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Lernskript · Historia de la lengua española</w:t>
      </w:r>
    </w:p>
    <w:p>
      <w:pPr>
        <w:pStyle w:val="Subtitle"/>
      </w:pPr>
      <w:r>
        <w:t xml:space="preserve">VO Heidinger, Universität Graz — Vorbereitung auf die Schlussklausur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fcd2bf5cc158c0425aa138c9cc492291f857229"/>
    <w:p>
      <w:pPr>
        <w:pStyle w:val="Heading1"/>
      </w:pPr>
      <w:r>
        <w:t xml:space="preserve">Lernskript: Historia de la lengua española</w:t>
      </w:r>
    </w:p>
    <w:bookmarkStart w:id="20" w:name="X775478640278ca091cfe82ff0a981ca20948eea"/>
    <w:p>
      <w:pPr>
        <w:pStyle w:val="Heading2"/>
      </w:pPr>
      <w:r>
        <w:t xml:space="preserve">VO Heidinger, Uni Graz — Vorbereitung auf die Schlussklausur</w:t>
      </w:r>
    </w:p>
    <w:p>
      <w:pPr>
        <w:pStyle w:val="FirstParagraph"/>
      </w:pPr>
      <w:r>
        <w:rPr>
          <w:b/>
          <w:bCs/>
        </w:rPr>
        <w:t xml:space="preserve">Stand:</w:t>
      </w:r>
      <w:r>
        <w:t xml:space="preserve"> </w:t>
      </w:r>
      <w:r>
        <w:t xml:space="preserve">erstellt aus HO1–HO9 (</w:t>
      </w:r>
      <w:r>
        <w:rPr>
          <w:rStyle w:val="VerbatimChar"/>
        </w:rPr>
        <w:t xml:space="preserve">Handouts_Sprachgeschichte.pdf</w:t>
      </w:r>
      <w:r>
        <w:t xml:space="preserve">), Becker (2013) Kap. 11.1–11.5,</w:t>
      </w:r>
      <w:r>
        <w:t xml:space="preserve"> </w:t>
      </w:r>
      <w:r>
        <w:rPr>
          <w:rStyle w:val="VerbatimChar"/>
        </w:rPr>
        <w:t xml:space="preserve">Beispielfragen.docx</w:t>
      </w:r>
      <w:r>
        <w:t xml:space="preserve">,</w:t>
      </w:r>
      <w:r>
        <w:t xml:space="preserve"> </w:t>
      </w:r>
      <w:r>
        <w:rPr>
          <w:rStyle w:val="VerbatimChar"/>
        </w:rPr>
        <w:t xml:space="preserve">Transkription der Audios zu den Handouts.docx</w:t>
      </w:r>
      <w:r>
        <w:t xml:space="preserve">.</w:t>
      </w:r>
    </w:p>
    <w:p>
      <w:r>
        <w:pict>
          <v:rect style="width:0;height:1.5pt" o:hralign="center" o:hrstd="t" o:hr="t"/>
        </w:pict>
      </w:r>
    </w:p>
    <w:bookmarkEnd w:id="20"/>
    <w:bookmarkStart w:id="24" w:name="wie-du-mit-diesem-skript-arbeitest"/>
    <w:p>
      <w:pPr>
        <w:pStyle w:val="Heading2"/>
      </w:pPr>
      <w:r>
        <w:t xml:space="preserve">0 Wie du mit diesem Skript arbeitest</w:t>
      </w:r>
    </w:p>
    <w:p>
      <w:pPr>
        <w:pStyle w:val="FirstParagraph"/>
      </w:pPr>
      <w:r>
        <w:t xml:space="preserve">Dieses Skript ist so gebaut, dass du</w:t>
      </w:r>
      <w:r>
        <w:t xml:space="preserve"> </w:t>
      </w:r>
      <w:r>
        <w:rPr>
          <w:b/>
          <w:bCs/>
        </w:rPr>
        <w:t xml:space="preserve">keine weiteren Materialien und keine Rückfragen</w:t>
      </w:r>
      <w:r>
        <w:t xml:space="preserve"> </w:t>
      </w:r>
      <w:r>
        <w:t xml:space="preserve">brauchst. Alles, was die Klausur prüft, ist hier erklärt, mit Beispielen versehen und abgefragt.</w:t>
      </w:r>
    </w:p>
    <w:bookmarkStart w:id="21" w:name="die-klausur-in-drei-sätzen"/>
    <w:p>
      <w:pPr>
        <w:pStyle w:val="Heading3"/>
      </w:pPr>
      <w:r>
        <w:t xml:space="preserve">Die Klausur in drei Sätzen</w:t>
      </w:r>
    </w:p>
    <w:p>
      <w:pPr>
        <w:pStyle w:val="FirstParagraph"/>
      </w:pPr>
      <w:r>
        <w:t xml:space="preserve">Schriftlich,</w:t>
      </w:r>
      <w:r>
        <w:t xml:space="preserve"> </w:t>
      </w:r>
      <w:r>
        <w:rPr>
          <w:b/>
          <w:bCs/>
        </w:rPr>
        <w:t xml:space="preserve">90 Minuten, 30 Punkte, keine Hilfsmittel</w:t>
      </w:r>
      <w:r>
        <w:t xml:space="preserve">. Notenschlüssel: 0–16 P. = 5; 17–20 = 4; 21–24 = 3; 25–27 = 2; 28–30 = 1 (HO1, 2). Es gibt genau</w:t>
      </w:r>
      <w:r>
        <w:t xml:space="preserve"> </w:t>
      </w:r>
      <w:r>
        <w:rPr>
          <w:b/>
          <w:bCs/>
        </w:rPr>
        <w:t xml:space="preserve">drei Fragetypen</w:t>
      </w:r>
      <w:r>
        <w:t xml:space="preserve"> </w:t>
      </w:r>
      <w:r>
        <w:t xml:space="preserve">(</w:t>
      </w:r>
      <w:r>
        <w:rPr>
          <w:rStyle w:val="VerbatimChar"/>
        </w:rPr>
        <w:t xml:space="preserve">Beispielfragen.docx</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w:t>
            </w:r>
          </w:p>
        </w:tc>
        <w:tc>
          <w:tcPr/>
          <w:p>
            <w:pPr>
              <w:pStyle w:val="Compact"/>
            </w:pPr>
            <w:r>
              <w:t xml:space="preserve">Was verlangt wird</w:t>
            </w:r>
          </w:p>
        </w:tc>
        <w:tc>
          <w:tcPr/>
          <w:p>
            <w:pPr>
              <w:pStyle w:val="Compact"/>
            </w:pPr>
            <w:r>
              <w:t xml:space="preserve">Was du dafür trainieren musst</w:t>
            </w:r>
          </w:p>
        </w:tc>
      </w:tr>
      <w:tr>
        <w:tc>
          <w:tcPr/>
          <w:p>
            <w:pPr>
              <w:pStyle w:val="Compact"/>
            </w:pPr>
            <w:r>
              <w:rPr>
                <w:b/>
                <w:bCs/>
              </w:rPr>
              <w:t xml:space="preserve">Typ 1</w:t>
            </w:r>
            <w:r>
              <w:t xml:space="preserve"> </w:t>
            </w:r>
            <w:r>
              <w:t xml:space="preserve">— Daten als Ausgangspunkt</w:t>
            </w:r>
          </w:p>
        </w:tc>
        <w:tc>
          <w:tcPr/>
          <w:p>
            <w:pPr>
              <w:pStyle w:val="Compact"/>
            </w:pPr>
            <w:r>
              <w:t xml:space="preserve">Originalsatz gegeben → sprachliches Merkmal</w:t>
            </w:r>
            <w:r>
              <w:t xml:space="preserve"> </w:t>
            </w:r>
            <w:r>
              <w:rPr>
                <w:b/>
                <w:bCs/>
              </w:rPr>
              <w:t xml:space="preserve">mit Fachtermini</w:t>
            </w:r>
            <w:r>
              <w:t xml:space="preserve"> </w:t>
            </w:r>
            <w:r>
              <w:t xml:space="preserve">kommentieren +</w:t>
            </w:r>
            <w:r>
              <w:t xml:space="preserve"> </w:t>
            </w:r>
            <w:r>
              <w:rPr>
                <w:b/>
                <w:bCs/>
              </w:rPr>
              <w:t xml:space="preserve">Sprachperiode bestimmen und begründen</w:t>
            </w:r>
          </w:p>
        </w:tc>
        <w:tc>
          <w:tcPr/>
          <w:p>
            <w:pPr>
              <w:pStyle w:val="Compact"/>
            </w:pPr>
            <w:r>
              <w:t xml:space="preserve">Kap. 7 (Zeit-Fingerabdruck), v. a.</w:t>
            </w:r>
            <w:r>
              <w:t xml:space="preserve"> </w:t>
            </w:r>
            <w:r>
              <w:rPr>
                <w:b/>
                <w:bCs/>
              </w:rPr>
              <w:t xml:space="preserve">Pronominalsyntax</w:t>
            </w:r>
          </w:p>
        </w:tc>
      </w:tr>
      <w:tr>
        <w:tc>
          <w:tcPr/>
          <w:p>
            <w:pPr>
              <w:pStyle w:val="Compact"/>
            </w:pPr>
            <w:r>
              <w:rPr>
                <w:b/>
                <w:bCs/>
              </w:rPr>
              <w:t xml:space="preserve">Typ 2</w:t>
            </w:r>
            <w:r>
              <w:t xml:space="preserve"> </w:t>
            </w:r>
            <w:r>
              <w:t xml:space="preserve">— freie Wissensfrage</w:t>
            </w:r>
          </w:p>
        </w:tc>
        <w:tc>
          <w:tcPr/>
          <w:p>
            <w:pPr>
              <w:pStyle w:val="Compact"/>
            </w:pPr>
            <w:r>
              <w:t xml:space="preserve">Begriff erklären +</w:t>
            </w:r>
            <w:r>
              <w:t xml:space="preserve"> </w:t>
            </w:r>
            <w:r>
              <w:rPr>
                <w:b/>
                <w:bCs/>
              </w:rPr>
              <w:t xml:space="preserve">zwei Beispiele</w:t>
            </w:r>
            <w:r>
              <w:t xml:space="preserve"> </w:t>
            </w:r>
            <w:r>
              <w:t xml:space="preserve">nennen</w:t>
            </w:r>
          </w:p>
        </w:tc>
        <w:tc>
          <w:tcPr/>
          <w:p>
            <w:pPr>
              <w:pStyle w:val="Compact"/>
            </w:pPr>
            <w:r>
              <w:t xml:space="preserve">Mini-Glossare je Kapitel + Kap. 8 (Gesamtglossar)</w:t>
            </w:r>
          </w:p>
        </w:tc>
      </w:tr>
      <w:tr>
        <w:tc>
          <w:tcPr/>
          <w:p>
            <w:pPr>
              <w:pStyle w:val="Compact"/>
            </w:pPr>
            <w:r>
              <w:rPr>
                <w:b/>
                <w:bCs/>
              </w:rPr>
              <w:t xml:space="preserve">Typ 3</w:t>
            </w:r>
            <w:r>
              <w:t xml:space="preserve"> </w:t>
            </w:r>
            <w:r>
              <w:t xml:space="preserve">— Richtig/Falsch</w:t>
            </w:r>
          </w:p>
        </w:tc>
        <w:tc>
          <w:tcPr/>
          <w:p>
            <w:pPr>
              <w:pStyle w:val="Compact"/>
            </w:pPr>
            <w:r>
              <w:t xml:space="preserve">Aussagen beurteilen</w:t>
            </w:r>
          </w:p>
        </w:tc>
        <w:tc>
          <w:tcPr/>
          <w:p>
            <w:pPr>
              <w:pStyle w:val="Compact"/>
            </w:pPr>
            <w:r>
              <w:t xml:space="preserve">Kap. 9 (Verwechslungsfallen) + Kap. 10 (Zeittafel)</w:t>
            </w:r>
          </w:p>
        </w:tc>
      </w:tr>
    </w:tbl>
    <w:p>
      <w:pPr>
        <w:pStyle w:val="BlockText"/>
      </w:pPr>
      <w:r>
        <w:rPr>
          <w:b/>
          <w:bCs/>
        </w:rPr>
        <w:t xml:space="preserve">Das offizielle Typ-1-Beispiel dreht sich um die Stellung eines Personalpronomens</w:t>
      </w:r>
      <w:r>
        <w:t xml:space="preserve"> </w:t>
      </w:r>
      <w:r>
        <w:t xml:space="preserve">(enklitisches</w:t>
      </w:r>
      <w:r>
        <w:t xml:space="preserve"> </w:t>
      </w:r>
      <w:r>
        <w:rPr>
          <w:i/>
          <w:iCs/>
        </w:rPr>
        <w:t xml:space="preserve">le</w:t>
      </w:r>
      <w:r>
        <w:t xml:space="preserve"> </w:t>
      </w:r>
      <w:r>
        <w:t xml:space="preserve">in</w:t>
      </w:r>
      <w:r>
        <w:t xml:space="preserve"> </w:t>
      </w:r>
      <w:r>
        <w:rPr>
          <w:i/>
          <w:iCs/>
        </w:rPr>
        <w:t xml:space="preserve">Embiaron le entonce…</w:t>
      </w:r>
      <w:r>
        <w:t xml:space="preserve">). Pronominalsyntax ist deshalb in diesem Skript</w:t>
      </w:r>
      <w:r>
        <w:t xml:space="preserve"> </w:t>
      </w:r>
      <w:r>
        <w:rPr>
          <w:b/>
          <w:bCs/>
        </w:rPr>
        <w:t xml:space="preserve">das</w:t>
      </w:r>
      <w:r>
        <w:t xml:space="preserve"> </w:t>
      </w:r>
      <w:r>
        <w:t xml:space="preserve">am ausführlichsten behandelte Thema — siehe Kap. 3 (§4), Kap. 4 (§4) und Kap. 7 (§2).</w:t>
      </w:r>
    </w:p>
    <w:bookmarkEnd w:id="21"/>
    <w:bookmarkStart w:id="22" w:name="die-prioritäts-kennzeichnung"/>
    <w:p>
      <w:pPr>
        <w:pStyle w:val="Heading3"/>
      </w:pPr>
      <w:r>
        <w:t xml:space="preserve">Die Prioritäts-Kennzeichnung</w:t>
      </w:r>
    </w:p>
    <w:p>
      <w:pPr>
        <w:pStyle w:val="Compact"/>
        <w:numPr>
          <w:ilvl w:val="0"/>
          <w:numId w:val="1001"/>
        </w:numPr>
      </w:pPr>
      <w:r>
        <w:t xml:space="preserve">⭐</w:t>
      </w:r>
      <w:r>
        <w:t xml:space="preserve"> </w:t>
      </w:r>
      <w:r>
        <w:rPr>
          <w:b/>
          <w:bCs/>
        </w:rPr>
        <w:t xml:space="preserve">Kernwissen</w:t>
      </w:r>
      <w:r>
        <w:t xml:space="preserve"> </w:t>
      </w:r>
      <w:r>
        <w:t xml:space="preserve">— kehrt in mehreren Handouts wieder, wird in der Transkription als Leitfrage hervorgehoben, entspricht direkt einem Klausur-Fragetyp, oder ist Teil eines Verwechslungspaars.</w:t>
      </w:r>
      <w:r>
        <w:t xml:space="preserve"> </w:t>
      </w:r>
      <w:r>
        <w:rPr>
          <w:b/>
          <w:bCs/>
        </w:rPr>
        <w:t xml:space="preserve">Volle Behandlung:</w:t>
      </w:r>
      <w:r>
        <w:t xml:space="preserve"> </w:t>
      </w:r>
      <w:r>
        <w:t xml:space="preserve">Erklärung + Warum + Beispiel + Übung + Karteikarte.</w:t>
      </w:r>
    </w:p>
    <w:p>
      <w:pPr>
        <w:pStyle w:val="Compact"/>
        <w:numPr>
          <w:ilvl w:val="0"/>
          <w:numId w:val="1001"/>
        </w:numPr>
      </w:pPr>
      <w:r>
        <w:t xml:space="preserve">(ohne Stern)</w:t>
      </w:r>
      <w:r>
        <w:t xml:space="preserve"> </w:t>
      </w:r>
      <w:r>
        <w:rPr>
          <w:b/>
          <w:bCs/>
        </w:rPr>
        <w:t xml:space="preserve">Kontextwissen</w:t>
      </w:r>
      <w:r>
        <w:t xml:space="preserve"> </w:t>
      </w:r>
      <w:r>
        <w:t xml:space="preserve">— illustrierende Einzelfakten, Namen, Randdetails.</w:t>
      </w:r>
      <w:r>
        <w:t xml:space="preserve"> </w:t>
      </w:r>
      <w:r>
        <w:rPr>
          <w:b/>
          <w:bCs/>
        </w:rPr>
        <w:t xml:space="preserve">1–2 Sätze, keine eigenen Übungsfragen.</w:t>
      </w:r>
      <w:r>
        <w:t xml:space="preserve"> </w:t>
      </w:r>
      <w:r>
        <w:t xml:space="preserve">Lies es einmal, lerne es nicht auswendig.</w:t>
      </w:r>
    </w:p>
    <w:p>
      <w:pPr>
        <w:pStyle w:val="FirstParagraph"/>
      </w:pPr>
      <w:r>
        <w:rPr>
          <w:b/>
          <w:bCs/>
        </w:rPr>
        <w:t xml:space="preserve">Konsequenz für deine Lernzeit:</w:t>
      </w:r>
      <w:r>
        <w:t xml:space="preserve"> </w:t>
      </w:r>
      <w:r>
        <w:t xml:space="preserve">Wenn dir die Zeit ausgeht, lerne ausschließlich die ⭐-Inhalte. Damit sind alle drei Fragetypen bedienbar.</w:t>
      </w:r>
    </w:p>
    <w:bookmarkEnd w:id="22"/>
    <w:bookmarkStart w:id="23" w:name="empfohlene-reihenfolge"/>
    <w:p>
      <w:pPr>
        <w:pStyle w:val="Heading3"/>
      </w:pPr>
      <w:r>
        <w:t xml:space="preserve">Empfohlene Reihenfolge</w:t>
      </w:r>
    </w:p>
    <w:p>
      <w:pPr>
        <w:pStyle w:val="Compact"/>
        <w:numPr>
          <w:ilvl w:val="0"/>
          <w:numId w:val="1002"/>
        </w:numPr>
      </w:pPr>
      <w:r>
        <w:rPr>
          <w:b/>
          <w:bCs/>
        </w:rPr>
        <w:t xml:space="preserve">Kap. 1</w:t>
      </w:r>
      <w:r>
        <w:t xml:space="preserve"> </w:t>
      </w:r>
      <w:r>
        <w:t xml:space="preserve">(Grundbegriffe) zuerst und vollständig — ohne diese fünf Begriffspaare ist der Rest nicht verständlich.</w:t>
      </w:r>
    </w:p>
    <w:p>
      <w:pPr>
        <w:pStyle w:val="Compact"/>
        <w:numPr>
          <w:ilvl w:val="0"/>
          <w:numId w:val="1002"/>
        </w:numPr>
      </w:pPr>
      <w:r>
        <w:rPr>
          <w:b/>
          <w:bCs/>
        </w:rPr>
        <w:t xml:space="preserve">Kap. 2–6</w:t>
      </w:r>
      <w:r>
        <w:t xml:space="preserve"> </w:t>
      </w:r>
      <w:r>
        <w:t xml:space="preserve">chronologisch, je Kapitel: Roter Faden → Erklärung → Tabelle → Beispiel-Fading → Glossar → Karteikarten → Klausur-Simulation → Selbstcheck.</w:t>
      </w:r>
    </w:p>
    <w:p>
      <w:pPr>
        <w:pStyle w:val="Compact"/>
        <w:numPr>
          <w:ilvl w:val="0"/>
          <w:numId w:val="1002"/>
        </w:numPr>
      </w:pPr>
      <w:r>
        <w:rPr>
          <w:b/>
          <w:bCs/>
        </w:rPr>
        <w:t xml:space="preserve">Kap. 7–10</w:t>
      </w:r>
      <w:r>
        <w:t xml:space="preserve"> </w:t>
      </w:r>
      <w:r>
        <w:t xml:space="preserve">parallel ab Tag 8 (das sind deine Werkzeuge, nicht neuer Stoff).</w:t>
      </w:r>
    </w:p>
    <w:p>
      <w:pPr>
        <w:pStyle w:val="Compact"/>
        <w:numPr>
          <w:ilvl w:val="0"/>
          <w:numId w:val="1002"/>
        </w:numPr>
      </w:pPr>
      <w:r>
        <w:rPr>
          <w:b/>
          <w:bCs/>
        </w:rPr>
        <w:t xml:space="preserve">Kap. 11</w:t>
      </w:r>
      <w:r>
        <w:t xml:space="preserve"> </w:t>
      </w:r>
      <w:r>
        <w:t xml:space="preserve">(Anki-Export) am</w:t>
      </w:r>
      <w:r>
        <w:t xml:space="preserve"> </w:t>
      </w:r>
      <w:r>
        <w:rPr>
          <w:b/>
          <w:bCs/>
        </w:rPr>
        <w:t xml:space="preserve">ersten Tag</w:t>
      </w:r>
      <w:r>
        <w:t xml:space="preserve"> </w:t>
      </w:r>
      <w:r>
        <w:t xml:space="preserve">einrichten, nicht am Ende.</w:t>
      </w:r>
    </w:p>
    <w:p>
      <w:pPr>
        <w:pStyle w:val="Compact"/>
        <w:numPr>
          <w:ilvl w:val="0"/>
          <w:numId w:val="1002"/>
        </w:numPr>
      </w:pPr>
      <w:r>
        <w:rPr>
          <w:b/>
          <w:bCs/>
        </w:rPr>
        <w:t xml:space="preserve">Kap. 13</w:t>
      </w:r>
      <w:r>
        <w:t xml:space="preserve"> </w:t>
      </w:r>
      <w:r>
        <w:t xml:space="preserve">(Mock-Klausuren) in der letzten Woche, unter Zeitdruck, Lösungen erst danach (ANHANG).</w:t>
      </w:r>
    </w:p>
    <w:p>
      <w:r>
        <w:pict>
          <v:rect style="width:0;height:1.5pt" o:hralign="center" o:hrstd="t" o:hr="t"/>
        </w:pict>
      </w:r>
    </w:p>
    <w:bookmarkEnd w:id="23"/>
    <w:bookmarkEnd w:id="24"/>
    <w:bookmarkStart w:id="28" w:name="inhaltsverzeichnis"/>
    <w:p>
      <w:pPr>
        <w:pStyle w:val="Heading2"/>
      </w:pPr>
      <w:r>
        <w:t xml:space="preserve">Inhaltsverzeichnis</w:t>
      </w:r>
    </w:p>
    <w:bookmarkStart w:id="25" w:name="teil-1-grundlagen"/>
    <w:p>
      <w:pPr>
        <w:pStyle w:val="Heading3"/>
      </w:pPr>
      <w:r>
        <w:t xml:space="preserve">Teil 1 — Grundlagen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Kap.</w:t>
            </w:r>
          </w:p>
        </w:tc>
        <w:tc>
          <w:tcPr/>
          <w:p>
            <w:pPr>
              <w:pStyle w:val="Compact"/>
            </w:pPr>
            <w:r>
              <w:t xml:space="preserve">Datei</w:t>
            </w:r>
          </w:p>
        </w:tc>
        <w:tc>
          <w:tcPr/>
          <w:p>
            <w:pPr>
              <w:pStyle w:val="Compact"/>
            </w:pPr>
            <w:r>
              <w:t xml:space="preserve">Inhalt</w:t>
            </w:r>
          </w:p>
        </w:tc>
        <w:tc>
          <w:tcPr/>
          <w:p>
            <w:pPr>
              <w:pStyle w:val="Compact"/>
            </w:pPr>
            <w:r>
              <w:t xml:space="preserve">Priorität</w:t>
            </w:r>
          </w:p>
        </w:tc>
      </w:tr>
      <w:tr>
        <w:tc>
          <w:tcPr/>
          <w:p>
            <w:pPr>
              <w:pStyle w:val="Compact"/>
            </w:pPr>
            <w:r>
              <w:rPr>
                <w:b/>
                <w:bCs/>
              </w:rPr>
              <w:t xml:space="preserve">1</w:t>
            </w:r>
          </w:p>
        </w:tc>
        <w:tc>
          <w:tcPr/>
          <w:p>
            <w:pPr>
              <w:pStyle w:val="Compact"/>
            </w:pPr>
            <w:r>
              <w:rPr>
                <w:rStyle w:val="VerbatimChar"/>
              </w:rPr>
              <w:t xml:space="preserve">lernskript_00_grundbegriffe.md</w:t>
            </w:r>
          </w:p>
        </w:tc>
        <w:tc>
          <w:tcPr/>
          <w:p>
            <w:pPr>
              <w:pStyle w:val="Compact"/>
            </w:pPr>
            <w:r>
              <w:t xml:space="preserve">Diglossie ⭐, Substrat/Adstrat/Superstrat ⭐, synthetisch vs. analytisch ⭐, interne vs. externe Sprachgeschichte ⭐, Primär- vs. Sekundärdialekt ⭐</w:t>
            </w:r>
          </w:p>
        </w:tc>
        <w:tc>
          <w:tcPr/>
          <w:p>
            <w:pPr>
              <w:pStyle w:val="Compact"/>
            </w:pPr>
            <w:r>
              <w:rPr>
                <w:b/>
                <w:bCs/>
              </w:rPr>
              <w:t xml:space="preserve">durchgehend ⭐ — höchste Priorität</w:t>
            </w:r>
          </w:p>
        </w:tc>
      </w:tr>
    </w:tbl>
    <w:bookmarkEnd w:id="25"/>
    <w:bookmarkStart w:id="26" w:name="teil-2-die-sprachperioden"/>
    <w:p>
      <w:pPr>
        <w:pStyle w:val="Heading3"/>
      </w:pPr>
      <w:r>
        <w:t xml:space="preserve">Teil 2 — Die Sprachperioden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Kap.</w:t>
            </w:r>
          </w:p>
        </w:tc>
        <w:tc>
          <w:tcPr/>
          <w:p>
            <w:pPr>
              <w:pStyle w:val="Compact"/>
            </w:pPr>
            <w:r>
              <w:t xml:space="preserve">Datei</w:t>
            </w:r>
          </w:p>
        </w:tc>
        <w:tc>
          <w:tcPr/>
          <w:p>
            <w:pPr>
              <w:pStyle w:val="Compact"/>
            </w:pPr>
            <w:r>
              <w:t xml:space="preserve">Inhalt</w:t>
            </w:r>
          </w:p>
        </w:tc>
        <w:tc>
          <w:tcPr/>
          <w:p>
            <w:pPr>
              <w:pStyle w:val="Compact"/>
            </w:pPr>
            <w:r>
              <w:t xml:space="preserve">Priorität</w:t>
            </w:r>
          </w:p>
        </w:tc>
      </w:tr>
      <w:tr>
        <w:tc>
          <w:tcPr/>
          <w:p>
            <w:pPr>
              <w:pStyle w:val="Compact"/>
            </w:pPr>
            <w:r>
              <w:rPr>
                <w:b/>
                <w:bCs/>
              </w:rPr>
              <w:t xml:space="preserve">2</w:t>
            </w:r>
          </w:p>
        </w:tc>
        <w:tc>
          <w:tcPr/>
          <w:p>
            <w:pPr>
              <w:pStyle w:val="Compact"/>
            </w:pPr>
            <w:r>
              <w:rPr>
                <w:rStyle w:val="VerbatimChar"/>
              </w:rPr>
              <w:t xml:space="preserve">lernskript_01_vulgaerlatein-romanisierung.md</w:t>
            </w:r>
          </w:p>
        </w:tc>
        <w:tc>
          <w:tcPr/>
          <w:p>
            <w:pPr>
              <w:pStyle w:val="Compact"/>
            </w:pPr>
            <w:r>
              <w:t xml:space="preserve">Vulgärlatein (HO2) + Romanisierung/Sprachkontakt/Primärdialekte (HO3)</w:t>
            </w:r>
          </w:p>
        </w:tc>
        <w:tc>
          <w:tcPr/>
          <w:p>
            <w:pPr>
              <w:pStyle w:val="Compact"/>
            </w:pPr>
            <w:r>
              <w:t xml:space="preserve">⭐ hoch: Quantitätenkollaps, synthetisch→analytisch, Substrat</w:t>
            </w:r>
            <w:r>
              <w:softHyphen/>
            </w:r>
            <w:r>
              <w:t xml:space="preserve">phänomene</w:t>
            </w:r>
            <w:r>
              <w:t xml:space="preserve"> </w:t>
            </w:r>
            <w:r>
              <w:rPr>
                <w:i/>
                <w:iCs/>
              </w:rPr>
              <w:t xml:space="preserve">f-</w:t>
            </w:r>
            <w:r>
              <w:t xml:space="preserve"> </w:t>
            </w:r>
            <w:r>
              <w:t xml:space="preserve">&gt;</w:t>
            </w:r>
            <w:r>
              <w:t xml:space="preserve"> </w:t>
            </w:r>
            <w:r>
              <w:rPr>
                <w:i/>
                <w:iCs/>
              </w:rPr>
              <w:t xml:space="preserve">h-</w:t>
            </w:r>
            <w:r>
              <w:t xml:space="preserve"> </w:t>
            </w:r>
            <w:r>
              <w:t xml:space="preserve">/ Sonorisierung, Glosas Emilianenses, 6 Primärdialekte · Kontext: Quellen des Vulgärlateins, Eroberungsdetails</w:t>
            </w:r>
          </w:p>
        </w:tc>
      </w:tr>
      <w:tr>
        <w:tc>
          <w:tcPr/>
          <w:p>
            <w:pPr>
              <w:pStyle w:val="Compact"/>
            </w:pPr>
            <w:r>
              <w:rPr>
                <w:b/>
                <w:bCs/>
              </w:rPr>
              <w:t xml:space="preserve">3</w:t>
            </w:r>
          </w:p>
        </w:tc>
        <w:tc>
          <w:tcPr/>
          <w:p>
            <w:pPr>
              <w:pStyle w:val="Compact"/>
            </w:pPr>
            <w:r>
              <w:rPr>
                <w:rStyle w:val="VerbatimChar"/>
              </w:rPr>
              <w:t xml:space="preserve">lernskript_02_altspanisch.md</w:t>
            </w:r>
          </w:p>
        </w:tc>
        <w:tc>
          <w:tcPr/>
          <w:p>
            <w:pPr>
              <w:pStyle w:val="Compact"/>
            </w:pPr>
            <w:r>
              <w:t xml:space="preserve">Altspanisch 1200–1450 (HO4)</w:t>
            </w:r>
          </w:p>
        </w:tc>
        <w:tc>
          <w:tcPr/>
          <w:p>
            <w:pPr>
              <w:pStyle w:val="Compact"/>
            </w:pPr>
            <w:r>
              <w:t xml:space="preserve">⭐</w:t>
            </w:r>
            <w:r>
              <w:t xml:space="preserve"> </w:t>
            </w:r>
            <w:r>
              <w:rPr>
                <w:b/>
                <w:bCs/>
              </w:rPr>
              <w:t xml:space="preserve">sehr hoch</w:t>
            </w:r>
            <w:r>
              <w:t xml:space="preserve"> </w:t>
            </w:r>
            <w:r>
              <w:t xml:space="preserve">— Pronominalstellung (Enklise/Mesoklise), Perfektauxiliar</w:t>
            </w:r>
            <w:r>
              <w:t xml:space="preserve"> </w:t>
            </w:r>
            <w:r>
              <w:rPr>
                <w:i/>
                <w:iCs/>
              </w:rPr>
              <w:t xml:space="preserve">ser</w:t>
            </w:r>
            <w:r>
              <w:t xml:space="preserve">, Partizipkongruenz, DOM, altspan. Konsonantensystem, Wortschatzschichten</w:t>
            </w:r>
          </w:p>
        </w:tc>
      </w:tr>
      <w:tr>
        <w:tc>
          <w:tcPr/>
          <w:p>
            <w:pPr>
              <w:pStyle w:val="Compact"/>
            </w:pPr>
            <w:r>
              <w:rPr>
                <w:b/>
                <w:bCs/>
              </w:rPr>
              <w:t xml:space="preserve">4</w:t>
            </w:r>
          </w:p>
        </w:tc>
        <w:tc>
          <w:tcPr/>
          <w:p>
            <w:pPr>
              <w:pStyle w:val="Compact"/>
            </w:pPr>
            <w:r>
              <w:rPr>
                <w:rStyle w:val="VerbatimChar"/>
              </w:rPr>
              <w:t xml:space="preserve">lernskript_03_mittelspanisch.md</w:t>
            </w:r>
          </w:p>
        </w:tc>
        <w:tc>
          <w:tcPr/>
          <w:p>
            <w:pPr>
              <w:pStyle w:val="Compact"/>
            </w:pPr>
            <w:r>
              <w:t xml:space="preserve">Mittelspanisch 1450–1650 (HO5)</w:t>
            </w:r>
          </w:p>
        </w:tc>
        <w:tc>
          <w:tcPr/>
          <w:p>
            <w:pPr>
              <w:pStyle w:val="Compact"/>
            </w:pPr>
            <w:r>
              <w:t xml:space="preserve">⭐</w:t>
            </w:r>
            <w:r>
              <w:t xml:space="preserve"> </w:t>
            </w:r>
            <w:r>
              <w:rPr>
                <w:b/>
                <w:bCs/>
              </w:rPr>
              <w:t xml:space="preserve">sehr hoch</w:t>
            </w:r>
            <w:r>
              <w:t xml:space="preserve"> </w:t>
            </w:r>
            <w:r>
              <w:t xml:space="preserve">— Sibilantenwandel, Seseo/Ceceo/Distinción, Leísmo/Loísmo/Laísmo, Anredesystem, 1492/Nebrija</w:t>
            </w:r>
          </w:p>
        </w:tc>
      </w:tr>
      <w:tr>
        <w:tc>
          <w:tcPr/>
          <w:p>
            <w:pPr>
              <w:pStyle w:val="Compact"/>
            </w:pPr>
            <w:r>
              <w:rPr>
                <w:b/>
                <w:bCs/>
              </w:rPr>
              <w:t xml:space="preserve">5</w:t>
            </w:r>
          </w:p>
        </w:tc>
        <w:tc>
          <w:tcPr/>
          <w:p>
            <w:pPr>
              <w:pStyle w:val="Compact"/>
            </w:pPr>
            <w:r>
              <w:rPr>
                <w:rStyle w:val="VerbatimChar"/>
              </w:rPr>
              <w:t xml:space="preserve">lernskript_04_modernes-spanisch.md</w:t>
            </w:r>
          </w:p>
        </w:tc>
        <w:tc>
          <w:tcPr/>
          <w:p>
            <w:pPr>
              <w:pStyle w:val="Compact"/>
            </w:pPr>
            <w:r>
              <w:t xml:space="preserve">Modernes Spanisch ab 1650 (HO6)</w:t>
            </w:r>
          </w:p>
        </w:tc>
        <w:tc>
          <w:tcPr/>
          <w:p>
            <w:pPr>
              <w:pStyle w:val="Compact"/>
            </w:pPr>
            <w:r>
              <w:t xml:space="preserve">⭐ hoch: referentielles vs. etymologisches System,</w:t>
            </w:r>
            <w:r>
              <w:t xml:space="preserve"> </w:t>
            </w:r>
            <w:r>
              <w:rPr>
                <w:i/>
                <w:iCs/>
              </w:rPr>
              <w:t xml:space="preserve">pasado compuesto</w:t>
            </w:r>
            <w:r>
              <w:t xml:space="preserve">, Dequeísmo · Kontext: Sprachpolitik 20. Jh., Akademien</w:t>
            </w:r>
          </w:p>
        </w:tc>
      </w:tr>
      <w:tr>
        <w:tc>
          <w:tcPr/>
          <w:p>
            <w:pPr>
              <w:pStyle w:val="Compact"/>
            </w:pPr>
            <w:r>
              <w:rPr>
                <w:b/>
                <w:bCs/>
              </w:rPr>
              <w:t xml:space="preserve">6</w:t>
            </w:r>
          </w:p>
        </w:tc>
        <w:tc>
          <w:tcPr/>
          <w:p>
            <w:pPr>
              <w:pStyle w:val="Compact"/>
            </w:pPr>
            <w:r>
              <w:rPr>
                <w:rStyle w:val="VerbatimChar"/>
              </w:rPr>
              <w:t xml:space="preserve">lernskript_05_grammatische-phaenomene.md</w:t>
            </w:r>
          </w:p>
        </w:tc>
        <w:tc>
          <w:tcPr/>
          <w:p>
            <w:pPr>
              <w:pStyle w:val="Compact"/>
            </w:pPr>
            <w:r>
              <w:t xml:space="preserve">Vertiefung: DOM, Artikelsystem, Negation (HO7)</w:t>
            </w:r>
          </w:p>
        </w:tc>
        <w:tc>
          <w:tcPr/>
          <w:p>
            <w:pPr>
              <w:pStyle w:val="Compact"/>
            </w:pPr>
            <w:r>
              <w:t xml:space="preserve">⭐</w:t>
            </w:r>
            <w:r>
              <w:t xml:space="preserve"> </w:t>
            </w:r>
            <w:r>
              <w:rPr>
                <w:b/>
                <w:bCs/>
              </w:rPr>
              <w:t xml:space="preserve">sehr hoch</w:t>
            </w:r>
            <w:r>
              <w:t xml:space="preserve"> </w:t>
            </w:r>
            <w:r>
              <w:t xml:space="preserve">— DOM-Skalen + Diachronie, gestaffelte Determinanten, präverbaler Negationsquantifikator, Lautwandel-Herleitungen</w:t>
            </w:r>
          </w:p>
        </w:tc>
      </w:tr>
    </w:tbl>
    <w:bookmarkEnd w:id="26"/>
    <w:bookmarkStart w:id="27" w:name="X29b0fb07e435938fcc5ab5a3810263a3d30317e"/>
    <w:p>
      <w:pPr>
        <w:pStyle w:val="Heading3"/>
      </w:pPr>
      <w:r>
        <w:t xml:space="preserve">Teil 3 — Übergreifende Werkzeuge (nur ⭐-Inhalte)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Kap.</w:t>
            </w:r>
          </w:p>
        </w:tc>
        <w:tc>
          <w:tcPr/>
          <w:p>
            <w:pPr>
              <w:pStyle w:val="Compact"/>
            </w:pPr>
            <w:r>
              <w:t xml:space="preserve">Datei</w:t>
            </w:r>
          </w:p>
        </w:tc>
        <w:tc>
          <w:tcPr/>
          <w:p>
            <w:pPr>
              <w:pStyle w:val="Compact"/>
            </w:pPr>
            <w:r>
              <w:t xml:space="preserve">Inhalt</w:t>
            </w:r>
          </w:p>
        </w:tc>
        <w:tc>
          <w:tcPr/>
          <w:p>
            <w:pPr>
              <w:pStyle w:val="Compact"/>
            </w:pPr>
            <w:r>
              <w:t xml:space="preserve">Funktion</w:t>
            </w:r>
          </w:p>
        </w:tc>
      </w:tr>
      <w:tr>
        <w:tc>
          <w:tcPr/>
          <w:p>
            <w:pPr>
              <w:pStyle w:val="Compact"/>
            </w:pPr>
            <w:r>
              <w:rPr>
                <w:b/>
                <w:bCs/>
              </w:rPr>
              <w:t xml:space="preserve">7</w:t>
            </w:r>
          </w:p>
        </w:tc>
        <w:tc>
          <w:tcPr/>
          <w:p>
            <w:pPr>
              <w:pStyle w:val="Compact"/>
            </w:pPr>
            <w:r>
              <w:rPr>
                <w:rStyle w:val="VerbatimChar"/>
              </w:rPr>
              <w:t xml:space="preserve">lernskript_06_werkzeuge.md</w:t>
            </w:r>
          </w:p>
        </w:tc>
        <w:tc>
          <w:tcPr/>
          <w:p>
            <w:pPr>
              <w:pStyle w:val="Compact"/>
            </w:pPr>
            <w:r>
              <w:rPr>
                <w:b/>
                <w:bCs/>
              </w:rPr>
              <w:t xml:space="preserve">Zeit-Fingerabdruck</w:t>
            </w:r>
          </w:p>
        </w:tc>
        <w:tc>
          <w:tcPr/>
          <w:p>
            <w:pPr>
              <w:pStyle w:val="Compact"/>
            </w:pPr>
            <w:r>
              <w:t xml:space="preserve">Trainingswerkzeug für</w:t>
            </w:r>
            <w:r>
              <w:t xml:space="preserve"> </w:t>
            </w:r>
            <w:r>
              <w:rPr>
                <w:b/>
                <w:bCs/>
              </w:rPr>
              <w:t xml:space="preserve">Typ 1</w:t>
            </w:r>
            <w:r>
              <w:t xml:space="preserve"> </w:t>
            </w:r>
            <w:r>
              <w:t xml:space="preserve">— Periode aus Satzmerkmalen bestimmen</w:t>
            </w:r>
          </w:p>
        </w:tc>
      </w:tr>
      <w:tr>
        <w:tc>
          <w:tcPr/>
          <w:p>
            <w:pPr>
              <w:pStyle w:val="Compact"/>
            </w:pPr>
            <w:r>
              <w:rPr>
                <w:b/>
                <w:bCs/>
              </w:rPr>
              <w:t xml:space="preserve">8</w:t>
            </w:r>
          </w:p>
        </w:tc>
        <w:tc>
          <w:tcPr/>
          <w:p>
            <w:pPr>
              <w:pStyle w:val="Compact"/>
            </w:pPr>
            <w:r>
              <w:t xml:space="preserve">″</w:t>
            </w:r>
          </w:p>
        </w:tc>
        <w:tc>
          <w:tcPr/>
          <w:p>
            <w:pPr>
              <w:pStyle w:val="Compact"/>
            </w:pPr>
            <w:r>
              <w:rPr>
                <w:b/>
                <w:bCs/>
              </w:rPr>
              <w:t xml:space="preserve">Gesamtglossar</w:t>
            </w:r>
            <w:r>
              <w:t xml:space="preserve"> </w:t>
            </w:r>
            <w:r>
              <w:t xml:space="preserve">(alphabetisch)</w:t>
            </w:r>
          </w:p>
        </w:tc>
        <w:tc>
          <w:tcPr/>
          <w:p>
            <w:pPr>
              <w:pStyle w:val="Compact"/>
            </w:pPr>
            <w:r>
              <w:t xml:space="preserve">Werkzeug für</w:t>
            </w:r>
            <w:r>
              <w:t xml:space="preserve"> </w:t>
            </w:r>
            <w:r>
              <w:rPr>
                <w:b/>
                <w:bCs/>
              </w:rPr>
              <w:t xml:space="preserve">Typ 2</w:t>
            </w:r>
          </w:p>
        </w:tc>
      </w:tr>
      <w:tr>
        <w:tc>
          <w:tcPr/>
          <w:p>
            <w:pPr>
              <w:pStyle w:val="Compact"/>
            </w:pPr>
            <w:r>
              <w:rPr>
                <w:b/>
                <w:bCs/>
              </w:rPr>
              <w:t xml:space="preserve">9</w:t>
            </w:r>
          </w:p>
        </w:tc>
        <w:tc>
          <w:tcPr/>
          <w:p>
            <w:pPr>
              <w:pStyle w:val="Compact"/>
            </w:pPr>
            <w:r>
              <w:t xml:space="preserve">″</w:t>
            </w:r>
          </w:p>
        </w:tc>
        <w:tc>
          <w:tcPr/>
          <w:p>
            <w:pPr>
              <w:pStyle w:val="Compact"/>
            </w:pPr>
            <w:r>
              <w:rPr>
                <w:b/>
                <w:bCs/>
              </w:rPr>
              <w:t xml:space="preserve">Verwechslungsfallen</w:t>
            </w:r>
            <w:r>
              <w:t xml:space="preserve"> </w:t>
            </w:r>
            <w:r>
              <w:t xml:space="preserve">(gemischt)</w:t>
            </w:r>
          </w:p>
        </w:tc>
        <w:tc>
          <w:tcPr/>
          <w:p>
            <w:pPr>
              <w:pStyle w:val="Compact"/>
            </w:pPr>
            <w:r>
              <w:t xml:space="preserve">Werkzeug für</w:t>
            </w:r>
            <w:r>
              <w:t xml:space="preserve"> </w:t>
            </w:r>
            <w:r>
              <w:rPr>
                <w:b/>
                <w:bCs/>
              </w:rPr>
              <w:t xml:space="preserve">Typ 3</w:t>
            </w:r>
          </w:p>
        </w:tc>
      </w:tr>
      <w:tr>
        <w:tc>
          <w:tcPr/>
          <w:p>
            <w:pPr>
              <w:pStyle w:val="Compact"/>
            </w:pPr>
            <w:r>
              <w:rPr>
                <w:b/>
                <w:bCs/>
              </w:rPr>
              <w:t xml:space="preserve">10</w:t>
            </w:r>
          </w:p>
        </w:tc>
        <w:tc>
          <w:tcPr/>
          <w:p>
            <w:pPr>
              <w:pStyle w:val="Compact"/>
            </w:pPr>
            <w:r>
              <w:t xml:space="preserve">″</w:t>
            </w:r>
          </w:p>
        </w:tc>
        <w:tc>
          <w:tcPr/>
          <w:p>
            <w:pPr>
              <w:pStyle w:val="Compact"/>
            </w:pPr>
            <w:r>
              <w:rPr>
                <w:b/>
                <w:bCs/>
              </w:rPr>
              <w:t xml:space="preserve">Zeittafel &amp; Gesamtüberblick</w:t>
            </w:r>
            <w:r>
              <w:t xml:space="preserve"> </w:t>
            </w:r>
            <w:r>
              <w:t xml:space="preserve">(HO8/HO9)</w:t>
            </w:r>
          </w:p>
        </w:tc>
        <w:tc>
          <w:tcPr/>
          <w:p>
            <w:pPr>
              <w:pStyle w:val="Compact"/>
            </w:pPr>
            <w:r>
              <w:t xml:space="preserve">Werkzeug für</w:t>
            </w:r>
            <w:r>
              <w:t xml:space="preserve"> </w:t>
            </w:r>
            <w:r>
              <w:rPr>
                <w:b/>
                <w:bCs/>
              </w:rPr>
              <w:t xml:space="preserve">Typ 3</w:t>
            </w:r>
            <w:r>
              <w:t xml:space="preserve"> </w:t>
            </w:r>
            <w:r>
              <w:t xml:space="preserve">(Jahreszahl-Traps)</w:t>
            </w:r>
          </w:p>
        </w:tc>
      </w:tr>
      <w:tr>
        <w:tc>
          <w:tcPr/>
          <w:p>
            <w:pPr>
              <w:pStyle w:val="Compact"/>
            </w:pPr>
            <w:r>
              <w:rPr>
                <w:b/>
                <w:bCs/>
              </w:rPr>
              <w:t xml:space="preserve">11</w:t>
            </w:r>
          </w:p>
        </w:tc>
        <w:tc>
          <w:tcPr/>
          <w:p>
            <w:pPr>
              <w:pStyle w:val="Compact"/>
            </w:pPr>
            <w:r>
              <w:rPr>
                <w:rStyle w:val="VerbatimChar"/>
              </w:rPr>
              <w:t xml:space="preserve">lernskript_07_karteikarten_anki.tsv</w:t>
            </w:r>
          </w:p>
        </w:tc>
        <w:tc>
          <w:tcPr/>
          <w:p>
            <w:pPr>
              <w:pStyle w:val="Compact"/>
            </w:pPr>
            <w:r>
              <w:rPr>
                <w:b/>
                <w:bCs/>
              </w:rPr>
              <w:t xml:space="preserve">Karteikarten-Export</w:t>
            </w:r>
            <w:r>
              <w:t xml:space="preserve"> </w:t>
            </w:r>
            <w:r>
              <w:t xml:space="preserve">(tab-getrennt, Anki-Import)</w:t>
            </w:r>
          </w:p>
        </w:tc>
        <w:tc>
          <w:tcPr/>
          <w:p>
            <w:pPr>
              <w:pStyle w:val="Compact"/>
            </w:pPr>
            <w:r>
              <w:t xml:space="preserve">Spaced Repetition</w:t>
            </w:r>
          </w:p>
        </w:tc>
      </w:tr>
      <w:tr>
        <w:tc>
          <w:tcPr/>
          <w:p>
            <w:pPr>
              <w:pStyle w:val="Compact"/>
            </w:pPr>
            <w:r>
              <w:rPr>
                <w:b/>
                <w:bCs/>
              </w:rPr>
              <w:t xml:space="preserve">12</w:t>
            </w:r>
          </w:p>
        </w:tc>
        <w:tc>
          <w:tcPr/>
          <w:p>
            <w:pPr>
              <w:pStyle w:val="Compact"/>
            </w:pPr>
            <w:r>
              <w:rPr>
                <w:rStyle w:val="VerbatimChar"/>
              </w:rPr>
              <w:t xml:space="preserve">lernskript_07_wiederholungsplan.md</w:t>
            </w:r>
          </w:p>
        </w:tc>
        <w:tc>
          <w:tcPr/>
          <w:p>
            <w:pPr>
              <w:pStyle w:val="Compact"/>
            </w:pPr>
            <w:r>
              <w:rPr>
                <w:b/>
                <w:bCs/>
              </w:rPr>
              <w:t xml:space="preserve">28-Tage-Plan</w:t>
            </w:r>
          </w:p>
        </w:tc>
        <w:tc>
          <w:tcPr/>
          <w:p>
            <w:pPr>
              <w:pStyle w:val="Compact"/>
            </w:pPr>
            <w:r>
              <w:t xml:space="preserve">Steuert nur</w:t>
            </w:r>
            <w:r>
              <w:t xml:space="preserve"> </w:t>
            </w:r>
            <w:r>
              <w:rPr>
                <w:i/>
                <w:iCs/>
              </w:rPr>
              <w:t xml:space="preserve">wann neuer Stoff</w:t>
            </w:r>
            <w:r>
              <w:t xml:space="preserve"> </w:t>
            </w:r>
            <w:r>
              <w:t xml:space="preserve">— die Wiederholungslogik macht Anki</w:t>
            </w:r>
          </w:p>
        </w:tc>
      </w:tr>
      <w:tr>
        <w:tc>
          <w:tcPr/>
          <w:p>
            <w:pPr>
              <w:pStyle w:val="Compact"/>
            </w:pPr>
            <w:r>
              <w:rPr>
                <w:b/>
                <w:bCs/>
              </w:rPr>
              <w:t xml:space="preserve">13</w:t>
            </w:r>
          </w:p>
        </w:tc>
        <w:tc>
          <w:tcPr/>
          <w:p>
            <w:pPr>
              <w:pStyle w:val="Compact"/>
            </w:pPr>
            <w:r>
              <w:rPr>
                <w:rStyle w:val="VerbatimChar"/>
              </w:rPr>
              <w:t xml:space="preserve">lernskript_08_mock-klausuren.md</w:t>
            </w:r>
          </w:p>
        </w:tc>
        <w:tc>
          <w:tcPr/>
          <w:p>
            <w:pPr>
              <w:pStyle w:val="Compact"/>
            </w:pPr>
            <w:r>
              <w:rPr>
                <w:b/>
                <w:bCs/>
              </w:rPr>
              <w:t xml:space="preserve">3 Mock-Klausuren</w:t>
            </w:r>
            <w:r>
              <w:t xml:space="preserve"> </w:t>
            </w:r>
            <w:r>
              <w:t xml:space="preserve">(~90 Min., interleaved)</w:t>
            </w:r>
          </w:p>
        </w:tc>
        <w:tc>
          <w:tcPr/>
          <w:p>
            <w:pPr>
              <w:pStyle w:val="Compact"/>
            </w:pPr>
            <w:r>
              <w:t xml:space="preserve">Echte Simulation</w:t>
            </w:r>
          </w:p>
        </w:tc>
      </w:tr>
      <w:tr>
        <w:tc>
          <w:tcPr/>
          <w:p>
            <w:pPr>
              <w:pStyle w:val="Compact"/>
            </w:pPr>
            <w:r>
              <w:rPr>
                <w:b/>
                <w:bCs/>
              </w:rPr>
              <w:t xml:space="preserve">14</w:t>
            </w:r>
          </w:p>
        </w:tc>
        <w:tc>
          <w:tcPr/>
          <w:p>
            <w:pPr>
              <w:pStyle w:val="Compact"/>
            </w:pPr>
            <w:r>
              <w:rPr>
                <w:rStyle w:val="VerbatimChar"/>
              </w:rPr>
              <w:t xml:space="preserve">lernskript_09_kompaktzettel.md</w:t>
            </w:r>
          </w:p>
        </w:tc>
        <w:tc>
          <w:tcPr/>
          <w:p>
            <w:pPr>
              <w:pStyle w:val="Compact"/>
            </w:pPr>
            <w:r>
              <w:rPr>
                <w:b/>
                <w:bCs/>
              </w:rPr>
              <w:t xml:space="preserve">24-Stunden-vorher-Zettel</w:t>
            </w:r>
            <w:r>
              <w:t xml:space="preserve"> </w:t>
            </w:r>
            <w:r>
              <w:t xml:space="preserve">(1 Seite)</w:t>
            </w:r>
          </w:p>
        </w:tc>
        <w:tc>
          <w:tcPr/>
          <w:p>
            <w:pPr>
              <w:pStyle w:val="Compact"/>
            </w:pPr>
            <w:r>
              <w:t xml:space="preserve">Letzte Wiederholung</w:t>
            </w:r>
          </w:p>
        </w:tc>
      </w:tr>
      <w:tr>
        <w:tc>
          <w:tcPr/>
          <w:p>
            <w:pPr>
              <w:pStyle w:val="Compact"/>
            </w:pPr>
            <w:r>
              <w:rPr>
                <w:b/>
                <w:bCs/>
              </w:rPr>
              <w:t xml:space="preserve">ANHANG</w:t>
            </w:r>
          </w:p>
        </w:tc>
        <w:tc>
          <w:tcPr/>
          <w:p>
            <w:pPr>
              <w:pStyle w:val="Compact"/>
            </w:pPr>
            <w:r>
              <w:rPr>
                <w:rStyle w:val="VerbatimChar"/>
              </w:rPr>
              <w:t xml:space="preserve">lernskript_08_mock-klausuren.md</w:t>
            </w:r>
            <w:r>
              <w:t xml:space="preserve"> </w:t>
            </w:r>
            <w:r>
              <w:t xml:space="preserve">(2. Hälfte)</w:t>
            </w:r>
          </w:p>
        </w:tc>
        <w:tc>
          <w:tcPr/>
          <w:p>
            <w:pPr>
              <w:pStyle w:val="Compact"/>
            </w:pPr>
            <w:r>
              <w:rPr>
                <w:b/>
                <w:bCs/>
              </w:rPr>
              <w:t xml:space="preserve">Musterlösungen</w:t>
            </w:r>
            <w:r>
              <w:t xml:space="preserve"> </w:t>
            </w:r>
            <w:r>
              <w:t xml:space="preserve">zu den Mock-Klausuren</w:t>
            </w:r>
          </w:p>
        </w:tc>
        <w:tc>
          <w:tcPr/>
          <w:p>
            <w:pPr>
              <w:pStyle w:val="Compact"/>
            </w:pPr>
            <w:r>
              <w:t xml:space="preserve">Bewusst getrennt — steht im Word-Dokument</w:t>
            </w:r>
            <w:r>
              <w:t xml:space="preserve"> </w:t>
            </w:r>
            <w:r>
              <w:rPr>
                <w:b/>
                <w:bCs/>
              </w:rPr>
              <w:t xml:space="preserve">ganz am Ende</w:t>
            </w:r>
          </w:p>
        </w:tc>
      </w:tr>
    </w:tbl>
    <w:p>
      <w:r>
        <w:pict>
          <v:rect style="width:0;height:1.5pt" o:hralign="center" o:hrstd="t" o:hr="t"/>
        </w:pict>
      </w:r>
    </w:p>
    <w:bookmarkEnd w:id="27"/>
    <w:bookmarkEnd w:id="28"/>
    <w:bookmarkStart w:id="29" w:name="X749bb5ef793eab07422923af1af46a1f782dc5b"/>
    <w:p>
      <w:pPr>
        <w:pStyle w:val="Heading2"/>
      </w:pPr>
      <w:r>
        <w:t xml:space="preserve">Literaturhinweis (wichtig für deine Zeitplanung)</w:t>
      </w:r>
    </w:p>
    <w:p>
      <w:pPr>
        <w:pStyle w:val="Compact"/>
        <w:numPr>
          <w:ilvl w:val="0"/>
          <w:numId w:val="1003"/>
        </w:numPr>
      </w:pPr>
      <w:r>
        <w:rPr>
          <w:b/>
          <w:bCs/>
        </w:rPr>
        <w:t xml:space="preserve">Pflichtlektüre ist ausschließlich Becker (2013), Kap. 11</w:t>
      </w:r>
      <w:r>
        <w:t xml:space="preserve"> </w:t>
      </w:r>
      <w:r>
        <w:t xml:space="preserve">(HO1, 5: „Basisliteratur”). Dieses Skript enthält alles Prüfungsrelevante daraus; du musst Becker nur aufschlagen, wenn du etwas nachprüfen willst.</w:t>
      </w:r>
    </w:p>
    <w:p>
      <w:pPr>
        <w:pStyle w:val="Compact"/>
        <w:numPr>
          <w:ilvl w:val="0"/>
          <w:numId w:val="1003"/>
        </w:numPr>
      </w:pPr>
      <w:r>
        <w:rPr>
          <w:b/>
          <w:bCs/>
        </w:rPr>
        <w:t xml:space="preserve">HO7 zitiert zusätzlich vier Fachaufsätze</w:t>
      </w:r>
      <w:r>
        <w:t xml:space="preserve"> </w:t>
      </w:r>
      <w:r>
        <w:t xml:space="preserve">(Kabatek 2016; Mackenzie 2019; von Heusinger 2018; von Heusinger &amp; Kaiser 2005).</w:t>
      </w:r>
      <w:r>
        <w:t xml:space="preserve"> </w:t>
      </w:r>
      <w:r>
        <w:rPr>
          <w:b/>
          <w:bCs/>
        </w:rPr>
        <w:t xml:space="preserve">Diese Paper musst du nicht lesen.</w:t>
      </w:r>
      <w:r>
        <w:t xml:space="preserve"> </w:t>
      </w:r>
      <w:r>
        <w:t xml:space="preserve">Sie sind keine Pflichtlektüre — der Syllabus nennt nur Becker —, und HO7 enthält die relevanten Daten, Tabellen und Grafiken bereits in zusammengefasster Form. Sie sind hier nur als Herkunftsnachweis von Zahlen/Grafiken genannt.</w:t>
      </w:r>
    </w:p>
    <w:p>
      <w:pPr>
        <w:pStyle w:val="Compact"/>
        <w:numPr>
          <w:ilvl w:val="0"/>
          <w:numId w:val="1003"/>
        </w:numPr>
      </w:pPr>
      <w:r>
        <w:t xml:space="preserve">Die Transkription der Audios deckt nur</w:t>
      </w:r>
      <w:r>
        <w:t xml:space="preserve"> </w:t>
      </w:r>
      <w:r>
        <w:rPr>
          <w:b/>
          <w:bCs/>
        </w:rPr>
        <w:t xml:space="preserve">HO3–HO6</w:t>
      </w:r>
      <w:r>
        <w:t xml:space="preserve"> </w:t>
      </w:r>
      <w:r>
        <w:t xml:space="preserve">ab. Für HO2, HO7, HO8 und HO9 wurde die Priorisierung deshalb über die anderen drei Kriterien bestimmt (Wiederkehr, Klausurformat, Verwechslungspaar).</w:t>
      </w:r>
    </w:p>
    <w:bookmarkEnd w:id="29"/>
    <w:bookmarkStart w:id="30" w:name="quellenkonvention"/>
    <w:p>
      <w:pPr>
        <w:pStyle w:val="Heading2"/>
      </w:pPr>
      <w:r>
        <w:t xml:space="preserve">Quellenkonvention</w:t>
      </w:r>
    </w:p>
    <w:p>
      <w:pPr>
        <w:pStyle w:val="FirstParagraph"/>
      </w:pPr>
      <w:r>
        <w:t xml:space="preserve">Jede inhaltliche Aussage ist knapp belegt:</w:t>
      </w:r>
      <w:r>
        <w:t xml:space="preserve"> </w:t>
      </w:r>
      <w:r>
        <w:t xml:space="preserve">-</w:t>
      </w:r>
      <w:r>
        <w:t xml:space="preserve"> </w:t>
      </w:r>
      <w:r>
        <w:rPr>
          <w:rStyle w:val="VerbatimChar"/>
        </w:rPr>
        <w:t xml:space="preserve">(HO4, 5.2)</w:t>
      </w:r>
      <w:r>
        <w:t xml:space="preserve"> </w:t>
      </w:r>
      <w:r>
        <w:t xml:space="preserve">= Handout 4, Abschnitt 5.2</w:t>
      </w:r>
      <w:r>
        <w:t xml:space="preserve"> </w:t>
      </w:r>
      <w:r>
        <w:t xml:space="preserve">-</w:t>
      </w:r>
      <w:r>
        <w:t xml:space="preserve"> </w:t>
      </w:r>
      <w:r>
        <w:rPr>
          <w:rStyle w:val="VerbatimChar"/>
        </w:rPr>
        <w:t xml:space="preserve">(Becker 11.3.2)</w:t>
      </w:r>
      <w:r>
        <w:t xml:space="preserve"> </w:t>
      </w:r>
      <w:r>
        <w:t xml:space="preserve">= Becker (2013), Kapitel 11.3.2</w:t>
      </w:r>
      <w:r>
        <w:t xml:space="preserve"> </w:t>
      </w:r>
      <w:r>
        <w:t xml:space="preserve">-</w:t>
      </w:r>
      <w:r>
        <w:t xml:space="preserve"> </w:t>
      </w:r>
      <w:r>
        <w:rPr>
          <w:rStyle w:val="VerbatimChar"/>
        </w:rPr>
        <w:t xml:space="preserve">(Transkr. HO3)</w:t>
      </w:r>
      <w:r>
        <w:t xml:space="preserve"> </w:t>
      </w:r>
      <w:r>
        <w:t xml:space="preserve">= Audio-Transkription zu Handout 3</w:t>
      </w:r>
      <w:r>
        <w:t xml:space="preserve"> </w:t>
      </w:r>
      <w:r>
        <w:t xml:space="preserve">-</w:t>
      </w:r>
      <w:r>
        <w:t xml:space="preserve"> </w:t>
      </w:r>
      <w:r>
        <w:rPr>
          <w:rStyle w:val="VerbatimChar"/>
        </w:rPr>
        <w:t xml:space="preserve">(Beispielfragen)</w:t>
      </w:r>
      <w:r>
        <w:t xml:space="preserve"> </w:t>
      </w:r>
      <w:r>
        <w:t xml:space="preserve">= offizielles Beispielfragen-Dokument</w:t>
      </w:r>
    </w:p>
    <w:p>
      <w:r>
        <w:pict>
          <v:rect style="width:0;height:1.5pt" o:hralign="center" o:hrstd="t" o:hr="t"/>
        </w:pict>
      </w:r>
    </w:p>
    <w:bookmarkEnd w:id="30"/>
    <w:bookmarkStart w:id="31" w:name="X1f83289030d56d66770704141df26cfd6f66a7d"/>
    <w:p>
      <w:pPr>
        <w:pStyle w:val="Heading2"/>
      </w:pPr>
      <w:r>
        <w:t xml:space="preserve">⚠️ Ein Fehler im Kursmaterial, den du kennen musst</w:t>
      </w:r>
    </w:p>
    <w:p>
      <w:pPr>
        <w:pStyle w:val="FirstParagraph"/>
      </w:pPr>
      <w:r>
        <w:rPr>
          <w:b/>
          <w:bCs/>
        </w:rPr>
        <w:t xml:space="preserve">HO8</w:t>
      </w:r>
      <w:r>
        <w:t xml:space="preserve"> </w:t>
      </w:r>
      <w:r>
        <w:t xml:space="preserve">(Überblickstabelle) listet für das Vulgärlatein „Prädetermination &gt; Postdetermination”.</w:t>
      </w:r>
      <w:r>
        <w:t xml:space="preserve"> </w:t>
      </w:r>
      <w:r>
        <w:rPr>
          <w:b/>
          <w:bCs/>
        </w:rPr>
        <w:t xml:space="preserve">Das ist invertiert.</w:t>
      </w:r>
      <w:r>
        <w:t xml:space="preserve"> </w:t>
      </w:r>
      <w:r>
        <w:t xml:space="preserve">Die Richtung ist</w:t>
      </w:r>
      <w:r>
        <w:t xml:space="preserve"> </w:t>
      </w:r>
      <w:r>
        <w:rPr>
          <w:b/>
          <w:bCs/>
        </w:rPr>
        <w:t xml:space="preserve">Postdetermination → Prädetermination</w:t>
      </w:r>
      <w:r>
        <w:t xml:space="preserve">, so ausdrücklich in HO2 (3.2) und Becker (11.1): Grammatische Information wird</w:t>
      </w:r>
      <w:r>
        <w:t xml:space="preserve"> </w:t>
      </w:r>
      <w:r>
        <w:rPr>
          <w:i/>
          <w:iCs/>
        </w:rPr>
        <w:t xml:space="preserve">nicht mehr</w:t>
      </w:r>
      <w:r>
        <w:t xml:space="preserve"> </w:t>
      </w:r>
      <w:r>
        <w:t xml:space="preserve">durch angefügte Endungen (Post-),</w:t>
      </w:r>
      <w:r>
        <w:t xml:space="preserve"> </w:t>
      </w:r>
      <w:r>
        <w:rPr>
          <w:i/>
          <w:iCs/>
        </w:rPr>
        <w:t xml:space="preserve">sondern</w:t>
      </w:r>
      <w:r>
        <w:t xml:space="preserve"> </w:t>
      </w:r>
      <w:r>
        <w:t xml:space="preserve">durch vorangestellte Funktionswörter (Prä-) ausgedrückt — z. B.</w:t>
      </w:r>
      <w:r>
        <w:t xml:space="preserve"> </w:t>
      </w:r>
      <w:r>
        <w:rPr>
          <w:i/>
          <w:iCs/>
        </w:rPr>
        <w:t xml:space="preserve">filius regis</w:t>
      </w:r>
      <w:r>
        <w:t xml:space="preserve"> </w:t>
      </w:r>
      <w:r>
        <w:t xml:space="preserve">→</w:t>
      </w:r>
      <w:r>
        <w:t xml:space="preserve"> </w:t>
      </w:r>
      <w:r>
        <w:rPr>
          <w:i/>
          <w:iCs/>
        </w:rPr>
        <w:t xml:space="preserve">filius</w:t>
      </w:r>
      <w:r>
        <w:rPr>
          <w:i/>
          <w:iCs/>
        </w:rPr>
        <w:t xml:space="preserve"> </w:t>
      </w:r>
      <w:r>
        <w:rPr>
          <w:b/>
          <w:bCs/>
          <w:i/>
          <w:iCs/>
        </w:rPr>
        <w:t xml:space="preserve">de</w:t>
      </w:r>
      <w:r>
        <w:rPr>
          <w:i/>
          <w:iCs/>
        </w:rPr>
        <w:t xml:space="preserve"> </w:t>
      </w:r>
      <w:r>
        <w:rPr>
          <w:i/>
          <w:iCs/>
        </w:rPr>
        <w:t xml:space="preserve">rege</w:t>
      </w:r>
      <w:r>
        <w:t xml:space="preserve">.</w:t>
      </w:r>
    </w:p>
    <w:p>
      <w:pPr>
        <w:pStyle w:val="BodyText"/>
      </w:pPr>
      <w:r>
        <w:t xml:space="preserve">Merke dir die</w:t>
      </w:r>
      <w:r>
        <w:t xml:space="preserve"> </w:t>
      </w:r>
      <w:r>
        <w:rPr>
          <w:b/>
          <w:bCs/>
        </w:rPr>
        <w:t xml:space="preserve">inhaltliche Logik</w:t>
      </w:r>
      <w:r>
        <w:t xml:space="preserve">, nicht die Tabellenzeile: Endung hinten → Funktionswort vorne. Damit bist du gegen eine R/F-Frage in beide Richtungen immun. (Siehe Kap. 2, §3.2.)</w:t>
      </w:r>
    </w:p>
    <w:bookmarkEnd w:id="31"/>
    <w:bookmarkEnd w:id="32"/>
    <w:bookmarkStart w:id="72" w:name="kapitel-1-grundbegriffe"/>
    <w:p>
      <w:pPr>
        <w:pStyle w:val="Heading1"/>
      </w:pPr>
      <w:r>
        <w:t xml:space="preserve">Kapitel 1 — Grundbegriffe ⭐</w:t>
      </w:r>
    </w:p>
    <w:p>
      <w:pPr>
        <w:pStyle w:val="BlockText"/>
      </w:pPr>
      <w:r>
        <w:rPr>
          <w:b/>
          <w:bCs/>
        </w:rPr>
        <w:t xml:space="preserve">Dieses Kapitel ist vollständig ⭐ Kernwissen.</w:t>
      </w:r>
      <w:r>
        <w:t xml:space="preserve"> </w:t>
      </w:r>
      <w:r>
        <w:t xml:space="preserve">Es sind fünf Begriffspaare, die der gesamte Kurs voraussetzt und nie wieder erklärt. Zwei davon (Substrat, Primärdialekt) werden in der Transkription ausdrücklich als zentrale Begriffe hervorgehoben, und</w:t>
      </w:r>
      <w:r>
        <w:t xml:space="preserve"> </w:t>
      </w:r>
      <w:r>
        <w:rPr>
          <w:b/>
          <w:bCs/>
        </w:rPr>
        <w:t xml:space="preserve">Substrat ist die offizielle Typ-2-Beispielfrage</w:t>
      </w:r>
      <w:r>
        <w:t xml:space="preserve">. Investiere hier eine Stunde — sie zahlt sich in jedem folgenden Kapitel aus.</w:t>
      </w:r>
    </w:p>
    <w:p>
      <w:r>
        <w:pict>
          <v:rect style="width:0;height:1.5pt" o:hralign="center" o:hrstd="t" o:hr="t"/>
        </w:pict>
      </w:r>
    </w:p>
    <w:bookmarkStart w:id="33" w:name="roter-faden"/>
    <w:p>
      <w:pPr>
        <w:pStyle w:val="Heading2"/>
      </w:pPr>
      <w:r>
        <w:t xml:space="preserve">Roter Faden</w:t>
      </w:r>
    </w:p>
    <w:p>
      <w:pPr>
        <w:pStyle w:val="FirstParagraph"/>
      </w:pPr>
      <w:r>
        <w:t xml:space="preserve">Die spanische Sprachgeschichte erzählt, wie aus dem</w:t>
      </w:r>
      <w:r>
        <w:t xml:space="preserve"> </w:t>
      </w:r>
      <w:r>
        <w:rPr>
          <w:b/>
          <w:bCs/>
        </w:rPr>
        <w:t xml:space="preserve">gesprochenen Latein</w:t>
      </w:r>
      <w:r>
        <w:t xml:space="preserve"> </w:t>
      </w:r>
      <w:r>
        <w:t xml:space="preserve">über regionale Dialekte eine Weltsprache wurde. Um diese Geschichte überhaupt beschreiben zu können, braucht die Linguistik fünf Unterscheidungen:</w:t>
      </w:r>
    </w:p>
    <w:p>
      <w:pPr>
        <w:pStyle w:val="Compact"/>
        <w:numPr>
          <w:ilvl w:val="0"/>
          <w:numId w:val="1004"/>
        </w:numPr>
      </w:pPr>
      <w:r>
        <w:rPr>
          <w:b/>
          <w:bCs/>
        </w:rPr>
        <w:t xml:space="preserve">Diglossie</w:t>
      </w:r>
      <w:r>
        <w:t xml:space="preserve"> </w:t>
      </w:r>
      <w:r>
        <w:t xml:space="preserve">erklärt,</w:t>
      </w:r>
      <w:r>
        <w:t xml:space="preserve"> </w:t>
      </w:r>
      <w:r>
        <w:rPr>
          <w:i/>
          <w:iCs/>
        </w:rPr>
        <w:t xml:space="preserve">warum</w:t>
      </w:r>
      <w:r>
        <w:t xml:space="preserve"> </w:t>
      </w:r>
      <w:r>
        <w:t xml:space="preserve">wir das Vulgärlatein nie direkt sehen — und warum die ersten romanischen Texte überhaupt entstanden.</w:t>
      </w:r>
    </w:p>
    <w:p>
      <w:pPr>
        <w:pStyle w:val="Compact"/>
        <w:numPr>
          <w:ilvl w:val="0"/>
          <w:numId w:val="1004"/>
        </w:numPr>
      </w:pPr>
      <w:r>
        <w:rPr>
          <w:b/>
          <w:bCs/>
        </w:rPr>
        <w:t xml:space="preserve">Substrat / Adstrat / Superstrat</w:t>
      </w:r>
      <w:r>
        <w:t xml:space="preserve"> </w:t>
      </w:r>
      <w:r>
        <w:t xml:space="preserve">sind die drei Rollen, die eine Sprache im Sprachkontakt einnehmen kann. Sie erklären,</w:t>
      </w:r>
      <w:r>
        <w:t xml:space="preserve"> </w:t>
      </w:r>
      <w:r>
        <w:rPr>
          <w:i/>
          <w:iCs/>
        </w:rPr>
        <w:t xml:space="preserve">warum</w:t>
      </w:r>
      <w:r>
        <w:t xml:space="preserve"> </w:t>
      </w:r>
      <w:r>
        <w:t xml:space="preserve">aus einem Latein viele romanische Sprachen wurden.</w:t>
      </w:r>
    </w:p>
    <w:p>
      <w:pPr>
        <w:pStyle w:val="Compact"/>
        <w:numPr>
          <w:ilvl w:val="0"/>
          <w:numId w:val="1004"/>
        </w:numPr>
      </w:pPr>
      <w:r>
        <w:rPr>
          <w:b/>
          <w:bCs/>
        </w:rPr>
        <w:t xml:space="preserve">Synthetisch vs. analytisch</w:t>
      </w:r>
      <w:r>
        <w:t xml:space="preserve"> </w:t>
      </w:r>
      <w:r>
        <w:t xml:space="preserve">ist die wichtigste strukturelle Bewegung der ganzen Geschichte — vom Latein zum Spanischen und in einem Fall wieder zurück.</w:t>
      </w:r>
    </w:p>
    <w:p>
      <w:pPr>
        <w:pStyle w:val="Compact"/>
        <w:numPr>
          <w:ilvl w:val="0"/>
          <w:numId w:val="1004"/>
        </w:numPr>
      </w:pPr>
      <w:r>
        <w:rPr>
          <w:b/>
          <w:bCs/>
        </w:rPr>
        <w:t xml:space="preserve">Interne vs. externe Sprachgeschichte</w:t>
      </w:r>
      <w:r>
        <w:t xml:space="preserve"> </w:t>
      </w:r>
      <w:r>
        <w:t xml:space="preserve">ist das Ordnungsraster, nach dem jedes Handout und die ganze VO gebaut ist (HO8 = intern, HO9 = extern).</w:t>
      </w:r>
    </w:p>
    <w:p>
      <w:pPr>
        <w:pStyle w:val="Compact"/>
        <w:numPr>
          <w:ilvl w:val="0"/>
          <w:numId w:val="1004"/>
        </w:numPr>
      </w:pPr>
      <w:r>
        <w:rPr>
          <w:b/>
          <w:bCs/>
        </w:rPr>
        <w:t xml:space="preserve">Primär- vs. Sekundärdialekt</w:t>
      </w:r>
      <w:r>
        <w:t xml:space="preserve"> </w:t>
      </w:r>
      <w:r>
        <w:t xml:space="preserve">erklärt,</w:t>
      </w:r>
      <w:r>
        <w:t xml:space="preserve"> </w:t>
      </w:r>
      <w:r>
        <w:rPr>
          <w:i/>
          <w:iCs/>
        </w:rPr>
        <w:t xml:space="preserve">warum</w:t>
      </w:r>
      <w:r>
        <w:t xml:space="preserve"> </w:t>
      </w:r>
      <w:r>
        <w:t xml:space="preserve">heute Spanisch und nicht Asturleonesisch auf der halben Halbinsel gesprochen wird.</w:t>
      </w:r>
    </w:p>
    <w:p>
      <w:r>
        <w:pict>
          <v:rect style="width:0;height:1.5pt" o:hralign="center" o:hrstd="t" o:hr="t"/>
        </w:pict>
      </w:r>
    </w:p>
    <w:bookmarkEnd w:id="33"/>
    <w:bookmarkStart w:id="38" w:name="diglossie"/>
    <w:p>
      <w:pPr>
        <w:pStyle w:val="Heading2"/>
      </w:pPr>
      <w:r>
        <w:t xml:space="preserve">1 Diglossie ⭐</w:t>
      </w:r>
    </w:p>
    <w:bookmarkStart w:id="34" w:name="einfach-gesagt"/>
    <w:p>
      <w:pPr>
        <w:pStyle w:val="Heading3"/>
      </w:pPr>
      <w:r>
        <w:t xml:space="preserve">Einfach gesagt</w:t>
      </w:r>
    </w:p>
    <w:p>
      <w:pPr>
        <w:pStyle w:val="FirstParagraph"/>
      </w:pPr>
      <w:r>
        <w:t xml:space="preserve">In einer Sprachgemeinschaft existieren</w:t>
      </w:r>
      <w:r>
        <w:t xml:space="preserve"> </w:t>
      </w:r>
      <w:r>
        <w:rPr>
          <w:b/>
          <w:bCs/>
        </w:rPr>
        <w:t xml:space="preserve">zwei Sprachformen nebeneinander, und jede hat ihr eigenes Revier</w:t>
      </w:r>
      <w:r>
        <w:t xml:space="preserve">. Die eine benutzt man zum Schreiben und bei offiziellen Anlässen, die andere zu Hause. Niemand mischt sie.</w:t>
      </w:r>
    </w:p>
    <w:bookmarkEnd w:id="34"/>
    <w:bookmarkStart w:id="35" w:name="fachsprachlich-präzisiert"/>
    <w:p>
      <w:pPr>
        <w:pStyle w:val="Heading3"/>
      </w:pPr>
      <w:r>
        <w:t xml:space="preserve">Fachsprachlich präzisiert</w:t>
      </w:r>
    </w:p>
    <w:p>
      <w:pPr>
        <w:pStyle w:val="FirstParagraph"/>
      </w:pPr>
      <w:r>
        <w:rPr>
          <w:b/>
          <w:bCs/>
        </w:rPr>
        <w:t xml:space="preserve">Diglossie</w:t>
      </w:r>
      <w:r>
        <w:t xml:space="preserve"> </w:t>
      </w:r>
      <w:r>
        <w:t xml:space="preserve">ist eine</w:t>
      </w:r>
      <w:r>
        <w:t xml:space="preserve"> </w:t>
      </w:r>
      <w:r>
        <w:rPr>
          <w:i/>
          <w:iCs/>
        </w:rPr>
        <w:t xml:space="preserve">Sonderform von Zweisprachigkeit (Bilinguismus)</w:t>
      </w:r>
      <w:r>
        <w:t xml:space="preserve">, bei der zwei</w:t>
      </w:r>
      <w:r>
        <w:t xml:space="preserve"> </w:t>
      </w:r>
      <w:r>
        <w:rPr>
          <w:b/>
          <w:bCs/>
        </w:rPr>
        <w:t xml:space="preserve">Varietäten einer Sprache</w:t>
      </w:r>
      <w:r>
        <w:t xml:space="preserve"> </w:t>
      </w:r>
      <w:r>
        <w:t xml:space="preserve">in einer Sprachgemeinschaft</w:t>
      </w:r>
      <w:r>
        <w:t xml:space="preserve"> </w:t>
      </w:r>
      <w:r>
        <w:rPr>
          <w:b/>
          <w:bCs/>
        </w:rPr>
        <w:t xml:space="preserve">in funktionaler Hinsicht komplementär</w:t>
      </w:r>
      <w:r>
        <w:t xml:space="preserve"> </w:t>
      </w:r>
      <w:r>
        <w:t xml:space="preserve">verwendet werden (HO2, 1). Der Begriff geht auf Ferguson (1959) zurück (Becker 11.1); Fishman (1967) erweiterte ihn später auch auf Konstellationen mit genetisch eng verwandten</w:t>
      </w:r>
      <w:r>
        <w:t xml:space="preserve"> </w:t>
      </w:r>
      <w:r>
        <w:rPr>
          <w:i/>
          <w:iCs/>
        </w:rPr>
        <w:t xml:space="preserve">Sprachen</w:t>
      </w:r>
      <w:r>
        <w:t xml:space="preserve">, etwa Kreolisch und Französisch auf Haiti (Becker 11.1).</w:t>
      </w:r>
    </w:p>
    <w:p>
      <w:pPr>
        <w:pStyle w:val="BodyText"/>
      </w:pPr>
      <w:r>
        <w:t xml:space="preserve">Entscheidend ist: Die beiden Varietäten decken nicht nur unterschiedliche Kommunikationsbereiche ab, sondern unterscheiden sich auch deutlich im</w:t>
      </w:r>
      <w:r>
        <w:t xml:space="preserve"> </w:t>
      </w:r>
      <w:r>
        <w:rPr>
          <w:b/>
          <w:bCs/>
        </w:rPr>
        <w:t xml:space="preserve">sozialen Ansehen</w:t>
      </w:r>
      <w:r>
        <w:t xml:space="preserve"> </w:t>
      </w:r>
      <w:r>
        <w:t xml:space="preserve">(HO2,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High variety</w:t>
            </w:r>
          </w:p>
        </w:tc>
        <w:tc>
          <w:tcPr/>
          <w:p>
            <w:pPr>
              <w:pStyle w:val="Compact"/>
            </w:pPr>
            <w:r>
              <w:rPr>
                <w:b/>
                <w:bCs/>
              </w:rPr>
              <w:t xml:space="preserve">Low variety</w:t>
            </w:r>
          </w:p>
        </w:tc>
      </w:tr>
      <w:tr>
        <w:tc>
          <w:tcPr/>
          <w:p>
            <w:pPr>
              <w:pStyle w:val="Compact"/>
            </w:pPr>
            <w:r>
              <w:t xml:space="preserve">Verwendung</w:t>
            </w:r>
          </w:p>
        </w:tc>
        <w:tc>
          <w:tcPr/>
          <w:p>
            <w:pPr>
              <w:pStyle w:val="Compact"/>
            </w:pPr>
            <w:r>
              <w:t xml:space="preserve">formale Redesituationen, Schriftlichkeit →</w:t>
            </w:r>
            <w:r>
              <w:t xml:space="preserve"> </w:t>
            </w:r>
            <w:r>
              <w:rPr>
                <w:b/>
                <w:bCs/>
              </w:rPr>
              <w:t xml:space="preserve">Distanzsprache</w:t>
            </w:r>
          </w:p>
        </w:tc>
        <w:tc>
          <w:tcPr/>
          <w:p>
            <w:pPr>
              <w:pStyle w:val="Compact"/>
            </w:pPr>
            <w:r>
              <w:t xml:space="preserve">informelle Umgangssprache →</w:t>
            </w:r>
            <w:r>
              <w:t xml:space="preserve"> </w:t>
            </w:r>
            <w:r>
              <w:rPr>
                <w:b/>
                <w:bCs/>
              </w:rPr>
              <w:t xml:space="preserve">Nähesprache</w:t>
            </w:r>
          </w:p>
        </w:tc>
      </w:tr>
      <w:tr>
        <w:tc>
          <w:tcPr/>
          <w:p>
            <w:pPr>
              <w:pStyle w:val="Compact"/>
            </w:pPr>
            <w:r>
              <w:t xml:space="preserve">Prestige</w:t>
            </w:r>
          </w:p>
        </w:tc>
        <w:tc>
          <w:tcPr/>
          <w:p>
            <w:pPr>
              <w:pStyle w:val="Compact"/>
            </w:pPr>
            <w:r>
              <w:t xml:space="preserve">hoch</w:t>
            </w:r>
          </w:p>
        </w:tc>
        <w:tc>
          <w:tcPr/>
          <w:p>
            <w:pPr>
              <w:pStyle w:val="Compact"/>
            </w:pPr>
            <w:r>
              <w:t xml:space="preserve">keines</w:t>
            </w:r>
          </w:p>
        </w:tc>
      </w:tr>
      <w:tr>
        <w:tc>
          <w:tcPr/>
          <w:p>
            <w:pPr>
              <w:pStyle w:val="Compact"/>
            </w:pPr>
            <w:r>
              <w:t xml:space="preserve">Norm</w:t>
            </w:r>
          </w:p>
        </w:tc>
        <w:tc>
          <w:tcPr/>
          <w:p>
            <w:pPr>
              <w:pStyle w:val="Compact"/>
            </w:pPr>
            <w:r>
              <w:rPr>
                <w:b/>
                <w:bCs/>
              </w:rPr>
              <w:t xml:space="preserve">kodifiziert</w:t>
            </w:r>
          </w:p>
        </w:tc>
        <w:tc>
          <w:tcPr/>
          <w:p>
            <w:pPr>
              <w:pStyle w:val="Compact"/>
            </w:pPr>
            <w:r>
              <w:t xml:space="preserve">nicht kodifiziert</w:t>
            </w:r>
          </w:p>
        </w:tc>
      </w:tr>
      <w:tr>
        <w:tc>
          <w:tcPr/>
          <w:p>
            <w:pPr>
              <w:pStyle w:val="Compact"/>
            </w:pPr>
            <w:r>
              <w:t xml:space="preserve">Vermittlung</w:t>
            </w:r>
          </w:p>
        </w:tc>
        <w:tc>
          <w:tcPr/>
          <w:p>
            <w:pPr>
              <w:pStyle w:val="Compact"/>
            </w:pPr>
            <w:r>
              <w:t xml:space="preserve">in der Schule</w:t>
            </w:r>
          </w:p>
        </w:tc>
        <w:tc>
          <w:tcPr/>
          <w:p>
            <w:pPr>
              <w:pStyle w:val="Compact"/>
            </w:pPr>
            <w:r>
              <w:t xml:space="preserve">als Muttersprache</w:t>
            </w:r>
          </w:p>
        </w:tc>
      </w:tr>
      <w:tr>
        <w:tc>
          <w:tcPr/>
          <w:p>
            <w:pPr>
              <w:pStyle w:val="Compact"/>
            </w:pPr>
            <w:r>
              <w:t xml:space="preserve">Institutionen</w:t>
            </w:r>
          </w:p>
        </w:tc>
        <w:tc>
          <w:tcPr/>
          <w:p>
            <w:pPr>
              <w:pStyle w:val="Compact"/>
            </w:pPr>
            <w:r>
              <w:t xml:space="preserve">fester Platz im staatlichen Leben (Verwaltung, Rechtsprechung)</w:t>
            </w:r>
          </w:p>
        </w:tc>
        <w:tc>
          <w:tcPr/>
          <w:p>
            <w:pPr>
              <w:pStyle w:val="Compact"/>
            </w:pPr>
            <w:r>
              <w:t xml:space="preserve">—</w:t>
            </w:r>
          </w:p>
        </w:tc>
      </w:tr>
      <w:tr>
        <w:tc>
          <w:tcPr/>
          <w:p>
            <w:pPr>
              <w:pStyle w:val="Compact"/>
            </w:pPr>
            <w:r>
              <w:t xml:space="preserve">Status</w:t>
            </w:r>
          </w:p>
        </w:tc>
        <w:tc>
          <w:tcPr/>
          <w:p>
            <w:pPr>
              <w:pStyle w:val="Compact"/>
            </w:pPr>
            <w:r>
              <w:t xml:space="preserve">erlernte Zweitform</w:t>
            </w:r>
          </w:p>
        </w:tc>
        <w:tc>
          <w:tcPr/>
          <w:p>
            <w:pPr>
              <w:pStyle w:val="Compact"/>
            </w:pPr>
            <w:r>
              <w:rPr>
                <w:b/>
                <w:bCs/>
              </w:rPr>
              <w:t xml:space="preserve">eigentliche Muttersprache der Sprecher</w:t>
            </w:r>
          </w:p>
        </w:tc>
      </w:tr>
    </w:tbl>
    <w:bookmarkEnd w:id="35"/>
    <w:bookmarkStart w:id="36" w:name="X2859997a0f6084b19c4bf94d8aa0f6311afe9a6"/>
    <w:p>
      <w:pPr>
        <w:pStyle w:val="Heading3"/>
      </w:pPr>
      <w:r>
        <w:t xml:space="preserve">Das Warum — und warum es klausurrelevant ist</w:t>
      </w:r>
    </w:p>
    <w:p>
      <w:pPr>
        <w:pStyle w:val="FirstParagraph"/>
      </w:pPr>
      <w:r>
        <w:t xml:space="preserve">Zwei Konsequenzen, die du unbedingt verstehen musst:</w:t>
      </w:r>
    </w:p>
    <w:p>
      <w:pPr>
        <w:pStyle w:val="BodyText"/>
      </w:pPr>
      <w:r>
        <w:rPr>
          <w:b/>
          <w:bCs/>
        </w:rPr>
        <w:t xml:space="preserve">(1) Diglossie ist der Grund, warum wir das Vulgärlatein nur indirekt kennen.</w:t>
      </w:r>
      <w:r>
        <w:t xml:space="preserve"> </w:t>
      </w:r>
      <w:r>
        <w:t xml:space="preserve">Das Vulgärlatein war die low variety und damit auf den mündlichen Gebrauch beschränkt (HO2, 2). Geschrieben wurde klassisches Latein. Deshalb müssen wir das Vulgärlatein aus „Fehlern” in Inschriften, Grammatikerkommentaren usw. rekonstruieren → Kap. 2, §2.</w:t>
      </w:r>
    </w:p>
    <w:p>
      <w:pPr>
        <w:pStyle w:val="BodyText"/>
      </w:pPr>
      <w:r>
        <w:rPr>
          <w:b/>
          <w:bCs/>
        </w:rPr>
        <w:t xml:space="preserve">(2) Diglossie ist die Ursache der ersten romanischen Schriftzeugnisse.</w:t>
      </w:r>
      <w:r>
        <w:t xml:space="preserve"> </w:t>
      </w:r>
      <w:r>
        <w:t xml:space="preserve">Die Diglossie-Situation setzte sich nach dem Zerfall des Römischen Reichs fort: geschriebenes Latein = high variety, die regionale</w:t>
      </w:r>
      <w:r>
        <w:t xml:space="preserve"> </w:t>
      </w:r>
      <w:r>
        <w:rPr>
          <w:i/>
          <w:iCs/>
        </w:rPr>
        <w:t xml:space="preserve">Romance</w:t>
      </w:r>
      <w:r>
        <w:t xml:space="preserve"> </w:t>
      </w:r>
      <w:r>
        <w:t xml:space="preserve">= low variety (HO3, 5). Die</w:t>
      </w:r>
      <w:r>
        <w:t xml:space="preserve"> </w:t>
      </w:r>
      <w:r>
        <w:rPr>
          <w:b/>
          <w:bCs/>
        </w:rPr>
        <w:t xml:space="preserve">Karolingische Reform (ca. 800 n. Chr.)</w:t>
      </w:r>
      <w:r>
        <w:t xml:space="preserve"> </w:t>
      </w:r>
      <w:r>
        <w:t xml:space="preserve">unter Karl dem Großen versuchte, das geschriebene Latein wieder an die klassische Norm anzunähern. Der Effekt war paradox: Gerade dadurch</w:t>
      </w:r>
      <w:r>
        <w:t xml:space="preserve"> </w:t>
      </w:r>
      <w:r>
        <w:rPr>
          <w:b/>
          <w:bCs/>
        </w:rPr>
        <w:t xml:space="preserve">wurde den Gelehrten die ungeheure Distanz zwischen geschriebenem Latein und gesprochener Sprache bewusst</w:t>
      </w:r>
      <w:r>
        <w:t xml:space="preserve"> </w:t>
      </w:r>
      <w:r>
        <w:t xml:space="preserve">(HO3, 5). Erst dieses Bewusstsein führte dazu, dass man begann, auch schriftlich die tatsächlich gesprochene Sprache zu verwenden — und die war längst nicht mehr Latein, sondern romanischer Dialekt (Transkr. HO3).</w:t>
      </w:r>
      <w:r>
        <w:t xml:space="preserve"> </w:t>
      </w:r>
      <w:r>
        <w:rPr>
          <w:b/>
          <w:bCs/>
        </w:rPr>
        <w:t xml:space="preserve">So entstehen die ersten romanischen Schriftzeugnisse.</w:t>
      </w:r>
    </w:p>
    <w:p>
      <w:pPr>
        <w:pStyle w:val="BlockText"/>
      </w:pPr>
      <w:r>
        <w:rPr>
          <w:b/>
          <w:bCs/>
        </w:rPr>
        <w:t xml:space="preserve">Merke die Kausalkette:</w:t>
      </w:r>
      <w:r>
        <w:t xml:space="preserve"> </w:t>
      </w:r>
      <w:r>
        <w:t xml:space="preserve">Diglossie → Karolingische Reform → Bewusstwerdung der Distanz → Verschriftung der Volkssprache →</w:t>
      </w:r>
      <w:r>
        <w:t xml:space="preserve"> </w:t>
      </w:r>
      <w:r>
        <w:rPr>
          <w:i/>
          <w:iCs/>
        </w:rPr>
        <w:t xml:space="preserve">Glosas Emilianenses</w:t>
      </w:r>
      <w:r>
        <w:t xml:space="preserve"> </w:t>
      </w:r>
      <w:r>
        <w:t xml:space="preserve">&amp; Co. Das ist ein Musterbeispiel für „externe Sprachgeschichte wirkt auf die Überlieferungslage” und ein sehr wahrscheinlicher Typ-2-Prüfungsstoff.</w:t>
      </w:r>
    </w:p>
    <w:bookmarkEnd w:id="36"/>
    <w:bookmarkStart w:id="37" w:name="beispiele"/>
    <w:p>
      <w:pPr>
        <w:pStyle w:val="Heading3"/>
      </w:pPr>
      <w:r>
        <w:t xml:space="preserve">Beispiele</w:t>
      </w:r>
    </w:p>
    <w:p>
      <w:pPr>
        <w:pStyle w:val="Compact"/>
        <w:numPr>
          <w:ilvl w:val="0"/>
          <w:numId w:val="1005"/>
        </w:numPr>
      </w:pPr>
      <w:r>
        <w:rPr>
          <w:b/>
          <w:bCs/>
        </w:rPr>
        <w:t xml:space="preserve">Vulgärlatein (low) ↔ klassisches Latein (high)</w:t>
      </w:r>
      <w:r>
        <w:t xml:space="preserve"> </w:t>
      </w:r>
      <w:r>
        <w:t xml:space="preserve">— der Fall, um den es im Kurs geht (HO2, 1).</w:t>
      </w:r>
    </w:p>
    <w:p>
      <w:pPr>
        <w:pStyle w:val="Compact"/>
        <w:numPr>
          <w:ilvl w:val="0"/>
          <w:numId w:val="1005"/>
        </w:numPr>
      </w:pPr>
      <w:r>
        <w:rPr>
          <w:b/>
          <w:bCs/>
        </w:rPr>
        <w:t xml:space="preserve">Schweizerdeutsch (low) ↔ Hochdeutsch (high)</w:t>
      </w:r>
      <w:r>
        <w:t xml:space="preserve"> </w:t>
      </w:r>
      <w:r>
        <w:t xml:space="preserve">— das Standardbeispiel des Handouts (HO2, 1).</w:t>
      </w:r>
    </w:p>
    <w:p>
      <w:pPr>
        <w:pStyle w:val="Compact"/>
        <w:numPr>
          <w:ilvl w:val="0"/>
          <w:numId w:val="1005"/>
        </w:numPr>
      </w:pPr>
      <w:r>
        <w:t xml:space="preserve">Geschriebenes Latein (high) ↔ regionale</w:t>
      </w:r>
      <w:r>
        <w:t xml:space="preserve"> </w:t>
      </w:r>
      <w:r>
        <w:rPr>
          <w:i/>
          <w:iCs/>
        </w:rPr>
        <w:t xml:space="preserve">Romance</w:t>
      </w:r>
      <w:r>
        <w:t xml:space="preserve"> </w:t>
      </w:r>
      <w:r>
        <w:t xml:space="preserve">(low) im Frühmittelalter (HO3, 5).</w:t>
      </w:r>
    </w:p>
    <w:p>
      <w:r>
        <w:pict>
          <v:rect style="width:0;height:1.5pt" o:hralign="center" o:hrstd="t" o:hr="t"/>
        </w:pict>
      </w:r>
    </w:p>
    <w:bookmarkEnd w:id="37"/>
    <w:bookmarkEnd w:id="38"/>
    <w:bookmarkStart w:id="44" w:name="substrat-adstrat-superstrat"/>
    <w:p>
      <w:pPr>
        <w:pStyle w:val="Heading2"/>
      </w:pPr>
      <w:r>
        <w:t xml:space="preserve">2 Substrat / Adstrat / Superstrat ⭐⭐</w:t>
      </w:r>
    </w:p>
    <w:p>
      <w:pPr>
        <w:pStyle w:val="BlockText"/>
      </w:pPr>
      <w:r>
        <w:rPr>
          <w:b/>
          <w:bCs/>
        </w:rPr>
        <w:t xml:space="preserve">Höchste Priorität.</w:t>
      </w:r>
      <w:r>
        <w:t xml:space="preserve"> </w:t>
      </w:r>
      <w:r>
        <w:t xml:space="preserve">Dies ist die offizielle Typ-2-Beispielfrage (</w:t>
      </w:r>
      <w:r>
        <w:rPr>
          <w:i/>
          <w:iCs/>
        </w:rPr>
        <w:t xml:space="preserve">„Erklären Sie den Begriff Substrat und geben Sie zwei Beispiele”</w:t>
      </w:r>
      <w:r>
        <w:t xml:space="preserve">), es ist ein Verwechslungstripel, und die Transkription nennt Substrat, Adstrat und Superstrat ausdrücklich als „wesentliche” Begriffe (Transkr. HO3).</w:t>
      </w:r>
    </w:p>
    <w:bookmarkStart w:id="39" w:name="die-logik-hinter-den-drei-begriffen"/>
    <w:p>
      <w:pPr>
        <w:pStyle w:val="Heading3"/>
      </w:pPr>
      <w:r>
        <w:t xml:space="preserve">Die Logik hinter den drei Begriffen</w:t>
      </w:r>
    </w:p>
    <w:p>
      <w:pPr>
        <w:pStyle w:val="FirstParagraph"/>
      </w:pPr>
      <w:r>
        <w:t xml:space="preserve">Alle drei beschreiben eine</w:t>
      </w:r>
      <w:r>
        <w:t xml:space="preserve"> </w:t>
      </w:r>
      <w:r>
        <w:rPr>
          <w:b/>
          <w:bCs/>
        </w:rPr>
        <w:t xml:space="preserve">Sprache in ihrem Verhältnis zu einer anderen</w:t>
      </w:r>
      <w:r>
        <w:t xml:space="preserve"> </w:t>
      </w:r>
      <w:r>
        <w:t xml:space="preserve">— nicht die Sprache an sich. Baskisch</w:t>
      </w:r>
      <w:r>
        <w:t xml:space="preserve"> </w:t>
      </w:r>
      <w:r>
        <w:rPr>
          <w:i/>
          <w:iCs/>
        </w:rPr>
        <w:t xml:space="preserve">ist</w:t>
      </w:r>
      <w:r>
        <w:t xml:space="preserve"> </w:t>
      </w:r>
      <w:r>
        <w:t xml:space="preserve">nicht „ein Adstrat”, es</w:t>
      </w:r>
      <w:r>
        <w:t xml:space="preserve"> </w:t>
      </w:r>
      <w:r>
        <w:rPr>
          <w:i/>
          <w:iCs/>
        </w:rPr>
        <w:t xml:space="preserve">wirkt als</w:t>
      </w:r>
      <w:r>
        <w:t xml:space="preserve"> </w:t>
      </w:r>
      <w:r>
        <w:t xml:space="preserve">Adstrat gegenüber dem Vulgärlatein. Zwei Fragen entscheiden, welcher Begriff gilt:</w:t>
      </w:r>
    </w:p>
    <w:p>
      <w:pPr>
        <w:pStyle w:val="Compact"/>
        <w:numPr>
          <w:ilvl w:val="0"/>
          <w:numId w:val="1006"/>
        </w:numPr>
      </w:pPr>
      <w:r>
        <w:rPr>
          <w:b/>
          <w:bCs/>
        </w:rPr>
        <w:t xml:space="preserve">Wer hat erobert?</w:t>
      </w:r>
    </w:p>
    <w:p>
      <w:pPr>
        <w:pStyle w:val="Compact"/>
        <w:numPr>
          <w:ilvl w:val="0"/>
          <w:numId w:val="1006"/>
        </w:numPr>
      </w:pPr>
      <w:r>
        <w:rPr>
          <w:b/>
          <w:bCs/>
        </w:rPr>
        <w:t xml:space="preserve">Welche Sprache wurde am Ende aufgegeben?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Wer sprach sie?</w:t>
            </w:r>
          </w:p>
        </w:tc>
        <w:tc>
          <w:tcPr/>
          <w:p>
            <w:pPr>
              <w:pStyle w:val="Compact"/>
            </w:pPr>
            <w:r>
              <w:t xml:space="preserve">Wurde sie aufgegeben?</w:t>
            </w:r>
          </w:p>
        </w:tc>
        <w:tc>
          <w:tcPr/>
          <w:p>
            <w:pPr>
              <w:pStyle w:val="Compact"/>
            </w:pPr>
            <w:r>
              <w:t xml:space="preserve">Begriff</w:t>
            </w:r>
          </w:p>
        </w:tc>
      </w:tr>
      <w:tr>
        <w:tc>
          <w:tcPr/>
          <w:p>
            <w:pPr>
              <w:pStyle w:val="Compact"/>
            </w:pPr>
            <w:r>
              <w:t xml:space="preserve">Sprache der</w:t>
            </w:r>
            <w:r>
              <w:t xml:space="preserve"> </w:t>
            </w:r>
            <w:r>
              <w:rPr>
                <w:b/>
                <w:bCs/>
              </w:rPr>
              <w:t xml:space="preserve">Eroberten</w:t>
            </w:r>
          </w:p>
        </w:tc>
        <w:tc>
          <w:tcPr/>
          <w:p>
            <w:pPr>
              <w:pStyle w:val="Compact"/>
            </w:pPr>
            <w:r>
              <w:t xml:space="preserve">einheimische Bevölkerung</w:t>
            </w:r>
          </w:p>
        </w:tc>
        <w:tc>
          <w:tcPr/>
          <w:p>
            <w:pPr>
              <w:pStyle w:val="Compact"/>
            </w:pPr>
            <w:r>
              <w:rPr>
                <w:b/>
                <w:bCs/>
              </w:rPr>
              <w:t xml:space="preserve">ja</w:t>
            </w:r>
            <w:r>
              <w:t xml:space="preserve">, nach Übergangszeit der Zweisprachigkeit</w:t>
            </w:r>
          </w:p>
        </w:tc>
        <w:tc>
          <w:tcPr/>
          <w:p>
            <w:pPr>
              <w:pStyle w:val="Compact"/>
            </w:pPr>
            <w:r>
              <w:rPr>
                <w:b/>
                <w:bCs/>
              </w:rPr>
              <w:t xml:space="preserve">Substrat</w:t>
            </w:r>
          </w:p>
        </w:tc>
      </w:tr>
      <w:tr>
        <w:tc>
          <w:tcPr/>
          <w:p>
            <w:pPr>
              <w:pStyle w:val="Compact"/>
            </w:pPr>
            <w:r>
              <w:t xml:space="preserve">Sprache der</w:t>
            </w:r>
            <w:r>
              <w:t xml:space="preserve"> </w:t>
            </w:r>
            <w:r>
              <w:rPr>
                <w:b/>
                <w:bCs/>
              </w:rPr>
              <w:t xml:space="preserve">Nachbarn</w:t>
            </w:r>
          </w:p>
        </w:tc>
        <w:tc>
          <w:tcPr/>
          <w:p>
            <w:pPr>
              <w:pStyle w:val="Compact"/>
            </w:pPr>
            <w:r>
              <w:t xml:space="preserve">benachbarte Gemeinschaft</w:t>
            </w:r>
          </w:p>
        </w:tc>
        <w:tc>
          <w:tcPr/>
          <w:p>
            <w:pPr>
              <w:pStyle w:val="Compact"/>
            </w:pPr>
            <w:r>
              <w:rPr>
                <w:b/>
                <w:bCs/>
              </w:rPr>
              <w:t xml:space="preserve">nein</w:t>
            </w:r>
            <w:r>
              <w:t xml:space="preserve">, sie besteht weiter</w:t>
            </w:r>
          </w:p>
        </w:tc>
        <w:tc>
          <w:tcPr/>
          <w:p>
            <w:pPr>
              <w:pStyle w:val="Compact"/>
            </w:pPr>
            <w:r>
              <w:rPr>
                <w:b/>
                <w:bCs/>
              </w:rPr>
              <w:t xml:space="preserve">Adstrat</w:t>
            </w:r>
          </w:p>
        </w:tc>
      </w:tr>
      <w:tr>
        <w:tc>
          <w:tcPr/>
          <w:p>
            <w:pPr>
              <w:pStyle w:val="Compact"/>
            </w:pPr>
            <w:r>
              <w:t xml:space="preserve">Sprache der</w:t>
            </w:r>
            <w:r>
              <w:t xml:space="preserve"> </w:t>
            </w:r>
            <w:r>
              <w:rPr>
                <w:b/>
                <w:bCs/>
              </w:rPr>
              <w:t xml:space="preserve">Eroberer</w:t>
            </w:r>
          </w:p>
        </w:tc>
        <w:tc>
          <w:tcPr/>
          <w:p>
            <w:pPr>
              <w:pStyle w:val="Compact"/>
            </w:pPr>
            <w:r>
              <w:t xml:space="preserve">Eroberervolk</w:t>
            </w:r>
          </w:p>
        </w:tc>
        <w:tc>
          <w:tcPr/>
          <w:p>
            <w:pPr>
              <w:pStyle w:val="Compact"/>
            </w:pPr>
            <w:r>
              <w:rPr>
                <w:b/>
                <w:bCs/>
              </w:rPr>
              <w:t xml:space="preserve">ja</w:t>
            </w:r>
            <w:r>
              <w:t xml:space="preserve"> </w:t>
            </w:r>
            <w:r>
              <w:t xml:space="preserve">— zugunsten der Sprache der Eroberten</w:t>
            </w:r>
          </w:p>
        </w:tc>
        <w:tc>
          <w:tcPr/>
          <w:p>
            <w:pPr>
              <w:pStyle w:val="Compact"/>
            </w:pPr>
            <w:r>
              <w:rPr>
                <w:b/>
                <w:bCs/>
              </w:rPr>
              <w:t xml:space="preserve">Superstrat</w:t>
            </w:r>
          </w:p>
        </w:tc>
      </w:tr>
    </w:tbl>
    <w:p>
      <w:pPr>
        <w:pStyle w:val="BodyText"/>
      </w:pPr>
      <w:r>
        <w:rPr>
          <w:b/>
          <w:bCs/>
        </w:rPr>
        <w:t xml:space="preserve">Gemeinsam ist allen drei:</w:t>
      </w:r>
      <w:r>
        <w:t xml:space="preserve"> </w:t>
      </w:r>
      <w:r>
        <w:t xml:space="preserve">Sie hinterlassen Spuren in der überlebenden Sprache, auch wenn sie selbst verschwinden.</w:t>
      </w:r>
    </w:p>
    <w:bookmarkEnd w:id="39"/>
    <w:bookmarkStart w:id="40" w:name="X75bf53942ba8b7ff35a9d220935d6feb122546f"/>
    <w:p>
      <w:pPr>
        <w:pStyle w:val="Heading3"/>
      </w:pPr>
      <w:r>
        <w:t xml:space="preserve">Fachsprachliche Definitionen (wörtlich am Handout)</w:t>
      </w:r>
    </w:p>
    <w:p>
      <w:pPr>
        <w:pStyle w:val="Compact"/>
        <w:numPr>
          <w:ilvl w:val="0"/>
          <w:numId w:val="1007"/>
        </w:numPr>
      </w:pPr>
      <w:r>
        <w:rPr>
          <w:b/>
          <w:bCs/>
        </w:rPr>
        <w:t xml:space="preserve">Substrat:</w:t>
      </w:r>
      <w:r>
        <w:t xml:space="preserve"> </w:t>
      </w:r>
      <w:r>
        <w:t xml:space="preserve">„Im Zuge einer Eroberung untergegangene autochthone Sprache wird – im Verhältnis zur Sprache der Eroberer – als Substrat bezeichnet.” (HO3, 1.1)</w:t>
      </w:r>
      <w:r>
        <w:t xml:space="preserve"> </w:t>
      </w:r>
      <w:r>
        <w:rPr>
          <w:i/>
          <w:iCs/>
        </w:rPr>
        <w:t xml:space="preserve">Autochthon</w:t>
      </w:r>
      <w:r>
        <w:t xml:space="preserve"> </w:t>
      </w:r>
      <w:r>
        <w:t xml:space="preserve">= einheimisch, ursprünglich dort ansässig. Die eroberten Völker gaben ihre Sprachen „nach einer längeren Übergangszeit der Zweisprachigkeit” auf (HO3, 1.1).</w:t>
      </w:r>
    </w:p>
    <w:p>
      <w:pPr>
        <w:pStyle w:val="Compact"/>
        <w:numPr>
          <w:ilvl w:val="0"/>
          <w:numId w:val="1007"/>
        </w:numPr>
      </w:pPr>
      <w:r>
        <w:rPr>
          <w:b/>
          <w:bCs/>
        </w:rPr>
        <w:t xml:space="preserve">Adstrat:</w:t>
      </w:r>
      <w:r>
        <w:t xml:space="preserve"> </w:t>
      </w:r>
      <w:r>
        <w:t xml:space="preserve">„benachbarte Sprache oder Varietät”, die weiterhin Einfluss ausübt (HO3, 1.1).</w:t>
      </w:r>
    </w:p>
    <w:p>
      <w:pPr>
        <w:pStyle w:val="Compact"/>
        <w:numPr>
          <w:ilvl w:val="0"/>
          <w:numId w:val="1007"/>
        </w:numPr>
      </w:pPr>
      <w:r>
        <w:rPr>
          <w:b/>
          <w:bCs/>
        </w:rPr>
        <w:t xml:space="preserve">Superstrat:</w:t>
      </w:r>
      <w:r>
        <w:t xml:space="preserve"> </w:t>
      </w:r>
      <w:r>
        <w:t xml:space="preserve">„Muttersprache eines Eroberervolkes, die meist nach einer Phase der Zweisprachigkeit</w:t>
      </w:r>
      <w:r>
        <w:t xml:space="preserve"> </w:t>
      </w:r>
      <w:r>
        <w:rPr>
          <w:b/>
          <w:bCs/>
        </w:rPr>
        <w:t xml:space="preserve">zugunsten der lokalen Sprache des eroberten Volks aufgegeben</w:t>
      </w:r>
      <w:r>
        <w:t xml:space="preserve"> </w:t>
      </w:r>
      <w:r>
        <w:t xml:space="preserve">wird, allerdings nicht ohne in dieser ihren sprachlichen Einfluss hinterlassen zu haben.” (HO3, 3)</w:t>
      </w:r>
    </w:p>
    <w:bookmarkEnd w:id="40"/>
    <w:bookmarkStart w:id="42" w:name="die-beispiele-hier-musst-du-präzise-sein"/>
    <w:p>
      <w:pPr>
        <w:pStyle w:val="Heading3"/>
      </w:pPr>
      <w:r>
        <w:t xml:space="preserve">Die Beispiele — hier musst du präzise sein</w:t>
      </w:r>
    </w:p>
    <w:p>
      <w:pPr>
        <w:pStyle w:val="FirstParagraph"/>
      </w:pPr>
      <w:r>
        <w:rPr>
          <w:b/>
          <w:bCs/>
        </w:rPr>
        <w:t xml:space="preserve">Substratsprachen der iberischen Halbinsel</w:t>
      </w:r>
      <w:r>
        <w:t xml:space="preserve"> </w:t>
      </w:r>
      <w:r>
        <w:t xml:space="preserve">(Völker, die</w:t>
      </w:r>
      <w:r>
        <w:t xml:space="preserve"> </w:t>
      </w:r>
      <w:r>
        <w:rPr>
          <w:i/>
          <w:iCs/>
        </w:rPr>
        <w:t xml:space="preserve">vor</w:t>
      </w:r>
      <w:r>
        <w:t xml:space="preserve"> </w:t>
      </w:r>
      <w:r>
        <w:t xml:space="preserve">der römischen Eroberung dort lebten und ihre Sprachen verloren; HO3, 1.1):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Volk</w:t>
            </w:r>
          </w:p>
        </w:tc>
        <w:tc>
          <w:tcPr/>
          <w:p>
            <w:pPr>
              <w:pStyle w:val="Compact"/>
            </w:pPr>
            <w:r>
              <w:t xml:space="preserve">Gebiet</w:t>
            </w:r>
          </w:p>
        </w:tc>
      </w:tr>
      <w:tr>
        <w:tc>
          <w:tcPr/>
          <w:p>
            <w:pPr>
              <w:pStyle w:val="Compact"/>
            </w:pPr>
            <w:r>
              <w:rPr>
                <w:b/>
                <w:bCs/>
              </w:rPr>
              <w:t xml:space="preserve">Iberer</w:t>
            </w:r>
            <w:r>
              <w:t xml:space="preserve"> </w:t>
            </w:r>
            <w:r>
              <w:t xml:space="preserve">(von</w:t>
            </w:r>
            <w:r>
              <w:t xml:space="preserve"> </w:t>
            </w:r>
            <w:r>
              <w:rPr>
                <w:i/>
                <w:iCs/>
              </w:rPr>
              <w:t xml:space="preserve">Iberus</w:t>
            </w:r>
            <w:r>
              <w:t xml:space="preserve"> </w:t>
            </w:r>
            <w:r>
              <w:t xml:space="preserve">= antiker Name des Ebro)</w:t>
            </w:r>
          </w:p>
        </w:tc>
        <w:tc>
          <w:tcPr/>
          <w:p>
            <w:pPr>
              <w:pStyle w:val="Compact"/>
            </w:pPr>
            <w:r>
              <w:t xml:space="preserve">beidseits der Pyrenäen</w:t>
            </w:r>
          </w:p>
        </w:tc>
      </w:tr>
      <w:tr>
        <w:tc>
          <w:tcPr/>
          <w:p>
            <w:pPr>
              <w:pStyle w:val="Compact"/>
            </w:pPr>
            <w:r>
              <w:rPr>
                <w:b/>
                <w:bCs/>
              </w:rPr>
              <w:t xml:space="preserve">Kelten</w:t>
            </w:r>
          </w:p>
        </w:tc>
        <w:tc>
          <w:tcPr/>
          <w:p>
            <w:pPr>
              <w:pStyle w:val="Compact"/>
            </w:pPr>
            <w:r>
              <w:t xml:space="preserve">Zentrum und Westen; in Kontaktzonen mit Iberern verschmolzen zu den</w:t>
            </w:r>
            <w:r>
              <w:t xml:space="preserve"> </w:t>
            </w:r>
            <w:r>
              <w:rPr>
                <w:b/>
                <w:bCs/>
              </w:rPr>
              <w:t xml:space="preserve">Keltiberern</w:t>
            </w:r>
            <w:r>
              <w:t xml:space="preserve"> </w:t>
            </w:r>
            <w:r>
              <w:t xml:space="preserve">(</w:t>
            </w:r>
            <w:r>
              <w:rPr>
                <w:i/>
                <w:iCs/>
              </w:rPr>
              <w:t xml:space="preserve">celtíberos</w:t>
            </w:r>
            <w:r>
              <w:t xml:space="preserve">)</w:t>
            </w:r>
          </w:p>
        </w:tc>
      </w:tr>
      <w:tr>
        <w:tc>
          <w:tcPr/>
          <w:p>
            <w:pPr>
              <w:pStyle w:val="Compact"/>
            </w:pPr>
            <w:r>
              <w:t xml:space="preserve">Lusitaner</w:t>
            </w:r>
          </w:p>
        </w:tc>
        <w:tc>
          <w:tcPr/>
          <w:p>
            <w:pPr>
              <w:pStyle w:val="Compact"/>
            </w:pPr>
            <w:r>
              <w:t xml:space="preserve">Westen</w:t>
            </w:r>
          </w:p>
        </w:tc>
      </w:tr>
      <w:tr>
        <w:tc>
          <w:tcPr/>
          <w:p>
            <w:pPr>
              <w:pStyle w:val="Compact"/>
            </w:pPr>
            <w:r>
              <w:t xml:space="preserve">Turdetaner</w:t>
            </w:r>
          </w:p>
        </w:tc>
        <w:tc>
          <w:tcPr/>
          <w:p>
            <w:pPr>
              <w:pStyle w:val="Compact"/>
            </w:pPr>
            <w:r>
              <w:t xml:space="preserve">Guadalquivir-Becken, Südportugal</w:t>
            </w:r>
          </w:p>
        </w:tc>
      </w:tr>
      <w:tr>
        <w:tc>
          <w:tcPr/>
          <w:p>
            <w:pPr>
              <w:pStyle w:val="Compact"/>
            </w:pPr>
            <w:r>
              <w:t xml:space="preserve">Phönizer</w:t>
            </w:r>
          </w:p>
        </w:tc>
        <w:tc>
          <w:tcPr/>
          <w:p>
            <w:pPr>
              <w:pStyle w:val="Compact"/>
            </w:pPr>
            <w:r>
              <w:t xml:space="preserve">—</w:t>
            </w:r>
          </w:p>
        </w:tc>
      </w:tr>
    </w:tbl>
    <w:p>
      <w:pPr>
        <w:pStyle w:val="BodyText"/>
      </w:pPr>
      <w:r>
        <w:t xml:space="preserve">→</w:t>
      </w:r>
      <w:r>
        <w:t xml:space="preserve"> </w:t>
      </w:r>
      <w:r>
        <w:rPr>
          <w:b/>
          <w:bCs/>
        </w:rPr>
        <w:t xml:space="preserve">Für die Typ-2-Frage nenne Iberisch und Keltisch.</w:t>
      </w:r>
      <w:r>
        <w:t xml:space="preserve"> </w:t>
      </w:r>
      <w:r>
        <w:t xml:space="preserve">Das sind die beiden sichersten Antworten.</w:t>
      </w:r>
    </w:p>
    <w:p>
      <w:pPr>
        <w:pStyle w:val="BodyText"/>
      </w:pPr>
      <w:r>
        <w:rPr>
          <w:b/>
          <w:bCs/>
        </w:rPr>
        <w:t xml:space="preserve">Adstrat: Baskisch.</w:t>
      </w:r>
      <w:r>
        <w:t xml:space="preserve"> </w:t>
      </w:r>
      <w:r>
        <w:t xml:space="preserve">„Die Basken bewahrten ihre Sprache auch nach der römischen Eroberung”, und das Baskische „übte als Adstrat weiterhin im Norden Einfluss auf das Vulgärlatein aus” (HO3, 1.1). Baskisches Siedlungsgebiet: im Norden bis an die Garonne, im Süden von Navarra bis zum Ebro.</w:t>
      </w:r>
    </w:p>
    <w:p>
      <w:pPr>
        <w:pStyle w:val="Heading3"/>
      </w:pPr>
      <w:bookmarkStart w:id="41" w:name="die-falle-auf-die-die-klausur-zielt"/>
      <w:r>
        <w:t xml:space="preserve">🪤 Die Falle, auf die die Klausur zielt</w:t>
      </w:r>
      <w:bookmarkEnd w:id="41"/>
    </w:p>
    <w:p>
      <w:pPr>
        <w:pStyle w:val="BlockText"/>
      </w:pPr>
      <w:r>
        <w:rPr>
          <w:b/>
          <w:bCs/>
        </w:rPr>
        <w:t xml:space="preserve">Baskisch ist KEIN Substrat, sondern ein Adstrat</w:t>
      </w:r>
      <w:r>
        <w:t xml:space="preserve"> </w:t>
      </w:r>
      <w:r>
        <w:t xml:space="preserve">— genau weil es</w:t>
      </w:r>
      <w:r>
        <w:t xml:space="preserve"> </w:t>
      </w:r>
      <w:r>
        <w:rPr>
          <w:i/>
          <w:iCs/>
        </w:rPr>
        <w:t xml:space="preserve">nicht</w:t>
      </w:r>
      <w:r>
        <w:t xml:space="preserve"> </w:t>
      </w:r>
      <w:r>
        <w:t xml:space="preserve">unterging. Wer bei der Typ-2-Frage „Baskisch” als Substratbeispiel nennt, verliert Punkte. Merksatz:</w:t>
      </w:r>
      <w:r>
        <w:t xml:space="preserve"> </w:t>
      </w:r>
      <w:r>
        <w:rPr>
          <w:b/>
          <w:bCs/>
        </w:rPr>
        <w:t xml:space="preserve">Substrat = untergegangen. Baskisch lebt.</w:t>
      </w:r>
    </w:p>
    <w:p>
      <w:pPr>
        <w:pStyle w:val="FirstParagraph"/>
      </w:pPr>
      <w:r>
        <w:rPr>
          <w:b/>
          <w:bCs/>
        </w:rPr>
        <w:t xml:space="preserve">Superstrat: das Westgotische.</w:t>
      </w:r>
      <w:r>
        <w:t xml:space="preserve"> </w:t>
      </w:r>
      <w:r>
        <w:t xml:space="preserve">Das eindeutige, im Handout so benannte Beispiel („Germaneneinfälle und germanisches Superstrat”, HO3, 3). Die Westgoten gaben ihre Sprache im 7. Jh. auf und übernahmen das lokale Romanisch — hinterließen aber Spuren (HO3, 3):</w:t>
      </w:r>
    </w:p>
    <w:p>
      <w:pPr>
        <w:pStyle w:val="Compact"/>
        <w:numPr>
          <w:ilvl w:val="0"/>
          <w:numId w:val="1008"/>
        </w:numPr>
      </w:pPr>
      <w:r>
        <w:t xml:space="preserve">Lexeme:</w:t>
      </w:r>
      <w:r>
        <w:t xml:space="preserve"> </w:t>
      </w:r>
      <w:r>
        <w:rPr>
          <w:i/>
          <w:iCs/>
        </w:rPr>
        <w:t xml:space="preserve">ganso</w:t>
      </w:r>
      <w:r>
        <w:t xml:space="preserve">,</w:t>
      </w:r>
      <w:r>
        <w:t xml:space="preserve"> </w:t>
      </w:r>
      <w:r>
        <w:rPr>
          <w:i/>
          <w:iCs/>
        </w:rPr>
        <w:t xml:space="preserve">ganar</w:t>
      </w:r>
      <w:r>
        <w:t xml:space="preserve">,</w:t>
      </w:r>
      <w:r>
        <w:t xml:space="preserve"> </w:t>
      </w:r>
      <w:r>
        <w:rPr>
          <w:i/>
          <w:iCs/>
        </w:rPr>
        <w:t xml:space="preserve">sacar</w:t>
      </w:r>
    </w:p>
    <w:p>
      <w:pPr>
        <w:pStyle w:val="Compact"/>
        <w:numPr>
          <w:ilvl w:val="0"/>
          <w:numId w:val="1008"/>
        </w:numPr>
      </w:pPr>
      <w:r>
        <w:t xml:space="preserve">Personen- und Ortsnamen:</w:t>
      </w:r>
      <w:r>
        <w:t xml:space="preserve"> </w:t>
      </w:r>
      <w:r>
        <w:rPr>
          <w:i/>
          <w:iCs/>
        </w:rPr>
        <w:t xml:space="preserve">Alfonso</w:t>
      </w:r>
      <w:r>
        <w:t xml:space="preserve">,</w:t>
      </w:r>
      <w:r>
        <w:t xml:space="preserve"> </w:t>
      </w:r>
      <w:r>
        <w:rPr>
          <w:i/>
          <w:iCs/>
        </w:rPr>
        <w:t xml:space="preserve">Gonzalo</w:t>
      </w:r>
    </w:p>
    <w:p>
      <w:pPr>
        <w:pStyle w:val="Compact"/>
        <w:numPr>
          <w:ilvl w:val="0"/>
          <w:numId w:val="1008"/>
        </w:numPr>
      </w:pPr>
      <w:r>
        <w:t xml:space="preserve">Suffix</w:t>
      </w:r>
      <w:r>
        <w:t xml:space="preserve"> </w:t>
      </w:r>
      <w:r>
        <w:rPr>
          <w:i/>
          <w:iCs/>
        </w:rPr>
        <w:t xml:space="preserve">-ingo</w:t>
      </w:r>
      <w:r>
        <w:t xml:space="preserve"> </w:t>
      </w:r>
      <w:r>
        <w:t xml:space="preserve">(&gt;</w:t>
      </w:r>
      <w:r>
        <w:t xml:space="preserve"> </w:t>
      </w:r>
      <w:r>
        <w:rPr>
          <w:i/>
          <w:iCs/>
        </w:rPr>
        <w:t xml:space="preserve">-engo</w:t>
      </w:r>
      <w:r>
        <w:t xml:space="preserve">), wie in</w:t>
      </w:r>
      <w:r>
        <w:t xml:space="preserve"> </w:t>
      </w:r>
      <w:r>
        <w:rPr>
          <w:i/>
          <w:iCs/>
        </w:rPr>
        <w:t xml:space="preserve">realengo</w:t>
      </w:r>
      <w:r>
        <w:t xml:space="preserve"> </w:t>
      </w:r>
      <w:r>
        <w:t xml:space="preserve">‚Krongut’</w:t>
      </w:r>
    </w:p>
    <w:p>
      <w:pPr>
        <w:pStyle w:val="FirstParagraph"/>
      </w:pPr>
      <w:r>
        <w:t xml:space="preserve">Die Transkription behandelt den Sprachkontakt mit dem</w:t>
      </w:r>
      <w:r>
        <w:t xml:space="preserve"> </w:t>
      </w:r>
      <w:r>
        <w:rPr>
          <w:b/>
          <w:bCs/>
        </w:rPr>
        <w:t xml:space="preserve">Arabischen</w:t>
      </w:r>
      <w:r>
        <w:t xml:space="preserve"> </w:t>
      </w:r>
      <w:r>
        <w:t xml:space="preserve">(HO3, 4) im selben Superstrat-Zusammenhang (Transkr. HO3). Im Handout trägt jedoch nur der germanische Abschnitt das Wort „Superstrat” in der Überschrift.</w:t>
      </w:r>
      <w:r>
        <w:t xml:space="preserve"> </w:t>
      </w:r>
      <w:r>
        <w:rPr>
          <w:b/>
          <w:bCs/>
        </w:rPr>
        <w:t xml:space="preserve">Sicherste Klausurstrategie:</w:t>
      </w:r>
      <w:r>
        <w:t xml:space="preserve"> </w:t>
      </w:r>
      <w:r>
        <w:t xml:space="preserve">Als Superstrat-Beispiel das Westgotische nennen; das Arabische als Eroberersprache mit massivem lexikalischem Einfluss beschreiben (→ Kap. 2, §5).</w:t>
      </w:r>
    </w:p>
    <w:bookmarkEnd w:id="42"/>
    <w:bookmarkStart w:id="43" w:name="Xb461d5b429c90da6e223790056b4add2fda086c"/>
    <w:p>
      <w:pPr>
        <w:pStyle w:val="Heading3"/>
      </w:pPr>
      <w:r>
        <w:t xml:space="preserve">Das Warum: Wozu braucht man diese Begriffe überhaupt?</w:t>
      </w:r>
    </w:p>
    <w:p>
      <w:pPr>
        <w:pStyle w:val="FirstParagraph"/>
      </w:pPr>
      <w:r>
        <w:t xml:space="preserve">Sie sind die Antwort auf die Leitfrage von HO3:</w:t>
      </w:r>
      <w:r>
        <w:t xml:space="preserve"> </w:t>
      </w:r>
      <w:r>
        <w:rPr>
          <w:b/>
          <w:bCs/>
        </w:rPr>
        <w:t xml:space="preserve">„Warum haben sich aus dem Vulgärlatein unterschiedliche romanische Sprachen entwickelt?</w:t>
      </w:r>
      <w:r>
        <w:rPr>
          <w:b/>
          <w:bCs/>
        </w:rPr>
        <w:t xml:space="preserve">“** (HO3, 1). Ein wichtiger Faktor: Das Vulgärlatein war „keineswegs homogen im gesamten Römischen Reich”</w:t>
      </w:r>
      <w:r>
        <w:rPr>
          <w:b/>
          <w:bCs/>
        </w:rPr>
        <w:t xml:space="preserve"> </w:t>
      </w:r>
      <w:r>
        <w:rPr>
          <w:b/>
          <w:bCs/>
        </w:rPr>
        <w:t xml:space="preserve">(HO3, 1) — und einer der Gründe dafür ist, dass es überall auf</w:t>
      </w:r>
      <w:r>
        <w:rPr>
          <w:b/>
          <w:bCs/>
        </w:rPr>
        <w:t xml:space="preserve"> </w:t>
      </w:r>
      <w:r>
        <w:t xml:space="preserve">andere** Substrat-, Adstrat- und Superstratsprachen traf. Sprachkontakt ist also ein</w:t>
      </w:r>
      <w:r>
        <w:t xml:space="preserve"> </w:t>
      </w:r>
      <w:r>
        <w:rPr>
          <w:b/>
          <w:bCs/>
        </w:rPr>
        <w:t xml:space="preserve">Differenzierungsmotor</w:t>
      </w:r>
      <w:r>
        <w:t xml:space="preserve">. Zwei konkrete Streitfälle dazu (</w:t>
      </w:r>
      <w:r>
        <w:rPr>
          <w:i/>
          <w:iCs/>
        </w:rPr>
        <w:t xml:space="preserve">f-</w:t>
      </w:r>
      <w:r>
        <w:t xml:space="preserve"> </w:t>
      </w:r>
      <w:r>
        <w:t xml:space="preserve">&gt;</w:t>
      </w:r>
      <w:r>
        <w:t xml:space="preserve"> </w:t>
      </w:r>
      <w:r>
        <w:rPr>
          <w:i/>
          <w:iCs/>
        </w:rPr>
        <w:t xml:space="preserve">h-</w:t>
      </w:r>
      <w:r>
        <w:t xml:space="preserve">, Sonorisierung) behandelt Kap. 2, §3.</w:t>
      </w:r>
    </w:p>
    <w:p>
      <w:r>
        <w:pict>
          <v:rect style="width:0;height:1.5pt" o:hralign="center" o:hrstd="t" o:hr="t"/>
        </w:pict>
      </w:r>
    </w:p>
    <w:bookmarkEnd w:id="43"/>
    <w:bookmarkEnd w:id="44"/>
    <w:bookmarkStart w:id="51" w:name="synthetisch-vs.-analytisch"/>
    <w:p>
      <w:pPr>
        <w:pStyle w:val="Heading2"/>
      </w:pPr>
      <w:r>
        <w:t xml:space="preserve">3 Synthetisch vs. analytisch ⭐</w:t>
      </w:r>
    </w:p>
    <w:bookmarkStart w:id="45" w:name="einfach-gesagt-1"/>
    <w:p>
      <w:pPr>
        <w:pStyle w:val="Heading3"/>
      </w:pPr>
      <w:r>
        <w:t xml:space="preserve">Einfach gesagt</w:t>
      </w:r>
    </w:p>
    <w:p>
      <w:pPr>
        <w:pStyle w:val="FirstParagraph"/>
      </w:pPr>
      <w:r>
        <w:rPr>
          <w:b/>
          <w:bCs/>
        </w:rPr>
        <w:t xml:space="preserve">Synthetisch</w:t>
      </w:r>
      <w:r>
        <w:t xml:space="preserve"> </w:t>
      </w:r>
      <w:r>
        <w:t xml:space="preserve">= die Grammatik steckt</w:t>
      </w:r>
      <w:r>
        <w:t xml:space="preserve"> </w:t>
      </w:r>
      <w:r>
        <w:rPr>
          <w:b/>
          <w:bCs/>
        </w:rPr>
        <w:t xml:space="preserve">im Wort</w:t>
      </w:r>
      <w:r>
        <w:t xml:space="preserve"> </w:t>
      </w:r>
      <w:r>
        <w:t xml:space="preserve">(in seinen Endungen).</w:t>
      </w:r>
      <w:r>
        <w:t xml:space="preserve"> </w:t>
      </w:r>
      <w:r>
        <w:rPr>
          <w:b/>
          <w:bCs/>
        </w:rPr>
        <w:t xml:space="preserve">Analytisch</w:t>
      </w:r>
      <w:r>
        <w:t xml:space="preserve"> </w:t>
      </w:r>
      <w:r>
        <w:t xml:space="preserve">= die Grammatik steckt in</w:t>
      </w:r>
      <w:r>
        <w:t xml:space="preserve"> </w:t>
      </w:r>
      <w:r>
        <w:rPr>
          <w:b/>
          <w:bCs/>
        </w:rPr>
        <w:t xml:space="preserve">eigenen kleinen Wörtern daneben</w:t>
      </w:r>
      <w:r>
        <w:t xml:space="preserve"> </w:t>
      </w:r>
      <w:r>
        <w:t xml:space="preserve">(Präpositionen, Hilfsverben, Pronomina) und in der Wortstellung.</w:t>
      </w:r>
    </w:p>
    <w:p>
      <w:pPr>
        <w:pStyle w:val="BodyText"/>
      </w:pPr>
      <w:r>
        <w:t xml:space="preserve">Lateinisch</w:t>
      </w:r>
      <w:r>
        <w:t xml:space="preserve"> </w:t>
      </w:r>
      <w:r>
        <w:rPr>
          <w:i/>
          <w:iCs/>
        </w:rPr>
        <w:t xml:space="preserve">cantabo</w:t>
      </w:r>
      <w:r>
        <w:t xml:space="preserve"> </w:t>
      </w:r>
      <w:r>
        <w:t xml:space="preserve">ist ein Wort = synthetisch. Spanisch</w:t>
      </w:r>
      <w:r>
        <w:t xml:space="preserve"> </w:t>
      </w:r>
      <w:r>
        <w:rPr>
          <w:i/>
          <w:iCs/>
        </w:rPr>
        <w:t xml:space="preserve">voy a cantar</w:t>
      </w:r>
      <w:r>
        <w:t xml:space="preserve"> </w:t>
      </w:r>
      <w:r>
        <w:t xml:space="preserve">sind drei Wörter = analytisch.</w:t>
      </w:r>
    </w:p>
    <w:bookmarkEnd w:id="45"/>
    <w:bookmarkStart w:id="46" w:name="fachsprachlich-präzisiert-1"/>
    <w:p>
      <w:pPr>
        <w:pStyle w:val="Heading3"/>
      </w:pPr>
      <w:r>
        <w:t xml:space="preserve">Fachsprachlich präzisiert</w:t>
      </w:r>
    </w:p>
    <w:p>
      <w:pPr>
        <w:pStyle w:val="FirstParagraph"/>
      </w:pPr>
      <w:r>
        <w:t xml:space="preserve">Der Übergang von der synthetischen zur analytischen Markierung ist die</w:t>
      </w:r>
      <w:r>
        <w:t xml:space="preserve"> </w:t>
      </w:r>
      <w:r>
        <w:rPr>
          <w:b/>
          <w:bCs/>
        </w:rPr>
        <w:t xml:space="preserve">allgemeine Tendenz</w:t>
      </w:r>
      <w:r>
        <w:t xml:space="preserve"> </w:t>
      </w:r>
      <w:r>
        <w:t xml:space="preserve">des Vulgärlateins (HO2, 3.2): Grammatische Relationen und Funktionen werden „nicht mehr primär durch Flexionsmorphologie …, sondern durch grammatische Funktionswörter wie Präpositionen, Pronomina oder Adverbien, aber auch durch Wortstellung” angezeigt.</w:t>
      </w:r>
    </w:p>
    <w:p>
      <w:pPr>
        <w:pStyle w:val="BodyText"/>
      </w:pPr>
      <w:r>
        <w:t xml:space="preserve">Dieselbe Bewegung, aus der Perspektive des Wortes betrachtet, heißt</w:t>
      </w:r>
      <w:r>
        <w:t xml:space="preserve"> </w:t>
      </w:r>
      <w:r>
        <w:rPr>
          <w:b/>
          <w:bCs/>
        </w:rPr>
        <w:t xml:space="preserve">Postdetermination → Prädetermination</w:t>
      </w:r>
      <w:r>
        <w:t xml:space="preserve"> </w:t>
      </w:r>
      <w:r>
        <w:t xml:space="preserve">(HO2, 3.2):</w:t>
      </w:r>
      <w:r>
        <w:t xml:space="preserve"> </w:t>
      </w:r>
      <w:r>
        <w:rPr>
          <w:i/>
          <w:iCs/>
        </w:rPr>
        <w:t xml:space="preserve">Determination</w:t>
      </w:r>
      <w:r>
        <w:t xml:space="preserve"> </w:t>
      </w:r>
      <w:r>
        <w:t xml:space="preserve">ist die „Auszeichnung lexikalischer Elemente mit grammatischer Information”. Sie erfolgt nicht mehr durch Endungen</w:t>
      </w:r>
      <w:r>
        <w:t xml:space="preserve"> </w:t>
      </w:r>
      <w:r>
        <w:rPr>
          <w:b/>
          <w:bCs/>
        </w:rPr>
        <w:t xml:space="preserve">hinter</w:t>
      </w:r>
      <w:r>
        <w:t xml:space="preserve"> </w:t>
      </w:r>
      <w:r>
        <w:t xml:space="preserve">dem Lexem (post-), sondern durch ein grammatisches Morphem</w:t>
      </w:r>
      <w:r>
        <w:t xml:space="preserve"> </w:t>
      </w:r>
      <w:r>
        <w:rPr>
          <w:b/>
          <w:bCs/>
        </w:rPr>
        <w:t xml:space="preserve">vor</w:t>
      </w:r>
      <w:r>
        <w:t xml:space="preserve"> </w:t>
      </w:r>
      <w:r>
        <w:t xml:space="preserve">dem Lexem (prä-).</w:t>
      </w:r>
    </w:p>
    <w:p>
      <w:pPr>
        <w:pStyle w:val="BlockText"/>
      </w:pPr>
      <w:r>
        <w:t xml:space="preserve">⚠️</w:t>
      </w:r>
      <w:r>
        <w:t xml:space="preserve"> </w:t>
      </w:r>
      <w:r>
        <w:rPr>
          <w:b/>
          <w:bCs/>
        </w:rPr>
        <w:t xml:space="preserve">HO8 dreht diese Richtung in der Überblickstabelle versehentlich um</w:t>
      </w:r>
      <w:r>
        <w:t xml:space="preserve"> </w:t>
      </w:r>
      <w:r>
        <w:t xml:space="preserve">(„Prädetermination &gt; Postdetermination”). Richtig ist</w:t>
      </w:r>
      <w:r>
        <w:t xml:space="preserve"> </w:t>
      </w:r>
      <w:r>
        <w:rPr>
          <w:b/>
          <w:bCs/>
        </w:rPr>
        <w:t xml:space="preserve">Post- → Prä-</w:t>
      </w:r>
      <w:r>
        <w:t xml:space="preserve">, so in HO2 (3.2) und Becker (11.1). Lerne die Logik, nicht die Tabellenzeile.</w:t>
      </w:r>
    </w:p>
    <w:bookmarkEnd w:id="46"/>
    <w:bookmarkStart w:id="47" w:name="der-motor-dahinter-kasusabbau"/>
    <w:p>
      <w:pPr>
        <w:pStyle w:val="Heading3"/>
      </w:pPr>
      <w:r>
        <w:t xml:space="preserve">Der Motor dahinter: Kasusabbau</w:t>
      </w:r>
    </w:p>
    <w:p>
      <w:pPr>
        <w:pStyle w:val="FirstParagraph"/>
      </w:pPr>
      <w:r>
        <w:t xml:space="preserve">Warum passiert das? Weil das lateinische</w:t>
      </w:r>
      <w:r>
        <w:t xml:space="preserve"> </w:t>
      </w:r>
      <w:r>
        <w:rPr>
          <w:b/>
          <w:bCs/>
        </w:rPr>
        <w:t xml:space="preserve">Kasussystem zusammenbricht</w:t>
      </w:r>
      <w:r>
        <w:t xml:space="preserve"> </w:t>
      </w:r>
      <w:r>
        <w:t xml:space="preserve">— auf der iberischen Halbinsel vollständig, in der Galloromania zunächst noch als Zweikasussystem (HO2, 3.2). Wenn die Endung</w:t>
      </w:r>
      <w:r>
        <w:t xml:space="preserve"> </w:t>
      </w:r>
      <w:r>
        <w:rPr>
          <w:i/>
          <w:iCs/>
        </w:rPr>
        <w:t xml:space="preserve">-m</w:t>
      </w:r>
      <w:r>
        <w:t xml:space="preserve"> </w:t>
      </w:r>
      <w:r>
        <w:t xml:space="preserve">im Akkusativ wegfällt und</w:t>
      </w:r>
      <w:r>
        <w:t xml:space="preserve"> </w:t>
      </w:r>
      <w:r>
        <w:rPr>
          <w:i/>
          <w:iCs/>
        </w:rPr>
        <w:t xml:space="preserve">-s</w:t>
      </w:r>
      <w:r>
        <w:t xml:space="preserve"> </w:t>
      </w:r>
      <w:r>
        <w:t xml:space="preserve">verwechselt wird, kann man Subjekt und Objekt nicht mehr an der Endung erkennen. Also braucht die Sprache</w:t>
      </w:r>
      <w:r>
        <w:t xml:space="preserve"> </w:t>
      </w:r>
      <w:r>
        <w:rPr>
          <w:b/>
          <w:bCs/>
        </w:rPr>
        <w:t xml:space="preserve">Ersatz</w:t>
      </w:r>
      <w:r>
        <w:t xml:space="preserve">: Präpositionen und eine feste Wortstellung. Das Formeninventar der Substantive reduziert sich auf</w:t>
      </w:r>
      <w:r>
        <w:t xml:space="preserve"> </w:t>
      </w:r>
      <w:r>
        <w:rPr>
          <w:b/>
          <w:bCs/>
        </w:rPr>
        <w:t xml:space="preserve">eine</w:t>
      </w:r>
      <w:r>
        <w:t xml:space="preserve"> </w:t>
      </w:r>
      <w:r>
        <w:t xml:space="preserve">Form, in der Regel aus dem</w:t>
      </w:r>
      <w:r>
        <w:t xml:space="preserve"> </w:t>
      </w:r>
      <w:r>
        <w:rPr>
          <w:b/>
          <w:bCs/>
        </w:rPr>
        <w:t xml:space="preserve">Akkusativ</w:t>
      </w:r>
      <w:r>
        <w:t xml:space="preserve"> </w:t>
      </w:r>
      <w:r>
        <w:t xml:space="preserve">abgeleitet:</w:t>
      </w:r>
      <w:r>
        <w:t xml:space="preserve"> </w:t>
      </w:r>
      <w:r>
        <w:rPr>
          <w:i/>
          <w:iCs/>
        </w:rPr>
        <w:t xml:space="preserve">homine(m)</w:t>
      </w:r>
      <w:r>
        <w:t xml:space="preserve"> </w:t>
      </w:r>
      <w:r>
        <w:t xml:space="preserve">&gt;</w:t>
      </w:r>
      <w:r>
        <w:t xml:space="preserve"> </w:t>
      </w:r>
      <w:r>
        <w:rPr>
          <w:i/>
          <w:iCs/>
        </w:rPr>
        <w:t xml:space="preserve">hombre</w:t>
      </w:r>
      <w:r>
        <w:t xml:space="preserve"> </w:t>
      </w:r>
      <w:r>
        <w:t xml:space="preserve">(HO2, 3.2).</w:t>
      </w:r>
    </w:p>
    <w:p>
      <w:pPr>
        <w:pStyle w:val="BodyText"/>
      </w:pPr>
      <w:r>
        <w:rPr>
          <w:b/>
          <w:bCs/>
        </w:rPr>
        <w:t xml:space="preserve">Morphologischer Kasus überlebte nur im Pronominalsystem</w:t>
      </w:r>
      <w:r>
        <w:t xml:space="preserve"> </w:t>
      </w:r>
      <w:r>
        <w:t xml:space="preserve">(HO2, 3.2) — und das ist der Grund, warum Spanisch überhaupt</w:t>
      </w:r>
      <w:r>
        <w:t xml:space="preserve"> </w:t>
      </w:r>
      <w:r>
        <w:rPr>
          <w:i/>
          <w:iCs/>
        </w:rPr>
        <w:t xml:space="preserve">lo/la</w:t>
      </w:r>
      <w:r>
        <w:t xml:space="preserve"> </w:t>
      </w:r>
      <w:r>
        <w:t xml:space="preserve">(Akk.) vs. </w:t>
      </w:r>
      <w:r>
        <w:rPr>
          <w:i/>
          <w:iCs/>
        </w:rPr>
        <w:t xml:space="preserve">le</w:t>
      </w:r>
      <w:r>
        <w:t xml:space="preserve"> </w:t>
      </w:r>
      <w:r>
        <w:t xml:space="preserve">(Dat.) unterscheidet: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Kasus</w:t>
            </w:r>
          </w:p>
        </w:tc>
        <w:tc>
          <w:tcPr/>
          <w:p>
            <w:pPr>
              <w:pStyle w:val="Compact"/>
            </w:pPr>
            <w:r>
              <w:t xml:space="preserve">Formen</w:t>
            </w:r>
          </w:p>
        </w:tc>
      </w:tr>
      <w:tr>
        <w:tc>
          <w:tcPr/>
          <w:p>
            <w:pPr>
              <w:pStyle w:val="Compact"/>
            </w:pPr>
            <w:r>
              <w:t xml:space="preserve">Nominativ</w:t>
            </w:r>
          </w:p>
        </w:tc>
        <w:tc>
          <w:tcPr/>
          <w:p>
            <w:pPr>
              <w:pStyle w:val="Compact"/>
            </w:pPr>
            <w:r>
              <w:rPr>
                <w:i/>
                <w:iCs/>
              </w:rPr>
              <w:t xml:space="preserve">él, ella – ellos, ellas</w:t>
            </w:r>
          </w:p>
        </w:tc>
      </w:tr>
      <w:tr>
        <w:tc>
          <w:tcPr/>
          <w:p>
            <w:pPr>
              <w:pStyle w:val="Compact"/>
            </w:pPr>
            <w:r>
              <w:t xml:space="preserve">Akkusativ</w:t>
            </w:r>
          </w:p>
        </w:tc>
        <w:tc>
          <w:tcPr/>
          <w:p>
            <w:pPr>
              <w:pStyle w:val="Compact"/>
            </w:pPr>
            <w:r>
              <w:rPr>
                <w:i/>
                <w:iCs/>
              </w:rPr>
              <w:t xml:space="preserve">lo, la – los, las</w:t>
            </w:r>
          </w:p>
        </w:tc>
      </w:tr>
      <w:tr>
        <w:tc>
          <w:tcPr/>
          <w:p>
            <w:pPr>
              <w:pStyle w:val="Compact"/>
            </w:pPr>
            <w:r>
              <w:t xml:space="preserve">Dativ</w:t>
            </w:r>
          </w:p>
        </w:tc>
        <w:tc>
          <w:tcPr/>
          <w:p>
            <w:pPr>
              <w:pStyle w:val="Compact"/>
            </w:pPr>
            <w:r>
              <w:rPr>
                <w:i/>
                <w:iCs/>
              </w:rPr>
              <w:t xml:space="preserve">le – les</w:t>
            </w:r>
          </w:p>
        </w:tc>
      </w:tr>
    </w:tbl>
    <w:p>
      <w:pPr>
        <w:pStyle w:val="BodyText"/>
      </w:pPr>
      <w:r>
        <w:t xml:space="preserve">→</w:t>
      </w:r>
      <w:r>
        <w:t xml:space="preserve"> </w:t>
      </w:r>
      <w:r>
        <w:rPr>
          <w:b/>
          <w:bCs/>
        </w:rPr>
        <w:t xml:space="preserve">Diese Tabelle ist die Grundlage des „etymologischen Systems”</w:t>
      </w:r>
      <w:r>
        <w:t xml:space="preserve"> </w:t>
      </w:r>
      <w:r>
        <w:t xml:space="preserve">und damit von Leísmo/Loísmo/Laísmo (Kap. 4, §4.2 und Kap. 5, §2).</w:t>
      </w:r>
    </w:p>
    <w:bookmarkEnd w:id="47"/>
    <w:bookmarkStart w:id="48" w:name="Xd667a922c93658a2e973d53fe924cb4ffce0b19"/>
    <w:p>
      <w:pPr>
        <w:pStyle w:val="Heading3"/>
      </w:pPr>
      <w:r>
        <w:t xml:space="preserve">Die vier analytischen Neubildungen beim Verb (HO2, 3.2)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Neue Kategorie</w:t>
            </w:r>
          </w:p>
        </w:tc>
        <w:tc>
          <w:tcPr/>
          <w:p>
            <w:pPr>
              <w:pStyle w:val="Compact"/>
            </w:pPr>
            <w:r>
              <w:t xml:space="preserve">Bildung</w:t>
            </w:r>
          </w:p>
        </w:tc>
        <w:tc>
          <w:tcPr/>
          <w:p>
            <w:pPr>
              <w:pStyle w:val="Compact"/>
            </w:pPr>
            <w:r>
              <w:t xml:space="preserve">Beispiel</w:t>
            </w:r>
          </w:p>
        </w:tc>
      </w:tr>
      <w:tr>
        <w:tc>
          <w:tcPr/>
          <w:p>
            <w:pPr>
              <w:pStyle w:val="Compact"/>
            </w:pPr>
            <w:r>
              <w:t xml:space="preserve">Analytisches</w:t>
            </w:r>
            <w:r>
              <w:t xml:space="preserve"> </w:t>
            </w:r>
            <w:r>
              <w:rPr>
                <w:b/>
                <w:bCs/>
              </w:rPr>
              <w:t xml:space="preserve">Futur</w:t>
            </w:r>
          </w:p>
        </w:tc>
        <w:tc>
          <w:tcPr/>
          <w:p>
            <w:pPr>
              <w:pStyle w:val="Compact"/>
            </w:pPr>
            <w:r>
              <w:t xml:space="preserve">Infinitiv + Präsens von</w:t>
            </w:r>
            <w:r>
              <w:t xml:space="preserve"> </w:t>
            </w:r>
            <w:r>
              <w:rPr>
                <w:i/>
                <w:iCs/>
              </w:rPr>
              <w:t xml:space="preserve">habere</w:t>
            </w:r>
          </w:p>
        </w:tc>
        <w:tc>
          <w:tcPr/>
          <w:p>
            <w:pPr>
              <w:pStyle w:val="Compact"/>
            </w:pPr>
            <w:r>
              <w:rPr>
                <w:i/>
                <w:iCs/>
              </w:rPr>
              <w:t xml:space="preserve">cantare habeo</w:t>
            </w:r>
            <w:r>
              <w:t xml:space="preserve"> </w:t>
            </w:r>
            <w:r>
              <w:t xml:space="preserve">→</w:t>
            </w:r>
            <w:r>
              <w:t xml:space="preserve"> </w:t>
            </w:r>
            <w:r>
              <w:rPr>
                <w:i/>
                <w:iCs/>
              </w:rPr>
              <w:t xml:space="preserve">cantar + he</w:t>
            </w:r>
            <w:r>
              <w:t xml:space="preserve"> </w:t>
            </w:r>
            <w:r>
              <w:t xml:space="preserve">&gt;</w:t>
            </w:r>
            <w:r>
              <w:t xml:space="preserve"> </w:t>
            </w:r>
            <w:r>
              <w:rPr>
                <w:i/>
                <w:iCs/>
              </w:rPr>
              <w:t xml:space="preserve">cantaré</w:t>
            </w:r>
          </w:p>
        </w:tc>
      </w:tr>
      <w:tr>
        <w:tc>
          <w:tcPr/>
          <w:p>
            <w:pPr>
              <w:pStyle w:val="Compact"/>
            </w:pPr>
            <w:r>
              <w:t xml:space="preserve">Analytischer</w:t>
            </w:r>
            <w:r>
              <w:t xml:space="preserve"> </w:t>
            </w:r>
            <w:r>
              <w:rPr>
                <w:b/>
                <w:bCs/>
              </w:rPr>
              <w:t xml:space="preserve">Konditional</w:t>
            </w:r>
          </w:p>
        </w:tc>
        <w:tc>
          <w:tcPr/>
          <w:p>
            <w:pPr>
              <w:pStyle w:val="Compact"/>
            </w:pPr>
            <w:r>
              <w:t xml:space="preserve">Infinitiv + Imperfekt von</w:t>
            </w:r>
            <w:r>
              <w:t xml:space="preserve"> </w:t>
            </w:r>
            <w:r>
              <w:rPr>
                <w:i/>
                <w:iCs/>
              </w:rPr>
              <w:t xml:space="preserve">habere</w:t>
            </w:r>
          </w:p>
        </w:tc>
        <w:tc>
          <w:tcPr/>
          <w:p>
            <w:pPr>
              <w:pStyle w:val="Compact"/>
            </w:pPr>
            <w:r>
              <w:rPr>
                <w:i/>
                <w:iCs/>
              </w:rPr>
              <w:t xml:space="preserve">cantare habebam</w:t>
            </w:r>
            <w:r>
              <w:t xml:space="preserve"> </w:t>
            </w:r>
            <w:r>
              <w:t xml:space="preserve">&gt;</w:t>
            </w:r>
            <w:r>
              <w:t xml:space="preserve"> </w:t>
            </w:r>
            <w:r>
              <w:rPr>
                <w:i/>
                <w:iCs/>
              </w:rPr>
              <w:t xml:space="preserve">cantaría</w:t>
            </w:r>
          </w:p>
        </w:tc>
      </w:tr>
      <w:tr>
        <w:tc>
          <w:tcPr/>
          <w:p>
            <w:pPr>
              <w:pStyle w:val="Compact"/>
            </w:pPr>
            <w:r>
              <w:t xml:space="preserve">Analytisches</w:t>
            </w:r>
            <w:r>
              <w:t xml:space="preserve"> </w:t>
            </w:r>
            <w:r>
              <w:rPr>
                <w:b/>
                <w:bCs/>
              </w:rPr>
              <w:t xml:space="preserve">Passiv</w:t>
            </w:r>
          </w:p>
        </w:tc>
        <w:tc>
          <w:tcPr/>
          <w:p>
            <w:pPr>
              <w:pStyle w:val="Compact"/>
            </w:pPr>
            <w:r>
              <w:t xml:space="preserve">Partizip Perfekt +</w:t>
            </w:r>
            <w:r>
              <w:t xml:space="preserve"> </w:t>
            </w:r>
            <w:r>
              <w:rPr>
                <w:i/>
                <w:iCs/>
              </w:rPr>
              <w:t xml:space="preserve">esse</w:t>
            </w:r>
          </w:p>
        </w:tc>
        <w:tc>
          <w:tcPr/>
          <w:p>
            <w:pPr>
              <w:pStyle w:val="Compact"/>
            </w:pPr>
            <w:r>
              <w:t xml:space="preserve">synth.</w:t>
            </w:r>
            <w:r>
              <w:t xml:space="preserve"> </w:t>
            </w:r>
            <w:r>
              <w:rPr>
                <w:i/>
                <w:iCs/>
              </w:rPr>
              <w:t xml:space="preserve">laudor</w:t>
            </w:r>
            <w:r>
              <w:t xml:space="preserve"> </w:t>
            </w:r>
            <w:r>
              <w:t xml:space="preserve">&gt; analyt.</w:t>
            </w:r>
            <w:r>
              <w:t xml:space="preserve"> </w:t>
            </w:r>
            <w:r>
              <w:rPr>
                <w:i/>
                <w:iCs/>
              </w:rPr>
              <w:t xml:space="preserve">laudatus sum</w:t>
            </w:r>
          </w:p>
        </w:tc>
      </w:tr>
      <w:tr>
        <w:tc>
          <w:tcPr/>
          <w:p>
            <w:pPr>
              <w:pStyle w:val="Compact"/>
            </w:pPr>
            <w:r>
              <w:t xml:space="preserve">Analytisches</w:t>
            </w:r>
            <w:r>
              <w:t xml:space="preserve"> </w:t>
            </w:r>
            <w:r>
              <w:rPr>
                <w:b/>
                <w:bCs/>
              </w:rPr>
              <w:t xml:space="preserve">Perfekt</w:t>
            </w:r>
          </w:p>
        </w:tc>
        <w:tc>
          <w:tcPr/>
          <w:p>
            <w:pPr>
              <w:pStyle w:val="Compact"/>
            </w:pPr>
            <w:r>
              <w:rPr>
                <w:i/>
                <w:iCs/>
              </w:rPr>
              <w:t xml:space="preserve">habere</w:t>
            </w:r>
            <w:r>
              <w:t xml:space="preserve"> </w:t>
            </w:r>
            <w:r>
              <w:t xml:space="preserve">+ Partizip Perfekt</w:t>
            </w:r>
          </w:p>
        </w:tc>
        <w:tc>
          <w:tcPr/>
          <w:p>
            <w:pPr>
              <w:pStyle w:val="Compact"/>
            </w:pPr>
            <w:r>
              <w:rPr>
                <w:i/>
                <w:iCs/>
              </w:rPr>
              <w:t xml:space="preserve">habeo cantatum</w:t>
            </w:r>
            <w:r>
              <w:t xml:space="preserve"> </w:t>
            </w:r>
            <w:r>
              <w:t xml:space="preserve">&gt;</w:t>
            </w:r>
            <w:r>
              <w:t xml:space="preserve"> </w:t>
            </w:r>
            <w:r>
              <w:rPr>
                <w:i/>
                <w:iCs/>
              </w:rPr>
              <w:t xml:space="preserve">he cantado</w:t>
            </w:r>
          </w:p>
        </w:tc>
      </w:tr>
    </w:tbl>
    <w:p>
      <w:pPr>
        <w:pStyle w:val="BodyText"/>
      </w:pPr>
      <w:r>
        <w:t xml:space="preserve">Alle vier sind Beispiele für</w:t>
      </w:r>
      <w:r>
        <w:t xml:space="preserve"> </w:t>
      </w:r>
      <w:r>
        <w:rPr>
          <w:b/>
          <w:bCs/>
        </w:rPr>
        <w:t xml:space="preserve">Grammatikalisierung</w:t>
      </w:r>
      <w:r>
        <w:t xml:space="preserve">: „Lexikalischer Ausdruck verwandelt sich in eine grammatische Konstruktion (und dabei entsteht eine neue Verbalform bzw. Verbalkategorie)” (HO2, 3.2).</w:t>
      </w:r>
      <w:r>
        <w:t xml:space="preserve"> </w:t>
      </w:r>
      <w:r>
        <w:rPr>
          <w:i/>
          <w:iCs/>
        </w:rPr>
        <w:t xml:space="preserve">Habere</w:t>
      </w:r>
      <w:r>
        <w:t xml:space="preserve"> </w:t>
      </w:r>
      <w:r>
        <w:t xml:space="preserve">bedeutete ‚haben, besitzen’ und wird zum bedeutungsleeren Grammatikbaustein.</w:t>
      </w:r>
    </w:p>
    <w:bookmarkEnd w:id="48"/>
    <w:bookmarkStart w:id="49" w:name="Xfb13c940363c080f6228524f50851d32e752919"/>
    <w:p>
      <w:pPr>
        <w:pStyle w:val="Heading3"/>
      </w:pPr>
      <w:r>
        <w:t xml:space="preserve">⭐ Der Bumerang: analytisch → wieder synthetisch</w:t>
      </w:r>
    </w:p>
    <w:p>
      <w:pPr>
        <w:pStyle w:val="FirstParagraph"/>
      </w:pPr>
      <w:r>
        <w:rPr>
          <w:b/>
          <w:bCs/>
        </w:rPr>
        <w:t xml:space="preserve">Das ist der wichtigste Einzelzusammenhang des ganzen Kurses für Typ-1-Fragen.</w:t>
      </w:r>
      <w:r>
        <w:t xml:space="preserve"> </w:t>
      </w:r>
      <w:r>
        <w:t xml:space="preserve">Verfolge das Futur: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Stufe</w:t>
            </w:r>
          </w:p>
        </w:tc>
        <w:tc>
          <w:tcPr/>
          <w:p>
            <w:pPr>
              <w:pStyle w:val="Compact"/>
            </w:pPr>
            <w:r>
              <w:t xml:space="preserve">Form</w:t>
            </w:r>
          </w:p>
        </w:tc>
        <w:tc>
          <w:tcPr/>
          <w:p>
            <w:pPr>
              <w:pStyle w:val="Compact"/>
            </w:pPr>
            <w:r>
              <w:t xml:space="preserve">Status</w:t>
            </w:r>
          </w:p>
        </w:tc>
        <w:tc>
          <w:tcPr/>
          <w:p>
            <w:pPr>
              <w:pStyle w:val="Compact"/>
            </w:pPr>
            <w:r>
              <w:t xml:space="preserve">Kann ein Pronomen dazwischen?</w:t>
            </w:r>
          </w:p>
        </w:tc>
      </w:tr>
      <w:tr>
        <w:tc>
          <w:tcPr/>
          <w:p>
            <w:pPr>
              <w:pStyle w:val="Compact"/>
            </w:pPr>
            <w:r>
              <w:t xml:space="preserve">Vulgärlatein</w:t>
            </w:r>
          </w:p>
        </w:tc>
        <w:tc>
          <w:tcPr/>
          <w:p>
            <w:pPr>
              <w:pStyle w:val="Compact"/>
            </w:pPr>
            <w:r>
              <w:rPr>
                <w:i/>
                <w:iCs/>
              </w:rPr>
              <w:t xml:space="preserve">cantare habeo</w:t>
            </w:r>
          </w:p>
        </w:tc>
        <w:tc>
          <w:tcPr/>
          <w:p>
            <w:pPr>
              <w:pStyle w:val="Compact"/>
            </w:pPr>
            <w:r>
              <w:t xml:space="preserve">analytisch, zwei autonome Wörter</w:t>
            </w:r>
          </w:p>
        </w:tc>
        <w:tc>
          <w:tcPr/>
          <w:p>
            <w:pPr>
              <w:pStyle w:val="Compact"/>
            </w:pPr>
            <w:r>
              <w:t xml:space="preserve">—</w:t>
            </w:r>
          </w:p>
        </w:tc>
      </w:tr>
      <w:tr>
        <w:tc>
          <w:tcPr/>
          <w:p>
            <w:pPr>
              <w:pStyle w:val="Compact"/>
            </w:pPr>
            <w:r>
              <w:rPr>
                <w:b/>
                <w:bCs/>
              </w:rPr>
              <w:t xml:space="preserve">Altspanisch</w:t>
            </w:r>
          </w:p>
        </w:tc>
        <w:tc>
          <w:tcPr/>
          <w:p>
            <w:pPr>
              <w:pStyle w:val="Compact"/>
            </w:pPr>
            <w:r>
              <w:rPr>
                <w:i/>
                <w:iCs/>
              </w:rPr>
              <w:t xml:space="preserve">doblar</w:t>
            </w:r>
            <w:r>
              <w:rPr>
                <w:i/>
                <w:iCs/>
              </w:rPr>
              <w:t xml:space="preserve"> </w:t>
            </w:r>
            <w:r>
              <w:rPr>
                <w:b/>
                <w:bCs/>
                <w:i/>
                <w:iCs/>
              </w:rPr>
              <w:t xml:space="preserve">vos</w:t>
            </w:r>
            <w:r>
              <w:rPr>
                <w:i/>
                <w:iCs/>
              </w:rPr>
              <w:t xml:space="preserve"> </w:t>
            </w:r>
            <w:r>
              <w:rPr>
                <w:i/>
                <w:iCs/>
              </w:rPr>
              <w:t xml:space="preserve">he</w:t>
            </w:r>
          </w:p>
        </w:tc>
        <w:tc>
          <w:tcPr/>
          <w:p>
            <w:pPr>
              <w:pStyle w:val="Compact"/>
            </w:pPr>
            <w:r>
              <w:t xml:space="preserve">Bestandteile noch als autonom interpretiert</w:t>
            </w:r>
          </w:p>
        </w:tc>
        <w:tc>
          <w:tcPr/>
          <w:p>
            <w:pPr>
              <w:pStyle w:val="Compact"/>
            </w:pPr>
            <w:r>
              <w:rPr>
                <w:b/>
                <w:bCs/>
              </w:rPr>
              <w:t xml:space="preserve">JA → Mesoklise</w:t>
            </w:r>
          </w:p>
        </w:tc>
      </w:tr>
      <w:tr>
        <w:tc>
          <w:tcPr/>
          <w:p>
            <w:pPr>
              <w:pStyle w:val="Compact"/>
            </w:pPr>
            <w:r>
              <w:t xml:space="preserve">ab 17. Jh.</w:t>
            </w:r>
          </w:p>
        </w:tc>
        <w:tc>
          <w:tcPr/>
          <w:p>
            <w:pPr>
              <w:pStyle w:val="Compact"/>
            </w:pPr>
            <w:r>
              <w:rPr>
                <w:i/>
                <w:iCs/>
              </w:rPr>
              <w:t xml:space="preserve">os doblaré</w:t>
            </w:r>
          </w:p>
        </w:tc>
        <w:tc>
          <w:tcPr/>
          <w:p>
            <w:pPr>
              <w:pStyle w:val="Compact"/>
            </w:pPr>
            <w:r>
              <w:t xml:space="preserve">Grammatikalisierung abgeschlossen,</w:t>
            </w:r>
            <w:r>
              <w:t xml:space="preserve"> </w:t>
            </w:r>
            <w:r>
              <w:rPr>
                <w:b/>
                <w:bCs/>
              </w:rPr>
              <w:t xml:space="preserve">synthetische</w:t>
            </w:r>
            <w:r>
              <w:t xml:space="preserve"> </w:t>
            </w:r>
            <w:r>
              <w:t xml:space="preserve">Form</w:t>
            </w:r>
          </w:p>
        </w:tc>
        <w:tc>
          <w:tcPr/>
          <w:p>
            <w:pPr>
              <w:pStyle w:val="Compact"/>
            </w:pPr>
            <w:r>
              <w:rPr>
                <w:b/>
                <w:bCs/>
              </w:rPr>
              <w:t xml:space="preserve">NEIN</w:t>
            </w:r>
          </w:p>
        </w:tc>
      </w:tr>
    </w:tbl>
    <w:p>
      <w:pPr>
        <w:pStyle w:val="BodyText"/>
      </w:pPr>
      <w:r>
        <w:t xml:space="preserve">Das Futur wurde also erst</w:t>
      </w:r>
      <w:r>
        <w:t xml:space="preserve"> </w:t>
      </w:r>
      <w:r>
        <w:rPr>
          <w:i/>
          <w:iCs/>
        </w:rPr>
        <w:t xml:space="preserve">analytisch</w:t>
      </w:r>
      <w:r>
        <w:t xml:space="preserve"> </w:t>
      </w:r>
      <w:r>
        <w:t xml:space="preserve">(aus dem synthetischen Latein) und dann wieder</w:t>
      </w:r>
      <w:r>
        <w:t xml:space="preserve"> </w:t>
      </w:r>
      <w:r>
        <w:rPr>
          <w:i/>
          <w:iCs/>
        </w:rPr>
        <w:t xml:space="preserve">synthetisch</w:t>
      </w:r>
      <w:r>
        <w:t xml:space="preserve">. Und genau in dem Zeitfenster, in dem es „halb fertig” war, konnte ein klitisches Pronomen in die Naht rutschen — die</w:t>
      </w:r>
      <w:r>
        <w:t xml:space="preserve"> </w:t>
      </w:r>
      <w:r>
        <w:rPr>
          <w:b/>
          <w:bCs/>
        </w:rPr>
        <w:t xml:space="preserve">Mesoklise</w:t>
      </w:r>
      <w:r>
        <w:t xml:space="preserve"> </w:t>
      </w:r>
      <w:r>
        <w:t xml:space="preserve">(HO4, 5.2; HO5, 2.2).</w:t>
      </w:r>
    </w:p>
    <w:p>
      <w:pPr>
        <w:pStyle w:val="BlockText"/>
      </w:pPr>
      <w:r>
        <w:rPr>
          <w:b/>
          <w:bCs/>
        </w:rPr>
        <w:t xml:space="preserve">Deshalb ist Mesoklise ein so präziser Zeitstempel:</w:t>
      </w:r>
      <w:r>
        <w:t xml:space="preserve"> </w:t>
      </w:r>
      <w:r>
        <w:t xml:space="preserve">Sie ist nur möglich, solange die Grammatikalisierung unvollendet ist. Ab dem 17. Jh. ist sie unmöglich (HO5, 2.2). Wenn du in einem Satz</w:t>
      </w:r>
      <w:r>
        <w:t xml:space="preserve"> </w:t>
      </w:r>
      <w:r>
        <w:rPr>
          <w:i/>
          <w:iCs/>
        </w:rPr>
        <w:t xml:space="preserve">dar te he</w:t>
      </w:r>
      <w:r>
        <w:t xml:space="preserve"> </w:t>
      </w:r>
      <w:r>
        <w:t xml:space="preserve">siehst, weißt du:</w:t>
      </w:r>
      <w:r>
        <w:t xml:space="preserve"> </w:t>
      </w:r>
      <w:r>
        <w:rPr>
          <w:b/>
          <w:bCs/>
        </w:rPr>
        <w:t xml:space="preserve">nicht nach 1650.</w:t>
      </w:r>
      <w:r>
        <w:t xml:space="preserve"> </w:t>
      </w:r>
      <w:r>
        <w:t xml:space="preserve">→ Kap. 7.</w:t>
      </w:r>
    </w:p>
    <w:bookmarkEnd w:id="49"/>
    <w:bookmarkStart w:id="50" w:name="weitere-bereiche-kompakt"/>
    <w:p>
      <w:pPr>
        <w:pStyle w:val="Heading3"/>
      </w:pPr>
      <w:r>
        <w:t xml:space="preserve">Weitere Bereiche (kompakt)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Bereich</w:t>
            </w:r>
          </w:p>
        </w:tc>
        <w:tc>
          <w:tcPr/>
          <w:p>
            <w:pPr>
              <w:pStyle w:val="Compact"/>
            </w:pPr>
            <w:r>
              <w:t xml:space="preserve">Synthetisch (klass. Lat.)</w:t>
            </w:r>
          </w:p>
        </w:tc>
        <w:tc>
          <w:tcPr/>
          <w:p>
            <w:pPr>
              <w:pStyle w:val="Compact"/>
            </w:pPr>
            <w:r>
              <w:t xml:space="preserve">Analytisch (Vulgärlat.)</w:t>
            </w:r>
          </w:p>
        </w:tc>
      </w:tr>
      <w:tr>
        <w:tc>
          <w:tcPr/>
          <w:p>
            <w:pPr>
              <w:pStyle w:val="Compact"/>
            </w:pPr>
            <w:r>
              <w:t xml:space="preserve">Genitiv</w:t>
            </w:r>
          </w:p>
        </w:tc>
        <w:tc>
          <w:tcPr/>
          <w:p>
            <w:pPr>
              <w:pStyle w:val="Compact"/>
            </w:pPr>
            <w:r>
              <w:rPr>
                <w:i/>
                <w:iCs/>
              </w:rPr>
              <w:t xml:space="preserve">filius regis</w:t>
            </w:r>
          </w:p>
        </w:tc>
        <w:tc>
          <w:tcPr/>
          <w:p>
            <w:pPr>
              <w:pStyle w:val="Compact"/>
            </w:pPr>
            <w:r>
              <w:rPr>
                <w:i/>
                <w:iCs/>
              </w:rPr>
              <w:t xml:space="preserve">filius</w:t>
            </w:r>
            <w:r>
              <w:rPr>
                <w:i/>
                <w:iCs/>
              </w:rPr>
              <w:t xml:space="preserve"> </w:t>
            </w:r>
            <w:r>
              <w:rPr>
                <w:b/>
                <w:bCs/>
                <w:i/>
                <w:iCs/>
              </w:rPr>
              <w:t xml:space="preserve">de</w:t>
            </w:r>
            <w:r>
              <w:rPr>
                <w:i/>
                <w:iCs/>
              </w:rPr>
              <w:t xml:space="preserve"> </w:t>
            </w:r>
            <w:r>
              <w:rPr>
                <w:i/>
                <w:iCs/>
              </w:rPr>
              <w:t xml:space="preserve">rege</w:t>
            </w:r>
          </w:p>
        </w:tc>
      </w:tr>
      <w:tr>
        <w:tc>
          <w:tcPr/>
          <w:p>
            <w:pPr>
              <w:pStyle w:val="Compact"/>
            </w:pPr>
            <w:r>
              <w:t xml:space="preserve">Indirektes Objekt</w:t>
            </w:r>
          </w:p>
        </w:tc>
        <w:tc>
          <w:tcPr/>
          <w:p>
            <w:pPr>
              <w:pStyle w:val="Compact"/>
            </w:pPr>
            <w:r>
              <w:t xml:space="preserve">Dativendung</w:t>
            </w:r>
          </w:p>
        </w:tc>
        <w:tc>
          <w:tcPr/>
          <w:p>
            <w:pPr>
              <w:pStyle w:val="Compact"/>
            </w:pPr>
            <w:r>
              <w:rPr>
                <w:b/>
                <w:bCs/>
                <w:i/>
                <w:iCs/>
              </w:rPr>
              <w:t xml:space="preserve">ad</w:t>
            </w:r>
            <w:r>
              <w:rPr>
                <w:i/>
                <w:iCs/>
              </w:rPr>
              <w:t xml:space="preserve"> </w:t>
            </w:r>
            <w:r>
              <w:rPr>
                <w:i/>
                <w:iCs/>
              </w:rPr>
              <w:t xml:space="preserve">+ Akkusativ</w:t>
            </w:r>
            <w:r>
              <w:t xml:space="preserve">:</w:t>
            </w:r>
            <w:r>
              <w:t xml:space="preserve"> </w:t>
            </w:r>
            <w:r>
              <w:rPr>
                <w:i/>
                <w:iCs/>
              </w:rPr>
              <w:t xml:space="preserve">dat librum ad patrem</w:t>
            </w:r>
          </w:p>
        </w:tc>
      </w:tr>
      <w:tr>
        <w:tc>
          <w:tcPr/>
          <w:p>
            <w:pPr>
              <w:pStyle w:val="Compact"/>
            </w:pPr>
            <w:r>
              <w:t xml:space="preserve">Komparativ</w:t>
            </w:r>
          </w:p>
        </w:tc>
        <w:tc>
          <w:tcPr/>
          <w:p>
            <w:pPr>
              <w:pStyle w:val="Compact"/>
            </w:pPr>
            <w:r>
              <w:rPr>
                <w:i/>
                <w:iCs/>
              </w:rPr>
              <w:t xml:space="preserve">longior</w:t>
            </w:r>
          </w:p>
        </w:tc>
        <w:tc>
          <w:tcPr/>
          <w:p>
            <w:pPr>
              <w:pStyle w:val="Compact"/>
            </w:pPr>
            <w:r>
              <w:rPr>
                <w:i/>
                <w:iCs/>
              </w:rPr>
              <w:t xml:space="preserve">magis/plus longus</w:t>
            </w:r>
          </w:p>
        </w:tc>
      </w:tr>
      <w:tr>
        <w:tc>
          <w:tcPr/>
          <w:p>
            <w:pPr>
              <w:pStyle w:val="Compact"/>
            </w:pPr>
            <w:r>
              <w:t xml:space="preserve">Superlativ</w:t>
            </w:r>
          </w:p>
        </w:tc>
        <w:tc>
          <w:tcPr/>
          <w:p>
            <w:pPr>
              <w:pStyle w:val="Compact"/>
            </w:pPr>
            <w:r>
              <w:rPr>
                <w:i/>
                <w:iCs/>
              </w:rPr>
              <w:t xml:space="preserve">longissimus</w:t>
            </w:r>
          </w:p>
        </w:tc>
        <w:tc>
          <w:tcPr/>
          <w:p>
            <w:pPr>
              <w:pStyle w:val="Compact"/>
            </w:pPr>
            <w:r>
              <w:rPr>
                <w:i/>
                <w:iCs/>
              </w:rPr>
              <w:t xml:space="preserve">maxime/plurime longus</w:t>
            </w:r>
          </w:p>
        </w:tc>
      </w:tr>
      <w:tr>
        <w:tc>
          <w:tcPr/>
          <w:p>
            <w:pPr>
              <w:pStyle w:val="Compact"/>
            </w:pPr>
            <w:r>
              <w:t xml:space="preserve">Adverb</w:t>
            </w:r>
          </w:p>
        </w:tc>
        <w:tc>
          <w:tcPr/>
          <w:p>
            <w:pPr>
              <w:pStyle w:val="Compact"/>
            </w:pPr>
            <w:r>
              <w:rPr>
                <w:i/>
                <w:iCs/>
              </w:rPr>
              <w:t xml:space="preserve">longe</w:t>
            </w:r>
            <w:r>
              <w:t xml:space="preserve">,</w:t>
            </w:r>
            <w:r>
              <w:t xml:space="preserve"> </w:t>
            </w:r>
            <w:r>
              <w:rPr>
                <w:i/>
                <w:iCs/>
              </w:rPr>
              <w:t xml:space="preserve">celeriter</w:t>
            </w:r>
            <w:r>
              <w:t xml:space="preserve"> </w:t>
            </w:r>
            <w:r>
              <w:t xml:space="preserve">(Suffixe</w:t>
            </w:r>
            <w:r>
              <w:t xml:space="preserve"> </w:t>
            </w:r>
            <w:r>
              <w:rPr>
                <w:i/>
                <w:iCs/>
              </w:rPr>
              <w:t xml:space="preserve">-e</w:t>
            </w:r>
            <w:r>
              <w:t xml:space="preserve">,</w:t>
            </w:r>
            <w:r>
              <w:t xml:space="preserve"> </w:t>
            </w:r>
            <w:r>
              <w:rPr>
                <w:i/>
                <w:iCs/>
              </w:rPr>
              <w:t xml:space="preserve">-iter</w:t>
            </w:r>
            <w:r>
              <w:t xml:space="preserve">)</w:t>
            </w:r>
          </w:p>
        </w:tc>
        <w:tc>
          <w:tcPr/>
          <w:p>
            <w:pPr>
              <w:pStyle w:val="Compact"/>
            </w:pPr>
            <w:r>
              <w:t xml:space="preserve">Periphrase Adjektiv +</w:t>
            </w:r>
            <w:r>
              <w:t xml:space="preserve"> </w:t>
            </w:r>
            <w:r>
              <w:rPr>
                <w:b/>
                <w:bCs/>
                <w:i/>
                <w:iCs/>
              </w:rPr>
              <w:t xml:space="preserve">mente</w:t>
            </w:r>
            <w:r>
              <w:t xml:space="preserve">:</w:t>
            </w:r>
            <w:r>
              <w:t xml:space="preserve"> </w:t>
            </w:r>
            <w:r>
              <w:rPr>
                <w:i/>
                <w:iCs/>
              </w:rPr>
              <w:t xml:space="preserve">longamente</w:t>
            </w:r>
          </w:p>
        </w:tc>
      </w:tr>
      <w:tr>
        <w:tc>
          <w:tcPr/>
          <w:p>
            <w:pPr>
              <w:pStyle w:val="Compact"/>
            </w:pPr>
            <w:r>
              <w:t xml:space="preserve">Wortstellung</w:t>
            </w:r>
          </w:p>
        </w:tc>
        <w:tc>
          <w:tcPr/>
          <w:p>
            <w:pPr>
              <w:pStyle w:val="Compact"/>
            </w:pPr>
            <w:r>
              <w:t xml:space="preserve">SOV:</w:t>
            </w:r>
            <w:r>
              <w:t xml:space="preserve"> </w:t>
            </w:r>
            <w:r>
              <w:rPr>
                <w:i/>
                <w:iCs/>
              </w:rPr>
              <w:t xml:space="preserve">Marcus Petrum videt</w:t>
            </w:r>
          </w:p>
        </w:tc>
        <w:tc>
          <w:tcPr/>
          <w:p>
            <w:pPr>
              <w:pStyle w:val="Compact"/>
            </w:pPr>
            <w:r>
              <w:t xml:space="preserve">SVO:</w:t>
            </w:r>
            <w:r>
              <w:t xml:space="preserve"> </w:t>
            </w:r>
            <w:r>
              <w:rPr>
                <w:i/>
                <w:iCs/>
              </w:rPr>
              <w:t xml:space="preserve">Marco ve a Pedro</w:t>
            </w:r>
          </w:p>
        </w:tc>
      </w:tr>
    </w:tbl>
    <w:p>
      <w:pPr>
        <w:pStyle w:val="BodyText"/>
      </w:pPr>
      <w:r>
        <w:rPr>
          <w:i/>
          <w:iCs/>
        </w:rPr>
        <w:t xml:space="preserve">Mente</w:t>
      </w:r>
      <w:r>
        <w:t xml:space="preserve"> </w:t>
      </w:r>
      <w:r>
        <w:t xml:space="preserve">ist die Ablativform von lat.</w:t>
      </w:r>
      <w:r>
        <w:t xml:space="preserve"> </w:t>
      </w:r>
      <w:r>
        <w:rPr>
          <w:i/>
          <w:iCs/>
        </w:rPr>
        <w:t xml:space="preserve">mens</w:t>
      </w:r>
      <w:r>
        <w:t xml:space="preserve"> </w:t>
      </w:r>
      <w:r>
        <w:t xml:space="preserve">‚Geist’ und drückte ursprünglich die Geisteshaltung aus, in der eine Handlung vollzogen wird; später charakterisiert es allgemein die Art und Weise eines Ereignisses (HO2, 3.2).</w:t>
      </w:r>
    </w:p>
    <w:p>
      <w:r>
        <w:pict>
          <v:rect style="width:0;height:1.5pt" o:hralign="center" o:hrstd="t" o:hr="t"/>
        </w:pict>
      </w:r>
    </w:p>
    <w:bookmarkEnd w:id="50"/>
    <w:bookmarkEnd w:id="51"/>
    <w:bookmarkStart w:id="54" w:name="interne-vs.-externe-sprachgeschichte"/>
    <w:p>
      <w:pPr>
        <w:pStyle w:val="Heading2"/>
      </w:pPr>
      <w:r>
        <w:t xml:space="preserve">4 Interne vs. externe Sprachgeschichte ⭐</w:t>
      </w:r>
    </w:p>
    <w:bookmarkStart w:id="52" w:name="die-unterscheidung"/>
    <w:p>
      <w:pPr>
        <w:pStyle w:val="Heading3"/>
      </w:pPr>
      <w:r>
        <w:t xml:space="preserve">Die Unterscheidung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Interne Sprachgeschichte</w:t>
            </w:r>
          </w:p>
        </w:tc>
        <w:tc>
          <w:tcPr/>
          <w:p>
            <w:pPr>
              <w:pStyle w:val="Compact"/>
            </w:pPr>
            <w:r>
              <w:rPr>
                <w:b/>
                <w:bCs/>
              </w:rPr>
              <w:t xml:space="preserve">Externe Sprachgeschichte</w:t>
            </w:r>
          </w:p>
        </w:tc>
      </w:tr>
      <w:tr>
        <w:tc>
          <w:tcPr/>
          <w:p>
            <w:pPr>
              <w:pStyle w:val="Compact"/>
            </w:pPr>
            <w:r>
              <w:t xml:space="preserve">Gegenstand</w:t>
            </w:r>
          </w:p>
        </w:tc>
        <w:tc>
          <w:tcPr/>
          <w:p>
            <w:pPr>
              <w:pStyle w:val="Compact"/>
            </w:pPr>
            <w:r>
              <w:t xml:space="preserve">Veränderungen</w:t>
            </w:r>
            <w:r>
              <w:t xml:space="preserve"> </w:t>
            </w:r>
            <w:r>
              <w:rPr>
                <w:b/>
                <w:bCs/>
              </w:rPr>
              <w:t xml:space="preserve">der Sprache selbst</w:t>
            </w:r>
          </w:p>
        </w:tc>
        <w:tc>
          <w:tcPr/>
          <w:p>
            <w:pPr>
              <w:pStyle w:val="Compact"/>
            </w:pPr>
            <w:r>
              <w:t xml:space="preserve">Veränderungen der</w:t>
            </w:r>
            <w:r>
              <w:t xml:space="preserve"> </w:t>
            </w:r>
            <w:r>
              <w:rPr>
                <w:b/>
                <w:bCs/>
              </w:rPr>
              <w:t xml:space="preserve">äußeren Einflüsse</w:t>
            </w:r>
            <w:r>
              <w:t xml:space="preserve"> </w:t>
            </w:r>
            <w:r>
              <w:t xml:space="preserve">auf die Sprache</w:t>
            </w:r>
          </w:p>
        </w:tc>
      </w:tr>
      <w:tr>
        <w:tc>
          <w:tcPr/>
          <w:p>
            <w:pPr>
              <w:pStyle w:val="Compact"/>
            </w:pPr>
            <w:r>
              <w:t xml:space="preserve">Bereiche</w:t>
            </w:r>
          </w:p>
        </w:tc>
        <w:tc>
          <w:tcPr/>
          <w:p>
            <w:pPr>
              <w:pStyle w:val="Compact"/>
            </w:pPr>
            <w:r>
              <w:t xml:space="preserve">Phonetik/Phonologie, Morphologie, Syntax, Lexik</w:t>
            </w:r>
          </w:p>
        </w:tc>
        <w:tc>
          <w:tcPr/>
          <w:p>
            <w:pPr>
              <w:pStyle w:val="Compact"/>
            </w:pPr>
            <w:r>
              <w:t xml:space="preserve">Ausbreitung im Raum, Sprachkontakt, Sprachpolitik, Institutionen, Verschriftlichung</w:t>
            </w:r>
          </w:p>
        </w:tc>
      </w:tr>
      <w:tr>
        <w:tc>
          <w:tcPr/>
          <w:p>
            <w:pPr>
              <w:pStyle w:val="Compact"/>
            </w:pPr>
            <w:r>
              <w:t xml:space="preserve">Typische Fragen</w:t>
            </w:r>
          </w:p>
        </w:tc>
        <w:tc>
          <w:tcPr/>
          <w:p>
            <w:pPr>
              <w:pStyle w:val="Compact"/>
            </w:pPr>
            <w:r>
              <w:t xml:space="preserve">Wie wurde aus</w:t>
            </w:r>
            <w:r>
              <w:t xml:space="preserve"> </w:t>
            </w:r>
            <w:r>
              <w:rPr>
                <w:i/>
                <w:iCs/>
              </w:rPr>
              <w:t xml:space="preserve">filium</w:t>
            </w:r>
            <w:r>
              <w:t xml:space="preserve"> </w:t>
            </w:r>
            <w:r>
              <w:rPr>
                <w:i/>
                <w:iCs/>
              </w:rPr>
              <w:t xml:space="preserve">hijo</w:t>
            </w:r>
            <w:r>
              <w:t xml:space="preserve">? Wann verschwindet die Mesoklise?</w:t>
            </w:r>
          </w:p>
        </w:tc>
        <w:tc>
          <w:tcPr/>
          <w:p>
            <w:pPr>
              <w:pStyle w:val="Compact"/>
            </w:pPr>
            <w:r>
              <w:t xml:space="preserve">Wann erobert Kastilien Toledo? Wann wird die RAE gegründet?</w:t>
            </w:r>
          </w:p>
        </w:tc>
      </w:tr>
      <w:tr>
        <w:tc>
          <w:tcPr/>
          <w:p>
            <w:pPr>
              <w:pStyle w:val="Compact"/>
            </w:pPr>
            <w:r>
              <w:t xml:space="preserve">Im Kursmaterial</w:t>
            </w:r>
          </w:p>
        </w:tc>
        <w:tc>
          <w:tcPr/>
          <w:p>
            <w:pPr>
              <w:pStyle w:val="Compact"/>
            </w:pPr>
            <w:r>
              <w:rPr>
                <w:b/>
                <w:bCs/>
              </w:rPr>
              <w:t xml:space="preserve">HO8</w:t>
            </w:r>
            <w:r>
              <w:t xml:space="preserve"> </w:t>
            </w:r>
            <w:r>
              <w:t xml:space="preserve">(Überblickstabelle)</w:t>
            </w:r>
          </w:p>
        </w:tc>
        <w:tc>
          <w:tcPr/>
          <w:p>
            <w:pPr>
              <w:pStyle w:val="Compact"/>
            </w:pPr>
            <w:r>
              <w:rPr>
                <w:b/>
                <w:bCs/>
              </w:rPr>
              <w:t xml:space="preserve">HO9</w:t>
            </w:r>
            <w:r>
              <w:t xml:space="preserve"> </w:t>
            </w:r>
            <w:r>
              <w:t xml:space="preserve">(Zeittafel)</w:t>
            </w:r>
          </w:p>
        </w:tc>
      </w:tr>
    </w:tbl>
    <w:p>
      <w:pPr>
        <w:pStyle w:val="BodyText"/>
      </w:pPr>
      <w:r>
        <w:t xml:space="preserve">(Definition nach Transkr. HO6, dort ausdrücklich zur Wiederholung eingeführt.)</w:t>
      </w:r>
    </w:p>
    <w:bookmarkEnd w:id="52"/>
    <w:bookmarkStart w:id="53" w:name="Xdcbdeda9b1bfbb3f2ec1efeac473b23515a2a05"/>
    <w:p>
      <w:pPr>
        <w:pStyle w:val="Heading3"/>
      </w:pPr>
      <w:r>
        <w:t xml:space="preserve">Das Warum: Die beiden hängen zusammen — in einer Richtung</w:t>
      </w:r>
    </w:p>
    <w:p>
      <w:pPr>
        <w:pStyle w:val="FirstParagraph"/>
      </w:pPr>
      <w:r>
        <w:t xml:space="preserve">Die Transkription sagt es sehr klar:</w:t>
      </w:r>
      <w:r>
        <w:t xml:space="preserve"> </w:t>
      </w:r>
      <w:r>
        <w:rPr>
          <w:i/>
          <w:iCs/>
        </w:rPr>
        <w:t xml:space="preserve">„Solche externen Veränderungen haben in weiterer Folge oft Auswirkungen auf die interne Sprachgeschichte, weil sich zum Beispiel im Zuge der Ausbreitung von Sprachen neue Sprachkontaktsituationen ergeben können”</w:t>
      </w:r>
      <w:r>
        <w:t xml:space="preserve"> </w:t>
      </w:r>
      <w:r>
        <w:t xml:space="preserve">(Transkr. HO6).</w:t>
      </w:r>
    </w:p>
    <w:p>
      <w:pPr>
        <w:pStyle w:val="BodyText"/>
      </w:pPr>
      <w:r>
        <w:rPr>
          <w:b/>
          <w:bCs/>
        </w:rPr>
        <w:t xml:space="preserve">Die Standardkette lautet also: extern → Sprachkontakt → intern.</w:t>
      </w:r>
    </w:p>
    <w:p>
      <w:pPr>
        <w:pStyle w:val="BodyText"/>
      </w:pPr>
      <w:r>
        <w:t xml:space="preserve">Drei Beispiele, die du als Belege parat haben solltest: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Externes Ereignis</w:t>
            </w:r>
          </w:p>
        </w:tc>
        <w:tc>
          <w:tcPr/>
          <w:p>
            <w:pPr>
              <w:pStyle w:val="Compact"/>
            </w:pPr>
            <w:r>
              <w:t xml:space="preserve">Sprachkontakt</w:t>
            </w:r>
          </w:p>
        </w:tc>
        <w:tc>
          <w:tcPr/>
          <w:p>
            <w:pPr>
              <w:pStyle w:val="Compact"/>
            </w:pPr>
            <w:r>
              <w:t xml:space="preserve">Interne Folge</w:t>
            </w:r>
          </w:p>
        </w:tc>
      </w:tr>
      <w:tr>
        <w:tc>
          <w:tcPr/>
          <w:p>
            <w:pPr>
              <w:pStyle w:val="Compact"/>
            </w:pPr>
            <w:r>
              <w:t xml:space="preserve">Eroberung Amerikas ab 1492</w:t>
            </w:r>
          </w:p>
        </w:tc>
        <w:tc>
          <w:tcPr/>
          <w:p>
            <w:pPr>
              <w:pStyle w:val="Compact"/>
            </w:pPr>
            <w:r>
              <w:t xml:space="preserve">Spanisch ↔ Nahuatl</w:t>
            </w:r>
          </w:p>
        </w:tc>
        <w:tc>
          <w:tcPr/>
          <w:p>
            <w:pPr>
              <w:pStyle w:val="Compact"/>
            </w:pPr>
            <w:r>
              <w:rPr>
                <w:i/>
                <w:iCs/>
              </w:rPr>
              <w:t xml:space="preserve">tomatl</w:t>
            </w:r>
            <w:r>
              <w:t xml:space="preserve"> </w:t>
            </w:r>
            <w:r>
              <w:t xml:space="preserve">→</w:t>
            </w:r>
            <w:r>
              <w:t xml:space="preserve"> </w:t>
            </w:r>
            <w:r>
              <w:rPr>
                <w:b/>
                <w:bCs/>
              </w:rPr>
              <w:t xml:space="preserve">tomate</w:t>
            </w:r>
            <w:r>
              <w:t xml:space="preserve"> </w:t>
            </w:r>
            <w:r>
              <w:t xml:space="preserve">(Transkr. HO6)</w:t>
            </w:r>
          </w:p>
        </w:tc>
      </w:tr>
      <w:tr>
        <w:tc>
          <w:tcPr/>
          <w:p>
            <w:pPr>
              <w:pStyle w:val="Compact"/>
            </w:pPr>
            <w:r>
              <w:t xml:space="preserve">Römische Eroberung ab 218 v. Chr.</w:t>
            </w:r>
          </w:p>
        </w:tc>
        <w:tc>
          <w:tcPr/>
          <w:p>
            <w:pPr>
              <w:pStyle w:val="Compact"/>
            </w:pPr>
            <w:r>
              <w:t xml:space="preserve">Vulgärlatein ↔ Baskisch (Adstrat)</w:t>
            </w:r>
          </w:p>
        </w:tc>
        <w:tc>
          <w:tcPr/>
          <w:p>
            <w:pPr>
              <w:pStyle w:val="Compact"/>
            </w:pPr>
            <w:r>
              <w:t xml:space="preserve">evtl.</w:t>
            </w:r>
            <w:r>
              <w:t xml:space="preserve"> </w:t>
            </w:r>
            <w:r>
              <w:rPr>
                <w:i/>
                <w:iCs/>
              </w:rPr>
              <w:t xml:space="preserve">f-</w:t>
            </w:r>
            <w:r>
              <w:t xml:space="preserve"> </w:t>
            </w:r>
            <w:r>
              <w:t xml:space="preserve">&gt;</w:t>
            </w:r>
            <w:r>
              <w:t xml:space="preserve"> </w:t>
            </w:r>
            <w:r>
              <w:rPr>
                <w:i/>
                <w:iCs/>
              </w:rPr>
              <w:t xml:space="preserve">h-</w:t>
            </w:r>
            <w:r>
              <w:t xml:space="preserve"> </w:t>
            </w:r>
            <w:r>
              <w:t xml:space="preserve">(Substrathypothese, HO3, 1.2)</w:t>
            </w:r>
          </w:p>
        </w:tc>
      </w:tr>
      <w:tr>
        <w:tc>
          <w:tcPr/>
          <w:p>
            <w:pPr>
              <w:pStyle w:val="Compact"/>
            </w:pPr>
            <w:r>
              <w:t xml:space="preserve">Erfolge Kastiliens in der Reconquista</w:t>
            </w:r>
          </w:p>
        </w:tc>
        <w:tc>
          <w:tcPr/>
          <w:p>
            <w:pPr>
              <w:pStyle w:val="Compact"/>
            </w:pPr>
            <w:r>
              <w:t xml:space="preserve">Kastilisch ↔ Nachbarvarietäten im Süden</w:t>
            </w:r>
          </w:p>
        </w:tc>
        <w:tc>
          <w:tcPr/>
          <w:p>
            <w:pPr>
              <w:pStyle w:val="Compact"/>
            </w:pPr>
            <w:r>
              <w:t xml:space="preserve">Entstehung des Andalusischen als</w:t>
            </w:r>
            <w:r>
              <w:t xml:space="preserve"> </w:t>
            </w:r>
            <w:r>
              <w:rPr>
                <w:b/>
                <w:bCs/>
              </w:rPr>
              <w:t xml:space="preserve">Sekundärdialekt</w:t>
            </w:r>
            <w:r>
              <w:t xml:space="preserve"> </w:t>
            </w:r>
            <w:r>
              <w:t xml:space="preserve">(HO4, 2)</w:t>
            </w:r>
          </w:p>
        </w:tc>
      </w:tr>
    </w:tbl>
    <w:p>
      <w:pPr>
        <w:pStyle w:val="BodyText"/>
      </w:pPr>
      <w:r>
        <w:rPr>
          <w:b/>
          <w:bCs/>
        </w:rPr>
        <w:t xml:space="preserve">Warum die Reconquista der Musterfall ist:</w:t>
      </w:r>
      <w:r>
        <w:t xml:space="preserve"> </w:t>
      </w:r>
      <w:r>
        <w:t xml:space="preserve">Die Transkription zu HO4 formuliert die Leitfrage explizit — man will verstehen, „weshalb auf dem Großteil der iberischen Halbinsel heute Spanisch gesprochen wird und nicht einer der anderen 5 romanischen Primärdialekte”. Und:</w:t>
      </w:r>
      <w:r>
        <w:t xml:space="preserve"> </w:t>
      </w:r>
      <w:r>
        <w:rPr>
          <w:i/>
          <w:iCs/>
        </w:rPr>
        <w:t xml:space="preserve">„Die Erklärung hierfür ist in der externen Sprachgeschichte zu finden”</w:t>
      </w:r>
      <w:r>
        <w:t xml:space="preserve"> </w:t>
      </w:r>
      <w:r>
        <w:t xml:space="preserve">(Transkr. HO4). Kastilien war in der Rückeroberung besonders erfolgreich → politischer Einfluss → sprachlicher Einfluss.</w:t>
      </w:r>
    </w:p>
    <w:p>
      <w:pPr>
        <w:pStyle w:val="BodyText"/>
      </w:pPr>
      <w:r>
        <w:t xml:space="preserve">Trotz dieses Zusammenhangs kann man beide Ebenen</w:t>
      </w:r>
      <w:r>
        <w:t xml:space="preserve"> </w:t>
      </w:r>
      <w:r>
        <w:rPr>
          <w:b/>
          <w:bCs/>
        </w:rPr>
        <w:t xml:space="preserve">getrennt beschreiben</w:t>
      </w:r>
      <w:r>
        <w:t xml:space="preserve">, und genau das tun die Handouts (Transkr. HO6): HO4 z. B. behandelt in §2–4 externe, in §5 interne Sprachgeschichte.</w:t>
      </w:r>
    </w:p>
    <w:p>
      <w:r>
        <w:pict>
          <v:rect style="width:0;height:1.5pt" o:hralign="center" o:hrstd="t" o:hr="t"/>
        </w:pict>
      </w:r>
    </w:p>
    <w:bookmarkEnd w:id="53"/>
    <w:bookmarkEnd w:id="54"/>
    <w:bookmarkStart w:id="59" w:name="primär--vs.-sekundärdialekt"/>
    <w:p>
      <w:pPr>
        <w:pStyle w:val="Heading2"/>
      </w:pPr>
      <w:r>
        <w:t xml:space="preserve">5 Primär- vs. Sekundärdialekt ⭐</w:t>
      </w:r>
    </w:p>
    <w:bookmarkStart w:id="55" w:name="definitionen"/>
    <w:p>
      <w:pPr>
        <w:pStyle w:val="Heading3"/>
      </w:pPr>
      <w:r>
        <w:t xml:space="preserve">Definitionen</w:t>
      </w:r>
    </w:p>
    <w:p>
      <w:pPr>
        <w:pStyle w:val="Compact"/>
        <w:numPr>
          <w:ilvl w:val="0"/>
          <w:numId w:val="1009"/>
        </w:numPr>
      </w:pPr>
      <w:r>
        <w:rPr>
          <w:b/>
          <w:bCs/>
        </w:rPr>
        <w:t xml:space="preserve">Primärdialekt</w:t>
      </w:r>
      <w:r>
        <w:t xml:space="preserve"> </w:t>
      </w:r>
      <w:r>
        <w:t xml:space="preserve">(</w:t>
      </w:r>
      <w:r>
        <w:rPr>
          <w:i/>
          <w:iCs/>
        </w:rPr>
        <w:t xml:space="preserve">dialecto primario</w:t>
      </w:r>
      <w:r>
        <w:t xml:space="preserve">): eine romanische Varietät, die sich</w:t>
      </w:r>
      <w:r>
        <w:t xml:space="preserve"> </w:t>
      </w:r>
      <w:r>
        <w:rPr>
          <w:b/>
          <w:bCs/>
        </w:rPr>
        <w:t xml:space="preserve">direkt aus dem Vulgärlatein</w:t>
      </w:r>
      <w:r>
        <w:t xml:space="preserve"> </w:t>
      </w:r>
      <w:r>
        <w:t xml:space="preserve">entwickelt hat (HO3, 6.1; Transkr. HO3).</w:t>
      </w:r>
    </w:p>
    <w:p>
      <w:pPr>
        <w:pStyle w:val="Compact"/>
        <w:numPr>
          <w:ilvl w:val="0"/>
          <w:numId w:val="1009"/>
        </w:numPr>
      </w:pPr>
      <w:r>
        <w:rPr>
          <w:b/>
          <w:bCs/>
        </w:rPr>
        <w:t xml:space="preserve">Sekundärdialekt</w:t>
      </w:r>
      <w:r>
        <w:t xml:space="preserve"> </w:t>
      </w:r>
      <w:r>
        <w:t xml:space="preserve">(</w:t>
      </w:r>
      <w:r>
        <w:rPr>
          <w:i/>
          <w:iCs/>
        </w:rPr>
        <w:t xml:space="preserve">dialecto secundario</w:t>
      </w:r>
      <w:r>
        <w:t xml:space="preserve">): eine Varietät, die sich</w:t>
      </w:r>
      <w:r>
        <w:t xml:space="preserve"> </w:t>
      </w:r>
      <w:r>
        <w:rPr>
          <w:b/>
          <w:bCs/>
        </w:rPr>
        <w:t xml:space="preserve">aus einem Primärdialekt</w:t>
      </w:r>
      <w:r>
        <w:t xml:space="preserve"> </w:t>
      </w:r>
      <w:r>
        <w:t xml:space="preserve">entwickelt hat (HO3, 6.1).</w:t>
      </w:r>
    </w:p>
    <w:bookmarkEnd w:id="55"/>
    <w:bookmarkStart w:id="56" w:name="X4bd00500ca14043d2e8eab85dfcace2b41c1e2c"/>
    <w:p>
      <w:pPr>
        <w:pStyle w:val="Heading3"/>
      </w:pPr>
      <w:r>
        <w:t xml:space="preserve">Der Prüfungsfall, den die Transkription vorgibt</w:t>
      </w:r>
    </w:p>
    <w:p>
      <w:pPr>
        <w:pStyle w:val="BlockText"/>
      </w:pPr>
      <w:r>
        <w:rPr>
          <w:b/>
          <w:bCs/>
        </w:rPr>
        <w:t xml:space="preserve">Kastilisch = Primärdialekt</w:t>
      </w:r>
      <w:r>
        <w:t xml:space="preserve"> </w:t>
      </w:r>
      <w:r>
        <w:t xml:space="preserve">(direkt aus dem Vulgärlatein).</w:t>
      </w:r>
      <w:r>
        <w:t xml:space="preserve"> </w:t>
      </w:r>
      <w:r>
        <w:rPr>
          <w:b/>
          <w:bCs/>
        </w:rPr>
        <w:t xml:space="preserve">Andalusisch = Sekundärdialekt</w:t>
      </w:r>
      <w:r>
        <w:t xml:space="preserve"> </w:t>
      </w:r>
      <w:r>
        <w:t xml:space="preserve">(aus dem Kastilischen, nicht direkt aus dem Vulgärlatein).</w:t>
      </w:r>
    </w:p>
    <w:p>
      <w:pPr>
        <w:pStyle w:val="FirstParagraph"/>
      </w:pPr>
      <w:r>
        <w:t xml:space="preserve">Das Andalusische entstand „unter den besonderen Sprachkontaktbedingungen in den wiedereroberten Gebieten des Südens aus dem Kastilischen” (HO3, 6.1).</w:t>
      </w:r>
    </w:p>
    <w:bookmarkEnd w:id="56"/>
    <w:bookmarkStart w:id="57" w:name="X94309c246a698c11d57bd586c8694d69ee3e5ec"/>
    <w:p>
      <w:pPr>
        <w:pStyle w:val="Heading3"/>
      </w:pPr>
      <w:r>
        <w:t xml:space="preserve">Die sechs Primärdialekte der iberischen Halbinsel</w:t>
      </w:r>
    </w:p>
    <w:p>
      <w:pPr>
        <w:pStyle w:val="FirstParagraph"/>
      </w:pPr>
      <w:r>
        <w:t xml:space="preserve">Diese Liste musst du aufsagen können (HO3, 6.2; Transkr. HO3) — von West nach Ost geordnet, das macht sie merkbar: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Primärdialekt</w:t>
            </w:r>
          </w:p>
        </w:tc>
        <w:tc>
          <w:tcPr/>
          <w:p>
            <w:pPr>
              <w:pStyle w:val="Compact"/>
            </w:pPr>
            <w:r>
              <w:t xml:space="preserve">Kurzcharakteristik</w:t>
            </w:r>
          </w:p>
        </w:tc>
      </w:tr>
      <w:tr>
        <w:tc>
          <w:tcPr/>
          <w:p>
            <w:pPr>
              <w:pStyle w:val="Compact"/>
            </w:pPr>
            <w:r>
              <w:t xml:space="preserve">1</w:t>
            </w:r>
          </w:p>
        </w:tc>
        <w:tc>
          <w:tcPr/>
          <w:p>
            <w:pPr>
              <w:pStyle w:val="Compact"/>
            </w:pPr>
            <w:r>
              <w:rPr>
                <w:b/>
                <w:bCs/>
              </w:rPr>
              <w:t xml:space="preserve">Mozarabisch</w:t>
            </w:r>
            <w:r>
              <w:t xml:space="preserve"> </w:t>
            </w:r>
            <w:r>
              <w:t xml:space="preserve">(</w:t>
            </w:r>
            <w:r>
              <w:rPr>
                <w:i/>
                <w:iCs/>
              </w:rPr>
              <w:t xml:space="preserve">romance andalusí</w:t>
            </w:r>
            <w:r>
              <w:t xml:space="preserve">)</w:t>
            </w:r>
          </w:p>
        </w:tc>
        <w:tc>
          <w:tcPr/>
          <w:p>
            <w:pPr>
              <w:pStyle w:val="Compact"/>
            </w:pPr>
            <w:r>
              <w:t xml:space="preserve">im arabisch beherrschten Teil gesprochen; sehr</w:t>
            </w:r>
            <w:r>
              <w:t xml:space="preserve"> </w:t>
            </w:r>
            <w:r>
              <w:rPr>
                <w:b/>
                <w:bCs/>
              </w:rPr>
              <w:t xml:space="preserve">konservativ</w:t>
            </w:r>
          </w:p>
        </w:tc>
      </w:tr>
      <w:tr>
        <w:tc>
          <w:tcPr/>
          <w:p>
            <w:pPr>
              <w:pStyle w:val="Compact"/>
            </w:pPr>
            <w:r>
              <w:t xml:space="preserve">2</w:t>
            </w:r>
          </w:p>
        </w:tc>
        <w:tc>
          <w:tcPr/>
          <w:p>
            <w:pPr>
              <w:pStyle w:val="Compact"/>
            </w:pPr>
            <w:r>
              <w:rPr>
                <w:b/>
                <w:bCs/>
              </w:rPr>
              <w:t xml:space="preserve">Galicisch-Portugiesisch</w:t>
            </w:r>
          </w:p>
        </w:tc>
        <w:tc>
          <w:tcPr/>
          <w:p>
            <w:pPr>
              <w:pStyle w:val="Compact"/>
            </w:pPr>
            <w:r>
              <w:t xml:space="preserve">Sprache der</w:t>
            </w:r>
            <w:r>
              <w:t xml:space="preserve"> </w:t>
            </w:r>
            <w:r>
              <w:rPr>
                <w:b/>
                <w:bCs/>
              </w:rPr>
              <w:t xml:space="preserve">Lyrik</w:t>
            </w:r>
            <w:r>
              <w:t xml:space="preserve"> </w:t>
            </w:r>
            <w:r>
              <w:t xml:space="preserve">bis Mitte 14. Jh.</w:t>
            </w:r>
          </w:p>
        </w:tc>
      </w:tr>
      <w:tr>
        <w:tc>
          <w:tcPr/>
          <w:p>
            <w:pPr>
              <w:pStyle w:val="Compact"/>
            </w:pPr>
            <w:r>
              <w:t xml:space="preserve">3</w:t>
            </w:r>
          </w:p>
        </w:tc>
        <w:tc>
          <w:tcPr/>
          <w:p>
            <w:pPr>
              <w:pStyle w:val="Compact"/>
            </w:pPr>
            <w:r>
              <w:rPr>
                <w:b/>
                <w:bCs/>
              </w:rPr>
              <w:t xml:space="preserve">Astur-Leonesisch</w:t>
            </w:r>
          </w:p>
        </w:tc>
        <w:tc>
          <w:tcPr/>
          <w:p>
            <w:pPr>
              <w:pStyle w:val="Compact"/>
            </w:pPr>
            <w:r>
              <w:t xml:space="preserve">Königreich León, in der</w:t>
            </w:r>
            <w:r>
              <w:t xml:space="preserve"> </w:t>
            </w:r>
            <w:r>
              <w:rPr>
                <w:b/>
                <w:bCs/>
              </w:rPr>
              <w:t xml:space="preserve">ersten</w:t>
            </w:r>
            <w:r>
              <w:t xml:space="preserve"> </w:t>
            </w:r>
            <w:r>
              <w:t xml:space="preserve">Reconquista-Phase führend</w:t>
            </w:r>
          </w:p>
        </w:tc>
      </w:tr>
      <w:tr>
        <w:tc>
          <w:tcPr/>
          <w:p>
            <w:pPr>
              <w:pStyle w:val="Compact"/>
            </w:pPr>
            <w:r>
              <w:t xml:space="preserve">4</w:t>
            </w:r>
          </w:p>
        </w:tc>
        <w:tc>
          <w:tcPr/>
          <w:p>
            <w:pPr>
              <w:pStyle w:val="Compact"/>
            </w:pPr>
            <w:r>
              <w:rPr>
                <w:b/>
                <w:bCs/>
              </w:rPr>
              <w:t xml:space="preserve">Kastilisch</w:t>
            </w:r>
          </w:p>
        </w:tc>
        <w:tc>
          <w:tcPr/>
          <w:p>
            <w:pPr>
              <w:pStyle w:val="Compact"/>
            </w:pPr>
            <w:r>
              <w:t xml:space="preserve">die</w:t>
            </w:r>
            <w:r>
              <w:t xml:space="preserve"> </w:t>
            </w:r>
            <w:r>
              <w:rPr>
                <w:b/>
                <w:bCs/>
              </w:rPr>
              <w:t xml:space="preserve">innovativste</w:t>
            </w:r>
            <w:r>
              <w:t xml:space="preserve"> </w:t>
            </w:r>
            <w:r>
              <w:t xml:space="preserve">Varietät → wird zum Spanischen</w:t>
            </w:r>
          </w:p>
        </w:tc>
      </w:tr>
      <w:tr>
        <w:tc>
          <w:tcPr/>
          <w:p>
            <w:pPr>
              <w:pStyle w:val="Compact"/>
            </w:pPr>
            <w:r>
              <w:t xml:space="preserve">5</w:t>
            </w:r>
          </w:p>
        </w:tc>
        <w:tc>
          <w:tcPr/>
          <w:p>
            <w:pPr>
              <w:pStyle w:val="Compact"/>
            </w:pPr>
            <w:r>
              <w:rPr>
                <w:b/>
                <w:bCs/>
              </w:rPr>
              <w:t xml:space="preserve">Navarro-Aragonesisch</w:t>
            </w:r>
          </w:p>
        </w:tc>
        <w:tc>
          <w:tcPr/>
          <w:p>
            <w:pPr>
              <w:pStyle w:val="Compact"/>
            </w:pPr>
            <w:r>
              <w:t xml:space="preserve">Osten; heute Restterritorium in den Pyrenäen</w:t>
            </w:r>
          </w:p>
        </w:tc>
      </w:tr>
      <w:tr>
        <w:tc>
          <w:tcPr/>
          <w:p>
            <w:pPr>
              <w:pStyle w:val="Compact"/>
            </w:pPr>
            <w:r>
              <w:t xml:space="preserve">6</w:t>
            </w:r>
          </w:p>
        </w:tc>
        <w:tc>
          <w:tcPr/>
          <w:p>
            <w:pPr>
              <w:pStyle w:val="Compact"/>
            </w:pPr>
            <w:r>
              <w:rPr>
                <w:b/>
                <w:bCs/>
              </w:rPr>
              <w:t xml:space="preserve">Katalanisch</w:t>
            </w:r>
          </w:p>
        </w:tc>
        <w:tc>
          <w:tcPr/>
          <w:p>
            <w:pPr>
              <w:pStyle w:val="Compact"/>
            </w:pPr>
            <w:r>
              <w:t xml:space="preserve">ganz im Osten; Kontakte zum</w:t>
            </w:r>
            <w:r>
              <w:t xml:space="preserve"> </w:t>
            </w:r>
            <w:r>
              <w:rPr>
                <w:b/>
                <w:bCs/>
              </w:rPr>
              <w:t xml:space="preserve">Okzitanischen</w:t>
            </w:r>
          </w:p>
        </w:tc>
      </w:tr>
    </w:tbl>
    <w:p>
      <w:pPr>
        <w:pStyle w:val="BodyText"/>
      </w:pPr>
      <w:r>
        <w:rPr>
          <w:b/>
          <w:bCs/>
        </w:rPr>
        <w:t xml:space="preserve">Merkhilfe (West → Ost):</w:t>
      </w:r>
      <w:r>
        <w:t xml:space="preserve"> </w:t>
      </w:r>
      <w:r>
        <w:rPr>
          <w:i/>
          <w:iCs/>
        </w:rPr>
        <w:t xml:space="preserve">Mo-Ga-As-Ka-Na-Ka</w:t>
      </w:r>
      <w:r>
        <w:t xml:space="preserve"> </w:t>
      </w:r>
      <w:r>
        <w:t xml:space="preserve">— Mozarabisch, Galicisch-Portugiesisch, Asturleonesisch, Kastilisch, Navarro-Aragonesisch, Katalanisch.</w:t>
      </w:r>
    </w:p>
    <w:bookmarkEnd w:id="57"/>
    <w:bookmarkStart w:id="58" w:name="das-warum"/>
    <w:p>
      <w:pPr>
        <w:pStyle w:val="Heading3"/>
      </w:pPr>
      <w:r>
        <w:t xml:space="preserve">Das Warum</w:t>
      </w:r>
    </w:p>
    <w:p>
      <w:pPr>
        <w:pStyle w:val="FirstParagraph"/>
      </w:pPr>
      <w:r>
        <w:t xml:space="preserve">Die Primärdialekte sind das</w:t>
      </w:r>
      <w:r>
        <w:t xml:space="preserve"> </w:t>
      </w:r>
      <w:r>
        <w:rPr>
          <w:b/>
          <w:bCs/>
        </w:rPr>
        <w:t xml:space="preserve">Ergebnis</w:t>
      </w:r>
      <w:r>
        <w:t xml:space="preserve"> </w:t>
      </w:r>
      <w:r>
        <w:t xml:space="preserve">der ganzen Entwicklung von HO3: ein Vulgärlatein, aber sechs Resultate — weil überall andere Substrate, andere Romanisierungsintensität und andere Superstrate wirkten (Transkr. HO3). Und das Kastilische ist „der Primärdialekt, der in weiterer Folge dem Spanischen entspricht” (Transkr. HO3). Warum sich gerade dieser durchsetzte, ist eine Frage der externen Sprachgeschichte → Kap. 3, §2.</w:t>
      </w:r>
    </w:p>
    <w:p>
      <w:pPr>
        <w:pStyle w:val="BlockText"/>
      </w:pPr>
      <w:r>
        <w:t xml:space="preserve">🪤</w:t>
      </w:r>
      <w:r>
        <w:t xml:space="preserve"> </w:t>
      </w:r>
      <w:r>
        <w:rPr>
          <w:b/>
          <w:bCs/>
        </w:rPr>
        <w:t xml:space="preserve">Falle:</w:t>
      </w:r>
      <w:r>
        <w:t xml:space="preserve"> </w:t>
      </w:r>
      <w:r>
        <w:t xml:space="preserve">Nicht die</w:t>
      </w:r>
      <w:r>
        <w:t xml:space="preserve"> </w:t>
      </w:r>
      <w:r>
        <w:rPr>
          <w:i/>
          <w:iCs/>
        </w:rPr>
        <w:t xml:space="preserve">geographische</w:t>
      </w:r>
      <w:r>
        <w:t xml:space="preserve"> </w:t>
      </w:r>
      <w:r>
        <w:t xml:space="preserve">Lage entscheidet, sondern die</w:t>
      </w:r>
      <w:r>
        <w:t xml:space="preserve"> </w:t>
      </w:r>
      <w:r>
        <w:rPr>
          <w:b/>
          <w:bCs/>
        </w:rPr>
        <w:t xml:space="preserve">Abstammung</w:t>
      </w:r>
      <w:r>
        <w:t xml:space="preserve">. Andalusisch liegt im Süden und klingt „anders” — aber das macht es nicht zum Primärdialekt. Es stammt vom Kastilischen ab, also Sekundärdialekt.</w:t>
      </w:r>
    </w:p>
    <w:p>
      <w:r>
        <w:pict>
          <v:rect style="width:0;height:1.5pt" o:hralign="center" o:hrstd="t" o:hr="t"/>
        </w:pict>
      </w:r>
    </w:p>
    <w:bookmarkEnd w:id="58"/>
    <w:bookmarkEnd w:id="59"/>
    <w:bookmarkStart w:id="60" w:name="Xf2a7d55561eff9fd4cc16f92a3cc3e9837145bd"/>
    <w:p>
      <w:pPr>
        <w:pStyle w:val="Heading2"/>
      </w:pPr>
      <w:r>
        <w:t xml:space="preserve">Übersichtstabelle — alle Grundbegriffe dieses Kapitels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Begriff</w:t>
            </w:r>
          </w:p>
        </w:tc>
        <w:tc>
          <w:tcPr/>
          <w:p>
            <w:pPr>
              <w:pStyle w:val="Compact"/>
            </w:pPr>
            <w:r>
              <w:t xml:space="preserve">Kern in einem Satz</w:t>
            </w:r>
          </w:p>
        </w:tc>
        <w:tc>
          <w:tcPr/>
          <w:p>
            <w:pPr>
              <w:pStyle w:val="Compact"/>
            </w:pPr>
            <w:r>
              <w:t xml:space="preserve">Prüfungsbeispiele</w:t>
            </w:r>
          </w:p>
        </w:tc>
      </w:tr>
      <w:tr>
        <w:tc>
          <w:tcPr/>
          <w:p>
            <w:pPr>
              <w:pStyle w:val="Compact"/>
            </w:pPr>
            <w:r>
              <w:rPr>
                <w:b/>
                <w:bCs/>
              </w:rPr>
              <w:t xml:space="preserve">Diglossie</w:t>
            </w:r>
            <w:r>
              <w:t xml:space="preserve"> </w:t>
            </w:r>
            <w:r>
              <w:t xml:space="preserve">⭐</w:t>
            </w:r>
          </w:p>
        </w:tc>
        <w:tc>
          <w:tcPr/>
          <w:p>
            <w:pPr>
              <w:pStyle w:val="Compact"/>
            </w:pPr>
            <w:r>
              <w:t xml:space="preserve">Zwei Varietäten einer Sprache, funktional komplementär, mit Prestigegefälle (high/low)</w:t>
            </w:r>
          </w:p>
        </w:tc>
        <w:tc>
          <w:tcPr/>
          <w:p>
            <w:pPr>
              <w:pStyle w:val="Compact"/>
            </w:pPr>
            <w:r>
              <w:t xml:space="preserve">Vulgärlatein ↔ klass. Latein; Schweizerdeutsch ↔ Hochdeutsch</w:t>
            </w:r>
          </w:p>
        </w:tc>
      </w:tr>
      <w:tr>
        <w:tc>
          <w:tcPr/>
          <w:p>
            <w:pPr>
              <w:pStyle w:val="Compact"/>
            </w:pPr>
            <w:r>
              <w:rPr>
                <w:b/>
                <w:bCs/>
              </w:rPr>
              <w:t xml:space="preserve">High variety</w:t>
            </w:r>
            <w:r>
              <w:t xml:space="preserve"> </w:t>
            </w:r>
            <w:r>
              <w:t xml:space="preserve">⭐</w:t>
            </w:r>
          </w:p>
        </w:tc>
        <w:tc>
          <w:tcPr/>
          <w:p>
            <w:pPr>
              <w:pStyle w:val="Compact"/>
            </w:pPr>
            <w:r>
              <w:t xml:space="preserve">Distanzsprache, Schriftlichkeit, Prestige, kodifiziert, Schule</w:t>
            </w:r>
          </w:p>
        </w:tc>
        <w:tc>
          <w:tcPr/>
          <w:p>
            <w:pPr>
              <w:pStyle w:val="Compact"/>
            </w:pPr>
            <w:r>
              <w:t xml:space="preserve">klassisches Latein</w:t>
            </w:r>
          </w:p>
        </w:tc>
      </w:tr>
      <w:tr>
        <w:tc>
          <w:tcPr/>
          <w:p>
            <w:pPr>
              <w:pStyle w:val="Compact"/>
            </w:pPr>
            <w:r>
              <w:rPr>
                <w:b/>
                <w:bCs/>
              </w:rPr>
              <w:t xml:space="preserve">Low variety</w:t>
            </w:r>
            <w:r>
              <w:t xml:space="preserve"> </w:t>
            </w:r>
            <w:r>
              <w:t xml:space="preserve">⭐</w:t>
            </w:r>
          </w:p>
        </w:tc>
        <w:tc>
          <w:tcPr/>
          <w:p>
            <w:pPr>
              <w:pStyle w:val="Compact"/>
            </w:pPr>
            <w:r>
              <w:t xml:space="preserve">Nähesprache, informell, kein Prestige, nicht kodifiziert, Muttersprache</w:t>
            </w:r>
          </w:p>
        </w:tc>
        <w:tc>
          <w:tcPr/>
          <w:p>
            <w:pPr>
              <w:pStyle w:val="Compact"/>
            </w:pPr>
            <w:r>
              <w:t xml:space="preserve">Vulgärlatein</w:t>
            </w:r>
          </w:p>
        </w:tc>
      </w:tr>
      <w:tr>
        <w:tc>
          <w:tcPr/>
          <w:p>
            <w:pPr>
              <w:pStyle w:val="Compact"/>
            </w:pPr>
            <w:r>
              <w:rPr>
                <w:b/>
                <w:bCs/>
              </w:rPr>
              <w:t xml:space="preserve">Substrat</w:t>
            </w:r>
            <w:r>
              <w:t xml:space="preserve"> </w:t>
            </w:r>
            <w:r>
              <w:t xml:space="preserve">⭐</w:t>
            </w:r>
          </w:p>
        </w:tc>
        <w:tc>
          <w:tcPr/>
          <w:p>
            <w:pPr>
              <w:pStyle w:val="Compact"/>
            </w:pPr>
            <w:r>
              <w:t xml:space="preserve">Bei Eroberung</w:t>
            </w:r>
            <w:r>
              <w:t xml:space="preserve"> </w:t>
            </w:r>
            <w:r>
              <w:rPr>
                <w:b/>
                <w:bCs/>
              </w:rPr>
              <w:t xml:space="preserve">untergegangene</w:t>
            </w:r>
            <w:r>
              <w:t xml:space="preserve"> </w:t>
            </w:r>
            <w:r>
              <w:t xml:space="preserve">autochthone Sprache der</w:t>
            </w:r>
            <w:r>
              <w:t xml:space="preserve"> </w:t>
            </w:r>
            <w:r>
              <w:rPr>
                <w:b/>
                <w:bCs/>
              </w:rPr>
              <w:t xml:space="preserve">Eroberten</w:t>
            </w:r>
          </w:p>
        </w:tc>
        <w:tc>
          <w:tcPr/>
          <w:p>
            <w:pPr>
              <w:pStyle w:val="Compact"/>
            </w:pPr>
            <w:r>
              <w:t xml:space="preserve">Iberisch, Keltisch</w:t>
            </w:r>
          </w:p>
        </w:tc>
      </w:tr>
      <w:tr>
        <w:tc>
          <w:tcPr/>
          <w:p>
            <w:pPr>
              <w:pStyle w:val="Compact"/>
            </w:pPr>
            <w:r>
              <w:rPr>
                <w:b/>
                <w:bCs/>
              </w:rPr>
              <w:t xml:space="preserve">Adstrat</w:t>
            </w:r>
            <w:r>
              <w:t xml:space="preserve"> </w:t>
            </w:r>
            <w:r>
              <w:t xml:space="preserve">⭐</w:t>
            </w:r>
          </w:p>
        </w:tc>
        <w:tc>
          <w:tcPr/>
          <w:p>
            <w:pPr>
              <w:pStyle w:val="Compact"/>
            </w:pPr>
            <w:r>
              <w:rPr>
                <w:b/>
                <w:bCs/>
              </w:rPr>
              <w:t xml:space="preserve">Benachbarte</w:t>
            </w:r>
            <w:r>
              <w:t xml:space="preserve">,</w:t>
            </w:r>
            <w:r>
              <w:t xml:space="preserve"> </w:t>
            </w:r>
            <w:r>
              <w:rPr>
                <w:b/>
                <w:bCs/>
              </w:rPr>
              <w:t xml:space="preserve">fortbestehende</w:t>
            </w:r>
            <w:r>
              <w:t xml:space="preserve"> </w:t>
            </w:r>
            <w:r>
              <w:t xml:space="preserve">Sprache mit Einfluss</w:t>
            </w:r>
          </w:p>
        </w:tc>
        <w:tc>
          <w:tcPr/>
          <w:p>
            <w:pPr>
              <w:pStyle w:val="Compact"/>
            </w:pPr>
            <w:r>
              <w:t xml:space="preserve">Baskisch</w:t>
            </w:r>
          </w:p>
        </w:tc>
      </w:tr>
      <w:tr>
        <w:tc>
          <w:tcPr/>
          <w:p>
            <w:pPr>
              <w:pStyle w:val="Compact"/>
            </w:pPr>
            <w:r>
              <w:rPr>
                <w:b/>
                <w:bCs/>
              </w:rPr>
              <w:t xml:space="preserve">Superstrat</w:t>
            </w:r>
            <w:r>
              <w:t xml:space="preserve"> </w:t>
            </w:r>
            <w:r>
              <w:t xml:space="preserve">⭐</w:t>
            </w:r>
          </w:p>
        </w:tc>
        <w:tc>
          <w:tcPr/>
          <w:p>
            <w:pPr>
              <w:pStyle w:val="Compact"/>
            </w:pPr>
            <w:r>
              <w:t xml:space="preserve">Sprache der</w:t>
            </w:r>
            <w:r>
              <w:t xml:space="preserve"> </w:t>
            </w:r>
            <w:r>
              <w:rPr>
                <w:b/>
                <w:bCs/>
              </w:rPr>
              <w:t xml:space="preserve">Eroberer</w:t>
            </w:r>
            <w:r>
              <w:t xml:space="preserve">,</w:t>
            </w:r>
            <w:r>
              <w:t xml:space="preserve"> </w:t>
            </w:r>
            <w:r>
              <w:rPr>
                <w:b/>
                <w:bCs/>
              </w:rPr>
              <w:t xml:space="preserve">aufgegeben</w:t>
            </w:r>
            <w:r>
              <w:t xml:space="preserve"> </w:t>
            </w:r>
            <w:r>
              <w:t xml:space="preserve">zugunsten der lokalen Sprache</w:t>
            </w:r>
          </w:p>
        </w:tc>
        <w:tc>
          <w:tcPr/>
          <w:p>
            <w:pPr>
              <w:pStyle w:val="Compact"/>
            </w:pPr>
            <w:r>
              <w:t xml:space="preserve">Westgotisch (</w:t>
            </w:r>
            <w:r>
              <w:rPr>
                <w:i/>
                <w:iCs/>
              </w:rPr>
              <w:t xml:space="preserve">ganso</w:t>
            </w:r>
            <w:r>
              <w:t xml:space="preserve">,</w:t>
            </w:r>
            <w:r>
              <w:t xml:space="preserve"> </w:t>
            </w:r>
            <w:r>
              <w:rPr>
                <w:i/>
                <w:iCs/>
              </w:rPr>
              <w:t xml:space="preserve">-engo</w:t>
            </w:r>
            <w:r>
              <w:t xml:space="preserve">)</w:t>
            </w:r>
          </w:p>
        </w:tc>
      </w:tr>
      <w:tr>
        <w:tc>
          <w:tcPr/>
          <w:p>
            <w:pPr>
              <w:pStyle w:val="Compact"/>
            </w:pPr>
            <w:r>
              <w:rPr>
                <w:b/>
                <w:bCs/>
              </w:rPr>
              <w:t xml:space="preserve">Synthetisch</w:t>
            </w:r>
            <w:r>
              <w:t xml:space="preserve"> </w:t>
            </w:r>
            <w:r>
              <w:t xml:space="preserve">⭐</w:t>
            </w:r>
          </w:p>
        </w:tc>
        <w:tc>
          <w:tcPr/>
          <w:p>
            <w:pPr>
              <w:pStyle w:val="Compact"/>
            </w:pPr>
            <w:r>
              <w:t xml:space="preserve">Grammatik durch Flexionsendungen im Wort</w:t>
            </w:r>
          </w:p>
        </w:tc>
        <w:tc>
          <w:tcPr/>
          <w:p>
            <w:pPr>
              <w:pStyle w:val="Compact"/>
            </w:pPr>
            <w:r>
              <w:rPr>
                <w:i/>
                <w:iCs/>
              </w:rPr>
              <w:t xml:space="preserve">cantabo</w:t>
            </w:r>
            <w:r>
              <w:t xml:space="preserve">,</w:t>
            </w:r>
            <w:r>
              <w:t xml:space="preserve"> </w:t>
            </w:r>
            <w:r>
              <w:rPr>
                <w:i/>
                <w:iCs/>
              </w:rPr>
              <w:t xml:space="preserve">longior</w:t>
            </w:r>
            <w:r>
              <w:t xml:space="preserve">,</w:t>
            </w:r>
            <w:r>
              <w:t xml:space="preserve"> </w:t>
            </w:r>
            <w:r>
              <w:rPr>
                <w:i/>
                <w:iCs/>
              </w:rPr>
              <w:t xml:space="preserve">laudor</w:t>
            </w:r>
          </w:p>
        </w:tc>
      </w:tr>
      <w:tr>
        <w:tc>
          <w:tcPr/>
          <w:p>
            <w:pPr>
              <w:pStyle w:val="Compact"/>
            </w:pPr>
            <w:r>
              <w:rPr>
                <w:b/>
                <w:bCs/>
              </w:rPr>
              <w:t xml:space="preserve">Analytisch</w:t>
            </w:r>
            <w:r>
              <w:t xml:space="preserve"> </w:t>
            </w:r>
            <w:r>
              <w:t xml:space="preserve">⭐</w:t>
            </w:r>
          </w:p>
        </w:tc>
        <w:tc>
          <w:tcPr/>
          <w:p>
            <w:pPr>
              <w:pStyle w:val="Compact"/>
            </w:pPr>
            <w:r>
              <w:t xml:space="preserve">Grammatik durch Funktionswörter + Wortstellung</w:t>
            </w:r>
          </w:p>
        </w:tc>
        <w:tc>
          <w:tcPr/>
          <w:p>
            <w:pPr>
              <w:pStyle w:val="Compact"/>
            </w:pPr>
            <w:r>
              <w:rPr>
                <w:i/>
                <w:iCs/>
              </w:rPr>
              <w:t xml:space="preserve">cantare habeo</w:t>
            </w:r>
            <w:r>
              <w:t xml:space="preserve">,</w:t>
            </w:r>
            <w:r>
              <w:t xml:space="preserve"> </w:t>
            </w:r>
            <w:r>
              <w:rPr>
                <w:i/>
                <w:iCs/>
              </w:rPr>
              <w:t xml:space="preserve">magis longus</w:t>
            </w:r>
            <w:r>
              <w:t xml:space="preserve">,</w:t>
            </w:r>
            <w:r>
              <w:t xml:space="preserve"> </w:t>
            </w:r>
            <w:r>
              <w:rPr>
                <w:i/>
                <w:iCs/>
              </w:rPr>
              <w:t xml:space="preserve">laudatus sum</w:t>
            </w:r>
          </w:p>
        </w:tc>
      </w:tr>
      <w:tr>
        <w:tc>
          <w:tcPr/>
          <w:p>
            <w:pPr>
              <w:pStyle w:val="Compact"/>
            </w:pPr>
            <w:r>
              <w:rPr>
                <w:b/>
                <w:bCs/>
              </w:rPr>
              <w:t xml:space="preserve">Postdetermination → Prädetermination</w:t>
            </w:r>
            <w:r>
              <w:t xml:space="preserve"> </w:t>
            </w:r>
            <w:r>
              <w:t xml:space="preserve">⭐</w:t>
            </w:r>
          </w:p>
        </w:tc>
        <w:tc>
          <w:tcPr/>
          <w:p>
            <w:pPr>
              <w:pStyle w:val="Compact"/>
            </w:pPr>
            <w:r>
              <w:t xml:space="preserve">Grammatische Info wandert von hinter das Lexem vor das Lexem</w:t>
            </w:r>
          </w:p>
        </w:tc>
        <w:tc>
          <w:tcPr/>
          <w:p>
            <w:pPr>
              <w:pStyle w:val="Compact"/>
            </w:pPr>
            <w:r>
              <w:rPr>
                <w:i/>
                <w:iCs/>
              </w:rPr>
              <w:t xml:space="preserve">filius regis</w:t>
            </w:r>
            <w:r>
              <w:t xml:space="preserve"> </w:t>
            </w:r>
            <w:r>
              <w:t xml:space="preserve">→</w:t>
            </w:r>
            <w:r>
              <w:t xml:space="preserve"> </w:t>
            </w:r>
            <w:r>
              <w:rPr>
                <w:i/>
                <w:iCs/>
              </w:rPr>
              <w:t xml:space="preserve">filius de rege</w:t>
            </w:r>
          </w:p>
        </w:tc>
      </w:tr>
      <w:tr>
        <w:tc>
          <w:tcPr/>
          <w:p>
            <w:pPr>
              <w:pStyle w:val="Compact"/>
            </w:pPr>
            <w:r>
              <w:rPr>
                <w:b/>
                <w:bCs/>
              </w:rPr>
              <w:t xml:space="preserve">Grammatikalisierung</w:t>
            </w:r>
            <w:r>
              <w:t xml:space="preserve"> </w:t>
            </w:r>
            <w:r>
              <w:t xml:space="preserve">⭐</w:t>
            </w:r>
          </w:p>
        </w:tc>
        <w:tc>
          <w:tcPr/>
          <w:p>
            <w:pPr>
              <w:pStyle w:val="Compact"/>
            </w:pPr>
            <w:r>
              <w:t xml:space="preserve">Lexikalischer Ausdruck → grammatische Konstruktion</w:t>
            </w:r>
          </w:p>
        </w:tc>
        <w:tc>
          <w:tcPr/>
          <w:p>
            <w:pPr>
              <w:pStyle w:val="Compact"/>
            </w:pPr>
            <w:r>
              <w:rPr>
                <w:i/>
                <w:iCs/>
              </w:rPr>
              <w:t xml:space="preserve">habere</w:t>
            </w:r>
            <w:r>
              <w:t xml:space="preserve"> </w:t>
            </w:r>
            <w:r>
              <w:t xml:space="preserve">‚besitzen’ → Perfekt-Auxiliar</w:t>
            </w:r>
            <w:r>
              <w:t xml:space="preserve"> </w:t>
            </w:r>
            <w:r>
              <w:rPr>
                <w:i/>
                <w:iCs/>
              </w:rPr>
              <w:t xml:space="preserve">he cantado</w:t>
            </w:r>
          </w:p>
        </w:tc>
      </w:tr>
      <w:tr>
        <w:tc>
          <w:tcPr/>
          <w:p>
            <w:pPr>
              <w:pStyle w:val="Compact"/>
            </w:pPr>
            <w:r>
              <w:rPr>
                <w:b/>
                <w:bCs/>
              </w:rPr>
              <w:t xml:space="preserve">Interne Sprachgeschichte</w:t>
            </w:r>
            <w:r>
              <w:t xml:space="preserve"> </w:t>
            </w:r>
            <w:r>
              <w:t xml:space="preserve">⭐</w:t>
            </w:r>
          </w:p>
        </w:tc>
        <w:tc>
          <w:tcPr/>
          <w:p>
            <w:pPr>
              <w:pStyle w:val="Compact"/>
            </w:pPr>
            <w:r>
              <w:t xml:space="preserve">Wandel der Sprache selbst (Laut, Form, Syntax, Lexik)</w:t>
            </w:r>
          </w:p>
        </w:tc>
        <w:tc>
          <w:tcPr/>
          <w:p>
            <w:pPr>
              <w:pStyle w:val="Compact"/>
            </w:pPr>
            <w:r>
              <w:t xml:space="preserve">Sibilantenwandel; HO8</w:t>
            </w:r>
          </w:p>
        </w:tc>
      </w:tr>
      <w:tr>
        <w:tc>
          <w:tcPr/>
          <w:p>
            <w:pPr>
              <w:pStyle w:val="Compact"/>
            </w:pPr>
            <w:r>
              <w:rPr>
                <w:b/>
                <w:bCs/>
              </w:rPr>
              <w:t xml:space="preserve">Externe Sprachgeschichte</w:t>
            </w:r>
            <w:r>
              <w:t xml:space="preserve"> </w:t>
            </w:r>
            <w:r>
              <w:t xml:space="preserve">⭐</w:t>
            </w:r>
          </w:p>
        </w:tc>
        <w:tc>
          <w:tcPr/>
          <w:p>
            <w:pPr>
              <w:pStyle w:val="Compact"/>
            </w:pPr>
            <w:r>
              <w:t xml:space="preserve">Wandel der äußeren Bedingungen (Raum, Kontakt, Politik)</w:t>
            </w:r>
          </w:p>
        </w:tc>
        <w:tc>
          <w:tcPr/>
          <w:p>
            <w:pPr>
              <w:pStyle w:val="Compact"/>
            </w:pPr>
            <w:r>
              <w:t xml:space="preserve">Reconquista, RAE 1713; HO9</w:t>
            </w:r>
          </w:p>
        </w:tc>
      </w:tr>
      <w:tr>
        <w:tc>
          <w:tcPr/>
          <w:p>
            <w:pPr>
              <w:pStyle w:val="Compact"/>
            </w:pPr>
            <w:r>
              <w:rPr>
                <w:b/>
                <w:bCs/>
              </w:rPr>
              <w:t xml:space="preserve">Primärdialekt</w:t>
            </w:r>
            <w:r>
              <w:t xml:space="preserve"> </w:t>
            </w:r>
            <w:r>
              <w:t xml:space="preserve">⭐</w:t>
            </w:r>
          </w:p>
        </w:tc>
        <w:tc>
          <w:tcPr/>
          <w:p>
            <w:pPr>
              <w:pStyle w:val="Compact"/>
            </w:pPr>
            <w:r>
              <w:t xml:space="preserve">direkt aus dem Vulgärlatein</w:t>
            </w:r>
          </w:p>
        </w:tc>
        <w:tc>
          <w:tcPr/>
          <w:p>
            <w:pPr>
              <w:pStyle w:val="Compact"/>
            </w:pPr>
            <w:r>
              <w:t xml:space="preserve">Kastilisch (+ 5 weitere)</w:t>
            </w:r>
          </w:p>
        </w:tc>
      </w:tr>
      <w:tr>
        <w:tc>
          <w:tcPr/>
          <w:p>
            <w:pPr>
              <w:pStyle w:val="Compact"/>
            </w:pPr>
            <w:r>
              <w:rPr>
                <w:b/>
                <w:bCs/>
              </w:rPr>
              <w:t xml:space="preserve">Sekundärdialekt</w:t>
            </w:r>
            <w:r>
              <w:t xml:space="preserve"> </w:t>
            </w:r>
            <w:r>
              <w:t xml:space="preserve">⭐</w:t>
            </w:r>
          </w:p>
        </w:tc>
        <w:tc>
          <w:tcPr/>
          <w:p>
            <w:pPr>
              <w:pStyle w:val="Compact"/>
            </w:pPr>
            <w:r>
              <w:t xml:space="preserve">aus einem Primärdialekt</w:t>
            </w:r>
          </w:p>
        </w:tc>
        <w:tc>
          <w:tcPr/>
          <w:p>
            <w:pPr>
              <w:pStyle w:val="Compact"/>
            </w:pPr>
            <w:r>
              <w:t xml:space="preserve">Andalusisch (&lt; Kastilisch)</w:t>
            </w:r>
          </w:p>
        </w:tc>
      </w:tr>
    </w:tbl>
    <w:p>
      <w:r>
        <w:pict>
          <v:rect style="width:0;height:1.5pt" o:hralign="center" o:hrstd="t" o:hr="t"/>
        </w:pict>
      </w:r>
    </w:p>
    <w:bookmarkEnd w:id="60"/>
    <w:bookmarkStart w:id="64" w:name="beispiel-fading"/>
    <w:p>
      <w:pPr>
        <w:pStyle w:val="Heading2"/>
      </w:pPr>
      <w:r>
        <w:t xml:space="preserve">Beispiel-Fading</w:t>
      </w:r>
    </w:p>
    <w:bookmarkStart w:id="61" w:name="a-vollständig-vorgerechnet"/>
    <w:p>
      <w:pPr>
        <w:pStyle w:val="Heading3"/>
      </w:pPr>
      <w:r>
        <w:t xml:space="preserve">(a) Vollständig vorgerechnet</w:t>
      </w:r>
    </w:p>
    <w:p>
      <w:pPr>
        <w:pStyle w:val="FirstParagraph"/>
      </w:pPr>
      <w:r>
        <w:rPr>
          <w:b/>
          <w:bCs/>
        </w:rPr>
        <w:t xml:space="preserve">Aufgabe:</w:t>
      </w:r>
      <w:r>
        <w:t xml:space="preserve"> </w:t>
      </w:r>
      <w:r>
        <w:t xml:space="preserve">Ordne die Entwicklung</w:t>
      </w:r>
      <w:r>
        <w:t xml:space="preserve"> </w:t>
      </w:r>
      <w:r>
        <w:rPr>
          <w:i/>
          <w:iCs/>
        </w:rPr>
        <w:t xml:space="preserve">filius regis</w:t>
      </w:r>
      <w:r>
        <w:t xml:space="preserve"> </w:t>
      </w:r>
      <w:r>
        <w:t xml:space="preserve">→</w:t>
      </w:r>
      <w:r>
        <w:t xml:space="preserve"> </w:t>
      </w:r>
      <w:r>
        <w:rPr>
          <w:i/>
          <w:iCs/>
        </w:rPr>
        <w:t xml:space="preserve">filius de rege</w:t>
      </w:r>
      <w:r>
        <w:t xml:space="preserve"> </w:t>
      </w:r>
      <w:r>
        <w:t xml:space="preserve">(HO2, 3.2) mit den Fachtermini dieses Kapitels ein.</w:t>
      </w:r>
    </w:p>
    <w:p>
      <w:pPr>
        <w:pStyle w:val="BodyText"/>
      </w:pPr>
      <w:r>
        <w:rPr>
          <w:b/>
          <w:bCs/>
        </w:rPr>
        <w:t xml:space="preserve">Lösung, Schritt für Schritt:</w:t>
      </w:r>
    </w:p>
    <w:p>
      <w:pPr>
        <w:pStyle w:val="Compact"/>
        <w:numPr>
          <w:ilvl w:val="0"/>
          <w:numId w:val="1010"/>
        </w:numPr>
      </w:pPr>
      <w:r>
        <w:rPr>
          <w:b/>
          <w:bCs/>
        </w:rPr>
        <w:t xml:space="preserve">Was steht da?</w:t>
      </w:r>
      <w:r>
        <w:t xml:space="preserve"> </w:t>
      </w:r>
      <w:r>
        <w:t xml:space="preserve">Beide Ausdrücke bedeuten ‚der Sohn des Königs’. Der Unterschied liegt darin,</w:t>
      </w:r>
      <w:r>
        <w:t xml:space="preserve"> </w:t>
      </w:r>
      <w:r>
        <w:rPr>
          <w:i/>
          <w:iCs/>
        </w:rPr>
        <w:t xml:space="preserve">wie</w:t>
      </w:r>
      <w:r>
        <w:t xml:space="preserve"> </w:t>
      </w:r>
      <w:r>
        <w:t xml:space="preserve">die Beziehung ‚des Königs’ ausgedrückt wird.</w:t>
      </w:r>
    </w:p>
    <w:p>
      <w:pPr>
        <w:pStyle w:val="Compact"/>
        <w:numPr>
          <w:ilvl w:val="0"/>
          <w:numId w:val="1010"/>
        </w:numPr>
      </w:pPr>
      <w:r>
        <w:rPr>
          <w:b/>
          <w:bCs/>
        </w:rPr>
        <w:t xml:space="preserve">Klassisches Latein:</w:t>
      </w:r>
      <w:r>
        <w:t xml:space="preserve"> </w:t>
      </w:r>
      <w:r>
        <w:rPr>
          <w:i/>
          <w:iCs/>
        </w:rPr>
        <w:t xml:space="preserve">regis</w:t>
      </w:r>
      <w:r>
        <w:t xml:space="preserve"> </w:t>
      </w:r>
      <w:r>
        <w:t xml:space="preserve">trägt die</w:t>
      </w:r>
      <w:r>
        <w:t xml:space="preserve"> </w:t>
      </w:r>
      <w:r>
        <w:rPr>
          <w:b/>
          <w:bCs/>
        </w:rPr>
        <w:t xml:space="preserve">Genitivendung</w:t>
      </w:r>
      <w:r>
        <w:t xml:space="preserve"> </w:t>
      </w:r>
      <w:r>
        <w:rPr>
          <w:i/>
          <w:iCs/>
        </w:rPr>
        <w:t xml:space="preserve">-is</w:t>
      </w:r>
      <w:r>
        <w:t xml:space="preserve">. Die grammatische Information (Kasus = Genitiv) steckt</w:t>
      </w:r>
      <w:r>
        <w:t xml:space="preserve"> </w:t>
      </w:r>
      <w:r>
        <w:rPr>
          <w:b/>
          <w:bCs/>
        </w:rPr>
        <w:t xml:space="preserve">im Wort</w:t>
      </w:r>
      <w:r>
        <w:t xml:space="preserve">, als Endung</w:t>
      </w:r>
      <w:r>
        <w:t xml:space="preserve"> </w:t>
      </w:r>
      <w:r>
        <w:rPr>
          <w:b/>
          <w:bCs/>
        </w:rPr>
        <w:t xml:space="preserve">hinter</w:t>
      </w:r>
      <w:r>
        <w:t xml:space="preserve"> </w:t>
      </w:r>
      <w:r>
        <w:t xml:space="preserve">dem Lexem.</w:t>
      </w:r>
      <w:r>
        <w:t xml:space="preserve"> </w:t>
      </w:r>
      <w:r>
        <w:t xml:space="preserve">→ Das ist</w:t>
      </w:r>
      <w:r>
        <w:t xml:space="preserve"> </w:t>
      </w:r>
      <w:r>
        <w:rPr>
          <w:b/>
          <w:bCs/>
        </w:rPr>
        <w:t xml:space="preserve">synthetische</w:t>
      </w:r>
      <w:r>
        <w:t xml:space="preserve"> </w:t>
      </w:r>
      <w:r>
        <w:t xml:space="preserve">Markierung, realisiert durch</w:t>
      </w:r>
      <w:r>
        <w:t xml:space="preserve"> </w:t>
      </w:r>
      <w:r>
        <w:rPr>
          <w:b/>
          <w:bCs/>
        </w:rPr>
        <w:t xml:space="preserve">Postdetermination</w:t>
      </w:r>
      <w:r>
        <w:t xml:space="preserve">.</w:t>
      </w:r>
    </w:p>
    <w:p>
      <w:pPr>
        <w:pStyle w:val="Compact"/>
        <w:numPr>
          <w:ilvl w:val="0"/>
          <w:numId w:val="1010"/>
        </w:numPr>
      </w:pPr>
      <w:r>
        <w:rPr>
          <w:b/>
          <w:bCs/>
        </w:rPr>
        <w:t xml:space="preserve">Vulgärlatein:</w:t>
      </w:r>
      <w:r>
        <w:t xml:space="preserve"> </w:t>
      </w:r>
      <w:r>
        <w:t xml:space="preserve">Die Endung verschwindet, stattdessen tritt die</w:t>
      </w:r>
      <w:r>
        <w:t xml:space="preserve"> </w:t>
      </w:r>
      <w:r>
        <w:rPr>
          <w:b/>
          <w:bCs/>
        </w:rPr>
        <w:t xml:space="preserve">Präposition</w:t>
      </w:r>
      <w:r>
        <w:t xml:space="preserve"> </w:t>
      </w:r>
      <w:r>
        <w:rPr>
          <w:i/>
          <w:iCs/>
        </w:rPr>
        <w:t xml:space="preserve">de</w:t>
      </w:r>
      <w:r>
        <w:t xml:space="preserve"> </w:t>
      </w:r>
      <w:r>
        <w:t xml:space="preserve">vor das Nomen:</w:t>
      </w:r>
      <w:r>
        <w:t xml:space="preserve"> </w:t>
      </w:r>
      <w:r>
        <w:rPr>
          <w:i/>
          <w:iCs/>
        </w:rPr>
        <w:t xml:space="preserve">de rege</w:t>
      </w:r>
      <w:r>
        <w:t xml:space="preserve">. Die grammatische Information steckt jetzt in einem</w:t>
      </w:r>
      <w:r>
        <w:t xml:space="preserve"> </w:t>
      </w:r>
      <w:r>
        <w:rPr>
          <w:b/>
          <w:bCs/>
        </w:rPr>
        <w:t xml:space="preserve">eigenen Funktionswort vor</w:t>
      </w:r>
      <w:r>
        <w:t xml:space="preserve"> </w:t>
      </w:r>
      <w:r>
        <w:t xml:space="preserve">dem Lexem.</w:t>
      </w:r>
      <w:r>
        <w:t xml:space="preserve"> </w:t>
      </w:r>
      <w:r>
        <w:t xml:space="preserve">→ Das ist</w:t>
      </w:r>
      <w:r>
        <w:t xml:space="preserve"> </w:t>
      </w:r>
      <w:r>
        <w:rPr>
          <w:b/>
          <w:bCs/>
        </w:rPr>
        <w:t xml:space="preserve">analytische</w:t>
      </w:r>
      <w:r>
        <w:t xml:space="preserve"> </w:t>
      </w:r>
      <w:r>
        <w:t xml:space="preserve">Markierung, realisiert durch</w:t>
      </w:r>
      <w:r>
        <w:t xml:space="preserve"> </w:t>
      </w:r>
      <w:r>
        <w:rPr>
          <w:b/>
          <w:bCs/>
        </w:rPr>
        <w:t xml:space="preserve">Prädetermination</w:t>
      </w:r>
      <w:r>
        <w:t xml:space="preserve">.</w:t>
      </w:r>
    </w:p>
    <w:p>
      <w:pPr>
        <w:pStyle w:val="Compact"/>
        <w:numPr>
          <w:ilvl w:val="0"/>
          <w:numId w:val="1010"/>
        </w:numPr>
      </w:pPr>
      <w:r>
        <w:rPr>
          <w:b/>
          <w:bCs/>
        </w:rPr>
        <w:t xml:space="preserve">Warum passiert das?</w:t>
      </w:r>
      <w:r>
        <w:t xml:space="preserve"> </w:t>
      </w:r>
      <w:r>
        <w:t xml:space="preserve">Weil das lateinische</w:t>
      </w:r>
      <w:r>
        <w:t xml:space="preserve"> </w:t>
      </w:r>
      <w:r>
        <w:rPr>
          <w:b/>
          <w:bCs/>
        </w:rPr>
        <w:t xml:space="preserve">Kasussystem zusammenbricht</w:t>
      </w:r>
      <w:r>
        <w:t xml:space="preserve"> </w:t>
      </w:r>
      <w:r>
        <w:t xml:space="preserve">(HO2, 3.2). Ohne funktionierende Kasusendungen braucht die Sprache Ersatzmittel — Präpositionen und feste Wortstellung.</w:t>
      </w:r>
    </w:p>
    <w:p>
      <w:pPr>
        <w:pStyle w:val="Compact"/>
        <w:numPr>
          <w:ilvl w:val="0"/>
          <w:numId w:val="1010"/>
        </w:numPr>
      </w:pPr>
      <w:r>
        <w:rPr>
          <w:b/>
          <w:bCs/>
        </w:rPr>
        <w:t xml:space="preserve">Wie ordnet man es ein?</w:t>
      </w:r>
      <w:r>
        <w:t xml:space="preserve"> </w:t>
      </w:r>
      <w:r>
        <w:t xml:space="preserve">Es ist ein Fall der allgemeinen Tendenz</w:t>
      </w:r>
      <w:r>
        <w:t xml:space="preserve"> </w:t>
      </w:r>
      <w:r>
        <w:rPr>
          <w:i/>
          <w:iCs/>
        </w:rPr>
        <w:t xml:space="preserve">synthetische → analytische Markierung</w:t>
      </w:r>
      <w:r>
        <w:t xml:space="preserve">, dem Leitprinzip der vulgärlateinischen Morphologie.</w:t>
      </w:r>
    </w:p>
    <w:p>
      <w:pPr>
        <w:pStyle w:val="FirstParagraph"/>
      </w:pPr>
      <w:r>
        <w:rPr>
          <w:b/>
          <w:bCs/>
        </w:rPr>
        <w:t xml:space="preserve">Musterantwort in zwei Sätzen (Klausurformat):</w:t>
      </w:r>
      <w:r>
        <w:t xml:space="preserve"> </w:t>
      </w:r>
      <w:r>
        <w:t xml:space="preserve">„Im klassischen Latein wird der Genitiv synthetisch durch die Flexionsendung</w:t>
      </w:r>
      <w:r>
        <w:t xml:space="preserve"> </w:t>
      </w:r>
      <w:r>
        <w:rPr>
          <w:i/>
          <w:iCs/>
        </w:rPr>
        <w:t xml:space="preserve">-is</w:t>
      </w:r>
      <w:r>
        <w:t xml:space="preserve"> </w:t>
      </w:r>
      <w:r>
        <w:t xml:space="preserve">markiert (</w:t>
      </w:r>
      <w:r>
        <w:rPr>
          <w:i/>
          <w:iCs/>
        </w:rPr>
        <w:t xml:space="preserve">regis</w:t>
      </w:r>
      <w:r>
        <w:t xml:space="preserve">), also durch Postdetermination. Im Vulgärlatein wird dieselbe Relation analytisch durch die vorangestellte Präposition</w:t>
      </w:r>
      <w:r>
        <w:t xml:space="preserve"> </w:t>
      </w:r>
      <w:r>
        <w:rPr>
          <w:i/>
          <w:iCs/>
        </w:rPr>
        <w:t xml:space="preserve">de</w:t>
      </w:r>
      <w:r>
        <w:t xml:space="preserve"> </w:t>
      </w:r>
      <w:r>
        <w:t xml:space="preserve">+ Nomen ausgedrückt (</w:t>
      </w:r>
      <w:r>
        <w:rPr>
          <w:i/>
          <w:iCs/>
        </w:rPr>
        <w:t xml:space="preserve">de rege</w:t>
      </w:r>
      <w:r>
        <w:t xml:space="preserve">), also durch Prädetermination; Auslöser ist der Zusammenbruch des lateinischen Kasussystems.”</w:t>
      </w:r>
    </w:p>
    <w:bookmarkEnd w:id="61"/>
    <w:bookmarkStart w:id="62" w:name="X2632fb83447316f09b8eb3a06f9c7fe8f5d052b"/>
    <w:p>
      <w:pPr>
        <w:pStyle w:val="Heading3"/>
      </w:pPr>
      <w:r>
        <w:t xml:space="preserve">(b) Teilweise vorgerechnet — zwei Lücken für dich</w:t>
      </w:r>
    </w:p>
    <w:p>
      <w:pPr>
        <w:pStyle w:val="FirstParagraph"/>
      </w:pPr>
      <w:r>
        <w:rPr>
          <w:b/>
          <w:bCs/>
        </w:rPr>
        <w:t xml:space="preserve">Aufgabe:</w:t>
      </w:r>
      <w:r>
        <w:t xml:space="preserve"> </w:t>
      </w:r>
      <w:r>
        <w:t xml:space="preserve">Vervollständige die Analyse dieser beiden Paare (HO2, 3.2).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Klassisches Latein</w:t>
            </w:r>
          </w:p>
        </w:tc>
        <w:tc>
          <w:tcPr/>
          <w:p>
            <w:pPr>
              <w:pStyle w:val="Compact"/>
            </w:pPr>
            <w:r>
              <w:t xml:space="preserve">Vulgärlatein</w:t>
            </w:r>
          </w:p>
        </w:tc>
        <w:tc>
          <w:tcPr/>
          <w:p>
            <w:pPr>
              <w:pStyle w:val="Compact"/>
            </w:pPr>
            <w:r>
              <w:t xml:space="preserve">Kategorie</w:t>
            </w:r>
          </w:p>
        </w:tc>
        <w:tc>
          <w:tcPr/>
          <w:p>
            <w:pPr>
              <w:pStyle w:val="Compact"/>
            </w:pPr>
            <w:r>
              <w:t xml:space="preserve">Verfahren</w:t>
            </w:r>
          </w:p>
        </w:tc>
      </w:tr>
      <w:tr>
        <w:tc>
          <w:tcPr/>
          <w:p>
            <w:pPr>
              <w:pStyle w:val="Compact"/>
            </w:pPr>
            <w:r>
              <w:t xml:space="preserve">1</w:t>
            </w:r>
          </w:p>
        </w:tc>
        <w:tc>
          <w:tcPr/>
          <w:p>
            <w:pPr>
              <w:pStyle w:val="Compact"/>
            </w:pPr>
            <w:r>
              <w:rPr>
                <w:i/>
                <w:iCs/>
              </w:rPr>
              <w:t xml:space="preserve">laudor</w:t>
            </w:r>
            <w:r>
              <w:t xml:space="preserve"> </w:t>
            </w:r>
            <w:r>
              <w:t xml:space="preserve">‚ich werde gelobt’</w:t>
            </w:r>
          </w:p>
        </w:tc>
        <w:tc>
          <w:tcPr/>
          <w:p>
            <w:pPr>
              <w:pStyle w:val="Compact"/>
            </w:pPr>
            <w:r>
              <w:rPr>
                <w:i/>
                <w:iCs/>
              </w:rPr>
              <w:t xml:space="preserve">laudatus sum</w:t>
            </w:r>
          </w:p>
        </w:tc>
        <w:tc>
          <w:tcPr/>
          <w:p>
            <w:pPr>
              <w:pStyle w:val="Compact"/>
            </w:pPr>
            <w:r>
              <w:t xml:space="preserve">Passiv</w:t>
            </w:r>
          </w:p>
        </w:tc>
        <w:tc>
          <w:tcPr/>
          <w:p>
            <w:pPr>
              <w:pStyle w:val="Compact"/>
            </w:pPr>
            <w:r>
              <w:t xml:space="preserve">vorgegeben:</w:t>
            </w:r>
            <w:r>
              <w:t xml:space="preserve"> </w:t>
            </w:r>
            <w:r>
              <w:rPr>
                <w:b/>
                <w:bCs/>
              </w:rPr>
              <w:t xml:space="preserve">synthetisch → analytisch</w:t>
            </w:r>
            <w:r>
              <w:t xml:space="preserve">; das Hilfsverb ist eine Form von</w:t>
            </w:r>
            <w:r>
              <w:t xml:space="preserve"> </w:t>
            </w:r>
            <w:r>
              <w:rPr>
                <w:b/>
                <w:bCs/>
              </w:rPr>
              <w:t xml:space="preserve">(A)</w:t>
            </w:r>
          </w:p>
        </w:tc>
      </w:tr>
      <w:tr>
        <w:tc>
          <w:tcPr/>
          <w:p>
            <w:pPr>
              <w:pStyle w:val="Compact"/>
            </w:pPr>
            <w:r>
              <w:t xml:space="preserve">2</w:t>
            </w:r>
          </w:p>
        </w:tc>
        <w:tc>
          <w:tcPr/>
          <w:p>
            <w:pPr>
              <w:pStyle w:val="Compact"/>
            </w:pPr>
            <w:r>
              <w:rPr>
                <w:i/>
                <w:iCs/>
              </w:rPr>
              <w:t xml:space="preserve">longior</w:t>
            </w:r>
          </w:p>
        </w:tc>
        <w:tc>
          <w:tcPr/>
          <w:p>
            <w:pPr>
              <w:pStyle w:val="Compact"/>
            </w:pPr>
            <w:r>
              <w:rPr>
                <w:b/>
                <w:bCs/>
              </w:rPr>
              <w:t xml:space="preserve">(B)</w:t>
            </w:r>
          </w:p>
        </w:tc>
        <w:tc>
          <w:tcPr/>
          <w:p>
            <w:pPr>
              <w:pStyle w:val="Compact"/>
            </w:pPr>
            <w:r>
              <w:t xml:space="preserve">Komparativ</w:t>
            </w:r>
          </w:p>
        </w:tc>
        <w:tc>
          <w:tcPr/>
          <w:p>
            <w:pPr>
              <w:pStyle w:val="Compact"/>
            </w:pPr>
            <w:r>
              <w:t xml:space="preserve">synthetisch (Suffix</w:t>
            </w:r>
            <w:r>
              <w:t xml:space="preserve"> </w:t>
            </w:r>
            <w:r>
              <w:rPr>
                <w:i/>
                <w:iCs/>
              </w:rPr>
              <w:t xml:space="preserve">-ior</w:t>
            </w:r>
            <w:r>
              <w:t xml:space="preserve">) → analytisch</w:t>
            </w:r>
          </w:p>
        </w:tc>
      </w:tr>
    </w:tbl>
    <w:p>
      <w:pPr>
        <w:pStyle w:val="BodyText"/>
      </w:pPr>
      <w:r>
        <w:rPr>
          <w:b/>
          <w:bCs/>
        </w:rPr>
        <w:t xml:space="preserve">Lösung</w:t>
      </w:r>
    </w:p>
    <w:p>
      <w:pPr>
        <w:pStyle w:val="Compact"/>
        <w:numPr>
          <w:ilvl w:val="0"/>
          <w:numId w:val="1011"/>
        </w:numPr>
      </w:pPr>
      <w:r>
        <w:rPr>
          <w:b/>
          <w:bCs/>
        </w:rPr>
        <w:t xml:space="preserve">(A)</w:t>
      </w:r>
      <w:r>
        <w:t xml:space="preserve"> </w:t>
      </w:r>
      <w:r>
        <w:rPr>
          <w:i/>
          <w:iCs/>
        </w:rPr>
        <w:t xml:space="preserve">esse</w:t>
      </w:r>
      <w:r>
        <w:t xml:space="preserve"> </w:t>
      </w:r>
      <w:r>
        <w:t xml:space="preserve">‚sein’. Das analytische Passiv wird gebildet aus</w:t>
      </w:r>
      <w:r>
        <w:t xml:space="preserve"> </w:t>
      </w:r>
      <w:r>
        <w:rPr>
          <w:b/>
          <w:bCs/>
        </w:rPr>
        <w:t xml:space="preserve">Partizip Perfekt + Form von</w:t>
      </w:r>
      <w:r>
        <w:rPr>
          <w:b/>
          <w:bCs/>
        </w:rPr>
        <w:t xml:space="preserve"> </w:t>
      </w:r>
      <w:r>
        <w:rPr>
          <w:b/>
          <w:bCs/>
          <w:i/>
          <w:iCs/>
        </w:rPr>
        <w:t xml:space="preserve">esse</w:t>
      </w:r>
      <w:r>
        <w:t xml:space="preserve">;</w:t>
      </w:r>
      <w:r>
        <w:t xml:space="preserve"> </w:t>
      </w:r>
      <w:r>
        <w:rPr>
          <w:i/>
          <w:iCs/>
        </w:rPr>
        <w:t xml:space="preserve">laudatus sum</w:t>
      </w:r>
      <w:r>
        <w:t xml:space="preserve"> </w:t>
      </w:r>
      <w:r>
        <w:t xml:space="preserve">heißt weiterhin ‚ich werde gelobt’ (HO2, 3.2).</w:t>
      </w:r>
    </w:p>
    <w:p>
      <w:pPr>
        <w:pStyle w:val="Compact"/>
        <w:numPr>
          <w:ilvl w:val="0"/>
          <w:numId w:val="1011"/>
        </w:numPr>
      </w:pPr>
      <w:r>
        <w:rPr>
          <w:b/>
          <w:bCs/>
        </w:rPr>
        <w:t xml:space="preserve">(B)</w:t>
      </w:r>
      <w:r>
        <w:t xml:space="preserve"> </w:t>
      </w:r>
      <w:r>
        <w:rPr>
          <w:i/>
          <w:iCs/>
        </w:rPr>
        <w:t xml:space="preserve">magis longus</w:t>
      </w:r>
      <w:r>
        <w:t xml:space="preserve"> </w:t>
      </w:r>
      <w:r>
        <w:t xml:space="preserve">oder</w:t>
      </w:r>
      <w:r>
        <w:t xml:space="preserve"> </w:t>
      </w:r>
      <w:r>
        <w:rPr>
          <w:i/>
          <w:iCs/>
        </w:rPr>
        <w:t xml:space="preserve">plus longus</w:t>
      </w:r>
      <w:r>
        <w:t xml:space="preserve">. Der Komparativ wird im Vulgärlatein nicht mehr mit dem Suffix</w:t>
      </w:r>
      <w:r>
        <w:t xml:space="preserve"> </w:t>
      </w:r>
      <w:r>
        <w:rPr>
          <w:i/>
          <w:iCs/>
        </w:rPr>
        <w:t xml:space="preserve">-ior</w:t>
      </w:r>
      <w:r>
        <w:t xml:space="preserve">, sondern mit</w:t>
      </w:r>
      <w:r>
        <w:t xml:space="preserve"> </w:t>
      </w:r>
      <w:r>
        <w:rPr>
          <w:i/>
          <w:iCs/>
        </w:rPr>
        <w:t xml:space="preserve">plus/magis</w:t>
      </w:r>
      <w:r>
        <w:t xml:space="preserve"> </w:t>
      </w:r>
      <w:r>
        <w:t xml:space="preserve">+ Adjektiv gebildet; entsprechend der Superlativ</w:t>
      </w:r>
      <w:r>
        <w:t xml:space="preserve"> </w:t>
      </w:r>
      <w:r>
        <w:rPr>
          <w:i/>
          <w:iCs/>
        </w:rPr>
        <w:t xml:space="preserve">longissimus</w:t>
      </w:r>
      <w:r>
        <w:t xml:space="preserve"> </w:t>
      </w:r>
      <w:r>
        <w:t xml:space="preserve">→</w:t>
      </w:r>
      <w:r>
        <w:t xml:space="preserve"> </w:t>
      </w:r>
      <w:r>
        <w:rPr>
          <w:i/>
          <w:iCs/>
        </w:rPr>
        <w:t xml:space="preserve">maxime/plurime longus</w:t>
      </w:r>
      <w:r>
        <w:t xml:space="preserve"> </w:t>
      </w:r>
      <w:r>
        <w:t xml:space="preserve">(HO2, 3.2).</w:t>
      </w:r>
    </w:p>
    <w:p>
      <w:pPr>
        <w:pStyle w:val="Compact"/>
        <w:numPr>
          <w:ilvl w:val="0"/>
          <w:numId w:val="1011"/>
        </w:numPr>
      </w:pPr>
      <w:r>
        <w:rPr>
          <w:b/>
          <w:bCs/>
        </w:rPr>
        <w:t xml:space="preserve">Was beide Fälle gemeinsam haben:</w:t>
      </w:r>
      <w:r>
        <w:t xml:space="preserve"> </w:t>
      </w:r>
      <w:r>
        <w:t xml:space="preserve">ein einzelnes flektiertes Wort wird durch</w:t>
      </w:r>
      <w:r>
        <w:t xml:space="preserve"> </w:t>
      </w:r>
      <w:r>
        <w:rPr>
          <w:b/>
          <w:bCs/>
        </w:rPr>
        <w:t xml:space="preserve">zwei Wörter</w:t>
      </w:r>
      <w:r>
        <w:t xml:space="preserve"> </w:t>
      </w:r>
      <w:r>
        <w:t xml:space="preserve">ersetzt, von denen eines die grammatische Information trägt. Beim Passiv ist das Hilfsverb ein</w:t>
      </w:r>
      <w:r>
        <w:t xml:space="preserve"> </w:t>
      </w:r>
      <w:r>
        <w:rPr>
          <w:b/>
          <w:bCs/>
        </w:rPr>
        <w:t xml:space="preserve">Grammatikalisierungs</w:t>
      </w:r>
      <w:r>
        <w:t xml:space="preserve">produkt.</w:t>
      </w:r>
    </w:p>
    <w:bookmarkEnd w:id="62"/>
    <w:bookmarkStart w:id="63" w:name="Xc71c84ec7168a48f97000fb419a330de106987a"/>
    <w:p>
      <w:pPr>
        <w:pStyle w:val="Heading3"/>
      </w:pPr>
      <w:r>
        <w:t xml:space="preserve">(c) Nur als Aufgabenstellung — Lösung in der Klausur-Simulation, Frage T1</w:t>
      </w:r>
    </w:p>
    <w:p>
      <w:pPr>
        <w:pStyle w:val="FirstParagraph"/>
      </w:pPr>
      <w:r>
        <w:rPr>
          <w:b/>
          <w:bCs/>
        </w:rPr>
        <w:t xml:space="preserve">Aufgabe:</w:t>
      </w:r>
      <w:r>
        <w:t xml:space="preserve"> </w:t>
      </w:r>
      <w:r>
        <w:t xml:space="preserve">Gegeben ist die Entwicklungsreihe (HO2, 3.2; HO4, 5.2; HO5, 2.2):</w:t>
      </w:r>
    </w:p>
    <w:p>
      <w:pPr>
        <w:pStyle w:val="BlockText"/>
      </w:pPr>
      <w:r>
        <w:t xml:space="preserve">klass. Latein</w:t>
      </w:r>
      <w:r>
        <w:t xml:space="preserve"> </w:t>
      </w:r>
      <w:r>
        <w:rPr>
          <w:i/>
          <w:iCs/>
        </w:rPr>
        <w:t xml:space="preserve">cantabo</w:t>
      </w:r>
      <w:r>
        <w:t xml:space="preserve"> </w:t>
      </w:r>
      <w:r>
        <w:t xml:space="preserve">→ Vulgärlatein</w:t>
      </w:r>
      <w:r>
        <w:t xml:space="preserve"> </w:t>
      </w:r>
      <w:r>
        <w:rPr>
          <w:i/>
          <w:iCs/>
        </w:rPr>
        <w:t xml:space="preserve">cantare habeo</w:t>
      </w:r>
      <w:r>
        <w:t xml:space="preserve"> </w:t>
      </w:r>
      <w:r>
        <w:t xml:space="preserve">→ Altspanisch</w:t>
      </w:r>
      <w:r>
        <w:t xml:space="preserve"> </w:t>
      </w:r>
      <w:r>
        <w:rPr>
          <w:i/>
          <w:iCs/>
        </w:rPr>
        <w:t xml:space="preserve">doblar</w:t>
      </w:r>
      <w:r>
        <w:rPr>
          <w:i/>
          <w:iCs/>
        </w:rPr>
        <w:t xml:space="preserve"> </w:t>
      </w:r>
      <w:r>
        <w:rPr>
          <w:b/>
          <w:bCs/>
          <w:i/>
          <w:iCs/>
        </w:rPr>
        <w:t xml:space="preserve">vos</w:t>
      </w:r>
      <w:r>
        <w:rPr>
          <w:i/>
          <w:iCs/>
        </w:rPr>
        <w:t xml:space="preserve"> </w:t>
      </w:r>
      <w:r>
        <w:rPr>
          <w:i/>
          <w:iCs/>
        </w:rPr>
        <w:t xml:space="preserve">he</w:t>
      </w:r>
      <w:r>
        <w:t xml:space="preserve"> </w:t>
      </w:r>
      <w:r>
        <w:t xml:space="preserve">→ modernes Spanisch</w:t>
      </w:r>
      <w:r>
        <w:t xml:space="preserve"> </w:t>
      </w:r>
      <w:r>
        <w:rPr>
          <w:i/>
          <w:iCs/>
        </w:rPr>
        <w:t xml:space="preserve">os doblaré</w:t>
      </w:r>
    </w:p>
    <w:p>
      <w:pPr>
        <w:pStyle w:val="FirstParagraph"/>
      </w:pPr>
      <w:r>
        <w:rPr>
          <w:b/>
          <w:bCs/>
        </w:rPr>
        <w:t xml:space="preserve">i)</w:t>
      </w:r>
      <w:r>
        <w:t xml:space="preserve"> </w:t>
      </w:r>
      <w:r>
        <w:t xml:space="preserve">Beschreibe mit den Fachtermini dieses Kapitels, welche</w:t>
      </w:r>
      <w:r>
        <w:t xml:space="preserve"> </w:t>
      </w:r>
      <w:r>
        <w:rPr>
          <w:b/>
          <w:bCs/>
        </w:rPr>
        <w:t xml:space="preserve">zwei entgegengesetzten</w:t>
      </w:r>
      <w:r>
        <w:t xml:space="preserve"> </w:t>
      </w:r>
      <w:r>
        <w:t xml:space="preserve">Bewegungen diese Reihe enthält.</w:t>
      </w:r>
      <w:r>
        <w:t xml:space="preserve"> </w:t>
      </w:r>
      <w:r>
        <w:rPr>
          <w:b/>
          <w:bCs/>
        </w:rPr>
        <w:t xml:space="preserve">ii)</w:t>
      </w:r>
      <w:r>
        <w:t xml:space="preserve"> </w:t>
      </w:r>
      <w:r>
        <w:t xml:space="preserve">Erkläre,</w:t>
      </w:r>
      <w:r>
        <w:t xml:space="preserve"> </w:t>
      </w:r>
      <w:r>
        <w:rPr>
          <w:b/>
          <w:bCs/>
        </w:rPr>
        <w:t xml:space="preserve">warum</w:t>
      </w:r>
      <w:r>
        <w:t xml:space="preserve"> </w:t>
      </w:r>
      <w:r>
        <w:t xml:space="preserve">im Altspanischen ein Pronomen in der Mitte stehen kann, im modernen Spanisch aber nicht.</w:t>
      </w:r>
    </w:p>
    <w:p>
      <w:pPr>
        <w:pStyle w:val="BodyText"/>
      </w:pPr>
      <w:r>
        <w:rPr>
          <w:i/>
          <w:iCs/>
        </w:rPr>
        <w:t xml:space="preserve">(Lösung: siehe Klausur-Simulation, Aufgabe T1 unten.)</w:t>
      </w:r>
    </w:p>
    <w:p>
      <w:r>
        <w:pict>
          <v:rect style="width:0;height:1.5pt" o:hralign="center" o:hrstd="t" o:hr="t"/>
        </w:pict>
      </w:r>
    </w:p>
    <w:bookmarkEnd w:id="63"/>
    <w:bookmarkEnd w:id="64"/>
    <w:bookmarkStart w:id="65" w:name="Xbec2166c3582da8f1808051403a531293c8ff7d"/>
    <w:p>
      <w:pPr>
        <w:pStyle w:val="Heading2"/>
      </w:pPr>
      <w:r>
        <w:t xml:space="preserve">Mini-Glossar der neuen ⭐-Begriffe (Definition + 2 Beispiele)</w:t>
      </w:r>
    </w:p>
    <w:p>
      <w:pPr>
        <w:pStyle w:val="FirstParagraph"/>
      </w:pPr>
      <w:r>
        <w:rPr>
          <w:b/>
          <w:bCs/>
        </w:rPr>
        <w:t xml:space="preserve">Diglossie</w:t>
      </w:r>
      <w:r>
        <w:t xml:space="preserve"> </w:t>
      </w:r>
      <w:r>
        <w:t xml:space="preserve">⭐ — Sonderform der Zweisprachigkeit: zwei Varietäten einer Sprache werden in einer Sprachgemeinschaft funktional komplementär verwendet, mit Prestigeunterschied (high/low variety).</w:t>
      </w:r>
      <w:r>
        <w:t xml:space="preserve"> </w:t>
      </w:r>
      <w:r>
        <w:rPr>
          <w:i/>
          <w:iCs/>
        </w:rPr>
        <w:t xml:space="preserve">Bsp. 1:</w:t>
      </w:r>
      <w:r>
        <w:t xml:space="preserve"> </w:t>
      </w:r>
      <w:r>
        <w:t xml:space="preserve">Vulgärlatein (low) ↔ klassisches Latein (high).</w:t>
      </w:r>
      <w:r>
        <w:t xml:space="preserve"> </w:t>
      </w:r>
      <w:r>
        <w:rPr>
          <w:i/>
          <w:iCs/>
        </w:rPr>
        <w:t xml:space="preserve">Bsp. 2:</w:t>
      </w:r>
      <w:r>
        <w:t xml:space="preserve"> </w:t>
      </w:r>
      <w:r>
        <w:t xml:space="preserve">Schweizerdeutsch (low) ↔ Hochdeutsch (high).</w:t>
      </w:r>
    </w:p>
    <w:p>
      <w:pPr>
        <w:pStyle w:val="BodyText"/>
      </w:pPr>
      <w:r>
        <w:rPr>
          <w:b/>
          <w:bCs/>
        </w:rPr>
        <w:t xml:space="preserve">Distanzsprache / Nähesprache</w:t>
      </w:r>
      <w:r>
        <w:t xml:space="preserve"> </w:t>
      </w:r>
      <w:r>
        <w:t xml:space="preserve">⭐ — Distanzsprache = Verwendung in formalen Situationen und Schriftlichkeit (= high variety); Nähesprache = informelle Alltagskommunikation (= low variety).</w:t>
      </w:r>
      <w:r>
        <w:t xml:space="preserve"> </w:t>
      </w:r>
      <w:r>
        <w:rPr>
          <w:i/>
          <w:iCs/>
        </w:rPr>
        <w:t xml:space="preserve">Bsp. 1:</w:t>
      </w:r>
      <w:r>
        <w:t xml:space="preserve"> </w:t>
      </w:r>
      <w:r>
        <w:t xml:space="preserve">klassisches Latein als Distanzsprache.</w:t>
      </w:r>
      <w:r>
        <w:t xml:space="preserve"> </w:t>
      </w:r>
      <w:r>
        <w:rPr>
          <w:i/>
          <w:iCs/>
        </w:rPr>
        <w:t xml:space="preserve">Bsp. 2:</w:t>
      </w:r>
      <w:r>
        <w:t xml:space="preserve"> </w:t>
      </w:r>
      <w:r>
        <w:t xml:space="preserve">Vulgärlatein als Nähesprache, das „den gesamten nähesprachlichen Bereich abdeckte” (HO2, 1).</w:t>
      </w:r>
    </w:p>
    <w:p>
      <w:pPr>
        <w:pStyle w:val="BodyText"/>
      </w:pPr>
      <w:r>
        <w:rPr>
          <w:b/>
          <w:bCs/>
        </w:rPr>
        <w:t xml:space="preserve">Substrat</w:t>
      </w:r>
      <w:r>
        <w:t xml:space="preserve"> </w:t>
      </w:r>
      <w:r>
        <w:t xml:space="preserve">⭐ — im Zuge einer Eroberung untergegangene autochthone Sprache, im Verhältnis zur Sprache der Eroberer.</w:t>
      </w:r>
      <w:r>
        <w:t xml:space="preserve"> </w:t>
      </w:r>
      <w:r>
        <w:rPr>
          <w:i/>
          <w:iCs/>
        </w:rPr>
        <w:t xml:space="preserve">Bsp. 1:</w:t>
      </w:r>
      <w:r>
        <w:t xml:space="preserve"> </w:t>
      </w:r>
      <w:r>
        <w:t xml:space="preserve">Iberisch.</w:t>
      </w:r>
      <w:r>
        <w:t xml:space="preserve"> </w:t>
      </w:r>
      <w:r>
        <w:rPr>
          <w:i/>
          <w:iCs/>
        </w:rPr>
        <w:t xml:space="preserve">Bsp. 2:</w:t>
      </w:r>
      <w:r>
        <w:t xml:space="preserve"> </w:t>
      </w:r>
      <w:r>
        <w:t xml:space="preserve">Keltisch.</w:t>
      </w:r>
    </w:p>
    <w:p>
      <w:pPr>
        <w:pStyle w:val="BodyText"/>
      </w:pPr>
      <w:r>
        <w:rPr>
          <w:b/>
          <w:bCs/>
        </w:rPr>
        <w:t xml:space="preserve">Adstrat</w:t>
      </w:r>
      <w:r>
        <w:t xml:space="preserve"> </w:t>
      </w:r>
      <w:r>
        <w:t xml:space="preserve">⭐ — benachbarte, fortbestehende Sprache oder Varietät, die Einfluss ausübt.</w:t>
      </w:r>
      <w:r>
        <w:t xml:space="preserve"> </w:t>
      </w:r>
      <w:r>
        <w:rPr>
          <w:i/>
          <w:iCs/>
        </w:rPr>
        <w:t xml:space="preserve">Bsp. 1:</w:t>
      </w:r>
      <w:r>
        <w:t xml:space="preserve"> </w:t>
      </w:r>
      <w:r>
        <w:t xml:space="preserve">Baskisch gegenüber dem Vulgärlatein im Norden.</w:t>
      </w:r>
      <w:r>
        <w:t xml:space="preserve"> </w:t>
      </w:r>
      <w:r>
        <w:rPr>
          <w:i/>
          <w:iCs/>
        </w:rPr>
        <w:t xml:space="preserve">Bsp. 2:</w:t>
      </w:r>
      <w:r>
        <w:t xml:space="preserve"> </w:t>
      </w:r>
      <w:r>
        <w:t xml:space="preserve">die benachbarten romanischen Varietäten gegenüber dem expandierenden Kastilischen (HO3, 6.2).</w:t>
      </w:r>
    </w:p>
    <w:p>
      <w:pPr>
        <w:pStyle w:val="BodyText"/>
      </w:pPr>
      <w:r>
        <w:rPr>
          <w:b/>
          <w:bCs/>
        </w:rPr>
        <w:t xml:space="preserve">Superstrat</w:t>
      </w:r>
      <w:r>
        <w:t xml:space="preserve"> </w:t>
      </w:r>
      <w:r>
        <w:t xml:space="preserve">⭐ — Muttersprache eines Eroberervolkes, die nach einer Phase der Zweisprachigkeit zugunsten der lokalen Sprache aufgegeben wird, aber Spuren hinterlässt.</w:t>
      </w:r>
      <w:r>
        <w:t xml:space="preserve"> </w:t>
      </w:r>
      <w:r>
        <w:rPr>
          <w:i/>
          <w:iCs/>
        </w:rPr>
        <w:t xml:space="preserve">Bsp. 1:</w:t>
      </w:r>
      <w:r>
        <w:t xml:space="preserve"> </w:t>
      </w:r>
      <w:r>
        <w:t xml:space="preserve">Westgotisch →</w:t>
      </w:r>
      <w:r>
        <w:t xml:space="preserve"> </w:t>
      </w:r>
      <w:r>
        <w:rPr>
          <w:i/>
          <w:iCs/>
        </w:rPr>
        <w:t xml:space="preserve">ganso</w:t>
      </w:r>
      <w:r>
        <w:t xml:space="preserve">,</w:t>
      </w:r>
      <w:r>
        <w:t xml:space="preserve"> </w:t>
      </w:r>
      <w:r>
        <w:rPr>
          <w:i/>
          <w:iCs/>
        </w:rPr>
        <w:t xml:space="preserve">ganar</w:t>
      </w:r>
      <w:r>
        <w:t xml:space="preserve">,</w:t>
      </w:r>
      <w:r>
        <w:t xml:space="preserve"> </w:t>
      </w:r>
      <w:r>
        <w:rPr>
          <w:i/>
          <w:iCs/>
        </w:rPr>
        <w:t xml:space="preserve">sacar</w:t>
      </w:r>
      <w:r>
        <w:t xml:space="preserve">.</w:t>
      </w:r>
      <w:r>
        <w:t xml:space="preserve"> </w:t>
      </w:r>
      <w:r>
        <w:rPr>
          <w:i/>
          <w:iCs/>
        </w:rPr>
        <w:t xml:space="preserve">Bsp. 2:</w:t>
      </w:r>
      <w:r>
        <w:t xml:space="preserve"> </w:t>
      </w:r>
      <w:r>
        <w:t xml:space="preserve">Westgotisch → Suffix</w:t>
      </w:r>
      <w:r>
        <w:t xml:space="preserve"> </w:t>
      </w:r>
      <w:r>
        <w:rPr>
          <w:i/>
          <w:iCs/>
        </w:rPr>
        <w:t xml:space="preserve">-ingo</w:t>
      </w:r>
      <w:r>
        <w:t xml:space="preserve"> </w:t>
      </w:r>
      <w:r>
        <w:t xml:space="preserve">&gt;</w:t>
      </w:r>
      <w:r>
        <w:t xml:space="preserve"> </w:t>
      </w:r>
      <w:r>
        <w:rPr>
          <w:i/>
          <w:iCs/>
        </w:rPr>
        <w:t xml:space="preserve">-engo</w:t>
      </w:r>
      <w:r>
        <w:t xml:space="preserve"> </w:t>
      </w:r>
      <w:r>
        <w:t xml:space="preserve">in</w:t>
      </w:r>
      <w:r>
        <w:t xml:space="preserve"> </w:t>
      </w:r>
      <w:r>
        <w:rPr>
          <w:i/>
          <w:iCs/>
        </w:rPr>
        <w:t xml:space="preserve">realengo</w:t>
      </w:r>
      <w:r>
        <w:t xml:space="preserve">.</w:t>
      </w:r>
    </w:p>
    <w:p>
      <w:pPr>
        <w:pStyle w:val="BodyText"/>
      </w:pPr>
      <w:r>
        <w:rPr>
          <w:b/>
          <w:bCs/>
        </w:rPr>
        <w:t xml:space="preserve">Synthetische Markierung</w:t>
      </w:r>
      <w:r>
        <w:t xml:space="preserve"> </w:t>
      </w:r>
      <w:r>
        <w:t xml:space="preserve">⭐ — grammatische Relationen werden durch Flexionsmorphologie am Wort ausgedrückt.</w:t>
      </w:r>
      <w:r>
        <w:t xml:space="preserve"> </w:t>
      </w:r>
      <w:r>
        <w:rPr>
          <w:i/>
          <w:iCs/>
        </w:rPr>
        <w:t xml:space="preserve">Bsp. 1:</w:t>
      </w:r>
      <w:r>
        <w:t xml:space="preserve"> </w:t>
      </w:r>
      <w:r>
        <w:rPr>
          <w:i/>
          <w:iCs/>
        </w:rPr>
        <w:t xml:space="preserve">longior</w:t>
      </w:r>
      <w:r>
        <w:t xml:space="preserve"> </w:t>
      </w:r>
      <w:r>
        <w:t xml:space="preserve">(Komparativ per Suffix).</w:t>
      </w:r>
      <w:r>
        <w:t xml:space="preserve"> </w:t>
      </w:r>
      <w:r>
        <w:rPr>
          <w:i/>
          <w:iCs/>
        </w:rPr>
        <w:t xml:space="preserve">Bsp. 2:</w:t>
      </w:r>
      <w:r>
        <w:t xml:space="preserve"> </w:t>
      </w:r>
      <w:r>
        <w:rPr>
          <w:i/>
          <w:iCs/>
        </w:rPr>
        <w:t xml:space="preserve">laudor</w:t>
      </w:r>
      <w:r>
        <w:t xml:space="preserve"> </w:t>
      </w:r>
      <w:r>
        <w:t xml:space="preserve">(Passiv per Endung).</w:t>
      </w:r>
    </w:p>
    <w:p>
      <w:pPr>
        <w:pStyle w:val="BodyText"/>
      </w:pPr>
      <w:r>
        <w:rPr>
          <w:b/>
          <w:bCs/>
        </w:rPr>
        <w:t xml:space="preserve">Analytische Markierung</w:t>
      </w:r>
      <w:r>
        <w:t xml:space="preserve"> </w:t>
      </w:r>
      <w:r>
        <w:t xml:space="preserve">⭐ — grammatische Relationen werden durch eigene Funktionswörter (Präpositionen, Auxiliare, Pronomina) und Wortstellung ausgedrückt.</w:t>
      </w:r>
      <w:r>
        <w:t xml:space="preserve"> </w:t>
      </w:r>
      <w:r>
        <w:rPr>
          <w:i/>
          <w:iCs/>
        </w:rPr>
        <w:t xml:space="preserve">Bsp. 1:</w:t>
      </w:r>
      <w:r>
        <w:t xml:space="preserve"> </w:t>
      </w:r>
      <w:r>
        <w:rPr>
          <w:i/>
          <w:iCs/>
        </w:rPr>
        <w:t xml:space="preserve">magis longus</w:t>
      </w:r>
      <w:r>
        <w:t xml:space="preserve">.</w:t>
      </w:r>
      <w:r>
        <w:t xml:space="preserve"> </w:t>
      </w:r>
      <w:r>
        <w:rPr>
          <w:i/>
          <w:iCs/>
        </w:rPr>
        <w:t xml:space="preserve">Bsp. 2:</w:t>
      </w:r>
      <w:r>
        <w:t xml:space="preserve"> </w:t>
      </w:r>
      <w:r>
        <w:rPr>
          <w:i/>
          <w:iCs/>
        </w:rPr>
        <w:t xml:space="preserve">he cantado</w:t>
      </w:r>
      <w:r>
        <w:t xml:space="preserve">.</w:t>
      </w:r>
    </w:p>
    <w:p>
      <w:pPr>
        <w:pStyle w:val="BodyText"/>
      </w:pPr>
      <w:r>
        <w:rPr>
          <w:b/>
          <w:bCs/>
        </w:rPr>
        <w:t xml:space="preserve">Grammatikalisierung</w:t>
      </w:r>
      <w:r>
        <w:t xml:space="preserve"> </w:t>
      </w:r>
      <w:r>
        <w:t xml:space="preserve">⭐ — ein lexikalischer Ausdruck verwandelt sich in eine grammatische Konstruktion; dabei entsteht eine neue Verbalform bzw. -kategorie.</w:t>
      </w:r>
      <w:r>
        <w:t xml:space="preserve"> </w:t>
      </w:r>
      <w:r>
        <w:rPr>
          <w:i/>
          <w:iCs/>
        </w:rPr>
        <w:t xml:space="preserve">Bsp. 1:</w:t>
      </w:r>
      <w:r>
        <w:t xml:space="preserve"> </w:t>
      </w:r>
      <w:r>
        <w:rPr>
          <w:i/>
          <w:iCs/>
        </w:rPr>
        <w:t xml:space="preserve">habere</w:t>
      </w:r>
      <w:r>
        <w:t xml:space="preserve"> </w:t>
      </w:r>
      <w:r>
        <w:t xml:space="preserve">‚besitzen’ → Perfektauxiliar (</w:t>
      </w:r>
      <w:r>
        <w:rPr>
          <w:i/>
          <w:iCs/>
        </w:rPr>
        <w:t xml:space="preserve">habeo cantatum</w:t>
      </w:r>
      <w:r>
        <w:t xml:space="preserve"> </w:t>
      </w:r>
      <w:r>
        <w:t xml:space="preserve">&gt;</w:t>
      </w:r>
      <w:r>
        <w:t xml:space="preserve"> </w:t>
      </w:r>
      <w:r>
        <w:rPr>
          <w:i/>
          <w:iCs/>
        </w:rPr>
        <w:t xml:space="preserve">he cantado</w:t>
      </w:r>
      <w:r>
        <w:t xml:space="preserve">).</w:t>
      </w:r>
      <w:r>
        <w:t xml:space="preserve"> </w:t>
      </w:r>
      <w:r>
        <w:rPr>
          <w:i/>
          <w:iCs/>
        </w:rPr>
        <w:t xml:space="preserve">Bsp. 2:</w:t>
      </w:r>
      <w:r>
        <w:t xml:space="preserve"> </w:t>
      </w:r>
      <w:r>
        <w:rPr>
          <w:i/>
          <w:iCs/>
        </w:rPr>
        <w:t xml:space="preserve">habere</w:t>
      </w:r>
      <w:r>
        <w:t xml:space="preserve"> </w:t>
      </w:r>
      <w:r>
        <w:t xml:space="preserve">→ Futurendung (</w:t>
      </w:r>
      <w:r>
        <w:rPr>
          <w:i/>
          <w:iCs/>
        </w:rPr>
        <w:t xml:space="preserve">cantare habeo</w:t>
      </w:r>
      <w:r>
        <w:t xml:space="preserve"> </w:t>
      </w:r>
      <w:r>
        <w:t xml:space="preserve">&gt;</w:t>
      </w:r>
      <w:r>
        <w:t xml:space="preserve"> </w:t>
      </w:r>
      <w:r>
        <w:rPr>
          <w:i/>
          <w:iCs/>
        </w:rPr>
        <w:t xml:space="preserve">cantaré</w:t>
      </w:r>
      <w:r>
        <w:t xml:space="preserve">).</w:t>
      </w:r>
    </w:p>
    <w:p>
      <w:pPr>
        <w:pStyle w:val="BodyText"/>
      </w:pPr>
      <w:r>
        <w:rPr>
          <w:b/>
          <w:bCs/>
        </w:rPr>
        <w:t xml:space="preserve">Interne Sprachgeschichte</w:t>
      </w:r>
      <w:r>
        <w:t xml:space="preserve"> </w:t>
      </w:r>
      <w:r>
        <w:t xml:space="preserve">⭐ — Beschreibung der Veränderungen der Sprache selbst (Phonetik/Phonologie, Morphologie, Syntax, Lexik).</w:t>
      </w:r>
      <w:r>
        <w:t xml:space="preserve"> </w:t>
      </w:r>
      <w:r>
        <w:rPr>
          <w:i/>
          <w:iCs/>
        </w:rPr>
        <w:t xml:space="preserve">Bsp. 1:</w:t>
      </w:r>
      <w:r>
        <w:t xml:space="preserve"> </w:t>
      </w:r>
      <w:r>
        <w:t xml:space="preserve">Umstrukturierung des Sibilantensystems.</w:t>
      </w:r>
      <w:r>
        <w:t xml:space="preserve"> </w:t>
      </w:r>
      <w:r>
        <w:rPr>
          <w:i/>
          <w:iCs/>
        </w:rPr>
        <w:t xml:space="preserve">Bsp. 2:</w:t>
      </w:r>
      <w:r>
        <w:t xml:space="preserve"> </w:t>
      </w:r>
      <w:r>
        <w:t xml:space="preserve">Verlust der Mesoklise.</w:t>
      </w:r>
    </w:p>
    <w:p>
      <w:pPr>
        <w:pStyle w:val="BodyText"/>
      </w:pPr>
      <w:r>
        <w:rPr>
          <w:b/>
          <w:bCs/>
        </w:rPr>
        <w:t xml:space="preserve">Externe Sprachgeschichte</w:t>
      </w:r>
      <w:r>
        <w:t xml:space="preserve"> </w:t>
      </w:r>
      <w:r>
        <w:t xml:space="preserve">⭐ — Beschreibung der Veränderungen äußerer Einflüsse auf die Sprache (räumliche Ausbreitung, Sprachkontakt, Sprachpolitik).</w:t>
      </w:r>
      <w:r>
        <w:t xml:space="preserve"> </w:t>
      </w:r>
      <w:r>
        <w:rPr>
          <w:i/>
          <w:iCs/>
        </w:rPr>
        <w:t xml:space="preserve">Bsp. 1:</w:t>
      </w:r>
      <w:r>
        <w:t xml:space="preserve"> </w:t>
      </w:r>
      <w:r>
        <w:t xml:space="preserve">Ausbreitung des Kastilischen in der Reconquista.</w:t>
      </w:r>
      <w:r>
        <w:t xml:space="preserve"> </w:t>
      </w:r>
      <w:r>
        <w:rPr>
          <w:i/>
          <w:iCs/>
        </w:rPr>
        <w:t xml:space="preserve">Bsp. 2:</w:t>
      </w:r>
      <w:r>
        <w:t xml:space="preserve"> </w:t>
      </w:r>
      <w:r>
        <w:t xml:space="preserve">Decreto de Nueva Planta 1716.</w:t>
      </w:r>
    </w:p>
    <w:p>
      <w:pPr>
        <w:pStyle w:val="BodyText"/>
      </w:pPr>
      <w:r>
        <w:rPr>
          <w:b/>
          <w:bCs/>
        </w:rPr>
        <w:t xml:space="preserve">Primärdialekt</w:t>
      </w:r>
      <w:r>
        <w:t xml:space="preserve"> </w:t>
      </w:r>
      <w:r>
        <w:t xml:space="preserve">⭐ — romanische Varietät, die sich direkt aus dem Vulgärlatein entwickelt hat.</w:t>
      </w:r>
      <w:r>
        <w:t xml:space="preserve"> </w:t>
      </w:r>
      <w:r>
        <w:rPr>
          <w:i/>
          <w:iCs/>
        </w:rPr>
        <w:t xml:space="preserve">Bsp. 1:</w:t>
      </w:r>
      <w:r>
        <w:t xml:space="preserve"> </w:t>
      </w:r>
      <w:r>
        <w:t xml:space="preserve">Kastilisch.</w:t>
      </w:r>
      <w:r>
        <w:t xml:space="preserve"> </w:t>
      </w:r>
      <w:r>
        <w:rPr>
          <w:i/>
          <w:iCs/>
        </w:rPr>
        <w:t xml:space="preserve">Bsp. 2:</w:t>
      </w:r>
      <w:r>
        <w:t xml:space="preserve"> </w:t>
      </w:r>
      <w:r>
        <w:t xml:space="preserve">Galicisch-Portugiesisch.</w:t>
      </w:r>
    </w:p>
    <w:p>
      <w:pPr>
        <w:pStyle w:val="BodyText"/>
      </w:pPr>
      <w:r>
        <w:rPr>
          <w:b/>
          <w:bCs/>
        </w:rPr>
        <w:t xml:space="preserve">Sekundärdialekt</w:t>
      </w:r>
      <w:r>
        <w:t xml:space="preserve"> </w:t>
      </w:r>
      <w:r>
        <w:t xml:space="preserve">⭐ — Varietät, die sich aus einem Primärdialekt entwickelt hat.</w:t>
      </w:r>
      <w:r>
        <w:t xml:space="preserve"> </w:t>
      </w:r>
      <w:r>
        <w:rPr>
          <w:i/>
          <w:iCs/>
        </w:rPr>
        <w:t xml:space="preserve">Bsp. 1:</w:t>
      </w:r>
      <w:r>
        <w:t xml:space="preserve"> </w:t>
      </w:r>
      <w:r>
        <w:t xml:space="preserve">Andalusisch (&lt; Kastilisch).</w:t>
      </w:r>
      <w:r>
        <w:t xml:space="preserve"> </w:t>
      </w:r>
      <w:r>
        <w:rPr>
          <w:i/>
          <w:iCs/>
        </w:rPr>
        <w:t xml:space="preserve">Bsp. 2:</w:t>
      </w:r>
      <w:r>
        <w:t xml:space="preserve"> </w:t>
      </w:r>
      <w:r>
        <w:t xml:space="preserve">— im Kurs wird nur das Andalusische als Beispiel genannt; nenne es und begründe die Abstammung.</w:t>
      </w:r>
    </w:p>
    <w:p>
      <w:r>
        <w:pict>
          <v:rect style="width:0;height:1.5pt" o:hralign="center" o:hrstd="t" o:hr="t"/>
        </w:pict>
      </w:r>
    </w:p>
    <w:bookmarkEnd w:id="65"/>
    <w:bookmarkStart w:id="66" w:name="karteikarten-kapitel-1"/>
    <w:p>
      <w:pPr>
        <w:pStyle w:val="Heading2"/>
      </w:pPr>
      <w:r>
        <w:t xml:space="preserve">Karteikarten (Kapitel 1)</w:t>
      </w:r>
    </w:p>
    <w:p>
      <w:pPr>
        <w:pStyle w:val="FirstParagraph"/>
      </w:pPr>
      <w:r>
        <w:rPr>
          <w:b/>
          <w:bCs/>
        </w:rPr>
        <w:t xml:space="preserve">K1.1 — Was ist Diglossie?</w:t>
      </w:r>
    </w:p>
    <w:p>
      <w:r>
        <w:pict>
          <v:rect style="width:0;height:1.5pt" o:hralign="center" o:hrstd="t" o:hr="t"/>
        </w:pict>
      </w:r>
    </w:p>
    <w:p>
      <w:pPr>
        <w:pStyle w:val="FirstParagraph"/>
      </w:pPr>
      <w:r>
        <w:t xml:space="preserve">Sonderform der Zweisprachigkeit: zwei Varietäten einer Sprache werden in einer Sprachgemeinschaft funktional komplementär verwendet, mit Prestigegefälle.</w:t>
      </w:r>
    </w:p>
    <w:p>
      <w:r>
        <w:pict>
          <v:rect style="width:0;height:1.5pt" o:hralign="center" o:hrstd="t" o:hr="t"/>
        </w:pict>
      </w:r>
    </w:p>
    <w:p>
      <w:pPr>
        <w:pStyle w:val="FirstParagraph"/>
      </w:pPr>
      <w:r>
        <w:rPr>
          <w:b/>
          <w:bCs/>
        </w:rPr>
        <w:t xml:space="preserve">K1.2 — Welche Eigenschaften hat die low variety?</w:t>
      </w:r>
    </w:p>
    <w:p>
      <w:r>
        <w:pict>
          <v:rect style="width:0;height:1.5pt" o:hralign="center" o:hrstd="t" o:hr="t"/>
        </w:pict>
      </w:r>
    </w:p>
    <w:p>
      <w:pPr>
        <w:pStyle w:val="FirstParagraph"/>
      </w:pPr>
      <w:r>
        <w:t xml:space="preserve">Informelle Umgangssprache (Nähesprache), kein Prestige, nicht kodifiziert — aber die eigentliche Muttersprache der Sprecher.</w:t>
      </w:r>
    </w:p>
    <w:p>
      <w:r>
        <w:pict>
          <v:rect style="width:0;height:1.5pt" o:hralign="center" o:hrstd="t" o:hr="t"/>
        </w:pict>
      </w:r>
    </w:p>
    <w:p>
      <w:pPr>
        <w:pStyle w:val="FirstParagraph"/>
      </w:pPr>
      <w:r>
        <w:rPr>
          <w:b/>
          <w:bCs/>
        </w:rPr>
        <w:t xml:space="preserve">K1.3 — Definiere Substrat.</w:t>
      </w:r>
    </w:p>
    <w:p>
      <w:r>
        <w:pict>
          <v:rect style="width:0;height:1.5pt" o:hralign="center" o:hrstd="t" o:hr="t"/>
        </w:pict>
      </w:r>
    </w:p>
    <w:p>
      <w:pPr>
        <w:pStyle w:val="FirstParagraph"/>
      </w:pPr>
      <w:r>
        <w:t xml:space="preserve">Im Zuge einer Eroberung untergegangene autochthone Sprache — im Verhältnis zur Sprache der Eroberer.</w:t>
      </w:r>
    </w:p>
    <w:p>
      <w:r>
        <w:pict>
          <v:rect style="width:0;height:1.5pt" o:hralign="center" o:hrstd="t" o:hr="t"/>
        </w:pict>
      </w:r>
    </w:p>
    <w:p>
      <w:pPr>
        <w:pStyle w:val="FirstParagraph"/>
      </w:pPr>
      <w:r>
        <w:rPr>
          <w:b/>
          <w:bCs/>
        </w:rPr>
        <w:t xml:space="preserve">K1.4 — Zwei Substratsprachen der iberischen Halbinsel?</w:t>
      </w:r>
    </w:p>
    <w:p>
      <w:r>
        <w:pict>
          <v:rect style="width:0;height:1.5pt" o:hralign="center" o:hrstd="t" o:hr="t"/>
        </w:pict>
      </w:r>
    </w:p>
    <w:p>
      <w:pPr>
        <w:pStyle w:val="FirstParagraph"/>
      </w:pPr>
      <w:r>
        <w:t xml:space="preserve">Iberisch und Keltisch. (Auch: Lusitanisch, Turdetanisch, Phönizisch.)</w:t>
      </w:r>
    </w:p>
    <w:p>
      <w:r>
        <w:pict>
          <v:rect style="width:0;height:1.5pt" o:hralign="center" o:hrstd="t" o:hr="t"/>
        </w:pict>
      </w:r>
    </w:p>
    <w:p>
      <w:pPr>
        <w:pStyle w:val="FirstParagraph"/>
      </w:pPr>
      <w:r>
        <w:rPr>
          <w:b/>
          <w:bCs/>
        </w:rPr>
        <w:t xml:space="preserve">K1.5 — Warum ist Baskisch Adstrat und nicht Substrat?</w:t>
      </w:r>
    </w:p>
    <w:p>
      <w:r>
        <w:pict>
          <v:rect style="width:0;height:1.5pt" o:hralign="center" o:hrstd="t" o:hr="t"/>
        </w:pict>
      </w:r>
    </w:p>
    <w:p>
      <w:pPr>
        <w:pStyle w:val="FirstParagraph"/>
      </w:pPr>
      <w:r>
        <w:t xml:space="preserve">Weil es nach der römischen Eroberung erhalten blieb. Substrat setzt Untergang voraus; Baskisch wirkte als benachbarte, fortbestehende Sprache.</w:t>
      </w:r>
    </w:p>
    <w:p>
      <w:r>
        <w:pict>
          <v:rect style="width:0;height:1.5pt" o:hralign="center" o:hrstd="t" o:hr="t"/>
        </w:pict>
      </w:r>
    </w:p>
    <w:p>
      <w:pPr>
        <w:pStyle w:val="FirstParagraph"/>
      </w:pPr>
      <w:r>
        <w:rPr>
          <w:b/>
          <w:bCs/>
        </w:rPr>
        <w:t xml:space="preserve">K1.6 — Definiere Superstrat und nenne ein Beispiel.</w:t>
      </w:r>
    </w:p>
    <w:p>
      <w:r>
        <w:pict>
          <v:rect style="width:0;height:1.5pt" o:hralign="center" o:hrstd="t" o:hr="t"/>
        </w:pict>
      </w:r>
    </w:p>
    <w:p>
      <w:pPr>
        <w:pStyle w:val="FirstParagraph"/>
      </w:pPr>
      <w:r>
        <w:t xml:space="preserve">Sprache der Eroberer, nach Zweisprachigkeit zugunsten der lokalen Sprache aufgegeben, hinterlässt aber Spuren. Beispiel: Westgotisch.</w:t>
      </w:r>
    </w:p>
    <w:p>
      <w:r>
        <w:pict>
          <v:rect style="width:0;height:1.5pt" o:hralign="center" o:hrstd="t" o:hr="t"/>
        </w:pict>
      </w:r>
    </w:p>
    <w:p>
      <w:pPr>
        <w:pStyle w:val="FirstParagraph"/>
      </w:pPr>
      <w:r>
        <w:rPr>
          <w:b/>
          <w:bCs/>
        </w:rPr>
        <w:t xml:space="preserve">K1.7 — Was änderte sich beim Übergang synthetisch → analytisch?</w:t>
      </w:r>
    </w:p>
    <w:p>
      <w:r>
        <w:pict>
          <v:rect style="width:0;height:1.5pt" o:hralign="center" o:hrstd="t" o:hr="t"/>
        </w:pict>
      </w:r>
    </w:p>
    <w:p>
      <w:pPr>
        <w:pStyle w:val="FirstParagraph"/>
      </w:pPr>
      <w:r>
        <w:t xml:space="preserve">Grammatische Relationen werden nicht mehr durch Flexionsendungen, sondern durch Funktionswörter (Präpositionen, Auxiliare) und Wortstellung markiert.</w:t>
      </w:r>
    </w:p>
    <w:p>
      <w:r>
        <w:pict>
          <v:rect style="width:0;height:1.5pt" o:hralign="center" o:hrstd="t" o:hr="t"/>
        </w:pict>
      </w:r>
    </w:p>
    <w:p>
      <w:pPr>
        <w:pStyle w:val="FirstParagraph"/>
      </w:pPr>
      <w:r>
        <w:rPr>
          <w:b/>
          <w:bCs/>
        </w:rPr>
        <w:t xml:space="preserve">K1.8 — In welche Richtung geht die Determination im Vulgärlatein?</w:t>
      </w:r>
    </w:p>
    <w:p>
      <w:r>
        <w:pict>
          <v:rect style="width:0;height:1.5pt" o:hralign="center" o:hrstd="t" o:hr="t"/>
        </w:pict>
      </w:r>
    </w:p>
    <w:p>
      <w:pPr>
        <w:pStyle w:val="FirstParagraph"/>
      </w:pPr>
      <w:r>
        <w:t xml:space="preserve">Postdetermination → Prädetermination: von der Endung hinter dem Lexem zum Funktionswort vor dem Lexem. (HO8 dreht dies fehlerhaft um.)</w:t>
      </w:r>
    </w:p>
    <w:p>
      <w:r>
        <w:pict>
          <v:rect style="width:0;height:1.5pt" o:hralign="center" o:hrstd="t" o:hr="t"/>
        </w:pict>
      </w:r>
    </w:p>
    <w:p>
      <w:pPr>
        <w:pStyle w:val="FirstParagraph"/>
      </w:pPr>
      <w:r>
        <w:rPr>
          <w:b/>
          <w:bCs/>
        </w:rPr>
        <w:t xml:space="preserve">K1.9 — Was ist Grammatikalisierung?</w:t>
      </w:r>
    </w:p>
    <w:p>
      <w:r>
        <w:pict>
          <v:rect style="width:0;height:1.5pt" o:hralign="center" o:hrstd="t" o:hr="t"/>
        </w:pict>
      </w:r>
    </w:p>
    <w:p>
      <w:pPr>
        <w:pStyle w:val="FirstParagraph"/>
      </w:pPr>
      <w:r>
        <w:t xml:space="preserve">Ein lexikalischer Ausdruck wird zu einer grammatischen Konstruktion; dabei entsteht eine neue Verbalform. Beispiel:</w:t>
      </w:r>
      <w:r>
        <w:t xml:space="preserve"> </w:t>
      </w:r>
      <w:r>
        <w:rPr>
          <w:i/>
          <w:iCs/>
        </w:rPr>
        <w:t xml:space="preserve">habere</w:t>
      </w:r>
      <w:r>
        <w:t xml:space="preserve"> </w:t>
      </w:r>
      <w:r>
        <w:t xml:space="preserve">‚besitzen’ →</w:t>
      </w:r>
      <w:r>
        <w:t xml:space="preserve"> </w:t>
      </w:r>
      <w:r>
        <w:rPr>
          <w:i/>
          <w:iCs/>
        </w:rPr>
        <w:t xml:space="preserve">he cantado</w:t>
      </w:r>
      <w:r>
        <w:t xml:space="preserve">.</w:t>
      </w:r>
    </w:p>
    <w:p>
      <w:r>
        <w:pict>
          <v:rect style="width:0;height:1.5pt" o:hralign="center" o:hrstd="t" o:hr="t"/>
        </w:pict>
      </w:r>
    </w:p>
    <w:p>
      <w:pPr>
        <w:pStyle w:val="FirstParagraph"/>
      </w:pPr>
      <w:r>
        <w:rPr>
          <w:b/>
          <w:bCs/>
        </w:rPr>
        <w:t xml:space="preserve">K1.10 — Interne vs. externe Sprachgeschichte?</w:t>
      </w:r>
    </w:p>
    <w:p>
      <w:r>
        <w:pict>
          <v:rect style="width:0;height:1.5pt" o:hralign="center" o:hrstd="t" o:hr="t"/>
        </w:pict>
      </w:r>
    </w:p>
    <w:p>
      <w:pPr>
        <w:pStyle w:val="FirstParagraph"/>
      </w:pPr>
      <w:r>
        <w:t xml:space="preserve">Intern = Wandel der Sprache selbst (Laut, Form, Syntax, Lexik). Extern = Wandel der äußeren Einflüsse (Raum, Sprachkontakt, Politik).</w:t>
      </w:r>
    </w:p>
    <w:p>
      <w:r>
        <w:pict>
          <v:rect style="width:0;height:1.5pt" o:hralign="center" o:hrstd="t" o:hr="t"/>
        </w:pict>
      </w:r>
    </w:p>
    <w:p>
      <w:pPr>
        <w:pStyle w:val="FirstParagraph"/>
      </w:pPr>
      <w:r>
        <w:rPr>
          <w:b/>
          <w:bCs/>
        </w:rPr>
        <w:t xml:space="preserve">K1.11 — Primär- vs. Sekundärdialekt, mit je einem Beispiel?</w:t>
      </w:r>
    </w:p>
    <w:p>
      <w:r>
        <w:pict>
          <v:rect style="width:0;height:1.5pt" o:hralign="center" o:hrstd="t" o:hr="t"/>
        </w:pict>
      </w:r>
    </w:p>
    <w:p>
      <w:pPr>
        <w:pStyle w:val="FirstParagraph"/>
      </w:pPr>
      <w:r>
        <w:t xml:space="preserve">Primärdialekt: direkt aus dem Vulgärlatein (Kastilisch). Sekundärdialekt: aus einem Primärdialekt (Andalusisch &lt; Kastilisch).</w:t>
      </w:r>
    </w:p>
    <w:p>
      <w:r>
        <w:pict>
          <v:rect style="width:0;height:1.5pt" o:hralign="center" o:hrstd="t" o:hr="t"/>
        </w:pict>
      </w:r>
    </w:p>
    <w:p>
      <w:pPr>
        <w:pStyle w:val="FirstParagraph"/>
      </w:pPr>
      <w:r>
        <w:rPr>
          <w:b/>
          <w:bCs/>
        </w:rPr>
        <w:t xml:space="preserve">K1.12 — Nenne die sechs Primärdialekte der iberischen Halbinsel.</w:t>
      </w:r>
    </w:p>
    <w:p>
      <w:r>
        <w:pict>
          <v:rect style="width:0;height:1.5pt" o:hralign="center" o:hrstd="t" o:hr="t"/>
        </w:pict>
      </w:r>
    </w:p>
    <w:p>
      <w:pPr>
        <w:pStyle w:val="FirstParagraph"/>
      </w:pPr>
      <w:r>
        <w:t xml:space="preserve">Mozarabisch, Galicisch-Portugiesisch, Asturleonesisch, Kastilisch, Navarro-Aragonesisch, Katalanisch.</w:t>
      </w:r>
    </w:p>
    <w:p>
      <w:r>
        <w:pict>
          <v:rect style="width:0;height:1.5pt" o:hralign="center" o:hrstd="t" o:hr="t"/>
        </w:pict>
      </w:r>
    </w:p>
    <w:bookmarkEnd w:id="66"/>
    <w:bookmarkStart w:id="70" w:name="klausur-simulation-kapitel-1"/>
    <w:p>
      <w:pPr>
        <w:pStyle w:val="Heading2"/>
      </w:pPr>
      <w:r>
        <w:t xml:space="preserve">Klausur-Simulation Kapitel 1</w:t>
      </w:r>
    </w:p>
    <w:bookmarkStart w:id="67" w:name="X39539a231ce905d569e0f80512b0261c7d0adf6"/>
    <w:p>
      <w:pPr>
        <w:pStyle w:val="Heading3"/>
      </w:pPr>
      <w:r>
        <w:t xml:space="preserve">T1 — Typ 1 (Daten als Ausgangspunkt) ·</w:t>
      </w:r>
      <w:r>
        <w:t xml:space="preserve"> </w:t>
      </w:r>
      <w:r>
        <w:rPr>
          <w:i/>
          <w:iCs/>
        </w:rPr>
        <w:t xml:space="preserve">zugleich Lösung zu Beispiel-Fading (c)</w:t>
      </w:r>
    </w:p>
    <w:p>
      <w:pPr>
        <w:pStyle w:val="FirstParagraph"/>
      </w:pPr>
      <w:r>
        <w:rPr>
          <w:b/>
          <w:bCs/>
        </w:rPr>
        <w:t xml:space="preserve">Aufgabe:</w:t>
      </w:r>
      <w:r>
        <w:t xml:space="preserve"> </w:t>
      </w:r>
      <w:r>
        <w:t xml:space="preserve">Gegeben ist die Reihe: klass. Lat.</w:t>
      </w:r>
      <w:r>
        <w:t xml:space="preserve"> </w:t>
      </w:r>
      <w:r>
        <w:rPr>
          <w:i/>
          <w:iCs/>
        </w:rPr>
        <w:t xml:space="preserve">cantabo</w:t>
      </w:r>
      <w:r>
        <w:t xml:space="preserve"> </w:t>
      </w:r>
      <w:r>
        <w:t xml:space="preserve">→ Vulgärlat.</w:t>
      </w:r>
      <w:r>
        <w:t xml:space="preserve"> </w:t>
      </w:r>
      <w:r>
        <w:rPr>
          <w:i/>
          <w:iCs/>
        </w:rPr>
        <w:t xml:space="preserve">cantare habeo</w:t>
      </w:r>
      <w:r>
        <w:t xml:space="preserve"> </w:t>
      </w:r>
      <w:r>
        <w:t xml:space="preserve">→ Altspan.</w:t>
      </w:r>
      <w:r>
        <w:t xml:space="preserve"> </w:t>
      </w:r>
      <w:r>
        <w:rPr>
          <w:i/>
          <w:iCs/>
        </w:rPr>
        <w:t xml:space="preserve">doblar</w:t>
      </w:r>
      <w:r>
        <w:rPr>
          <w:i/>
          <w:iCs/>
        </w:rPr>
        <w:t xml:space="preserve"> </w:t>
      </w:r>
      <w:r>
        <w:rPr>
          <w:b/>
          <w:bCs/>
          <w:i/>
          <w:iCs/>
        </w:rPr>
        <w:t xml:space="preserve">vos</w:t>
      </w:r>
      <w:r>
        <w:rPr>
          <w:i/>
          <w:iCs/>
        </w:rPr>
        <w:t xml:space="preserve"> </w:t>
      </w:r>
      <w:r>
        <w:rPr>
          <w:i/>
          <w:iCs/>
        </w:rPr>
        <w:t xml:space="preserve">he</w:t>
      </w:r>
      <w:r>
        <w:t xml:space="preserve"> </w:t>
      </w:r>
      <w:r>
        <w:t xml:space="preserve">→ mod. Span.</w:t>
      </w:r>
      <w:r>
        <w:t xml:space="preserve"> </w:t>
      </w:r>
      <w:r>
        <w:rPr>
          <w:i/>
          <w:iCs/>
        </w:rPr>
        <w:t xml:space="preserve">os doblaré</w:t>
      </w:r>
      <w:r>
        <w:t xml:space="preserve">.</w:t>
      </w:r>
      <w:r>
        <w:t xml:space="preserve"> </w:t>
      </w:r>
      <w:r>
        <w:rPr>
          <w:b/>
          <w:bCs/>
        </w:rPr>
        <w:t xml:space="preserve">i)</w:t>
      </w:r>
      <w:r>
        <w:t xml:space="preserve"> </w:t>
      </w:r>
      <w:r>
        <w:t xml:space="preserve">Welche zwei entgegengesetzten Bewegungen enthält diese Reihe?</w:t>
      </w:r>
      <w:r>
        <w:t xml:space="preserve"> </w:t>
      </w:r>
      <w:r>
        <w:rPr>
          <w:b/>
          <w:bCs/>
        </w:rPr>
        <w:t xml:space="preserve">ii)</w:t>
      </w:r>
      <w:r>
        <w:t xml:space="preserve"> </w:t>
      </w:r>
      <w:r>
        <w:t xml:space="preserve">Warum ist die mittlere Pronomenstellung nur in der dritten Stufe möglich?</w:t>
      </w:r>
    </w:p>
    <w:p>
      <w:pPr>
        <w:pStyle w:val="BodyText"/>
      </w:pPr>
      <w:r>
        <w:rPr>
          <w:b/>
          <w:bCs/>
        </w:rPr>
        <w:t xml:space="preserve">Musterlösung</w:t>
      </w:r>
    </w:p>
    <w:p>
      <w:pPr>
        <w:pStyle w:val="BodyText"/>
      </w:pPr>
      <w:r>
        <w:rPr>
          <w:b/>
          <w:bCs/>
        </w:rPr>
        <w:t xml:space="preserve">i) Zwei entgegengesetzte Bewegungen:</w:t>
      </w:r>
    </w:p>
    <w:p>
      <w:pPr>
        <w:pStyle w:val="Compact"/>
        <w:numPr>
          <w:ilvl w:val="0"/>
          <w:numId w:val="1012"/>
        </w:numPr>
      </w:pPr>
      <w:r>
        <w:rPr>
          <w:b/>
          <w:bCs/>
        </w:rPr>
        <w:t xml:space="preserve">Synthetisch → analytisch.</w:t>
      </w:r>
      <w:r>
        <w:t xml:space="preserve"> </w:t>
      </w:r>
      <w:r>
        <w:t xml:space="preserve">Das klassisch-lateinische Futur</w:t>
      </w:r>
      <w:r>
        <w:t xml:space="preserve"> </w:t>
      </w:r>
      <w:r>
        <w:rPr>
          <w:i/>
          <w:iCs/>
        </w:rPr>
        <w:t xml:space="preserve">cantabo</w:t>
      </w:r>
      <w:r>
        <w:t xml:space="preserve"> </w:t>
      </w:r>
      <w:r>
        <w:t xml:space="preserve">ist eine synthetische Form: Tempus/Modus stecken als Flexionsendung im Wort. Im Vulgärlatein wird es durch die</w:t>
      </w:r>
      <w:r>
        <w:t xml:space="preserve"> </w:t>
      </w:r>
      <w:r>
        <w:rPr>
          <w:b/>
          <w:bCs/>
        </w:rPr>
        <w:t xml:space="preserve">analytische</w:t>
      </w:r>
      <w:r>
        <w:t xml:space="preserve"> </w:t>
      </w:r>
      <w:r>
        <w:t xml:space="preserve">Verbalperiphrase</w:t>
      </w:r>
      <w:r>
        <w:t xml:space="preserve"> </w:t>
      </w:r>
      <w:r>
        <w:rPr>
          <w:i/>
          <w:iCs/>
        </w:rPr>
        <w:t xml:space="preserve">cantare habeo</w:t>
      </w:r>
      <w:r>
        <w:t xml:space="preserve"> </w:t>
      </w:r>
      <w:r>
        <w:t xml:space="preserve">(Infinitiv + Präsens Indikativ von</w:t>
      </w:r>
      <w:r>
        <w:t xml:space="preserve"> </w:t>
      </w:r>
      <w:r>
        <w:rPr>
          <w:i/>
          <w:iCs/>
        </w:rPr>
        <w:t xml:space="preserve">habere</w:t>
      </w:r>
      <w:r>
        <w:t xml:space="preserve">) ersetzt — zwei Wörter, eines davon Funktionswort (HO2, 3.2).</w:t>
      </w:r>
    </w:p>
    <w:p>
      <w:pPr>
        <w:pStyle w:val="Compact"/>
        <w:numPr>
          <w:ilvl w:val="0"/>
          <w:numId w:val="1012"/>
        </w:numPr>
      </w:pPr>
      <w:r>
        <w:rPr>
          <w:b/>
          <w:bCs/>
        </w:rPr>
        <w:t xml:space="preserve">Analytisch → wieder synthetisch.</w:t>
      </w:r>
      <w:r>
        <w:t xml:space="preserve"> </w:t>
      </w:r>
      <w:r>
        <w:t xml:space="preserve">Über die</w:t>
      </w:r>
      <w:r>
        <w:t xml:space="preserve"> </w:t>
      </w:r>
      <w:r>
        <w:rPr>
          <w:b/>
          <w:bCs/>
        </w:rPr>
        <w:t xml:space="preserve">Grammatikalisierung</w:t>
      </w:r>
      <w:r>
        <w:t xml:space="preserve"> </w:t>
      </w:r>
      <w:r>
        <w:t xml:space="preserve">des Auxiliars (</w:t>
      </w:r>
      <w:r>
        <w:rPr>
          <w:i/>
          <w:iCs/>
        </w:rPr>
        <w:t xml:space="preserve">cantar + he</w:t>
      </w:r>
      <w:r>
        <w:t xml:space="preserve">) verschmelzen die beiden Bestandteile zu einer neuen synthetischen Form</w:t>
      </w:r>
      <w:r>
        <w:t xml:space="preserve"> </w:t>
      </w:r>
      <w:r>
        <w:rPr>
          <w:i/>
          <w:iCs/>
        </w:rPr>
        <w:t xml:space="preserve">cantaré</w:t>
      </w:r>
      <w:r>
        <w:t xml:space="preserve">. Im Mittelspanischen ist dieser Prozess abgeschlossen, „Futur und Konditional werden nunmehr als synthetische Formen interpretiert” (HO5, 2.2).</w:t>
      </w:r>
    </w:p>
    <w:p>
      <w:pPr>
        <w:pStyle w:val="FirstParagraph"/>
      </w:pPr>
      <w:r>
        <w:t xml:space="preserve">Die Reihe zeigt also keinen einfachen Trend, sondern einen</w:t>
      </w:r>
      <w:r>
        <w:t xml:space="preserve"> </w:t>
      </w:r>
      <w:r>
        <w:rPr>
          <w:b/>
          <w:bCs/>
        </w:rPr>
        <w:t xml:space="preserve">Zyklus</w:t>
      </w:r>
      <w:r>
        <w:t xml:space="preserve">: synthetisch → analytisch → synthetisch.</w:t>
      </w:r>
    </w:p>
    <w:p>
      <w:pPr>
        <w:pStyle w:val="BodyText"/>
      </w:pPr>
      <w:r>
        <w:rPr>
          <w:b/>
          <w:bCs/>
        </w:rPr>
        <w:t xml:space="preserve">ii) Warum nur im Altspanischen Mesoklise?</w:t>
      </w:r>
    </w:p>
    <w:p>
      <w:pPr>
        <w:pStyle w:val="BodyText"/>
      </w:pPr>
      <w:r>
        <w:t xml:space="preserve">Weil die Möglichkeit, ein Pronomen einzufügen, direkt vom</w:t>
      </w:r>
      <w:r>
        <w:t xml:space="preserve"> </w:t>
      </w:r>
      <w:r>
        <w:rPr>
          <w:b/>
          <w:bCs/>
        </w:rPr>
        <w:t xml:space="preserve">Grammatikalisierungsgrad</w:t>
      </w:r>
      <w:r>
        <w:t xml:space="preserve"> </w:t>
      </w:r>
      <w:r>
        <w:t xml:space="preserve">abhängt:</w:t>
      </w:r>
    </w:p>
    <w:p>
      <w:pPr>
        <w:pStyle w:val="Compact"/>
        <w:numPr>
          <w:ilvl w:val="0"/>
          <w:numId w:val="1013"/>
        </w:numPr>
      </w:pPr>
      <w:r>
        <w:t xml:space="preserve">Im</w:t>
      </w:r>
      <w:r>
        <w:t xml:space="preserve"> </w:t>
      </w:r>
      <w:r>
        <w:rPr>
          <w:b/>
          <w:bCs/>
        </w:rPr>
        <w:t xml:space="preserve">Altspanischen</w:t>
      </w:r>
      <w:r>
        <w:t xml:space="preserve"> </w:t>
      </w:r>
      <w:r>
        <w:t xml:space="preserve">wurden „beide Bestandteile zunächst noch als autonom interpretiert”, weshalb „das klitische Pronomen zwischen ihnen eingefügt werden konnte (mesoklitische Position)” (HO4, 5.2). Zwei autonome Wörter haben eine Naht, in die etwas rutschen kann:</w:t>
      </w:r>
      <w:r>
        <w:t xml:space="preserve"> </w:t>
      </w:r>
      <w:r>
        <w:rPr>
          <w:i/>
          <w:iCs/>
        </w:rPr>
        <w:t xml:space="preserve">si yo bivo, doblar</w:t>
      </w:r>
      <w:r>
        <w:rPr>
          <w:b/>
          <w:bCs/>
          <w:i/>
          <w:iCs/>
        </w:rPr>
        <w:t xml:space="preserve">vos</w:t>
      </w:r>
      <w:r>
        <w:rPr>
          <w:i/>
          <w:iCs/>
        </w:rPr>
        <w:t xml:space="preserve"> </w:t>
      </w:r>
      <w:r>
        <w:rPr>
          <w:i/>
          <w:iCs/>
        </w:rPr>
        <w:t xml:space="preserve">he la soldada!</w:t>
      </w:r>
      <w:r>
        <w:t xml:space="preserve"> </w:t>
      </w:r>
      <w:r>
        <w:t xml:space="preserve">(Cid I, 80).</w:t>
      </w:r>
    </w:p>
    <w:p>
      <w:pPr>
        <w:pStyle w:val="Compact"/>
        <w:numPr>
          <w:ilvl w:val="0"/>
          <w:numId w:val="1013"/>
        </w:numPr>
      </w:pPr>
      <w:r>
        <w:t xml:space="preserve">Im</w:t>
      </w:r>
      <w:r>
        <w:t xml:space="preserve"> </w:t>
      </w:r>
      <w:r>
        <w:rPr>
          <w:b/>
          <w:bCs/>
        </w:rPr>
        <w:t xml:space="preserve">modernen Spanisch</w:t>
      </w:r>
      <w:r>
        <w:t xml:space="preserve"> </w:t>
      </w:r>
      <w:r>
        <w:t xml:space="preserve">ist</w:t>
      </w:r>
      <w:r>
        <w:t xml:space="preserve"> </w:t>
      </w:r>
      <w:r>
        <w:rPr>
          <w:i/>
          <w:iCs/>
        </w:rPr>
        <w:t xml:space="preserve">-é</w:t>
      </w:r>
      <w:r>
        <w:t xml:space="preserve"> </w:t>
      </w:r>
      <w:r>
        <w:t xml:space="preserve">keine autonome Wortform mehr, sondern eine</w:t>
      </w:r>
      <w:r>
        <w:t xml:space="preserve"> </w:t>
      </w:r>
      <w:r>
        <w:rPr>
          <w:b/>
          <w:bCs/>
        </w:rPr>
        <w:t xml:space="preserve">Flexionsendung</w:t>
      </w:r>
      <w:r>
        <w:t xml:space="preserve">. In ein einziges Wort kann kein Klitikum eingefügt werden. Entsprechend ist die Einfügung „im 17. Jh. nicht mehr möglich” (HO5, 2.2):</w:t>
      </w:r>
      <w:r>
        <w:t xml:space="preserve"> </w:t>
      </w:r>
      <w:r>
        <w:rPr>
          <w:i/>
          <w:iCs/>
        </w:rPr>
        <w:t xml:space="preserve">te veré</w:t>
      </w:r>
      <w:r>
        <w:t xml:space="preserve"> </w:t>
      </w:r>
      <w:r>
        <w:t xml:space="preserve">statt</w:t>
      </w:r>
      <w:r>
        <w:t xml:space="preserve"> </w:t>
      </w:r>
      <w:r>
        <w:rPr>
          <w:i/>
          <w:iCs/>
        </w:rPr>
        <w:t xml:space="preserve">ver te he</w:t>
      </w:r>
      <w:r>
        <w:t xml:space="preserve">.</w:t>
      </w:r>
    </w:p>
    <w:p>
      <w:pPr>
        <w:pStyle w:val="FirstParagraph"/>
      </w:pPr>
      <w:r>
        <w:rPr>
          <w:b/>
          <w:bCs/>
        </w:rPr>
        <w:t xml:space="preserve">Fachtermini, die in der Antwort vorkommen müssen:</w:t>
      </w:r>
      <w:r>
        <w:t xml:space="preserve"> </w:t>
      </w:r>
      <w:r>
        <w:t xml:space="preserve">synthetisch, analytisch, Verbalperiphrase, Grammatikalisierung, Klitikum, Mesoklise.</w:t>
      </w:r>
    </w:p>
    <w:bookmarkEnd w:id="67"/>
    <w:bookmarkStart w:id="68" w:name="t2-typ-2-freie-wissensfrage"/>
    <w:p>
      <w:pPr>
        <w:pStyle w:val="Heading3"/>
      </w:pPr>
      <w:r>
        <w:t xml:space="preserve">T2 — Typ 2 (freie Wissensfrage)</w:t>
      </w:r>
    </w:p>
    <w:p>
      <w:pPr>
        <w:pStyle w:val="FirstParagraph"/>
      </w:pPr>
      <w:r>
        <w:rPr>
          <w:b/>
          <w:bCs/>
        </w:rPr>
        <w:t xml:space="preserve">Aufgabe:</w:t>
      </w:r>
      <w:r>
        <w:t xml:space="preserve"> </w:t>
      </w:r>
      <w:r>
        <w:t xml:space="preserve">Erklären Sie den Begriff</w:t>
      </w:r>
      <w:r>
        <w:t xml:space="preserve"> </w:t>
      </w:r>
      <w:r>
        <w:rPr>
          <w:b/>
          <w:bCs/>
        </w:rPr>
        <w:t xml:space="preserve">Substrat</w:t>
      </w:r>
      <w:r>
        <w:t xml:space="preserve"> </w:t>
      </w:r>
      <w:r>
        <w:t xml:space="preserve">und geben Sie zwei Beispiele für Substratsprachen aus der spanischen Sprachgeschichte.</w:t>
      </w:r>
      <w:r>
        <w:t xml:space="preserve"> </w:t>
      </w:r>
      <w:r>
        <w:rPr>
          <w:i/>
          <w:iCs/>
        </w:rPr>
        <w:t xml:space="preserve">(Dies ist die offizielle Beispielfrage.)</w:t>
      </w:r>
    </w:p>
    <w:p>
      <w:pPr>
        <w:pStyle w:val="BodyText"/>
      </w:pPr>
      <w:r>
        <w:rPr>
          <w:b/>
          <w:bCs/>
        </w:rPr>
        <w:t xml:space="preserve">Musterlösung</w:t>
      </w:r>
    </w:p>
    <w:p>
      <w:pPr>
        <w:pStyle w:val="BlockText"/>
      </w:pPr>
      <w:r>
        <w:t xml:space="preserve">Als</w:t>
      </w:r>
      <w:r>
        <w:t xml:space="preserve"> </w:t>
      </w:r>
      <w:r>
        <w:rPr>
          <w:b/>
          <w:bCs/>
        </w:rPr>
        <w:t xml:space="preserve">Substrat</w:t>
      </w:r>
      <w:r>
        <w:t xml:space="preserve"> </w:t>
      </w:r>
      <w:r>
        <w:t xml:space="preserve">bezeichnet man eine autochthone (= einheimische) Sprache, die im Zuge einer Eroberung untergegangen ist — und zwar im</w:t>
      </w:r>
      <w:r>
        <w:t xml:space="preserve"> </w:t>
      </w:r>
      <w:r>
        <w:rPr>
          <w:b/>
          <w:bCs/>
        </w:rPr>
        <w:t xml:space="preserve">Verhältnis</w:t>
      </w:r>
      <w:r>
        <w:t xml:space="preserve"> </w:t>
      </w:r>
      <w:r>
        <w:t xml:space="preserve">zur Sprache der Eroberer. Die eroberten Völker gaben ihre Sprachen in der Regel nach einer längeren Übergangszeit der</w:t>
      </w:r>
      <w:r>
        <w:t xml:space="preserve"> </w:t>
      </w:r>
      <w:r>
        <w:rPr>
          <w:b/>
          <w:bCs/>
        </w:rPr>
        <w:t xml:space="preserve">Zweisprachigkeit</w:t>
      </w:r>
      <w:r>
        <w:t xml:space="preserve"> </w:t>
      </w:r>
      <w:r>
        <w:t xml:space="preserve">auf. Die untergegangene Sprache kann dabei Spuren in der Sprache der Eroberer hinterlassen; für die iberische Halbinsel wird ein solcher Substrateinfluss z. B. für den Übergang von lat.</w:t>
      </w:r>
      <w:r>
        <w:t xml:space="preserve"> </w:t>
      </w:r>
      <w:r>
        <w:rPr>
          <w:i/>
          <w:iCs/>
        </w:rPr>
        <w:t xml:space="preserve">f-</w:t>
      </w:r>
      <w:r>
        <w:t xml:space="preserve"> </w:t>
      </w:r>
      <w:r>
        <w:t xml:space="preserve">zu</w:t>
      </w:r>
      <w:r>
        <w:t xml:space="preserve"> </w:t>
      </w:r>
      <w:r>
        <w:rPr>
          <w:i/>
          <w:iCs/>
        </w:rPr>
        <w:t xml:space="preserve">h-</w:t>
      </w:r>
      <w:r>
        <w:t xml:space="preserve"> </w:t>
      </w:r>
      <w:r>
        <w:t xml:space="preserve">(</w:t>
      </w:r>
      <w:r>
        <w:rPr>
          <w:i/>
          <w:iCs/>
        </w:rPr>
        <w:t xml:space="preserve">fabulari</w:t>
      </w:r>
      <w:r>
        <w:t xml:space="preserve"> </w:t>
      </w:r>
      <w:r>
        <w:t xml:space="preserve">&gt;</w:t>
      </w:r>
      <w:r>
        <w:t xml:space="preserve"> </w:t>
      </w:r>
      <w:r>
        <w:rPr>
          <w:i/>
          <w:iCs/>
        </w:rPr>
        <w:t xml:space="preserve">hablar</w:t>
      </w:r>
      <w:r>
        <w:t xml:space="preserve">) und für die Sonorisierung intervokalischer Verschlusslaute (</w:t>
      </w:r>
      <w:r>
        <w:rPr>
          <w:i/>
          <w:iCs/>
        </w:rPr>
        <w:t xml:space="preserve">sapere</w:t>
      </w:r>
      <w:r>
        <w:t xml:space="preserve"> </w:t>
      </w:r>
      <w:r>
        <w:t xml:space="preserve">&gt;</w:t>
      </w:r>
      <w:r>
        <w:t xml:space="preserve"> </w:t>
      </w:r>
      <w:r>
        <w:rPr>
          <w:i/>
          <w:iCs/>
        </w:rPr>
        <w:t xml:space="preserve">saber</w:t>
      </w:r>
      <w:r>
        <w:t xml:space="preserve">) diskutiert, wobei jeweils auch eine autonome interne Entwicklung des Lateinischen vorgeschlagen wurde.</w:t>
      </w:r>
    </w:p>
    <w:p>
      <w:pPr>
        <w:pStyle w:val="BlockText"/>
      </w:pPr>
      <w:r>
        <w:rPr>
          <w:b/>
          <w:bCs/>
        </w:rPr>
        <w:t xml:space="preserve">Zwei Beispiele:</w:t>
      </w:r>
      <w:r>
        <w:t xml:space="preserve"> </w:t>
      </w:r>
      <w:r>
        <w:t xml:space="preserve">(1)</w:t>
      </w:r>
      <w:r>
        <w:t xml:space="preserve"> </w:t>
      </w:r>
      <w:r>
        <w:rPr>
          <w:b/>
          <w:bCs/>
        </w:rPr>
        <w:t xml:space="preserve">Iberisch</w:t>
      </w:r>
      <w:r>
        <w:t xml:space="preserve"> </w:t>
      </w:r>
      <w:r>
        <w:t xml:space="preserve">— Sprache der Iberer, die beidseits der Pyrenäen lebten. (2)</w:t>
      </w:r>
      <w:r>
        <w:t xml:space="preserve"> </w:t>
      </w:r>
      <w:r>
        <w:rPr>
          <w:b/>
          <w:bCs/>
        </w:rPr>
        <w:t xml:space="preserve">Keltisch</w:t>
      </w:r>
      <w:r>
        <w:t xml:space="preserve"> </w:t>
      </w:r>
      <w:r>
        <w:t xml:space="preserve">— Sprache der Kelten im Zentrum und Westen der Halbinsel; in den Kontaktzonen mit den Iberern entstand die Gruppe der Keltiberer.</w:t>
      </w:r>
    </w:p>
    <w:p>
      <w:pPr>
        <w:pStyle w:val="BlockText"/>
      </w:pPr>
      <w:r>
        <w:rPr>
          <w:i/>
          <w:iCs/>
        </w:rPr>
        <w:t xml:space="preserve">(Weitere mögliche: Lusitanisch, Turdetanisch, Phönizisch.)</w:t>
      </w:r>
    </w:p>
    <w:p>
      <w:pPr>
        <w:pStyle w:val="FirstParagraph"/>
      </w:pPr>
      <w:r>
        <w:rPr>
          <w:b/>
          <w:bCs/>
        </w:rPr>
        <w:t xml:space="preserve">Punkteschonende Zusatzbemerkung, die zeigt, dass du den Begriff wirklich verstanden hast:</w:t>
      </w:r>
      <w:r>
        <w:t xml:space="preserve"> </w:t>
      </w:r>
      <w:r>
        <w:t xml:space="preserve">„Nicht als Substrat, sondern als</w:t>
      </w:r>
      <w:r>
        <w:t xml:space="preserve"> </w:t>
      </w:r>
      <w:r>
        <w:rPr>
          <w:b/>
          <w:bCs/>
        </w:rPr>
        <w:t xml:space="preserve">Adstrat</w:t>
      </w:r>
      <w:r>
        <w:t xml:space="preserve"> </w:t>
      </w:r>
      <w:r>
        <w:t xml:space="preserve">gilt das Baskische, weil es die römische Eroberung überlebte und als benachbarte Sprache weiterwirkte.”</w:t>
      </w:r>
    </w:p>
    <w:bookmarkEnd w:id="68"/>
    <w:bookmarkStart w:id="69" w:name="t3-typ-3-richtigfalsch"/>
    <w:p>
      <w:pPr>
        <w:pStyle w:val="Heading3"/>
      </w:pPr>
      <w:r>
        <w:t xml:space="preserve">T3 — Typ 3 (Richtig/Falsch)</w:t>
      </w:r>
    </w:p>
    <w:p>
      <w:pPr>
        <w:pStyle w:val="FirstParagraph"/>
      </w:pPr>
      <w:r>
        <w:t xml:space="preserve">Beurteile jede Aussage als</w:t>
      </w:r>
      <w:r>
        <w:t xml:space="preserve"> </w:t>
      </w:r>
      <w:r>
        <w:rPr>
          <w:b/>
          <w:bCs/>
        </w:rPr>
        <w:t xml:space="preserve">R</w:t>
      </w:r>
      <w:r>
        <w:t xml:space="preserve"> </w:t>
      </w:r>
      <w:r>
        <w:t xml:space="preserve">oder</w:t>
      </w:r>
      <w:r>
        <w:t xml:space="preserve"> </w:t>
      </w:r>
      <w:r>
        <w:rPr>
          <w:b/>
          <w:bCs/>
        </w:rPr>
        <w:t xml:space="preserve">F</w:t>
      </w:r>
      <w:r>
        <w:t xml:space="preserve"> </w:t>
      </w:r>
      <w:r>
        <w:t xml:space="preserve">und begründe.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Aussage</w:t>
            </w:r>
          </w:p>
        </w:tc>
        <w:tc>
          <w:tcPr/>
          <w:p>
            <w:pPr>
              <w:pStyle w:val="Compact"/>
            </w:pPr>
            <w:r>
              <w:t xml:space="preserve">R/F</w:t>
            </w:r>
          </w:p>
        </w:tc>
      </w:tr>
      <w:tr>
        <w:tc>
          <w:tcPr/>
          <w:p>
            <w:pPr>
              <w:pStyle w:val="Compact"/>
            </w:pPr>
            <w:r>
              <w:t xml:space="preserve">1</w:t>
            </w:r>
          </w:p>
        </w:tc>
        <w:tc>
          <w:tcPr/>
          <w:p>
            <w:pPr>
              <w:pStyle w:val="Compact"/>
            </w:pPr>
            <w:r>
              <w:t xml:space="preserve">„Als Substrat bezeichnet man die Sprache eines Eroberervolkes, die zugunsten der Sprache der Eroberten aufgegeben wird.”</w:t>
            </w:r>
          </w:p>
        </w:tc>
        <w:tc>
          <w:tcPr/>
          <w:p>
            <w:pPr>
              <w:pStyle w:val="Compact"/>
            </w:pPr>
            <w:r>
              <w:t xml:space="preserve">☐ R ☐ F</w:t>
            </w:r>
          </w:p>
        </w:tc>
      </w:tr>
      <w:tr>
        <w:tc>
          <w:tcPr/>
          <w:p>
            <w:pPr>
              <w:pStyle w:val="Compact"/>
            </w:pPr>
            <w:r>
              <w:t xml:space="preserve">2</w:t>
            </w:r>
          </w:p>
        </w:tc>
        <w:tc>
          <w:tcPr/>
          <w:p>
            <w:pPr>
              <w:pStyle w:val="Compact"/>
            </w:pPr>
            <w:r>
              <w:t xml:space="preserve">„Das Baskische ist ein Beispiel für eine Substratsprache der iberischen Halbinsel.”</w:t>
            </w:r>
          </w:p>
        </w:tc>
        <w:tc>
          <w:tcPr/>
          <w:p>
            <w:pPr>
              <w:pStyle w:val="Compact"/>
            </w:pPr>
            <w:r>
              <w:t xml:space="preserve">☐ R ☐ F</w:t>
            </w:r>
          </w:p>
        </w:tc>
      </w:tr>
      <w:tr>
        <w:tc>
          <w:tcPr/>
          <w:p>
            <w:pPr>
              <w:pStyle w:val="Compact"/>
            </w:pPr>
            <w:r>
              <w:t xml:space="preserve">3</w:t>
            </w:r>
          </w:p>
        </w:tc>
        <w:tc>
          <w:tcPr/>
          <w:p>
            <w:pPr>
              <w:pStyle w:val="Compact"/>
            </w:pPr>
            <w:r>
              <w:t xml:space="preserve">„In der Diglossie ist die low variety die eigentliche Muttersprache der Sprecher.”</w:t>
            </w:r>
          </w:p>
        </w:tc>
        <w:tc>
          <w:tcPr/>
          <w:p>
            <w:pPr>
              <w:pStyle w:val="Compact"/>
            </w:pPr>
            <w:r>
              <w:t xml:space="preserve">☐ R ☐ F</w:t>
            </w:r>
          </w:p>
        </w:tc>
      </w:tr>
      <w:tr>
        <w:tc>
          <w:tcPr/>
          <w:p>
            <w:pPr>
              <w:pStyle w:val="Compact"/>
            </w:pPr>
            <w:r>
              <w:t xml:space="preserve">4</w:t>
            </w:r>
          </w:p>
        </w:tc>
        <w:tc>
          <w:tcPr/>
          <w:p>
            <w:pPr>
              <w:pStyle w:val="Compact"/>
            </w:pPr>
            <w:r>
              <w:t xml:space="preserve">„Das Andalusische ist ein Primärdialekt, weil es sich direkt aus dem Vulgärlatein entwickelt hat.”</w:t>
            </w:r>
          </w:p>
        </w:tc>
        <w:tc>
          <w:tcPr/>
          <w:p>
            <w:pPr>
              <w:pStyle w:val="Compact"/>
            </w:pPr>
            <w:r>
              <w:t xml:space="preserve">☐ R ☐ F</w:t>
            </w:r>
          </w:p>
        </w:tc>
      </w:tr>
      <w:tr>
        <w:tc>
          <w:tcPr/>
          <w:p>
            <w:pPr>
              <w:pStyle w:val="Compact"/>
            </w:pPr>
            <w:r>
              <w:t xml:space="preserve">5</w:t>
            </w:r>
          </w:p>
        </w:tc>
        <w:tc>
          <w:tcPr/>
          <w:p>
            <w:pPr>
              <w:pStyle w:val="Compact"/>
            </w:pPr>
            <w:r>
              <w:t xml:space="preserve">„Im Vulgärlatein setzt sich die analytische gegenüber der synthetischen Markierung durch.”</w:t>
            </w:r>
          </w:p>
        </w:tc>
        <w:tc>
          <w:tcPr/>
          <w:p>
            <w:pPr>
              <w:pStyle w:val="Compact"/>
            </w:pPr>
            <w:r>
              <w:t xml:space="preserve">☐ R ☐ F</w:t>
            </w:r>
          </w:p>
        </w:tc>
      </w:tr>
    </w:tbl>
    <w:p>
      <w:pPr>
        <w:pStyle w:val="BodyText"/>
      </w:pPr>
      <w:r>
        <w:rPr>
          <w:b/>
          <w:bCs/>
        </w:rPr>
        <w:t xml:space="preserve">Lösungen</w:t>
      </w:r>
    </w:p>
    <w:p>
      <w:pPr>
        <w:pStyle w:val="Compact"/>
        <w:numPr>
          <w:ilvl w:val="0"/>
          <w:numId w:val="1014"/>
        </w:numPr>
      </w:pPr>
      <w:r>
        <w:rPr>
          <w:b/>
          <w:bCs/>
        </w:rPr>
        <w:t xml:space="preserve">F</w:t>
      </w:r>
      <w:r>
        <w:t xml:space="preserve"> </w:t>
      </w:r>
      <w:r>
        <w:t xml:space="preserve">— 🪤</w:t>
      </w:r>
      <w:r>
        <w:t xml:space="preserve"> </w:t>
      </w:r>
      <w:r>
        <w:rPr>
          <w:b/>
          <w:bCs/>
        </w:rPr>
        <w:t xml:space="preserve">Begriffsverwechslung.</w:t>
      </w:r>
      <w:r>
        <w:t xml:space="preserve"> </w:t>
      </w:r>
      <w:r>
        <w:t xml:space="preserve">Beschrieben ist das</w:t>
      </w:r>
      <w:r>
        <w:t xml:space="preserve"> </w:t>
      </w:r>
      <w:r>
        <w:rPr>
          <w:b/>
          <w:bCs/>
        </w:rPr>
        <w:t xml:space="preserve">Superstrat</w:t>
      </w:r>
      <w:r>
        <w:t xml:space="preserve">. Das Substrat ist die untergegangene Sprache der</w:t>
      </w:r>
      <w:r>
        <w:t xml:space="preserve"> </w:t>
      </w:r>
      <w:r>
        <w:rPr>
          <w:b/>
          <w:bCs/>
        </w:rPr>
        <w:t xml:space="preserve">Eroberten</w:t>
      </w:r>
      <w:r>
        <w:t xml:space="preserve">, nicht der Eroberer. Achtung: Beide Definitionen enthalten „wird aufgegeben” — der Unterschied liegt einzig darin,</w:t>
      </w:r>
      <w:r>
        <w:t xml:space="preserve"> </w:t>
      </w:r>
      <w:r>
        <w:rPr>
          <w:i/>
          <w:iCs/>
        </w:rPr>
        <w:t xml:space="preserve">wessen</w:t>
      </w:r>
      <w:r>
        <w:t xml:space="preserve"> </w:t>
      </w:r>
      <w:r>
        <w:t xml:space="preserve">Sprache es ist.</w:t>
      </w:r>
    </w:p>
    <w:p>
      <w:pPr>
        <w:pStyle w:val="Compact"/>
        <w:numPr>
          <w:ilvl w:val="0"/>
          <w:numId w:val="1014"/>
        </w:numPr>
      </w:pPr>
      <w:r>
        <w:rPr>
          <w:b/>
          <w:bCs/>
        </w:rPr>
        <w:t xml:space="preserve">F</w:t>
      </w:r>
      <w:r>
        <w:t xml:space="preserve"> </w:t>
      </w:r>
      <w:r>
        <w:t xml:space="preserve">— 🪤</w:t>
      </w:r>
      <w:r>
        <w:t xml:space="preserve"> </w:t>
      </w:r>
      <w:r>
        <w:rPr>
          <w:b/>
          <w:bCs/>
        </w:rPr>
        <w:t xml:space="preserve">Begriffsverwechslung.</w:t>
      </w:r>
      <w:r>
        <w:t xml:space="preserve"> </w:t>
      </w:r>
      <w:r>
        <w:t xml:space="preserve">Baskisch ist</w:t>
      </w:r>
      <w:r>
        <w:t xml:space="preserve"> </w:t>
      </w:r>
      <w:r>
        <w:rPr>
          <w:b/>
          <w:bCs/>
        </w:rPr>
        <w:t xml:space="preserve">Adstrat</w:t>
      </w:r>
      <w:r>
        <w:t xml:space="preserve">, weil es nicht unterging, sondern erhalten blieb und als benachbarte Sprache weiter Einfluss ausübte (HO3, 1.1).</w:t>
      </w:r>
    </w:p>
    <w:p>
      <w:pPr>
        <w:pStyle w:val="Compact"/>
        <w:numPr>
          <w:ilvl w:val="0"/>
          <w:numId w:val="1014"/>
        </w:numPr>
      </w:pPr>
      <w:r>
        <w:rPr>
          <w:b/>
          <w:bCs/>
        </w:rPr>
        <w:t xml:space="preserve">R</w:t>
      </w:r>
      <w:r>
        <w:t xml:space="preserve"> </w:t>
      </w:r>
      <w:r>
        <w:t xml:space="preserve">— Genau so im Handout: Die low variety „ist nicht kodifiziert, aber die eigentliche Muttersprache der Sprecher einer Sprachgemeinschaft” (HO2, 1).</w:t>
      </w:r>
      <w:r>
        <w:t xml:space="preserve"> </w:t>
      </w:r>
      <w:r>
        <w:rPr>
          <w:i/>
          <w:iCs/>
        </w:rPr>
        <w:t xml:space="preserve">Die Aussage klingt kontraintuitiv (die prestigelose Form soll die „eigentliche” Muttersprache sein?) — und ist trotzdem richtig. Nicht jede überraschend klingende Aussage ist falsch.</w:t>
      </w:r>
    </w:p>
    <w:p>
      <w:pPr>
        <w:pStyle w:val="Compact"/>
        <w:numPr>
          <w:ilvl w:val="0"/>
          <w:numId w:val="1014"/>
        </w:numPr>
      </w:pPr>
      <w:r>
        <w:rPr>
          <w:b/>
          <w:bCs/>
        </w:rPr>
        <w:t xml:space="preserve">F</w:t>
      </w:r>
      <w:r>
        <w:t xml:space="preserve"> </w:t>
      </w:r>
      <w:r>
        <w:t xml:space="preserve">— 🪤</w:t>
      </w:r>
      <w:r>
        <w:t xml:space="preserve"> </w:t>
      </w:r>
      <w:r>
        <w:rPr>
          <w:b/>
          <w:bCs/>
        </w:rPr>
        <w:t xml:space="preserve">Begriffsverwechslung.</w:t>
      </w:r>
      <w:r>
        <w:t xml:space="preserve"> </w:t>
      </w:r>
      <w:r>
        <w:t xml:space="preserve">Das Andalusische ist ein</w:t>
      </w:r>
      <w:r>
        <w:t xml:space="preserve"> </w:t>
      </w:r>
      <w:r>
        <w:rPr>
          <w:b/>
          <w:bCs/>
        </w:rPr>
        <w:t xml:space="preserve">Sekundärdialekt</w:t>
      </w:r>
      <w:r>
        <w:t xml:space="preserve">: Es entstand aus dem</w:t>
      </w:r>
      <w:r>
        <w:t xml:space="preserve"> </w:t>
      </w:r>
      <w:r>
        <w:rPr>
          <w:b/>
          <w:bCs/>
        </w:rPr>
        <w:t xml:space="preserve">Kastilischen</w:t>
      </w:r>
      <w:r>
        <w:t xml:space="preserve"> </w:t>
      </w:r>
      <w:r>
        <w:t xml:space="preserve">unter den besonderen Sprachkontaktbedingungen der wiederbesiedelten Südgebiete (HO3, 6.1), nicht direkt aus dem Vulgärlatein. Die</w:t>
      </w:r>
      <w:r>
        <w:t xml:space="preserve"> </w:t>
      </w:r>
      <w:r>
        <w:rPr>
          <w:i/>
          <w:iCs/>
        </w:rPr>
        <w:t xml:space="preserve">Begründung</w:t>
      </w:r>
      <w:r>
        <w:t xml:space="preserve"> </w:t>
      </w:r>
      <w:r>
        <w:t xml:space="preserve">im zweiten Halbsatz ist der eigentliche Fehler.</w:t>
      </w:r>
    </w:p>
    <w:p>
      <w:pPr>
        <w:pStyle w:val="Compact"/>
        <w:numPr>
          <w:ilvl w:val="0"/>
          <w:numId w:val="1014"/>
        </w:numPr>
      </w:pPr>
      <w:r>
        <w:rPr>
          <w:b/>
          <w:bCs/>
        </w:rPr>
        <w:t xml:space="preserve">R</w:t>
      </w:r>
      <w:r>
        <w:t xml:space="preserve"> </w:t>
      </w:r>
      <w:r>
        <w:t xml:space="preserve">— Das ist die „allgemeine Tendenz” der vulgärlateinischen Morphologie (HO2, 3.2), belegt in Nominal-, Adjektiv-, Adverbial- und Verbalbereich.</w:t>
      </w:r>
    </w:p>
    <w:p>
      <w:r>
        <w:pict>
          <v:rect style="width:0;height:1.5pt" o:hralign="center" o:hrstd="t" o:hr="t"/>
        </w:pict>
      </w:r>
    </w:p>
    <w:bookmarkEnd w:id="69"/>
    <w:bookmarkEnd w:id="70"/>
    <w:bookmarkStart w:id="71" w:name="selbstcheck-kapitel-1"/>
    <w:p>
      <w:pPr>
        <w:pStyle w:val="Heading2"/>
      </w:pPr>
      <w:r>
        <w:t xml:space="preserve">Selbstcheck Kapitel 1</w:t>
      </w:r>
    </w:p>
    <w:p>
      <w:pPr>
        <w:pStyle w:val="FirstParagraph"/>
      </w:pPr>
      <w:r>
        <w:t xml:space="preserve">Hake ab, was du</w:t>
      </w:r>
      <w:r>
        <w:t xml:space="preserve"> </w:t>
      </w:r>
      <w:r>
        <w:rPr>
          <w:b/>
          <w:bCs/>
        </w:rPr>
        <w:t xml:space="preserve">ohne nachzusehen</w:t>
      </w:r>
      <w:r>
        <w:t xml:space="preserve"> </w:t>
      </w:r>
      <w:r>
        <w:t xml:space="preserve">kannst:</w:t>
      </w:r>
    </w:p>
    <w:p>
      <w:pPr>
        <w:pStyle w:val="Compact"/>
        <w:numPr>
          <w:ilvl w:val="0"/>
          <w:numId w:val="1015"/>
        </w:numPr>
      </w:pPr>
      <w:r>
        <w:t xml:space="preserve">Ich kann</w:t>
      </w:r>
      <w:r>
        <w:t xml:space="preserve"> </w:t>
      </w:r>
      <w:r>
        <w:rPr>
          <w:b/>
          <w:bCs/>
        </w:rPr>
        <w:t xml:space="preserve">Diglossie</w:t>
      </w:r>
      <w:r>
        <w:t xml:space="preserve"> </w:t>
      </w:r>
      <w:r>
        <w:t xml:space="preserve">definieren und high/low variety mit je drei Eigenschaften kontrastieren.</w:t>
      </w:r>
    </w:p>
    <w:p>
      <w:pPr>
        <w:pStyle w:val="Compact"/>
        <w:numPr>
          <w:ilvl w:val="0"/>
          <w:numId w:val="1016"/>
        </w:numPr>
      </w:pPr>
      <w:r>
        <w:t xml:space="preserve">Ich kann</w:t>
      </w:r>
      <w:r>
        <w:t xml:space="preserve"> </w:t>
      </w:r>
      <w:r>
        <w:rPr>
          <w:b/>
          <w:bCs/>
        </w:rPr>
        <w:t xml:space="preserve">Substrat, Adstrat und Superstrat</w:t>
      </w:r>
      <w:r>
        <w:t xml:space="preserve"> </w:t>
      </w:r>
      <w:r>
        <w:t xml:space="preserve">definieren und für jedes ein Beispiel aus der spanischen Sprachgeschichte nennen — und ich weiß, warum Baskisch zum Adstrat gehört.</w:t>
      </w:r>
    </w:p>
    <w:p>
      <w:pPr>
        <w:pStyle w:val="Compact"/>
        <w:numPr>
          <w:ilvl w:val="0"/>
          <w:numId w:val="1017"/>
        </w:numPr>
      </w:pPr>
      <w:r>
        <w:t xml:space="preserve">Ich kann den Übergang</w:t>
      </w:r>
      <w:r>
        <w:t xml:space="preserve"> </w:t>
      </w:r>
      <w:r>
        <w:rPr>
          <w:b/>
          <w:bCs/>
        </w:rPr>
        <w:t xml:space="preserve">synthetisch → analytisch</w:t>
      </w:r>
      <w:r>
        <w:t xml:space="preserve"> </w:t>
      </w:r>
      <w:r>
        <w:t xml:space="preserve">an mindestens drei Beispielen aus verschiedenen Wortarten belegen und die Richtung von</w:t>
      </w:r>
      <w:r>
        <w:t xml:space="preserve"> </w:t>
      </w:r>
      <w:r>
        <w:rPr>
          <w:b/>
          <w:bCs/>
        </w:rPr>
        <w:t xml:space="preserve">Post- zu Prädetermination</w:t>
      </w:r>
      <w:r>
        <w:t xml:space="preserve"> </w:t>
      </w:r>
      <w:r>
        <w:t xml:space="preserve">korrekt angeben.</w:t>
      </w:r>
    </w:p>
    <w:p>
      <w:pPr>
        <w:pStyle w:val="Compact"/>
        <w:numPr>
          <w:ilvl w:val="0"/>
          <w:numId w:val="1018"/>
        </w:numPr>
      </w:pPr>
      <w:r>
        <w:t xml:space="preserve">Ich kann erklären, warum das Futur</w:t>
      </w:r>
      <w:r>
        <w:t xml:space="preserve"> </w:t>
      </w:r>
      <w:r>
        <w:rPr>
          <w:b/>
          <w:bCs/>
        </w:rPr>
        <w:t xml:space="preserve">erst analytisch und dann wieder synthetisch</w:t>
      </w:r>
      <w:r>
        <w:t xml:space="preserve"> </w:t>
      </w:r>
      <w:r>
        <w:t xml:space="preserve">wurde — und was das mit der</w:t>
      </w:r>
      <w:r>
        <w:t xml:space="preserve"> </w:t>
      </w:r>
      <w:r>
        <w:rPr>
          <w:b/>
          <w:bCs/>
        </w:rPr>
        <w:t xml:space="preserve">Mesoklise</w:t>
      </w:r>
      <w:r>
        <w:t xml:space="preserve"> </w:t>
      </w:r>
      <w:r>
        <w:t xml:space="preserve">zu tun hat.</w:t>
      </w:r>
    </w:p>
    <w:p>
      <w:pPr>
        <w:pStyle w:val="Compact"/>
        <w:numPr>
          <w:ilvl w:val="0"/>
          <w:numId w:val="1019"/>
        </w:numPr>
      </w:pPr>
      <w:r>
        <w:t xml:space="preserve">Ich kann</w:t>
      </w:r>
      <w:r>
        <w:t xml:space="preserve"> </w:t>
      </w:r>
      <w:r>
        <w:rPr>
          <w:b/>
          <w:bCs/>
        </w:rPr>
        <w:t xml:space="preserve">interne von externer</w:t>
      </w:r>
      <w:r>
        <w:t xml:space="preserve"> </w:t>
      </w:r>
      <w:r>
        <w:t xml:space="preserve">Sprachgeschichte trennen und ein Beispiel dafür geben, wie ein externes Ereignis eine interne Veränderung auslöst.</w:t>
      </w:r>
    </w:p>
    <w:p>
      <w:pPr>
        <w:pStyle w:val="Compact"/>
        <w:numPr>
          <w:ilvl w:val="0"/>
          <w:numId w:val="1020"/>
        </w:numPr>
      </w:pPr>
      <w:r>
        <w:t xml:space="preserve">Ich kann</w:t>
      </w:r>
      <w:r>
        <w:t xml:space="preserve"> </w:t>
      </w:r>
      <w:r>
        <w:rPr>
          <w:b/>
          <w:bCs/>
        </w:rPr>
        <w:t xml:space="preserve">Primär- und Sekundärdialekt</w:t>
      </w:r>
      <w:r>
        <w:t xml:space="preserve"> </w:t>
      </w:r>
      <w:r>
        <w:t xml:space="preserve">unterscheiden und alle</w:t>
      </w:r>
      <w:r>
        <w:t xml:space="preserve"> </w:t>
      </w:r>
      <w:r>
        <w:rPr>
          <w:b/>
          <w:bCs/>
        </w:rPr>
        <w:t xml:space="preserve">sechs Primärdialekte</w:t>
      </w:r>
      <w:r>
        <w:t xml:space="preserve"> </w:t>
      </w:r>
      <w:r>
        <w:t xml:space="preserve">aufzählen.</w:t>
      </w:r>
    </w:p>
    <w:p>
      <w:pPr>
        <w:pStyle w:val="FirstParagraph"/>
      </w:pPr>
      <w:r>
        <w:t xml:space="preserve">→ Weiter mit</w:t>
      </w:r>
      <w:r>
        <w:t xml:space="preserve"> </w:t>
      </w:r>
      <w:r>
        <w:rPr>
          <w:rStyle w:val="VerbatimChar"/>
        </w:rPr>
        <w:t xml:space="preserve">lernskript_01_vulgaerlatein-romanisierung.md</w:t>
      </w:r>
      <w:r>
        <w:t xml:space="preserve">.</w:t>
      </w:r>
    </w:p>
    <w:bookmarkEnd w:id="71"/>
    <w:bookmarkEnd w:id="72"/>
    <w:bookmarkStart w:id="115" w:name="Xea89f3485a071771602742f72beebf846ba15ce"/>
    <w:p>
      <w:pPr>
        <w:pStyle w:val="Heading1"/>
      </w:pPr>
      <w:r>
        <w:t xml:space="preserve">Kapitel 2 — Vulgärlatein &amp; Romanisierung der iberischen Halbinsel (HO2–HO3)</w:t>
      </w:r>
    </w:p>
    <w:p>
      <w:pPr>
        <w:pStyle w:val="BlockText"/>
      </w:pPr>
      <w:r>
        <w:rPr>
          <w:b/>
          <w:bCs/>
        </w:rPr>
        <w:t xml:space="preserve">Voraussetzung:</w:t>
      </w:r>
      <w:r>
        <w:t xml:space="preserve"> </w:t>
      </w:r>
      <w:r>
        <w:t xml:space="preserve">Kapitel 1. Diglossie, Substrat/Adstrat/Superstrat, synthetisch/analytisch und Primär-/Sekundärdialekt werden hier</w:t>
      </w:r>
      <w:r>
        <w:t xml:space="preserve"> </w:t>
      </w:r>
      <w:r>
        <w:rPr>
          <w:b/>
          <w:bCs/>
        </w:rPr>
        <w:t xml:space="preserve">nicht mehr definiert</w:t>
      </w:r>
      <w:r>
        <w:t xml:space="preserve">, sondern nur angewendet.</w:t>
      </w:r>
    </w:p>
    <w:p>
      <w:r>
        <w:pict>
          <v:rect style="width:0;height:1.5pt" o:hralign="center" o:hrstd="t" o:hr="t"/>
        </w:pict>
      </w:r>
    </w:p>
    <w:bookmarkStart w:id="73" w:name="roter-faden-1"/>
    <w:p>
      <w:pPr>
        <w:pStyle w:val="Heading2"/>
      </w:pPr>
      <w:r>
        <w:t xml:space="preserve">Roter Faden</w:t>
      </w:r>
    </w:p>
    <w:p>
      <w:pPr>
        <w:pStyle w:val="FirstParagraph"/>
      </w:pPr>
      <w:r>
        <w:t xml:space="preserve">Dieses Kapitel ist die</w:t>
      </w:r>
      <w:r>
        <w:t xml:space="preserve"> </w:t>
      </w:r>
      <w:r>
        <w:rPr>
          <w:b/>
          <w:bCs/>
        </w:rPr>
        <w:t xml:space="preserve">Vorgeschichte</w:t>
      </w:r>
      <w:r>
        <w:t xml:space="preserve"> </w:t>
      </w:r>
      <w:r>
        <w:t xml:space="preserve">der spanischen Sprachgeschichte (Transkr. HO4: das Altspanische ist die erste Periode, „wenn man das Vulgärlatein und die Romanisierung der iberischen Halbinsel sozusagen als Vorgeschichte betrachtet”). Es beantwortet vier Fragen, die die Transkription ausdrücklich als die zentralen benennt (Transkr. HO3):</w:t>
      </w:r>
    </w:p>
    <w:p>
      <w:pPr>
        <w:pStyle w:val="Compact"/>
        <w:numPr>
          <w:ilvl w:val="0"/>
          <w:numId w:val="1021"/>
        </w:numPr>
      </w:pPr>
      <w:r>
        <w:rPr>
          <w:b/>
          <w:bCs/>
        </w:rPr>
        <w:t xml:space="preserve">Was ist das Vulgärlatein und wie sah es aus?</w:t>
      </w:r>
      <w:r>
        <w:t xml:space="preserve"> </w:t>
      </w:r>
      <w:r>
        <w:t xml:space="preserve">(HO2) — Es ist der Ausgangspunkt</w:t>
      </w:r>
      <w:r>
        <w:t xml:space="preserve"> </w:t>
      </w:r>
      <w:r>
        <w:rPr>
          <w:i/>
          <w:iCs/>
        </w:rPr>
        <w:t xml:space="preserve">aller</w:t>
      </w:r>
      <w:r>
        <w:t xml:space="preserve"> </w:t>
      </w:r>
      <w:r>
        <w:t xml:space="preserve">romanischen Sprachen. Wichtig sind seine grammatischen Merkmale, weil aus ihnen später das Spanische folgt.</w:t>
      </w:r>
    </w:p>
    <w:p>
      <w:pPr>
        <w:pStyle w:val="Compact"/>
        <w:numPr>
          <w:ilvl w:val="0"/>
          <w:numId w:val="1021"/>
        </w:numPr>
      </w:pPr>
      <w:r>
        <w:rPr>
          <w:b/>
          <w:bCs/>
        </w:rPr>
        <w:t xml:space="preserve">Wie ist das Vulgärlatein auf die iberische Halbinsel gekommen?</w:t>
      </w:r>
      <w:r>
        <w:t xml:space="preserve"> </w:t>
      </w:r>
      <w:r>
        <w:t xml:space="preserve">(HO3, 2) — Durch die schrittweise römische Eroberung. Das Vulgärlatein kam „nicht isoliert” (Transkr. HO3): Römer brachten ihre Sprache mit, in mehreren Phasen und mit unterschiedlicher Intensität.</w:t>
      </w:r>
    </w:p>
    <w:p>
      <w:pPr>
        <w:pStyle w:val="Compact"/>
        <w:numPr>
          <w:ilvl w:val="0"/>
          <w:numId w:val="1021"/>
        </w:numPr>
      </w:pPr>
      <w:r>
        <w:rPr>
          <w:b/>
          <w:bCs/>
        </w:rPr>
        <w:t xml:space="preserve">Welchen Sprachkontakten war es ausgesetzt?</w:t>
      </w:r>
      <w:r>
        <w:t xml:space="preserve"> </w:t>
      </w:r>
      <w:r>
        <w:t xml:space="preserve">(HO3, 1/3/4) — Vorher da: Substrate + Baskisch als Adstrat. Später dazu: Germanisch und Arabisch als Sprachen weiterer Eroberer.</w:t>
      </w:r>
    </w:p>
    <w:p>
      <w:pPr>
        <w:pStyle w:val="Compact"/>
        <w:numPr>
          <w:ilvl w:val="0"/>
          <w:numId w:val="1021"/>
        </w:numPr>
      </w:pPr>
      <w:r>
        <w:rPr>
          <w:b/>
          <w:bCs/>
        </w:rPr>
        <w:t xml:space="preserve">Wie entstanden daraus die ersten romanischen Sprachen?</w:t>
      </w:r>
      <w:r>
        <w:t xml:space="preserve"> </w:t>
      </w:r>
      <w:r>
        <w:t xml:space="preserve">(HO3, 5–6) — Über die Bewusstwerdung der Diglossie kommt es zur Verschriftung, und am Ende stehen</w:t>
      </w:r>
      <w:r>
        <w:t xml:space="preserve"> </w:t>
      </w:r>
      <w:r>
        <w:rPr>
          <w:b/>
          <w:bCs/>
        </w:rPr>
        <w:t xml:space="preserve">sechs Primärdialekte</w:t>
      </w:r>
      <w:r>
        <w:t xml:space="preserve">.</w:t>
      </w:r>
    </w:p>
    <w:p>
      <w:pPr>
        <w:pStyle w:val="FirstParagraph"/>
      </w:pPr>
      <w:r>
        <w:rPr>
          <w:b/>
          <w:bCs/>
        </w:rPr>
        <w:t xml:space="preserve">Die Leitidee, die alles zusammenhält:</w:t>
      </w:r>
      <w:r>
        <w:t xml:space="preserve"> </w:t>
      </w:r>
      <w:r>
        <w:t xml:space="preserve">Ein Vulgärlatein → sechs Ergebnisse. Warum? Weil das Vulgärlatein „keineswegs homogen im gesamten Römischen Reich” war (HO3, 1) — und weil es überall auf andere Substrate, andere Romanisierungsintensität und andere Superstrate traf.</w:t>
      </w:r>
    </w:p>
    <w:p>
      <w:r>
        <w:pict>
          <v:rect style="width:0;height:1.5pt" o:hralign="center" o:hrstd="t" o:hr="t"/>
        </w:pict>
      </w:r>
    </w:p>
    <w:bookmarkEnd w:id="73"/>
    <w:bookmarkStart w:id="76" w:name="was-ist-vulgärlatein"/>
    <w:p>
      <w:pPr>
        <w:pStyle w:val="Heading2"/>
      </w:pPr>
      <w:r>
        <w:t xml:space="preserve">1 Was ist Vulgärlatein? ⭐</w:t>
      </w:r>
    </w:p>
    <w:bookmarkStart w:id="74" w:name="die-grundunterscheidung"/>
    <w:p>
      <w:pPr>
        <w:pStyle w:val="Heading3"/>
      </w:pPr>
      <w:r>
        <w:t xml:space="preserve">Die Grundunterscheidung</w:t>
      </w:r>
    </w:p>
    <w:p>
      <w:pPr>
        <w:pStyle w:val="FirstParagraph"/>
      </w:pPr>
      <w:r>
        <w:t xml:space="preserve">Das Spanische geht auf das Lateinische zurück —</w:t>
      </w:r>
      <w:r>
        <w:t xml:space="preserve"> </w:t>
      </w:r>
      <w:r>
        <w:rPr>
          <w:b/>
          <w:bCs/>
        </w:rPr>
        <w:t xml:space="preserve">aber nicht auf das geschriebene, klassische Latein</w:t>
      </w:r>
      <w:r>
        <w:t xml:space="preserve"> </w:t>
      </w:r>
      <w:r>
        <w:t xml:space="preserve">(Cicero, Seneca, Catull),</w:t>
      </w:r>
      <w:r>
        <w:t xml:space="preserve"> </w:t>
      </w:r>
      <w:r>
        <w:rPr>
          <w:b/>
          <w:bCs/>
        </w:rPr>
        <w:t xml:space="preserve">sondern auf das gesprochene Latein</w:t>
      </w:r>
      <w:r>
        <w:t xml:space="preserve"> </w:t>
      </w:r>
      <w:r>
        <w:t xml:space="preserve">(HO2, 1). Das ist der wichtigste Satz des Handouts.</w:t>
      </w:r>
    </w:p>
    <w:p>
      <w:pPr>
        <w:pStyle w:val="BodyText"/>
      </w:pPr>
      <w:r>
        <w:t xml:space="preserve">Die lateinischen Autoren selbst nannten diese gesprochene Form</w:t>
      </w:r>
      <w:r>
        <w:t xml:space="preserve"> </w:t>
      </w:r>
      <w:r>
        <w:rPr>
          <w:b/>
          <w:bCs/>
        </w:rPr>
        <w:t xml:space="preserve">sermo plebeius</w:t>
      </w:r>
      <w:r>
        <w:t xml:space="preserve">,</w:t>
      </w:r>
      <w:r>
        <w:t xml:space="preserve"> </w:t>
      </w:r>
      <w:r>
        <w:rPr>
          <w:b/>
          <w:bCs/>
        </w:rPr>
        <w:t xml:space="preserve">sermo rusticus</w:t>
      </w:r>
      <w:r>
        <w:t xml:space="preserve"> </w:t>
      </w:r>
      <w:r>
        <w:t xml:space="preserve">oder</w:t>
      </w:r>
      <w:r>
        <w:t xml:space="preserve"> </w:t>
      </w:r>
      <w:r>
        <w:rPr>
          <w:b/>
          <w:bCs/>
        </w:rPr>
        <w:t xml:space="preserve">sermo vulgaris</w:t>
      </w:r>
      <w:r>
        <w:t xml:space="preserve"> </w:t>
      </w:r>
      <w:r>
        <w:t xml:space="preserve">(HO2, 1). Den Terminus</w:t>
      </w:r>
      <w:r>
        <w:t xml:space="preserve"> </w:t>
      </w:r>
      <w:r>
        <w:rPr>
          <w:i/>
          <w:iCs/>
        </w:rPr>
        <w:t xml:space="preserve">Vulgärlatein</w:t>
      </w:r>
      <w:r>
        <w:t xml:space="preserve"> </w:t>
      </w:r>
      <w:r>
        <w:t xml:space="preserve">etablierte der Romanist</w:t>
      </w:r>
      <w:r>
        <w:t xml:space="preserve"> </w:t>
      </w:r>
      <w:r>
        <w:rPr>
          <w:b/>
          <w:bCs/>
        </w:rPr>
        <w:t xml:space="preserve">Hugo Schuchardt</w:t>
      </w:r>
      <w:r>
        <w:t xml:space="preserve"> </w:t>
      </w:r>
      <w:r>
        <w:t xml:space="preserve">— laut Handout „Professor in Graz” (HO2, 1); bei Becker mit dem Werk</w:t>
      </w:r>
      <w:r>
        <w:t xml:space="preserve"> </w:t>
      </w:r>
      <w:r>
        <w:rPr>
          <w:i/>
          <w:iCs/>
        </w:rPr>
        <w:t xml:space="preserve">Der Vokalismus des Vulgärlateins</w:t>
      </w:r>
      <w:r>
        <w:t xml:space="preserve"> </w:t>
      </w:r>
      <w:r>
        <w:t xml:space="preserve">(1866–68) (Becker 11.1).</w:t>
      </w:r>
    </w:p>
    <w:bookmarkEnd w:id="74"/>
    <w:bookmarkStart w:id="75" w:name="X3a1d15ca96eccc42a820fcde8bf1f6c34a79ed6"/>
    <w:p>
      <w:pPr>
        <w:pStyle w:val="Heading3"/>
      </w:pPr>
      <w:r>
        <w:t xml:space="preserve">Was „Vulgärlatein” genau bezeichnet — und was nicht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 ist …</w:t>
            </w:r>
          </w:p>
        </w:tc>
        <w:tc>
          <w:tcPr/>
          <w:p>
            <w:pPr>
              <w:pStyle w:val="Compact"/>
            </w:pPr>
            <w:r>
              <w:t xml:space="preserve">Es ist</w:t>
            </w:r>
            <w:r>
              <w:t xml:space="preserve"> </w:t>
            </w:r>
            <w:r>
              <w:rPr>
                <w:b/>
                <w:bCs/>
              </w:rPr>
              <w:t xml:space="preserve">nicht</w:t>
            </w:r>
            <w:r>
              <w:t xml:space="preserve"> </w:t>
            </w:r>
            <w:r>
              <w:t xml:space="preserve">…</w:t>
            </w:r>
          </w:p>
        </w:tc>
      </w:tr>
      <w:tr>
        <w:tc>
          <w:tcPr/>
          <w:p>
            <w:pPr>
              <w:pStyle w:val="Compact"/>
            </w:pPr>
            <w:r>
              <w:t xml:space="preserve">das</w:t>
            </w:r>
            <w:r>
              <w:t xml:space="preserve"> </w:t>
            </w:r>
            <w:r>
              <w:rPr>
                <w:b/>
                <w:bCs/>
              </w:rPr>
              <w:t xml:space="preserve">Sprechlatein</w:t>
            </w:r>
            <w:r>
              <w:t xml:space="preserve">, das den gesamten</w:t>
            </w:r>
            <w:r>
              <w:t xml:space="preserve"> </w:t>
            </w:r>
            <w:r>
              <w:rPr>
                <w:b/>
                <w:bCs/>
              </w:rPr>
              <w:t xml:space="preserve">nähesprachlichen</w:t>
            </w:r>
            <w:r>
              <w:t xml:space="preserve"> </w:t>
            </w:r>
            <w:r>
              <w:t xml:space="preserve">Bereich abdeckte: mündliche, informelle, auf die Bedürfnisse der alltäglichen Lebenswelt gerichtete Kommunikation</w:t>
            </w:r>
          </w:p>
        </w:tc>
        <w:tc>
          <w:tcPr/>
          <w:p>
            <w:pPr>
              <w:pStyle w:val="Compact"/>
            </w:pPr>
            <w:r>
              <w:t xml:space="preserve">die Sprache nur der ungebildeten Unterschichten</w:t>
            </w:r>
          </w:p>
        </w:tc>
      </w:tr>
      <w:tr>
        <w:tc>
          <w:tcPr/>
          <w:p>
            <w:pPr>
              <w:pStyle w:val="Compact"/>
            </w:pPr>
            <w:r>
              <w:rPr>
                <w:b/>
                <w:bCs/>
              </w:rPr>
              <w:t xml:space="preserve">diaphasisch, diastratisch und diatopisch differenziert</w:t>
            </w:r>
          </w:p>
        </w:tc>
        <w:tc>
          <w:tcPr/>
          <w:p>
            <w:pPr>
              <w:pStyle w:val="Compact"/>
            </w:pPr>
            <w:r>
              <w:t xml:space="preserve">ein „monolithischer Block” (HO2, 1)</w:t>
            </w:r>
          </w:p>
        </w:tc>
      </w:tr>
      <w:tr>
        <w:tc>
          <w:tcPr/>
          <w:p>
            <w:pPr>
              <w:pStyle w:val="Compact"/>
            </w:pPr>
            <w:r>
              <w:t xml:space="preserve">eine ununterbrochene Fortsetzung des</w:t>
            </w:r>
            <w:r>
              <w:t xml:space="preserve"> </w:t>
            </w:r>
            <w:r>
              <w:rPr>
                <w:b/>
                <w:bCs/>
              </w:rPr>
              <w:t xml:space="preserve">Altlateins</w:t>
            </w:r>
            <w:r>
              <w:t xml:space="preserve"> </w:t>
            </w:r>
            <w:r>
              <w:t xml:space="preserve">— es existierte</w:t>
            </w:r>
            <w:r>
              <w:t xml:space="preserve"> </w:t>
            </w:r>
            <w:r>
              <w:rPr>
                <w:i/>
                <w:iCs/>
              </w:rPr>
              <w:t xml:space="preserve">immer schon</w:t>
            </w:r>
            <w:r>
              <w:t xml:space="preserve">, während der gesamten Geschichte der lateinischen Sprache</w:t>
            </w:r>
          </w:p>
        </w:tc>
        <w:tc>
          <w:tcPr/>
          <w:p>
            <w:pPr>
              <w:pStyle w:val="Compact"/>
            </w:pPr>
            <w:r>
              <w:t xml:space="preserve">eine spätere Verfallsform des klassischen Lateins</w:t>
            </w:r>
          </w:p>
        </w:tc>
      </w:tr>
    </w:tbl>
    <w:p>
      <w:pPr>
        <w:pStyle w:val="BlockText"/>
      </w:pPr>
      <w:r>
        <w:t xml:space="preserve">🪤</w:t>
      </w:r>
      <w:r>
        <w:t xml:space="preserve"> </w:t>
      </w:r>
      <w:r>
        <w:rPr>
          <w:b/>
          <w:bCs/>
        </w:rPr>
        <w:t xml:space="preserve">Zwei Fallen auf einmal.</w:t>
      </w:r>
      <w:r>
        <w:t xml:space="preserve"> </w:t>
      </w:r>
      <w:r>
        <w:t xml:space="preserve">(1) Vulgärlatein ist</w:t>
      </w:r>
      <w:r>
        <w:t xml:space="preserve"> </w:t>
      </w:r>
      <w:r>
        <w:rPr>
          <w:b/>
          <w:bCs/>
        </w:rPr>
        <w:t xml:space="preserve">nicht</w:t>
      </w:r>
      <w:r>
        <w:t xml:space="preserve"> </w:t>
      </w:r>
      <w:r>
        <w:t xml:space="preserve">„das Latein der einfachen Leute” — es ist die</w:t>
      </w:r>
      <w:r>
        <w:t xml:space="preserve"> </w:t>
      </w:r>
      <w:r>
        <w:rPr>
          <w:i/>
          <w:iCs/>
        </w:rPr>
        <w:t xml:space="preserve">gesprochene</w:t>
      </w:r>
      <w:r>
        <w:t xml:space="preserve"> </w:t>
      </w:r>
      <w:r>
        <w:t xml:space="preserve">Varietät auf allen sozialen Ebenen und selbst in sich variabel. (2) Vulgärlatein ist</w:t>
      </w:r>
      <w:r>
        <w:t xml:space="preserve"> </w:t>
      </w:r>
      <w:r>
        <w:rPr>
          <w:b/>
          <w:bCs/>
        </w:rPr>
        <w:t xml:space="preserve">nicht jünger</w:t>
      </w:r>
      <w:r>
        <w:t xml:space="preserve"> </w:t>
      </w:r>
      <w:r>
        <w:t xml:space="preserve">als das klassische Latein. Umgekehrt: Das</w:t>
      </w:r>
      <w:r>
        <w:t xml:space="preserve"> </w:t>
      </w:r>
      <w:r>
        <w:rPr>
          <w:i/>
          <w:iCs/>
        </w:rPr>
        <w:t xml:space="preserve">klassische</w:t>
      </w:r>
      <w:r>
        <w:t xml:space="preserve"> </w:t>
      </w:r>
      <w:r>
        <w:t xml:space="preserve">Latein ist die Neuerung, denn es „entfernte sich vom gesprochenen Latein vor allem durch den Einfluss des Griechischen und die Herausbildung einer schriftsprachlichen Norm” (HO2, 1).</w:t>
      </w:r>
    </w:p>
    <w:p>
      <w:pPr>
        <w:pStyle w:val="FirstParagraph"/>
      </w:pPr>
      <w:r>
        <w:rPr>
          <w:b/>
          <w:bCs/>
        </w:rPr>
        <w:t xml:space="preserve">Die drei Variationsdimensionen</w:t>
      </w:r>
      <w:r>
        <w:t xml:space="preserve"> </w:t>
      </w:r>
      <w:r>
        <w:t xml:space="preserve">(Fachvokabular, das du sicher beherrschen solltest):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Terminus</w:t>
            </w:r>
          </w:p>
        </w:tc>
        <w:tc>
          <w:tcPr/>
          <w:p>
            <w:pPr>
              <w:pStyle w:val="Compact"/>
            </w:pPr>
            <w:r>
              <w:t xml:space="preserve">Variation nach …</w:t>
            </w:r>
          </w:p>
        </w:tc>
        <w:tc>
          <w:tcPr/>
          <w:p>
            <w:pPr>
              <w:pStyle w:val="Compact"/>
            </w:pPr>
            <w:r>
              <w:t xml:space="preserve">Beispiel</w:t>
            </w:r>
          </w:p>
        </w:tc>
      </w:tr>
      <w:tr>
        <w:tc>
          <w:tcPr/>
          <w:p>
            <w:pPr>
              <w:pStyle w:val="Compact"/>
            </w:pPr>
            <w:r>
              <w:rPr>
                <w:b/>
                <w:bCs/>
              </w:rPr>
              <w:t xml:space="preserve">diaphasisch</w:t>
            </w:r>
          </w:p>
        </w:tc>
        <w:tc>
          <w:tcPr/>
          <w:p>
            <w:pPr>
              <w:pStyle w:val="Compact"/>
            </w:pPr>
            <w:r>
              <w:t xml:space="preserve">Situation/Stil (formell ↔ informell)</w:t>
            </w:r>
          </w:p>
        </w:tc>
        <w:tc>
          <w:tcPr/>
          <w:p>
            <w:pPr>
              <w:pStyle w:val="Compact"/>
            </w:pPr>
            <w:r>
              <w:t xml:space="preserve">Grabinschrift vs. Kneipengespräch</w:t>
            </w:r>
          </w:p>
        </w:tc>
      </w:tr>
      <w:tr>
        <w:tc>
          <w:tcPr/>
          <w:p>
            <w:pPr>
              <w:pStyle w:val="Compact"/>
            </w:pPr>
            <w:r>
              <w:rPr>
                <w:b/>
                <w:bCs/>
              </w:rPr>
              <w:t xml:space="preserve">diastratisch</w:t>
            </w:r>
          </w:p>
        </w:tc>
        <w:tc>
          <w:tcPr/>
          <w:p>
            <w:pPr>
              <w:pStyle w:val="Compact"/>
            </w:pPr>
            <w:r>
              <w:t xml:space="preserve">sozialer Schicht</w:t>
            </w:r>
          </w:p>
        </w:tc>
        <w:tc>
          <w:tcPr/>
          <w:p>
            <w:pPr>
              <w:pStyle w:val="Compact"/>
            </w:pPr>
            <w:r>
              <w:t xml:space="preserve">Senator vs. Steinmetz</w:t>
            </w:r>
          </w:p>
        </w:tc>
      </w:tr>
      <w:tr>
        <w:tc>
          <w:tcPr/>
          <w:p>
            <w:pPr>
              <w:pStyle w:val="Compact"/>
            </w:pPr>
            <w:r>
              <w:rPr>
                <w:b/>
                <w:bCs/>
              </w:rPr>
              <w:t xml:space="preserve">diatopisch</w:t>
            </w:r>
          </w:p>
        </w:tc>
        <w:tc>
          <w:tcPr/>
          <w:p>
            <w:pPr>
              <w:pStyle w:val="Compact"/>
            </w:pPr>
            <w:r>
              <w:t xml:space="preserve">Raum/Region</w:t>
            </w:r>
          </w:p>
        </w:tc>
        <w:tc>
          <w:tcPr/>
          <w:p>
            <w:pPr>
              <w:pStyle w:val="Compact"/>
            </w:pPr>
            <w:r>
              <w:t xml:space="preserve">Latein in Hispanien vs. in Gallien</w:t>
            </w:r>
          </w:p>
        </w:tc>
      </w:tr>
    </w:tbl>
    <w:p>
      <w:pPr>
        <w:pStyle w:val="BodyText"/>
      </w:pPr>
      <w:r>
        <w:rPr>
          <w:i/>
          <w:iCs/>
        </w:rPr>
        <w:t xml:space="preserve">(Eine vierte Dimension, die Becker ergänzt:</w:t>
      </w:r>
      <w:r>
        <w:rPr>
          <w:i/>
          <w:iCs/>
        </w:rPr>
        <w:t xml:space="preserve"> </w:t>
      </w:r>
      <w:r>
        <w:rPr>
          <w:b/>
          <w:bCs/>
          <w:i/>
          <w:iCs/>
        </w:rPr>
        <w:t xml:space="preserve">diachronisch</w:t>
      </w:r>
      <w:r>
        <w:rPr>
          <w:i/>
          <w:iCs/>
        </w:rPr>
        <w:t xml:space="preserve"> </w:t>
      </w:r>
      <w:r>
        <w:rPr>
          <w:i/>
          <w:iCs/>
        </w:rPr>
        <w:t xml:space="preserve">= Variation in der Zeit; HO3, 2 nennt alle vier zusammen.)</w:t>
      </w:r>
    </w:p>
    <w:p>
      <w:pPr>
        <w:pStyle w:val="BodyText"/>
      </w:pPr>
      <w:r>
        <w:t xml:space="preserve">Das Verhältnis Vulgärlatein ↔ klassisches Latein ist eine</w:t>
      </w:r>
      <w:r>
        <w:t xml:space="preserve"> </w:t>
      </w:r>
      <w:r>
        <w:rPr>
          <w:b/>
          <w:bCs/>
        </w:rPr>
        <w:t xml:space="preserve">Diglossie-Situation</w:t>
      </w:r>
      <w:r>
        <w:t xml:space="preserve"> </w:t>
      </w:r>
      <w:r>
        <w:t xml:space="preserve">→ Kap. 1, §1.</w:t>
      </w:r>
    </w:p>
    <w:p>
      <w:r>
        <w:pict>
          <v:rect style="width:0;height:1.5pt" o:hralign="center" o:hrstd="t" o:hr="t"/>
        </w:pict>
      </w:r>
    </w:p>
    <w:bookmarkEnd w:id="75"/>
    <w:bookmarkEnd w:id="76"/>
    <w:bookmarkStart w:id="78" w:name="Xc68c80d41c3f6818748da6732d565be3bf5e075"/>
    <w:p>
      <w:pPr>
        <w:pStyle w:val="Heading2"/>
      </w:pPr>
      <w:r>
        <w:t xml:space="preserve">2 Woher wir vom Vulgärlatein wissen: die Quellen</w:t>
      </w:r>
    </w:p>
    <w:p>
      <w:pPr>
        <w:pStyle w:val="BlockText"/>
      </w:pPr>
      <w:r>
        <w:rPr>
          <w:b/>
          <w:bCs/>
        </w:rPr>
        <w:t xml:space="preserve">Priorisierung:</w:t>
      </w:r>
      <w:r>
        <w:t xml:space="preserve"> </w:t>
      </w:r>
      <w:r>
        <w:t xml:space="preserve">Dieser Abschnitt ist überwiegend</w:t>
      </w:r>
      <w:r>
        <w:t xml:space="preserve"> </w:t>
      </w:r>
      <w:r>
        <w:rPr>
          <w:b/>
          <w:bCs/>
        </w:rPr>
        <w:t xml:space="preserve">Kontextwissen</w:t>
      </w:r>
      <w:r>
        <w:t xml:space="preserve"> </w:t>
      </w:r>
      <w:r>
        <w:t xml:space="preserve">— Namen und Werktitel, die selten isoliert abgefragt werden.</w:t>
      </w:r>
      <w:r>
        <w:t xml:space="preserve"> </w:t>
      </w:r>
      <w:r>
        <w:rPr>
          <w:b/>
          <w:bCs/>
        </w:rPr>
        <w:t xml:space="preserve">Eine Ausnahme ist ⭐: die Appendix Probi.</w:t>
      </w:r>
      <w:r>
        <w:t xml:space="preserve"> </w:t>
      </w:r>
      <w:r>
        <w:t xml:space="preserve">Lies die Tabelle einmal, lerne aber nur das Prinzip und die Appendix Probi.</w:t>
      </w:r>
    </w:p>
    <w:p>
      <w:pPr>
        <w:pStyle w:val="FirstParagraph"/>
      </w:pPr>
      <w:r>
        <w:rPr>
          <w:b/>
          <w:bCs/>
        </w:rPr>
        <w:t xml:space="preserve">Das Prinzip</w:t>
      </w:r>
      <w:r>
        <w:t xml:space="preserve"> </w:t>
      </w:r>
      <w:r>
        <w:t xml:space="preserve">(⭐, weil es die Logik ist): Das Vulgärlatein war als low variety</w:t>
      </w:r>
      <w:r>
        <w:t xml:space="preserve"> </w:t>
      </w:r>
      <w:r>
        <w:rPr>
          <w:b/>
          <w:bCs/>
        </w:rPr>
        <w:t xml:space="preserve">auf den mündlichen Gebrauch beschränkt</w:t>
      </w:r>
      <w:r>
        <w:t xml:space="preserve"> </w:t>
      </w:r>
      <w:r>
        <w:t xml:space="preserve">(HO2, 2). Wir haben also keine direkten Texte. Alle Quellen informieren uns nur</w:t>
      </w:r>
      <w:r>
        <w:t xml:space="preserve"> </w:t>
      </w:r>
      <w:r>
        <w:rPr>
          <w:b/>
          <w:bCs/>
        </w:rPr>
        <w:t xml:space="preserve">auf indirektem Wege</w:t>
      </w:r>
      <w:r>
        <w:t xml:space="preserve"> </w:t>
      </w:r>
      <w:r>
        <w:t xml:space="preserve">— nämlich immer dann, wenn jemand die schriftsprachliche Norm</w:t>
      </w:r>
      <w:r>
        <w:t xml:space="preserve"> </w:t>
      </w:r>
      <w:r>
        <w:rPr>
          <w:i/>
          <w:iCs/>
        </w:rPr>
        <w:t xml:space="preserve">nicht beherrschte</w:t>
      </w:r>
      <w:r>
        <w:t xml:space="preserve"> </w:t>
      </w:r>
      <w:r>
        <w:t xml:space="preserve">oder</w:t>
      </w:r>
      <w:r>
        <w:t xml:space="preserve"> </w:t>
      </w:r>
      <w:r>
        <w:rPr>
          <w:i/>
          <w:iCs/>
        </w:rPr>
        <w:t xml:space="preserve">absichtlich verließ</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Quellentyp</w:t>
            </w:r>
          </w:p>
        </w:tc>
        <w:tc>
          <w:tcPr/>
          <w:p>
            <w:pPr>
              <w:pStyle w:val="Compact"/>
            </w:pPr>
            <w:r>
              <w:t xml:space="preserve">Beispiele</w:t>
            </w:r>
          </w:p>
        </w:tc>
        <w:tc>
          <w:tcPr/>
          <w:p>
            <w:pPr>
              <w:pStyle w:val="Compact"/>
            </w:pPr>
            <w:r>
              <w:t xml:space="preserve">Warum sie etwas verraten</w:t>
            </w:r>
          </w:p>
        </w:tc>
      </w:tr>
      <w:tr>
        <w:tc>
          <w:tcPr/>
          <w:p>
            <w:pPr>
              <w:pStyle w:val="Compact"/>
            </w:pPr>
            <w:r>
              <w:rPr>
                <w:b/>
                <w:bCs/>
              </w:rPr>
              <w:t xml:space="preserve">Inschriften</w:t>
            </w:r>
          </w:p>
        </w:tc>
        <w:tc>
          <w:tcPr/>
          <w:p>
            <w:pPr>
              <w:pStyle w:val="Compact"/>
            </w:pPr>
            <w:r>
              <w:t xml:space="preserve">Grabinschriften;</w:t>
            </w:r>
            <w:r>
              <w:t xml:space="preserve"> </w:t>
            </w:r>
            <w:r>
              <w:rPr>
                <w:b/>
                <w:bCs/>
              </w:rPr>
              <w:t xml:space="preserve">Graffiti von Pompeji</w:t>
            </w:r>
            <w:r>
              <w:t xml:space="preserve"> </w:t>
            </w:r>
            <w:r>
              <w:t xml:space="preserve">(durch den Vesuvausbruch 79 n. Chr. unter Lava konserviert)</w:t>
            </w:r>
          </w:p>
        </w:tc>
        <w:tc>
          <w:tcPr/>
          <w:p>
            <w:pPr>
              <w:pStyle w:val="Compact"/>
            </w:pPr>
            <w:r>
              <w:t xml:space="preserve">Die Ersteller (Steinmetze) beherrschten die schriftsprachliche Norm „in der Regel nicht”</w:t>
            </w:r>
          </w:p>
        </w:tc>
      </w:tr>
      <w:tr>
        <w:tc>
          <w:tcPr/>
          <w:p>
            <w:pPr>
              <w:pStyle w:val="Compact"/>
            </w:pPr>
            <w:r>
              <w:rPr>
                <w:b/>
                <w:bCs/>
              </w:rPr>
              <w:t xml:space="preserve">Literarische Quellen</w:t>
            </w:r>
          </w:p>
        </w:tc>
        <w:tc>
          <w:tcPr/>
          <w:p>
            <w:pPr>
              <w:pStyle w:val="Compact"/>
            </w:pPr>
            <w:r>
              <w:t xml:space="preserve">Komödien des</w:t>
            </w:r>
            <w:r>
              <w:t xml:space="preserve"> </w:t>
            </w:r>
            <w:r>
              <w:rPr>
                <w:b/>
                <w:bCs/>
              </w:rPr>
              <w:t xml:space="preserve">Plautus</w:t>
            </w:r>
            <w:r>
              <w:t xml:space="preserve"> </w:t>
            </w:r>
            <w:r>
              <w:t xml:space="preserve">(244–184 v. Chr.);</w:t>
            </w:r>
            <w:r>
              <w:t xml:space="preserve"> </w:t>
            </w:r>
            <w:r>
              <w:rPr>
                <w:i/>
                <w:iCs/>
              </w:rPr>
              <w:t xml:space="preserve">Cena Trimalchonis</w:t>
            </w:r>
            <w:r>
              <w:t xml:space="preserve"> </w:t>
            </w:r>
            <w:r>
              <w:t xml:space="preserve">in</w:t>
            </w:r>
            <w:r>
              <w:t xml:space="preserve"> </w:t>
            </w:r>
            <w:r>
              <w:rPr>
                <w:b/>
                <w:bCs/>
              </w:rPr>
              <w:t xml:space="preserve">Petrons</w:t>
            </w:r>
            <w:r>
              <w:t xml:space="preserve"> </w:t>
            </w:r>
            <w:r>
              <w:rPr>
                <w:i/>
                <w:iCs/>
              </w:rPr>
              <w:t xml:space="preserve">Satyricon</w:t>
            </w:r>
            <w:r>
              <w:t xml:space="preserve"> </w:t>
            </w:r>
            <w:r>
              <w:t xml:space="preserve">(Petron gest. 60 n. Chr.)</w:t>
            </w:r>
          </w:p>
        </w:tc>
        <w:tc>
          <w:tcPr/>
          <w:p>
            <w:pPr>
              <w:pStyle w:val="Compact"/>
            </w:pPr>
            <w:r>
              <w:t xml:space="preserve">Autoren verwenden umgangssprachliche Ausdrücke</w:t>
            </w:r>
            <w:r>
              <w:t xml:space="preserve"> </w:t>
            </w:r>
            <w:r>
              <w:rPr>
                <w:b/>
                <w:bCs/>
              </w:rPr>
              <w:t xml:space="preserve">absichtlich</w:t>
            </w:r>
            <w:r>
              <w:t xml:space="preserve">, aus stilistisch-expressiven Gründen, um Charaktere und deren soziale Milieus zu kennzeichnen</w:t>
            </w:r>
          </w:p>
        </w:tc>
      </w:tr>
      <w:tr>
        <w:tc>
          <w:tcPr/>
          <w:p>
            <w:pPr>
              <w:pStyle w:val="Compact"/>
            </w:pPr>
            <w:r>
              <w:rPr>
                <w:b/>
                <w:bCs/>
              </w:rPr>
              <w:t xml:space="preserve">Sachprosa</w:t>
            </w:r>
          </w:p>
        </w:tc>
        <w:tc>
          <w:tcPr/>
          <w:p>
            <w:pPr>
              <w:pStyle w:val="Compact"/>
            </w:pPr>
            <w:r>
              <w:rPr>
                <w:i/>
                <w:iCs/>
              </w:rPr>
              <w:t xml:space="preserve">Mulomedicina Chironis</w:t>
            </w:r>
            <w:r>
              <w:t xml:space="preserve"> </w:t>
            </w:r>
            <w:r>
              <w:t xml:space="preserve">(4. Jh.); Apicius’ Kochbuch</w:t>
            </w:r>
            <w:r>
              <w:t xml:space="preserve"> </w:t>
            </w:r>
            <w:r>
              <w:rPr>
                <w:i/>
                <w:iCs/>
              </w:rPr>
              <w:t xml:space="preserve">De re coquinaria</w:t>
            </w:r>
          </w:p>
        </w:tc>
        <w:tc>
          <w:tcPr/>
          <w:p>
            <w:pPr>
              <w:pStyle w:val="Compact"/>
            </w:pPr>
            <w:r>
              <w:t xml:space="preserve">Die Autoren waren „offenbar nicht mehr mit der klassischen Norm vertraut”</w:t>
            </w:r>
          </w:p>
        </w:tc>
      </w:tr>
      <w:tr>
        <w:tc>
          <w:tcPr/>
          <w:p>
            <w:pPr>
              <w:pStyle w:val="Compact"/>
            </w:pPr>
            <w:r>
              <w:rPr>
                <w:b/>
                <w:bCs/>
              </w:rPr>
              <w:t xml:space="preserve">Christliche Autoren</w:t>
            </w:r>
          </w:p>
        </w:tc>
        <w:tc>
          <w:tcPr/>
          <w:p>
            <w:pPr>
              <w:pStyle w:val="Compact"/>
            </w:pPr>
            <w:r>
              <w:t xml:space="preserve">Tertullian, Augustinus;</w:t>
            </w:r>
            <w:r>
              <w:t xml:space="preserve"> </w:t>
            </w:r>
            <w:r>
              <w:rPr>
                <w:i/>
                <w:iCs/>
              </w:rPr>
              <w:t xml:space="preserve">Itinerarium Egeriae</w:t>
            </w:r>
            <w:r>
              <w:t xml:space="preserve"> </w:t>
            </w:r>
            <w:r>
              <w:t xml:space="preserve">/</w:t>
            </w:r>
            <w:r>
              <w:t xml:space="preserve"> </w:t>
            </w:r>
            <w:r>
              <w:rPr>
                <w:i/>
                <w:iCs/>
              </w:rPr>
              <w:t xml:space="preserve">Peregrinatio Aetheriae</w:t>
            </w:r>
            <w:r>
              <w:t xml:space="preserve"> </w:t>
            </w:r>
            <w:r>
              <w:t xml:space="preserve">(Reisebericht einer Nonne ins Heilige Land)</w:t>
            </w:r>
          </w:p>
        </w:tc>
        <w:tc>
          <w:tcPr/>
          <w:p>
            <w:pPr>
              <w:pStyle w:val="Compact"/>
            </w:pPr>
            <w:r>
              <w:t xml:space="preserve">Sie schreiben für ein breites Publikum und passen sich an — die christliche Botschaft ist ihnen wichtiger als literarische Elaboriertheit</w:t>
            </w:r>
          </w:p>
        </w:tc>
      </w:tr>
      <w:tr>
        <w:tc>
          <w:tcPr/>
          <w:p>
            <w:pPr>
              <w:pStyle w:val="Compact"/>
            </w:pPr>
            <w:r>
              <w:rPr>
                <w:b/>
                <w:bCs/>
              </w:rPr>
              <w:t xml:space="preserve">Grammatiker</w:t>
            </w:r>
            <w:r>
              <w:rPr>
                <w:b/>
                <w:bCs/>
              </w:rPr>
              <w:softHyphen/>
            </w:r>
            <w:r>
              <w:rPr>
                <w:b/>
                <w:bCs/>
              </w:rPr>
              <w:t xml:space="preserve">kommentare</w:t>
            </w:r>
            <w:r>
              <w:t xml:space="preserve"> </w:t>
            </w:r>
            <w:r>
              <w:t xml:space="preserve">⭐</w:t>
            </w:r>
          </w:p>
        </w:tc>
        <w:tc>
          <w:tcPr/>
          <w:p>
            <w:pPr>
              <w:pStyle w:val="Compact"/>
            </w:pPr>
            <w:r>
              <w:rPr>
                <w:b/>
                <w:bCs/>
              </w:rPr>
              <w:t xml:space="preserve">Appendix Probi</w:t>
            </w:r>
          </w:p>
        </w:tc>
        <w:tc>
          <w:tcPr/>
          <w:p>
            <w:pPr>
              <w:pStyle w:val="Compact"/>
            </w:pPr>
            <w:r>
              <w:t xml:space="preserve">Normverstöße werden ausdrücklich benannt</w:t>
            </w:r>
          </w:p>
        </w:tc>
      </w:tr>
    </w:tbl>
    <w:p>
      <w:pPr>
        <w:pStyle w:val="BodyText"/>
      </w:pPr>
      <w:r>
        <w:t xml:space="preserve">(Alles HO2, 2.)</w:t>
      </w:r>
    </w:p>
    <w:bookmarkStart w:id="77" w:name="die-appendix-probi"/>
    <w:p>
      <w:pPr>
        <w:pStyle w:val="Heading3"/>
      </w:pPr>
      <w:r>
        <w:t xml:space="preserve">⭐ Die Appendix Probi</w:t>
      </w:r>
    </w:p>
    <w:p>
      <w:pPr>
        <w:pStyle w:val="Compact"/>
        <w:numPr>
          <w:ilvl w:val="0"/>
          <w:numId w:val="1022"/>
        </w:numPr>
      </w:pPr>
      <w:r>
        <w:t xml:space="preserve">Eine „der bedeutendsten Quellen”: eine</w:t>
      </w:r>
      <w:r>
        <w:t xml:space="preserve"> </w:t>
      </w:r>
      <w:r>
        <w:rPr>
          <w:b/>
          <w:bCs/>
        </w:rPr>
        <w:t xml:space="preserve">aus 227 Elementen bestehende Wort- bzw. Formenliste</w:t>
      </w:r>
      <w:r>
        <w:t xml:space="preserve">, als</w:t>
      </w:r>
      <w:r>
        <w:t xml:space="preserve"> </w:t>
      </w:r>
      <w:r>
        <w:rPr>
          <w:b/>
          <w:bCs/>
        </w:rPr>
        <w:t xml:space="preserve">Anhang zu einem Traktat des Grammatikers Probus</w:t>
      </w:r>
      <w:r>
        <w:t xml:space="preserve"> </w:t>
      </w:r>
      <w:r>
        <w:t xml:space="preserve">(HO2, 2).</w:t>
      </w:r>
    </w:p>
    <w:p>
      <w:pPr>
        <w:pStyle w:val="Compact"/>
        <w:numPr>
          <w:ilvl w:val="0"/>
          <w:numId w:val="1022"/>
        </w:numPr>
      </w:pPr>
      <w:r>
        <w:t xml:space="preserve">Ihr Aufbau: Die korrekten normsprachlichen Formen werden den umgangssprachlichen Bildungen</w:t>
      </w:r>
      <w:r>
        <w:t xml:space="preserve"> </w:t>
      </w:r>
      <w:r>
        <w:rPr>
          <w:b/>
          <w:bCs/>
        </w:rPr>
        <w:t xml:space="preserve">nach dem Muster „A non B”</w:t>
      </w:r>
      <w:r>
        <w:t xml:space="preserve"> </w:t>
      </w:r>
      <w:r>
        <w:t xml:space="preserve">gegenübergestellt.</w:t>
      </w:r>
    </w:p>
    <w:p>
      <w:pPr>
        <w:pStyle w:val="Compact"/>
        <w:numPr>
          <w:ilvl w:val="0"/>
          <w:numId w:val="1022"/>
        </w:numPr>
      </w:pPr>
      <w:r>
        <w:t xml:space="preserve">Beispiele:</w:t>
      </w:r>
      <w:r>
        <w:t xml:space="preserve"> </w:t>
      </w:r>
      <w:r>
        <w:rPr>
          <w:b/>
          <w:bCs/>
          <w:i/>
          <w:iCs/>
        </w:rPr>
        <w:t xml:space="preserve">auris non oricla</w:t>
      </w:r>
      <w:r>
        <w:t xml:space="preserve">,</w:t>
      </w:r>
      <w:r>
        <w:t xml:space="preserve"> </w:t>
      </w:r>
      <w:r>
        <w:rPr>
          <w:b/>
          <w:bCs/>
          <w:i/>
          <w:iCs/>
        </w:rPr>
        <w:t xml:space="preserve">tristis non tristus</w:t>
      </w:r>
      <w:r>
        <w:t xml:space="preserve">.</w:t>
      </w:r>
    </w:p>
    <w:p>
      <w:pPr>
        <w:pStyle w:val="FirstParagraph"/>
      </w:pPr>
      <w:r>
        <w:rPr>
          <w:b/>
          <w:bCs/>
        </w:rPr>
        <w:t xml:space="preserve">Warum das so wertvoll ist:</w:t>
      </w:r>
      <w:r>
        <w:t xml:space="preserve"> </w:t>
      </w:r>
      <w:r>
        <w:t xml:space="preserve">Die Liste sagt uns nicht nur, was falsch war — sie verrät uns, was die Leute</w:t>
      </w:r>
      <w:r>
        <w:t xml:space="preserve"> </w:t>
      </w:r>
      <w:r>
        <w:rPr>
          <w:b/>
          <w:bCs/>
        </w:rPr>
        <w:t xml:space="preserve">tatsächlich sagten</w:t>
      </w:r>
      <w:r>
        <w:t xml:space="preserve">. Was der Grammatiker verbietet, ist genau die lebendige Form. Und diese verbotenen Formen sind oft die, aus denen die romanischen Wörter wurden.</w:t>
      </w:r>
    </w:p>
    <w:p>
      <w:pPr>
        <w:pStyle w:val="BodyText"/>
      </w:pPr>
      <w:r>
        <w:rPr>
          <w:b/>
          <w:bCs/>
        </w:rPr>
        <w:t xml:space="preserve">Der Fall</w:t>
      </w:r>
      <w:r>
        <w:rPr>
          <w:b/>
          <w:bCs/>
        </w:rPr>
        <w:t xml:space="preserve"> </w:t>
      </w:r>
      <w:r>
        <w:rPr>
          <w:b/>
          <w:bCs/>
          <w:i/>
          <w:iCs/>
        </w:rPr>
        <w:t xml:space="preserve">auris non oricla</w:t>
      </w:r>
      <w:r>
        <w:rPr>
          <w:b/>
          <w:bCs/>
        </w:rPr>
        <w:t xml:space="preserve"> </w:t>
      </w:r>
      <w:r>
        <w:rPr>
          <w:b/>
          <w:bCs/>
        </w:rPr>
        <w:t xml:space="preserve">vollständig entschlüsselt</w:t>
      </w:r>
      <w:r>
        <w:t xml:space="preserve"> </w:t>
      </w:r>
      <w:r>
        <w:t xml:space="preserve">(HO2, 2):</w:t>
      </w:r>
    </w:p>
    <w:p>
      <w:pPr>
        <w:pStyle w:val="BodyText"/>
      </w:pPr>
      <w:r>
        <w:t xml:space="preserve">Die romanischen Wörter für ‚Ohr’ (it.</w:t>
      </w:r>
      <w:r>
        <w:t xml:space="preserve"> </w:t>
      </w:r>
      <w:r>
        <w:rPr>
          <w:i/>
          <w:iCs/>
        </w:rPr>
        <w:t xml:space="preserve">orecchio</w:t>
      </w:r>
      <w:r>
        <w:t xml:space="preserve">, span.</w:t>
      </w:r>
      <w:r>
        <w:t xml:space="preserve"> </w:t>
      </w:r>
      <w:r>
        <w:rPr>
          <w:b/>
          <w:bCs/>
          <w:i/>
          <w:iCs/>
        </w:rPr>
        <w:t xml:space="preserve">oreja</w:t>
      </w:r>
      <w:r>
        <w:t xml:space="preserve">, ptg.</w:t>
      </w:r>
      <w:r>
        <w:t xml:space="preserve"> </w:t>
      </w:r>
      <w:r>
        <w:rPr>
          <w:i/>
          <w:iCs/>
        </w:rPr>
        <w:t xml:space="preserve">orelha</w:t>
      </w:r>
      <w:r>
        <w:t xml:space="preserve">, frz.</w:t>
      </w:r>
      <w:r>
        <w:t xml:space="preserve"> </w:t>
      </w:r>
      <w:r>
        <w:rPr>
          <w:i/>
          <w:iCs/>
        </w:rPr>
        <w:t xml:space="preserve">oreille</w:t>
      </w:r>
      <w:r>
        <w:t xml:space="preserve">) stammen</w:t>
      </w:r>
      <w:r>
        <w:t xml:space="preserve"> </w:t>
      </w:r>
      <w:r>
        <w:rPr>
          <w:b/>
          <w:bCs/>
        </w:rPr>
        <w:t xml:space="preserve">nicht</w:t>
      </w:r>
      <w:r>
        <w:t xml:space="preserve"> </w:t>
      </w:r>
      <w:r>
        <w:t xml:space="preserve">von</w:t>
      </w:r>
      <w:r>
        <w:t xml:space="preserve"> </w:t>
      </w:r>
      <w:r>
        <w:rPr>
          <w:i/>
          <w:iCs/>
        </w:rPr>
        <w:t xml:space="preserve">auris</w:t>
      </w:r>
      <w:r>
        <w:t xml:space="preserve">, sondern von der</w:t>
      </w:r>
      <w:r>
        <w:t xml:space="preserve"> </w:t>
      </w:r>
      <w:r>
        <w:rPr>
          <w:b/>
          <w:bCs/>
        </w:rPr>
        <w:t xml:space="preserve">Diminutivform</w:t>
      </w:r>
      <w:r>
        <w:rPr>
          <w:b/>
          <w:bCs/>
        </w:rPr>
        <w:t xml:space="preserve"> </w:t>
      </w:r>
      <w:r>
        <w:rPr>
          <w:b/>
          <w:bCs/>
          <w:i/>
          <w:iCs/>
        </w:rPr>
        <w:t xml:space="preserve">auricula</w:t>
      </w:r>
      <w:r>
        <w:t xml:space="preserve"> </w:t>
      </w:r>
      <w:r>
        <w:t xml:space="preserve">‚Öhrchen’. Drei Prozesse führen von</w:t>
      </w:r>
      <w:r>
        <w:t xml:space="preserve"> </w:t>
      </w:r>
      <w:r>
        <w:rPr>
          <w:i/>
          <w:iCs/>
        </w:rPr>
        <w:t xml:space="preserve">auricula</w:t>
      </w:r>
      <w:r>
        <w:t xml:space="preserve"> </w:t>
      </w:r>
      <w:r>
        <w:t xml:space="preserve">zu</w:t>
      </w:r>
      <w:r>
        <w:t xml:space="preserve"> </w:t>
      </w:r>
      <w:r>
        <w:rPr>
          <w:i/>
          <w:iCs/>
        </w:rPr>
        <w:t xml:space="preserve">oricla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Schritt</w:t>
            </w:r>
          </w:p>
        </w:tc>
        <w:tc>
          <w:tcPr/>
          <w:p>
            <w:pPr>
              <w:pStyle w:val="Compact"/>
            </w:pPr>
            <w:r>
              <w:t xml:space="preserve">Prozess</w:t>
            </w:r>
          </w:p>
        </w:tc>
        <w:tc>
          <w:tcPr/>
          <w:p>
            <w:pPr>
              <w:pStyle w:val="Compact"/>
            </w:pPr>
            <w:r>
              <w:t xml:space="preserve">Ergebnis</w:t>
            </w:r>
          </w:p>
        </w:tc>
      </w:tr>
      <w:tr>
        <w:tc>
          <w:tcPr/>
          <w:p>
            <w:pPr>
              <w:pStyle w:val="Compact"/>
            </w:pPr>
            <w:r>
              <w:t xml:space="preserve">1</w:t>
            </w:r>
          </w:p>
        </w:tc>
        <w:tc>
          <w:tcPr/>
          <w:p>
            <w:pPr>
              <w:pStyle w:val="Compact"/>
            </w:pPr>
            <w:r>
              <w:rPr>
                <w:b/>
                <w:bCs/>
              </w:rPr>
              <w:t xml:space="preserve">Diminutivform</w:t>
            </w:r>
            <w:r>
              <w:t xml:space="preserve"> </w:t>
            </w:r>
            <w:r>
              <w:t xml:space="preserve">statt Grundform:</w:t>
            </w:r>
            <w:r>
              <w:t xml:space="preserve"> </w:t>
            </w:r>
            <w:r>
              <w:rPr>
                <w:i/>
                <w:iCs/>
              </w:rPr>
              <w:t xml:space="preserve">auricula</w:t>
            </w:r>
            <w:r>
              <w:t xml:space="preserve"> </w:t>
            </w:r>
            <w:r>
              <w:t xml:space="preserve">statt</w:t>
            </w:r>
            <w:r>
              <w:t xml:space="preserve"> </w:t>
            </w:r>
            <w:r>
              <w:rPr>
                <w:i/>
                <w:iCs/>
              </w:rPr>
              <w:t xml:space="preserve">auris</w:t>
            </w:r>
          </w:p>
        </w:tc>
        <w:tc>
          <w:tcPr/>
          <w:p>
            <w:pPr>
              <w:pStyle w:val="Compact"/>
            </w:pPr>
            <w:r>
              <w:rPr>
                <w:i/>
                <w:iCs/>
              </w:rPr>
              <w:t xml:space="preserve">auricula</w:t>
            </w:r>
          </w:p>
        </w:tc>
      </w:tr>
      <w:tr>
        <w:tc>
          <w:tcPr/>
          <w:p>
            <w:pPr>
              <w:pStyle w:val="Compact"/>
            </w:pPr>
            <w:r>
              <w:t xml:space="preserve">2</w:t>
            </w:r>
          </w:p>
        </w:tc>
        <w:tc>
          <w:tcPr/>
          <w:p>
            <w:pPr>
              <w:pStyle w:val="Compact"/>
            </w:pPr>
            <w:r>
              <w:t xml:space="preserve">Der Diphthong</w:t>
            </w:r>
            <w:r>
              <w:t xml:space="preserve"> </w:t>
            </w:r>
            <w:r>
              <w:rPr>
                <w:b/>
                <w:bCs/>
              </w:rPr>
              <w:t xml:space="preserve">-au- wird monophthongiert</w:t>
            </w:r>
            <w:r>
              <w:t xml:space="preserve"> </w:t>
            </w:r>
            <w:r>
              <w:t xml:space="preserve">([au] &gt; [o])</w:t>
            </w:r>
          </w:p>
        </w:tc>
        <w:tc>
          <w:tcPr/>
          <w:p>
            <w:pPr>
              <w:pStyle w:val="Compact"/>
            </w:pPr>
            <w:r>
              <w:rPr>
                <w:i/>
                <w:iCs/>
              </w:rPr>
              <w:t xml:space="preserve">oricula</w:t>
            </w:r>
          </w:p>
        </w:tc>
      </w:tr>
      <w:tr>
        <w:tc>
          <w:tcPr/>
          <w:p>
            <w:pPr>
              <w:pStyle w:val="Compact"/>
            </w:pPr>
            <w:r>
              <w:t xml:space="preserve">3</w:t>
            </w:r>
          </w:p>
        </w:tc>
        <w:tc>
          <w:tcPr/>
          <w:p>
            <w:pPr>
              <w:pStyle w:val="Compact"/>
            </w:pPr>
            <w:r>
              <w:t xml:space="preserve">Die</w:t>
            </w:r>
            <w:r>
              <w:t xml:space="preserve"> </w:t>
            </w:r>
            <w:r>
              <w:rPr>
                <w:b/>
                <w:bCs/>
              </w:rPr>
              <w:t xml:space="preserve">unbetonte drittletzte Silbe wird getilgt</w:t>
            </w:r>
            <w:r>
              <w:t xml:space="preserve"> </w:t>
            </w:r>
            <w:r>
              <w:t xml:space="preserve">(Synkope)</w:t>
            </w:r>
          </w:p>
        </w:tc>
        <w:tc>
          <w:tcPr/>
          <w:p>
            <w:pPr>
              <w:pStyle w:val="Compact"/>
            </w:pPr>
            <w:r>
              <w:rPr>
                <w:i/>
                <w:iCs/>
              </w:rPr>
              <w:t xml:space="preserve">oricla</w:t>
            </w:r>
          </w:p>
        </w:tc>
      </w:tr>
    </w:tbl>
    <w:p>
      <w:pPr>
        <w:pStyle w:val="BodyText"/>
      </w:pPr>
      <w:r>
        <w:t xml:space="preserve">→ Und</w:t>
      </w:r>
      <w:r>
        <w:t xml:space="preserve"> </w:t>
      </w:r>
      <w:r>
        <w:rPr>
          <w:i/>
          <w:iCs/>
        </w:rPr>
        <w:t xml:space="preserve">oricla</w:t>
      </w:r>
      <w:r>
        <w:t xml:space="preserve"> </w:t>
      </w:r>
      <w:r>
        <w:t xml:space="preserve">ist die direkte Vorform von span.</w:t>
      </w:r>
      <w:r>
        <w:t xml:space="preserve"> </w:t>
      </w:r>
      <w:r>
        <w:rPr>
          <w:i/>
          <w:iCs/>
        </w:rPr>
        <w:t xml:space="preserve">oreja</w:t>
      </w:r>
      <w:r>
        <w:t xml:space="preserve">.</w:t>
      </w:r>
      <w:r>
        <w:t xml:space="preserve"> </w:t>
      </w:r>
      <w:r>
        <w:rPr>
          <w:b/>
          <w:bCs/>
        </w:rPr>
        <w:t xml:space="preserve">Der „Fehler” des 3./4. Jh. ist das heutige Standardwort.</w:t>
      </w:r>
    </w:p>
    <w:p>
      <w:r>
        <w:pict>
          <v:rect style="width:0;height:1.5pt" o:hralign="center" o:hrstd="t" o:hr="t"/>
        </w:pict>
      </w:r>
    </w:p>
    <w:bookmarkEnd w:id="77"/>
    <w:bookmarkEnd w:id="78"/>
    <w:bookmarkStart w:id="83" w:name="grammatische-merkmale-des-vulgärlateins"/>
    <w:p>
      <w:pPr>
        <w:pStyle w:val="Heading2"/>
      </w:pPr>
      <w:r>
        <w:t xml:space="preserve">3 Grammatische Merkmale des Vulgärlateins ⭐</w:t>
      </w:r>
    </w:p>
    <w:bookmarkStart w:id="80" w:name="vokalismus-der-quantitätenkollaps"/>
    <w:p>
      <w:pPr>
        <w:pStyle w:val="Heading3"/>
      </w:pPr>
      <w:r>
        <w:t xml:space="preserve">3.1 Vokalismus: der Quantitätenkollaps ⭐⭐</w:t>
      </w:r>
    </w:p>
    <w:p>
      <w:pPr>
        <w:pStyle w:val="FirstParagraph"/>
      </w:pPr>
      <w:r>
        <w:rPr>
          <w:b/>
          <w:bCs/>
        </w:rPr>
        <w:t xml:space="preserve">Das ist laut Handout die „folgenreichste Entwicklung im Vulgärlatein”</w:t>
      </w:r>
      <w:r>
        <w:t xml:space="preserve"> </w:t>
      </w:r>
      <w:r>
        <w:t xml:space="preserve">(HO2, 3.1) — merke dir diese Formulierung, sie ist ein Superlativ und damit R/F-verdächtig.</w:t>
      </w:r>
    </w:p>
    <w:p>
      <w:pPr>
        <w:pStyle w:val="BodyText"/>
      </w:pPr>
      <w:r>
        <w:rPr>
          <w:b/>
          <w:bCs/>
        </w:rPr>
        <w:t xml:space="preserve">Was passiert, einfach gesagt:</w:t>
      </w:r>
      <w:r>
        <w:t xml:space="preserve"> </w:t>
      </w:r>
      <w:r>
        <w:t xml:space="preserve">Im klassischen Latein war entscheidend, ob ein Vokal</w:t>
      </w:r>
      <w:r>
        <w:t xml:space="preserve"> </w:t>
      </w:r>
      <w:r>
        <w:rPr>
          <w:b/>
          <w:bCs/>
        </w:rPr>
        <w:t xml:space="preserve">lang oder kurz</w:t>
      </w:r>
      <w:r>
        <w:t xml:space="preserve"> </w:t>
      </w:r>
      <w:r>
        <w:t xml:space="preserve">war. Im Vulgärlatein wird stattdessen entscheidend, ob er</w:t>
      </w:r>
      <w:r>
        <w:t xml:space="preserve"> </w:t>
      </w:r>
      <w:r>
        <w:rPr>
          <w:b/>
          <w:bCs/>
        </w:rPr>
        <w:t xml:space="preserve">offen oder geschlossen</w:t>
      </w:r>
      <w:r>
        <w:t xml:space="preserve"> </w:t>
      </w:r>
      <w:r>
        <w:t xml:space="preserve">ist.</w:t>
      </w:r>
    </w:p>
    <w:p>
      <w:pPr>
        <w:pStyle w:val="BodyText"/>
      </w:pPr>
      <w:r>
        <w:rPr>
          <w:b/>
          <w:bCs/>
        </w:rPr>
        <w:t xml:space="preserve">Fachsprachlich:</w:t>
      </w:r>
      <w:r>
        <w:t xml:space="preserve"> </w:t>
      </w:r>
      <w:r>
        <w:t xml:space="preserve">Übergang von einem Vokalsystem mit</w:t>
      </w:r>
      <w:r>
        <w:t xml:space="preserve"> </w:t>
      </w:r>
      <w:r>
        <w:rPr>
          <w:b/>
          <w:bCs/>
        </w:rPr>
        <w:t xml:space="preserve">Längenoppositionen</w:t>
      </w:r>
      <w:r>
        <w:t xml:space="preserve"> </w:t>
      </w:r>
      <w:r>
        <w:t xml:space="preserve">(Quantität: kurz vs. lang hat bedeutungsunterscheidende Funktion) zu einem System, in dem die</w:t>
      </w:r>
      <w:r>
        <w:t xml:space="preserve"> </w:t>
      </w:r>
      <w:r>
        <w:rPr>
          <w:b/>
          <w:bCs/>
        </w:rPr>
        <w:t xml:space="preserve">Öffnungsgrade</w:t>
      </w:r>
      <w:r>
        <w:t xml:space="preserve"> </w:t>
      </w:r>
      <w:r>
        <w:t xml:space="preserve">der Vokale (Vokalqualitäten, span.</w:t>
      </w:r>
      <w:r>
        <w:t xml:space="preserve"> </w:t>
      </w:r>
      <w:r>
        <w:rPr>
          <w:i/>
          <w:iCs/>
        </w:rPr>
        <w:t xml:space="preserve">el timbre</w:t>
      </w:r>
      <w:r>
        <w:t xml:space="preserve">)</w:t>
      </w:r>
      <w:r>
        <w:t xml:space="preserve"> </w:t>
      </w:r>
      <w:r>
        <w:rPr>
          <w:b/>
          <w:bCs/>
        </w:rPr>
        <w:t xml:space="preserve">phonologisch distinktiv</w:t>
      </w:r>
      <w:r>
        <w:t xml:space="preserve"> </w:t>
      </w:r>
      <w:r>
        <w:t xml:space="preserve">wurden (HO2, 3.1). Der Prozess heißt</w:t>
      </w:r>
      <w:r>
        <w:t xml:space="preserve"> </w:t>
      </w:r>
      <w:r>
        <w:rPr>
          <w:b/>
          <w:bCs/>
        </w:rPr>
        <w:t xml:space="preserve">Quantitätenkollaps</w:t>
      </w:r>
      <w:r>
        <w:t xml:space="preserve">.</w:t>
      </w:r>
    </w:p>
    <w:p>
      <w:pPr>
        <w:pStyle w:val="BodyText"/>
      </w:pPr>
      <w:r>
        <w:rPr>
          <w:b/>
          <w:bCs/>
        </w:rPr>
        <w:t xml:space="preserve">Die Belege für den alten Zustand</w:t>
      </w:r>
      <w:r>
        <w:t xml:space="preserve"> </w:t>
      </w:r>
      <w:r>
        <w:t xml:space="preserve">(klassisches Latein — Quantität</w:t>
      </w:r>
      <w:r>
        <w:t xml:space="preserve"> </w:t>
      </w:r>
      <w:r>
        <w:rPr>
          <w:i/>
          <w:iCs/>
        </w:rPr>
        <w:t xml:space="preserve">war</w:t>
      </w:r>
      <w:r>
        <w:t xml:space="preserve"> </w:t>
      </w:r>
      <w:r>
        <w:t xml:space="preserve">bedeutungsunterscheidend):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Minimalpaar</w:t>
            </w:r>
          </w:p>
        </w:tc>
        <w:tc>
          <w:tcPr/>
          <w:p>
            <w:pPr>
              <w:pStyle w:val="Compact"/>
            </w:pPr>
            <w:r>
              <w:t xml:space="preserve">Bedeutung</w:t>
            </w:r>
          </w:p>
        </w:tc>
        <w:tc>
          <w:tcPr/>
          <w:p>
            <w:pPr>
              <w:pStyle w:val="Compact"/>
            </w:pPr>
            <w:r>
              <w:t xml:space="preserve">Opposition</w:t>
            </w:r>
          </w:p>
        </w:tc>
      </w:tr>
      <w:tr>
        <w:tc>
          <w:tcPr/>
          <w:p>
            <w:pPr>
              <w:pStyle w:val="Compact"/>
            </w:pPr>
            <w:r>
              <w:rPr>
                <w:i/>
                <w:iCs/>
              </w:rPr>
              <w:t xml:space="preserve">vĕnit</w:t>
            </w:r>
            <w:r>
              <w:t xml:space="preserve"> </w:t>
            </w:r>
            <w:r>
              <w:t xml:space="preserve">vs. </w:t>
            </w:r>
            <w:r>
              <w:rPr>
                <w:i/>
                <w:iCs/>
              </w:rPr>
              <w:t xml:space="preserve">vēnit</w:t>
            </w:r>
          </w:p>
        </w:tc>
        <w:tc>
          <w:tcPr/>
          <w:p>
            <w:pPr>
              <w:pStyle w:val="Compact"/>
            </w:pPr>
            <w:r>
              <w:t xml:space="preserve">‚er kommt’ (Präsens) vs. ‚er kam’ (Perfekt)</w:t>
            </w:r>
          </w:p>
        </w:tc>
        <w:tc>
          <w:tcPr/>
          <w:p>
            <w:pPr>
              <w:pStyle w:val="Compact"/>
            </w:pPr>
            <w:r>
              <w:t xml:space="preserve">ĕ kurz vs. ē lang</w:t>
            </w:r>
          </w:p>
        </w:tc>
      </w:tr>
      <w:tr>
        <w:tc>
          <w:tcPr/>
          <w:p>
            <w:pPr>
              <w:pStyle w:val="Compact"/>
            </w:pPr>
            <w:r>
              <w:rPr>
                <w:i/>
                <w:iCs/>
              </w:rPr>
              <w:t xml:space="preserve">pŏpulus</w:t>
            </w:r>
            <w:r>
              <w:t xml:space="preserve"> </w:t>
            </w:r>
            <w:r>
              <w:t xml:space="preserve">vs. </w:t>
            </w:r>
            <w:r>
              <w:rPr>
                <w:i/>
                <w:iCs/>
              </w:rPr>
              <w:t xml:space="preserve">pōpulus</w:t>
            </w:r>
          </w:p>
        </w:tc>
        <w:tc>
          <w:tcPr/>
          <w:p>
            <w:pPr>
              <w:pStyle w:val="Compact"/>
            </w:pPr>
            <w:r>
              <w:t xml:space="preserve">‚Volk’ vs. ‚Pappel’</w:t>
            </w:r>
          </w:p>
        </w:tc>
        <w:tc>
          <w:tcPr/>
          <w:p>
            <w:pPr>
              <w:pStyle w:val="Compact"/>
            </w:pPr>
            <w:r>
              <w:t xml:space="preserve">ŏ kurz vs. ō lang</w:t>
            </w:r>
          </w:p>
        </w:tc>
      </w:tr>
    </w:tbl>
    <w:p>
      <w:pPr>
        <w:pStyle w:val="BodyText"/>
      </w:pPr>
      <w:r>
        <w:rPr>
          <w:b/>
          <w:bCs/>
        </w:rPr>
        <w:t xml:space="preserve">Das resultierende System</w:t>
      </w:r>
      <w:r>
        <w:t xml:space="preserve"> </w:t>
      </w:r>
      <w:r>
        <w:t xml:space="preserve">(das für das Spanische relevante</w:t>
      </w:r>
      <w:r>
        <w:t xml:space="preserve"> </w:t>
      </w:r>
      <w:r>
        <w:rPr>
          <w:b/>
          <w:bCs/>
        </w:rPr>
        <w:t xml:space="preserve">italische System</w:t>
      </w:r>
      <w:r>
        <w:t xml:space="preserve">, Becker 11.1, Abb. 1):</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Klassisch-lat.</w:t>
            </w:r>
          </w:p>
        </w:tc>
        <w:tc>
          <w:tcPr/>
          <w:p>
            <w:pPr>
              <w:pStyle w:val="Compact"/>
            </w:pPr>
            <w:r>
              <w:t xml:space="preserve">ī</w:t>
            </w:r>
          </w:p>
        </w:tc>
        <w:tc>
          <w:tcPr/>
          <w:p>
            <w:pPr>
              <w:pStyle w:val="Compact"/>
            </w:pPr>
            <w:r>
              <w:t xml:space="preserve">ĭ</w:t>
            </w:r>
          </w:p>
        </w:tc>
        <w:tc>
          <w:tcPr/>
          <w:p>
            <w:pPr>
              <w:pStyle w:val="Compact"/>
            </w:pPr>
            <w:r>
              <w:t xml:space="preserve">ē</w:t>
            </w:r>
          </w:p>
        </w:tc>
        <w:tc>
          <w:tcPr/>
          <w:p>
            <w:pPr>
              <w:pStyle w:val="Compact"/>
            </w:pPr>
            <w:r>
              <w:t xml:space="preserve">ĕ</w:t>
            </w:r>
          </w:p>
        </w:tc>
        <w:tc>
          <w:tcPr/>
          <w:p>
            <w:pPr>
              <w:pStyle w:val="Compact"/>
            </w:pPr>
            <w:r>
              <w:t xml:space="preserve">a</w:t>
            </w:r>
          </w:p>
        </w:tc>
        <w:tc>
          <w:tcPr/>
          <w:p>
            <w:pPr>
              <w:pStyle w:val="Compact"/>
            </w:pPr>
            <w:r>
              <w:t xml:space="preserve">ŏ</w:t>
            </w:r>
          </w:p>
        </w:tc>
        <w:tc>
          <w:tcPr/>
          <w:p>
            <w:pPr>
              <w:pStyle w:val="Compact"/>
            </w:pPr>
            <w:r>
              <w:t xml:space="preserve">ō</w:t>
            </w:r>
          </w:p>
        </w:tc>
        <w:tc>
          <w:tcPr/>
          <w:p>
            <w:pPr>
              <w:pStyle w:val="Compact"/>
            </w:pPr>
            <w:r>
              <w:t xml:space="preserve">ŭ</w:t>
            </w:r>
          </w:p>
        </w:tc>
        <w:tc>
          <w:tcPr/>
          <w:p>
            <w:pPr>
              <w:pStyle w:val="Compact"/>
            </w:pPr>
            <w:r>
              <w:t xml:space="preserve">ū</w:t>
            </w:r>
          </w:p>
        </w:tc>
      </w:tr>
      <w:tr>
        <w:tc>
          <w:tcPr/>
          <w:p>
            <w:pPr>
              <w:pStyle w:val="Compact"/>
            </w:pPr>
            <w:r>
              <w:rPr>
                <w:b/>
                <w:bCs/>
              </w:rPr>
              <w:t xml:space="preserve">Vulgärlat. (italisch)</w:t>
            </w:r>
          </w:p>
        </w:tc>
        <w:tc>
          <w:tcPr/>
          <w:p>
            <w:pPr>
              <w:pStyle w:val="Compact"/>
            </w:pPr>
            <w:r>
              <w:t xml:space="preserve">i</w:t>
            </w:r>
          </w:p>
        </w:tc>
        <w:tc>
          <w:tcPr/>
          <w:p>
            <w:pPr>
              <w:pStyle w:val="Compact"/>
            </w:pPr>
            <w:r>
              <w:t xml:space="preserve">| e</w:t>
            </w:r>
          </w:p>
        </w:tc>
        <w:tc>
          <w:tcPr/>
          <w:p>
            <w:pPr>
              <w:pStyle w:val="Compact"/>
            </w:pPr>
            <w:r>
              <w:t xml:space="preserve">|</w:t>
            </w:r>
          </w:p>
        </w:tc>
        <w:tc>
          <w:tcPr/>
          <w:p>
            <w:pPr>
              <w:pStyle w:val="Compact"/>
            </w:pPr>
            <w:r>
              <w:t xml:space="preserve">ę</w:t>
            </w:r>
          </w:p>
        </w:tc>
        <w:tc>
          <w:tcPr/>
          <w:p>
            <w:pPr>
              <w:pStyle w:val="Compact"/>
            </w:pPr>
            <w:r>
              <w:t xml:space="preserve">a</w:t>
            </w:r>
          </w:p>
        </w:tc>
        <w:tc>
          <w:tcPr/>
          <w:p>
            <w:pPr>
              <w:pStyle w:val="Compact"/>
            </w:pPr>
            <w:r>
              <w:t xml:space="preserve">ǫ</w:t>
            </w:r>
          </w:p>
        </w:tc>
        <w:tc>
          <w:tcPr/>
          <w:p>
            <w:pPr>
              <w:pStyle w:val="Compact"/>
            </w:pPr>
            <w:r>
              <w:t xml:space="preserve">| o</w:t>
            </w:r>
          </w:p>
        </w:tc>
        <w:tc>
          <w:tcPr/>
          <w:p>
            <w:pPr>
              <w:pStyle w:val="Compact"/>
            </w:pPr>
            <w:r>
              <w:t xml:space="preserve">|</w:t>
            </w:r>
          </w:p>
        </w:tc>
        <w:tc>
          <w:tcPr/>
          <w:p>
            <w:pPr>
              <w:pStyle w:val="Compact"/>
            </w:pPr>
            <w:r>
              <w:t xml:space="preserve">u</w:t>
            </w:r>
          </w:p>
        </w:tc>
      </w:tr>
    </w:tbl>
    <w:p>
      <w:pPr>
        <w:pStyle w:val="BodyText"/>
      </w:pPr>
      <w:r>
        <w:t xml:space="preserve">Lies die Tabelle so:</w:t>
      </w:r>
      <w:r>
        <w:t xml:space="preserve"> </w:t>
      </w:r>
      <w:r>
        <w:rPr>
          <w:b/>
          <w:bCs/>
        </w:rPr>
        <w:t xml:space="preserve">Je zwei klassische Vokale fallen zu einem vulgärlateinischen zusammen</w:t>
      </w:r>
      <w:r>
        <w:t xml:space="preserve"> </w:t>
      </w:r>
      <w:r>
        <w:t xml:space="preserve">(z. B. ĭ und ē → /e/), während ĕ zu</w:t>
      </w:r>
      <w:r>
        <w:t xml:space="preserve"> </w:t>
      </w:r>
      <w:r>
        <w:rPr>
          <w:b/>
          <w:bCs/>
        </w:rPr>
        <w:t xml:space="preserve">ę</w:t>
      </w:r>
      <w:r>
        <w:t xml:space="preserve"> </w:t>
      </w:r>
      <w:r>
        <w:t xml:space="preserve">(geöffnetes e) und ŏ zu</w:t>
      </w:r>
      <w:r>
        <w:t xml:space="preserve"> </w:t>
      </w:r>
      <w:r>
        <w:rPr>
          <w:b/>
          <w:bCs/>
        </w:rPr>
        <w:t xml:space="preserve">ǫ</w:t>
      </w:r>
      <w:r>
        <w:t xml:space="preserve"> </w:t>
      </w:r>
      <w:r>
        <w:t xml:space="preserve">(geöffnetes o) werden. Ergebnis:</w:t>
      </w:r>
      <w:r>
        <w:t xml:space="preserve"> </w:t>
      </w:r>
      <w:r>
        <w:rPr>
          <w:b/>
          <w:bCs/>
        </w:rPr>
        <w:t xml:space="preserve">sieben</w:t>
      </w:r>
      <w:r>
        <w:t xml:space="preserve"> </w:t>
      </w:r>
      <w:r>
        <w:t xml:space="preserve">Vokale —</w:t>
      </w:r>
      <w:r>
        <w:t xml:space="preserve"> </w:t>
      </w:r>
      <w:r>
        <w:rPr>
          <w:i/>
          <w:iCs/>
        </w:rPr>
        <w:t xml:space="preserve">i, e, ę, a, ǫ, o, u</w:t>
      </w:r>
      <w:r>
        <w:t xml:space="preserve">.</w:t>
      </w:r>
    </w:p>
    <w:p>
      <w:pPr>
        <w:pStyle w:val="Heading3"/>
      </w:pPr>
      <w:bookmarkStart w:id="79" w:name="Xc9da49cdde2cd89fe9f6143d049fed55872dda3"/>
      <w:r>
        <w:t xml:space="preserve">⭐ Warum das der Motor für den halben Rest ist</w:t>
      </w:r>
      <w:bookmarkEnd w:id="79"/>
    </w:p>
    <w:p>
      <w:pPr>
        <w:pStyle w:val="BlockText"/>
      </w:pPr>
      <w:r>
        <w:t xml:space="preserve">Aus dem Quantitätenkollaps folgt direkt eine Kettenreaktion, die bis ins moderne Spanisch reicht:</w:t>
      </w:r>
    </w:p>
    <w:p>
      <w:pPr>
        <w:pStyle w:val="BlockText"/>
      </w:pPr>
      <w:r>
        <w:rPr>
          <w:b/>
          <w:bCs/>
        </w:rPr>
        <w:t xml:space="preserve">ę und ǫ (die neuen offenen Vokale) diphthongieren unter dem Hauptton</w:t>
      </w:r>
      <w:r>
        <w:t xml:space="preserve"> </w:t>
      </w:r>
      <w:r>
        <w:t xml:space="preserve">→</w:t>
      </w:r>
      <w:r>
        <w:t xml:space="preserve"> </w:t>
      </w:r>
      <w:r>
        <w:rPr>
          <w:i/>
          <w:iCs/>
        </w:rPr>
        <w:t xml:space="preserve">ę</w:t>
      </w:r>
      <w:r>
        <w:t xml:space="preserve"> </w:t>
      </w:r>
      <w:r>
        <w:t xml:space="preserve">&gt;</w:t>
      </w:r>
      <w:r>
        <w:t xml:space="preserve"> </w:t>
      </w:r>
      <w:r>
        <w:rPr>
          <w:b/>
          <w:bCs/>
        </w:rPr>
        <w:t xml:space="preserve">[je]</w:t>
      </w:r>
      <w:r>
        <w:t xml:space="preserve">,</w:t>
      </w:r>
      <w:r>
        <w:t xml:space="preserve"> </w:t>
      </w:r>
      <w:r>
        <w:rPr>
          <w:i/>
          <w:iCs/>
        </w:rPr>
        <w:t xml:space="preserve">ǫ</w:t>
      </w:r>
      <w:r>
        <w:t xml:space="preserve"> </w:t>
      </w:r>
      <w:r>
        <w:t xml:space="preserve">&gt;</w:t>
      </w:r>
      <w:r>
        <w:t xml:space="preserve"> </w:t>
      </w:r>
      <w:r>
        <w:rPr>
          <w:b/>
          <w:bCs/>
        </w:rPr>
        <w:t xml:space="preserve">[we]</w:t>
      </w:r>
      <w:r>
        <w:t xml:space="preserve">.</w:t>
      </w:r>
    </w:p>
    <w:p>
      <w:pPr>
        <w:pStyle w:val="BlockText"/>
      </w:pPr>
      <w:r>
        <w:t xml:space="preserve">Das erklärt auf einen Schlag:</w:t>
      </w:r>
      <w:r>
        <w:t xml:space="preserve"> </w:t>
      </w:r>
      <w:r>
        <w:t xml:space="preserve">-</w:t>
      </w:r>
      <w:r>
        <w:t xml:space="preserve"> </w:t>
      </w:r>
      <w:r>
        <w:rPr>
          <w:i/>
          <w:iCs/>
        </w:rPr>
        <w:t xml:space="preserve">pŏpulum</w:t>
      </w:r>
      <w:r>
        <w:t xml:space="preserve"> </w:t>
      </w:r>
      <w:r>
        <w:t xml:space="preserve">&gt;</w:t>
      </w:r>
      <w:r>
        <w:t xml:space="preserve"> </w:t>
      </w:r>
      <w:r>
        <w:rPr>
          <w:b/>
          <w:bCs/>
        </w:rPr>
        <w:t xml:space="preserve">pue</w:t>
      </w:r>
      <w:r>
        <w:t xml:space="preserve">blo,</w:t>
      </w:r>
      <w:r>
        <w:t xml:space="preserve"> </w:t>
      </w:r>
      <w:r>
        <w:rPr>
          <w:i/>
          <w:iCs/>
        </w:rPr>
        <w:t xml:space="preserve">pŏrta</w:t>
      </w:r>
      <w:r>
        <w:t xml:space="preserve"> </w:t>
      </w:r>
      <w:r>
        <w:t xml:space="preserve">&gt;</w:t>
      </w:r>
      <w:r>
        <w:t xml:space="preserve"> </w:t>
      </w:r>
      <w:r>
        <w:rPr>
          <w:b/>
          <w:bCs/>
        </w:rPr>
        <w:t xml:space="preserve">pue</w:t>
      </w:r>
      <w:r>
        <w:t xml:space="preserve">rta,</w:t>
      </w:r>
      <w:r>
        <w:t xml:space="preserve"> </w:t>
      </w:r>
      <w:r>
        <w:rPr>
          <w:i/>
          <w:iCs/>
        </w:rPr>
        <w:t xml:space="preserve">hŏrtu</w:t>
      </w:r>
      <w:r>
        <w:t xml:space="preserve"> </w:t>
      </w:r>
      <w:r>
        <w:t xml:space="preserve">&gt;</w:t>
      </w:r>
      <w:r>
        <w:t xml:space="preserve"> </w:t>
      </w:r>
      <w:r>
        <w:rPr>
          <w:b/>
          <w:bCs/>
        </w:rPr>
        <w:t xml:space="preserve">hue</w:t>
      </w:r>
      <w:r>
        <w:t xml:space="preserve">rto</w:t>
      </w:r>
      <w:r>
        <w:t xml:space="preserve"> </w:t>
      </w:r>
      <w:r>
        <w:t xml:space="preserve">-</w:t>
      </w:r>
      <w:r>
        <w:t xml:space="preserve"> </w:t>
      </w:r>
      <w:r>
        <w:rPr>
          <w:i/>
          <w:iCs/>
        </w:rPr>
        <w:t xml:space="preserve">tĕne</w:t>
      </w:r>
      <w:r>
        <w:t xml:space="preserve"> </w:t>
      </w:r>
      <w:r>
        <w:t xml:space="preserve">&gt;</w:t>
      </w:r>
      <w:r>
        <w:t xml:space="preserve"> </w:t>
      </w:r>
      <w:r>
        <w:rPr>
          <w:b/>
          <w:bCs/>
        </w:rPr>
        <w:t xml:space="preserve">tie</w:t>
      </w:r>
      <w:r>
        <w:t xml:space="preserve">ne,</w:t>
      </w:r>
      <w:r>
        <w:t xml:space="preserve"> </w:t>
      </w:r>
      <w:r>
        <w:rPr>
          <w:i/>
          <w:iCs/>
        </w:rPr>
        <w:t xml:space="preserve">hĕrba</w:t>
      </w:r>
      <w:r>
        <w:t xml:space="preserve"> </w:t>
      </w:r>
      <w:r>
        <w:t xml:space="preserve">&gt;</w:t>
      </w:r>
      <w:r>
        <w:t xml:space="preserve"> </w:t>
      </w:r>
      <w:r>
        <w:rPr>
          <w:b/>
          <w:bCs/>
        </w:rPr>
        <w:t xml:space="preserve">hie</w:t>
      </w:r>
      <w:r>
        <w:t xml:space="preserve">rba,</w:t>
      </w:r>
      <w:r>
        <w:t xml:space="preserve"> </w:t>
      </w:r>
      <w:r>
        <w:rPr>
          <w:i/>
          <w:iCs/>
        </w:rPr>
        <w:t xml:space="preserve">sĕdeant</w:t>
      </w:r>
      <w:r>
        <w:t xml:space="preserve"> </w:t>
      </w:r>
      <w:r>
        <w:t xml:space="preserve">&gt;</w:t>
      </w:r>
      <w:r>
        <w:t xml:space="preserve"> </w:t>
      </w:r>
      <w:r>
        <w:rPr>
          <w:b/>
          <w:bCs/>
        </w:rPr>
        <w:t xml:space="preserve">sie</w:t>
      </w:r>
      <w:r>
        <w:t xml:space="preserve">gan</w:t>
      </w:r>
      <w:r>
        <w:t xml:space="preserve"> </w:t>
      </w:r>
      <w:r>
        <w:t xml:space="preserve">- warum es</w:t>
      </w:r>
      <w:r>
        <w:t xml:space="preserve"> </w:t>
      </w:r>
      <w:r>
        <w:rPr>
          <w:i/>
          <w:iCs/>
        </w:rPr>
        <w:t xml:space="preserve">puedo</w:t>
      </w:r>
      <w:r>
        <w:t xml:space="preserve"> </w:t>
      </w:r>
      <w:r>
        <w:t xml:space="preserve">aber</w:t>
      </w:r>
      <w:r>
        <w:t xml:space="preserve"> </w:t>
      </w:r>
      <w:r>
        <w:rPr>
          <w:i/>
          <w:iCs/>
        </w:rPr>
        <w:t xml:space="preserve">podemos</w:t>
      </w:r>
      <w:r>
        <w:t xml:space="preserve"> </w:t>
      </w:r>
      <w:r>
        <w:t xml:space="preserve">heißt (Diphthong nur unter dem</w:t>
      </w:r>
      <w:r>
        <w:t xml:space="preserve"> </w:t>
      </w:r>
      <w:r>
        <w:rPr>
          <w:b/>
          <w:bCs/>
        </w:rPr>
        <w:t xml:space="preserve">Hauptton</w:t>
      </w:r>
      <w:r>
        <w:t xml:space="preserve">!)</w:t>
      </w:r>
    </w:p>
    <w:p>
      <w:pPr>
        <w:pStyle w:val="BlockText"/>
      </w:pPr>
      <w:r>
        <w:t xml:space="preserve">Und dieselbe Diphthongierung ist eines der</w:t>
      </w:r>
      <w:r>
        <w:t xml:space="preserve"> </w:t>
      </w:r>
      <w:r>
        <w:rPr>
          <w:b/>
          <w:bCs/>
        </w:rPr>
        <w:t xml:space="preserve">Merkmale, an denen man die Primärdialekte unterscheidet</w:t>
      </w:r>
      <w:r>
        <w:t xml:space="preserve"> </w:t>
      </w:r>
      <w:r>
        <w:t xml:space="preserve">(§6) — sowie ein Kennzeichen der</w:t>
      </w:r>
      <w:r>
        <w:t xml:space="preserve"> </w:t>
      </w:r>
      <w:r>
        <w:rPr>
          <w:i/>
          <w:iCs/>
        </w:rPr>
        <w:t xml:space="preserve">Glosas Emilianenses</w:t>
      </w:r>
      <w:r>
        <w:t xml:space="preserve"> </w:t>
      </w:r>
      <w:r>
        <w:t xml:space="preserve">(§5).</w:t>
      </w:r>
      <w:r>
        <w:t xml:space="preserve"> </w:t>
      </w:r>
      <w:r>
        <w:rPr>
          <w:b/>
          <w:bCs/>
        </w:rPr>
        <w:t xml:space="preserve">Ein Prozess, drei Prüfungskontexte.</w:t>
      </w:r>
    </w:p>
    <w:bookmarkEnd w:id="80"/>
    <w:bookmarkStart w:id="81" w:name="konsonantismus"/>
    <w:p>
      <w:pPr>
        <w:pStyle w:val="Heading3"/>
      </w:pPr>
      <w:r>
        <w:t xml:space="preserve">3.2 Konsonantismus ⭐</w:t>
      </w:r>
    </w:p>
    <w:p>
      <w:pPr>
        <w:pStyle w:val="FirstParagraph"/>
      </w:pPr>
      <w:r>
        <w:t xml:space="preserve">Vier Prozessgruppen (HO2, 3.1):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Prozess</w:t>
            </w:r>
          </w:p>
        </w:tc>
        <w:tc>
          <w:tcPr/>
          <w:p>
            <w:pPr>
              <w:pStyle w:val="Compact"/>
            </w:pPr>
            <w:r>
              <w:t xml:space="preserve">Was genau</w:t>
            </w:r>
          </w:p>
        </w:tc>
        <w:tc>
          <w:tcPr/>
          <w:p>
            <w:pPr>
              <w:pStyle w:val="Compact"/>
            </w:pPr>
            <w:r>
              <w:t xml:space="preserve">Beispiele</w:t>
            </w:r>
          </w:p>
        </w:tc>
      </w:tr>
      <w:tr>
        <w:tc>
          <w:tcPr/>
          <w:p>
            <w:pPr>
              <w:pStyle w:val="Compact"/>
            </w:pPr>
            <w:r>
              <w:rPr>
                <w:b/>
                <w:bCs/>
              </w:rPr>
              <w:t xml:space="preserve">Tilgungen</w:t>
            </w:r>
            <w:r>
              <w:t xml:space="preserve"> </w:t>
            </w:r>
            <w:r>
              <w:t xml:space="preserve">⭐</w:t>
            </w:r>
          </w:p>
        </w:tc>
        <w:tc>
          <w:tcPr/>
          <w:p>
            <w:pPr>
              <w:pStyle w:val="Compact"/>
            </w:pPr>
            <w:r>
              <w:rPr>
                <w:i/>
                <w:iCs/>
              </w:rPr>
              <w:t xml:space="preserve">h</w:t>
            </w:r>
            <w:r>
              <w:t xml:space="preserve"> </w:t>
            </w:r>
            <w:r>
              <w:t xml:space="preserve">und auslautendes</w:t>
            </w:r>
            <w:r>
              <w:t xml:space="preserve"> </w:t>
            </w:r>
            <w:r>
              <w:rPr>
                <w:i/>
                <w:iCs/>
              </w:rPr>
              <w:t xml:space="preserve">-m</w:t>
            </w:r>
            <w:r>
              <w:t xml:space="preserve"> </w:t>
            </w:r>
            <w:r>
              <w:t xml:space="preserve">schon in klassischer Zeit getilgt bzw. nicht ausgesprochen;</w:t>
            </w:r>
            <w:r>
              <w:t xml:space="preserve"> </w:t>
            </w:r>
            <w:r>
              <w:rPr>
                <w:b/>
                <w:bCs/>
              </w:rPr>
              <w:t xml:space="preserve">Nasal</w:t>
            </w:r>
            <w:r>
              <w:rPr>
                <w:b/>
                <w:bCs/>
              </w:rPr>
              <w:t xml:space="preserve"> </w:t>
            </w:r>
            <w:r>
              <w:rPr>
                <w:b/>
                <w:bCs/>
                <w:i/>
                <w:iCs/>
              </w:rPr>
              <w:t xml:space="preserve">n</w:t>
            </w:r>
            <w:r>
              <w:rPr>
                <w:b/>
                <w:bCs/>
              </w:rPr>
              <w:t xml:space="preserve"> </w:t>
            </w:r>
            <w:r>
              <w:rPr>
                <w:b/>
                <w:bCs/>
              </w:rPr>
              <w:t xml:space="preserve">vor</w:t>
            </w:r>
            <w:r>
              <w:rPr>
                <w:b/>
                <w:bCs/>
              </w:rPr>
              <w:t xml:space="preserve"> </w:t>
            </w:r>
            <w:r>
              <w:rPr>
                <w:b/>
                <w:bCs/>
                <w:i/>
                <w:iCs/>
              </w:rPr>
              <w:t xml:space="preserve">s</w:t>
            </w:r>
            <w:r>
              <w:rPr>
                <w:b/>
                <w:bCs/>
              </w:rPr>
              <w:t xml:space="preserve"> </w:t>
            </w:r>
            <w:r>
              <w:rPr>
                <w:b/>
                <w:bCs/>
              </w:rPr>
              <w:t xml:space="preserve">getilgt</w:t>
            </w:r>
          </w:p>
        </w:tc>
        <w:tc>
          <w:tcPr/>
          <w:p>
            <w:pPr>
              <w:pStyle w:val="Compact"/>
            </w:pPr>
            <w:r>
              <w:rPr>
                <w:i/>
                <w:iCs/>
              </w:rPr>
              <w:t xml:space="preserve">mensa</w:t>
            </w:r>
            <w:r>
              <w:t xml:space="preserve"> </w:t>
            </w:r>
            <w:r>
              <w:t xml:space="preserve">&gt;</w:t>
            </w:r>
            <w:r>
              <w:t xml:space="preserve"> </w:t>
            </w:r>
            <w:r>
              <w:rPr>
                <w:b/>
                <w:bCs/>
              </w:rPr>
              <w:t xml:space="preserve">mesa</w:t>
            </w:r>
          </w:p>
        </w:tc>
      </w:tr>
      <w:tr>
        <w:tc>
          <w:tcPr/>
          <w:p>
            <w:pPr>
              <w:pStyle w:val="Compact"/>
            </w:pPr>
            <w:r>
              <w:rPr>
                <w:b/>
                <w:bCs/>
              </w:rPr>
              <w:t xml:space="preserve">Vokalepenthese</w:t>
            </w:r>
            <w:r>
              <w:t xml:space="preserve"> </w:t>
            </w:r>
            <w:r>
              <w:t xml:space="preserve">⭐</w:t>
            </w:r>
          </w:p>
        </w:tc>
        <w:tc>
          <w:tcPr/>
          <w:p>
            <w:pPr>
              <w:pStyle w:val="Compact"/>
            </w:pPr>
            <w:r>
              <w:rPr>
                <w:b/>
                <w:bCs/>
              </w:rPr>
              <w:t xml:space="preserve">prothetisches</w:t>
            </w:r>
            <w:r>
              <w:rPr>
                <w:b/>
                <w:bCs/>
              </w:rPr>
              <w:t xml:space="preserve"> </w:t>
            </w:r>
            <w:r>
              <w:rPr>
                <w:b/>
                <w:bCs/>
                <w:i/>
                <w:iCs/>
              </w:rPr>
              <w:t xml:space="preserve">e</w:t>
            </w:r>
            <w:r>
              <w:rPr>
                <w:b/>
                <w:bCs/>
              </w:rPr>
              <w:t xml:space="preserve"> </w:t>
            </w:r>
            <w:r>
              <w:rPr>
                <w:b/>
                <w:bCs/>
              </w:rPr>
              <w:t xml:space="preserve">oder</w:t>
            </w:r>
            <w:r>
              <w:rPr>
                <w:b/>
                <w:bCs/>
              </w:rPr>
              <w:t xml:space="preserve"> </w:t>
            </w:r>
            <w:r>
              <w:rPr>
                <w:b/>
                <w:bCs/>
                <w:i/>
                <w:iCs/>
              </w:rPr>
              <w:t xml:space="preserve">i</w:t>
            </w:r>
            <w:r>
              <w:t xml:space="preserve"> </w:t>
            </w:r>
            <w:r>
              <w:t xml:space="preserve">vor</w:t>
            </w:r>
            <w:r>
              <w:t xml:space="preserve"> </w:t>
            </w:r>
            <w:r>
              <w:rPr>
                <w:i/>
                <w:iCs/>
              </w:rPr>
              <w:t xml:space="preserve">s</w:t>
            </w:r>
            <w:r>
              <w:t xml:space="preserve"> </w:t>
            </w:r>
            <w:r>
              <w:t xml:space="preserve">+ Konsonant im Anlaut, zur Erleichterung der Aussprache</w:t>
            </w:r>
          </w:p>
        </w:tc>
        <w:tc>
          <w:tcPr/>
          <w:p>
            <w:pPr>
              <w:pStyle w:val="Compact"/>
            </w:pPr>
            <w:r>
              <w:rPr>
                <w:i/>
                <w:iCs/>
              </w:rPr>
              <w:t xml:space="preserve">spatha</w:t>
            </w:r>
            <w:r>
              <w:t xml:space="preserve"> </w:t>
            </w:r>
            <w:r>
              <w:t xml:space="preserve">&gt; span.</w:t>
            </w:r>
            <w:r>
              <w:t xml:space="preserve"> </w:t>
            </w:r>
            <w:r>
              <w:rPr>
                <w:b/>
                <w:bCs/>
              </w:rPr>
              <w:t xml:space="preserve">espada</w:t>
            </w:r>
            <w:r>
              <w:t xml:space="preserve">, frz.</w:t>
            </w:r>
            <w:r>
              <w:t xml:space="preserve"> </w:t>
            </w:r>
            <w:r>
              <w:rPr>
                <w:i/>
                <w:iCs/>
              </w:rPr>
              <w:t xml:space="preserve">épée</w:t>
            </w:r>
          </w:p>
        </w:tc>
      </w:tr>
      <w:tr>
        <w:tc>
          <w:tcPr/>
          <w:p>
            <w:pPr>
              <w:pStyle w:val="Compact"/>
            </w:pPr>
            <w:r>
              <w:rPr>
                <w:b/>
                <w:bCs/>
              </w:rPr>
              <w:t xml:space="preserve">Vokal &gt; Halbkonsonant</w:t>
            </w:r>
            <w:r>
              <w:t xml:space="preserve"> </w:t>
            </w:r>
            <w:r>
              <w:t xml:space="preserve">⭐</w:t>
            </w:r>
          </w:p>
        </w:tc>
        <w:tc>
          <w:tcPr/>
          <w:p>
            <w:pPr>
              <w:pStyle w:val="Compact"/>
            </w:pPr>
            <w:r>
              <w:t xml:space="preserve">Die Vokale [e] und [i]</w:t>
            </w:r>
            <w:r>
              <w:t xml:space="preserve"> </w:t>
            </w:r>
            <w:r>
              <w:rPr>
                <w:b/>
                <w:bCs/>
              </w:rPr>
              <w:t xml:space="preserve">im Hiat</w:t>
            </w:r>
            <w:r>
              <w:t xml:space="preserve"> </w:t>
            </w:r>
            <w:r>
              <w:t xml:space="preserve">werden zum Halbkonsonanten</w:t>
            </w:r>
            <w:r>
              <w:t xml:space="preserve"> </w:t>
            </w:r>
            <w:r>
              <w:rPr>
                <w:b/>
                <w:bCs/>
              </w:rPr>
              <w:t xml:space="preserve">[j]</w:t>
            </w:r>
            <w:r>
              <w:t xml:space="preserve"> </w:t>
            </w:r>
            <w:r>
              <w:t xml:space="preserve">(dem</w:t>
            </w:r>
            <w:r>
              <w:t xml:space="preserve"> </w:t>
            </w:r>
            <w:r>
              <w:rPr>
                <w:i/>
                <w:iCs/>
              </w:rPr>
              <w:t xml:space="preserve">yod</w:t>
            </w:r>
            <w:r>
              <w:t xml:space="preserve">)</w:t>
            </w:r>
          </w:p>
        </w:tc>
        <w:tc>
          <w:tcPr/>
          <w:p>
            <w:pPr>
              <w:pStyle w:val="Compact"/>
            </w:pPr>
            <w:r>
              <w:rPr>
                <w:i/>
                <w:iCs/>
              </w:rPr>
              <w:t xml:space="preserve">vinea</w:t>
            </w:r>
            <w:r>
              <w:t xml:space="preserve"> </w:t>
            </w:r>
            <w:r>
              <w:t xml:space="preserve">&gt;</w:t>
            </w:r>
            <w:r>
              <w:t xml:space="preserve"> </w:t>
            </w:r>
            <w:r>
              <w:rPr>
                <w:i/>
                <w:iCs/>
              </w:rPr>
              <w:t xml:space="preserve">vinja</w:t>
            </w:r>
            <w:r>
              <w:t xml:space="preserve">;</w:t>
            </w:r>
            <w:r>
              <w:t xml:space="preserve"> </w:t>
            </w:r>
            <w:r>
              <w:rPr>
                <w:i/>
                <w:iCs/>
              </w:rPr>
              <w:t xml:space="preserve">filia</w:t>
            </w:r>
            <w:r>
              <w:t xml:space="preserve"> </w:t>
            </w:r>
            <w:r>
              <w:t xml:space="preserve">&gt;</w:t>
            </w:r>
            <w:r>
              <w:t xml:space="preserve"> </w:t>
            </w:r>
            <w:r>
              <w:rPr>
                <w:i/>
                <w:iCs/>
              </w:rPr>
              <w:t xml:space="preserve">filja</w:t>
            </w:r>
          </w:p>
        </w:tc>
      </w:tr>
      <w:tr>
        <w:tc>
          <w:tcPr/>
          <w:p>
            <w:pPr>
              <w:pStyle w:val="Compact"/>
            </w:pPr>
            <w:r>
              <w:rPr>
                <w:b/>
                <w:bCs/>
              </w:rPr>
              <w:t xml:space="preserve">Palatalisierungen</w:t>
            </w:r>
            <w:r>
              <w:t xml:space="preserve"> </w:t>
            </w:r>
            <w:r>
              <w:t xml:space="preserve">⭐</w:t>
            </w:r>
          </w:p>
        </w:tc>
        <w:tc>
          <w:tcPr/>
          <w:p>
            <w:pPr>
              <w:pStyle w:val="Compact"/>
            </w:pPr>
            <w:r>
              <w:t xml:space="preserve">Der Artikulationsort wird (meist vom velaren oder dentalen Bereich) in den</w:t>
            </w:r>
            <w:r>
              <w:t xml:space="preserve"> </w:t>
            </w:r>
            <w:r>
              <w:rPr>
                <w:b/>
                <w:bCs/>
              </w:rPr>
              <w:t xml:space="preserve">palatalen bzw. präpalatalen</w:t>
            </w:r>
            <w:r>
              <w:t xml:space="preserve"> </w:t>
            </w:r>
            <w:r>
              <w:t xml:space="preserve">Raum verlagert</w:t>
            </w:r>
          </w:p>
        </w:tc>
        <w:tc>
          <w:tcPr/>
          <w:p>
            <w:pPr>
              <w:pStyle w:val="Compact"/>
            </w:pPr>
            <w:r>
              <w:t xml:space="preserve">[nj] &gt;</w:t>
            </w:r>
            <w:r>
              <w:t xml:space="preserve"> </w:t>
            </w:r>
            <w:r>
              <w:rPr>
                <w:b/>
                <w:bCs/>
              </w:rPr>
              <w:t xml:space="preserve">[ɲ]</w:t>
            </w:r>
            <w:r>
              <w:t xml:space="preserve"> </w:t>
            </w:r>
            <w:r>
              <w:t xml:space="preserve">(</w:t>
            </w:r>
            <w:r>
              <w:rPr>
                <w:i/>
                <w:iCs/>
              </w:rPr>
              <w:t xml:space="preserve">viña</w:t>
            </w:r>
            <w:r>
              <w:t xml:space="preserve">); [lj] &gt;</w:t>
            </w:r>
            <w:r>
              <w:t xml:space="preserve"> </w:t>
            </w:r>
            <w:r>
              <w:rPr>
                <w:b/>
                <w:bCs/>
              </w:rPr>
              <w:t xml:space="preserve">[ʎ]</w:t>
            </w:r>
            <w:r>
              <w:t xml:space="preserve"> </w:t>
            </w:r>
            <w:r>
              <w:t xml:space="preserve">(</w:t>
            </w:r>
            <w:r>
              <w:rPr>
                <w:i/>
                <w:iCs/>
              </w:rPr>
              <w:t xml:space="preserve">hi[ʎ]a</w:t>
            </w:r>
            <w:r>
              <w:t xml:space="preserve">, später altspan.</w:t>
            </w:r>
            <w:r>
              <w:t xml:space="preserve"> </w:t>
            </w:r>
            <w:r>
              <w:rPr>
                <w:i/>
                <w:iCs/>
              </w:rPr>
              <w:t xml:space="preserve">hi[ʒ]a</w:t>
            </w:r>
            <w:r>
              <w:t xml:space="preserve">)</w:t>
            </w:r>
          </w:p>
        </w:tc>
      </w:tr>
    </w:tbl>
    <w:p>
      <w:pPr>
        <w:pStyle w:val="BodyText"/>
      </w:pPr>
      <w:r>
        <w:rPr>
          <w:b/>
          <w:bCs/>
        </w:rPr>
        <w:t xml:space="preserve">Die Kausalkette, die du nennen können musst:</w:t>
      </w:r>
      <w:r>
        <w:t xml:space="preserve"> </w:t>
      </w:r>
      <w:r>
        <w:t xml:space="preserve">Vokal im Hiat →</w:t>
      </w:r>
      <w:r>
        <w:t xml:space="preserve"> </w:t>
      </w:r>
      <w:r>
        <w:rPr>
          <w:b/>
          <w:bCs/>
        </w:rPr>
        <w:t xml:space="preserve">yod [j]</w:t>
      </w:r>
      <w:r>
        <w:t xml:space="preserve"> </w:t>
      </w:r>
      <w:r>
        <w:t xml:space="preserve">→ dieses yod</w:t>
      </w:r>
      <w:r>
        <w:t xml:space="preserve"> </w:t>
      </w:r>
      <w:r>
        <w:rPr>
          <w:b/>
          <w:bCs/>
        </w:rPr>
        <w:t xml:space="preserve">löst die Palatalisierungen aus</w:t>
      </w:r>
      <w:r>
        <w:t xml:space="preserve"> </w:t>
      </w:r>
      <w:r>
        <w:t xml:space="preserve">(„Halbkonsonant [j] führt zu einer Reihe von Palatalisierungen im konsonantischen Bereich”, HO2, 3.1). Becker ergänzt: Das yod bewirkte die Palatalisierung von</w:t>
      </w:r>
      <w:r>
        <w:t xml:space="preserve"> </w:t>
      </w:r>
      <w:r>
        <w:rPr>
          <w:i/>
          <w:iCs/>
        </w:rPr>
        <w:t xml:space="preserve">k</w:t>
      </w:r>
      <w:r>
        <w:t xml:space="preserve">,</w:t>
      </w:r>
      <w:r>
        <w:t xml:space="preserve"> </w:t>
      </w:r>
      <w:r>
        <w:rPr>
          <w:i/>
          <w:iCs/>
        </w:rPr>
        <w:t xml:space="preserve">t</w:t>
      </w:r>
      <w:r>
        <w:t xml:space="preserve"> </w:t>
      </w:r>
      <w:r>
        <w:t xml:space="preserve">sowie von</w:t>
      </w:r>
      <w:r>
        <w:t xml:space="preserve"> </w:t>
      </w:r>
      <w:r>
        <w:rPr>
          <w:i/>
          <w:iCs/>
        </w:rPr>
        <w:t xml:space="preserve">/l/</w:t>
      </w:r>
      <w:r>
        <w:t xml:space="preserve"> </w:t>
      </w:r>
      <w:r>
        <w:t xml:space="preserve">und</w:t>
      </w:r>
      <w:r>
        <w:t xml:space="preserve"> </w:t>
      </w:r>
      <w:r>
        <w:rPr>
          <w:i/>
          <w:iCs/>
        </w:rPr>
        <w:t xml:space="preserve">/n/</w:t>
      </w:r>
      <w:r>
        <w:t xml:space="preserve"> </w:t>
      </w:r>
      <w:r>
        <w:t xml:space="preserve">(Becker 11.3.4).</w:t>
      </w:r>
    </w:p>
    <w:p>
      <w:pPr>
        <w:pStyle w:val="BlockText"/>
      </w:pPr>
      <w:r>
        <w:t xml:space="preserve">⭐</w:t>
      </w:r>
      <w:r>
        <w:t xml:space="preserve"> </w:t>
      </w:r>
      <w:r>
        <w:rPr>
          <w:b/>
          <w:bCs/>
        </w:rPr>
        <w:t xml:space="preserve">Die Vokalepenthese ist heute noch eine produktive Regel.</w:t>
      </w:r>
      <w:r>
        <w:t xml:space="preserve"> </w:t>
      </w:r>
      <w:r>
        <w:t xml:space="preserve">Sie „hat sich in der Westromania erhalten und kommt heute noch im Spanischen als produktive Regel bei der Entlehnung von Fremdwörtern, vor allem bei Anglizismen, zur Anwendung” (HO2, 3.1): engl.</w:t>
      </w:r>
      <w:r>
        <w:t xml:space="preserve"> </w:t>
      </w:r>
      <w:r>
        <w:rPr>
          <w:i/>
          <w:iCs/>
        </w:rPr>
        <w:t xml:space="preserve">snob</w:t>
      </w:r>
      <w:r>
        <w:t xml:space="preserve"> </w:t>
      </w:r>
      <w:r>
        <w:t xml:space="preserve">&gt; span.</w:t>
      </w:r>
      <w:r>
        <w:t xml:space="preserve"> </w:t>
      </w:r>
      <w:r>
        <w:rPr>
          <w:b/>
          <w:bCs/>
        </w:rPr>
        <w:t xml:space="preserve">esnob</w:t>
      </w:r>
      <w:r>
        <w:t xml:space="preserve"> </w:t>
      </w:r>
      <w:r>
        <w:t xml:space="preserve">(ebenso</w:t>
      </w:r>
      <w:r>
        <w:t xml:space="preserve"> </w:t>
      </w:r>
      <w:r>
        <w:rPr>
          <w:i/>
          <w:iCs/>
        </w:rPr>
        <w:t xml:space="preserve">estrés</w:t>
      </w:r>
      <w:r>
        <w:t xml:space="preserve">,</w:t>
      </w:r>
      <w:r>
        <w:t xml:space="preserve"> </w:t>
      </w:r>
      <w:r>
        <w:rPr>
          <w:i/>
          <w:iCs/>
        </w:rPr>
        <w:t xml:space="preserve">esmoquin</w:t>
      </w:r>
      <w:r>
        <w:t xml:space="preserve">). Das ist ein sehr dankbares Typ-2-Beispiel: ein vulgärlateinischer Prozess, der im 21. Jh. noch arbeitet.</w:t>
      </w:r>
    </w:p>
    <w:bookmarkEnd w:id="81"/>
    <w:bookmarkStart w:id="82" w:name="morphologie-und-satzbau"/>
    <w:p>
      <w:pPr>
        <w:pStyle w:val="Heading3"/>
      </w:pPr>
      <w:r>
        <w:t xml:space="preserve">3.3 Morphologie und Satzbau</w:t>
      </w:r>
    </w:p>
    <w:p>
      <w:pPr>
        <w:pStyle w:val="FirstParagraph"/>
      </w:pPr>
      <w:r>
        <w:rPr>
          <w:b/>
          <w:bCs/>
        </w:rPr>
        <w:t xml:space="preserve">Der Kern dieses Abschnitts (synthetisch → analytisch, Kasusabbau, die vier analytischen Verbalkategorien, Prädetermination, SOV → SVO) steht vollständig in Kap. 1, §3.</w:t>
      </w:r>
      <w:r>
        <w:t xml:space="preserve"> </w:t>
      </w:r>
      <w:r>
        <w:t xml:space="preserve">Hier nur, was dort noch nicht behandelt wurde:</w:t>
      </w:r>
    </w:p>
    <w:p>
      <w:pPr>
        <w:pStyle w:val="BodyText"/>
      </w:pPr>
      <w:r>
        <w:rPr>
          <w:b/>
          <w:bCs/>
        </w:rPr>
        <w:t xml:space="preserve">Subordination</w:t>
      </w:r>
      <w:r>
        <w:t xml:space="preserve"> </w:t>
      </w:r>
      <w:r>
        <w:t xml:space="preserve">⭐ (HO2, 3.3) — „Grundlegende Restrukturierung des Systems der syntaktischen Unterordnung”:</w:t>
      </w:r>
    </w:p>
    <w:p>
      <w:pPr>
        <w:pStyle w:val="Compact"/>
        <w:numPr>
          <w:ilvl w:val="0"/>
          <w:numId w:val="1023"/>
        </w:numPr>
      </w:pPr>
      <w:r>
        <w:rPr>
          <w:b/>
          <w:bCs/>
        </w:rPr>
        <w:t xml:space="preserve">Die ACI-Konstruktionen gehen verloren.</w:t>
      </w:r>
      <w:r>
        <w:t xml:space="preserve"> </w:t>
      </w:r>
      <w:r>
        <w:t xml:space="preserve">ACI =</w:t>
      </w:r>
      <w:r>
        <w:t xml:space="preserve"> </w:t>
      </w:r>
      <w:r>
        <w:rPr>
          <w:i/>
          <w:iCs/>
        </w:rPr>
        <w:t xml:space="preserve">accusativus cum infinitivo</w:t>
      </w:r>
      <w:r>
        <w:t xml:space="preserve">, eine Konstruktion, in der der „Subjekt”-Ausdruck des untergeordneten Verbs im</w:t>
      </w:r>
      <w:r>
        <w:t xml:space="preserve"> </w:t>
      </w:r>
      <w:r>
        <w:rPr>
          <w:b/>
          <w:bCs/>
        </w:rPr>
        <w:t xml:space="preserve">Akkusativ</w:t>
      </w:r>
      <w:r>
        <w:t xml:space="preserve"> </w:t>
      </w:r>
      <w:r>
        <w:t xml:space="preserve">steht und das Verb im</w:t>
      </w:r>
      <w:r>
        <w:t xml:space="preserve"> </w:t>
      </w:r>
      <w:r>
        <w:rPr>
          <w:b/>
          <w:bCs/>
        </w:rPr>
        <w:t xml:space="preserve">Infinitiv</w:t>
      </w:r>
      <w:r>
        <w:t xml:space="preserve">:</w:t>
      </w:r>
    </w:p>
    <w:p>
      <w:pPr>
        <w:pStyle w:val="Compact"/>
        <w:numPr>
          <w:ilvl w:val="1"/>
          <w:numId w:val="1024"/>
        </w:numPr>
      </w:pPr>
      <w:r>
        <w:rPr>
          <w:i/>
          <w:iCs/>
        </w:rPr>
        <w:t xml:space="preserve">Audio</w:t>
      </w:r>
      <w:r>
        <w:rPr>
          <w:i/>
          <w:iCs/>
        </w:rPr>
        <w:t xml:space="preserve"> </w:t>
      </w:r>
      <w:r>
        <w:rPr>
          <w:b/>
          <w:bCs/>
          <w:i/>
          <w:iCs/>
        </w:rPr>
        <w:t xml:space="preserve">eum cantare</w:t>
      </w:r>
      <w:r>
        <w:rPr>
          <w:i/>
          <w:iCs/>
        </w:rPr>
        <w:t xml:space="preserve">.</w:t>
      </w:r>
      <w:r>
        <w:t xml:space="preserve"> </w:t>
      </w:r>
      <w:r>
        <w:t xml:space="preserve">(ich.höre ihn singen) = ‚Ich höre,</w:t>
      </w:r>
      <w:r>
        <w:t xml:space="preserve"> </w:t>
      </w:r>
      <w:r>
        <w:rPr>
          <w:b/>
          <w:bCs/>
        </w:rPr>
        <w:t xml:space="preserve">dass er singt</w:t>
      </w:r>
      <w:r>
        <w:t xml:space="preserve">’</w:t>
      </w:r>
    </w:p>
    <w:p>
      <w:pPr>
        <w:pStyle w:val="Compact"/>
        <w:numPr>
          <w:ilvl w:val="1"/>
          <w:numId w:val="1024"/>
        </w:numPr>
      </w:pPr>
      <w:r>
        <w:rPr>
          <w:i/>
          <w:iCs/>
        </w:rPr>
        <w:t xml:space="preserve">Caesar</w:t>
      </w:r>
      <w:r>
        <w:rPr>
          <w:i/>
          <w:iCs/>
        </w:rPr>
        <w:t xml:space="preserve"> </w:t>
      </w:r>
      <w:r>
        <w:rPr>
          <w:b/>
          <w:bCs/>
          <w:i/>
          <w:iCs/>
        </w:rPr>
        <w:t xml:space="preserve">Belgos fortissimos esse</w:t>
      </w:r>
      <w:r>
        <w:rPr>
          <w:i/>
          <w:iCs/>
        </w:rPr>
        <w:t xml:space="preserve"> </w:t>
      </w:r>
      <w:r>
        <w:rPr>
          <w:i/>
          <w:iCs/>
        </w:rPr>
        <w:t xml:space="preserve">dixit.</w:t>
      </w:r>
      <w:r>
        <w:t xml:space="preserve"> </w:t>
      </w:r>
      <w:r>
        <w:t xml:space="preserve">= ‚Caesar sagte,</w:t>
      </w:r>
      <w:r>
        <w:t xml:space="preserve"> </w:t>
      </w:r>
      <w:r>
        <w:rPr>
          <w:b/>
          <w:bCs/>
        </w:rPr>
        <w:t xml:space="preserve">dass die Belgier die Tapfersten waren</w:t>
      </w:r>
      <w:r>
        <w:t xml:space="preserve">’</w:t>
      </w:r>
      <w:r>
        <w:t xml:space="preserve"> </w:t>
      </w:r>
      <w:r>
        <w:t xml:space="preserve">→ Ersetzt werden sie durch</w:t>
      </w:r>
      <w:r>
        <w:t xml:space="preserve"> </w:t>
      </w:r>
      <w:r>
        <w:rPr>
          <w:b/>
          <w:bCs/>
        </w:rPr>
        <w:t xml:space="preserve">Nebensätze mit Konjunktion</w:t>
      </w:r>
      <w:r>
        <w:t xml:space="preserve"> </w:t>
      </w:r>
      <w:r>
        <w:t xml:space="preserve">(</w:t>
      </w:r>
      <w:r>
        <w:rPr>
          <w:i/>
          <w:iCs/>
        </w:rPr>
        <w:t xml:space="preserve">dass</w:t>
      </w:r>
      <w:r>
        <w:t xml:space="preserve"> </w:t>
      </w:r>
      <w:r>
        <w:t xml:space="preserve">/</w:t>
      </w:r>
      <w:r>
        <w:t xml:space="preserve"> </w:t>
      </w:r>
      <w:r>
        <w:rPr>
          <w:i/>
          <w:iCs/>
        </w:rPr>
        <w:t xml:space="preserve">que</w:t>
      </w:r>
      <w:r>
        <w:t xml:space="preserve">). Das ist ein weiterer Fall von analytischer Umstrukturierung: Kasus + Infinitiv → Funktionswort + finites Verb.</w:t>
      </w:r>
    </w:p>
    <w:p>
      <w:pPr>
        <w:pStyle w:val="Compact"/>
        <w:numPr>
          <w:ilvl w:val="0"/>
          <w:numId w:val="1023"/>
        </w:numPr>
      </w:pPr>
      <w:r>
        <w:rPr>
          <w:b/>
          <w:bCs/>
        </w:rPr>
        <w:t xml:space="preserve">Die Konjunktion</w:t>
      </w:r>
      <w:r>
        <w:rPr>
          <w:b/>
          <w:bCs/>
        </w:rPr>
        <w:t xml:space="preserve"> </w:t>
      </w:r>
      <w:r>
        <w:rPr>
          <w:b/>
          <w:bCs/>
          <w:i/>
          <w:iCs/>
        </w:rPr>
        <w:t xml:space="preserve">quod</w:t>
      </w:r>
      <w:r>
        <w:rPr>
          <w:b/>
          <w:bCs/>
        </w:rPr>
        <w:t xml:space="preserve"> </w:t>
      </w:r>
      <w:r>
        <w:rPr>
          <w:b/>
          <w:bCs/>
        </w:rPr>
        <w:t xml:space="preserve">wird zur allgemeinen subordinierenden Konjunktion</w:t>
      </w:r>
      <w:r>
        <w:t xml:space="preserve"> </w:t>
      </w:r>
      <w:r>
        <w:t xml:space="preserve">(Vorläufer von</w:t>
      </w:r>
      <w:r>
        <w:t xml:space="preserve"> </w:t>
      </w:r>
      <w:r>
        <w:rPr>
          <w:i/>
          <w:iCs/>
        </w:rPr>
        <w:t xml:space="preserve">que</w:t>
      </w:r>
      <w:r>
        <w:t xml:space="preserve">).</w:t>
      </w:r>
    </w:p>
    <w:p>
      <w:pPr>
        <w:pStyle w:val="Compact"/>
        <w:numPr>
          <w:ilvl w:val="0"/>
          <w:numId w:val="1023"/>
        </w:numPr>
      </w:pPr>
      <w:r>
        <w:rPr>
          <w:b/>
          <w:bCs/>
        </w:rPr>
        <w:t xml:space="preserve">Im Lauf der Zeit bilden sich spezifischere Konjunktionen heraus: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Funktion</w:t>
            </w:r>
          </w:p>
        </w:tc>
        <w:tc>
          <w:tcPr/>
          <w:p>
            <w:pPr>
              <w:pStyle w:val="Compact"/>
            </w:pPr>
            <w:r>
              <w:t xml:space="preserve">Entwicklung</w:t>
            </w:r>
          </w:p>
        </w:tc>
      </w:tr>
      <w:tr>
        <w:tc>
          <w:tcPr/>
          <w:p>
            <w:pPr>
              <w:pStyle w:val="Compact"/>
            </w:pPr>
            <w:r>
              <w:t xml:space="preserve">kausal</w:t>
            </w:r>
          </w:p>
        </w:tc>
        <w:tc>
          <w:tcPr/>
          <w:p>
            <w:pPr>
              <w:pStyle w:val="Compact"/>
            </w:pPr>
            <w:r>
              <w:rPr>
                <w:b/>
                <w:bCs/>
              </w:rPr>
              <w:t xml:space="preserve">porque</w:t>
            </w:r>
          </w:p>
        </w:tc>
      </w:tr>
      <w:tr>
        <w:tc>
          <w:tcPr/>
          <w:p>
            <w:pPr>
              <w:pStyle w:val="Compact"/>
            </w:pPr>
            <w:r>
              <w:t xml:space="preserve">konzessiv</w:t>
            </w:r>
          </w:p>
        </w:tc>
        <w:tc>
          <w:tcPr/>
          <w:p>
            <w:pPr>
              <w:pStyle w:val="Compact"/>
            </w:pPr>
            <w:r>
              <w:t xml:space="preserve">erst</w:t>
            </w:r>
            <w:r>
              <w:t xml:space="preserve"> </w:t>
            </w:r>
            <w:r>
              <w:rPr>
                <w:b/>
                <w:bCs/>
                <w:i/>
                <w:iCs/>
              </w:rPr>
              <w:t xml:space="preserve">maguer</w:t>
            </w:r>
            <w:r>
              <w:t xml:space="preserve">, später</w:t>
            </w:r>
            <w:r>
              <w:t xml:space="preserve"> </w:t>
            </w:r>
            <w:r>
              <w:rPr>
                <w:b/>
                <w:bCs/>
                <w:i/>
                <w:iCs/>
              </w:rPr>
              <w:t xml:space="preserve">aunque</w:t>
            </w:r>
          </w:p>
        </w:tc>
      </w:tr>
      <w:tr>
        <w:tc>
          <w:tcPr/>
          <w:p>
            <w:pPr>
              <w:pStyle w:val="Compact"/>
            </w:pPr>
            <w:r>
              <w:t xml:space="preserve">final</w:t>
            </w:r>
          </w:p>
        </w:tc>
        <w:tc>
          <w:tcPr/>
          <w:p>
            <w:pPr>
              <w:pStyle w:val="Compact"/>
            </w:pPr>
            <w:r>
              <w:t xml:space="preserve">zunächst</w:t>
            </w:r>
            <w:r>
              <w:t xml:space="preserve"> </w:t>
            </w:r>
            <w:r>
              <w:rPr>
                <w:b/>
                <w:bCs/>
                <w:i/>
                <w:iCs/>
              </w:rPr>
              <w:t xml:space="preserve">porque</w:t>
            </w:r>
            <w:r>
              <w:rPr>
                <w:b/>
                <w:bCs/>
              </w:rPr>
              <w:t xml:space="preserve"> </w:t>
            </w:r>
            <w:r>
              <w:rPr>
                <w:b/>
                <w:bCs/>
              </w:rPr>
              <w:t xml:space="preserve">+ Konjunktiv</w:t>
            </w:r>
            <w:r>
              <w:t xml:space="preserve">, dann</w:t>
            </w:r>
            <w:r>
              <w:t xml:space="preserve"> </w:t>
            </w:r>
            <w:r>
              <w:rPr>
                <w:b/>
                <w:bCs/>
                <w:i/>
                <w:iCs/>
              </w:rPr>
              <w:t xml:space="preserve">para que</w:t>
            </w:r>
          </w:p>
        </w:tc>
      </w:tr>
    </w:tbl>
    <w:p>
      <w:pPr>
        <w:pStyle w:val="BlockText"/>
      </w:pPr>
      <w:r>
        <w:t xml:space="preserve">🪤</w:t>
      </w:r>
      <w:r>
        <w:t xml:space="preserve"> </w:t>
      </w:r>
      <w:r>
        <w:rPr>
          <w:i/>
          <w:iCs/>
        </w:rPr>
        <w:t xml:space="preserve">maguer</w:t>
      </w:r>
      <w:r>
        <w:t xml:space="preserve"> </w:t>
      </w:r>
      <w:r>
        <w:t xml:space="preserve">ist ein hübscher Detail-Trap: Der konzessive Anschluss war</w:t>
      </w:r>
      <w:r>
        <w:t xml:space="preserve"> </w:t>
      </w:r>
      <w:r>
        <w:rPr>
          <w:b/>
          <w:bCs/>
        </w:rPr>
        <w:t xml:space="preserve">nicht immer</w:t>
      </w:r>
      <w:r>
        <w:t xml:space="preserve"> </w:t>
      </w:r>
      <w:r>
        <w:rPr>
          <w:i/>
          <w:iCs/>
        </w:rPr>
        <w:t xml:space="preserve">aunque</w:t>
      </w:r>
      <w:r>
        <w:t xml:space="preserve">. Wenn du in einem altspanischen Satz</w:t>
      </w:r>
      <w:r>
        <w:t xml:space="preserve"> </w:t>
      </w:r>
      <w:r>
        <w:rPr>
          <w:i/>
          <w:iCs/>
        </w:rPr>
        <w:t xml:space="preserve">maguer</w:t>
      </w:r>
      <w:r>
        <w:t xml:space="preserve"> </w:t>
      </w:r>
      <w:r>
        <w:t xml:space="preserve">siehst, ist das ein Datierungshinweis (→ Kap. 7, Vokabularschicht).</w:t>
      </w:r>
    </w:p>
    <w:p>
      <w:r>
        <w:pict>
          <v:rect style="width:0;height:1.5pt" o:hralign="center" o:hrstd="t" o:hr="t"/>
        </w:pict>
      </w:r>
    </w:p>
    <w:bookmarkEnd w:id="82"/>
    <w:bookmarkEnd w:id="83"/>
    <w:bookmarkStart w:id="88" w:name="X5bcd1ccddd61ae5364516f1ce6189868b9eb37a"/>
    <w:p>
      <w:pPr>
        <w:pStyle w:val="Heading2"/>
      </w:pPr>
      <w:r>
        <w:t xml:space="preserve">4 Die Romanisierung der iberischen Halbinsel</w:t>
      </w:r>
    </w:p>
    <w:bookmarkStart w:id="84" w:name="die-eroberungsphasen"/>
    <w:p>
      <w:pPr>
        <w:pStyle w:val="Heading3"/>
      </w:pPr>
      <w:r>
        <w:t xml:space="preserve">4.1 Die Eroberungsphasen</w:t>
      </w:r>
    </w:p>
    <w:p>
      <w:pPr>
        <w:pStyle w:val="BlockText"/>
      </w:pPr>
      <w:r>
        <w:rPr>
          <w:b/>
          <w:bCs/>
        </w:rPr>
        <w:t xml:space="preserve">Priorisierung:</w:t>
      </w:r>
      <w:r>
        <w:t xml:space="preserve"> </w:t>
      </w:r>
      <w:r>
        <w:t xml:space="preserve">Die Feldzugsdetails sind</w:t>
      </w:r>
      <w:r>
        <w:t xml:space="preserve"> </w:t>
      </w:r>
      <w:r>
        <w:rPr>
          <w:b/>
          <w:bCs/>
        </w:rPr>
        <w:t xml:space="preserve">Kontextwissen</w:t>
      </w:r>
      <w:r>
        <w:t xml:space="preserve">. ⭐ sind nur die</w:t>
      </w:r>
      <w:r>
        <w:t xml:space="preserve"> </w:t>
      </w:r>
      <w:r>
        <w:rPr>
          <w:b/>
          <w:bCs/>
        </w:rPr>
        <w:t xml:space="preserve">Eckdaten</w:t>
      </w:r>
      <w:r>
        <w:t xml:space="preserve"> </w:t>
      </w:r>
      <w:r>
        <w:t xml:space="preserve">(218 v. Chr. Beginn, 19 v. Chr. Abschluss — beide stehen in der Zeittafel HO9) und die</w:t>
      </w:r>
      <w:r>
        <w:t xml:space="preserve"> </w:t>
      </w:r>
      <w:r>
        <w:rPr>
          <w:b/>
          <w:bCs/>
        </w:rPr>
        <w:t xml:space="preserve">Schlussfolgerung</w:t>
      </w:r>
      <w:r>
        <w:t xml:space="preserve"> </w:t>
      </w:r>
      <w:r>
        <w:t xml:space="preserve">in §4.2.</w:t>
      </w:r>
    </w:p>
    <w:p>
      <w:pPr>
        <w:pStyle w:val="FirstParagraph"/>
      </w:pPr>
      <w:r>
        <w:t xml:space="preserve">Die Römer verdrängten im</w:t>
      </w:r>
      <w:r>
        <w:t xml:space="preserve"> </w:t>
      </w:r>
      <w:r>
        <w:rPr>
          <w:b/>
          <w:bCs/>
        </w:rPr>
        <w:t xml:space="preserve">2. Punischen Krieg (218–201 v. Chr.)</w:t>
      </w:r>
      <w:r>
        <w:t xml:space="preserve"> </w:t>
      </w:r>
      <w:r>
        <w:t xml:space="preserve">Karthago von der Halbinsel und begründeten</w:t>
      </w:r>
      <w:r>
        <w:t xml:space="preserve"> </w:t>
      </w:r>
      <w:r>
        <w:rPr>
          <w:b/>
          <w:bCs/>
        </w:rPr>
        <w:t xml:space="preserve">197 v. Chr.</w:t>
      </w:r>
      <w:r>
        <w:t xml:space="preserve"> </w:t>
      </w:r>
      <w:r>
        <w:t xml:space="preserve">die beiden Provinzen</w:t>
      </w:r>
      <w:r>
        <w:t xml:space="preserve"> </w:t>
      </w:r>
      <w:r>
        <w:rPr>
          <w:b/>
          <w:bCs/>
        </w:rPr>
        <w:t xml:space="preserve">Hispania Citerior</w:t>
      </w:r>
      <w:r>
        <w:t xml:space="preserve"> </w:t>
      </w:r>
      <w:r>
        <w:t xml:space="preserve">(die</w:t>
      </w:r>
      <w:r>
        <w:t xml:space="preserve"> </w:t>
      </w:r>
      <w:r>
        <w:rPr>
          <w:i/>
          <w:iCs/>
        </w:rPr>
        <w:t xml:space="preserve">Tarraconensis</w:t>
      </w:r>
      <w:r>
        <w:t xml:space="preserve">: Küstengebiete von den Pyrenäen bis Almería) und</w:t>
      </w:r>
      <w:r>
        <w:t xml:space="preserve"> </w:t>
      </w:r>
      <w:r>
        <w:rPr>
          <w:b/>
          <w:bCs/>
        </w:rPr>
        <w:t xml:space="preserve">Hispania Ulterior</w:t>
      </w:r>
      <w:r>
        <w:t xml:space="preserve"> </w:t>
      </w:r>
      <w:r>
        <w:t xml:space="preserve">(das heutige Andalusien). Es folgten die Unterwerfung des Ebrobeckens und der</w:t>
      </w:r>
      <w:r>
        <w:t xml:space="preserve"> </w:t>
      </w:r>
      <w:r>
        <w:rPr>
          <w:i/>
          <w:iCs/>
        </w:rPr>
        <w:t xml:space="preserve">Baetica</w:t>
      </w:r>
      <w:r>
        <w:t xml:space="preserve"> </w:t>
      </w:r>
      <w:r>
        <w:t xml:space="preserve">im Süden, die Unterwerfung der Keltiberer mit der Zerstörung</w:t>
      </w:r>
      <w:r>
        <w:t xml:space="preserve"> </w:t>
      </w:r>
      <w:r>
        <w:rPr>
          <w:b/>
          <w:bCs/>
        </w:rPr>
        <w:t xml:space="preserve">Numantias 133 v. Chr.</w:t>
      </w:r>
      <w:r>
        <w:t xml:space="preserve">, Caesars Feldzug gegen Lusitani und Galaeci (</w:t>
      </w:r>
      <w:r>
        <w:rPr>
          <w:b/>
          <w:bCs/>
        </w:rPr>
        <w:t xml:space="preserve">49–45 v. Chr.</w:t>
      </w:r>
      <w:r>
        <w:t xml:space="preserve">, Eroberung bis zum Atlantik) und schließlich der Abschluss durch die</w:t>
      </w:r>
      <w:r>
        <w:t xml:space="preserve"> </w:t>
      </w:r>
      <w:r>
        <w:rPr>
          <w:b/>
          <w:bCs/>
        </w:rPr>
        <w:t xml:space="preserve">kantabrischen Feldzüge des Augustus (29–19 v. Chr.)</w:t>
      </w:r>
      <w:r>
        <w:t xml:space="preserve"> </w:t>
      </w:r>
      <w:r>
        <w:t xml:space="preserve">(HO3, 2).</w:t>
      </w:r>
    </w:p>
    <w:p>
      <w:pPr>
        <w:pStyle w:val="BodyText"/>
      </w:pPr>
      <w:r>
        <w:rPr>
          <w:b/>
          <w:bCs/>
        </w:rPr>
        <w:t xml:space="preserve">Merke nur:</w:t>
      </w:r>
      <w:r>
        <w:t xml:space="preserve"> </w:t>
      </w:r>
      <w:r>
        <w:t xml:space="preserve">⭐</w:t>
      </w:r>
      <w:r>
        <w:t xml:space="preserve"> </w:t>
      </w:r>
      <w:r>
        <w:rPr>
          <w:b/>
          <w:bCs/>
        </w:rPr>
        <w:t xml:space="preserve">218 v. Chr. Beginn</w:t>
      </w:r>
      <w:r>
        <w:t xml:space="preserve"> </w:t>
      </w:r>
      <w:r>
        <w:t xml:space="preserve">der Romanisierung — ⭐</w:t>
      </w:r>
      <w:r>
        <w:t xml:space="preserve"> </w:t>
      </w:r>
      <w:r>
        <w:rPr>
          <w:b/>
          <w:bCs/>
        </w:rPr>
        <w:t xml:space="preserve">19 v. Chr. vollständige Eroberung</w:t>
      </w:r>
      <w:r>
        <w:t xml:space="preserve"> </w:t>
      </w:r>
      <w:r>
        <w:t xml:space="preserve">(HO9). Und: Die Eroberung erfolgte</w:t>
      </w:r>
      <w:r>
        <w:t xml:space="preserve"> </w:t>
      </w:r>
      <w:r>
        <w:rPr>
          <w:b/>
          <w:bCs/>
        </w:rPr>
        <w:t xml:space="preserve">schrittweise, in mehreren Phasen</w:t>
      </w:r>
      <w:r>
        <w:t xml:space="preserve"> </w:t>
      </w:r>
      <w:r>
        <w:t xml:space="preserve">(Transkr. HO3) — das ist der Punkt, auf den es sprachlich ankommt.</w:t>
      </w:r>
    </w:p>
    <w:bookmarkEnd w:id="84"/>
    <w:bookmarkStart w:id="85" w:name="Xf3bf138de3a642626d5744d44c7d16b3cc1a5d4"/>
    <w:p>
      <w:pPr>
        <w:pStyle w:val="Heading3"/>
      </w:pPr>
      <w:r>
        <w:t xml:space="preserve">4.2 ⭐ Warum die Art der Romanisierung sprachlich zählt</w:t>
      </w:r>
    </w:p>
    <w:p>
      <w:pPr>
        <w:pStyle w:val="FirstParagraph"/>
      </w:pPr>
      <w:r>
        <w:t xml:space="preserve">Die Romanisierung verlief „in unterschiedlichem Tempo und unterschiedlicher Qualität” (HO3, 2) — und</w:t>
      </w:r>
      <w:r>
        <w:t xml:space="preserve"> </w:t>
      </w:r>
      <w:r>
        <w:rPr>
          <w:b/>
          <w:bCs/>
        </w:rPr>
        <w:t xml:space="preserve">daraus folgt sprachliche Differenzierung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Romanisierung</w:t>
            </w:r>
          </w:p>
        </w:tc>
        <w:tc>
          <w:tcPr/>
          <w:p>
            <w:pPr>
              <w:pStyle w:val="Compact"/>
            </w:pPr>
            <w:r>
              <w:t xml:space="preserve">Sozialer Charakter</w:t>
            </w:r>
          </w:p>
        </w:tc>
        <w:tc>
          <w:tcPr/>
          <w:p>
            <w:pPr>
              <w:pStyle w:val="Compact"/>
            </w:pPr>
            <w:r>
              <w:t xml:space="preserve">Sprachliche Folge</w:t>
            </w:r>
          </w:p>
        </w:tc>
      </w:tr>
      <w:tr>
        <w:tc>
          <w:tcPr/>
          <w:p>
            <w:pPr>
              <w:pStyle w:val="Compact"/>
            </w:pPr>
            <w:r>
              <w:rPr>
                <w:b/>
                <w:bCs/>
              </w:rPr>
              <w:t xml:space="preserve">Hispania Ulterior / Baetica</w:t>
            </w:r>
            <w:r>
              <w:t xml:space="preserve"> </w:t>
            </w:r>
            <w:r>
              <w:t xml:space="preserve">(Süden)</w:t>
            </w:r>
          </w:p>
        </w:tc>
        <w:tc>
          <w:tcPr/>
          <w:p>
            <w:pPr>
              <w:pStyle w:val="Compact"/>
            </w:pPr>
            <w:r>
              <w:rPr>
                <w:b/>
                <w:bCs/>
              </w:rPr>
              <w:t xml:space="preserve">schnell und tiefgreifend</w:t>
            </w:r>
          </w:p>
        </w:tc>
        <w:tc>
          <w:tcPr/>
          <w:p>
            <w:pPr>
              <w:pStyle w:val="Compact"/>
            </w:pPr>
            <w:r>
              <w:t xml:space="preserve">von der antiken</w:t>
            </w:r>
            <w:r>
              <w:t xml:space="preserve"> </w:t>
            </w:r>
            <w:r>
              <w:rPr>
                <w:b/>
                <w:bCs/>
              </w:rPr>
              <w:t xml:space="preserve">Stadt- und Bildungskultur</w:t>
            </w:r>
            <w:r>
              <w:t xml:space="preserve"> </w:t>
            </w:r>
            <w:r>
              <w:t xml:space="preserve">geprägt</w:t>
            </w:r>
          </w:p>
        </w:tc>
        <w:tc>
          <w:tcPr/>
          <w:p>
            <w:pPr>
              <w:pStyle w:val="Compact"/>
            </w:pPr>
            <w:r>
              <w:t xml:space="preserve">Bildungskultur wirkt</w:t>
            </w:r>
            <w:r>
              <w:t xml:space="preserve"> </w:t>
            </w:r>
            <w:r>
              <w:rPr>
                <w:b/>
                <w:bCs/>
              </w:rPr>
              <w:t xml:space="preserve">bewahrend</w:t>
            </w:r>
            <w:r>
              <w:t xml:space="preserve"> </w:t>
            </w:r>
            <w:r>
              <w:t xml:space="preserve">→</w:t>
            </w:r>
            <w:r>
              <w:t xml:space="preserve"> </w:t>
            </w:r>
            <w:r>
              <w:rPr>
                <w:b/>
                <w:bCs/>
              </w:rPr>
              <w:t xml:space="preserve">konservativere</w:t>
            </w:r>
            <w:r>
              <w:t xml:space="preserve"> </w:t>
            </w:r>
            <w:r>
              <w:t xml:space="preserve">Züge, wie sie später für</w:t>
            </w:r>
            <w:r>
              <w:t xml:space="preserve"> </w:t>
            </w:r>
            <w:r>
              <w:rPr>
                <w:b/>
                <w:bCs/>
              </w:rPr>
              <w:t xml:space="preserve">Portugiesisch</w:t>
            </w:r>
            <w:r>
              <w:t xml:space="preserve"> </w:t>
            </w:r>
            <w:r>
              <w:t xml:space="preserve">und</w:t>
            </w:r>
            <w:r>
              <w:t xml:space="preserve"> </w:t>
            </w:r>
            <w:r>
              <w:rPr>
                <w:b/>
                <w:bCs/>
              </w:rPr>
              <w:t xml:space="preserve">Astur-Leonesisch</w:t>
            </w:r>
            <w:r>
              <w:t xml:space="preserve"> </w:t>
            </w:r>
            <w:r>
              <w:t xml:space="preserve">kennzeichnend sind</w:t>
            </w:r>
          </w:p>
        </w:tc>
      </w:tr>
      <w:tr>
        <w:tc>
          <w:tcPr/>
          <w:p>
            <w:pPr>
              <w:pStyle w:val="Compact"/>
            </w:pPr>
            <w:r>
              <w:rPr>
                <w:b/>
                <w:bCs/>
              </w:rPr>
              <w:t xml:space="preserve">Hispania Citerior / Tarraconensis</w:t>
            </w:r>
            <w:r>
              <w:t xml:space="preserve"> </w:t>
            </w:r>
            <w:r>
              <w:t xml:space="preserve">(Ebrobecken, Osten)</w:t>
            </w:r>
          </w:p>
        </w:tc>
        <w:tc>
          <w:tcPr/>
          <w:p>
            <w:pPr>
              <w:pStyle w:val="Compact"/>
            </w:pPr>
            <w:r>
              <w:t xml:space="preserve">bleibt</w:t>
            </w:r>
            <w:r>
              <w:t xml:space="preserve"> </w:t>
            </w:r>
            <w:r>
              <w:rPr>
                <w:b/>
                <w:bCs/>
              </w:rPr>
              <w:t xml:space="preserve">oberflächlich</w:t>
            </w:r>
            <w:r>
              <w:t xml:space="preserve">, „zumal hier keine römische Stadtkultur entsteht”</w:t>
            </w:r>
          </w:p>
        </w:tc>
        <w:tc>
          <w:tcPr/>
          <w:p>
            <w:pPr>
              <w:pStyle w:val="Compact"/>
            </w:pPr>
            <w:r>
              <w:t xml:space="preserve">soziales Leben von</w:t>
            </w:r>
            <w:r>
              <w:t xml:space="preserve"> </w:t>
            </w:r>
            <w:r>
              <w:rPr>
                <w:b/>
                <w:bCs/>
              </w:rPr>
              <w:t xml:space="preserve">Händlern, Soldaten und Kolonisten aus Süditalien</w:t>
            </w:r>
            <w:r>
              <w:t xml:space="preserve"> </w:t>
            </w:r>
            <w:r>
              <w:t xml:space="preserve">bestimmt; Orientierung nach Osten (Gallien, Italien)</w:t>
            </w:r>
          </w:p>
        </w:tc>
        <w:tc>
          <w:tcPr/>
          <w:p>
            <w:pPr>
              <w:pStyle w:val="Compact"/>
            </w:pPr>
            <w:r>
              <w:t xml:space="preserve">fördert die Aufnahme</w:t>
            </w:r>
            <w:r>
              <w:t xml:space="preserve"> </w:t>
            </w:r>
            <w:r>
              <w:rPr>
                <w:b/>
                <w:bCs/>
              </w:rPr>
              <w:t xml:space="preserve">innovativer</w:t>
            </w:r>
            <w:r>
              <w:t xml:space="preserve"> </w:t>
            </w:r>
            <w:r>
              <w:t xml:space="preserve">Elemente, wie sie später für den</w:t>
            </w:r>
            <w:r>
              <w:t xml:space="preserve"> </w:t>
            </w:r>
            <w:r>
              <w:rPr>
                <w:b/>
                <w:bCs/>
              </w:rPr>
              <w:t xml:space="preserve">aragonesisch-katalanischen</w:t>
            </w:r>
            <w:r>
              <w:t xml:space="preserve"> </w:t>
            </w:r>
            <w:r>
              <w:t xml:space="preserve">Raum prägend sind</w:t>
            </w:r>
          </w:p>
        </w:tc>
      </w:tr>
    </w:tbl>
    <w:p>
      <w:pPr>
        <w:pStyle w:val="BodyText"/>
      </w:pPr>
      <w:r>
        <w:t xml:space="preserve">→ Das ist der Gegensatz</w:t>
      </w:r>
      <w:r>
        <w:t xml:space="preserve"> </w:t>
      </w:r>
      <w:r>
        <w:rPr>
          <w:b/>
          <w:bCs/>
        </w:rPr>
        <w:t xml:space="preserve">konservative vs. innovative Iberoromania</w:t>
      </w:r>
      <w:r>
        <w:t xml:space="preserve"> </w:t>
      </w:r>
      <w:r>
        <w:t xml:space="preserve">(HO3, 2).</w:t>
      </w:r>
    </w:p>
    <w:p>
      <w:pPr>
        <w:pStyle w:val="BodyText"/>
      </w:pPr>
      <w:r>
        <w:rPr>
          <w:b/>
          <w:bCs/>
        </w:rPr>
        <w:t xml:space="preserve">Wichtige Relativierung (nenne sie, sie zeigt Differenzierungsvermögen):</w:t>
      </w:r>
      <w:r>
        <w:t xml:space="preserve"> </w:t>
      </w:r>
      <w:r>
        <w:t xml:space="preserve">Die</w:t>
      </w:r>
      <w:r>
        <w:t xml:space="preserve"> </w:t>
      </w:r>
      <w:r>
        <w:rPr>
          <w:b/>
          <w:bCs/>
        </w:rPr>
        <w:t xml:space="preserve">jüngere Forschung</w:t>
      </w:r>
      <w:r>
        <w:t xml:space="preserve"> </w:t>
      </w:r>
      <w:r>
        <w:t xml:space="preserve">geht „von einer weitgehenden</w:t>
      </w:r>
      <w:r>
        <w:t xml:space="preserve"> </w:t>
      </w:r>
      <w:r>
        <w:rPr>
          <w:b/>
          <w:bCs/>
        </w:rPr>
        <w:t xml:space="preserve">Einheit des Sprechlateins bis zum 7. Jh.</w:t>
      </w:r>
      <w:r>
        <w:t xml:space="preserve"> </w:t>
      </w:r>
      <w:r>
        <w:t xml:space="preserve">aus, was aber eine vielfältige Variation in diachronischer, diatopischer, diastratischer und diaphasischer Hinsicht nicht ausschließt” (HO3, 2).</w:t>
      </w:r>
    </w:p>
    <w:bookmarkEnd w:id="85"/>
    <w:bookmarkStart w:id="86" w:name="X191321ef3e992474d7957b46de9e11d99283505"/>
    <w:p>
      <w:pPr>
        <w:pStyle w:val="Heading3"/>
      </w:pPr>
      <w:r>
        <w:t xml:space="preserve">4.3 ⭐ Der konservative Charakter des hispanischen Lateins</w:t>
      </w:r>
    </w:p>
    <w:p>
      <w:pPr>
        <w:pStyle w:val="FirstParagraph"/>
      </w:pPr>
      <w:r>
        <w:rPr>
          <w:b/>
          <w:bCs/>
        </w:rPr>
        <w:t xml:space="preserve">Die These:</w:t>
      </w:r>
      <w:r>
        <w:t xml:space="preserve"> </w:t>
      </w:r>
      <w:r>
        <w:t xml:space="preserve">Das hispanische Latein ist im Vergleich zur übrigen Romania</w:t>
      </w:r>
      <w:r>
        <w:t xml:space="preserve"> </w:t>
      </w:r>
      <w:r>
        <w:rPr>
          <w:b/>
          <w:bCs/>
        </w:rPr>
        <w:t xml:space="preserve">konservativ</w:t>
      </w:r>
      <w:r>
        <w:t xml:space="preserve"> </w:t>
      </w:r>
      <w:r>
        <w:t xml:space="preserve">— und der</w:t>
      </w:r>
      <w:r>
        <w:t xml:space="preserve"> </w:t>
      </w:r>
      <w:r>
        <w:rPr>
          <w:b/>
          <w:bCs/>
        </w:rPr>
        <w:t xml:space="preserve">Grund</w:t>
      </w:r>
      <w:r>
        <w:t xml:space="preserve"> </w:t>
      </w:r>
      <w:r>
        <w:t xml:space="preserve">ist der</w:t>
      </w:r>
      <w:r>
        <w:t xml:space="preserve"> </w:t>
      </w:r>
      <w:r>
        <w:rPr>
          <w:b/>
          <w:bCs/>
        </w:rPr>
        <w:t xml:space="preserve">frühe Romanisierungsbeginn</w:t>
      </w:r>
      <w:r>
        <w:t xml:space="preserve"> </w:t>
      </w:r>
      <w:r>
        <w:t xml:space="preserve">(HO3, 2). Wer früh angeschlossen wurde, bekam ein älteres Latein und wurde von späteren Neuerungen des Zentrums nicht mehr erreicht.</w:t>
      </w:r>
    </w:p>
    <w:p>
      <w:pPr>
        <w:pStyle w:val="BodyText"/>
      </w:pPr>
      <w:r>
        <w:rPr>
          <w:b/>
          <w:bCs/>
        </w:rPr>
        <w:t xml:space="preserve">Beleg 1 — lexikalische Archaismen:</w:t>
      </w:r>
      <w:r>
        <w:t xml:space="preserve"> </w:t>
      </w:r>
      <w:r>
        <w:rPr>
          <w:i/>
          <w:iCs/>
        </w:rPr>
        <w:t xml:space="preserve">cova</w:t>
      </w:r>
      <w:r>
        <w:t xml:space="preserve"> </w:t>
      </w:r>
      <w:r>
        <w:t xml:space="preserve">&gt;</w:t>
      </w:r>
      <w:r>
        <w:t xml:space="preserve"> </w:t>
      </w:r>
      <w:r>
        <w:rPr>
          <w:i/>
          <w:iCs/>
        </w:rPr>
        <w:t xml:space="preserve">cueva</w:t>
      </w:r>
      <w:r>
        <w:t xml:space="preserve">;</w:t>
      </w:r>
      <w:r>
        <w:t xml:space="preserve"> </w:t>
      </w:r>
      <w:r>
        <w:rPr>
          <w:i/>
          <w:iCs/>
        </w:rPr>
        <w:t xml:space="preserve">capitia</w:t>
      </w:r>
      <w:r>
        <w:t xml:space="preserve"> </w:t>
      </w:r>
      <w:r>
        <w:t xml:space="preserve">&gt;</w:t>
      </w:r>
      <w:r>
        <w:t xml:space="preserve"> </w:t>
      </w:r>
      <w:r>
        <w:rPr>
          <w:i/>
          <w:iCs/>
        </w:rPr>
        <w:t xml:space="preserve">cabeza</w:t>
      </w:r>
      <w:r>
        <w:t xml:space="preserve"> </w:t>
      </w:r>
      <w:r>
        <w:t xml:space="preserve">(HO3, 2).</w:t>
      </w:r>
    </w:p>
    <w:p>
      <w:pPr>
        <w:pStyle w:val="BodyText"/>
      </w:pPr>
      <w:r>
        <w:rPr>
          <w:b/>
          <w:bCs/>
        </w:rPr>
        <w:t xml:space="preserve">Beleg 2 — das Muster Peripherie vs. Zentrum</w:t>
      </w:r>
      <w:r>
        <w:t xml:space="preserve"> </w:t>
      </w:r>
      <w:r>
        <w:t xml:space="preserve">⭐ (HO3, 2). Dies ist ein besonders elegantes Argument: Dasselbe Konzept wird in den</w:t>
      </w:r>
      <w:r>
        <w:t xml:space="preserve"> </w:t>
      </w:r>
      <w:r>
        <w:rPr>
          <w:i/>
          <w:iCs/>
        </w:rPr>
        <w:t xml:space="preserve">Randgebieten</w:t>
      </w:r>
      <w:r>
        <w:t xml:space="preserve"> </w:t>
      </w:r>
      <w:r>
        <w:t xml:space="preserve">der Romania mit dem</w:t>
      </w:r>
      <w:r>
        <w:t xml:space="preserve"> </w:t>
      </w:r>
      <w:r>
        <w:rPr>
          <w:b/>
          <w:bCs/>
        </w:rPr>
        <w:t xml:space="preserve">alten</w:t>
      </w:r>
      <w:r>
        <w:t xml:space="preserve"> </w:t>
      </w:r>
      <w:r>
        <w:t xml:space="preserve">Wort ausgedrückt, im</w:t>
      </w:r>
      <w:r>
        <w:t xml:space="preserve"> </w:t>
      </w:r>
      <w:r>
        <w:rPr>
          <w:i/>
          <w:iCs/>
        </w:rPr>
        <w:t xml:space="preserve">Zentrum</w:t>
      </w:r>
      <w:r>
        <w:t xml:space="preserve"> </w:t>
      </w:r>
      <w:r>
        <w:t xml:space="preserve">mit einem</w:t>
      </w:r>
      <w:r>
        <w:t xml:space="preserve"> </w:t>
      </w:r>
      <w:r>
        <w:rPr>
          <w:b/>
          <w:bCs/>
        </w:rPr>
        <w:t xml:space="preserve">neueren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Bedeutung</w:t>
            </w:r>
          </w:p>
        </w:tc>
        <w:tc>
          <w:tcPr/>
          <w:p>
            <w:pPr>
              <w:pStyle w:val="Compact"/>
            </w:pPr>
            <w:r>
              <w:rPr>
                <w:b/>
                <w:bCs/>
              </w:rPr>
              <w:t xml:space="preserve">Peripherie</w:t>
            </w:r>
            <w:r>
              <w:t xml:space="preserve"> </w:t>
            </w:r>
            <w:r>
              <w:t xml:space="preserve">(altes Wort)</w:t>
            </w:r>
          </w:p>
        </w:tc>
        <w:tc>
          <w:tcPr/>
          <w:p>
            <w:pPr>
              <w:pStyle w:val="Compact"/>
            </w:pPr>
            <w:r>
              <w:rPr>
                <w:b/>
                <w:bCs/>
              </w:rPr>
              <w:t xml:space="preserve">Zentrum</w:t>
            </w:r>
            <w:r>
              <w:t xml:space="preserve"> </w:t>
            </w:r>
            <w:r>
              <w:t xml:space="preserve">(neues Wort)</w:t>
            </w:r>
          </w:p>
        </w:tc>
      </w:tr>
      <w:tr>
        <w:tc>
          <w:tcPr/>
          <w:p>
            <w:pPr>
              <w:pStyle w:val="Compact"/>
            </w:pPr>
            <w:r>
              <w:t xml:space="preserve">‚kochen, sieden’</w:t>
            </w:r>
          </w:p>
        </w:tc>
        <w:tc>
          <w:tcPr/>
          <w:p>
            <w:pPr>
              <w:pStyle w:val="Compact"/>
            </w:pPr>
            <w:r>
              <w:rPr>
                <w:i/>
                <w:iCs/>
              </w:rPr>
              <w:t xml:space="preserve">fervere</w:t>
            </w:r>
            <w:r>
              <w:t xml:space="preserve"> </w:t>
            </w:r>
            <w:r>
              <w:t xml:space="preserve">&gt; span.</w:t>
            </w:r>
            <w:r>
              <w:t xml:space="preserve"> </w:t>
            </w:r>
            <w:r>
              <w:rPr>
                <w:b/>
                <w:bCs/>
              </w:rPr>
              <w:t xml:space="preserve">hervir</w:t>
            </w:r>
            <w:r>
              <w:t xml:space="preserve">, ptg.</w:t>
            </w:r>
            <w:r>
              <w:t xml:space="preserve"> </w:t>
            </w:r>
            <w:r>
              <w:rPr>
                <w:i/>
                <w:iCs/>
              </w:rPr>
              <w:t xml:space="preserve">ferver</w:t>
            </w:r>
            <w:r>
              <w:t xml:space="preserve">, rum.</w:t>
            </w:r>
            <w:r>
              <w:t xml:space="preserve"> </w:t>
            </w:r>
            <w:r>
              <w:rPr>
                <w:i/>
                <w:iCs/>
              </w:rPr>
              <w:t xml:space="preserve">a fierbe</w:t>
            </w:r>
          </w:p>
        </w:tc>
        <w:tc>
          <w:tcPr/>
          <w:p>
            <w:pPr>
              <w:pStyle w:val="Compact"/>
            </w:pPr>
            <w:r>
              <w:rPr>
                <w:i/>
                <w:iCs/>
              </w:rPr>
              <w:t xml:space="preserve">bullire</w:t>
            </w:r>
            <w:r>
              <w:t xml:space="preserve"> </w:t>
            </w:r>
            <w:r>
              <w:t xml:space="preserve">&gt; frz.</w:t>
            </w:r>
            <w:r>
              <w:t xml:space="preserve"> </w:t>
            </w:r>
            <w:r>
              <w:rPr>
                <w:i/>
                <w:iCs/>
              </w:rPr>
              <w:t xml:space="preserve">bouillir</w:t>
            </w:r>
            <w:r>
              <w:t xml:space="preserve">, it.</w:t>
            </w:r>
            <w:r>
              <w:t xml:space="preserve"> </w:t>
            </w:r>
            <w:r>
              <w:rPr>
                <w:i/>
                <w:iCs/>
              </w:rPr>
              <w:t xml:space="preserve">bollire</w:t>
            </w:r>
          </w:p>
        </w:tc>
      </w:tr>
      <w:tr>
        <w:tc>
          <w:tcPr/>
          <w:p>
            <w:pPr>
              <w:pStyle w:val="Compact"/>
            </w:pPr>
            <w:r>
              <w:t xml:space="preserve">‚finden’</w:t>
            </w:r>
          </w:p>
        </w:tc>
        <w:tc>
          <w:tcPr/>
          <w:p>
            <w:pPr>
              <w:pStyle w:val="Compact"/>
            </w:pPr>
            <w:r>
              <w:rPr>
                <w:i/>
                <w:iCs/>
              </w:rPr>
              <w:t xml:space="preserve">afflare</w:t>
            </w:r>
            <w:r>
              <w:t xml:space="preserve"> </w:t>
            </w:r>
            <w:r>
              <w:t xml:space="preserve">&gt; span.</w:t>
            </w:r>
            <w:r>
              <w:t xml:space="preserve"> </w:t>
            </w:r>
            <w:r>
              <w:rPr>
                <w:b/>
                <w:bCs/>
              </w:rPr>
              <w:t xml:space="preserve">hallar</w:t>
            </w:r>
            <w:r>
              <w:t xml:space="preserve">, ptg.</w:t>
            </w:r>
            <w:r>
              <w:t xml:space="preserve"> </w:t>
            </w:r>
            <w:r>
              <w:rPr>
                <w:i/>
                <w:iCs/>
              </w:rPr>
              <w:t xml:space="preserve">achar</w:t>
            </w:r>
            <w:r>
              <w:t xml:space="preserve">, rum.</w:t>
            </w:r>
            <w:r>
              <w:t xml:space="preserve"> </w:t>
            </w:r>
            <w:r>
              <w:rPr>
                <w:i/>
                <w:iCs/>
              </w:rPr>
              <w:t xml:space="preserve">a afla</w:t>
            </w:r>
          </w:p>
        </w:tc>
        <w:tc>
          <w:tcPr/>
          <w:p>
            <w:pPr>
              <w:pStyle w:val="Compact"/>
            </w:pPr>
            <w:r>
              <w:rPr>
                <w:i/>
                <w:iCs/>
              </w:rPr>
              <w:t xml:space="preserve">tropare</w:t>
            </w:r>
            <w:r>
              <w:t xml:space="preserve"> </w:t>
            </w:r>
            <w:r>
              <w:t xml:space="preserve">&gt; frz.</w:t>
            </w:r>
            <w:r>
              <w:t xml:space="preserve"> </w:t>
            </w:r>
            <w:r>
              <w:rPr>
                <w:i/>
                <w:iCs/>
              </w:rPr>
              <w:t xml:space="preserve">trouver</w:t>
            </w:r>
            <w:r>
              <w:t xml:space="preserve">, it.</w:t>
            </w:r>
            <w:r>
              <w:t xml:space="preserve"> </w:t>
            </w:r>
            <w:r>
              <w:rPr>
                <w:i/>
                <w:iCs/>
              </w:rPr>
              <w:t xml:space="preserve">trovare</w:t>
            </w:r>
          </w:p>
        </w:tc>
      </w:tr>
    </w:tbl>
    <w:p>
      <w:pPr>
        <w:pStyle w:val="BodyText"/>
      </w:pPr>
      <w:r>
        <w:rPr>
          <w:b/>
          <w:bCs/>
        </w:rPr>
        <w:t xml:space="preserve">Die Logik:</w:t>
      </w:r>
      <w:r>
        <w:t xml:space="preserve"> </w:t>
      </w:r>
      <w:r>
        <w:t xml:space="preserve">Spanisch, Portugiesisch und Rumänisch liegen an den</w:t>
      </w:r>
      <w:r>
        <w:t xml:space="preserve"> </w:t>
      </w:r>
      <w:r>
        <w:rPr>
          <w:i/>
          <w:iCs/>
        </w:rPr>
        <w:t xml:space="preserve">Rändern</w:t>
      </w:r>
      <w:r>
        <w:t xml:space="preserve"> </w:t>
      </w:r>
      <w:r>
        <w:t xml:space="preserve">des Reiches und teilen das alte Wort — obwohl sie geographisch weit auseinander liegen und sich nie beeinflusst haben. Französisch und Italienisch liegen im</w:t>
      </w:r>
      <w:r>
        <w:t xml:space="preserve"> </w:t>
      </w:r>
      <w:r>
        <w:rPr>
          <w:i/>
          <w:iCs/>
        </w:rPr>
        <w:t xml:space="preserve">Zentrum</w:t>
      </w:r>
      <w:r>
        <w:t xml:space="preserve"> </w:t>
      </w:r>
      <w:r>
        <w:t xml:space="preserve">und teilen die Neuerung. Neuerungen breiten sich also vom Zentrum aus und erreichen die Peripherie nicht mehr.</w:t>
      </w:r>
    </w:p>
    <w:p>
      <w:pPr>
        <w:pStyle w:val="BlockText"/>
      </w:pPr>
      <w:r>
        <w:t xml:space="preserve">🪤</w:t>
      </w:r>
      <w:r>
        <w:t xml:space="preserve"> </w:t>
      </w:r>
      <w:r>
        <w:rPr>
          <w:b/>
          <w:bCs/>
        </w:rPr>
        <w:t xml:space="preserve">Verwechslungsgefahr Substrat vs. Romanisierungszeitpunkt.</w:t>
      </w:r>
      <w:r>
        <w:t xml:space="preserve"> </w:t>
      </w:r>
      <w:r>
        <w:t xml:space="preserve">Der konservative Charakter wird hier</w:t>
      </w:r>
      <w:r>
        <w:t xml:space="preserve"> </w:t>
      </w:r>
      <w:r>
        <w:rPr>
          <w:b/>
          <w:bCs/>
        </w:rPr>
        <w:t xml:space="preserve">nicht</w:t>
      </w:r>
      <w:r>
        <w:t xml:space="preserve"> </w:t>
      </w:r>
      <w:r>
        <w:t xml:space="preserve">mit Substrateinfluss erklärt, sondern mit dem</w:t>
      </w:r>
      <w:r>
        <w:t xml:space="preserve"> </w:t>
      </w:r>
      <w:r>
        <w:rPr>
          <w:b/>
          <w:bCs/>
        </w:rPr>
        <w:t xml:space="preserve">frühen Romanisierungsbeginn</w:t>
      </w:r>
      <w:r>
        <w:t xml:space="preserve"> </w:t>
      </w:r>
      <w:r>
        <w:t xml:space="preserve">und der</w:t>
      </w:r>
      <w:r>
        <w:t xml:space="preserve"> </w:t>
      </w:r>
      <w:r>
        <w:rPr>
          <w:b/>
          <w:bCs/>
        </w:rPr>
        <w:t xml:space="preserve">peripheren Lage</w:t>
      </w:r>
      <w:r>
        <w:t xml:space="preserve">. Das sind zwei getrennte Erklärungstypen — verwechsle sie nicht.</w:t>
      </w:r>
    </w:p>
    <w:bookmarkEnd w:id="86"/>
    <w:bookmarkStart w:id="87" w:name="die-beiden-substrat-streitfälle"/>
    <w:p>
      <w:pPr>
        <w:pStyle w:val="Heading3"/>
      </w:pPr>
      <w:r>
        <w:t xml:space="preserve">4.4 ⭐ Die beiden Substrat-Streitfälle</w:t>
      </w:r>
    </w:p>
    <w:p>
      <w:pPr>
        <w:pStyle w:val="FirstParagraph"/>
      </w:pPr>
      <w:r>
        <w:t xml:space="preserve">Bei diesen zwei Phänomenen stehen sich zwei Erklärungstypen gegenüber.</w:t>
      </w:r>
      <w:r>
        <w:t xml:space="preserve"> </w:t>
      </w:r>
      <w:r>
        <w:rPr>
          <w:b/>
          <w:bCs/>
        </w:rPr>
        <w:t xml:space="preserve">Das Muster ist immer dasselbe und du musst beide Seiten nennen können</w:t>
      </w:r>
      <w:r>
        <w:t xml:space="preserve"> </w:t>
      </w:r>
      <w:r>
        <w:t xml:space="preserve">(HO3, 1.2):</w:t>
      </w:r>
    </w:p>
    <w:p>
      <w:pPr>
        <w:pStyle w:val="BodyText"/>
      </w:pPr>
      <w:r>
        <w:rPr>
          <w:b/>
          <w:bCs/>
        </w:rPr>
        <w:t xml:space="preserve">Fall 1: Der Übergang von lateinisch</w:t>
      </w:r>
      <w:r>
        <w:rPr>
          <w:b/>
          <w:bCs/>
        </w:rPr>
        <w:t xml:space="preserve"> </w:t>
      </w:r>
      <w:r>
        <w:rPr>
          <w:b/>
          <w:bCs/>
          <w:i/>
          <w:iCs/>
        </w:rPr>
        <w:t xml:space="preserve">f-</w:t>
      </w:r>
      <w:r>
        <w:rPr>
          <w:b/>
          <w:bCs/>
        </w:rPr>
        <w:t xml:space="preserve"> </w:t>
      </w:r>
      <w:r>
        <w:rPr>
          <w:b/>
          <w:bCs/>
        </w:rPr>
        <w:t xml:space="preserve">zu</w:t>
      </w:r>
      <w:r>
        <w:rPr>
          <w:b/>
          <w:bCs/>
        </w:rPr>
        <w:t xml:space="preserve"> </w:t>
      </w:r>
      <w:r>
        <w:rPr>
          <w:b/>
          <w:bCs/>
          <w:i/>
          <w:iCs/>
        </w:rPr>
        <w:t xml:space="preserve">h-</w:t>
      </w:r>
      <w:r>
        <w:t xml:space="preserve"> </w:t>
      </w:r>
      <w:r>
        <w:t xml:space="preserve">— „besonderes Charakteristikum des Kastilischen”</w:t>
      </w:r>
    </w:p>
    <w:p>
      <w:pPr>
        <w:pStyle w:val="Compact"/>
        <w:numPr>
          <w:ilvl w:val="0"/>
          <w:numId w:val="1025"/>
        </w:numPr>
      </w:pPr>
      <w:r>
        <w:t xml:space="preserve">Daten:</w:t>
      </w:r>
      <w:r>
        <w:t xml:space="preserve"> </w:t>
      </w:r>
      <w:r>
        <w:rPr>
          <w:i/>
          <w:iCs/>
        </w:rPr>
        <w:t xml:space="preserve">fabulari</w:t>
      </w:r>
      <w:r>
        <w:t xml:space="preserve"> </w:t>
      </w:r>
      <w:r>
        <w:t xml:space="preserve">&gt;</w:t>
      </w:r>
      <w:r>
        <w:t xml:space="preserve"> </w:t>
      </w:r>
      <w:r>
        <w:rPr>
          <w:b/>
          <w:bCs/>
        </w:rPr>
        <w:t xml:space="preserve">hablar</w:t>
      </w:r>
      <w:r>
        <w:t xml:space="preserve">;</w:t>
      </w:r>
      <w:r>
        <w:t xml:space="preserve"> </w:t>
      </w:r>
      <w:r>
        <w:rPr>
          <w:i/>
          <w:iCs/>
        </w:rPr>
        <w:t xml:space="preserve">ficatu(m)</w:t>
      </w:r>
      <w:r>
        <w:t xml:space="preserve"> </w:t>
      </w:r>
      <w:r>
        <w:t xml:space="preserve">&gt;</w:t>
      </w:r>
      <w:r>
        <w:t xml:space="preserve"> </w:t>
      </w:r>
      <w:r>
        <w:rPr>
          <w:b/>
          <w:bCs/>
        </w:rPr>
        <w:t xml:space="preserve">hígado</w:t>
      </w:r>
    </w:p>
    <w:p>
      <w:pPr>
        <w:pStyle w:val="Compact"/>
        <w:numPr>
          <w:ilvl w:val="0"/>
          <w:numId w:val="1025"/>
        </w:numPr>
      </w:pPr>
      <w:r>
        <w:rPr>
          <w:b/>
          <w:bCs/>
        </w:rPr>
        <w:t xml:space="preserve">Substrathypothese:</w:t>
      </w:r>
      <w:r>
        <w:t xml:space="preserve"> </w:t>
      </w:r>
      <w:r>
        <w:t xml:space="preserve">Die Entwicklung geht auf den Einfluss der</w:t>
      </w:r>
      <w:r>
        <w:t xml:space="preserve"> </w:t>
      </w:r>
      <w:r>
        <w:rPr>
          <w:b/>
          <w:bCs/>
        </w:rPr>
        <w:t xml:space="preserve">Substrat- und Adstratsprachen</w:t>
      </w:r>
      <w:r>
        <w:t xml:space="preserve"> </w:t>
      </w:r>
      <w:r>
        <w:t xml:space="preserve">zurück. Begründung: Der Konsonant</w:t>
      </w:r>
      <w:r>
        <w:t xml:space="preserve"> </w:t>
      </w:r>
      <w:r>
        <w:rPr>
          <w:b/>
          <w:bCs/>
        </w:rPr>
        <w:t xml:space="preserve">[f] war im Baskischen in der Zeit der römischen Herrschaft unbekannt</w:t>
      </w:r>
      <w:r>
        <w:t xml:space="preserve">; die zweisprachigen Sprecher ersetzten ihn deshalb durch andere, ihnen bekannte Konsonanten (</w:t>
      </w:r>
      <w:r>
        <w:rPr>
          <w:b/>
          <w:bCs/>
        </w:rPr>
        <w:t xml:space="preserve">h-, p-, b- sowie Ø</w:t>
      </w:r>
      <w:r>
        <w:t xml:space="preserve">).</w:t>
      </w:r>
    </w:p>
    <w:p>
      <w:pPr>
        <w:pStyle w:val="Compact"/>
        <w:numPr>
          <w:ilvl w:val="0"/>
          <w:numId w:val="1025"/>
        </w:numPr>
      </w:pPr>
      <w:r>
        <w:rPr>
          <w:b/>
          <w:bCs/>
        </w:rPr>
        <w:t xml:space="preserve">Alternative Erklärung:</w:t>
      </w:r>
      <w:r>
        <w:t xml:space="preserve"> </w:t>
      </w:r>
      <w:r>
        <w:t xml:space="preserve">eine</w:t>
      </w:r>
      <w:r>
        <w:t xml:space="preserve"> </w:t>
      </w:r>
      <w:r>
        <w:rPr>
          <w:b/>
          <w:bCs/>
        </w:rPr>
        <w:t xml:space="preserve">autonome interne Entwicklung</w:t>
      </w:r>
      <w:r>
        <w:t xml:space="preserve"> </w:t>
      </w:r>
      <w:r>
        <w:t xml:space="preserve">des lateinischen Sprachsystems.</w:t>
      </w:r>
    </w:p>
    <w:p>
      <w:pPr>
        <w:pStyle w:val="FirstParagraph"/>
      </w:pPr>
      <w:r>
        <w:rPr>
          <w:b/>
          <w:bCs/>
        </w:rPr>
        <w:t xml:space="preserve">Fall 2: Die Sonorisierung der intervokalischen Verschlusslaute</w:t>
      </w:r>
    </w:p>
    <w:p>
      <w:pPr>
        <w:pStyle w:val="Compact"/>
        <w:numPr>
          <w:ilvl w:val="0"/>
          <w:numId w:val="1026"/>
        </w:numPr>
      </w:pPr>
      <w:r>
        <w:t xml:space="preserve">Daten: Der intervokalische Verschlusslaut</w:t>
      </w:r>
      <w:r>
        <w:t xml:space="preserve"> </w:t>
      </w:r>
      <w:r>
        <w:rPr>
          <w:i/>
          <w:iCs/>
        </w:rPr>
        <w:t xml:space="preserve">-p-</w:t>
      </w:r>
      <w:r>
        <w:t xml:space="preserve"> </w:t>
      </w:r>
      <w:r>
        <w:t xml:space="preserve">wird</w:t>
      </w:r>
      <w:r>
        <w:t xml:space="preserve"> </w:t>
      </w:r>
      <w:r>
        <w:rPr>
          <w:b/>
          <w:bCs/>
        </w:rPr>
        <w:t xml:space="preserve">in der gesamten Westromania</w:t>
      </w:r>
      <w:r>
        <w:t xml:space="preserve"> </w:t>
      </w:r>
      <w:r>
        <w:t xml:space="preserve">zu einem stimmhaften Laut:</w:t>
      </w:r>
      <w:r>
        <w:t xml:space="preserve"> </w:t>
      </w:r>
      <w:r>
        <w:rPr>
          <w:i/>
          <w:iCs/>
        </w:rPr>
        <w:t xml:space="preserve">sapere</w:t>
      </w:r>
      <w:r>
        <w:t xml:space="preserve"> </w:t>
      </w:r>
      <w:r>
        <w:t xml:space="preserve">‚wissen’ &gt;</w:t>
      </w:r>
      <w:r>
        <w:t xml:space="preserve"> </w:t>
      </w:r>
      <w:r>
        <w:rPr>
          <w:b/>
          <w:bCs/>
        </w:rPr>
        <w:t xml:space="preserve">saber</w:t>
      </w:r>
      <w:r>
        <w:t xml:space="preserve"> </w:t>
      </w:r>
      <w:r>
        <w:t xml:space="preserve">(span., ptg.),</w:t>
      </w:r>
      <w:r>
        <w:t xml:space="preserve"> </w:t>
      </w:r>
      <w:r>
        <w:rPr>
          <w:i/>
          <w:iCs/>
        </w:rPr>
        <w:t xml:space="preserve">savoir</w:t>
      </w:r>
      <w:r>
        <w:t xml:space="preserve"> </w:t>
      </w:r>
      <w:r>
        <w:t xml:space="preserve">(frz.)</w:t>
      </w:r>
    </w:p>
    <w:p>
      <w:pPr>
        <w:pStyle w:val="Compact"/>
        <w:numPr>
          <w:ilvl w:val="0"/>
          <w:numId w:val="1026"/>
        </w:numPr>
      </w:pPr>
      <w:r>
        <w:rPr>
          <w:b/>
          <w:bCs/>
        </w:rPr>
        <w:t xml:space="preserve">Substrathypothese:</w:t>
      </w:r>
      <w:r>
        <w:t xml:space="preserve"> </w:t>
      </w:r>
      <w:r>
        <w:t xml:space="preserve">Verweis auf den Einfluss des</w:t>
      </w:r>
      <w:r>
        <w:t xml:space="preserve"> </w:t>
      </w:r>
      <w:r>
        <w:rPr>
          <w:b/>
          <w:bCs/>
        </w:rPr>
        <w:t xml:space="preserve">keltischen Substrats</w:t>
      </w:r>
      <w:r>
        <w:t xml:space="preserve">, „zumal weite Teile der Westromania von den Kelten besiedelt worden waren”</w:t>
      </w:r>
    </w:p>
    <w:p>
      <w:pPr>
        <w:pStyle w:val="Compact"/>
        <w:numPr>
          <w:ilvl w:val="0"/>
          <w:numId w:val="1026"/>
        </w:numPr>
      </w:pPr>
      <w:r>
        <w:rPr>
          <w:b/>
          <w:bCs/>
        </w:rPr>
        <w:t xml:space="preserve">Alternative Erklärung:</w:t>
      </w:r>
      <w:r>
        <w:t xml:space="preserve"> </w:t>
      </w:r>
      <w:r>
        <w:t xml:space="preserve">auch hier wurde eine</w:t>
      </w:r>
      <w:r>
        <w:t xml:space="preserve"> </w:t>
      </w:r>
      <w:r>
        <w:rPr>
          <w:b/>
          <w:bCs/>
        </w:rPr>
        <w:t xml:space="preserve">autonome interne Entwicklung</w:t>
      </w:r>
      <w:r>
        <w:t xml:space="preserve"> </w:t>
      </w:r>
      <w:r>
        <w:t xml:space="preserve">des Vulgärlateins vorgeschlagen</w:t>
      </w:r>
    </w:p>
    <w:p>
      <w:pPr>
        <w:pStyle w:val="FirstParagraph"/>
      </w:pPr>
      <w:r>
        <w:rPr>
          <w:b/>
          <w:bCs/>
        </w:rPr>
        <w:t xml:space="preserve">Der Rahmensatz, mit dem du eine solche Antwort beginnen solltest:</w:t>
      </w:r>
      <w:r>
        <w:t xml:space="preserve"> </w:t>
      </w:r>
      <w:r>
        <w:t xml:space="preserve">„Es besteht</w:t>
      </w:r>
      <w:r>
        <w:t xml:space="preserve"> </w:t>
      </w:r>
      <w:r>
        <w:rPr>
          <w:b/>
          <w:bCs/>
        </w:rPr>
        <w:t xml:space="preserve">keine Einigkeit</w:t>
      </w:r>
      <w:r>
        <w:t xml:space="preserve"> </w:t>
      </w:r>
      <w:r>
        <w:t xml:space="preserve">darüber, welche Bedeutung den Substraten für die Herausbildung von Besonderheiten im regionalen Vulgärlatein zukommt” (HO3, 1.2).</w:t>
      </w:r>
    </w:p>
    <w:p>
      <w:pPr>
        <w:pStyle w:val="BlockText"/>
      </w:pPr>
      <w:r>
        <w:rPr>
          <w:b/>
          <w:bCs/>
        </w:rPr>
        <w:t xml:space="preserve">Warum die Verteilung das entscheidende Argument ist:</w:t>
      </w:r>
      <w:r>
        <w:t xml:space="preserve"> </w:t>
      </w:r>
      <w:r>
        <w:rPr>
          <w:i/>
          <w:iCs/>
        </w:rPr>
        <w:t xml:space="preserve">f-</w:t>
      </w:r>
      <w:r>
        <w:t xml:space="preserve"> </w:t>
      </w:r>
      <w:r>
        <w:t xml:space="preserve">&gt;</w:t>
      </w:r>
      <w:r>
        <w:t xml:space="preserve"> </w:t>
      </w:r>
      <w:r>
        <w:rPr>
          <w:i/>
          <w:iCs/>
        </w:rPr>
        <w:t xml:space="preserve">h-</w:t>
      </w:r>
      <w:r>
        <w:t xml:space="preserve"> </w:t>
      </w:r>
      <w:r>
        <w:t xml:space="preserve">ist</w:t>
      </w:r>
      <w:r>
        <w:t xml:space="preserve"> </w:t>
      </w:r>
      <w:r>
        <w:rPr>
          <w:b/>
          <w:bCs/>
        </w:rPr>
        <w:t xml:space="preserve">auf das Kastilische begrenzt</w:t>
      </w:r>
      <w:r>
        <w:t xml:space="preserve"> </w:t>
      </w:r>
      <w:r>
        <w:t xml:space="preserve">— und das Kastilische entstand ausgerechnet</w:t>
      </w:r>
      <w:r>
        <w:t xml:space="preserve"> </w:t>
      </w:r>
      <w:r>
        <w:rPr>
          <w:b/>
          <w:bCs/>
        </w:rPr>
        <w:t xml:space="preserve">im Kontaktgebiet des Baskischen</w:t>
      </w:r>
      <w:r>
        <w:t xml:space="preserve">. Das stützt die Substrathypothese. Die Sonorisierung dagegen betrifft die</w:t>
      </w:r>
      <w:r>
        <w:t xml:space="preserve"> </w:t>
      </w:r>
      <w:r>
        <w:rPr>
          <w:b/>
          <w:bCs/>
        </w:rPr>
        <w:t xml:space="preserve">gesamte Westromania</w:t>
      </w:r>
      <w:r>
        <w:t xml:space="preserve"> </w:t>
      </w:r>
      <w:r>
        <w:t xml:space="preserve">— ein viel größeres Gebiet als jedes einzelne Substrat, was die Substraterklärung schwächer macht. Diese Argumentationsfigur (Reichweite des Phänomens vs. Reichweite des Substrats) ist genau das, was eine gute Klausurantwort von einer auswendig gelernten unterscheidet.</w:t>
      </w:r>
    </w:p>
    <w:p>
      <w:pPr>
        <w:pStyle w:val="FirstParagraph"/>
      </w:pPr>
      <w:r>
        <w:t xml:space="preserve">Becker bringt</w:t>
      </w:r>
      <w:r>
        <w:t xml:space="preserve"> </w:t>
      </w:r>
      <w:r>
        <w:rPr>
          <w:i/>
          <w:iCs/>
        </w:rPr>
        <w:t xml:space="preserve">f-</w:t>
      </w:r>
      <w:r>
        <w:t xml:space="preserve"> </w:t>
      </w:r>
      <w:r>
        <w:t xml:space="preserve">&gt;</w:t>
      </w:r>
      <w:r>
        <w:t xml:space="preserve"> </w:t>
      </w:r>
      <w:r>
        <w:rPr>
          <w:i/>
          <w:iCs/>
        </w:rPr>
        <w:t xml:space="preserve">h-</w:t>
      </w:r>
      <w:r>
        <w:t xml:space="preserve"> </w:t>
      </w:r>
      <w:r>
        <w:t xml:space="preserve">ebenfalls „vielleicht durch Sprachkontakt mit dem Baskischen” mit dem nördlichen kastilischen Ursprungsgebiet zusammen (Becker 11.3.4) → die lautliche Fortsetzung dieser Geschichte steht in Kap. 3, §3.1.</w:t>
      </w:r>
    </w:p>
    <w:p>
      <w:r>
        <w:pict>
          <v:rect style="width:0;height:1.5pt" o:hralign="center" o:hrstd="t" o:hr="t"/>
        </w:pict>
      </w:r>
    </w:p>
    <w:bookmarkEnd w:id="87"/>
    <w:bookmarkEnd w:id="88"/>
    <w:bookmarkStart w:id="92" w:name="Xadb33e04413b9970f3d2b686637fba4f3bdddc0"/>
    <w:p>
      <w:pPr>
        <w:pStyle w:val="Heading2"/>
      </w:pPr>
      <w:r>
        <w:t xml:space="preserve">5 Die weiteren Eroberer: Germanen und Araber</w:t>
      </w:r>
    </w:p>
    <w:bookmarkStart w:id="89" w:name="das-germanische-superstrat"/>
    <w:p>
      <w:pPr>
        <w:pStyle w:val="Heading3"/>
      </w:pPr>
      <w:r>
        <w:t xml:space="preserve">5.1 Das germanische Superstrat</w:t>
      </w:r>
    </w:p>
    <w:p>
      <w:pPr>
        <w:pStyle w:val="BlockText"/>
      </w:pPr>
      <w:r>
        <w:rPr>
          <w:b/>
          <w:bCs/>
        </w:rPr>
        <w:t xml:space="preserve">Priorisierung:</w:t>
      </w:r>
      <w:r>
        <w:t xml:space="preserve"> </w:t>
      </w:r>
      <w:r>
        <w:t xml:space="preserve">Der Superstrat-</w:t>
      </w:r>
      <w:r>
        <w:rPr>
          <w:b/>
          <w:bCs/>
        </w:rPr>
        <w:t xml:space="preserve">Begriff</w:t>
      </w:r>
      <w:r>
        <w:t xml:space="preserve"> </w:t>
      </w:r>
      <w:r>
        <w:t xml:space="preserve">ist ⭐ (Kap. 1, §2). Die westgotische</w:t>
      </w:r>
      <w:r>
        <w:t xml:space="preserve"> </w:t>
      </w:r>
      <w:r>
        <w:rPr>
          <w:b/>
          <w:bCs/>
        </w:rPr>
        <w:t xml:space="preserve">Geschichte</w:t>
      </w:r>
      <w:r>
        <w:t xml:space="preserve"> </w:t>
      </w:r>
      <w:r>
        <w:t xml:space="preserve">ist Kontextwissen; ⭐ sind nur die Spuren im Wortschatz und das Datum</w:t>
      </w:r>
      <w:r>
        <w:t xml:space="preserve"> </w:t>
      </w:r>
      <w:r>
        <w:rPr>
          <w:b/>
          <w:bCs/>
        </w:rPr>
        <w:t xml:space="preserve">418/711 Westgotenreich</w:t>
      </w:r>
      <w:r>
        <w:t xml:space="preserve"> </w:t>
      </w:r>
      <w:r>
        <w:t xml:space="preserve">(HO9).</w:t>
      </w:r>
    </w:p>
    <w:p>
      <w:pPr>
        <w:pStyle w:val="FirstParagraph"/>
      </w:pPr>
      <w:r>
        <w:rPr>
          <w:b/>
          <w:bCs/>
        </w:rPr>
        <w:t xml:space="preserve">Kontext in drei Sätzen:</w:t>
      </w:r>
      <w:r>
        <w:t xml:space="preserve"> </w:t>
      </w:r>
      <w:r>
        <w:t xml:space="preserve">Das Latein gerät mit den Germaneneinfällen</w:t>
      </w:r>
      <w:r>
        <w:t xml:space="preserve"> </w:t>
      </w:r>
      <w:r>
        <w:rPr>
          <w:b/>
          <w:bCs/>
        </w:rPr>
        <w:t xml:space="preserve">ab dem 3. Jh.</w:t>
      </w:r>
      <w:r>
        <w:t xml:space="preserve"> </w:t>
      </w:r>
      <w:r>
        <w:t xml:space="preserve">in direkten Kontakt mit den germanischen Sprachen der Eroberer. Die</w:t>
      </w:r>
      <w:r>
        <w:t xml:space="preserve"> </w:t>
      </w:r>
      <w:r>
        <w:rPr>
          <w:b/>
          <w:bCs/>
        </w:rPr>
        <w:t xml:space="preserve">Westgoten</w:t>
      </w:r>
      <w:r>
        <w:t xml:space="preserve"> </w:t>
      </w:r>
      <w:r>
        <w:t xml:space="preserve">kamen aus dem Donauraum, eroberten zunächst Rom, gründeten</w:t>
      </w:r>
      <w:r>
        <w:t xml:space="preserve"> </w:t>
      </w:r>
      <w:r>
        <w:rPr>
          <w:b/>
          <w:bCs/>
        </w:rPr>
        <w:t xml:space="preserve">419 n. Chr.</w:t>
      </w:r>
      <w:r>
        <w:t xml:space="preserve"> </w:t>
      </w:r>
      <w:r>
        <w:t xml:space="preserve">in Südfrankreich das</w:t>
      </w:r>
      <w:r>
        <w:t xml:space="preserve"> </w:t>
      </w:r>
      <w:r>
        <w:rPr>
          <w:i/>
          <w:iCs/>
        </w:rPr>
        <w:t xml:space="preserve">Tolosanische Reich</w:t>
      </w:r>
      <w:r>
        <w:t xml:space="preserve"> </w:t>
      </w:r>
      <w:r>
        <w:t xml:space="preserve">(Hauptstadt Toulouse) und verlegten nach der Niederlage gegen die Franken bei</w:t>
      </w:r>
      <w:r>
        <w:t xml:space="preserve"> </w:t>
      </w:r>
      <w:r>
        <w:rPr>
          <w:b/>
          <w:bCs/>
        </w:rPr>
        <w:t xml:space="preserve">Vouillé (507)</w:t>
      </w:r>
      <w:r>
        <w:t xml:space="preserve"> </w:t>
      </w:r>
      <w:r>
        <w:t xml:space="preserve">ihren Herrschaftsmittelpunkt auf die Halbinsel;</w:t>
      </w:r>
      <w:r>
        <w:t xml:space="preserve"> </w:t>
      </w:r>
      <w:r>
        <w:rPr>
          <w:b/>
          <w:bCs/>
        </w:rPr>
        <w:t xml:space="preserve">568</w:t>
      </w:r>
      <w:r>
        <w:t xml:space="preserve"> </w:t>
      </w:r>
      <w:r>
        <w:t xml:space="preserve">wurde</w:t>
      </w:r>
      <w:r>
        <w:t xml:space="preserve"> </w:t>
      </w:r>
      <w:r>
        <w:rPr>
          <w:b/>
          <w:bCs/>
        </w:rPr>
        <w:t xml:space="preserve">Toledo</w:t>
      </w:r>
      <w:r>
        <w:t xml:space="preserve"> </w:t>
      </w:r>
      <w:r>
        <w:t xml:space="preserve">Hauptstadt. Die Romanisierung der Westgoten begann mit der Entscheidung König</w:t>
      </w:r>
      <w:r>
        <w:t xml:space="preserve"> </w:t>
      </w:r>
      <w:r>
        <w:rPr>
          <w:b/>
          <w:bCs/>
        </w:rPr>
        <w:t xml:space="preserve">Rekkareds</w:t>
      </w:r>
      <w:r>
        <w:t xml:space="preserve">, vom</w:t>
      </w:r>
      <w:r>
        <w:t xml:space="preserve"> </w:t>
      </w:r>
      <w:r>
        <w:rPr>
          <w:b/>
          <w:bCs/>
        </w:rPr>
        <w:t xml:space="preserve">Arianismus zum Katholizismus</w:t>
      </w:r>
      <w:r>
        <w:t xml:space="preserve"> </w:t>
      </w:r>
      <w:r>
        <w:t xml:space="preserve">zu konvertieren; die Integration führte im</w:t>
      </w:r>
      <w:r>
        <w:t xml:space="preserve"> </w:t>
      </w:r>
      <w:r>
        <w:rPr>
          <w:b/>
          <w:bCs/>
        </w:rPr>
        <w:t xml:space="preserve">7. Jh. zum Verlust der gotischen Sprache</w:t>
      </w:r>
      <w:r>
        <w:t xml:space="preserve"> </w:t>
      </w:r>
      <w:r>
        <w:t xml:space="preserve">(HO3, 3).</w:t>
      </w:r>
    </w:p>
    <w:p>
      <w:pPr>
        <w:pStyle w:val="BodyText"/>
      </w:pPr>
      <w:r>
        <w:rPr>
          <w:b/>
          <w:bCs/>
        </w:rPr>
        <w:t xml:space="preserve">⭐ Die Spuren im Spanischen</w:t>
      </w:r>
      <w:r>
        <w:t xml:space="preserve"> </w:t>
      </w:r>
      <w:r>
        <w:t xml:space="preserve">— „einige wenige” (HO3,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w:t>
            </w:r>
          </w:p>
        </w:tc>
        <w:tc>
          <w:tcPr/>
          <w:p>
            <w:pPr>
              <w:pStyle w:val="Compact"/>
            </w:pPr>
            <w:r>
              <w:t xml:space="preserve">Beispiele</w:t>
            </w:r>
          </w:p>
        </w:tc>
      </w:tr>
      <w:tr>
        <w:tc>
          <w:tcPr/>
          <w:p>
            <w:pPr>
              <w:pStyle w:val="Compact"/>
            </w:pPr>
            <w:r>
              <w:t xml:space="preserve">Lexeme</w:t>
            </w:r>
          </w:p>
        </w:tc>
        <w:tc>
          <w:tcPr/>
          <w:p>
            <w:pPr>
              <w:pStyle w:val="Compact"/>
            </w:pPr>
            <w:r>
              <w:rPr>
                <w:i/>
                <w:iCs/>
              </w:rPr>
              <w:t xml:space="preserve">ganso</w:t>
            </w:r>
            <w:r>
              <w:t xml:space="preserve">,</w:t>
            </w:r>
            <w:r>
              <w:t xml:space="preserve"> </w:t>
            </w:r>
            <w:r>
              <w:rPr>
                <w:i/>
                <w:iCs/>
              </w:rPr>
              <w:t xml:space="preserve">ganar</w:t>
            </w:r>
            <w:r>
              <w:t xml:space="preserve">,</w:t>
            </w:r>
            <w:r>
              <w:t xml:space="preserve"> </w:t>
            </w:r>
            <w:r>
              <w:rPr>
                <w:i/>
                <w:iCs/>
              </w:rPr>
              <w:t xml:space="preserve">sacar</w:t>
            </w:r>
          </w:p>
        </w:tc>
      </w:tr>
      <w:tr>
        <w:tc>
          <w:tcPr/>
          <w:p>
            <w:pPr>
              <w:pStyle w:val="Compact"/>
            </w:pPr>
            <w:r>
              <w:t xml:space="preserve">Personen- und Ortsnamen</w:t>
            </w:r>
          </w:p>
        </w:tc>
        <w:tc>
          <w:tcPr/>
          <w:p>
            <w:pPr>
              <w:pStyle w:val="Compact"/>
            </w:pPr>
            <w:r>
              <w:rPr>
                <w:i/>
                <w:iCs/>
              </w:rPr>
              <w:t xml:space="preserve">Alfonso</w:t>
            </w:r>
            <w:r>
              <w:t xml:space="preserve">,</w:t>
            </w:r>
            <w:r>
              <w:t xml:space="preserve"> </w:t>
            </w:r>
            <w:r>
              <w:rPr>
                <w:i/>
                <w:iCs/>
              </w:rPr>
              <w:t xml:space="preserve">Gonzalo</w:t>
            </w:r>
          </w:p>
        </w:tc>
      </w:tr>
      <w:tr>
        <w:tc>
          <w:tcPr/>
          <w:p>
            <w:pPr>
              <w:pStyle w:val="Compact"/>
            </w:pPr>
            <w:r>
              <w:t xml:space="preserve">Suffix</w:t>
            </w:r>
          </w:p>
        </w:tc>
        <w:tc>
          <w:tcPr/>
          <w:p>
            <w:pPr>
              <w:pStyle w:val="Compact"/>
            </w:pPr>
            <w:r>
              <w:rPr>
                <w:i/>
                <w:iCs/>
              </w:rPr>
              <w:t xml:space="preserve">-ingo</w:t>
            </w:r>
            <w:r>
              <w:t xml:space="preserve"> </w:t>
            </w:r>
            <w:r>
              <w:t xml:space="preserve">(&gt;</w:t>
            </w:r>
            <w:r>
              <w:t xml:space="preserve"> </w:t>
            </w:r>
            <w:r>
              <w:rPr>
                <w:i/>
                <w:iCs/>
              </w:rPr>
              <w:t xml:space="preserve">-engo</w:t>
            </w:r>
            <w:r>
              <w:t xml:space="preserve">), wie in</w:t>
            </w:r>
            <w:r>
              <w:t xml:space="preserve"> </w:t>
            </w:r>
            <w:r>
              <w:rPr>
                <w:i/>
                <w:iCs/>
              </w:rPr>
              <w:t xml:space="preserve">realengo</w:t>
            </w:r>
            <w:r>
              <w:t xml:space="preserve"> </w:t>
            </w:r>
            <w:r>
              <w:t xml:space="preserve">‚Krongut’</w:t>
            </w:r>
          </w:p>
        </w:tc>
      </w:tr>
    </w:tbl>
    <w:p>
      <w:pPr>
        <w:pStyle w:val="BodyText"/>
      </w:pPr>
      <w:r>
        <w:rPr>
          <w:b/>
          <w:bCs/>
        </w:rPr>
        <w:t xml:space="preserve">Der Punkt, der zählt:</w:t>
      </w:r>
      <w:r>
        <w:t xml:space="preserve"> </w:t>
      </w:r>
      <w:r>
        <w:t xml:space="preserve">Genau dieses Muster — Sprache aufgegeben (7. Jh.), aber Spuren hinterlassen —</w:t>
      </w:r>
      <w:r>
        <w:t xml:space="preserve"> </w:t>
      </w:r>
      <w:r>
        <w:rPr>
          <w:b/>
          <w:bCs/>
        </w:rPr>
        <w:t xml:space="preserve">ist</w:t>
      </w:r>
      <w:r>
        <w:t xml:space="preserve"> </w:t>
      </w:r>
      <w:r>
        <w:t xml:space="preserve">die Superstrat-Definition. Westgotisch ist das Musterbeispiel.</w:t>
      </w:r>
    </w:p>
    <w:bookmarkEnd w:id="89"/>
    <w:bookmarkStart w:id="90" w:name="die-arabisierung"/>
    <w:p>
      <w:pPr>
        <w:pStyle w:val="Heading3"/>
      </w:pPr>
      <w:r>
        <w:t xml:space="preserve">5.2 Die Arabisierung ⭐</w:t>
      </w:r>
    </w:p>
    <w:p>
      <w:pPr>
        <w:pStyle w:val="FirstParagraph"/>
      </w:pPr>
      <w:r>
        <w:rPr>
          <w:b/>
          <w:bCs/>
        </w:rPr>
        <w:t xml:space="preserve">711 n. Chr.: Eroberung durch die Araber</w:t>
      </w:r>
      <w:r>
        <w:t xml:space="preserve"> </w:t>
      </w:r>
      <w:r>
        <w:t xml:space="preserve">— „Markstein in der Geschichte der iberischen Halbinsel” (HO3, 4). Warum ein Markstein? Drei Gründe, die das Handout nennt:</w:t>
      </w:r>
    </w:p>
    <w:p>
      <w:pPr>
        <w:pStyle w:val="Compact"/>
        <w:numPr>
          <w:ilvl w:val="0"/>
          <w:numId w:val="1027"/>
        </w:numPr>
      </w:pPr>
      <w:r>
        <w:t xml:space="preserve">Eine</w:t>
      </w:r>
      <w:r>
        <w:t xml:space="preserve"> </w:t>
      </w:r>
      <w:r>
        <w:rPr>
          <w:b/>
          <w:bCs/>
        </w:rPr>
        <w:t xml:space="preserve">jahrhundertelange Sprachkontaktsituation</w:t>
      </w:r>
      <w:r>
        <w:t xml:space="preserve"> </w:t>
      </w:r>
      <w:r>
        <w:t xml:space="preserve">mit dem Arabischen.</w:t>
      </w:r>
    </w:p>
    <w:p>
      <w:pPr>
        <w:pStyle w:val="Compact"/>
        <w:numPr>
          <w:ilvl w:val="0"/>
          <w:numId w:val="1027"/>
        </w:numPr>
      </w:pPr>
      <w:r>
        <w:t xml:space="preserve">Die schrittweise</w:t>
      </w:r>
      <w:r>
        <w:t xml:space="preserve"> </w:t>
      </w:r>
      <w:r>
        <w:rPr>
          <w:b/>
          <w:bCs/>
        </w:rPr>
        <w:t xml:space="preserve">Rückeroberung (</w:t>
      </w:r>
      <w:r>
        <w:rPr>
          <w:b/>
          <w:bCs/>
          <w:i/>
          <w:iCs/>
        </w:rPr>
        <w:t xml:space="preserve">Reconquista</w:t>
      </w:r>
      <w:r>
        <w:rPr>
          <w:b/>
          <w:bCs/>
        </w:rPr>
        <w:t xml:space="preserve">)</w:t>
      </w:r>
      <w:r>
        <w:t xml:space="preserve"> </w:t>
      </w:r>
      <w:r>
        <w:t xml:space="preserve">durch die christlichen Teilreiche und die anschließende</w:t>
      </w:r>
      <w:r>
        <w:t xml:space="preserve"> </w:t>
      </w:r>
      <w:r>
        <w:rPr>
          <w:b/>
          <w:bCs/>
        </w:rPr>
        <w:t xml:space="preserve">Wiederbesiedlung (</w:t>
      </w:r>
      <w:r>
        <w:rPr>
          <w:b/>
          <w:bCs/>
          <w:i/>
          <w:iCs/>
        </w:rPr>
        <w:t xml:space="preserve">repoblación</w:t>
      </w:r>
      <w:r>
        <w:rPr>
          <w:b/>
          <w:bCs/>
        </w:rPr>
        <w:t xml:space="preserve">)</w:t>
      </w:r>
      <w:r>
        <w:t xml:space="preserve"> </w:t>
      </w:r>
      <w:r>
        <w:t xml:space="preserve">durch Siedler aus unterschiedlichen Regionen.</w:t>
      </w:r>
    </w:p>
    <w:p>
      <w:pPr>
        <w:pStyle w:val="Compact"/>
        <w:numPr>
          <w:ilvl w:val="0"/>
          <w:numId w:val="1027"/>
        </w:numPr>
      </w:pPr>
      <w:r>
        <w:t xml:space="preserve">Diese Situation</w:t>
      </w:r>
      <w:r>
        <w:t xml:space="preserve"> </w:t>
      </w:r>
      <w:r>
        <w:rPr>
          <w:b/>
          <w:bCs/>
        </w:rPr>
        <w:t xml:space="preserve">„beschleunigte sprachliche Entwicklungen”</w:t>
      </w:r>
      <w:r>
        <w:t xml:space="preserve"> </w:t>
      </w:r>
      <w:r>
        <w:t xml:space="preserve">und führte zu „markanten sprachlichen Innovationen, die dem Kastilischen sein spezifisches Gepräge geben sollten”.</w:t>
      </w:r>
    </w:p>
    <w:p>
      <w:pPr>
        <w:pStyle w:val="BlockText"/>
      </w:pPr>
      <w:r>
        <w:t xml:space="preserve">⭐</w:t>
      </w:r>
      <w:r>
        <w:t xml:space="preserve"> </w:t>
      </w:r>
      <w:r>
        <w:rPr>
          <w:b/>
          <w:bCs/>
        </w:rPr>
        <w:t xml:space="preserve">Das ist der wichtigste Satz des Abschnitts.</w:t>
      </w:r>
      <w:r>
        <w:t xml:space="preserve"> </w:t>
      </w:r>
      <w:r>
        <w:t xml:space="preserve">Die</w:t>
      </w:r>
      <w:r>
        <w:t xml:space="preserve"> </w:t>
      </w:r>
      <w:r>
        <w:rPr>
          <w:i/>
          <w:iCs/>
        </w:rPr>
        <w:t xml:space="preserve">repoblación</w:t>
      </w:r>
      <w:r>
        <w:t xml:space="preserve"> </w:t>
      </w:r>
      <w:r>
        <w:t xml:space="preserve">ist der Grund, warum das Kastilische</w:t>
      </w:r>
      <w:r>
        <w:t xml:space="preserve"> </w:t>
      </w:r>
      <w:r>
        <w:rPr>
          <w:b/>
          <w:bCs/>
        </w:rPr>
        <w:t xml:space="preserve">die innovativste</w:t>
      </w:r>
      <w:r>
        <w:t xml:space="preserve"> </w:t>
      </w:r>
      <w:r>
        <w:t xml:space="preserve">Varietät wurde (HO3, 6.2): Wenn Siedler aus vielen Regionen in einem neu eroberten Gebiet zusammentreffen, mischen und nivellieren sich ihre Varietäten — und Sprachwandel beschleunigt sich. Dieselbe Erklärung kehrt zweimal wieder: beim</w:t>
      </w:r>
      <w:r>
        <w:t xml:space="preserve"> </w:t>
      </w:r>
      <w:r>
        <w:rPr>
          <w:b/>
          <w:bCs/>
        </w:rPr>
        <w:t xml:space="preserve">Andalusischen</w:t>
      </w:r>
      <w:r>
        <w:t xml:space="preserve"> </w:t>
      </w:r>
      <w:r>
        <w:t xml:space="preserve">als Sekundärdialekt (Kap. 3, §2) und bei der</w:t>
      </w:r>
      <w:r>
        <w:t xml:space="preserve"> </w:t>
      </w:r>
      <w:r>
        <w:rPr>
          <w:b/>
          <w:bCs/>
        </w:rPr>
        <w:t xml:space="preserve">Desonorisierung der Sibilanten</w:t>
      </w:r>
      <w:r>
        <w:t xml:space="preserve"> </w:t>
      </w:r>
      <w:r>
        <w:t xml:space="preserve">im Süden (Kap. 4, §3).</w:t>
      </w:r>
    </w:p>
    <w:p>
      <w:pPr>
        <w:pStyle w:val="FirstParagraph"/>
      </w:pPr>
      <w:r>
        <w:rPr>
          <w:b/>
          <w:bCs/>
        </w:rPr>
        <w:t xml:space="preserve">Politische Gliederung (Kontext, ein Satz):</w:t>
      </w:r>
      <w:r>
        <w:t xml:space="preserve"> </w:t>
      </w:r>
      <w:r>
        <w:t xml:space="preserve">Zunächst das</w:t>
      </w:r>
      <w:r>
        <w:t xml:space="preserve"> </w:t>
      </w:r>
      <w:r>
        <w:rPr>
          <w:b/>
          <w:bCs/>
        </w:rPr>
        <w:t xml:space="preserve">Emirat von Córdoba</w:t>
      </w:r>
      <w:r>
        <w:t xml:space="preserve">, ab</w:t>
      </w:r>
      <w:r>
        <w:t xml:space="preserve"> </w:t>
      </w:r>
      <w:r>
        <w:rPr>
          <w:b/>
          <w:bCs/>
        </w:rPr>
        <w:t xml:space="preserve">929</w:t>
      </w:r>
      <w:r>
        <w:t xml:space="preserve"> </w:t>
      </w:r>
      <w:r>
        <w:t xml:space="preserve">ein</w:t>
      </w:r>
      <w:r>
        <w:t xml:space="preserve"> </w:t>
      </w:r>
      <w:r>
        <w:rPr>
          <w:b/>
          <w:bCs/>
        </w:rPr>
        <w:t xml:space="preserve">Kalifat</w:t>
      </w:r>
      <w:r>
        <w:t xml:space="preserve">; Rivalitäten im 11. Jh. führten zur Zersplitterung in Kleinkönigreiche (</w:t>
      </w:r>
      <w:r>
        <w:rPr>
          <w:b/>
          <w:bCs/>
          <w:i/>
          <w:iCs/>
        </w:rPr>
        <w:t xml:space="preserve">Reinos de Taifas</w:t>
      </w:r>
      <w:r>
        <w:t xml:space="preserve">); dann eroberten zwei berberische politisch-religiöse Reformbewegungen das muslimische Gebiet: die</w:t>
      </w:r>
      <w:r>
        <w:t xml:space="preserve"> </w:t>
      </w:r>
      <w:r>
        <w:rPr>
          <w:b/>
          <w:bCs/>
        </w:rPr>
        <w:t xml:space="preserve">Almoraviden</w:t>
      </w:r>
      <w:r>
        <w:t xml:space="preserve"> </w:t>
      </w:r>
      <w:r>
        <w:t xml:space="preserve">(vom Herrscher von Sevilla um Hilfe gerufen) und die</w:t>
      </w:r>
      <w:r>
        <w:t xml:space="preserve"> </w:t>
      </w:r>
      <w:r>
        <w:rPr>
          <w:b/>
          <w:bCs/>
        </w:rPr>
        <w:t xml:space="preserve">Almohaden</w:t>
      </w:r>
      <w:r>
        <w:t xml:space="preserve">, die</w:t>
      </w:r>
      <w:r>
        <w:t xml:space="preserve"> </w:t>
      </w:r>
      <w:r>
        <w:rPr>
          <w:b/>
          <w:bCs/>
        </w:rPr>
        <w:t xml:space="preserve">1147</w:t>
      </w:r>
      <w:r>
        <w:t xml:space="preserve"> </w:t>
      </w:r>
      <w:r>
        <w:t xml:space="preserve">Al-Andalus unterwarfen (HO3, 4).</w:t>
      </w:r>
    </w:p>
    <w:p>
      <w:pPr>
        <w:pStyle w:val="BodyText"/>
      </w:pPr>
      <w:r>
        <w:rPr>
          <w:b/>
          <w:bCs/>
        </w:rPr>
        <w:t xml:space="preserve">⭐ Die Reconquista-Meilensteine</w:t>
      </w:r>
      <w:r>
        <w:t xml:space="preserve"> </w:t>
      </w:r>
      <w:r>
        <w:t xml:space="preserve">(HO3, 4; HO9) — diese Daten sind Zeittafel- und damit R/F-Material: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Jahr</w:t>
            </w:r>
          </w:p>
        </w:tc>
        <w:tc>
          <w:tcPr/>
          <w:p>
            <w:pPr>
              <w:pStyle w:val="Compact"/>
            </w:pPr>
            <w:r>
              <w:t xml:space="preserve">Ereignis</w:t>
            </w:r>
          </w:p>
        </w:tc>
      </w:tr>
      <w:tr>
        <w:tc>
          <w:tcPr/>
          <w:p>
            <w:pPr>
              <w:pStyle w:val="Compact"/>
            </w:pPr>
            <w:r>
              <w:rPr>
                <w:b/>
                <w:bCs/>
              </w:rPr>
              <w:t xml:space="preserve">722</w:t>
            </w:r>
          </w:p>
        </w:tc>
        <w:tc>
          <w:tcPr/>
          <w:p>
            <w:pPr>
              <w:pStyle w:val="Compact"/>
            </w:pPr>
            <w:r>
              <w:rPr>
                <w:b/>
                <w:bCs/>
              </w:rPr>
              <w:t xml:space="preserve">Beginn der Reconquista: Schlacht von Covadonga</w:t>
            </w:r>
          </w:p>
        </w:tc>
      </w:tr>
      <w:tr>
        <w:tc>
          <w:tcPr/>
          <w:p>
            <w:pPr>
              <w:pStyle w:val="Compact"/>
            </w:pPr>
            <w:r>
              <w:rPr>
                <w:b/>
                <w:bCs/>
              </w:rPr>
              <w:t xml:space="preserve">1085</w:t>
            </w:r>
          </w:p>
        </w:tc>
        <w:tc>
          <w:tcPr/>
          <w:p>
            <w:pPr>
              <w:pStyle w:val="Compact"/>
            </w:pPr>
            <w:r>
              <w:t xml:space="preserve">Eroberung</w:t>
            </w:r>
            <w:r>
              <w:t xml:space="preserve"> </w:t>
            </w:r>
            <w:r>
              <w:rPr>
                <w:b/>
                <w:bCs/>
              </w:rPr>
              <w:t xml:space="preserve">Toledos</w:t>
            </w:r>
            <w:r>
              <w:t xml:space="preserve"> </w:t>
            </w:r>
            <w:r>
              <w:t xml:space="preserve">durch Alfons VI. von Kastilien — „ein erster Höhepunkt”</w:t>
            </w:r>
          </w:p>
        </w:tc>
      </w:tr>
      <w:tr>
        <w:tc>
          <w:tcPr/>
          <w:p>
            <w:pPr>
              <w:pStyle w:val="Compact"/>
            </w:pPr>
            <w:r>
              <w:t xml:space="preserve">1212</w:t>
            </w:r>
          </w:p>
        </w:tc>
        <w:tc>
          <w:tcPr/>
          <w:p>
            <w:pPr>
              <w:pStyle w:val="Compact"/>
            </w:pPr>
            <w:r>
              <w:t xml:space="preserve">Sieg der vereinten Heere von Kastilien, Aragón und Navarra bei</w:t>
            </w:r>
            <w:r>
              <w:t xml:space="preserve"> </w:t>
            </w:r>
            <w:r>
              <w:rPr>
                <w:b/>
                <w:bCs/>
              </w:rPr>
              <w:t xml:space="preserve">Navas de Tolosa</w:t>
            </w:r>
            <w:r>
              <w:t xml:space="preserve"> </w:t>
            </w:r>
            <w:r>
              <w:t xml:space="preserve">gegen die Almohaden</w:t>
            </w:r>
          </w:p>
        </w:tc>
      </w:tr>
      <w:tr>
        <w:tc>
          <w:tcPr/>
          <w:p>
            <w:pPr>
              <w:pStyle w:val="Compact"/>
            </w:pPr>
            <w:r>
              <w:rPr>
                <w:b/>
                <w:bCs/>
              </w:rPr>
              <w:t xml:space="preserve">1236</w:t>
            </w:r>
          </w:p>
        </w:tc>
        <w:tc>
          <w:tcPr/>
          <w:p>
            <w:pPr>
              <w:pStyle w:val="Compact"/>
            </w:pPr>
            <w:r>
              <w:t xml:space="preserve">Eroberung</w:t>
            </w:r>
            <w:r>
              <w:t xml:space="preserve"> </w:t>
            </w:r>
            <w:r>
              <w:rPr>
                <w:b/>
                <w:bCs/>
              </w:rPr>
              <w:t xml:space="preserve">Córdobas</w:t>
            </w:r>
          </w:p>
        </w:tc>
      </w:tr>
      <w:tr>
        <w:tc>
          <w:tcPr/>
          <w:p>
            <w:pPr>
              <w:pStyle w:val="Compact"/>
            </w:pPr>
            <w:r>
              <w:t xml:space="preserve">1248</w:t>
            </w:r>
          </w:p>
        </w:tc>
        <w:tc>
          <w:tcPr/>
          <w:p>
            <w:pPr>
              <w:pStyle w:val="Compact"/>
            </w:pPr>
            <w:r>
              <w:t xml:space="preserve">Eroberung</w:t>
            </w:r>
            <w:r>
              <w:t xml:space="preserve"> </w:t>
            </w:r>
            <w:r>
              <w:rPr>
                <w:b/>
                <w:bCs/>
              </w:rPr>
              <w:t xml:space="preserve">Sevillas</w:t>
            </w:r>
          </w:p>
        </w:tc>
      </w:tr>
      <w:tr>
        <w:tc>
          <w:tcPr/>
          <w:p>
            <w:pPr>
              <w:pStyle w:val="Compact"/>
            </w:pPr>
            <w:r>
              <w:t xml:space="preserve">1266</w:t>
            </w:r>
          </w:p>
        </w:tc>
        <w:tc>
          <w:tcPr/>
          <w:p>
            <w:pPr>
              <w:pStyle w:val="Compact"/>
            </w:pPr>
            <w:r>
              <w:t xml:space="preserve">Eroberung des Königreichs</w:t>
            </w:r>
            <w:r>
              <w:t xml:space="preserve"> </w:t>
            </w:r>
            <w:r>
              <w:rPr>
                <w:b/>
                <w:bCs/>
              </w:rPr>
              <w:t xml:space="preserve">Murcia</w:t>
            </w:r>
          </w:p>
        </w:tc>
      </w:tr>
      <w:tr>
        <w:tc>
          <w:tcPr/>
          <w:p>
            <w:pPr>
              <w:pStyle w:val="Compact"/>
            </w:pPr>
            <w:r>
              <w:rPr>
                <w:b/>
                <w:bCs/>
              </w:rPr>
              <w:t xml:space="preserve">1492</w:t>
            </w:r>
          </w:p>
        </w:tc>
        <w:tc>
          <w:tcPr/>
          <w:p>
            <w:pPr>
              <w:pStyle w:val="Compact"/>
            </w:pPr>
            <w:r>
              <w:t xml:space="preserve">Eroberung</w:t>
            </w:r>
            <w:r>
              <w:t xml:space="preserve"> </w:t>
            </w:r>
            <w:r>
              <w:rPr>
                <w:b/>
                <w:bCs/>
              </w:rPr>
              <w:t xml:space="preserve">Granadas</w:t>
            </w:r>
            <w:r>
              <w:t xml:space="preserve"> </w:t>
            </w:r>
            <w:r>
              <w:t xml:space="preserve">=</w:t>
            </w:r>
            <w:r>
              <w:t xml:space="preserve"> </w:t>
            </w:r>
            <w:r>
              <w:rPr>
                <w:b/>
                <w:bCs/>
              </w:rPr>
              <w:t xml:space="preserve">Abschluss der Reconquista</w:t>
            </w:r>
          </w:p>
        </w:tc>
      </w:tr>
    </w:tbl>
    <w:bookmarkEnd w:id="90"/>
    <w:bookmarkStart w:id="91" w:name="die-arabismen"/>
    <w:p>
      <w:pPr>
        <w:pStyle w:val="Heading3"/>
      </w:pPr>
      <w:r>
        <w:t xml:space="preserve">5.3 ⭐ Die Arabismen</w:t>
      </w:r>
    </w:p>
    <w:p>
      <w:pPr>
        <w:pStyle w:val="FirstParagraph"/>
      </w:pPr>
      <w:r>
        <w:rPr>
          <w:b/>
          <w:bCs/>
        </w:rPr>
        <w:t xml:space="preserve">Die beiden Zahlen, die man kennen muss</w:t>
      </w:r>
      <w:r>
        <w:t xml:space="preserve"> </w:t>
      </w:r>
      <w:r>
        <w:t xml:space="preserve">(HO3, 4): Von den</w:t>
      </w:r>
      <w:r>
        <w:t xml:space="preserve"> </w:t>
      </w:r>
      <w:r>
        <w:rPr>
          <w:b/>
          <w:bCs/>
        </w:rPr>
        <w:t xml:space="preserve">ca. 850 Arabismen</w:t>
      </w:r>
      <w:r>
        <w:t xml:space="preserve"> </w:t>
      </w:r>
      <w:r>
        <w:t xml:space="preserve">im spanischen Wortschatz haben sich bis heute nur</w:t>
      </w:r>
      <w:r>
        <w:t xml:space="preserve"> </w:t>
      </w:r>
      <w:r>
        <w:rPr>
          <w:b/>
          <w:bCs/>
        </w:rPr>
        <w:t xml:space="preserve">ca. 36 hochfrequente</w:t>
      </w:r>
      <w:r>
        <w:t xml:space="preserve"> </w:t>
      </w:r>
      <w:r>
        <w:t xml:space="preserve">Wortschatzeinheiten halten können.</w:t>
      </w:r>
    </w:p>
    <w:p>
      <w:pPr>
        <w:pStyle w:val="BodyText"/>
      </w:pPr>
      <w:r>
        <w:rPr>
          <w:b/>
          <w:bCs/>
        </w:rPr>
        <w:t xml:space="preserve">Wo das Arabische besonders wirkte:</w:t>
      </w:r>
      <w:r>
        <w:t xml:space="preserve"> </w:t>
      </w:r>
      <w:r>
        <w:t xml:space="preserve">im</w:t>
      </w:r>
      <w:r>
        <w:t xml:space="preserve"> </w:t>
      </w:r>
      <w:r>
        <w:rPr>
          <w:b/>
          <w:bCs/>
        </w:rPr>
        <w:t xml:space="preserve">fachsprachlichen Wortschatz</w:t>
      </w:r>
      <w:r>
        <w:t xml:space="preserve">, entsprechend der Bedeutung des Arabischen in den Wissenschaften — „vor allem der</w:t>
      </w:r>
      <w:r>
        <w:t xml:space="preserve"> </w:t>
      </w:r>
      <w:r>
        <w:rPr>
          <w:b/>
          <w:bCs/>
        </w:rPr>
        <w:t xml:space="preserve">Medizin, der Alchimie, der Astronomie und der Mathematik</w:t>
      </w:r>
      <w:r>
        <w:t xml:space="preserve">” (HO3, 4).</w:t>
      </w:r>
    </w:p>
    <w:p>
      <w:pPr>
        <w:pStyle w:val="BodyText"/>
      </w:pPr>
      <w:r>
        <w:rPr>
          <w:b/>
          <w:bCs/>
        </w:rPr>
        <w:t xml:space="preserve">Charakteristische Arabismen nach Sachbereichen</w:t>
      </w:r>
      <w:r>
        <w:t xml:space="preserve"> </w:t>
      </w:r>
      <w:r>
        <w:t xml:space="preserve">(HO3,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Sachbereich</w:t>
            </w:r>
          </w:p>
        </w:tc>
        <w:tc>
          <w:tcPr/>
          <w:p>
            <w:pPr>
              <w:pStyle w:val="Compact"/>
            </w:pPr>
            <w:r>
              <w:t xml:space="preserve">Beispiele</w:t>
            </w:r>
          </w:p>
        </w:tc>
      </w:tr>
      <w:tr>
        <w:tc>
          <w:tcPr/>
          <w:p>
            <w:pPr>
              <w:pStyle w:val="Compact"/>
            </w:pPr>
            <w:r>
              <w:t xml:space="preserve">Kriegswesen</w:t>
            </w:r>
          </w:p>
        </w:tc>
        <w:tc>
          <w:tcPr/>
          <w:p>
            <w:pPr>
              <w:pStyle w:val="Compact"/>
            </w:pPr>
            <w:r>
              <w:rPr>
                <w:i/>
                <w:iCs/>
              </w:rPr>
              <w:t xml:space="preserve">atalaya</w:t>
            </w:r>
            <w:r>
              <w:t xml:space="preserve"> </w:t>
            </w:r>
            <w:r>
              <w:t xml:space="preserve">‚Wachturm’,</w:t>
            </w:r>
            <w:r>
              <w:t xml:space="preserve"> </w:t>
            </w:r>
            <w:r>
              <w:rPr>
                <w:i/>
                <w:iCs/>
              </w:rPr>
              <w:t xml:space="preserve">tambor</w:t>
            </w:r>
            <w:r>
              <w:t xml:space="preserve"> </w:t>
            </w:r>
            <w:r>
              <w:t xml:space="preserve">‚Trommel’</w:t>
            </w:r>
          </w:p>
        </w:tc>
      </w:tr>
      <w:tr>
        <w:tc>
          <w:tcPr/>
          <w:p>
            <w:pPr>
              <w:pStyle w:val="Compact"/>
            </w:pPr>
            <w:r>
              <w:rPr>
                <w:b/>
                <w:bCs/>
              </w:rPr>
              <w:t xml:space="preserve">Ackerbau</w:t>
            </w:r>
          </w:p>
        </w:tc>
        <w:tc>
          <w:tcPr/>
          <w:p>
            <w:pPr>
              <w:pStyle w:val="Compact"/>
            </w:pPr>
            <w:r>
              <w:rPr>
                <w:i/>
                <w:iCs/>
              </w:rPr>
              <w:t xml:space="preserve">noria</w:t>
            </w:r>
            <w:r>
              <w:t xml:space="preserve"> </w:t>
            </w:r>
            <w:r>
              <w:t xml:space="preserve">‚Schöpfrad’,</w:t>
            </w:r>
            <w:r>
              <w:t xml:space="preserve"> </w:t>
            </w:r>
            <w:r>
              <w:rPr>
                <w:i/>
                <w:iCs/>
              </w:rPr>
              <w:t xml:space="preserve">zanahoria</w:t>
            </w:r>
            <w:r>
              <w:t xml:space="preserve"> </w:t>
            </w:r>
            <w:r>
              <w:t xml:space="preserve">‚Möhre’,</w:t>
            </w:r>
            <w:r>
              <w:t xml:space="preserve"> </w:t>
            </w:r>
            <w:r>
              <w:rPr>
                <w:i/>
                <w:iCs/>
              </w:rPr>
              <w:t xml:space="preserve">berenjena</w:t>
            </w:r>
            <w:r>
              <w:t xml:space="preserve"> </w:t>
            </w:r>
            <w:r>
              <w:t xml:space="preserve">‚Aubergine’,</w:t>
            </w:r>
            <w:r>
              <w:t xml:space="preserve"> </w:t>
            </w:r>
            <w:r>
              <w:rPr>
                <w:i/>
                <w:iCs/>
              </w:rPr>
              <w:t xml:space="preserve">aceituna</w:t>
            </w:r>
            <w:r>
              <w:t xml:space="preserve"> </w:t>
            </w:r>
            <w:r>
              <w:t xml:space="preserve">‚Olive’,</w:t>
            </w:r>
            <w:r>
              <w:t xml:space="preserve"> </w:t>
            </w:r>
            <w:r>
              <w:rPr>
                <w:i/>
                <w:iCs/>
              </w:rPr>
              <w:t xml:space="preserve">azafrán</w:t>
            </w:r>
            <w:r>
              <w:t xml:space="preserve"> </w:t>
            </w:r>
            <w:r>
              <w:t xml:space="preserve">‚Safran’</w:t>
            </w:r>
          </w:p>
        </w:tc>
      </w:tr>
      <w:tr>
        <w:tc>
          <w:tcPr/>
          <w:p>
            <w:pPr>
              <w:pStyle w:val="Compact"/>
            </w:pPr>
            <w:r>
              <w:t xml:space="preserve">Handwerk</w:t>
            </w:r>
          </w:p>
        </w:tc>
        <w:tc>
          <w:tcPr/>
          <w:p>
            <w:pPr>
              <w:pStyle w:val="Compact"/>
            </w:pPr>
            <w:r>
              <w:rPr>
                <w:i/>
                <w:iCs/>
              </w:rPr>
              <w:t xml:space="preserve">jarra</w:t>
            </w:r>
            <w:r>
              <w:t xml:space="preserve"> </w:t>
            </w:r>
            <w:r>
              <w:t xml:space="preserve">‚Krug’,</w:t>
            </w:r>
            <w:r>
              <w:t xml:space="preserve"> </w:t>
            </w:r>
            <w:r>
              <w:rPr>
                <w:i/>
                <w:iCs/>
              </w:rPr>
              <w:t xml:space="preserve">azulejo</w:t>
            </w:r>
            <w:r>
              <w:t xml:space="preserve"> </w:t>
            </w:r>
            <w:r>
              <w:t xml:space="preserve">‚Fliese’,</w:t>
            </w:r>
            <w:r>
              <w:t xml:space="preserve"> </w:t>
            </w:r>
            <w:r>
              <w:rPr>
                <w:i/>
                <w:iCs/>
              </w:rPr>
              <w:t xml:space="preserve">alfiler</w:t>
            </w:r>
            <w:r>
              <w:t xml:space="preserve"> </w:t>
            </w:r>
            <w:r>
              <w:t xml:space="preserve">‚Brosche’</w:t>
            </w:r>
          </w:p>
        </w:tc>
      </w:tr>
      <w:tr>
        <w:tc>
          <w:tcPr/>
          <w:p>
            <w:pPr>
              <w:pStyle w:val="Compact"/>
            </w:pPr>
            <w:r>
              <w:t xml:space="preserve">Handel</w:t>
            </w:r>
          </w:p>
        </w:tc>
        <w:tc>
          <w:tcPr/>
          <w:p>
            <w:pPr>
              <w:pStyle w:val="Compact"/>
            </w:pPr>
            <w:r>
              <w:rPr>
                <w:i/>
                <w:iCs/>
              </w:rPr>
              <w:t xml:space="preserve">tarifa de aduana</w:t>
            </w:r>
            <w:r>
              <w:t xml:space="preserve"> </w:t>
            </w:r>
            <w:r>
              <w:t xml:space="preserve">‚Zollgebühr’,</w:t>
            </w:r>
            <w:r>
              <w:t xml:space="preserve"> </w:t>
            </w:r>
            <w:r>
              <w:rPr>
                <w:i/>
                <w:iCs/>
              </w:rPr>
              <w:t xml:space="preserve">arancel</w:t>
            </w:r>
            <w:r>
              <w:t xml:space="preserve"> </w:t>
            </w:r>
            <w:r>
              <w:t xml:space="preserve">‚Zoll’,</w:t>
            </w:r>
            <w:r>
              <w:t xml:space="preserve"> </w:t>
            </w:r>
            <w:r>
              <w:rPr>
                <w:i/>
                <w:iCs/>
              </w:rPr>
              <w:t xml:space="preserve">almacén</w:t>
            </w:r>
            <w:r>
              <w:t xml:space="preserve"> </w:t>
            </w:r>
            <w:r>
              <w:t xml:space="preserve">‚Lagerhaus’</w:t>
            </w:r>
          </w:p>
        </w:tc>
      </w:tr>
      <w:tr>
        <w:tc>
          <w:tcPr/>
          <w:p>
            <w:pPr>
              <w:pStyle w:val="Compact"/>
            </w:pPr>
            <w:r>
              <w:t xml:space="preserve">Architektur</w:t>
            </w:r>
          </w:p>
        </w:tc>
        <w:tc>
          <w:tcPr/>
          <w:p>
            <w:pPr>
              <w:pStyle w:val="Compact"/>
            </w:pPr>
            <w:r>
              <w:rPr>
                <w:i/>
                <w:iCs/>
              </w:rPr>
              <w:t xml:space="preserve">arrabal</w:t>
            </w:r>
            <w:r>
              <w:t xml:space="preserve"> </w:t>
            </w:r>
            <w:r>
              <w:t xml:space="preserve">‚Vorstadt’,</w:t>
            </w:r>
            <w:r>
              <w:t xml:space="preserve"> </w:t>
            </w:r>
            <w:r>
              <w:rPr>
                <w:i/>
                <w:iCs/>
              </w:rPr>
              <w:t xml:space="preserve">aldea</w:t>
            </w:r>
            <w:r>
              <w:t xml:space="preserve"> </w:t>
            </w:r>
            <w:r>
              <w:t xml:space="preserve">‚Dorf’</w:t>
            </w:r>
          </w:p>
        </w:tc>
      </w:tr>
      <w:tr>
        <w:tc>
          <w:tcPr/>
          <w:p>
            <w:pPr>
              <w:pStyle w:val="Compact"/>
            </w:pPr>
            <w:r>
              <w:t xml:space="preserve">Institutionen</w:t>
            </w:r>
          </w:p>
        </w:tc>
        <w:tc>
          <w:tcPr/>
          <w:p>
            <w:pPr>
              <w:pStyle w:val="Compact"/>
            </w:pPr>
            <w:r>
              <w:rPr>
                <w:i/>
                <w:iCs/>
              </w:rPr>
              <w:t xml:space="preserve">alcalde</w:t>
            </w:r>
            <w:r>
              <w:t xml:space="preserve"> </w:t>
            </w:r>
            <w:r>
              <w:t xml:space="preserve">‚Bürgermeister’,</w:t>
            </w:r>
            <w:r>
              <w:t xml:space="preserve"> </w:t>
            </w:r>
            <w:r>
              <w:rPr>
                <w:i/>
                <w:iCs/>
              </w:rPr>
              <w:t xml:space="preserve">alguacil</w:t>
            </w:r>
            <w:r>
              <w:t xml:space="preserve"> </w:t>
            </w:r>
            <w:r>
              <w:t xml:space="preserve">‚Gerichtsvollzieher’</w:t>
            </w:r>
          </w:p>
        </w:tc>
      </w:tr>
      <w:tr>
        <w:tc>
          <w:tcPr/>
          <w:p>
            <w:pPr>
              <w:pStyle w:val="Compact"/>
            </w:pPr>
            <w:r>
              <w:t xml:space="preserve">Mathematik</w:t>
            </w:r>
          </w:p>
        </w:tc>
        <w:tc>
          <w:tcPr/>
          <w:p>
            <w:pPr>
              <w:pStyle w:val="Compact"/>
            </w:pPr>
            <w:r>
              <w:rPr>
                <w:i/>
                <w:iCs/>
              </w:rPr>
              <w:t xml:space="preserve">algoritmo</w:t>
            </w:r>
            <w:r>
              <w:t xml:space="preserve"> </w:t>
            </w:r>
            <w:r>
              <w:t xml:space="preserve">‚Algorithmus’,</w:t>
            </w:r>
            <w:r>
              <w:t xml:space="preserve"> </w:t>
            </w:r>
            <w:r>
              <w:rPr>
                <w:i/>
                <w:iCs/>
              </w:rPr>
              <w:t xml:space="preserve">cero</w:t>
            </w:r>
            <w:r>
              <w:t xml:space="preserve"> </w:t>
            </w:r>
            <w:r>
              <w:t xml:space="preserve">‚null’</w:t>
            </w:r>
          </w:p>
        </w:tc>
      </w:tr>
    </w:tbl>
    <w:p>
      <w:pPr>
        <w:pStyle w:val="BodyText"/>
      </w:pPr>
      <w:r>
        <w:rPr>
          <w:b/>
          <w:bCs/>
        </w:rPr>
        <w:t xml:space="preserve">⭐ Drei strukturelle Merkmale (wichtiger als die Wortlisten):</w:t>
      </w:r>
    </w:p>
    <w:p>
      <w:pPr>
        <w:pStyle w:val="Compact"/>
        <w:numPr>
          <w:ilvl w:val="0"/>
          <w:numId w:val="1028"/>
        </w:numPr>
      </w:pPr>
      <w:r>
        <w:rPr>
          <w:b/>
          <w:bCs/>
        </w:rPr>
        <w:t xml:space="preserve">Der agglutinierte Artikel</w:t>
      </w:r>
      <w:r>
        <w:rPr>
          <w:b/>
          <w:bCs/>
        </w:rPr>
        <w:t xml:space="preserve"> </w:t>
      </w:r>
      <w:r>
        <w:rPr>
          <w:b/>
          <w:bCs/>
          <w:i/>
          <w:iCs/>
        </w:rPr>
        <w:t xml:space="preserve">al-</w:t>
      </w:r>
      <w:r>
        <w:rPr>
          <w:b/>
          <w:bCs/>
        </w:rPr>
        <w:t xml:space="preserve">.</w:t>
      </w:r>
      <w:r>
        <w:t xml:space="preserve"> </w:t>
      </w:r>
      <w:r>
        <w:t xml:space="preserve">Der arabische Artikel</w:t>
      </w:r>
      <w:r>
        <w:t xml:space="preserve"> </w:t>
      </w:r>
      <w:r>
        <w:rPr>
          <w:i/>
          <w:iCs/>
        </w:rPr>
        <w:t xml:space="preserve">al</w:t>
      </w:r>
      <w:r>
        <w:t xml:space="preserve"> </w:t>
      </w:r>
      <w:r>
        <w:t xml:space="preserve">am Wortanfang „wurde als Bestandteil der lexikalischen Einheit interpretiert” (HO3, 4). Deshalb beginnen so viele Arabismen mit</w:t>
      </w:r>
      <w:r>
        <w:t xml:space="preserve"> </w:t>
      </w:r>
      <w:r>
        <w:rPr>
          <w:i/>
          <w:iCs/>
        </w:rPr>
        <w:t xml:space="preserve">al-</w:t>
      </w:r>
      <w:r>
        <w:t xml:space="preserve">/</w:t>
      </w:r>
      <w:r>
        <w:rPr>
          <w:i/>
          <w:iCs/>
        </w:rPr>
        <w:t xml:space="preserve">a-</w:t>
      </w:r>
      <w:r>
        <w:t xml:space="preserve">:</w:t>
      </w:r>
      <w:r>
        <w:t xml:space="preserve"> </w:t>
      </w:r>
      <w:r>
        <w:rPr>
          <w:i/>
          <w:iCs/>
        </w:rPr>
        <w:t xml:space="preserve">alcalde</w:t>
      </w:r>
      <w:r>
        <w:t xml:space="preserve">,</w:t>
      </w:r>
      <w:r>
        <w:t xml:space="preserve"> </w:t>
      </w:r>
      <w:r>
        <w:rPr>
          <w:i/>
          <w:iCs/>
        </w:rPr>
        <w:t xml:space="preserve">almacén</w:t>
      </w:r>
      <w:r>
        <w:t xml:space="preserve">,</w:t>
      </w:r>
      <w:r>
        <w:t xml:space="preserve"> </w:t>
      </w:r>
      <w:r>
        <w:rPr>
          <w:i/>
          <w:iCs/>
        </w:rPr>
        <w:t xml:space="preserve">azulejo</w:t>
      </w:r>
      <w:r>
        <w:t xml:space="preserve">,</w:t>
      </w:r>
      <w:r>
        <w:t xml:space="preserve"> </w:t>
      </w:r>
      <w:r>
        <w:rPr>
          <w:i/>
          <w:iCs/>
        </w:rPr>
        <w:t xml:space="preserve">aceituna</w:t>
      </w:r>
      <w:r>
        <w:t xml:space="preserve">. Der Sprecher hat also den Artikel nicht als Artikel erkannt, sondern mit ins Wort übernommen — Fachterminus:</w:t>
      </w:r>
      <w:r>
        <w:t xml:space="preserve"> </w:t>
      </w:r>
      <w:r>
        <w:rPr>
          <w:b/>
          <w:bCs/>
        </w:rPr>
        <w:t xml:space="preserve">Agglutination</w:t>
      </w:r>
      <w:r>
        <w:t xml:space="preserve">.</w:t>
      </w:r>
    </w:p>
    <w:p>
      <w:pPr>
        <w:pStyle w:val="Compact"/>
        <w:numPr>
          <w:ilvl w:val="0"/>
          <w:numId w:val="1028"/>
        </w:numPr>
      </w:pPr>
      <w:r>
        <w:rPr>
          <w:b/>
          <w:bCs/>
        </w:rPr>
        <w:t xml:space="preserve">Fast nur Substantive.</w:t>
      </w:r>
      <w:r>
        <w:t xml:space="preserve"> </w:t>
      </w:r>
      <w:r>
        <w:t xml:space="preserve">„Nur wenige nicht-substantivische Lexeme” drangen in den kastilischen Wortschatz ein — die Adjektive</w:t>
      </w:r>
      <w:r>
        <w:t xml:space="preserve"> </w:t>
      </w:r>
      <w:r>
        <w:rPr>
          <w:i/>
          <w:iCs/>
        </w:rPr>
        <w:t xml:space="preserve">mezquino</w:t>
      </w:r>
      <w:r>
        <w:t xml:space="preserve"> </w:t>
      </w:r>
      <w:r>
        <w:t xml:space="preserve">und</w:t>
      </w:r>
      <w:r>
        <w:t xml:space="preserve"> </w:t>
      </w:r>
      <w:r>
        <w:rPr>
          <w:i/>
          <w:iCs/>
        </w:rPr>
        <w:t xml:space="preserve">baladí</w:t>
      </w:r>
      <w:r>
        <w:t xml:space="preserve">, das Verb</w:t>
      </w:r>
      <w:r>
        <w:t xml:space="preserve"> </w:t>
      </w:r>
      <w:r>
        <w:rPr>
          <w:i/>
          <w:iCs/>
        </w:rPr>
        <w:t xml:space="preserve">halagar</w:t>
      </w:r>
      <w:r>
        <w:t xml:space="preserve">, das Adverb</w:t>
      </w:r>
      <w:r>
        <w:t xml:space="preserve"> </w:t>
      </w:r>
      <w:r>
        <w:rPr>
          <w:i/>
          <w:iCs/>
        </w:rPr>
        <w:t xml:space="preserve">ojalá</w:t>
      </w:r>
      <w:r>
        <w:t xml:space="preserve">, dazu das Substantiv</w:t>
      </w:r>
      <w:r>
        <w:t xml:space="preserve"> </w:t>
      </w:r>
      <w:r>
        <w:rPr>
          <w:i/>
          <w:iCs/>
        </w:rPr>
        <w:t xml:space="preserve">fulano</w:t>
      </w:r>
      <w:r>
        <w:t xml:space="preserve"> </w:t>
      </w:r>
      <w:r>
        <w:t xml:space="preserve">(HO3, 4). Diese kurze Liste ist eine typische Prüfungsfrage, weil sie eine</w:t>
      </w:r>
      <w:r>
        <w:t xml:space="preserve"> </w:t>
      </w:r>
      <w:r>
        <w:rPr>
          <w:b/>
          <w:bCs/>
        </w:rPr>
        <w:t xml:space="preserve">Ausnahme</w:t>
      </w:r>
      <w:r>
        <w:t xml:space="preserve"> </w:t>
      </w:r>
      <w:r>
        <w:t xml:space="preserve">benennt.</w:t>
      </w:r>
    </w:p>
    <w:p>
      <w:pPr>
        <w:pStyle w:val="Compact"/>
        <w:numPr>
          <w:ilvl w:val="0"/>
          <w:numId w:val="1028"/>
        </w:numPr>
      </w:pPr>
      <w:r>
        <w:rPr>
          <w:b/>
          <w:bCs/>
        </w:rPr>
        <w:t xml:space="preserve">Ein produktives Suffix:</w:t>
      </w:r>
      <w:r>
        <w:rPr>
          <w:b/>
          <w:bCs/>
        </w:rPr>
        <w:t xml:space="preserve"> </w:t>
      </w:r>
      <w:r>
        <w:rPr>
          <w:b/>
          <w:bCs/>
          <w:i/>
          <w:iCs/>
        </w:rPr>
        <w:t xml:space="preserve">-í</w:t>
      </w:r>
      <w:r>
        <w:t xml:space="preserve">, das „vor allem Ethnika aus der arabischen Welt” bildet:</w:t>
      </w:r>
      <w:r>
        <w:t xml:space="preserve"> </w:t>
      </w:r>
      <w:r>
        <w:rPr>
          <w:i/>
          <w:iCs/>
        </w:rPr>
        <w:t xml:space="preserve">israelí</w:t>
      </w:r>
      <w:r>
        <w:t xml:space="preserve">,</w:t>
      </w:r>
      <w:r>
        <w:t xml:space="preserve"> </w:t>
      </w:r>
      <w:r>
        <w:rPr>
          <w:i/>
          <w:iCs/>
        </w:rPr>
        <w:t xml:space="preserve">marroquí</w:t>
      </w:r>
      <w:r>
        <w:t xml:space="preserve"> </w:t>
      </w:r>
      <w:r>
        <w:t xml:space="preserve">(HO3, 4). Der Einfluss reicht also über den Wortschatz hinaus ins</w:t>
      </w:r>
      <w:r>
        <w:t xml:space="preserve"> </w:t>
      </w:r>
      <w:r>
        <w:rPr>
          <w:b/>
          <w:bCs/>
        </w:rPr>
        <w:t xml:space="preserve">Wortbildungssystem</w:t>
      </w:r>
      <w:r>
        <w:t xml:space="preserve">.</w:t>
      </w:r>
    </w:p>
    <w:p>
      <w:pPr>
        <w:pStyle w:val="BlockText"/>
      </w:pPr>
      <w:r>
        <w:rPr>
          <w:b/>
          <w:bCs/>
        </w:rPr>
        <w:t xml:space="preserve">Die Einordnung, die Punkte bringt:</w:t>
      </w:r>
      <w:r>
        <w:t xml:space="preserve"> </w:t>
      </w:r>
      <w:r>
        <w:t xml:space="preserve">Der arabische Einfluss ist fast ausschließlich</w:t>
      </w:r>
      <w:r>
        <w:t xml:space="preserve"> </w:t>
      </w:r>
      <w:r>
        <w:rPr>
          <w:b/>
          <w:bCs/>
        </w:rPr>
        <w:t xml:space="preserve">lexikalisch</w:t>
      </w:r>
      <w:r>
        <w:t xml:space="preserve"> </w:t>
      </w:r>
      <w:r>
        <w:t xml:space="preserve">(Wortschatz + ein Suffix), nicht grammatisch. Das unterscheidet ihn nicht wesentlich vom westgotischen Superstrat — nur ist er quantitativ viel größer.</w:t>
      </w:r>
    </w:p>
    <w:p>
      <w:r>
        <w:pict>
          <v:rect style="width:0;height:1.5pt" o:hralign="center" o:hrstd="t" o:hr="t"/>
        </w:pict>
      </w:r>
    </w:p>
    <w:bookmarkEnd w:id="91"/>
    <w:bookmarkEnd w:id="92"/>
    <w:bookmarkStart w:id="98" w:name="die-ersten-schriftlichen-zeugnisse"/>
    <w:p>
      <w:pPr>
        <w:pStyle w:val="Heading2"/>
      </w:pPr>
      <w:r>
        <w:t xml:space="preserve">6 Die ersten schriftlichen Zeugnisse ⭐</w:t>
      </w:r>
    </w:p>
    <w:bookmarkStart w:id="93" w:name="der-grund-bewusstwerdung-der-diglossie"/>
    <w:p>
      <w:pPr>
        <w:pStyle w:val="Heading3"/>
      </w:pPr>
      <w:r>
        <w:t xml:space="preserve">6.1 Der Grund: Bewusstwerdung der Diglossie</w:t>
      </w:r>
    </w:p>
    <w:p>
      <w:pPr>
        <w:pStyle w:val="FirstParagraph"/>
      </w:pPr>
      <w:r>
        <w:t xml:space="preserve">Die Ursachenkette steht ausgeführt in</w:t>
      </w:r>
      <w:r>
        <w:t xml:space="preserve"> </w:t>
      </w:r>
      <w:r>
        <w:rPr>
          <w:b/>
          <w:bCs/>
        </w:rPr>
        <w:t xml:space="preserve">Kap. 1, §1</w:t>
      </w:r>
      <w:r>
        <w:t xml:space="preserve">: Diglossie setzt sich fort (geschriebenes Latein = high variety, regionale</w:t>
      </w:r>
      <w:r>
        <w:t xml:space="preserve"> </w:t>
      </w:r>
      <w:r>
        <w:rPr>
          <w:i/>
          <w:iCs/>
        </w:rPr>
        <w:t xml:space="preserve">Romance</w:t>
      </w:r>
      <w:r>
        <w:t xml:space="preserve"> </w:t>
      </w:r>
      <w:r>
        <w:t xml:space="preserve">= low variety) →</w:t>
      </w:r>
      <w:r>
        <w:t xml:space="preserve"> </w:t>
      </w:r>
      <w:r>
        <w:rPr>
          <w:b/>
          <w:bCs/>
        </w:rPr>
        <w:t xml:space="preserve">Karolingische Reform ca. 800 n. Chr.</w:t>
      </w:r>
      <w:r>
        <w:t xml:space="preserve"> </w:t>
      </w:r>
      <w:r>
        <w:t xml:space="preserve">→ den Gelehrten wird „die ungeheuerliche Distanz zwischen dem geschriebenen Latein und der gesprochenen Sprache bewusst” (HO3, 5) → man beginnt, die gesprochene Sprache zu verschriften → und die war längst romanischer Dialekt.</w:t>
      </w:r>
    </w:p>
    <w:bookmarkEnd w:id="93"/>
    <w:bookmarkStart w:id="94" w:name="der-vergleich-die-iberoromania-ist-spät"/>
    <w:p>
      <w:pPr>
        <w:pStyle w:val="Heading3"/>
      </w:pPr>
      <w:r>
        <w:t xml:space="preserve">6.2 Der Vergleich: Die Iberoromania ist spät ⭐</w:t>
      </w:r>
    </w:p>
    <w:p>
      <w:pPr>
        <w:pStyle w:val="FirstParagraph"/>
      </w:pPr>
      <w:r>
        <w:rPr>
          <w:b/>
          <w:bCs/>
        </w:rPr>
        <w:t xml:space="preserve">Die Kernaussage:</w:t>
      </w:r>
      <w:r>
        <w:t xml:space="preserve"> </w:t>
      </w:r>
      <w:r>
        <w:t xml:space="preserve">Die ersten schriftlichen Zeugnisse im iberoromanischen Sprachraum entstehen</w:t>
      </w:r>
      <w:r>
        <w:t xml:space="preserve"> </w:t>
      </w:r>
      <w:r>
        <w:rPr>
          <w:b/>
          <w:bCs/>
        </w:rPr>
        <w:t xml:space="preserve">wesentlich später als in der Italo- und Galloromania</w:t>
      </w:r>
      <w:r>
        <w:t xml:space="preserve"> </w:t>
      </w:r>
      <w:r>
        <w:t xml:space="preserve">— erst</w:t>
      </w:r>
      <w:r>
        <w:t xml:space="preserve"> </w:t>
      </w:r>
      <w:r>
        <w:rPr>
          <w:b/>
          <w:bCs/>
        </w:rPr>
        <w:t xml:space="preserve">am Ende des 10. Jh.s</w:t>
      </w:r>
      <w:r>
        <w:t xml:space="preserve"> </w:t>
      </w:r>
      <w:r>
        <w:t xml:space="preserve">(HO3, 5 und 6.1).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Raum</w:t>
            </w:r>
          </w:p>
        </w:tc>
        <w:tc>
          <w:tcPr/>
          <w:p>
            <w:pPr>
              <w:pStyle w:val="Compact"/>
            </w:pPr>
            <w:r>
              <w:t xml:space="preserve">Zeugnis</w:t>
            </w:r>
          </w:p>
        </w:tc>
        <w:tc>
          <w:tcPr/>
          <w:p>
            <w:pPr>
              <w:pStyle w:val="Compact"/>
            </w:pPr>
            <w:r>
              <w:t xml:space="preserve">Datierung</w:t>
            </w:r>
          </w:p>
        </w:tc>
      </w:tr>
      <w:tr>
        <w:tc>
          <w:tcPr/>
          <w:p>
            <w:pPr>
              <w:pStyle w:val="Compact"/>
            </w:pPr>
            <w:r>
              <w:rPr>
                <w:b/>
                <w:bCs/>
              </w:rPr>
              <w:t xml:space="preserve">Französisch</w:t>
            </w:r>
          </w:p>
        </w:tc>
        <w:tc>
          <w:tcPr/>
          <w:p>
            <w:pPr>
              <w:pStyle w:val="Compact"/>
            </w:pPr>
            <w:r>
              <w:rPr>
                <w:b/>
                <w:bCs/>
              </w:rPr>
              <w:t xml:space="preserve">Reichenauer Glossen</w:t>
            </w:r>
            <w:r>
              <w:t xml:space="preserve"> </w:t>
            </w:r>
            <w:r>
              <w:t xml:space="preserve">(Erläuterungen zur Vulgata in latinisiertem Franz. und Deutsch)</w:t>
            </w:r>
          </w:p>
        </w:tc>
        <w:tc>
          <w:tcPr/>
          <w:p>
            <w:pPr>
              <w:pStyle w:val="Compact"/>
            </w:pPr>
            <w:r>
              <w:rPr>
                <w:b/>
                <w:bCs/>
              </w:rPr>
              <w:t xml:space="preserve">Ende 8. Jh.</w:t>
            </w:r>
          </w:p>
        </w:tc>
      </w:tr>
      <w:tr>
        <w:tc>
          <w:tcPr/>
          <w:p>
            <w:pPr>
              <w:pStyle w:val="Compact"/>
            </w:pPr>
          </w:p>
        </w:tc>
        <w:tc>
          <w:tcPr/>
          <w:p>
            <w:pPr>
              <w:pStyle w:val="Compact"/>
            </w:pPr>
            <w:r>
              <w:rPr>
                <w:b/>
                <w:bCs/>
              </w:rPr>
              <w:t xml:space="preserve">Straßburger Eide</w:t>
            </w:r>
            <w:r>
              <w:t xml:space="preserve"> </w:t>
            </w:r>
            <w:r>
              <w:t xml:space="preserve">(Vertrag zwischen Ludwig dem Deutschen und Karl dem Kahlen)</w:t>
            </w:r>
          </w:p>
        </w:tc>
        <w:tc>
          <w:tcPr/>
          <w:p>
            <w:pPr>
              <w:pStyle w:val="Compact"/>
            </w:pPr>
            <w:r>
              <w:rPr>
                <w:b/>
                <w:bCs/>
              </w:rPr>
              <w:t xml:space="preserve">842</w:t>
            </w:r>
          </w:p>
        </w:tc>
      </w:tr>
      <w:tr>
        <w:tc>
          <w:tcPr/>
          <w:p>
            <w:pPr>
              <w:pStyle w:val="Compact"/>
            </w:pPr>
          </w:p>
        </w:tc>
        <w:tc>
          <w:tcPr/>
          <w:p>
            <w:pPr>
              <w:pStyle w:val="Compact"/>
            </w:pPr>
            <w:r>
              <w:t xml:space="preserve">Sequenz von St. Eulalia (Gedicht)</w:t>
            </w:r>
          </w:p>
        </w:tc>
        <w:tc>
          <w:tcPr/>
          <w:p>
            <w:pPr>
              <w:pStyle w:val="Compact"/>
            </w:pPr>
            <w:r>
              <w:t xml:space="preserve">880–890</w:t>
            </w:r>
          </w:p>
        </w:tc>
      </w:tr>
      <w:tr>
        <w:tc>
          <w:tcPr/>
          <w:p>
            <w:pPr>
              <w:pStyle w:val="Compact"/>
            </w:pPr>
            <w:r>
              <w:rPr>
                <w:b/>
                <w:bCs/>
              </w:rPr>
              <w:t xml:space="preserve">Italienisch</w:t>
            </w:r>
          </w:p>
        </w:tc>
        <w:tc>
          <w:tcPr/>
          <w:p>
            <w:pPr>
              <w:pStyle w:val="Compact"/>
            </w:pPr>
            <w:r>
              <w:t xml:space="preserve">Graffito an einem Fresko in der Commodilla-Katakombe</w:t>
            </w:r>
          </w:p>
        </w:tc>
        <w:tc>
          <w:tcPr/>
          <w:p>
            <w:pPr>
              <w:pStyle w:val="Compact"/>
            </w:pPr>
            <w:r>
              <w:t xml:space="preserve">ca. 830</w:t>
            </w:r>
          </w:p>
        </w:tc>
      </w:tr>
      <w:tr>
        <w:tc>
          <w:tcPr/>
          <w:p>
            <w:pPr>
              <w:pStyle w:val="Compact"/>
            </w:pPr>
          </w:p>
        </w:tc>
        <w:tc>
          <w:tcPr/>
          <w:p>
            <w:pPr>
              <w:pStyle w:val="Compact"/>
            </w:pPr>
            <w:r>
              <w:t xml:space="preserve">Rätsel von Verona (aber mit lat. Elementen)</w:t>
            </w:r>
          </w:p>
        </w:tc>
        <w:tc>
          <w:tcPr/>
          <w:p>
            <w:pPr>
              <w:pStyle w:val="Compact"/>
            </w:pPr>
            <w:r>
              <w:t xml:space="preserve">9. Jh.</w:t>
            </w:r>
          </w:p>
        </w:tc>
      </w:tr>
      <w:tr>
        <w:tc>
          <w:tcPr/>
          <w:p>
            <w:pPr>
              <w:pStyle w:val="Compact"/>
            </w:pPr>
          </w:p>
        </w:tc>
        <w:tc>
          <w:tcPr/>
          <w:p>
            <w:pPr>
              <w:pStyle w:val="Compact"/>
            </w:pPr>
            <w:r>
              <w:t xml:space="preserve">Eidesformeln von Montecassino</w:t>
            </w:r>
          </w:p>
        </w:tc>
        <w:tc>
          <w:tcPr/>
          <w:p>
            <w:pPr>
              <w:pStyle w:val="Compact"/>
            </w:pPr>
            <w:r>
              <w:t xml:space="preserve">960–963</w:t>
            </w:r>
          </w:p>
        </w:tc>
      </w:tr>
      <w:tr>
        <w:tc>
          <w:tcPr/>
          <w:p>
            <w:pPr>
              <w:pStyle w:val="Compact"/>
            </w:pPr>
          </w:p>
        </w:tc>
        <w:tc>
          <w:tcPr/>
          <w:p>
            <w:pPr>
              <w:pStyle w:val="Compact"/>
            </w:pPr>
            <w:r>
              <w:t xml:space="preserve">erster klar italienischer Text: Eid im</w:t>
            </w:r>
            <w:r>
              <w:t xml:space="preserve"> </w:t>
            </w:r>
            <w:r>
              <w:rPr>
                <w:i/>
                <w:iCs/>
              </w:rPr>
              <w:t xml:space="preserve">Placito Capuano</w:t>
            </w:r>
          </w:p>
        </w:tc>
        <w:tc>
          <w:tcPr/>
          <w:p>
            <w:pPr>
              <w:pStyle w:val="Compact"/>
            </w:pPr>
            <w:r>
              <w:t xml:space="preserve">960</w:t>
            </w:r>
          </w:p>
        </w:tc>
      </w:tr>
      <w:tr>
        <w:tc>
          <w:tcPr/>
          <w:p>
            <w:pPr>
              <w:pStyle w:val="Compact"/>
            </w:pPr>
            <w:r>
              <w:rPr>
                <w:b/>
                <w:bCs/>
              </w:rPr>
              <w:t xml:space="preserve">Iberoromanisch</w:t>
            </w:r>
          </w:p>
        </w:tc>
        <w:tc>
          <w:tcPr/>
          <w:p>
            <w:pPr>
              <w:pStyle w:val="Compact"/>
            </w:pPr>
            <w:r>
              <w:rPr>
                <w:b/>
                <w:bCs/>
                <w:i/>
                <w:iCs/>
              </w:rPr>
              <w:t xml:space="preserve">Nodicia de kesos</w:t>
            </w:r>
          </w:p>
        </w:tc>
        <w:tc>
          <w:tcPr/>
          <w:p>
            <w:pPr>
              <w:pStyle w:val="Compact"/>
            </w:pPr>
            <w:r>
              <w:rPr>
                <w:b/>
                <w:bCs/>
              </w:rPr>
              <w:t xml:space="preserve">Ende 10. Jh.</w:t>
            </w:r>
          </w:p>
        </w:tc>
      </w:tr>
      <w:tr>
        <w:tc>
          <w:tcPr/>
          <w:p>
            <w:pPr>
              <w:pStyle w:val="Compact"/>
            </w:pPr>
          </w:p>
        </w:tc>
        <w:tc>
          <w:tcPr/>
          <w:p>
            <w:pPr>
              <w:pStyle w:val="Compact"/>
            </w:pPr>
            <w:r>
              <w:rPr>
                <w:b/>
                <w:bCs/>
                <w:i/>
                <w:iCs/>
              </w:rPr>
              <w:t xml:space="preserve">Glosas Emilianenses</w:t>
            </w:r>
            <w:r>
              <w:t xml:space="preserve"> </w:t>
            </w:r>
            <w:r>
              <w:t xml:space="preserve">und</w:t>
            </w:r>
            <w:r>
              <w:t xml:space="preserve"> </w:t>
            </w:r>
            <w:r>
              <w:rPr>
                <w:b/>
                <w:bCs/>
                <w:i/>
                <w:iCs/>
              </w:rPr>
              <w:t xml:space="preserve">Glosas Silenses</w:t>
            </w:r>
          </w:p>
        </w:tc>
        <w:tc>
          <w:tcPr/>
          <w:p>
            <w:pPr>
              <w:pStyle w:val="Compact"/>
            </w:pPr>
            <w:r>
              <w:rPr>
                <w:b/>
                <w:bCs/>
              </w:rPr>
              <w:t xml:space="preserve">letztes Drittel 10. Jh. – erste Hälfte 11. Jh.</w:t>
            </w:r>
          </w:p>
        </w:tc>
      </w:tr>
    </w:tbl>
    <w:p>
      <w:pPr>
        <w:pStyle w:val="BodyText"/>
      </w:pPr>
      <w:r>
        <w:rPr>
          <w:b/>
          <w:bCs/>
        </w:rPr>
        <w:t xml:space="preserve">Nodicia de kesos</w:t>
      </w:r>
      <w:r>
        <w:t xml:space="preserve"> </w:t>
      </w:r>
      <w:r>
        <w:t xml:space="preserve">⭐: „wohl” der</w:t>
      </w:r>
      <w:r>
        <w:t xml:space="preserve"> </w:t>
      </w:r>
      <w:r>
        <w:rPr>
          <w:b/>
          <w:bCs/>
        </w:rPr>
        <w:t xml:space="preserve">erste volkssprachliche Text</w:t>
      </w:r>
      <w:r>
        <w:t xml:space="preserve"> </w:t>
      </w:r>
      <w:r>
        <w:t xml:space="preserve">des Raums — eine im lokalen</w:t>
      </w:r>
      <w:r>
        <w:t xml:space="preserve"> </w:t>
      </w:r>
      <w:r>
        <w:rPr>
          <w:i/>
          <w:iCs/>
        </w:rPr>
        <w:t xml:space="preserve">Romance</w:t>
      </w:r>
      <w:r>
        <w:t xml:space="preserve"> </w:t>
      </w:r>
      <w:r>
        <w:t xml:space="preserve">abgefasste</w:t>
      </w:r>
      <w:r>
        <w:t xml:space="preserve"> </w:t>
      </w:r>
      <w:r>
        <w:rPr>
          <w:b/>
          <w:bCs/>
        </w:rPr>
        <w:t xml:space="preserve">Inventarliste der Käselaibe</w:t>
      </w:r>
      <w:r>
        <w:t xml:space="preserve"> </w:t>
      </w:r>
      <w:r>
        <w:t xml:space="preserve">des Klosters San Justo y Pastor (Rozuela bei León), gegen Ende des 10. Jh.s (HO3, 5).</w:t>
      </w:r>
    </w:p>
    <w:p>
      <w:pPr>
        <w:pStyle w:val="BlockText"/>
      </w:pPr>
      <w:r>
        <w:t xml:space="preserve">🪤</w:t>
      </w:r>
      <w:r>
        <w:t xml:space="preserve"> </w:t>
      </w:r>
      <w:r>
        <w:rPr>
          <w:b/>
          <w:bCs/>
        </w:rPr>
        <w:t xml:space="preserve">Zwei Zeugnisse, zwei verschiedene Superlative.</w:t>
      </w:r>
      <w:r>
        <w:t xml:space="preserve"> </w:t>
      </w:r>
      <w:r>
        <w:t xml:space="preserve">Die</w:t>
      </w:r>
      <w:r>
        <w:t xml:space="preserve"> </w:t>
      </w:r>
      <w:r>
        <w:rPr>
          <w:i/>
          <w:iCs/>
        </w:rPr>
        <w:t xml:space="preserve">Nodicia de kesos</w:t>
      </w:r>
      <w:r>
        <w:t xml:space="preserve"> </w:t>
      </w:r>
      <w:r>
        <w:t xml:space="preserve">ist der</w:t>
      </w:r>
      <w:r>
        <w:t xml:space="preserve"> </w:t>
      </w:r>
      <w:r>
        <w:rPr>
          <w:b/>
          <w:bCs/>
        </w:rPr>
        <w:t xml:space="preserve">erste volkssprachliche Text</w:t>
      </w:r>
      <w:r>
        <w:t xml:space="preserve">; die</w:t>
      </w:r>
      <w:r>
        <w:t xml:space="preserve"> </w:t>
      </w:r>
      <w:r>
        <w:rPr>
          <w:i/>
          <w:iCs/>
        </w:rPr>
        <w:t xml:space="preserve">Glosas Emilianenses</w:t>
      </w:r>
      <w:r>
        <w:t xml:space="preserve"> </w:t>
      </w:r>
      <w:r>
        <w:t xml:space="preserve">sind</w:t>
      </w:r>
      <w:r>
        <w:t xml:space="preserve"> </w:t>
      </w:r>
      <w:r>
        <w:rPr>
          <w:b/>
          <w:bCs/>
        </w:rPr>
        <w:t xml:space="preserve">sprachhistorisch bedeutsamer</w:t>
      </w:r>
      <w:r>
        <w:t xml:space="preserve">. Beides steht so im Handout (HO3, 5). Eine R/F-Frage kann diese beiden Prädikate leicht vertauschen — und dass gerade eine</w:t>
      </w:r>
      <w:r>
        <w:t xml:space="preserve"> </w:t>
      </w:r>
      <w:r>
        <w:rPr>
          <w:b/>
          <w:bCs/>
        </w:rPr>
        <w:t xml:space="preserve">Käseliste</w:t>
      </w:r>
      <w:r>
        <w:t xml:space="preserve"> </w:t>
      </w:r>
      <w:r>
        <w:t xml:space="preserve">das erste Zeugnis ist, macht sie zu einem gern gestellten Detail.</w:t>
      </w:r>
    </w:p>
    <w:bookmarkEnd w:id="94"/>
    <w:bookmarkStart w:id="95" w:name="was-glossen-sind"/>
    <w:p>
      <w:pPr>
        <w:pStyle w:val="Heading3"/>
      </w:pPr>
      <w:r>
        <w:t xml:space="preserve">6.3 Was Glossen sind ⭐</w:t>
      </w:r>
    </w:p>
    <w:p>
      <w:pPr>
        <w:pStyle w:val="FirstParagraph"/>
      </w:pPr>
      <w:r>
        <w:rPr>
          <w:b/>
          <w:bCs/>
        </w:rPr>
        <w:t xml:space="preserve">Definition:</w:t>
      </w:r>
      <w:r>
        <w:t xml:space="preserve"> </w:t>
      </w:r>
      <w:r>
        <w:t xml:space="preserve">„Erläuterungen der Lexik oder einzelner grammatischer Formen, die dem zugrundeliegenden lateinischen Text als</w:t>
      </w:r>
      <w:r>
        <w:t xml:space="preserve"> </w:t>
      </w:r>
      <w:r>
        <w:rPr>
          <w:b/>
          <w:bCs/>
        </w:rPr>
        <w:t xml:space="preserve">Verständnishilfen</w:t>
      </w:r>
      <w:r>
        <w:t xml:space="preserve"> </w:t>
      </w:r>
      <w:r>
        <w:t xml:space="preserve">beigefügt wurden” (HO3, 5). Glossen treten</w:t>
      </w:r>
      <w:r>
        <w:t xml:space="preserve"> </w:t>
      </w:r>
      <w:r>
        <w:rPr>
          <w:b/>
          <w:bCs/>
        </w:rPr>
        <w:t xml:space="preserve">überall in der Romania</w:t>
      </w:r>
      <w:r>
        <w:t xml:space="preserve"> </w:t>
      </w:r>
      <w:r>
        <w:t xml:space="preserve">auf (frühes Beispiel: die Reichenauer Glossen, 9. Jh.).</w:t>
      </w:r>
    </w:p>
    <w:p>
      <w:pPr>
        <w:pStyle w:val="BodyText"/>
      </w:pPr>
      <w:r>
        <w:rPr>
          <w:b/>
          <w:bCs/>
        </w:rPr>
        <w:t xml:space="preserve">⭐ Warum ihre Existenz allein schon eine Erkenntnis ist:</w:t>
      </w:r>
      <w:r>
        <w:t xml:space="preserve"> </w:t>
      </w:r>
      <w:r>
        <w:t xml:space="preserve">Glossen sind ein „deutliches Zeichen dafür, dass die lateinischen Texte den Lesern zum Teil</w:t>
      </w:r>
      <w:r>
        <w:t xml:space="preserve"> </w:t>
      </w:r>
      <w:r>
        <w:rPr>
          <w:b/>
          <w:bCs/>
        </w:rPr>
        <w:t xml:space="preserve">sprachlich nicht mehr zugänglich</w:t>
      </w:r>
      <w:r>
        <w:t xml:space="preserve"> </w:t>
      </w:r>
      <w:r>
        <w:t xml:space="preserve">waren” (HO3, 5). Wer eine Übersetzungshilfe braucht, versteht das Original nicht mehr. Die Glossen</w:t>
      </w:r>
      <w:r>
        <w:t xml:space="preserve"> </w:t>
      </w:r>
      <w:r>
        <w:rPr>
          <w:b/>
          <w:bCs/>
        </w:rPr>
        <w:t xml:space="preserve">beweisen</w:t>
      </w:r>
      <w:r>
        <w:t xml:space="preserve"> </w:t>
      </w:r>
      <w:r>
        <w:t xml:space="preserve">also, dass Latein und Volkssprache auseinandergefallen waren — sie sind ein Symptom der Diglossie.</w:t>
      </w:r>
    </w:p>
    <w:bookmarkEnd w:id="95"/>
    <w:bookmarkStart w:id="97" w:name="die-glosas-emilianenses"/>
    <w:p>
      <w:pPr>
        <w:pStyle w:val="Heading3"/>
      </w:pPr>
      <w:r>
        <w:t xml:space="preserve">6.4 Die</w:t>
      </w:r>
      <w:r>
        <w:t xml:space="preserve"> </w:t>
      </w:r>
      <w:r>
        <w:rPr>
          <w:i/>
          <w:iCs/>
        </w:rPr>
        <w:t xml:space="preserve">Glosas Emilianenses</w:t>
      </w:r>
      <w:r>
        <w:t xml:space="preserve"> </w:t>
      </w:r>
      <w:r>
        <w:t xml:space="preserve">⭐⭐</w:t>
      </w:r>
    </w:p>
    <w:p>
      <w:pPr>
        <w:pStyle w:val="Compact"/>
        <w:numPr>
          <w:ilvl w:val="0"/>
          <w:numId w:val="1029"/>
        </w:numPr>
      </w:pPr>
      <w:r>
        <w:rPr>
          <w:b/>
          <w:bCs/>
        </w:rPr>
        <w:t xml:space="preserve">Was:</w:t>
      </w:r>
      <w:r>
        <w:t xml:space="preserve"> </w:t>
      </w:r>
      <w:r>
        <w:t xml:space="preserve">Glossen zu liturgischen Texten eines lateinischen Kodex aus dem Kloster</w:t>
      </w:r>
      <w:r>
        <w:t xml:space="preserve"> </w:t>
      </w:r>
      <w:r>
        <w:rPr>
          <w:b/>
          <w:bCs/>
        </w:rPr>
        <w:t xml:space="preserve">San Millán de la Cogolla</w:t>
      </w:r>
      <w:r>
        <w:t xml:space="preserve"> </w:t>
      </w:r>
      <w:r>
        <w:t xml:space="preserve">(die</w:t>
      </w:r>
      <w:r>
        <w:t xml:space="preserve"> </w:t>
      </w:r>
      <w:r>
        <w:rPr>
          <w:i/>
          <w:iCs/>
        </w:rPr>
        <w:t xml:space="preserve">Glosas Silenses</w:t>
      </w:r>
      <w:r>
        <w:t xml:space="preserve"> </w:t>
      </w:r>
      <w:r>
        <w:t xml:space="preserve">stammen aus dem Kloster Santo Domingo de Silos).</w:t>
      </w:r>
    </w:p>
    <w:p>
      <w:pPr>
        <w:pStyle w:val="Compact"/>
        <w:numPr>
          <w:ilvl w:val="0"/>
          <w:numId w:val="1029"/>
        </w:numPr>
      </w:pPr>
      <w:r>
        <w:rPr>
          <w:b/>
          <w:bCs/>
        </w:rPr>
        <w:t xml:space="preserve">Die Besonderheit</w:t>
      </w:r>
      <w:r>
        <w:t xml:space="preserve"> </w:t>
      </w:r>
      <w:r>
        <w:t xml:space="preserve">(HO3, 5): nicht nur Wortglossen, sondern</w:t>
      </w:r>
      <w:r>
        <w:t xml:space="preserve"> </w:t>
      </w:r>
      <w:r>
        <w:rPr>
          <w:b/>
          <w:bCs/>
        </w:rPr>
        <w:t xml:space="preserve">grammatische Anmerkungen und sogar Analysen</w:t>
      </w:r>
      <w:r>
        <w:t xml:space="preserve"> </w:t>
      </w:r>
      <w:r>
        <w:t xml:space="preserve">— und, entscheidend, ein</w:t>
      </w:r>
      <w:r>
        <w:t xml:space="preserve"> </w:t>
      </w:r>
      <w:r>
        <w:rPr>
          <w:b/>
          <w:bCs/>
        </w:rPr>
        <w:t xml:space="preserve">über die lateinische Textvorlage hinausgehender autonomer Gebetstext</w:t>
      </w:r>
      <w:r>
        <w:t xml:space="preserve">. Dieser ist „die</w:t>
      </w:r>
      <w:r>
        <w:t xml:space="preserve"> </w:t>
      </w:r>
      <w:r>
        <w:rPr>
          <w:b/>
          <w:bCs/>
        </w:rPr>
        <w:t xml:space="preserve">erste überlieferte Textproduktion in einem iberoromanischen Romance</w:t>
      </w:r>
      <w:r>
        <w:t xml:space="preserve">”.</w:t>
      </w:r>
    </w:p>
    <w:p>
      <w:pPr>
        <w:pStyle w:val="FirstParagraph"/>
      </w:pPr>
      <w:r>
        <w:rPr>
          <w:b/>
          <w:bCs/>
        </w:rPr>
        <w:t xml:space="preserve">Der Gebetstext</w:t>
      </w:r>
      <w:r>
        <w:t xml:space="preserve"> </w:t>
      </w:r>
      <w:r>
        <w:t xml:space="preserve">(HO3, 5, Bsp. 6):</w:t>
      </w:r>
    </w:p>
    <w:p>
      <w:pPr>
        <w:pStyle w:val="BlockText"/>
      </w:pPr>
      <w:r>
        <w:rPr>
          <w:i/>
          <w:iCs/>
        </w:rPr>
        <w:t xml:space="preserve">Cono aiutorio</w:t>
      </w:r>
      <w:r>
        <w:rPr>
          <w:i/>
          <w:iCs/>
        </w:rPr>
        <w:t xml:space="preserve"> </w:t>
      </w:r>
      <w:r>
        <w:rPr>
          <w:i/>
          <w:iCs/>
        </w:rPr>
        <w:t xml:space="preserve"> </w:t>
      </w:r>
      <w:r>
        <w:rPr>
          <w:i/>
          <w:iCs/>
        </w:rPr>
        <w:t xml:space="preserve">nuest[ro] dueno dueno Christo dueno salbatore qual dueno get ena honore e qual duenno tienet ela mandatione cono Patre cono Spiritu Sancto enos sieculos delo sieculos. Facanos Deus omnipotens tal serbitio fere ke denante ela sua face gaudioso segamus. Amen.</w:t>
      </w:r>
    </w:p>
    <w:p>
      <w:pPr>
        <w:pStyle w:val="BlockText"/>
      </w:pPr>
      <w:r>
        <w:t xml:space="preserve">‚Mit der Hilfe unseres Herrn, Herrn Christus, Herrn (und) Retters, welcher Herr ist in der Ehre, und welcher Herr die Macht hat, mit dem Vater, mit dem Heiligen Geist, in alle Ewigkeit. Lasse uns Gott der Allmächtige solchen Dienst tun, dass wir vor seinem Antlitz fröhlich seien. Amen.’</w:t>
      </w:r>
    </w:p>
    <w:p>
      <w:pPr>
        <w:pStyle w:val="FirstParagraph"/>
      </w:pPr>
      <w:r>
        <w:rPr>
          <w:b/>
          <w:bCs/>
        </w:rPr>
        <w:t xml:space="preserve">Die sprachlichen Merkmale</w:t>
      </w:r>
      <w:r>
        <w:t xml:space="preserve"> </w:t>
      </w:r>
      <w:r>
        <w:t xml:space="preserve">(HO3, 5) — geordnet nach Prüfungsnutzen:</w:t>
      </w:r>
    </w:p>
    <w:p>
      <w:pPr>
        <w:pStyle w:val="BodyText"/>
      </w:pPr>
      <w:r>
        <w:rPr>
          <w:b/>
          <w:bCs/>
        </w:rPr>
        <w:t xml:space="preserve">Lautlich: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Beispiele</w:t>
            </w:r>
          </w:p>
        </w:tc>
      </w:tr>
      <w:tr>
        <w:tc>
          <w:tcPr/>
          <w:p>
            <w:pPr>
              <w:pStyle w:val="Compact"/>
            </w:pPr>
            <w:r>
              <w:rPr>
                <w:b/>
                <w:bCs/>
              </w:rPr>
              <w:t xml:space="preserve">Diphthongierung der offenen Vokale</w:t>
            </w:r>
            <w:r>
              <w:t xml:space="preserve">: ǫ &gt; [wá, wé], ĕ &gt; [jé]</w:t>
            </w:r>
          </w:p>
        </w:tc>
        <w:tc>
          <w:tcPr/>
          <w:p>
            <w:pPr>
              <w:pStyle w:val="Compact"/>
            </w:pPr>
            <w:r>
              <w:rPr>
                <w:i/>
                <w:iCs/>
              </w:rPr>
              <w:t xml:space="preserve">homine</w:t>
            </w:r>
            <w:r>
              <w:t xml:space="preserve"> </w:t>
            </w:r>
            <w:r>
              <w:t xml:space="preserve">&gt;</w:t>
            </w:r>
            <w:r>
              <w:t xml:space="preserve"> </w:t>
            </w:r>
            <w:r>
              <w:rPr>
                <w:i/>
                <w:iCs/>
              </w:rPr>
              <w:t xml:space="preserve">uamne, uemne</w:t>
            </w:r>
            <w:r>
              <w:t xml:space="preserve">;</w:t>
            </w:r>
            <w:r>
              <w:t xml:space="preserve"> </w:t>
            </w:r>
            <w:r>
              <w:rPr>
                <w:i/>
                <w:iCs/>
              </w:rPr>
              <w:t xml:space="preserve">herba(m)</w:t>
            </w:r>
            <w:r>
              <w:t xml:space="preserve"> </w:t>
            </w:r>
            <w:r>
              <w:t xml:space="preserve">&gt;</w:t>
            </w:r>
            <w:r>
              <w:t xml:space="preserve"> </w:t>
            </w:r>
            <w:r>
              <w:rPr>
                <w:i/>
                <w:iCs/>
              </w:rPr>
              <w:t xml:space="preserve">jerba</w:t>
            </w:r>
          </w:p>
        </w:tc>
      </w:tr>
      <w:tr>
        <w:tc>
          <w:tcPr/>
          <w:p>
            <w:pPr>
              <w:pStyle w:val="Compact"/>
            </w:pPr>
            <w:r>
              <w:t xml:space="preserve">Diphthongierungen, die</w:t>
            </w:r>
            <w:r>
              <w:t xml:space="preserve"> </w:t>
            </w:r>
            <w:r>
              <w:rPr>
                <w:b/>
                <w:bCs/>
              </w:rPr>
              <w:t xml:space="preserve">vor allem für das Aragonesische</w:t>
            </w:r>
            <w:r>
              <w:t xml:space="preserve"> </w:t>
            </w:r>
            <w:r>
              <w:t xml:space="preserve">kennzeichnend sind</w:t>
            </w:r>
          </w:p>
        </w:tc>
        <w:tc>
          <w:tcPr/>
          <w:p>
            <w:pPr>
              <w:pStyle w:val="Compact"/>
            </w:pPr>
            <w:r>
              <w:rPr>
                <w:i/>
                <w:iCs/>
              </w:rPr>
              <w:t xml:space="preserve">ĕt</w:t>
            </w:r>
            <w:r>
              <w:t xml:space="preserve"> </w:t>
            </w:r>
            <w:r>
              <w:t xml:space="preserve">&gt;</w:t>
            </w:r>
            <w:r>
              <w:t xml:space="preserve"> </w:t>
            </w:r>
            <w:r>
              <w:rPr>
                <w:i/>
                <w:iCs/>
              </w:rPr>
              <w:t xml:space="preserve">jet</w:t>
            </w:r>
            <w:r>
              <w:t xml:space="preserve">;</w:t>
            </w:r>
            <w:r>
              <w:t xml:space="preserve"> </w:t>
            </w:r>
            <w:r>
              <w:rPr>
                <w:i/>
                <w:iCs/>
              </w:rPr>
              <w:t xml:space="preserve">ĕst</w:t>
            </w:r>
            <w:r>
              <w:t xml:space="preserve"> </w:t>
            </w:r>
            <w:r>
              <w:t xml:space="preserve">&gt;</w:t>
            </w:r>
            <w:r>
              <w:t xml:space="preserve"> </w:t>
            </w:r>
            <w:r>
              <w:rPr>
                <w:i/>
                <w:iCs/>
              </w:rPr>
              <w:t xml:space="preserve">jest</w:t>
            </w:r>
            <w:r>
              <w:t xml:space="preserve">;</w:t>
            </w:r>
            <w:r>
              <w:t xml:space="preserve"> </w:t>
            </w:r>
            <w:r>
              <w:rPr>
                <w:i/>
                <w:iCs/>
              </w:rPr>
              <w:t xml:space="preserve">sĕdeant</w:t>
            </w:r>
            <w:r>
              <w:t xml:space="preserve"> </w:t>
            </w:r>
            <w:r>
              <w:t xml:space="preserve">&gt;</w:t>
            </w:r>
            <w:r>
              <w:t xml:space="preserve"> </w:t>
            </w:r>
            <w:r>
              <w:rPr>
                <w:i/>
                <w:iCs/>
              </w:rPr>
              <w:t xml:space="preserve">siegan</w:t>
            </w:r>
          </w:p>
        </w:tc>
      </w:tr>
      <w:tr>
        <w:tc>
          <w:tcPr/>
          <w:p>
            <w:pPr>
              <w:pStyle w:val="Compact"/>
            </w:pPr>
            <w:r>
              <w:rPr>
                <w:b/>
                <w:bCs/>
              </w:rPr>
              <w:t xml:space="preserve">Vokalisierung</w:t>
            </w:r>
            <w:r>
              <w:t xml:space="preserve"> </w:t>
            </w:r>
            <w:r>
              <w:t xml:space="preserve">von</w:t>
            </w:r>
            <w:r>
              <w:t xml:space="preserve"> </w:t>
            </w:r>
            <w:r>
              <w:rPr>
                <w:i/>
                <w:iCs/>
              </w:rPr>
              <w:t xml:space="preserve">ct</w:t>
            </w:r>
            <w:r>
              <w:t xml:space="preserve"> </w:t>
            </w:r>
            <w:r>
              <w:t xml:space="preserve">[kt] &gt;</w:t>
            </w:r>
            <w:r>
              <w:t xml:space="preserve"> </w:t>
            </w:r>
            <w:r>
              <w:rPr>
                <w:i/>
                <w:iCs/>
              </w:rPr>
              <w:t xml:space="preserve">it</w:t>
            </w:r>
            <w:r>
              <w:t xml:space="preserve"> </w:t>
            </w:r>
            <w:r>
              <w:t xml:space="preserve">und von</w:t>
            </w:r>
            <w:r>
              <w:t xml:space="preserve"> </w:t>
            </w:r>
            <w:r>
              <w:rPr>
                <w:i/>
                <w:iCs/>
              </w:rPr>
              <w:t xml:space="preserve">ult</w:t>
            </w:r>
            <w:r>
              <w:t xml:space="preserve"> </w:t>
            </w:r>
            <w:r>
              <w:t xml:space="preserve">&gt;</w:t>
            </w:r>
            <w:r>
              <w:t xml:space="preserve"> </w:t>
            </w:r>
            <w:r>
              <w:rPr>
                <w:i/>
                <w:iCs/>
              </w:rPr>
              <w:t xml:space="preserve">uit</w:t>
            </w:r>
          </w:p>
        </w:tc>
        <w:tc>
          <w:tcPr/>
          <w:p>
            <w:pPr>
              <w:pStyle w:val="Compact"/>
            </w:pPr>
            <w:r>
              <w:rPr>
                <w:i/>
                <w:iCs/>
              </w:rPr>
              <w:t xml:space="preserve">factum</w:t>
            </w:r>
            <w:r>
              <w:t xml:space="preserve"> </w:t>
            </w:r>
            <w:r>
              <w:t xml:space="preserve">&gt;</w:t>
            </w:r>
            <w:r>
              <w:t xml:space="preserve"> </w:t>
            </w:r>
            <w:r>
              <w:rPr>
                <w:i/>
                <w:iCs/>
              </w:rPr>
              <w:t xml:space="preserve">feito</w:t>
            </w:r>
            <w:r>
              <w:t xml:space="preserve">;</w:t>
            </w:r>
            <w:r>
              <w:t xml:space="preserve"> </w:t>
            </w:r>
            <w:r>
              <w:rPr>
                <w:i/>
                <w:iCs/>
              </w:rPr>
              <w:t xml:space="preserve">multum</w:t>
            </w:r>
            <w:r>
              <w:t xml:space="preserve"> </w:t>
            </w:r>
            <w:r>
              <w:t xml:space="preserve">&gt;</w:t>
            </w:r>
            <w:r>
              <w:t xml:space="preserve"> </w:t>
            </w:r>
            <w:r>
              <w:rPr>
                <w:i/>
                <w:iCs/>
              </w:rPr>
              <w:t xml:space="preserve">muito</w:t>
            </w:r>
          </w:p>
        </w:tc>
      </w:tr>
      <w:tr>
        <w:tc>
          <w:tcPr/>
          <w:p>
            <w:pPr>
              <w:pStyle w:val="Compact"/>
            </w:pPr>
            <w:r>
              <w:t xml:space="preserve">Entwicklung [ks] &gt; [is] &gt;</w:t>
            </w:r>
            <w:r>
              <w:t xml:space="preserve"> </w:t>
            </w:r>
            <w:r>
              <w:rPr>
                <w:b/>
                <w:bCs/>
              </w:rPr>
              <w:t xml:space="preserve">[ʃ]</w:t>
            </w:r>
          </w:p>
        </w:tc>
        <w:tc>
          <w:tcPr/>
          <w:p>
            <w:pPr>
              <w:pStyle w:val="Compact"/>
            </w:pPr>
            <w:r>
              <w:rPr>
                <w:i/>
                <w:iCs/>
              </w:rPr>
              <w:t xml:space="preserve">laxare</w:t>
            </w:r>
            <w:r>
              <w:t xml:space="preserve"> </w:t>
            </w:r>
            <w:r>
              <w:t xml:space="preserve">&gt;</w:t>
            </w:r>
            <w:r>
              <w:t xml:space="preserve"> </w:t>
            </w:r>
            <w:r>
              <w:rPr>
                <w:i/>
                <w:iCs/>
              </w:rPr>
              <w:t xml:space="preserve">laisces</w:t>
            </w:r>
          </w:p>
        </w:tc>
      </w:tr>
    </w:tbl>
    <w:p>
      <w:pPr>
        <w:pStyle w:val="BodyText"/>
      </w:pPr>
      <w:r>
        <w:rPr>
          <w:b/>
          <w:bCs/>
        </w:rPr>
        <w:t xml:space="preserve">Morphosyntaktisch</w:t>
      </w:r>
      <w:r>
        <w:t xml:space="preserve"> </w:t>
      </w:r>
      <w:r>
        <w:t xml:space="preserve">— und hier liegt das Klausurgold: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Beispiel im Text</w:t>
            </w:r>
          </w:p>
        </w:tc>
      </w:tr>
      <w:tr>
        <w:tc>
          <w:tcPr/>
          <w:p>
            <w:pPr>
              <w:pStyle w:val="Compact"/>
            </w:pPr>
            <w:r>
              <w:t xml:space="preserve">Herausbildung des</w:t>
            </w:r>
            <w:r>
              <w:t xml:space="preserve"> </w:t>
            </w:r>
            <w:r>
              <w:rPr>
                <w:b/>
                <w:bCs/>
              </w:rPr>
              <w:t xml:space="preserve">unpersönlichen</w:t>
            </w:r>
            <w:r>
              <w:rPr>
                <w:b/>
                <w:bCs/>
              </w:rPr>
              <w:t xml:space="preserve"> </w:t>
            </w:r>
            <w:r>
              <w:rPr>
                <w:b/>
                <w:bCs/>
                <w:i/>
                <w:iCs/>
              </w:rPr>
              <w:t xml:space="preserve">se</w:t>
            </w:r>
          </w:p>
        </w:tc>
        <w:tc>
          <w:tcPr/>
          <w:p>
            <w:pPr>
              <w:pStyle w:val="Compact"/>
            </w:pPr>
            <w:r>
              <w:t xml:space="preserve">—</w:t>
            </w:r>
          </w:p>
        </w:tc>
      </w:tr>
      <w:tr>
        <w:tc>
          <w:tcPr/>
          <w:p>
            <w:pPr>
              <w:pStyle w:val="Compact"/>
            </w:pPr>
            <w:r>
              <w:t xml:space="preserve">⭐</w:t>
            </w:r>
            <w:r>
              <w:t xml:space="preserve"> </w:t>
            </w:r>
            <w:r>
              <w:rPr>
                <w:b/>
                <w:bCs/>
              </w:rPr>
              <w:t xml:space="preserve">Assimilierte Artikelformen</w:t>
            </w:r>
            <w:r>
              <w:t xml:space="preserve">, „für die Rioja und das Aragonesische üblich”</w:t>
            </w:r>
          </w:p>
        </w:tc>
        <w:tc>
          <w:tcPr/>
          <w:p>
            <w:pPr>
              <w:pStyle w:val="Compact"/>
            </w:pPr>
            <w:r>
              <w:rPr>
                <w:b/>
                <w:bCs/>
                <w:i/>
                <w:iCs/>
              </w:rPr>
              <w:t xml:space="preserve">cono</w:t>
            </w:r>
            <w:r>
              <w:t xml:space="preserve"> </w:t>
            </w:r>
            <w:r>
              <w:t xml:space="preserve">(=</w:t>
            </w:r>
            <w:r>
              <w:t xml:space="preserve"> </w:t>
            </w:r>
            <w:r>
              <w:rPr>
                <w:i/>
                <w:iCs/>
              </w:rPr>
              <w:t xml:space="preserve">con el</w:t>
            </w:r>
            <w:r>
              <w:t xml:space="preserve">),</w:t>
            </w:r>
            <w:r>
              <w:t xml:space="preserve"> </w:t>
            </w:r>
            <w:r>
              <w:rPr>
                <w:b/>
                <w:bCs/>
                <w:i/>
                <w:iCs/>
              </w:rPr>
              <w:t xml:space="preserve">eno</w:t>
            </w:r>
            <w:r>
              <w:t xml:space="preserve"> </w:t>
            </w:r>
            <w:r>
              <w:t xml:space="preserve">(=</w:t>
            </w:r>
            <w:r>
              <w:t xml:space="preserve"> </w:t>
            </w:r>
            <w:r>
              <w:rPr>
                <w:i/>
                <w:iCs/>
              </w:rPr>
              <w:t xml:space="preserve">en el</w:t>
            </w:r>
            <w:r>
              <w:t xml:space="preserve">),</w:t>
            </w:r>
            <w:r>
              <w:t xml:space="preserve"> </w:t>
            </w:r>
            <w:r>
              <w:rPr>
                <w:b/>
                <w:bCs/>
                <w:i/>
                <w:iCs/>
              </w:rPr>
              <w:t xml:space="preserve">elo</w:t>
            </w:r>
            <w:r>
              <w:t xml:space="preserve"> </w:t>
            </w:r>
            <w:r>
              <w:t xml:space="preserve">— im Text:</w:t>
            </w:r>
            <w:r>
              <w:t xml:space="preserve"> </w:t>
            </w:r>
            <w:r>
              <w:rPr>
                <w:i/>
                <w:iCs/>
              </w:rPr>
              <w:t xml:space="preserve">cono aiutorio</w:t>
            </w:r>
            <w:r>
              <w:t xml:space="preserve">,</w:t>
            </w:r>
            <w:r>
              <w:t xml:space="preserve"> </w:t>
            </w:r>
            <w:r>
              <w:rPr>
                <w:i/>
                <w:iCs/>
              </w:rPr>
              <w:t xml:space="preserve">ena honore</w:t>
            </w:r>
            <w:r>
              <w:t xml:space="preserve">,</w:t>
            </w:r>
            <w:r>
              <w:t xml:space="preserve"> </w:t>
            </w:r>
            <w:r>
              <w:rPr>
                <w:i/>
                <w:iCs/>
              </w:rPr>
              <w:t xml:space="preserve">enos sieculos</w:t>
            </w:r>
          </w:p>
        </w:tc>
      </w:tr>
      <w:tr>
        <w:tc>
          <w:tcPr/>
          <w:p>
            <w:pPr>
              <w:pStyle w:val="Compact"/>
            </w:pPr>
            <w:r>
              <w:t xml:space="preserve">⭐⭐</w:t>
            </w:r>
            <w:r>
              <w:t xml:space="preserve"> </w:t>
            </w:r>
            <w:r>
              <w:rPr>
                <w:b/>
                <w:bCs/>
              </w:rPr>
              <w:t xml:space="preserve">Analytisches Futur mit Pronomen in Mittelposition (Mesoklise)</w:t>
            </w:r>
          </w:p>
        </w:tc>
        <w:tc>
          <w:tcPr/>
          <w:p>
            <w:pPr>
              <w:pStyle w:val="Compact"/>
            </w:pPr>
            <w:r>
              <w:rPr>
                <w:b/>
                <w:bCs/>
                <w:i/>
                <w:iCs/>
              </w:rPr>
              <w:t xml:space="preserve">nafregarsan</w:t>
            </w:r>
            <w:r>
              <w:t xml:space="preserve"> </w:t>
            </w:r>
            <w:r>
              <w:t xml:space="preserve">(= heute</w:t>
            </w:r>
            <w:r>
              <w:t xml:space="preserve"> </w:t>
            </w:r>
            <w:r>
              <w:rPr>
                <w:i/>
                <w:iCs/>
              </w:rPr>
              <w:t xml:space="preserve">se ahogarán</w:t>
            </w:r>
            <w:r>
              <w:t xml:space="preserve">)</w:t>
            </w:r>
          </w:p>
        </w:tc>
      </w:tr>
    </w:tbl>
    <w:p>
      <w:pPr>
        <w:pStyle w:val="Heading3"/>
      </w:pPr>
      <w:bookmarkStart w:id="96" w:name="X7373f12fc36eca73a192d199166109ecc163743"/>
      <w:r>
        <w:t xml:space="preserve">⭐⭐</w:t>
      </w:r>
      <w:r>
        <w:t xml:space="preserve"> </w:t>
      </w:r>
      <w:r>
        <w:rPr>
          <w:i/>
          <w:iCs/>
        </w:rPr>
        <w:t xml:space="preserve">nafregarsan</w:t>
      </w:r>
      <w:r>
        <w:t xml:space="preserve"> </w:t>
      </w:r>
      <w:r>
        <w:t xml:space="preserve">— warum diese eine Wortform so wichtig ist</w:t>
      </w:r>
      <w:bookmarkEnd w:id="96"/>
    </w:p>
    <w:p>
      <w:pPr>
        <w:pStyle w:val="BlockText"/>
      </w:pPr>
      <w:r>
        <w:t xml:space="preserve">Sie belegt genau das, was Kap. 1, §3 theoretisch erklärt hat: Das analytische Futur wird aus dem</w:t>
      </w:r>
      <w:r>
        <w:t xml:space="preserve"> </w:t>
      </w:r>
      <w:r>
        <w:rPr>
          <w:b/>
          <w:bCs/>
        </w:rPr>
        <w:t xml:space="preserve">Infinitiv + den lautlich reduzierten Präsensformen von</w:t>
      </w:r>
      <w:r>
        <w:rPr>
          <w:b/>
          <w:bCs/>
        </w:rPr>
        <w:t xml:space="preserve"> </w:t>
      </w:r>
      <w:r>
        <w:rPr>
          <w:b/>
          <w:bCs/>
          <w:i/>
          <w:iCs/>
        </w:rPr>
        <w:t xml:space="preserve">habere</w:t>
      </w:r>
      <w:r>
        <w:t xml:space="preserve"> </w:t>
      </w:r>
      <w:r>
        <w:t xml:space="preserve">gebildet, und „aufgrund des relativ</w:t>
      </w:r>
      <w:r>
        <w:t xml:space="preserve"> </w:t>
      </w:r>
      <w:r>
        <w:rPr>
          <w:b/>
          <w:bCs/>
        </w:rPr>
        <w:t xml:space="preserve">autonomen Status</w:t>
      </w:r>
      <w:r>
        <w:t xml:space="preserve"> </w:t>
      </w:r>
      <w:r>
        <w:t xml:space="preserve">der Konstruktion kann das Pronomen zwischen den beiden Konstituenten</w:t>
      </w:r>
      <w:r>
        <w:t xml:space="preserve"> </w:t>
      </w:r>
      <w:r>
        <w:rPr>
          <w:b/>
          <w:bCs/>
        </w:rPr>
        <w:t xml:space="preserve">in Mittelposition (Mesoklise)</w:t>
      </w:r>
      <w:r>
        <w:t xml:space="preserve"> </w:t>
      </w:r>
      <w:r>
        <w:t xml:space="preserve">stehen” (HO3, 5).</w:t>
      </w:r>
    </w:p>
    <w:p>
      <w:pPr>
        <w:pStyle w:val="BlockText"/>
      </w:pPr>
      <w:r>
        <w:t xml:space="preserve">Zerlegt:</w:t>
      </w:r>
      <w:r>
        <w:t xml:space="preserve"> </w:t>
      </w:r>
      <w:r>
        <w:rPr>
          <w:i/>
          <w:iCs/>
        </w:rPr>
        <w:t xml:space="preserve">nafregar</w:t>
      </w:r>
      <w:r>
        <w:t xml:space="preserve"> </w:t>
      </w:r>
      <w:r>
        <w:t xml:space="preserve">(Infinitiv) +</w:t>
      </w:r>
      <w:r>
        <w:t xml:space="preserve"> </w:t>
      </w:r>
      <w:r>
        <w:rPr>
          <w:b/>
          <w:bCs/>
          <w:i/>
          <w:iCs/>
        </w:rPr>
        <w:t xml:space="preserve">s</w:t>
      </w:r>
      <w:r>
        <w:t xml:space="preserve"> </w:t>
      </w:r>
      <w:r>
        <w:t xml:space="preserve">(Pronomen</w:t>
      </w:r>
      <w:r>
        <w:t xml:space="preserve"> </w:t>
      </w:r>
      <w:r>
        <w:rPr>
          <w:i/>
          <w:iCs/>
        </w:rPr>
        <w:t xml:space="preserve">se</w:t>
      </w:r>
      <w:r>
        <w:t xml:space="preserve">) +</w:t>
      </w:r>
      <w:r>
        <w:t xml:space="preserve"> </w:t>
      </w:r>
      <w:r>
        <w:rPr>
          <w:i/>
          <w:iCs/>
        </w:rPr>
        <w:t xml:space="preserve">an</w:t>
      </w:r>
      <w:r>
        <w:t xml:space="preserve"> </w:t>
      </w:r>
      <w:r>
        <w:t xml:space="preserve">(&lt;</w:t>
      </w:r>
      <w:r>
        <w:t xml:space="preserve"> </w:t>
      </w:r>
      <w:r>
        <w:rPr>
          <w:i/>
          <w:iCs/>
        </w:rPr>
        <w:t xml:space="preserve">habent</w:t>
      </w:r>
      <w:r>
        <w:t xml:space="preserve">). Das Pronomen sitzt</w:t>
      </w:r>
      <w:r>
        <w:t xml:space="preserve"> </w:t>
      </w:r>
      <w:r>
        <w:rPr>
          <w:b/>
          <w:bCs/>
        </w:rPr>
        <w:t xml:space="preserve">mitten</w:t>
      </w:r>
      <w:r>
        <w:t xml:space="preserve"> </w:t>
      </w:r>
      <w:r>
        <w:t xml:space="preserve">in der zukünftigen Verbform.</w:t>
      </w:r>
    </w:p>
    <w:p>
      <w:pPr>
        <w:pStyle w:val="BlockText"/>
      </w:pPr>
      <w:r>
        <w:rPr>
          <w:b/>
          <w:bCs/>
        </w:rPr>
        <w:t xml:space="preserve">Das ist der früheste Beleg für das Phänomen, das die offizielle Typ-1-Beispielfrage abfragt.</w:t>
      </w:r>
      <w:r>
        <w:t xml:space="preserve"> </w:t>
      </w:r>
      <w:r>
        <w:t xml:space="preserve">Merke: Mesoklise ist von den</w:t>
      </w:r>
      <w:r>
        <w:t xml:space="preserve"> </w:t>
      </w:r>
      <w:r>
        <w:rPr>
          <w:i/>
          <w:iCs/>
        </w:rPr>
        <w:t xml:space="preserve">Glosas</w:t>
      </w:r>
      <w:r>
        <w:t xml:space="preserve"> </w:t>
      </w:r>
      <w:r>
        <w:t xml:space="preserve">(10./11. Jh.) bis ins 16. Jh. möglich und ab dem 17. Jh. ausgeschlossen (HO5, 2.2) → Kap. 7, §2.</w:t>
      </w:r>
    </w:p>
    <w:p>
      <w:pPr>
        <w:pStyle w:val="FirstParagraph"/>
      </w:pPr>
      <w:r>
        <w:rPr>
          <w:b/>
          <w:bCs/>
        </w:rPr>
        <w:t xml:space="preserve">⭐ Die Zuordnungsfrage — sind die</w:t>
      </w:r>
      <w:r>
        <w:rPr>
          <w:b/>
          <w:bCs/>
        </w:rPr>
        <w:t xml:space="preserve"> </w:t>
      </w:r>
      <w:r>
        <w:rPr>
          <w:b/>
          <w:bCs/>
          <w:i/>
          <w:iCs/>
        </w:rPr>
        <w:t xml:space="preserve">Glosas</w:t>
      </w:r>
      <w:r>
        <w:rPr>
          <w:b/>
          <w:bCs/>
        </w:rPr>
        <w:t xml:space="preserve"> </w:t>
      </w:r>
      <w:r>
        <w:rPr>
          <w:b/>
          <w:bCs/>
        </w:rPr>
        <w:t xml:space="preserve">das erste Dokument des Spanischen?</w:t>
      </w:r>
    </w:p>
    <w:p>
      <w:pPr>
        <w:pStyle w:val="BodyText"/>
      </w:pPr>
      <w:r>
        <w:t xml:space="preserve">Diese Frage musst du differenziert beantworten können (HO3, 5):</w:t>
      </w:r>
    </w:p>
    <w:p>
      <w:pPr>
        <w:pStyle w:val="Compact"/>
        <w:numPr>
          <w:ilvl w:val="0"/>
          <w:numId w:val="1030"/>
        </w:numPr>
      </w:pPr>
      <w:r>
        <w:rPr>
          <w:b/>
          <w:bCs/>
        </w:rPr>
        <w:t xml:space="preserve">Manche</w:t>
      </w:r>
      <w:r>
        <w:t xml:space="preserve"> </w:t>
      </w:r>
      <w:r>
        <w:t xml:space="preserve">Sprachwissenschaftler ordnen sie dem</w:t>
      </w:r>
      <w:r>
        <w:t xml:space="preserve"> </w:t>
      </w:r>
      <w:r>
        <w:rPr>
          <w:b/>
          <w:bCs/>
        </w:rPr>
        <w:t xml:space="preserve">aragonesischen</w:t>
      </w:r>
      <w:r>
        <w:t xml:space="preserve"> </w:t>
      </w:r>
      <w:r>
        <w:t xml:space="preserve">Dialekt zu (dafür sprechen die aragonesischen Diphthongierungen</w:t>
      </w:r>
      <w:r>
        <w:t xml:space="preserve"> </w:t>
      </w:r>
      <w:r>
        <w:rPr>
          <w:i/>
          <w:iCs/>
        </w:rPr>
        <w:t xml:space="preserve">jet</w:t>
      </w:r>
      <w:r>
        <w:t xml:space="preserve">,</w:t>
      </w:r>
      <w:r>
        <w:t xml:space="preserve"> </w:t>
      </w:r>
      <w:r>
        <w:rPr>
          <w:i/>
          <w:iCs/>
        </w:rPr>
        <w:t xml:space="preserve">jest</w:t>
      </w:r>
      <w:r>
        <w:t xml:space="preserve">,</w:t>
      </w:r>
      <w:r>
        <w:t xml:space="preserve"> </w:t>
      </w:r>
      <w:r>
        <w:rPr>
          <w:i/>
          <w:iCs/>
        </w:rPr>
        <w:t xml:space="preserve">siegan</w:t>
      </w:r>
      <w:r>
        <w:t xml:space="preserve"> </w:t>
      </w:r>
      <w:r>
        <w:t xml:space="preserve">und die assimilierten Artikel).</w:t>
      </w:r>
    </w:p>
    <w:p>
      <w:pPr>
        <w:pStyle w:val="Compact"/>
        <w:numPr>
          <w:ilvl w:val="0"/>
          <w:numId w:val="1030"/>
        </w:numPr>
      </w:pPr>
      <w:r>
        <w:rPr>
          <w:b/>
          <w:bCs/>
        </w:rPr>
        <w:t xml:space="preserve">Andere</w:t>
      </w:r>
      <w:r>
        <w:t xml:space="preserve"> </w:t>
      </w:r>
      <w:r>
        <w:t xml:space="preserve">einer eigenständigen Varietät, die in der Rioja gesprochen wurde (</w:t>
      </w:r>
      <w:r>
        <w:rPr>
          <w:b/>
          <w:bCs/>
        </w:rPr>
        <w:t xml:space="preserve">el riojano</w:t>
      </w:r>
      <w:r>
        <w:t xml:space="preserve">) und „sowohl Merkmale des Kastilischen als auch des Aragonischen aufwies”.</w:t>
      </w:r>
    </w:p>
    <w:p>
      <w:pPr>
        <w:pStyle w:val="Compact"/>
        <w:numPr>
          <w:ilvl w:val="0"/>
          <w:numId w:val="1030"/>
        </w:numPr>
      </w:pPr>
      <w:r>
        <w:rPr>
          <w:b/>
          <w:bCs/>
        </w:rPr>
        <w:t xml:space="preserve">Sicher ist nur</w:t>
      </w:r>
      <w:r>
        <w:t xml:space="preserve"> </w:t>
      </w:r>
      <w:r>
        <w:t xml:space="preserve">— und das ist die Formulierung, mit der du antworten solltest: Die Glosas sind „in jedem Falle</w:t>
      </w:r>
      <w:r>
        <w:t xml:space="preserve"> </w:t>
      </w:r>
      <w:r>
        <w:rPr>
          <w:b/>
          <w:bCs/>
        </w:rPr>
        <w:t xml:space="preserve">erstes schriftliches Zeugnis einer iberoromanischen Varietät, die in der Übergangszone zwischen Kastilien und Aragón gesprochen wurde</w:t>
      </w:r>
      <w:r>
        <w:t xml:space="preserve">”.</w:t>
      </w:r>
    </w:p>
    <w:p>
      <w:pPr>
        <w:pStyle w:val="BlockText"/>
      </w:pPr>
      <w:r>
        <w:t xml:space="preserve">🪤</w:t>
      </w:r>
      <w:r>
        <w:t xml:space="preserve"> </w:t>
      </w:r>
      <w:r>
        <w:rPr>
          <w:b/>
          <w:bCs/>
        </w:rPr>
        <w:t xml:space="preserve">Die Falle:</w:t>
      </w:r>
      <w:r>
        <w:t xml:space="preserve"> </w:t>
      </w:r>
      <w:r>
        <w:t xml:space="preserve">„Die</w:t>
      </w:r>
      <w:r>
        <w:t xml:space="preserve"> </w:t>
      </w:r>
      <w:r>
        <w:rPr>
          <w:i/>
          <w:iCs/>
        </w:rPr>
        <w:t xml:space="preserve">Glosas Emilianenses</w:t>
      </w:r>
      <w:r>
        <w:t xml:space="preserve"> </w:t>
      </w:r>
      <w:r>
        <w:t xml:space="preserve">sind das erste Dokument der spanischen Sprache” ist</w:t>
      </w:r>
      <w:r>
        <w:t xml:space="preserve"> </w:t>
      </w:r>
      <w:r>
        <w:rPr>
          <w:b/>
          <w:bCs/>
        </w:rPr>
        <w:t xml:space="preserve">nicht</w:t>
      </w:r>
      <w:r>
        <w:t xml:space="preserve"> </w:t>
      </w:r>
      <w:r>
        <w:t xml:space="preserve">einfach richtig — genau darüber besteht Streit. Wer das unbesehen bejaht, tappt hinein. Richtig ist die vorsichtige Formulierung mit „Übergangszone Kastilien–Aragón”.</w:t>
      </w:r>
    </w:p>
    <w:p>
      <w:r>
        <w:pict>
          <v:rect style="width:0;height:1.5pt" o:hralign="center" o:hrstd="t" o:hr="t"/>
        </w:pict>
      </w:r>
    </w:p>
    <w:bookmarkEnd w:id="97"/>
    <w:bookmarkEnd w:id="98"/>
    <w:bookmarkStart w:id="101" w:name="X08f96279674b6c6a2128efe4b3ec8d93b033874"/>
    <w:p>
      <w:pPr>
        <w:pStyle w:val="Heading2"/>
      </w:pPr>
      <w:r>
        <w:t xml:space="preserve">7 Die romanischen Varietäten im Mittelalter ⭐</w:t>
      </w:r>
    </w:p>
    <w:p>
      <w:pPr>
        <w:pStyle w:val="FirstParagraph"/>
      </w:pPr>
      <w:r>
        <w:rPr>
          <w:b/>
          <w:bCs/>
        </w:rPr>
        <w:t xml:space="preserve">Die Definitionen von Primär- und Sekundärdialekt sowie die Liste der sechs Primärdialekte stehen in Kap. 1, §5.</w:t>
      </w:r>
      <w:r>
        <w:t xml:space="preserve"> </w:t>
      </w:r>
      <w:r>
        <w:t xml:space="preserve">Hier die Charakteristika und die Unterscheidungsmerkmale.</w:t>
      </w:r>
    </w:p>
    <w:bookmarkStart w:id="99" w:name="charakteristika-der-sechs-primärdialekte"/>
    <w:p>
      <w:pPr>
        <w:pStyle w:val="Heading3"/>
      </w:pPr>
      <w:r>
        <w:t xml:space="preserve">7.1 Charakteristika der sechs Primärdialekte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Primärdialekt</w:t>
            </w:r>
          </w:p>
        </w:tc>
        <w:tc>
          <w:tcPr/>
          <w:p>
            <w:pPr>
              <w:pStyle w:val="Compact"/>
            </w:pPr>
            <w:r>
              <w:t xml:space="preserve">Was du dazu wissen solltest</w:t>
            </w:r>
          </w:p>
        </w:tc>
        <w:tc>
          <w:tcPr/>
          <w:p>
            <w:pPr>
              <w:pStyle w:val="Compact"/>
            </w:pPr>
            <w:r>
              <w:t xml:space="preserve">Priorität</w:t>
            </w:r>
          </w:p>
        </w:tc>
      </w:tr>
      <w:tr>
        <w:tc>
          <w:tcPr/>
          <w:p>
            <w:pPr>
              <w:pStyle w:val="Compact"/>
            </w:pPr>
            <w:r>
              <w:rPr>
                <w:b/>
                <w:bCs/>
              </w:rPr>
              <w:t xml:space="preserve">Mozarabisch</w:t>
            </w:r>
            <w:r>
              <w:t xml:space="preserve"> </w:t>
            </w:r>
            <w:r>
              <w:t xml:space="preserve">(</w:t>
            </w:r>
            <w:r>
              <w:rPr>
                <w:i/>
                <w:iCs/>
              </w:rPr>
              <w:t xml:space="preserve">romance andalusí</w:t>
            </w:r>
            <w:r>
              <w:t xml:space="preserve">)</w:t>
            </w:r>
          </w:p>
        </w:tc>
        <w:tc>
          <w:tcPr/>
          <w:p>
            <w:pPr>
              <w:pStyle w:val="Compact"/>
            </w:pPr>
            <w:r>
              <w:t xml:space="preserve">Varietät im</w:t>
            </w:r>
            <w:r>
              <w:t xml:space="preserve"> </w:t>
            </w:r>
            <w:r>
              <w:rPr>
                <w:b/>
                <w:bCs/>
              </w:rPr>
              <w:t xml:space="preserve">arabisch beherrschten</w:t>
            </w:r>
            <w:r>
              <w:t xml:space="preserve"> </w:t>
            </w:r>
            <w:r>
              <w:t xml:space="preserve">Teil der Halbinsel (HO3, 6.2). Besonders</w:t>
            </w:r>
            <w:r>
              <w:t xml:space="preserve"> </w:t>
            </w:r>
            <w:r>
              <w:rPr>
                <w:b/>
                <w:bCs/>
              </w:rPr>
              <w:t xml:space="preserve">konservativ</w:t>
            </w:r>
            <w:r>
              <w:t xml:space="preserve">. Unsere Kenntnis stammt v. a. aus den</w:t>
            </w:r>
            <w:r>
              <w:t xml:space="preserve"> </w:t>
            </w:r>
            <w:r>
              <w:rPr>
                <w:b/>
                <w:bCs/>
                <w:i/>
                <w:iCs/>
              </w:rPr>
              <w:t xml:space="preserve">Jarchas</w:t>
            </w:r>
            <w:r>
              <w:t xml:space="preserve">/Khardjas — romanischen Schlussstrophen arabischer und hebräischer Gedichte (11.–13. Jh.), erst 1948 von S. M. Stern entdeckt (Becker 11.2.6). ⭐</w:t>
            </w:r>
            <w:r>
              <w:t xml:space="preserve"> </w:t>
            </w:r>
            <w:r>
              <w:rPr>
                <w:b/>
                <w:bCs/>
              </w:rPr>
              <w:t xml:space="preserve">Im Mozarabischen steht der erste DOM-Beleg überhaupt</w:t>
            </w:r>
            <w:r>
              <w:t xml:space="preserve"> </w:t>
            </w:r>
            <w:r>
              <w:t xml:space="preserve">→ Kap. 6, §2.</w:t>
            </w:r>
          </w:p>
        </w:tc>
        <w:tc>
          <w:tcPr/>
          <w:p>
            <w:pPr>
              <w:pStyle w:val="Compact"/>
            </w:pPr>
            <w:r>
              <w:t xml:space="preserve">⭐</w:t>
            </w:r>
          </w:p>
        </w:tc>
      </w:tr>
      <w:tr>
        <w:tc>
          <w:tcPr/>
          <w:p>
            <w:pPr>
              <w:pStyle w:val="Compact"/>
            </w:pPr>
            <w:r>
              <w:rPr>
                <w:b/>
                <w:bCs/>
              </w:rPr>
              <w:t xml:space="preserve">Galicisch-Portugiesisch</w:t>
            </w:r>
          </w:p>
        </w:tc>
        <w:tc>
          <w:tcPr/>
          <w:p>
            <w:pPr>
              <w:pStyle w:val="Compact"/>
            </w:pPr>
            <w:r>
              <w:t xml:space="preserve">Zunächst eine</w:t>
            </w:r>
            <w:r>
              <w:t xml:space="preserve"> </w:t>
            </w:r>
            <w:r>
              <w:rPr>
                <w:b/>
                <w:bCs/>
              </w:rPr>
              <w:t xml:space="preserve">sprachliche Einheit</w:t>
            </w:r>
            <w:r>
              <w:t xml:space="preserve">, die sich politisch lockerte:</w:t>
            </w:r>
            <w:r>
              <w:t xml:space="preserve"> </w:t>
            </w:r>
            <w:r>
              <w:rPr>
                <w:b/>
                <w:bCs/>
              </w:rPr>
              <w:t xml:space="preserve">1139</w:t>
            </w:r>
            <w:r>
              <w:t xml:space="preserve"> </w:t>
            </w:r>
            <w:r>
              <w:t xml:space="preserve">wird die Grafschaft</w:t>
            </w:r>
            <w:r>
              <w:t xml:space="preserve"> </w:t>
            </w:r>
            <w:r>
              <w:rPr>
                <w:i/>
                <w:iCs/>
              </w:rPr>
              <w:t xml:space="preserve">Portucale</w:t>
            </w:r>
            <w:r>
              <w:t xml:space="preserve"> </w:t>
            </w:r>
            <w:r>
              <w:t xml:space="preserve">zum unabhängigen</w:t>
            </w:r>
            <w:r>
              <w:t xml:space="preserve"> </w:t>
            </w:r>
            <w:r>
              <w:rPr>
                <w:b/>
                <w:bCs/>
              </w:rPr>
              <w:t xml:space="preserve">Königreich Portugal</w:t>
            </w:r>
            <w:r>
              <w:t xml:space="preserve">, Galicien gehört zum</w:t>
            </w:r>
            <w:r>
              <w:t xml:space="preserve"> </w:t>
            </w:r>
            <w:r>
              <w:rPr>
                <w:b/>
                <w:bCs/>
              </w:rPr>
              <w:t xml:space="preserve">1230</w:t>
            </w:r>
            <w:r>
              <w:t xml:space="preserve"> </w:t>
            </w:r>
            <w:r>
              <w:t xml:space="preserve">begründeten Königreich</w:t>
            </w:r>
            <w:r>
              <w:t xml:space="preserve"> </w:t>
            </w:r>
            <w:r>
              <w:rPr>
                <w:b/>
                <w:bCs/>
              </w:rPr>
              <w:t xml:space="preserve">Kastilien-León</w:t>
            </w:r>
            <w:r>
              <w:t xml:space="preserve">. Fungierte</w:t>
            </w:r>
            <w:r>
              <w:t xml:space="preserve"> </w:t>
            </w:r>
            <w:r>
              <w:rPr>
                <w:b/>
                <w:bCs/>
              </w:rPr>
              <w:t xml:space="preserve">bis Mitte des 14. Jh.s als Sprache der Lyrik</w:t>
            </w:r>
            <w:r>
              <w:t xml:space="preserve"> </w:t>
            </w:r>
            <w:r>
              <w:t xml:space="preserve">auf der Halbinsel.</w:t>
            </w:r>
          </w:p>
        </w:tc>
        <w:tc>
          <w:tcPr/>
          <w:p>
            <w:pPr>
              <w:pStyle w:val="Compact"/>
            </w:pPr>
            <w:r>
              <w:t xml:space="preserve">⭐ (die Lyrik-Funktion)</w:t>
            </w:r>
          </w:p>
        </w:tc>
      </w:tr>
      <w:tr>
        <w:tc>
          <w:tcPr/>
          <w:p>
            <w:pPr>
              <w:pStyle w:val="Compact"/>
            </w:pPr>
            <w:r>
              <w:t xml:space="preserve">↳ Gattungen (Kontext)</w:t>
            </w:r>
          </w:p>
        </w:tc>
        <w:tc>
          <w:tcPr/>
          <w:p>
            <w:pPr>
              <w:pStyle w:val="Compact"/>
            </w:pPr>
            <w:r>
              <w:rPr>
                <w:i/>
                <w:iCs/>
              </w:rPr>
              <w:t xml:space="preserve">Cantigas de amigo</w:t>
            </w:r>
            <w:r>
              <w:t xml:space="preserve"> </w:t>
            </w:r>
            <w:r>
              <w:t xml:space="preserve">(Frauenklagen),</w:t>
            </w:r>
            <w:r>
              <w:t xml:space="preserve"> </w:t>
            </w:r>
            <w:r>
              <w:rPr>
                <w:i/>
                <w:iCs/>
              </w:rPr>
              <w:t xml:space="preserve">Cantigas de amor</w:t>
            </w:r>
            <w:r>
              <w:t xml:space="preserve"> </w:t>
            </w:r>
            <w:r>
              <w:t xml:space="preserve">(Minnelieder),</w:t>
            </w:r>
            <w:r>
              <w:t xml:space="preserve"> </w:t>
            </w:r>
            <w:r>
              <w:rPr>
                <w:i/>
                <w:iCs/>
              </w:rPr>
              <w:t xml:space="preserve">Cantigas de escarnho e maldizer</w:t>
            </w:r>
            <w:r>
              <w:t xml:space="preserve"> </w:t>
            </w:r>
            <w:r>
              <w:t xml:space="preserve">(satirische Spott- und Rügelieder).</w:t>
            </w:r>
            <w:r>
              <w:t xml:space="preserve"> </w:t>
            </w:r>
            <w:r>
              <w:rPr>
                <w:b/>
                <w:bCs/>
              </w:rPr>
              <w:t xml:space="preserve">Auch Alfons der Weise verfasste seine</w:t>
            </w:r>
            <w:r>
              <w:rPr>
                <w:b/>
                <w:bCs/>
              </w:rPr>
              <w:t xml:space="preserve"> </w:t>
            </w:r>
            <w:r>
              <w:rPr>
                <w:b/>
                <w:bCs/>
                <w:i/>
                <w:iCs/>
              </w:rPr>
              <w:t xml:space="preserve">Cantigas de Santa María</w:t>
            </w:r>
            <w:r>
              <w:rPr>
                <w:b/>
                <w:bCs/>
              </w:rPr>
              <w:t xml:space="preserve"> </w:t>
            </w:r>
            <w:r>
              <w:rPr>
                <w:b/>
                <w:bCs/>
              </w:rPr>
              <w:t xml:space="preserve">in diesem Idiom</w:t>
            </w:r>
            <w:r>
              <w:t xml:space="preserve"> </w:t>
            </w:r>
            <w:r>
              <w:t xml:space="preserve">— obwohl er die zentrale Leitfigur der</w:t>
            </w:r>
            <w:r>
              <w:t xml:space="preserve"> </w:t>
            </w:r>
            <w:r>
              <w:rPr>
                <w:i/>
                <w:iCs/>
              </w:rPr>
              <w:t xml:space="preserve">kastilischen</w:t>
            </w:r>
            <w:r>
              <w:t xml:space="preserve"> </w:t>
            </w:r>
            <w:r>
              <w:t xml:space="preserve">Prosa war.</w:t>
            </w:r>
          </w:p>
        </w:tc>
        <w:tc>
          <w:tcPr/>
          <w:p>
            <w:pPr>
              <w:pStyle w:val="Compact"/>
            </w:pPr>
            <w:r>
              <w:t xml:space="preserve">Kontext (⭐ die Alfons-Pointe)</w:t>
            </w:r>
          </w:p>
        </w:tc>
      </w:tr>
      <w:tr>
        <w:tc>
          <w:tcPr/>
          <w:p>
            <w:pPr>
              <w:pStyle w:val="Compact"/>
            </w:pPr>
            <w:r>
              <w:rPr>
                <w:b/>
                <w:bCs/>
              </w:rPr>
              <w:t xml:space="preserve">Astur-Leonesisch</w:t>
            </w:r>
          </w:p>
        </w:tc>
        <w:tc>
          <w:tcPr/>
          <w:p>
            <w:pPr>
              <w:pStyle w:val="Compact"/>
            </w:pPr>
            <w:r>
              <w:t xml:space="preserve">Gesprochen in den zentralen Gebieten des</w:t>
            </w:r>
            <w:r>
              <w:t xml:space="preserve"> </w:t>
            </w:r>
            <w:r>
              <w:rPr>
                <w:b/>
                <w:bCs/>
              </w:rPr>
              <w:t xml:space="preserve">Königreichs León</w:t>
            </w:r>
            <w:r>
              <w:t xml:space="preserve">, das „in der</w:t>
            </w:r>
            <w:r>
              <w:t xml:space="preserve"> </w:t>
            </w:r>
            <w:r>
              <w:rPr>
                <w:b/>
                <w:bCs/>
              </w:rPr>
              <w:t xml:space="preserve">ersten Phase</w:t>
            </w:r>
            <w:r>
              <w:t xml:space="preserve"> </w:t>
            </w:r>
            <w:r>
              <w:t xml:space="preserve">der Reconquista federführend war” — die Initiative ging aber später auf Kastilien über.</w:t>
            </w:r>
          </w:p>
        </w:tc>
        <w:tc>
          <w:tcPr/>
          <w:p>
            <w:pPr>
              <w:pStyle w:val="Compact"/>
            </w:pPr>
            <w:r>
              <w:t xml:space="preserve">⭐</w:t>
            </w:r>
          </w:p>
        </w:tc>
      </w:tr>
      <w:tr>
        <w:tc>
          <w:tcPr/>
          <w:p>
            <w:pPr>
              <w:pStyle w:val="Compact"/>
            </w:pPr>
            <w:r>
              <w:rPr>
                <w:b/>
                <w:bCs/>
              </w:rPr>
              <w:t xml:space="preserve">Kastilisch</w:t>
            </w:r>
          </w:p>
        </w:tc>
        <w:tc>
          <w:tcPr/>
          <w:p>
            <w:pPr>
              <w:pStyle w:val="Compact"/>
            </w:pPr>
            <w:r>
              <w:t xml:space="preserve">Drang mit der Expansion nach Süden und in die Nachbarregionen (Rioja, León, Baskenland, Aragón) vor.</w:t>
            </w:r>
            <w:r>
              <w:t xml:space="preserve"> </w:t>
            </w:r>
            <w:r>
              <w:rPr>
                <w:b/>
                <w:bCs/>
              </w:rPr>
              <w:t xml:space="preserve">Die innovativste Varietät der Halbinsel</w:t>
            </w:r>
            <w:r>
              <w:t xml:space="preserve"> </w:t>
            </w:r>
            <w:r>
              <w:t xml:space="preserve">— wegen (1) der komplexen Sprachkontaktsituation mit den benachbarten romanischen Varietäten</w:t>
            </w:r>
            <w:r>
              <w:t xml:space="preserve"> </w:t>
            </w:r>
            <w:r>
              <w:rPr>
                <w:b/>
                <w:bCs/>
              </w:rPr>
              <w:t xml:space="preserve">und dem Baskischen</w:t>
            </w:r>
            <w:r>
              <w:t xml:space="preserve"> </w:t>
            </w:r>
            <w:r>
              <w:t xml:space="preserve">und (2) der besonderen Bedingungen in den wiedereroberten Gebieten, „wo häufig ganz unterschiedliche Varietäten mit dem Kastilischen interagierten”. → Kap. 3</w:t>
            </w:r>
          </w:p>
        </w:tc>
        <w:tc>
          <w:tcPr/>
          <w:p>
            <w:pPr>
              <w:pStyle w:val="Compact"/>
            </w:pPr>
            <w:r>
              <w:t xml:space="preserve">⭐⭐</w:t>
            </w:r>
          </w:p>
        </w:tc>
      </w:tr>
      <w:tr>
        <w:tc>
          <w:tcPr/>
          <w:p>
            <w:pPr>
              <w:pStyle w:val="Compact"/>
            </w:pPr>
            <w:r>
              <w:rPr>
                <w:b/>
                <w:bCs/>
              </w:rPr>
              <w:t xml:space="preserve">Navarro-Aragonesisch</w:t>
            </w:r>
          </w:p>
        </w:tc>
        <w:tc>
          <w:tcPr/>
          <w:p>
            <w:pPr>
              <w:pStyle w:val="Compact"/>
            </w:pPr>
            <w:r>
              <w:t xml:space="preserve">Osten; größte Ausdehnung umfasste die</w:t>
            </w:r>
            <w:r>
              <w:t xml:space="preserve"> </w:t>
            </w:r>
            <w:r>
              <w:rPr>
                <w:b/>
                <w:bCs/>
              </w:rPr>
              <w:t xml:space="preserve">Rioja</w:t>
            </w:r>
            <w:r>
              <w:t xml:space="preserve"> </w:t>
            </w:r>
            <w:r>
              <w:t xml:space="preserve">sowie Teruel und Segorbe. Heute auf ein Restterritorium von einigen Pyrenäentälern bis in den Nordosten der Provinz Huesca beschränkt.</w:t>
            </w:r>
          </w:p>
        </w:tc>
        <w:tc>
          <w:tcPr/>
          <w:p>
            <w:pPr>
              <w:pStyle w:val="Compact"/>
            </w:pPr>
            <w:r>
              <w:t xml:space="preserve">Kontext</w:t>
            </w:r>
          </w:p>
        </w:tc>
      </w:tr>
      <w:tr>
        <w:tc>
          <w:tcPr/>
          <w:p>
            <w:pPr>
              <w:pStyle w:val="Compact"/>
            </w:pPr>
            <w:r>
              <w:rPr>
                <w:b/>
                <w:bCs/>
              </w:rPr>
              <w:t xml:space="preserve">Katalanisch</w:t>
            </w:r>
          </w:p>
        </w:tc>
        <w:tc>
          <w:tcPr/>
          <w:p>
            <w:pPr>
              <w:pStyle w:val="Compact"/>
            </w:pPr>
            <w:r>
              <w:t xml:space="preserve">Ganz im Osten, in den Grafschaften der</w:t>
            </w:r>
            <w:r>
              <w:t xml:space="preserve"> </w:t>
            </w:r>
            <w:r>
              <w:rPr>
                <w:b/>
                <w:bCs/>
              </w:rPr>
              <w:t xml:space="preserve">Spanischen Mark</w:t>
            </w:r>
            <w:r>
              <w:t xml:space="preserve">; ab dem 9. Jh. Zentrum in der Grafschaft</w:t>
            </w:r>
            <w:r>
              <w:t xml:space="preserve"> </w:t>
            </w:r>
            <w:r>
              <w:rPr>
                <w:b/>
                <w:bCs/>
              </w:rPr>
              <w:t xml:space="preserve">Barcelona</w:t>
            </w:r>
            <w:r>
              <w:t xml:space="preserve">. Enge Kontakte zum</w:t>
            </w:r>
            <w:r>
              <w:t xml:space="preserve"> </w:t>
            </w:r>
            <w:r>
              <w:rPr>
                <w:b/>
                <w:bCs/>
              </w:rPr>
              <w:t xml:space="preserve">okzitanischen</w:t>
            </w:r>
            <w:r>
              <w:t xml:space="preserve"> </w:t>
            </w:r>
            <w:r>
              <w:t xml:space="preserve">Sprachraum (wegen der Krone von Aragón, zu der Katalonien und ab</w:t>
            </w:r>
            <w:r>
              <w:t xml:space="preserve"> </w:t>
            </w:r>
            <w:r>
              <w:rPr>
                <w:b/>
                <w:bCs/>
              </w:rPr>
              <w:t xml:space="preserve">1238</w:t>
            </w:r>
            <w:r>
              <w:t xml:space="preserve"> </w:t>
            </w:r>
            <w:r>
              <w:t xml:space="preserve">Valencia gehörten). König</w:t>
            </w:r>
            <w:r>
              <w:t xml:space="preserve"> </w:t>
            </w:r>
            <w:r>
              <w:rPr>
                <w:b/>
                <w:bCs/>
              </w:rPr>
              <w:t xml:space="preserve">Jaime I</w:t>
            </w:r>
            <w:r>
              <w:t xml:space="preserve"> </w:t>
            </w:r>
            <w:r>
              <w:t xml:space="preserve">machte es zur Verwaltungssprache in Aragón;</w:t>
            </w:r>
            <w:r>
              <w:t xml:space="preserve"> </w:t>
            </w:r>
            <w:r>
              <w:rPr>
                <w:b/>
                <w:bCs/>
              </w:rPr>
              <w:t xml:space="preserve">Ramon Llull</w:t>
            </w:r>
            <w:r>
              <w:t xml:space="preserve"> </w:t>
            </w:r>
            <w:r>
              <w:t xml:space="preserve">(1232/33–1315/16) begründete sein Prestige als Literatur- und Wissenschaftssprache.</w:t>
            </w:r>
          </w:p>
        </w:tc>
        <w:tc>
          <w:tcPr/>
          <w:p>
            <w:pPr>
              <w:pStyle w:val="Compact"/>
            </w:pPr>
            <w:r>
              <w:t xml:space="preserve">Kontext (⭐ Okzitanisch-Kontakt)</w:t>
            </w:r>
          </w:p>
        </w:tc>
      </w:tr>
    </w:tbl>
    <w:p>
      <w:pPr>
        <w:pStyle w:val="BlockText"/>
      </w:pPr>
      <w:r>
        <w:t xml:space="preserve">⭐</w:t>
      </w:r>
      <w:r>
        <w:t xml:space="preserve"> </w:t>
      </w:r>
      <w:r>
        <w:rPr>
          <w:b/>
          <w:bCs/>
        </w:rPr>
        <w:t xml:space="preserve">Die zwei Pole, die du nennen können musst:</w:t>
      </w:r>
      <w:r>
        <w:t xml:space="preserve"> </w:t>
      </w:r>
      <w:r>
        <w:rPr>
          <w:b/>
          <w:bCs/>
        </w:rPr>
        <w:t xml:space="preserve">Mozarabisch = konservativ</w:t>
      </w:r>
      <w:r>
        <w:t xml:space="preserve">,</w:t>
      </w:r>
      <w:r>
        <w:t xml:space="preserve"> </w:t>
      </w:r>
      <w:r>
        <w:rPr>
          <w:b/>
          <w:bCs/>
        </w:rPr>
        <w:t xml:space="preserve">Kastilisch = innovativ</w:t>
      </w:r>
      <w:r>
        <w:t xml:space="preserve">. Und beide Etiketten sind erklärbar: Das Mozarabische lag isoliert unter arabischer Herrschaft; das Kastilische lag im Zentrum maximalen Sprachkontakts (Baskisch + Nachbardialekte +</w:t>
      </w:r>
      <w:r>
        <w:t xml:space="preserve"> </w:t>
      </w:r>
      <w:r>
        <w:rPr>
          <w:i/>
          <w:iCs/>
        </w:rPr>
        <w:t xml:space="preserve">repoblación</w:t>
      </w:r>
      <w:r>
        <w:t xml:space="preserve">).</w:t>
      </w:r>
    </w:p>
    <w:bookmarkEnd w:id="99"/>
    <w:bookmarkStart w:id="100" w:name="die-lautlichen-unterscheidungsmerkmale"/>
    <w:p>
      <w:pPr>
        <w:pStyle w:val="Heading3"/>
      </w:pPr>
      <w:r>
        <w:t xml:space="preserve">7.2 ⭐ Die lautlichen Unterscheidungsmerkmale</w:t>
      </w:r>
    </w:p>
    <w:p>
      <w:pPr>
        <w:pStyle w:val="FirstParagraph"/>
      </w:pPr>
      <w:r>
        <w:t xml:space="preserve">HO3 zeigt diese Gegenüberstellung nur als Grafik (HO3, Abb. 3); die Volltextgrundlage ist Becker 11.2.6, Tab. 1 (nach Lapesa 1981: 171–187). Becker nennt sie „Maßstab dafür, ob eine Varietät eher</w:t>
      </w:r>
      <w:r>
        <w:t xml:space="preserve"> </w:t>
      </w:r>
      <w:r>
        <w:rPr>
          <w:b/>
          <w:bCs/>
        </w:rPr>
        <w:t xml:space="preserve">konservative oder eher innovative</w:t>
      </w:r>
      <w:r>
        <w:t xml:space="preserve"> </w:t>
      </w:r>
      <w:r>
        <w:t xml:space="preserve">Züge besitzt”.</w:t>
      </w:r>
    </w:p>
    <w:p>
      <w:pPr>
        <w:pStyle w:val="BodyText"/>
      </w:pPr>
      <w:r>
        <w:rPr>
          <w:b/>
          <w:bCs/>
        </w:rPr>
        <w:t xml:space="preserve">Die diagnostischen Merkmale</w:t>
      </w:r>
      <w:r>
        <w:t xml:space="preserve"> </w:t>
      </w:r>
      <w:r>
        <w:t xml:space="preserve">und wie sich das</w:t>
      </w:r>
      <w:r>
        <w:t xml:space="preserve"> </w:t>
      </w:r>
      <w:r>
        <w:rPr>
          <w:b/>
          <w:bCs/>
        </w:rPr>
        <w:t xml:space="preserve">Kastilische</w:t>
      </w:r>
      <w:r>
        <w:t xml:space="preserve"> </w:t>
      </w:r>
      <w:r>
        <w:t xml:space="preserve">von den Nachbarn abhebt: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Merkmal</w:t>
            </w:r>
          </w:p>
        </w:tc>
        <w:tc>
          <w:tcPr/>
          <w:p>
            <w:pPr>
              <w:pStyle w:val="Compact"/>
            </w:pPr>
            <w:r>
              <w:t xml:space="preserve">Testfrage</w:t>
            </w:r>
          </w:p>
        </w:tc>
        <w:tc>
          <w:tcPr/>
          <w:p>
            <w:pPr>
              <w:pStyle w:val="Compact"/>
            </w:pPr>
            <w:r>
              <w:rPr>
                <w:b/>
                <w:bCs/>
              </w:rPr>
              <w:t xml:space="preserve">Kastilisch</w:t>
            </w:r>
          </w:p>
        </w:tc>
        <w:tc>
          <w:tcPr/>
          <w:p>
            <w:pPr>
              <w:pStyle w:val="Compact"/>
            </w:pPr>
            <w:r>
              <w:t xml:space="preserve">Nachbarn (Auswahl)</w:t>
            </w:r>
          </w:p>
        </w:tc>
      </w:tr>
      <w:tr>
        <w:tc>
          <w:tcPr/>
          <w:p>
            <w:pPr>
              <w:pStyle w:val="Compact"/>
            </w:pPr>
            <w:r>
              <w:rPr>
                <w:i/>
                <w:iCs/>
              </w:rPr>
              <w:t xml:space="preserve">ai</w:t>
            </w:r>
            <w:r>
              <w:t xml:space="preserve">,</w:t>
            </w:r>
            <w:r>
              <w:t xml:space="preserve"> </w:t>
            </w:r>
            <w:r>
              <w:rPr>
                <w:i/>
                <w:iCs/>
              </w:rPr>
              <w:t xml:space="preserve">au</w:t>
            </w:r>
          </w:p>
        </w:tc>
        <w:tc>
          <w:tcPr/>
          <w:p>
            <w:pPr>
              <w:pStyle w:val="Compact"/>
            </w:pPr>
            <w:r>
              <w:rPr>
                <w:b/>
                <w:bCs/>
              </w:rPr>
              <w:t xml:space="preserve">Monophthongieren</w:t>
            </w:r>
            <w:r>
              <w:t xml:space="preserve"> </w:t>
            </w:r>
            <w:r>
              <w:rPr>
                <w:i/>
                <w:iCs/>
              </w:rPr>
              <w:t xml:space="preserve">ai</w:t>
            </w:r>
            <w:r>
              <w:t xml:space="preserve"> </w:t>
            </w:r>
            <w:r>
              <w:t xml:space="preserve">und</w:t>
            </w:r>
            <w:r>
              <w:t xml:space="preserve"> </w:t>
            </w:r>
            <w:r>
              <w:rPr>
                <w:i/>
                <w:iCs/>
              </w:rPr>
              <w:t xml:space="preserve">au</w:t>
            </w:r>
            <w:r>
              <w:t xml:space="preserve">?</w:t>
            </w:r>
          </w:p>
        </w:tc>
        <w:tc>
          <w:tcPr/>
          <w:p>
            <w:pPr>
              <w:pStyle w:val="Compact"/>
            </w:pPr>
            <w:r>
              <w:rPr>
                <w:b/>
                <w:bCs/>
              </w:rPr>
              <w:t xml:space="preserve">ja</w:t>
            </w:r>
            <w:r>
              <w:t xml:space="preserve">:</w:t>
            </w:r>
            <w:r>
              <w:t xml:space="preserve"> </w:t>
            </w:r>
            <w:r>
              <w:rPr>
                <w:i/>
                <w:iCs/>
              </w:rPr>
              <w:t xml:space="preserve">carrera</w:t>
            </w:r>
            <w:r>
              <w:t xml:space="preserve">,</w:t>
            </w:r>
            <w:r>
              <w:t xml:space="preserve"> </w:t>
            </w:r>
            <w:r>
              <w:rPr>
                <w:i/>
                <w:iCs/>
              </w:rPr>
              <w:t xml:space="preserve">moro</w:t>
            </w:r>
          </w:p>
        </w:tc>
        <w:tc>
          <w:tcPr/>
          <w:p>
            <w:pPr>
              <w:pStyle w:val="Compact"/>
            </w:pPr>
            <w:r>
              <w:t xml:space="preserve">Mozarab.</w:t>
            </w:r>
            <w:r>
              <w:t xml:space="preserve"> </w:t>
            </w:r>
            <w:r>
              <w:rPr>
                <w:i/>
                <w:iCs/>
              </w:rPr>
              <w:t xml:space="preserve">carraira</w:t>
            </w:r>
            <w:r>
              <w:t xml:space="preserve">; Gal.-Ptg.</w:t>
            </w:r>
            <w:r>
              <w:t xml:space="preserve"> </w:t>
            </w:r>
            <w:r>
              <w:rPr>
                <w:i/>
                <w:iCs/>
              </w:rPr>
              <w:t xml:space="preserve">carreira</w:t>
            </w:r>
            <w:r>
              <w:t xml:space="preserve">,</w:t>
            </w:r>
            <w:r>
              <w:t xml:space="preserve"> </w:t>
            </w:r>
            <w:r>
              <w:rPr>
                <w:i/>
                <w:iCs/>
              </w:rPr>
              <w:t xml:space="preserve">mouro</w:t>
            </w:r>
            <w:r>
              <w:t xml:space="preserve">; Astur-Leon.</w:t>
            </w:r>
            <w:r>
              <w:t xml:space="preserve"> </w:t>
            </w:r>
            <w:r>
              <w:rPr>
                <w:i/>
                <w:iCs/>
              </w:rPr>
              <w:t xml:space="preserve">carreira/couto</w:t>
            </w:r>
          </w:p>
        </w:tc>
      </w:tr>
      <w:tr>
        <w:tc>
          <w:tcPr/>
          <w:p>
            <w:pPr>
              <w:pStyle w:val="Compact"/>
            </w:pPr>
            <w:r>
              <w:t xml:space="preserve">ę, ǫ (offen)</w:t>
            </w:r>
          </w:p>
        </w:tc>
        <w:tc>
          <w:tcPr/>
          <w:p>
            <w:pPr>
              <w:pStyle w:val="Compact"/>
            </w:pPr>
            <w:r>
              <w:rPr>
                <w:b/>
                <w:bCs/>
              </w:rPr>
              <w:t xml:space="preserve">Diphthongieren</w:t>
            </w:r>
            <w:r>
              <w:t xml:space="preserve"> </w:t>
            </w:r>
            <w:r>
              <w:t xml:space="preserve">offenes</w:t>
            </w:r>
            <w:r>
              <w:t xml:space="preserve"> </w:t>
            </w:r>
            <w:r>
              <w:rPr>
                <w:i/>
                <w:iCs/>
              </w:rPr>
              <w:t xml:space="preserve">e</w:t>
            </w:r>
            <w:r>
              <w:t xml:space="preserve">/</w:t>
            </w:r>
            <w:r>
              <w:rPr>
                <w:i/>
                <w:iCs/>
              </w:rPr>
              <w:t xml:space="preserve">o</w:t>
            </w:r>
            <w:r>
              <w:t xml:space="preserve"> </w:t>
            </w:r>
            <w:r>
              <w:t xml:space="preserve">unter dem Hauptton?</w:t>
            </w:r>
          </w:p>
        </w:tc>
        <w:tc>
          <w:tcPr/>
          <w:p>
            <w:pPr>
              <w:pStyle w:val="Compact"/>
            </w:pPr>
            <w:r>
              <w:rPr>
                <w:b/>
                <w:bCs/>
              </w:rPr>
              <w:t xml:space="preserve">ja</w:t>
            </w:r>
            <w:r>
              <w:t xml:space="preserve">:</w:t>
            </w:r>
            <w:r>
              <w:t xml:space="preserve"> </w:t>
            </w:r>
            <w:r>
              <w:rPr>
                <w:i/>
                <w:iCs/>
              </w:rPr>
              <w:t xml:space="preserve">siella</w:t>
            </w:r>
            <w:r>
              <w:t xml:space="preserve">,</w:t>
            </w:r>
            <w:r>
              <w:t xml:space="preserve"> </w:t>
            </w:r>
            <w:r>
              <w:rPr>
                <w:i/>
                <w:iCs/>
              </w:rPr>
              <w:t xml:space="preserve">huerto</w:t>
            </w:r>
          </w:p>
        </w:tc>
        <w:tc>
          <w:tcPr/>
          <w:p>
            <w:pPr>
              <w:pStyle w:val="Compact"/>
            </w:pPr>
            <w:r>
              <w:t xml:space="preserve">Gal.-Ptg.</w:t>
            </w:r>
            <w:r>
              <w:t xml:space="preserve"> </w:t>
            </w:r>
            <w:r>
              <w:rPr>
                <w:b/>
                <w:bCs/>
              </w:rPr>
              <w:t xml:space="preserve">nein</w:t>
            </w:r>
            <w:r>
              <w:t xml:space="preserve">:</w:t>
            </w:r>
            <w:r>
              <w:t xml:space="preserve"> </w:t>
            </w:r>
            <w:r>
              <w:rPr>
                <w:i/>
                <w:iCs/>
              </w:rPr>
              <w:t xml:space="preserve">amarelo</w:t>
            </w:r>
            <w:r>
              <w:t xml:space="preserve">,</w:t>
            </w:r>
            <w:r>
              <w:t xml:space="preserve"> </w:t>
            </w:r>
            <w:r>
              <w:rPr>
                <w:i/>
                <w:iCs/>
              </w:rPr>
              <w:t xml:space="preserve">porta</w:t>
            </w:r>
            <w:r>
              <w:t xml:space="preserve">; Katal. nur vor yod:</w:t>
            </w:r>
            <w:r>
              <w:t xml:space="preserve"> </w:t>
            </w:r>
            <w:r>
              <w:rPr>
                <w:i/>
                <w:iCs/>
              </w:rPr>
              <w:t xml:space="preserve">puig</w:t>
            </w:r>
          </w:p>
        </w:tc>
      </w:tr>
      <w:tr>
        <w:tc>
          <w:tcPr/>
          <w:p>
            <w:pPr>
              <w:pStyle w:val="Compact"/>
            </w:pPr>
            <w:r>
              <w:rPr>
                <w:b/>
                <w:bCs/>
                <w:i/>
                <w:iCs/>
              </w:rPr>
              <w:t xml:space="preserve">f-</w:t>
            </w:r>
          </w:p>
        </w:tc>
        <w:tc>
          <w:tcPr/>
          <w:p>
            <w:pPr>
              <w:pStyle w:val="Compact"/>
            </w:pPr>
            <w:r>
              <w:t xml:space="preserve">bleibt</w:t>
            </w:r>
            <w:r>
              <w:t xml:space="preserve"> </w:t>
            </w:r>
            <w:r>
              <w:rPr>
                <w:i/>
                <w:iCs/>
              </w:rPr>
              <w:t xml:space="preserve">f-</w:t>
            </w:r>
            <w:r>
              <w:t xml:space="preserve"> </w:t>
            </w:r>
            <w:r>
              <w:t xml:space="preserve">erhalten?</w:t>
            </w:r>
          </w:p>
        </w:tc>
        <w:tc>
          <w:tcPr/>
          <w:p>
            <w:pPr>
              <w:pStyle w:val="Compact"/>
            </w:pPr>
            <w:r>
              <w:rPr>
                <w:b/>
                <w:bCs/>
              </w:rPr>
              <w:t xml:space="preserve">nein →</w:t>
            </w:r>
            <w:r>
              <w:rPr>
                <w:b/>
                <w:bCs/>
              </w:rPr>
              <w:t xml:space="preserve"> </w:t>
            </w:r>
            <w:r>
              <w:rPr>
                <w:b/>
                <w:bCs/>
                <w:i/>
                <w:iCs/>
              </w:rPr>
              <w:t xml:space="preserve">harina</w:t>
            </w:r>
          </w:p>
        </w:tc>
        <w:tc>
          <w:tcPr/>
          <w:p>
            <w:pPr>
              <w:pStyle w:val="Compact"/>
            </w:pPr>
            <w:r>
              <w:t xml:space="preserve">alle anderen behalten</w:t>
            </w:r>
            <w:r>
              <w:t xml:space="preserve"> </w:t>
            </w:r>
            <w:r>
              <w:rPr>
                <w:i/>
                <w:iCs/>
              </w:rPr>
              <w:t xml:space="preserve">f-</w:t>
            </w:r>
            <w:r>
              <w:t xml:space="preserve">:</w:t>
            </w:r>
            <w:r>
              <w:t xml:space="preserve"> </w:t>
            </w:r>
            <w:r>
              <w:rPr>
                <w:i/>
                <w:iCs/>
              </w:rPr>
              <w:t xml:space="preserve">farina</w:t>
            </w:r>
            <w:r>
              <w:t xml:space="preserve">,</w:t>
            </w:r>
            <w:r>
              <w:t xml:space="preserve"> </w:t>
            </w:r>
            <w:r>
              <w:rPr>
                <w:i/>
                <w:iCs/>
              </w:rPr>
              <w:t xml:space="preserve">fariña/farinha</w:t>
            </w:r>
            <w:r>
              <w:t xml:space="preserve">,</w:t>
            </w:r>
            <w:r>
              <w:t xml:space="preserve"> </w:t>
            </w:r>
            <w:r>
              <w:rPr>
                <w:i/>
                <w:iCs/>
              </w:rPr>
              <w:t xml:space="preserve">filyolo</w:t>
            </w:r>
          </w:p>
        </w:tc>
      </w:tr>
      <w:tr>
        <w:tc>
          <w:tcPr/>
          <w:p>
            <w:pPr>
              <w:pStyle w:val="Compact"/>
            </w:pPr>
            <w:r>
              <w:rPr>
                <w:b/>
                <w:bCs/>
                <w:i/>
                <w:iCs/>
              </w:rPr>
              <w:t xml:space="preserve">pl-, kl-, fl-</w:t>
            </w:r>
          </w:p>
        </w:tc>
        <w:tc>
          <w:tcPr/>
          <w:p>
            <w:pPr>
              <w:pStyle w:val="Compact"/>
            </w:pPr>
            <w:r>
              <w:t xml:space="preserve">Palatalisierung im Anlaut?</w:t>
            </w:r>
          </w:p>
        </w:tc>
        <w:tc>
          <w:tcPr/>
          <w:p>
            <w:pPr>
              <w:pStyle w:val="Compact"/>
            </w:pPr>
            <w:r>
              <w:rPr>
                <w:b/>
                <w:bCs/>
              </w:rPr>
              <w:t xml:space="preserve">ja →</w:t>
            </w:r>
            <w:r>
              <w:rPr>
                <w:b/>
                <w:bCs/>
              </w:rPr>
              <w:t xml:space="preserve"> </w:t>
            </w:r>
            <w:r>
              <w:rPr>
                <w:b/>
                <w:bCs/>
                <w:i/>
                <w:iCs/>
              </w:rPr>
              <w:t xml:space="preserve">llano</w:t>
            </w:r>
            <w:r>
              <w:rPr>
                <w:b/>
                <w:bCs/>
              </w:rPr>
              <w:t xml:space="preserve">,</w:t>
            </w:r>
            <w:r>
              <w:rPr>
                <w:b/>
                <w:bCs/>
              </w:rPr>
              <w:t xml:space="preserve"> </w:t>
            </w:r>
            <w:r>
              <w:rPr>
                <w:b/>
                <w:bCs/>
                <w:i/>
                <w:iCs/>
              </w:rPr>
              <w:t xml:space="preserve">llama</w:t>
            </w:r>
          </w:p>
        </w:tc>
        <w:tc>
          <w:tcPr/>
          <w:p>
            <w:pPr>
              <w:pStyle w:val="Compact"/>
            </w:pPr>
            <w:r>
              <w:t xml:space="preserve">Gal.-Ptg.</w:t>
            </w:r>
            <w:r>
              <w:t xml:space="preserve"> </w:t>
            </w:r>
            <w:r>
              <w:rPr>
                <w:i/>
                <w:iCs/>
              </w:rPr>
              <w:t xml:space="preserve">chan, chama</w:t>
            </w:r>
            <w:r>
              <w:t xml:space="preserve">; Astur-Leon.</w:t>
            </w:r>
            <w:r>
              <w:t xml:space="preserve"> </w:t>
            </w:r>
            <w:r>
              <w:rPr>
                <w:i/>
                <w:iCs/>
              </w:rPr>
              <w:t xml:space="preserve">chano, chama</w:t>
            </w:r>
            <w:r>
              <w:t xml:space="preserve">; Navarro-Arag./Katal.</w:t>
            </w:r>
            <w:r>
              <w:t xml:space="preserve"> </w:t>
            </w:r>
            <w:r>
              <w:rPr>
                <w:i/>
                <w:iCs/>
              </w:rPr>
              <w:t xml:space="preserve">clamar, flama</w:t>
            </w:r>
          </w:p>
        </w:tc>
      </w:tr>
      <w:tr>
        <w:tc>
          <w:tcPr/>
          <w:p>
            <w:pPr>
              <w:pStyle w:val="Compact"/>
            </w:pPr>
            <w:r>
              <w:rPr>
                <w:b/>
                <w:bCs/>
                <w:i/>
                <w:iCs/>
              </w:rPr>
              <w:t xml:space="preserve">-ct-, -ult-</w:t>
            </w:r>
          </w:p>
        </w:tc>
        <w:tc>
          <w:tcPr/>
          <w:p>
            <w:pPr>
              <w:pStyle w:val="Compact"/>
            </w:pPr>
            <w:r>
              <w:t xml:space="preserve">Ergebnis?</w:t>
            </w:r>
          </w:p>
        </w:tc>
        <w:tc>
          <w:tcPr/>
          <w:p>
            <w:pPr>
              <w:pStyle w:val="Compact"/>
            </w:pPr>
            <w:r>
              <w:rPr>
                <w:b/>
                <w:bCs/>
                <w:i/>
                <w:iCs/>
              </w:rPr>
              <w:t xml:space="preserve">trucha</w:t>
            </w:r>
            <w:r>
              <w:rPr>
                <w:b/>
                <w:bCs/>
              </w:rPr>
              <w:t xml:space="preserve">,</w:t>
            </w:r>
            <w:r>
              <w:rPr>
                <w:b/>
                <w:bCs/>
              </w:rPr>
              <w:t xml:space="preserve"> </w:t>
            </w:r>
            <w:r>
              <w:rPr>
                <w:b/>
                <w:bCs/>
                <w:i/>
                <w:iCs/>
              </w:rPr>
              <w:t xml:space="preserve">hecho</w:t>
            </w:r>
            <w:r>
              <w:t xml:space="preserve"> </w:t>
            </w:r>
            <w:r>
              <w:t xml:space="preserve">(→ [tʃ])</w:t>
            </w:r>
          </w:p>
        </w:tc>
        <w:tc>
          <w:tcPr/>
          <w:p>
            <w:pPr>
              <w:pStyle w:val="Compact"/>
            </w:pPr>
            <w:r>
              <w:t xml:space="preserve">Gal.-Ptg.</w:t>
            </w:r>
            <w:r>
              <w:t xml:space="preserve"> </w:t>
            </w:r>
            <w:r>
              <w:rPr>
                <w:i/>
                <w:iCs/>
              </w:rPr>
              <w:t xml:space="preserve">leite, feito</w:t>
            </w:r>
            <w:r>
              <w:t xml:space="preserve">; Astur-Leon.</w:t>
            </w:r>
            <w:r>
              <w:t xml:space="preserve"> </w:t>
            </w:r>
            <w:r>
              <w:rPr>
                <w:i/>
                <w:iCs/>
              </w:rPr>
              <w:t xml:space="preserve">trueita, feito</w:t>
            </w:r>
            <w:r>
              <w:t xml:space="preserve">; Katal.</w:t>
            </w:r>
            <w:r>
              <w:t xml:space="preserve"> </w:t>
            </w:r>
            <w:r>
              <w:rPr>
                <w:i/>
                <w:iCs/>
              </w:rPr>
              <w:t xml:space="preserve">truita, fet</w:t>
            </w:r>
            <w:r>
              <w:t xml:space="preserve">; Mozarab.</w:t>
            </w:r>
            <w:r>
              <w:t xml:space="preserve"> </w:t>
            </w:r>
            <w:r>
              <w:rPr>
                <w:i/>
                <w:iCs/>
              </w:rPr>
              <w:t xml:space="preserve">truta</w:t>
            </w:r>
          </w:p>
        </w:tc>
      </w:tr>
      <w:tr>
        <w:tc>
          <w:tcPr/>
          <w:p>
            <w:pPr>
              <w:pStyle w:val="Compact"/>
            </w:pPr>
            <w:r>
              <w:rPr>
                <w:b/>
                <w:bCs/>
                <w:i/>
                <w:iCs/>
              </w:rPr>
              <w:t xml:space="preserve">lj, c’l, g’l</w:t>
            </w:r>
          </w:p>
        </w:tc>
        <w:tc>
          <w:tcPr/>
          <w:p>
            <w:pPr>
              <w:pStyle w:val="Compact"/>
            </w:pPr>
            <w:r>
              <w:t xml:space="preserve">Ergebnis?</w:t>
            </w:r>
          </w:p>
        </w:tc>
        <w:tc>
          <w:tcPr/>
          <w:p>
            <w:pPr>
              <w:pStyle w:val="Compact"/>
            </w:pPr>
            <w:r>
              <w:rPr>
                <w:b/>
                <w:bCs/>
                <w:i/>
                <w:iCs/>
              </w:rPr>
              <w:t xml:space="preserve">mujer</w:t>
            </w:r>
            <w:r>
              <w:rPr>
                <w:b/>
                <w:bCs/>
              </w:rPr>
              <w:t xml:space="preserve">,</w:t>
            </w:r>
            <w:r>
              <w:rPr>
                <w:b/>
                <w:bCs/>
              </w:rPr>
              <w:t xml:space="preserve"> </w:t>
            </w:r>
            <w:r>
              <w:rPr>
                <w:b/>
                <w:bCs/>
                <w:i/>
                <w:iCs/>
              </w:rPr>
              <w:t xml:space="preserve">ojo</w:t>
            </w:r>
          </w:p>
        </w:tc>
        <w:tc>
          <w:tcPr/>
          <w:p>
            <w:pPr>
              <w:pStyle w:val="Compact"/>
            </w:pPr>
            <w:r>
              <w:t xml:space="preserve">Gal.-Ptg.</w:t>
            </w:r>
            <w:r>
              <w:t xml:space="preserve"> </w:t>
            </w:r>
            <w:r>
              <w:rPr>
                <w:i/>
                <w:iCs/>
              </w:rPr>
              <w:t xml:space="preserve">muller/molher, ollo/olho</w:t>
            </w:r>
            <w:r>
              <w:t xml:space="preserve">; Astur-Leon.</w:t>
            </w:r>
            <w:r>
              <w:t xml:space="preserve"> </w:t>
            </w:r>
            <w:r>
              <w:rPr>
                <w:i/>
                <w:iCs/>
              </w:rPr>
              <w:t xml:space="preserve">muyer, ueyo</w:t>
            </w:r>
            <w:r>
              <w:t xml:space="preserve">; Navarro-Arag.</w:t>
            </w:r>
            <w:r>
              <w:t xml:space="preserve"> </w:t>
            </w:r>
            <w:r>
              <w:rPr>
                <w:i/>
                <w:iCs/>
              </w:rPr>
              <w:t xml:space="preserve">muller, güello</w:t>
            </w:r>
            <w:r>
              <w:t xml:space="preserve">; Katal.</w:t>
            </w:r>
            <w:r>
              <w:t xml:space="preserve"> </w:t>
            </w:r>
            <w:r>
              <w:rPr>
                <w:i/>
                <w:iCs/>
              </w:rPr>
              <w:t xml:space="preserve">muller, ull</w:t>
            </w:r>
          </w:p>
        </w:tc>
      </w:tr>
      <w:tr>
        <w:tc>
          <w:tcPr/>
          <w:p>
            <w:pPr>
              <w:pStyle w:val="Compact"/>
            </w:pPr>
            <w:r>
              <w:rPr>
                <w:i/>
                <w:iCs/>
              </w:rPr>
              <w:t xml:space="preserve">l-</w:t>
            </w:r>
          </w:p>
        </w:tc>
        <w:tc>
          <w:tcPr/>
          <w:p>
            <w:pPr>
              <w:pStyle w:val="Compact"/>
            </w:pPr>
            <w:r>
              <w:t xml:space="preserve">Palatalisierung im Anlaut?</w:t>
            </w:r>
          </w:p>
        </w:tc>
        <w:tc>
          <w:tcPr/>
          <w:p>
            <w:pPr>
              <w:pStyle w:val="Compact"/>
            </w:pPr>
            <w:r>
              <w:rPr>
                <w:b/>
                <w:bCs/>
              </w:rPr>
              <w:t xml:space="preserve">nein</w:t>
            </w:r>
            <w:r>
              <w:t xml:space="preserve">:</w:t>
            </w:r>
            <w:r>
              <w:t xml:space="preserve"> </w:t>
            </w:r>
            <w:r>
              <w:rPr>
                <w:i/>
                <w:iCs/>
              </w:rPr>
              <w:t xml:space="preserve">lugar</w:t>
            </w:r>
          </w:p>
        </w:tc>
        <w:tc>
          <w:tcPr/>
          <w:p>
            <w:pPr>
              <w:pStyle w:val="Compact"/>
            </w:pPr>
            <w:r>
              <w:t xml:space="preserve">Astur-Leon.</w:t>
            </w:r>
            <w:r>
              <w:t xml:space="preserve"> </w:t>
            </w:r>
            <w:r>
              <w:rPr>
                <w:i/>
                <w:iCs/>
              </w:rPr>
              <w:t xml:space="preserve">llogar</w:t>
            </w:r>
            <w:r>
              <w:t xml:space="preserve">; Katal.</w:t>
            </w:r>
            <w:r>
              <w:t xml:space="preserve"> </w:t>
            </w:r>
            <w:r>
              <w:rPr>
                <w:i/>
                <w:iCs/>
              </w:rPr>
              <w:t xml:space="preserve">lloc, llengua</w:t>
            </w:r>
            <w:r>
              <w:t xml:space="preserve">; Mozarab.</w:t>
            </w:r>
            <w:r>
              <w:t xml:space="preserve"> </w:t>
            </w:r>
            <w:r>
              <w:rPr>
                <w:i/>
                <w:iCs/>
              </w:rPr>
              <w:t xml:space="preserve">yengua</w:t>
            </w:r>
          </w:p>
        </w:tc>
      </w:tr>
      <w:tr>
        <w:tc>
          <w:tcPr/>
          <w:p>
            <w:pPr>
              <w:pStyle w:val="Compact"/>
            </w:pPr>
            <w:r>
              <w:rPr>
                <w:b/>
                <w:bCs/>
                <w:i/>
                <w:iCs/>
              </w:rPr>
              <w:t xml:space="preserve">-mb-</w:t>
            </w:r>
          </w:p>
        </w:tc>
        <w:tc>
          <w:tcPr/>
          <w:p>
            <w:pPr>
              <w:pStyle w:val="Compact"/>
            </w:pPr>
            <w:r>
              <w:t xml:space="preserve">Reduktion?</w:t>
            </w:r>
          </w:p>
        </w:tc>
        <w:tc>
          <w:tcPr/>
          <w:p>
            <w:pPr>
              <w:pStyle w:val="Compact"/>
            </w:pPr>
            <w:r>
              <w:rPr>
                <w:b/>
                <w:bCs/>
              </w:rPr>
              <w:t xml:space="preserve">ja →</w:t>
            </w:r>
            <w:r>
              <w:rPr>
                <w:b/>
                <w:bCs/>
              </w:rPr>
              <w:t xml:space="preserve"> </w:t>
            </w:r>
            <w:r>
              <w:rPr>
                <w:b/>
                <w:bCs/>
                <w:i/>
                <w:iCs/>
              </w:rPr>
              <w:t xml:space="preserve">paloma</w:t>
            </w:r>
          </w:p>
        </w:tc>
        <w:tc>
          <w:tcPr/>
          <w:p>
            <w:pPr>
              <w:pStyle w:val="Compact"/>
            </w:pPr>
            <w:r>
              <w:t xml:space="preserve">Mozarab.</w:t>
            </w:r>
            <w:r>
              <w:t xml:space="preserve"> </w:t>
            </w:r>
            <w:r>
              <w:rPr>
                <w:i/>
                <w:iCs/>
              </w:rPr>
              <w:t xml:space="preserve">polombina</w:t>
            </w:r>
            <w:r>
              <w:t xml:space="preserve">; Gal.-Ptg.</w:t>
            </w:r>
            <w:r>
              <w:t xml:space="preserve"> </w:t>
            </w:r>
            <w:r>
              <w:rPr>
                <w:i/>
                <w:iCs/>
              </w:rPr>
              <w:t xml:space="preserve">pomba</w:t>
            </w:r>
            <w:r>
              <w:t xml:space="preserve">; Astur-Leon.</w:t>
            </w:r>
            <w:r>
              <w:t xml:space="preserve"> </w:t>
            </w:r>
            <w:r>
              <w:rPr>
                <w:i/>
                <w:iCs/>
              </w:rPr>
              <w:t xml:space="preserve">palomba</w:t>
            </w:r>
            <w:r>
              <w:t xml:space="preserve">; Katal.</w:t>
            </w:r>
            <w:r>
              <w:t xml:space="preserve"> </w:t>
            </w:r>
            <w:r>
              <w:rPr>
                <w:i/>
                <w:iCs/>
              </w:rPr>
              <w:t xml:space="preserve">coloma</w:t>
            </w:r>
          </w:p>
        </w:tc>
      </w:tr>
    </w:tbl>
    <w:p>
      <w:pPr>
        <w:pStyle w:val="BodyText"/>
      </w:pPr>
      <w:r>
        <w:rPr>
          <w:b/>
          <w:bCs/>
        </w:rPr>
        <w:t xml:space="preserve">Wie du das benutzt (und nicht auswendig lernst):</w:t>
      </w:r>
      <w:r>
        <w:t xml:space="preserve"> </w:t>
      </w:r>
      <w:r>
        <w:t xml:space="preserve">Nimm die</w:t>
      </w:r>
      <w:r>
        <w:t xml:space="preserve"> </w:t>
      </w:r>
      <w:r>
        <w:rPr>
          <w:b/>
          <w:bCs/>
        </w:rPr>
        <w:t xml:space="preserve">drei trennschärfsten</w:t>
      </w:r>
      <w:r>
        <w:t xml:space="preserve"> </w:t>
      </w:r>
      <w:r>
        <w:t xml:space="preserve">Merkmale und merke dir nur die kastilischen Ergebnisse:</w:t>
      </w:r>
    </w:p>
    <w:p>
      <w:pPr>
        <w:pStyle w:val="Compact"/>
        <w:numPr>
          <w:ilvl w:val="0"/>
          <w:numId w:val="1031"/>
        </w:numPr>
      </w:pPr>
      <w:r>
        <w:rPr>
          <w:b/>
          <w:bCs/>
        </w:rPr>
        <w:t xml:space="preserve">f- → h-</w:t>
      </w:r>
      <w:r>
        <w:t xml:space="preserve"> </w:t>
      </w:r>
      <w:r>
        <w:t xml:space="preserve">(</w:t>
      </w:r>
      <w:r>
        <w:rPr>
          <w:i/>
          <w:iCs/>
        </w:rPr>
        <w:t xml:space="preserve">harina</w:t>
      </w:r>
      <w:r>
        <w:t xml:space="preserve">,</w:t>
      </w:r>
      <w:r>
        <w:t xml:space="preserve"> </w:t>
      </w:r>
      <w:r>
        <w:rPr>
          <w:i/>
          <w:iCs/>
        </w:rPr>
        <w:t xml:space="preserve">hijo</w:t>
      </w:r>
      <w:r>
        <w:t xml:space="preserve">,</w:t>
      </w:r>
      <w:r>
        <w:t xml:space="preserve"> </w:t>
      </w:r>
      <w:r>
        <w:rPr>
          <w:i/>
          <w:iCs/>
        </w:rPr>
        <w:t xml:space="preserve">hablar</w:t>
      </w:r>
      <w:r>
        <w:t xml:space="preserve">) — nur Kastilisch</w:t>
      </w:r>
    </w:p>
    <w:p>
      <w:pPr>
        <w:pStyle w:val="Compact"/>
        <w:numPr>
          <w:ilvl w:val="0"/>
          <w:numId w:val="1031"/>
        </w:numPr>
      </w:pPr>
      <w:r>
        <w:rPr>
          <w:b/>
          <w:bCs/>
        </w:rPr>
        <w:t xml:space="preserve">-ct- → [tʃ]</w:t>
      </w:r>
      <w:r>
        <w:t xml:space="preserve"> </w:t>
      </w:r>
      <w:r>
        <w:t xml:space="preserve">(</w:t>
      </w:r>
      <w:r>
        <w:rPr>
          <w:i/>
          <w:iCs/>
        </w:rPr>
        <w:t xml:space="preserve">hecho</w:t>
      </w:r>
      <w:r>
        <w:t xml:space="preserve">,</w:t>
      </w:r>
      <w:r>
        <w:t xml:space="preserve"> </w:t>
      </w:r>
      <w:r>
        <w:rPr>
          <w:i/>
          <w:iCs/>
        </w:rPr>
        <w:t xml:space="preserve">trucha</w:t>
      </w:r>
      <w:r>
        <w:t xml:space="preserve">,</w:t>
      </w:r>
      <w:r>
        <w:t xml:space="preserve"> </w:t>
      </w:r>
      <w:r>
        <w:rPr>
          <w:i/>
          <w:iCs/>
        </w:rPr>
        <w:t xml:space="preserve">leche</w:t>
      </w:r>
      <w:r>
        <w:t xml:space="preserve">) — Kastilisch, während der Westen</w:t>
      </w:r>
      <w:r>
        <w:t xml:space="preserve"> </w:t>
      </w:r>
      <w:r>
        <w:rPr>
          <w:i/>
          <w:iCs/>
        </w:rPr>
        <w:t xml:space="preserve">-it-</w:t>
      </w:r>
      <w:r>
        <w:t xml:space="preserve"> </w:t>
      </w:r>
      <w:r>
        <w:t xml:space="preserve">hat (</w:t>
      </w:r>
      <w:r>
        <w:rPr>
          <w:i/>
          <w:iCs/>
        </w:rPr>
        <w:t xml:space="preserve">feito</w:t>
      </w:r>
      <w:r>
        <w:t xml:space="preserve">,</w:t>
      </w:r>
      <w:r>
        <w:t xml:space="preserve"> </w:t>
      </w:r>
      <w:r>
        <w:rPr>
          <w:i/>
          <w:iCs/>
        </w:rPr>
        <w:t xml:space="preserve">leite</w:t>
      </w:r>
      <w:r>
        <w:t xml:space="preserve">)</w:t>
      </w:r>
    </w:p>
    <w:p>
      <w:pPr>
        <w:pStyle w:val="Compact"/>
        <w:numPr>
          <w:ilvl w:val="0"/>
          <w:numId w:val="1031"/>
        </w:numPr>
      </w:pPr>
      <w:r>
        <w:rPr>
          <w:b/>
          <w:bCs/>
        </w:rPr>
        <w:t xml:space="preserve">lj → [x]</w:t>
      </w:r>
      <w:r>
        <w:t xml:space="preserve"> </w:t>
      </w:r>
      <w:r>
        <w:t xml:space="preserve">heute (</w:t>
      </w:r>
      <w:r>
        <w:rPr>
          <w:i/>
          <w:iCs/>
        </w:rPr>
        <w:t xml:space="preserve">mujer</w:t>
      </w:r>
      <w:r>
        <w:t xml:space="preserve">,</w:t>
      </w:r>
      <w:r>
        <w:t xml:space="preserve"> </w:t>
      </w:r>
      <w:r>
        <w:rPr>
          <w:i/>
          <w:iCs/>
        </w:rPr>
        <w:t xml:space="preserve">ojo</w:t>
      </w:r>
      <w:r>
        <w:t xml:space="preserve">) — Kastilisch, während der Westen</w:t>
      </w:r>
      <w:r>
        <w:t xml:space="preserve"> </w:t>
      </w:r>
      <w:r>
        <w:rPr>
          <w:i/>
          <w:iCs/>
        </w:rPr>
        <w:t xml:space="preserve">-ll-/-lh-</w:t>
      </w:r>
      <w:r>
        <w:t xml:space="preserve"> </w:t>
      </w:r>
      <w:r>
        <w:t xml:space="preserve">behält (</w:t>
      </w:r>
      <w:r>
        <w:rPr>
          <w:i/>
          <w:iCs/>
        </w:rPr>
        <w:t xml:space="preserve">muller</w:t>
      </w:r>
      <w:r>
        <w:t xml:space="preserve">,</w:t>
      </w:r>
      <w:r>
        <w:t xml:space="preserve"> </w:t>
      </w:r>
      <w:r>
        <w:rPr>
          <w:i/>
          <w:iCs/>
        </w:rPr>
        <w:t xml:space="preserve">molher</w:t>
      </w:r>
      <w:r>
        <w:t xml:space="preserve">)</w:t>
      </w:r>
    </w:p>
    <w:p>
      <w:pPr>
        <w:pStyle w:val="FirstParagraph"/>
      </w:pPr>
      <w:r>
        <w:t xml:space="preserve">Damit kannst du eine unbekannte Form zuordnen:</w:t>
      </w:r>
      <w:r>
        <w:t xml:space="preserve"> </w:t>
      </w:r>
      <w:r>
        <w:rPr>
          <w:i/>
          <w:iCs/>
        </w:rPr>
        <w:t xml:space="preserve">feito</w:t>
      </w:r>
      <w:r>
        <w:t xml:space="preserve"> </w:t>
      </w:r>
      <w:r>
        <w:t xml:space="preserve">und</w:t>
      </w:r>
      <w:r>
        <w:t xml:space="preserve"> </w:t>
      </w:r>
      <w:r>
        <w:rPr>
          <w:i/>
          <w:iCs/>
        </w:rPr>
        <w:t xml:space="preserve">muller</w:t>
      </w:r>
      <w:r>
        <w:t xml:space="preserve"> </w:t>
      </w:r>
      <w:r>
        <w:t xml:space="preserve">⇒</w:t>
      </w:r>
      <w:r>
        <w:t xml:space="preserve"> </w:t>
      </w:r>
      <w:r>
        <w:rPr>
          <w:b/>
          <w:bCs/>
        </w:rPr>
        <w:t xml:space="preserve">nicht</w:t>
      </w:r>
      <w:r>
        <w:t xml:space="preserve"> </w:t>
      </w:r>
      <w:r>
        <w:t xml:space="preserve">kastilisch (westlich/östlich);</w:t>
      </w:r>
      <w:r>
        <w:t xml:space="preserve"> </w:t>
      </w:r>
      <w:r>
        <w:rPr>
          <w:i/>
          <w:iCs/>
        </w:rPr>
        <w:t xml:space="preserve">hecho</w:t>
      </w:r>
      <w:r>
        <w:t xml:space="preserve"> </w:t>
      </w:r>
      <w:r>
        <w:t xml:space="preserve">und</w:t>
      </w:r>
      <w:r>
        <w:t xml:space="preserve"> </w:t>
      </w:r>
      <w:r>
        <w:rPr>
          <w:i/>
          <w:iCs/>
        </w:rPr>
        <w:t xml:space="preserve">mujer</w:t>
      </w:r>
      <w:r>
        <w:t xml:space="preserve"> </w:t>
      </w:r>
      <w:r>
        <w:t xml:space="preserve">⇒ kastilisch.</w:t>
      </w:r>
    </w:p>
    <w:p>
      <w:r>
        <w:pict>
          <v:rect style="width:0;height:1.5pt" o:hralign="center" o:hrstd="t" o:hr="t"/>
        </w:pict>
      </w:r>
    </w:p>
    <w:bookmarkEnd w:id="100"/>
    <w:bookmarkEnd w:id="101"/>
    <w:bookmarkStart w:id="102" w:name="X6abb5122646c47a77eb47829b53031b42b2b7f6"/>
    <w:p>
      <w:pPr>
        <w:pStyle w:val="Heading2"/>
      </w:pPr>
      <w:r>
        <w:t xml:space="preserve">Übersichtstabelle — die zentralen Fakten dieses Kapitels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Thema</w:t>
            </w:r>
          </w:p>
        </w:tc>
        <w:tc>
          <w:tcPr/>
          <w:p>
            <w:pPr>
              <w:pStyle w:val="Compact"/>
            </w:pPr>
            <w:r>
              <w:t xml:space="preserve">Kernfakt</w:t>
            </w:r>
          </w:p>
        </w:tc>
        <w:tc>
          <w:tcPr/>
          <w:p>
            <w:pPr>
              <w:pStyle w:val="Compact"/>
            </w:pPr>
            <w:r>
              <w:t xml:space="preserve">Prio</w:t>
            </w:r>
          </w:p>
        </w:tc>
      </w:tr>
      <w:tr>
        <w:tc>
          <w:tcPr/>
          <w:p>
            <w:pPr>
              <w:pStyle w:val="Compact"/>
            </w:pPr>
            <w:r>
              <w:rPr>
                <w:b/>
                <w:bCs/>
              </w:rPr>
              <w:t xml:space="preserve">Vulgärlatein</w:t>
            </w:r>
          </w:p>
        </w:tc>
        <w:tc>
          <w:tcPr/>
          <w:p>
            <w:pPr>
              <w:pStyle w:val="Compact"/>
            </w:pPr>
            <w:r>
              <w:t xml:space="preserve">Gesprochenes Latein, Terminus von</w:t>
            </w:r>
            <w:r>
              <w:t xml:space="preserve"> </w:t>
            </w:r>
            <w:r>
              <w:rPr>
                <w:b/>
                <w:bCs/>
              </w:rPr>
              <w:t xml:space="preserve">Hugo Schuchardt</w:t>
            </w:r>
            <w:r>
              <w:t xml:space="preserve">;</w:t>
            </w:r>
            <w:r>
              <w:t xml:space="preserve"> </w:t>
            </w:r>
            <w:r>
              <w:rPr>
                <w:i/>
                <w:iCs/>
              </w:rPr>
              <w:t xml:space="preserve">sermo plebeius/rusticus/vulgaris</w:t>
            </w:r>
            <w:r>
              <w:t xml:space="preserve">; nähesprachlich; diaphasisch/diastratisch/diatopisch differenziert; setzt das</w:t>
            </w:r>
            <w:r>
              <w:t xml:space="preserve"> </w:t>
            </w:r>
            <w:r>
              <w:rPr>
                <w:b/>
                <w:bCs/>
              </w:rPr>
              <w:t xml:space="preserve">Altlatein</w:t>
            </w:r>
            <w:r>
              <w:t xml:space="preserve"> </w:t>
            </w:r>
            <w:r>
              <w:t xml:space="preserve">fort</w:t>
            </w:r>
          </w:p>
        </w:tc>
        <w:tc>
          <w:tcPr/>
          <w:p>
            <w:pPr>
              <w:pStyle w:val="Compact"/>
            </w:pPr>
            <w:r>
              <w:t xml:space="preserve">⭐</w:t>
            </w:r>
          </w:p>
        </w:tc>
      </w:tr>
      <w:tr>
        <w:tc>
          <w:tcPr/>
          <w:p>
            <w:pPr>
              <w:pStyle w:val="Compact"/>
            </w:pPr>
            <w:r>
              <w:rPr>
                <w:b/>
                <w:bCs/>
              </w:rPr>
              <w:t xml:space="preserve">Quellenlage</w:t>
            </w:r>
          </w:p>
        </w:tc>
        <w:tc>
          <w:tcPr/>
          <w:p>
            <w:pPr>
              <w:pStyle w:val="Compact"/>
            </w:pPr>
            <w:r>
              <w:t xml:space="preserve">Nur</w:t>
            </w:r>
            <w:r>
              <w:t xml:space="preserve"> </w:t>
            </w:r>
            <w:r>
              <w:rPr>
                <w:b/>
                <w:bCs/>
              </w:rPr>
              <w:t xml:space="preserve">indirekt</w:t>
            </w:r>
            <w:r>
              <w:t xml:space="preserve"> </w:t>
            </w:r>
            <w:r>
              <w:t xml:space="preserve">erschließbar, weil low variety = rein mündlich</w:t>
            </w:r>
          </w:p>
        </w:tc>
        <w:tc>
          <w:tcPr/>
          <w:p>
            <w:pPr>
              <w:pStyle w:val="Compact"/>
            </w:pPr>
            <w:r>
              <w:t xml:space="preserve">⭐</w:t>
            </w:r>
          </w:p>
        </w:tc>
      </w:tr>
      <w:tr>
        <w:tc>
          <w:tcPr/>
          <w:p>
            <w:pPr>
              <w:pStyle w:val="Compact"/>
            </w:pPr>
            <w:r>
              <w:rPr>
                <w:b/>
                <w:bCs/>
              </w:rPr>
              <w:t xml:space="preserve">Appendix Probi</w:t>
            </w:r>
          </w:p>
        </w:tc>
        <w:tc>
          <w:tcPr/>
          <w:p>
            <w:pPr>
              <w:pStyle w:val="Compact"/>
            </w:pPr>
            <w:r>
              <w:t xml:space="preserve">Formenliste mit</w:t>
            </w:r>
            <w:r>
              <w:t xml:space="preserve"> </w:t>
            </w:r>
            <w:r>
              <w:rPr>
                <w:b/>
                <w:bCs/>
              </w:rPr>
              <w:t xml:space="preserve">227 Elementen</w:t>
            </w:r>
            <w:r>
              <w:t xml:space="preserve">, Anhang zum Traktat des Grammatikers</w:t>
            </w:r>
            <w:r>
              <w:t xml:space="preserve"> </w:t>
            </w:r>
            <w:r>
              <w:rPr>
                <w:b/>
                <w:bCs/>
              </w:rPr>
              <w:t xml:space="preserve">Probus</w:t>
            </w:r>
            <w:r>
              <w:t xml:space="preserve">, Muster</w:t>
            </w:r>
            <w:r>
              <w:t xml:space="preserve"> </w:t>
            </w:r>
            <w:r>
              <w:rPr>
                <w:b/>
                <w:bCs/>
              </w:rPr>
              <w:t xml:space="preserve">„A non B”</w:t>
            </w:r>
            <w:r>
              <w:t xml:space="preserve"> </w:t>
            </w:r>
            <w:r>
              <w:t xml:space="preserve">(</w:t>
            </w:r>
            <w:r>
              <w:rPr>
                <w:i/>
                <w:iCs/>
              </w:rPr>
              <w:t xml:space="preserve">auris non oricla</w:t>
            </w:r>
            <w:r>
              <w:t xml:space="preserve">)</w:t>
            </w:r>
          </w:p>
        </w:tc>
        <w:tc>
          <w:tcPr/>
          <w:p>
            <w:pPr>
              <w:pStyle w:val="Compact"/>
            </w:pPr>
            <w:r>
              <w:t xml:space="preserve">⭐</w:t>
            </w:r>
          </w:p>
        </w:tc>
      </w:tr>
      <w:tr>
        <w:tc>
          <w:tcPr/>
          <w:p>
            <w:pPr>
              <w:pStyle w:val="Compact"/>
            </w:pPr>
            <w:r>
              <w:rPr>
                <w:b/>
                <w:bCs/>
              </w:rPr>
              <w:t xml:space="preserve">Quantitätenkollaps</w:t>
            </w:r>
          </w:p>
        </w:tc>
        <w:tc>
          <w:tcPr/>
          <w:p>
            <w:pPr>
              <w:pStyle w:val="Compact"/>
            </w:pPr>
            <w:r>
              <w:t xml:space="preserve">„Folgenreichste Entwicklung”:</w:t>
            </w:r>
            <w:r>
              <w:t xml:space="preserve"> </w:t>
            </w:r>
            <w:r>
              <w:rPr>
                <w:b/>
                <w:bCs/>
              </w:rPr>
              <w:t xml:space="preserve">Länge → Öffnungsgrad</w:t>
            </w:r>
            <w:r>
              <w:t xml:space="preserve"> </w:t>
            </w:r>
            <w:r>
              <w:t xml:space="preserve">als distinktives Merkmal; Belege</w:t>
            </w:r>
            <w:r>
              <w:t xml:space="preserve"> </w:t>
            </w:r>
            <w:r>
              <w:rPr>
                <w:i/>
                <w:iCs/>
              </w:rPr>
              <w:t xml:space="preserve">vĕnit/vēnit</w:t>
            </w:r>
            <w:r>
              <w:t xml:space="preserve">,</w:t>
            </w:r>
            <w:r>
              <w:t xml:space="preserve"> </w:t>
            </w:r>
            <w:r>
              <w:rPr>
                <w:i/>
                <w:iCs/>
              </w:rPr>
              <w:t xml:space="preserve">pŏpulus/pōpulus</w:t>
            </w:r>
            <w:r>
              <w:t xml:space="preserve">; Resultat:</w:t>
            </w:r>
            <w:r>
              <w:t xml:space="preserve"> </w:t>
            </w:r>
            <w:r>
              <w:rPr>
                <w:b/>
                <w:bCs/>
              </w:rPr>
              <w:t xml:space="preserve">7 Vokale</w:t>
            </w:r>
            <w:r>
              <w:t xml:space="preserve"> </w:t>
            </w:r>
            <w:r>
              <w:rPr>
                <w:i/>
                <w:iCs/>
              </w:rPr>
              <w:t xml:space="preserve">i e ę a ǫ o u</w:t>
            </w:r>
          </w:p>
        </w:tc>
        <w:tc>
          <w:tcPr/>
          <w:p>
            <w:pPr>
              <w:pStyle w:val="Compact"/>
            </w:pPr>
            <w:r>
              <w:t xml:space="preserve">⭐⭐</w:t>
            </w:r>
          </w:p>
        </w:tc>
      </w:tr>
      <w:tr>
        <w:tc>
          <w:tcPr/>
          <w:p>
            <w:pPr>
              <w:pStyle w:val="Compact"/>
            </w:pPr>
            <w:r>
              <w:t xml:space="preserve">Folge des Kollapses</w:t>
            </w:r>
          </w:p>
        </w:tc>
        <w:tc>
          <w:tcPr/>
          <w:p>
            <w:pPr>
              <w:pStyle w:val="Compact"/>
            </w:pPr>
            <w:r>
              <w:rPr>
                <w:b/>
                <w:bCs/>
              </w:rPr>
              <w:t xml:space="preserve">ę &gt; [je], ǫ &gt; [we]</w:t>
            </w:r>
            <w:r>
              <w:t xml:space="preserve"> </w:t>
            </w:r>
            <w:r>
              <w:t xml:space="preserve">unter dem Hauptton →</w:t>
            </w:r>
            <w:r>
              <w:t xml:space="preserve"> </w:t>
            </w:r>
            <w:r>
              <w:rPr>
                <w:i/>
                <w:iCs/>
              </w:rPr>
              <w:t xml:space="preserve">puerta</w:t>
            </w:r>
            <w:r>
              <w:t xml:space="preserve">,</w:t>
            </w:r>
            <w:r>
              <w:t xml:space="preserve"> </w:t>
            </w:r>
            <w:r>
              <w:rPr>
                <w:i/>
                <w:iCs/>
              </w:rPr>
              <w:t xml:space="preserve">tiene</w:t>
            </w:r>
          </w:p>
        </w:tc>
        <w:tc>
          <w:tcPr/>
          <w:p>
            <w:pPr>
              <w:pStyle w:val="Compact"/>
            </w:pPr>
            <w:r>
              <w:t xml:space="preserve">⭐</w:t>
            </w:r>
          </w:p>
        </w:tc>
      </w:tr>
      <w:tr>
        <w:tc>
          <w:tcPr/>
          <w:p>
            <w:pPr>
              <w:pStyle w:val="Compact"/>
            </w:pPr>
            <w:r>
              <w:rPr>
                <w:b/>
                <w:bCs/>
              </w:rPr>
              <w:t xml:space="preserve">Konsonantismus</w:t>
            </w:r>
          </w:p>
        </w:tc>
        <w:tc>
          <w:tcPr/>
          <w:p>
            <w:pPr>
              <w:pStyle w:val="Compact"/>
            </w:pPr>
            <w:r>
              <w:t xml:space="preserve">Tilgungen (</w:t>
            </w:r>
            <w:r>
              <w:rPr>
                <w:i/>
                <w:iCs/>
              </w:rPr>
              <w:t xml:space="preserve">mensa</w:t>
            </w:r>
            <w:r>
              <w:t xml:space="preserve"> </w:t>
            </w:r>
            <w:r>
              <w:t xml:space="preserve">&gt;</w:t>
            </w:r>
            <w:r>
              <w:t xml:space="preserve"> </w:t>
            </w:r>
            <w:r>
              <w:rPr>
                <w:i/>
                <w:iCs/>
              </w:rPr>
              <w:t xml:space="preserve">mesa</w:t>
            </w:r>
            <w:r>
              <w:t xml:space="preserve">);</w:t>
            </w:r>
            <w:r>
              <w:t xml:space="preserve"> </w:t>
            </w:r>
            <w:r>
              <w:rPr>
                <w:b/>
                <w:bCs/>
              </w:rPr>
              <w:t xml:space="preserve">Vokalepenthese</w:t>
            </w:r>
            <w:r>
              <w:t xml:space="preserve"> </w:t>
            </w:r>
            <w:r>
              <w:t xml:space="preserve">(</w:t>
            </w:r>
            <w:r>
              <w:rPr>
                <w:i/>
                <w:iCs/>
              </w:rPr>
              <w:t xml:space="preserve">spatha</w:t>
            </w:r>
            <w:r>
              <w:t xml:space="preserve"> </w:t>
            </w:r>
            <w:r>
              <w:t xml:space="preserve">&gt;</w:t>
            </w:r>
            <w:r>
              <w:t xml:space="preserve"> </w:t>
            </w:r>
            <w:r>
              <w:rPr>
                <w:i/>
                <w:iCs/>
              </w:rPr>
              <w:t xml:space="preserve">espada</w:t>
            </w:r>
            <w:r>
              <w:t xml:space="preserve">,</w:t>
            </w:r>
            <w:r>
              <w:t xml:space="preserve"> </w:t>
            </w:r>
            <w:r>
              <w:rPr>
                <w:i/>
                <w:iCs/>
              </w:rPr>
              <w:t xml:space="preserve">snob</w:t>
            </w:r>
            <w:r>
              <w:t xml:space="preserve"> </w:t>
            </w:r>
            <w:r>
              <w:t xml:space="preserve">&gt;</w:t>
            </w:r>
            <w:r>
              <w:t xml:space="preserve"> </w:t>
            </w:r>
            <w:r>
              <w:rPr>
                <w:i/>
                <w:iCs/>
              </w:rPr>
              <w:t xml:space="preserve">esnob</w:t>
            </w:r>
            <w:r>
              <w:t xml:space="preserve">); Vokal &gt;</w:t>
            </w:r>
            <w:r>
              <w:t xml:space="preserve"> </w:t>
            </w:r>
            <w:r>
              <w:rPr>
                <w:b/>
                <w:bCs/>
              </w:rPr>
              <w:t xml:space="preserve">yod [j]</w:t>
            </w:r>
            <w:r>
              <w:t xml:space="preserve">;</w:t>
            </w:r>
            <w:r>
              <w:t xml:space="preserve"> </w:t>
            </w:r>
            <w:r>
              <w:rPr>
                <w:b/>
                <w:bCs/>
              </w:rPr>
              <w:t xml:space="preserve">Palatalisierungen</w:t>
            </w:r>
            <w:r>
              <w:t xml:space="preserve"> </w:t>
            </w:r>
            <w:r>
              <w:t xml:space="preserve">([nj] &gt; [ɲ], [lj] &gt; [ʎ])</w:t>
            </w:r>
          </w:p>
        </w:tc>
        <w:tc>
          <w:tcPr/>
          <w:p>
            <w:pPr>
              <w:pStyle w:val="Compact"/>
            </w:pPr>
            <w:r>
              <w:t xml:space="preserve">⭐</w:t>
            </w:r>
          </w:p>
        </w:tc>
      </w:tr>
      <w:tr>
        <w:tc>
          <w:tcPr/>
          <w:p>
            <w:pPr>
              <w:pStyle w:val="Compact"/>
            </w:pPr>
            <w:r>
              <w:rPr>
                <w:b/>
                <w:bCs/>
              </w:rPr>
              <w:t xml:space="preserve">Subordination</w:t>
            </w:r>
          </w:p>
        </w:tc>
        <w:tc>
          <w:tcPr/>
          <w:p>
            <w:pPr>
              <w:pStyle w:val="Compact"/>
            </w:pPr>
            <w:r>
              <w:rPr>
                <w:b/>
                <w:bCs/>
              </w:rPr>
              <w:t xml:space="preserve">ACI-Verlust</w:t>
            </w:r>
            <w:r>
              <w:t xml:space="preserve">;</w:t>
            </w:r>
            <w:r>
              <w:t xml:space="preserve"> </w:t>
            </w:r>
            <w:r>
              <w:rPr>
                <w:i/>
                <w:iCs/>
              </w:rPr>
              <w:t xml:space="preserve">quod</w:t>
            </w:r>
            <w:r>
              <w:t xml:space="preserve"> </w:t>
            </w:r>
            <w:r>
              <w:t xml:space="preserve">→ allgemeine Konjunktion;</w:t>
            </w:r>
            <w:r>
              <w:t xml:space="preserve"> </w:t>
            </w:r>
            <w:r>
              <w:rPr>
                <w:i/>
                <w:iCs/>
              </w:rPr>
              <w:t xml:space="preserve">porque</w:t>
            </w:r>
            <w:r>
              <w:t xml:space="preserve"> </w:t>
            </w:r>
            <w:r>
              <w:t xml:space="preserve">/</w:t>
            </w:r>
            <w:r>
              <w:t xml:space="preserve"> </w:t>
            </w:r>
            <w:r>
              <w:rPr>
                <w:i/>
                <w:iCs/>
              </w:rPr>
              <w:t xml:space="preserve">maguer</w:t>
            </w:r>
            <w:r>
              <w:t xml:space="preserve"> </w:t>
            </w:r>
            <w:r>
              <w:t xml:space="preserve">&gt;</w:t>
            </w:r>
            <w:r>
              <w:t xml:space="preserve"> </w:t>
            </w:r>
            <w:r>
              <w:rPr>
                <w:i/>
                <w:iCs/>
              </w:rPr>
              <w:t xml:space="preserve">aunque</w:t>
            </w:r>
            <w:r>
              <w:t xml:space="preserve"> </w:t>
            </w:r>
            <w:r>
              <w:t xml:space="preserve">/</w:t>
            </w:r>
            <w:r>
              <w:t xml:space="preserve"> </w:t>
            </w:r>
            <w:r>
              <w:rPr>
                <w:i/>
                <w:iCs/>
              </w:rPr>
              <w:t xml:space="preserve">para que</w:t>
            </w:r>
          </w:p>
        </w:tc>
        <w:tc>
          <w:tcPr/>
          <w:p>
            <w:pPr>
              <w:pStyle w:val="Compact"/>
            </w:pPr>
            <w:r>
              <w:t xml:space="preserve">⭐</w:t>
            </w:r>
          </w:p>
        </w:tc>
      </w:tr>
      <w:tr>
        <w:tc>
          <w:tcPr/>
          <w:p>
            <w:pPr>
              <w:pStyle w:val="Compact"/>
            </w:pPr>
            <w:r>
              <w:rPr>
                <w:b/>
                <w:bCs/>
              </w:rPr>
              <w:t xml:space="preserve">Romanisierung</w:t>
            </w:r>
          </w:p>
        </w:tc>
        <w:tc>
          <w:tcPr/>
          <w:p>
            <w:pPr>
              <w:pStyle w:val="Compact"/>
            </w:pPr>
            <w:r>
              <w:rPr>
                <w:b/>
                <w:bCs/>
              </w:rPr>
              <w:t xml:space="preserve">218 v. Chr.</w:t>
            </w:r>
            <w:r>
              <w:t xml:space="preserve"> </w:t>
            </w:r>
            <w:r>
              <w:t xml:space="preserve">Beginn —</w:t>
            </w:r>
            <w:r>
              <w:t xml:space="preserve"> </w:t>
            </w:r>
            <w:r>
              <w:rPr>
                <w:b/>
                <w:bCs/>
              </w:rPr>
              <w:t xml:space="preserve">19 v. Chr.</w:t>
            </w:r>
            <w:r>
              <w:t xml:space="preserve"> </w:t>
            </w:r>
            <w:r>
              <w:t xml:space="preserve">abgeschlossen;</w:t>
            </w:r>
            <w:r>
              <w:t xml:space="preserve"> </w:t>
            </w:r>
            <w:r>
              <w:rPr>
                <w:b/>
                <w:bCs/>
              </w:rPr>
              <w:t xml:space="preserve">197 v. Chr.</w:t>
            </w:r>
            <w:r>
              <w:t xml:space="preserve"> </w:t>
            </w:r>
            <w:r>
              <w:t xml:space="preserve">Provinzen Citerior + Ulterior</w:t>
            </w:r>
          </w:p>
        </w:tc>
        <w:tc>
          <w:tcPr/>
          <w:p>
            <w:pPr>
              <w:pStyle w:val="Compact"/>
            </w:pPr>
            <w:r>
              <w:t xml:space="preserve">⭐ (Eckdaten)</w:t>
            </w:r>
          </w:p>
        </w:tc>
      </w:tr>
      <w:tr>
        <w:tc>
          <w:tcPr/>
          <w:p>
            <w:pPr>
              <w:pStyle w:val="Compact"/>
            </w:pPr>
            <w:r>
              <w:rPr>
                <w:b/>
                <w:bCs/>
              </w:rPr>
              <w:t xml:space="preserve">Konservativ vs. innovativ</w:t>
            </w:r>
          </w:p>
        </w:tc>
        <w:tc>
          <w:tcPr/>
          <w:p>
            <w:pPr>
              <w:pStyle w:val="Compact"/>
            </w:pPr>
            <w:r>
              <w:rPr>
                <w:b/>
                <w:bCs/>
              </w:rPr>
              <w:t xml:space="preserve">Baetica</w:t>
            </w:r>
            <w:r>
              <w:t xml:space="preserve"> </w:t>
            </w:r>
            <w:r>
              <w:t xml:space="preserve">(Bildungskultur) → konservativ → Ptg./Astur-Leon.;</w:t>
            </w:r>
            <w:r>
              <w:t xml:space="preserve"> </w:t>
            </w:r>
            <w:r>
              <w:rPr>
                <w:b/>
                <w:bCs/>
              </w:rPr>
              <w:t xml:space="preserve">Tarraconensis</w:t>
            </w:r>
            <w:r>
              <w:t xml:space="preserve"> </w:t>
            </w:r>
            <w:r>
              <w:t xml:space="preserve">(Händler/Soldaten, Ostorientierung) → innovativ → Arag./Katal.</w:t>
            </w:r>
          </w:p>
        </w:tc>
        <w:tc>
          <w:tcPr/>
          <w:p>
            <w:pPr>
              <w:pStyle w:val="Compact"/>
            </w:pPr>
            <w:r>
              <w:t xml:space="preserve">⭐</w:t>
            </w:r>
          </w:p>
        </w:tc>
      </w:tr>
      <w:tr>
        <w:tc>
          <w:tcPr/>
          <w:p>
            <w:pPr>
              <w:pStyle w:val="Compact"/>
            </w:pPr>
            <w:r>
              <w:t xml:space="preserve">Relativierung</w:t>
            </w:r>
          </w:p>
        </w:tc>
        <w:tc>
          <w:tcPr/>
          <w:p>
            <w:pPr>
              <w:pStyle w:val="Compact"/>
            </w:pPr>
            <w:r>
              <w:t xml:space="preserve">Jüngere Forschung:</w:t>
            </w:r>
            <w:r>
              <w:t xml:space="preserve"> </w:t>
            </w:r>
            <w:r>
              <w:rPr>
                <w:b/>
                <w:bCs/>
              </w:rPr>
              <w:t xml:space="preserve">weitgehende Einheit des Sprechlateins bis zum 7. Jh.</w:t>
            </w:r>
          </w:p>
        </w:tc>
        <w:tc>
          <w:tcPr/>
          <w:p>
            <w:pPr>
              <w:pStyle w:val="Compact"/>
            </w:pPr>
            <w:r>
              <w:t xml:space="preserve">⭐</w:t>
            </w:r>
          </w:p>
        </w:tc>
      </w:tr>
      <w:tr>
        <w:tc>
          <w:tcPr/>
          <w:p>
            <w:pPr>
              <w:pStyle w:val="Compact"/>
            </w:pPr>
            <w:r>
              <w:rPr>
                <w:b/>
                <w:bCs/>
              </w:rPr>
              <w:t xml:space="preserve">Konservatives hispanisches Latein</w:t>
            </w:r>
          </w:p>
        </w:tc>
        <w:tc>
          <w:tcPr/>
          <w:p>
            <w:pPr>
              <w:pStyle w:val="Compact"/>
            </w:pPr>
            <w:r>
              <w:t xml:space="preserve">Grund:</w:t>
            </w:r>
            <w:r>
              <w:t xml:space="preserve"> </w:t>
            </w:r>
            <w:r>
              <w:rPr>
                <w:b/>
                <w:bCs/>
              </w:rPr>
              <w:t xml:space="preserve">früher Romanisierungsbeginn</w:t>
            </w:r>
            <w:r>
              <w:t xml:space="preserve">; Archaismen</w:t>
            </w:r>
            <w:r>
              <w:t xml:space="preserve"> </w:t>
            </w:r>
            <w:r>
              <w:rPr>
                <w:i/>
                <w:iCs/>
              </w:rPr>
              <w:t xml:space="preserve">cova &gt; cueva</w:t>
            </w:r>
            <w:r>
              <w:t xml:space="preserve">,</w:t>
            </w:r>
            <w:r>
              <w:t xml:space="preserve"> </w:t>
            </w:r>
            <w:r>
              <w:rPr>
                <w:i/>
                <w:iCs/>
              </w:rPr>
              <w:t xml:space="preserve">capitia &gt; cabeza</w:t>
            </w:r>
            <w:r>
              <w:t xml:space="preserve">;</w:t>
            </w:r>
            <w:r>
              <w:t xml:space="preserve"> </w:t>
            </w:r>
            <w:r>
              <w:rPr>
                <w:b/>
                <w:bCs/>
              </w:rPr>
              <w:t xml:space="preserve">Peripherie/Zentrum</w:t>
            </w:r>
            <w:r>
              <w:t xml:space="preserve">:</w:t>
            </w:r>
            <w:r>
              <w:t xml:space="preserve"> </w:t>
            </w:r>
            <w:r>
              <w:rPr>
                <w:i/>
                <w:iCs/>
              </w:rPr>
              <w:t xml:space="preserve">fervere/afflare</w:t>
            </w:r>
            <w:r>
              <w:t xml:space="preserve"> </w:t>
            </w:r>
            <w:r>
              <w:t xml:space="preserve">vs. </w:t>
            </w:r>
            <w:r>
              <w:rPr>
                <w:i/>
                <w:iCs/>
              </w:rPr>
              <w:t xml:space="preserve">bullire/tropare</w:t>
            </w:r>
          </w:p>
        </w:tc>
        <w:tc>
          <w:tcPr/>
          <w:p>
            <w:pPr>
              <w:pStyle w:val="Compact"/>
            </w:pPr>
            <w:r>
              <w:t xml:space="preserve">⭐</w:t>
            </w:r>
          </w:p>
        </w:tc>
      </w:tr>
      <w:tr>
        <w:tc>
          <w:tcPr/>
          <w:p>
            <w:pPr>
              <w:pStyle w:val="Compact"/>
            </w:pPr>
            <w:r>
              <w:rPr>
                <w:b/>
                <w:bCs/>
                <w:i/>
                <w:iCs/>
              </w:rPr>
              <w:t xml:space="preserve">f-</w:t>
            </w:r>
            <w:r>
              <w:rPr>
                <w:b/>
                <w:bCs/>
              </w:rPr>
              <w:t xml:space="preserve"> </w:t>
            </w:r>
            <w:r>
              <w:rPr>
                <w:b/>
                <w:bCs/>
              </w:rPr>
              <w:t xml:space="preserve">&gt;</w:t>
            </w:r>
            <w:r>
              <w:rPr>
                <w:b/>
                <w:bCs/>
              </w:rPr>
              <w:t xml:space="preserve"> </w:t>
            </w:r>
            <w:r>
              <w:rPr>
                <w:b/>
                <w:bCs/>
                <w:i/>
                <w:iCs/>
              </w:rPr>
              <w:t xml:space="preserve">h-</w:t>
            </w:r>
          </w:p>
        </w:tc>
        <w:tc>
          <w:tcPr/>
          <w:p>
            <w:pPr>
              <w:pStyle w:val="Compact"/>
            </w:pPr>
            <w:r>
              <w:rPr>
                <w:i/>
                <w:iCs/>
              </w:rPr>
              <w:t xml:space="preserve">fabulari &gt; hablar</w:t>
            </w:r>
            <w:r>
              <w:t xml:space="preserve">,</w:t>
            </w:r>
            <w:r>
              <w:t xml:space="preserve"> </w:t>
            </w:r>
            <w:r>
              <w:rPr>
                <w:i/>
                <w:iCs/>
              </w:rPr>
              <w:t xml:space="preserve">ficatu(m) &gt; hígado</w:t>
            </w:r>
            <w:r>
              <w:t xml:space="preserve">; Kastilisch-spezifisch;</w:t>
            </w:r>
            <w:r>
              <w:t xml:space="preserve"> </w:t>
            </w:r>
            <w:r>
              <w:rPr>
                <w:b/>
                <w:bCs/>
              </w:rPr>
              <w:t xml:space="preserve">Substrathypothese</w:t>
            </w:r>
            <w:r>
              <w:t xml:space="preserve"> </w:t>
            </w:r>
            <w:r>
              <w:t xml:space="preserve">([f] im Baskischen unbekannt)</w:t>
            </w:r>
            <w:r>
              <w:t xml:space="preserve"> </w:t>
            </w:r>
            <w:r>
              <w:rPr>
                <w:b/>
                <w:bCs/>
              </w:rPr>
              <w:t xml:space="preserve">vs. autonome interne Entwicklung</w:t>
            </w:r>
          </w:p>
        </w:tc>
        <w:tc>
          <w:tcPr/>
          <w:p>
            <w:pPr>
              <w:pStyle w:val="Compact"/>
            </w:pPr>
            <w:r>
              <w:t xml:space="preserve">⭐</w:t>
            </w:r>
          </w:p>
        </w:tc>
      </w:tr>
      <w:tr>
        <w:tc>
          <w:tcPr/>
          <w:p>
            <w:pPr>
              <w:pStyle w:val="Compact"/>
            </w:pPr>
            <w:r>
              <w:rPr>
                <w:b/>
                <w:bCs/>
              </w:rPr>
              <w:t xml:space="preserve">Sonorisierung</w:t>
            </w:r>
          </w:p>
        </w:tc>
        <w:tc>
          <w:tcPr/>
          <w:p>
            <w:pPr>
              <w:pStyle w:val="Compact"/>
            </w:pPr>
            <w:r>
              <w:rPr>
                <w:i/>
                <w:iCs/>
              </w:rPr>
              <w:t xml:space="preserve">sapere &gt; saber/savoir</w:t>
            </w:r>
            <w:r>
              <w:t xml:space="preserve">;</w:t>
            </w:r>
            <w:r>
              <w:t xml:space="preserve"> </w:t>
            </w:r>
            <w:r>
              <w:rPr>
                <w:b/>
                <w:bCs/>
              </w:rPr>
              <w:t xml:space="preserve">gesamte Westromania</w:t>
            </w:r>
            <w:r>
              <w:t xml:space="preserve">;</w:t>
            </w:r>
            <w:r>
              <w:t xml:space="preserve"> </w:t>
            </w:r>
            <w:r>
              <w:rPr>
                <w:b/>
                <w:bCs/>
              </w:rPr>
              <w:t xml:space="preserve">keltisches Substrat vs. interne Entwicklung</w:t>
            </w:r>
          </w:p>
        </w:tc>
        <w:tc>
          <w:tcPr/>
          <w:p>
            <w:pPr>
              <w:pStyle w:val="Compact"/>
            </w:pPr>
            <w:r>
              <w:t xml:space="preserve">⭐</w:t>
            </w:r>
          </w:p>
        </w:tc>
      </w:tr>
      <w:tr>
        <w:tc>
          <w:tcPr/>
          <w:p>
            <w:pPr>
              <w:pStyle w:val="Compact"/>
            </w:pPr>
            <w:r>
              <w:rPr>
                <w:b/>
                <w:bCs/>
              </w:rPr>
              <w:t xml:space="preserve">Germanisches Superstrat</w:t>
            </w:r>
          </w:p>
        </w:tc>
        <w:tc>
          <w:tcPr/>
          <w:p>
            <w:pPr>
              <w:pStyle w:val="Compact"/>
            </w:pPr>
            <w:r>
              <w:t xml:space="preserve">Westgoten:</w:t>
            </w:r>
            <w:r>
              <w:t xml:space="preserve"> </w:t>
            </w:r>
            <w:r>
              <w:rPr>
                <w:b/>
                <w:bCs/>
              </w:rPr>
              <w:t xml:space="preserve">418/419–711</w:t>
            </w:r>
            <w:r>
              <w:t xml:space="preserve">, Toledo Hauptstadt</w:t>
            </w:r>
            <w:r>
              <w:t xml:space="preserve"> </w:t>
            </w:r>
            <w:r>
              <w:rPr>
                <w:b/>
                <w:bCs/>
              </w:rPr>
              <w:t xml:space="preserve">568</w:t>
            </w:r>
            <w:r>
              <w:t xml:space="preserve">, Sprachverlust im</w:t>
            </w:r>
            <w:r>
              <w:t xml:space="preserve"> </w:t>
            </w:r>
            <w:r>
              <w:rPr>
                <w:b/>
                <w:bCs/>
              </w:rPr>
              <w:t xml:space="preserve">7. Jh.</w:t>
            </w:r>
            <w:r>
              <w:t xml:space="preserve">; Spuren:</w:t>
            </w:r>
            <w:r>
              <w:t xml:space="preserve"> </w:t>
            </w:r>
            <w:r>
              <w:rPr>
                <w:i/>
                <w:iCs/>
              </w:rPr>
              <w:t xml:space="preserve">ganso, ganar, sacar</w:t>
            </w:r>
            <w:r>
              <w:t xml:space="preserve">;</w:t>
            </w:r>
            <w:r>
              <w:t xml:space="preserve"> </w:t>
            </w:r>
            <w:r>
              <w:rPr>
                <w:i/>
                <w:iCs/>
              </w:rPr>
              <w:t xml:space="preserve">Alfonso, Gonzalo</w:t>
            </w:r>
            <w:r>
              <w:t xml:space="preserve">;</w:t>
            </w:r>
            <w:r>
              <w:t xml:space="preserve"> </w:t>
            </w:r>
            <w:r>
              <w:rPr>
                <w:i/>
                <w:iCs/>
              </w:rPr>
              <w:t xml:space="preserve">-ingo</w:t>
            </w:r>
            <w:r>
              <w:t xml:space="preserve"> </w:t>
            </w:r>
            <w:r>
              <w:t xml:space="preserve">&gt;</w:t>
            </w:r>
            <w:r>
              <w:t xml:space="preserve"> </w:t>
            </w:r>
            <w:r>
              <w:rPr>
                <w:i/>
                <w:iCs/>
              </w:rPr>
              <w:t xml:space="preserve">-engo</w:t>
            </w:r>
            <w:r>
              <w:t xml:space="preserve"> </w:t>
            </w:r>
            <w:r>
              <w:t xml:space="preserve">(</w:t>
            </w:r>
            <w:r>
              <w:rPr>
                <w:i/>
                <w:iCs/>
              </w:rPr>
              <w:t xml:space="preserve">realengo</w:t>
            </w:r>
            <w:r>
              <w:t xml:space="preserve">)</w:t>
            </w:r>
          </w:p>
        </w:tc>
        <w:tc>
          <w:tcPr/>
          <w:p>
            <w:pPr>
              <w:pStyle w:val="Compact"/>
            </w:pPr>
            <w:r>
              <w:t xml:space="preserve">⭐ (Spuren)</w:t>
            </w:r>
          </w:p>
        </w:tc>
      </w:tr>
      <w:tr>
        <w:tc>
          <w:tcPr/>
          <w:p>
            <w:pPr>
              <w:pStyle w:val="Compact"/>
            </w:pPr>
            <w:r>
              <w:rPr>
                <w:b/>
                <w:bCs/>
              </w:rPr>
              <w:t xml:space="preserve">Arabisierung</w:t>
            </w:r>
          </w:p>
        </w:tc>
        <w:tc>
          <w:tcPr/>
          <w:p>
            <w:pPr>
              <w:pStyle w:val="Compact"/>
            </w:pPr>
            <w:r>
              <w:rPr>
                <w:b/>
                <w:bCs/>
              </w:rPr>
              <w:t xml:space="preserve">711</w:t>
            </w:r>
            <w:r>
              <w:t xml:space="preserve"> </w:t>
            </w:r>
            <w:r>
              <w:t xml:space="preserve">Eroberung;</w:t>
            </w:r>
            <w:r>
              <w:t xml:space="preserve"> </w:t>
            </w:r>
            <w:r>
              <w:rPr>
                <w:i/>
                <w:iCs/>
              </w:rPr>
              <w:t xml:space="preserve">Reconquista</w:t>
            </w:r>
            <w:r>
              <w:t xml:space="preserve"> </w:t>
            </w:r>
            <w:r>
              <w:t xml:space="preserve">+</w:t>
            </w:r>
            <w:r>
              <w:t xml:space="preserve"> </w:t>
            </w:r>
            <w:r>
              <w:rPr>
                <w:b/>
                <w:bCs/>
                <w:i/>
                <w:iCs/>
              </w:rPr>
              <w:t xml:space="preserve">repoblación</w:t>
            </w:r>
            <w:r>
              <w:t xml:space="preserve"> </w:t>
            </w:r>
            <w:r>
              <w:t xml:space="preserve">→ beschleunigter Wandel und Innovationen im Kastilischen</w:t>
            </w:r>
          </w:p>
        </w:tc>
        <w:tc>
          <w:tcPr/>
          <w:p>
            <w:pPr>
              <w:pStyle w:val="Compact"/>
            </w:pPr>
            <w:r>
              <w:t xml:space="preserve">⭐⭐</w:t>
            </w:r>
          </w:p>
        </w:tc>
      </w:tr>
      <w:tr>
        <w:tc>
          <w:tcPr/>
          <w:p>
            <w:pPr>
              <w:pStyle w:val="Compact"/>
            </w:pPr>
            <w:r>
              <w:rPr>
                <w:b/>
                <w:bCs/>
              </w:rPr>
              <w:t xml:space="preserve">Arabismen</w:t>
            </w:r>
          </w:p>
        </w:tc>
        <w:tc>
          <w:tcPr/>
          <w:p>
            <w:pPr>
              <w:pStyle w:val="Compact"/>
            </w:pPr>
            <w:r>
              <w:rPr>
                <w:b/>
                <w:bCs/>
              </w:rPr>
              <w:t xml:space="preserve">ca. 850</w:t>
            </w:r>
            <w:r>
              <w:t xml:space="preserve">, davon nur</w:t>
            </w:r>
            <w:r>
              <w:t xml:space="preserve"> </w:t>
            </w:r>
            <w:r>
              <w:rPr>
                <w:b/>
                <w:bCs/>
              </w:rPr>
              <w:t xml:space="preserve">ca. 36</w:t>
            </w:r>
            <w:r>
              <w:t xml:space="preserve"> </w:t>
            </w:r>
            <w:r>
              <w:t xml:space="preserve">hochfrequent erhalten; Schwerpunkt Fachsprachen (Medizin, Alchimie, Astronomie, Mathematik);</w:t>
            </w:r>
            <w:r>
              <w:t xml:space="preserve"> </w:t>
            </w:r>
            <w:r>
              <w:rPr>
                <w:b/>
                <w:bCs/>
              </w:rPr>
              <w:t xml:space="preserve">agglutinierter Artikel</w:t>
            </w:r>
            <w:r>
              <w:rPr>
                <w:b/>
                <w:bCs/>
              </w:rPr>
              <w:t xml:space="preserve"> </w:t>
            </w:r>
            <w:r>
              <w:rPr>
                <w:b/>
                <w:bCs/>
                <w:i/>
                <w:iCs/>
              </w:rPr>
              <w:t xml:space="preserve">al-</w:t>
            </w:r>
            <w:r>
              <w:t xml:space="preserve">; fast nur Substantive (Ausnahmen:</w:t>
            </w:r>
            <w:r>
              <w:t xml:space="preserve"> </w:t>
            </w:r>
            <w:r>
              <w:rPr>
                <w:i/>
                <w:iCs/>
              </w:rPr>
              <w:t xml:space="preserve">mezquino, baladí, halagar, ojalá, fulano</w:t>
            </w:r>
            <w:r>
              <w:t xml:space="preserve">); Suffix</w:t>
            </w:r>
            <w:r>
              <w:t xml:space="preserve"> </w:t>
            </w:r>
            <w:r>
              <w:rPr>
                <w:b/>
                <w:bCs/>
                <w:i/>
                <w:iCs/>
              </w:rPr>
              <w:t xml:space="preserve">-í</w:t>
            </w:r>
          </w:p>
        </w:tc>
        <w:tc>
          <w:tcPr/>
          <w:p>
            <w:pPr>
              <w:pStyle w:val="Compact"/>
            </w:pPr>
            <w:r>
              <w:t xml:space="preserve">⭐</w:t>
            </w:r>
          </w:p>
        </w:tc>
      </w:tr>
      <w:tr>
        <w:tc>
          <w:tcPr/>
          <w:p>
            <w:pPr>
              <w:pStyle w:val="Compact"/>
            </w:pPr>
            <w:r>
              <w:rPr>
                <w:b/>
                <w:bCs/>
              </w:rPr>
              <w:t xml:space="preserve">Reconquista-Daten</w:t>
            </w:r>
          </w:p>
        </w:tc>
        <w:tc>
          <w:tcPr/>
          <w:p>
            <w:pPr>
              <w:pStyle w:val="Compact"/>
            </w:pPr>
            <w:r>
              <w:rPr>
                <w:b/>
                <w:bCs/>
              </w:rPr>
              <w:t xml:space="preserve">722</w:t>
            </w:r>
            <w:r>
              <w:t xml:space="preserve"> </w:t>
            </w:r>
            <w:r>
              <w:t xml:space="preserve">Covadonga ·</w:t>
            </w:r>
            <w:r>
              <w:t xml:space="preserve"> </w:t>
            </w:r>
            <w:r>
              <w:rPr>
                <w:b/>
                <w:bCs/>
              </w:rPr>
              <w:t xml:space="preserve">1085</w:t>
            </w:r>
            <w:r>
              <w:t xml:space="preserve"> </w:t>
            </w:r>
            <w:r>
              <w:t xml:space="preserve">Toledo · 1212 Navas de Tolosa ·</w:t>
            </w:r>
            <w:r>
              <w:t xml:space="preserve"> </w:t>
            </w:r>
            <w:r>
              <w:rPr>
                <w:b/>
                <w:bCs/>
              </w:rPr>
              <w:t xml:space="preserve">1236</w:t>
            </w:r>
            <w:r>
              <w:t xml:space="preserve"> </w:t>
            </w:r>
            <w:r>
              <w:t xml:space="preserve">Córdoba · 1248 Sevilla · 1266 Murcia ·</w:t>
            </w:r>
            <w:r>
              <w:t xml:space="preserve"> </w:t>
            </w:r>
            <w:r>
              <w:rPr>
                <w:b/>
                <w:bCs/>
              </w:rPr>
              <w:t xml:space="preserve">1492</w:t>
            </w:r>
            <w:r>
              <w:t xml:space="preserve"> </w:t>
            </w:r>
            <w:r>
              <w:t xml:space="preserve">Granada</w:t>
            </w:r>
          </w:p>
        </w:tc>
        <w:tc>
          <w:tcPr/>
          <w:p>
            <w:pPr>
              <w:pStyle w:val="Compact"/>
            </w:pPr>
            <w:r>
              <w:t xml:space="preserve">⭐</w:t>
            </w:r>
          </w:p>
        </w:tc>
      </w:tr>
      <w:tr>
        <w:tc>
          <w:tcPr/>
          <w:p>
            <w:pPr>
              <w:pStyle w:val="Compact"/>
            </w:pPr>
            <w:r>
              <w:rPr>
                <w:b/>
                <w:bCs/>
              </w:rPr>
              <w:t xml:space="preserve">Erste Zeugnisse</w:t>
            </w:r>
          </w:p>
        </w:tc>
        <w:tc>
          <w:tcPr/>
          <w:p>
            <w:pPr>
              <w:pStyle w:val="Compact"/>
            </w:pPr>
            <w:r>
              <w:t xml:space="preserve">Iberoromania</w:t>
            </w:r>
            <w:r>
              <w:t xml:space="preserve"> </w:t>
            </w:r>
            <w:r>
              <w:rPr>
                <w:b/>
                <w:bCs/>
              </w:rPr>
              <w:t xml:space="preserve">später</w:t>
            </w:r>
            <w:r>
              <w:t xml:space="preserve"> </w:t>
            </w:r>
            <w:r>
              <w:t xml:space="preserve">als Italo-/Galloromania: erst</w:t>
            </w:r>
            <w:r>
              <w:t xml:space="preserve"> </w:t>
            </w:r>
            <w:r>
              <w:rPr>
                <w:b/>
                <w:bCs/>
              </w:rPr>
              <w:t xml:space="preserve">Ende 10. Jh.</w:t>
            </w:r>
          </w:p>
        </w:tc>
        <w:tc>
          <w:tcPr/>
          <w:p>
            <w:pPr>
              <w:pStyle w:val="Compact"/>
            </w:pPr>
            <w:r>
              <w:t xml:space="preserve">⭐</w:t>
            </w:r>
          </w:p>
        </w:tc>
      </w:tr>
      <w:tr>
        <w:tc>
          <w:tcPr/>
          <w:p>
            <w:pPr>
              <w:pStyle w:val="Compact"/>
            </w:pPr>
            <w:r>
              <w:rPr>
                <w:b/>
                <w:bCs/>
                <w:i/>
                <w:iCs/>
              </w:rPr>
              <w:t xml:space="preserve">Nodicia de kesos</w:t>
            </w:r>
          </w:p>
        </w:tc>
        <w:tc>
          <w:tcPr/>
          <w:p>
            <w:pPr>
              <w:pStyle w:val="Compact"/>
            </w:pPr>
            <w:r>
              <w:rPr>
                <w:b/>
                <w:bCs/>
              </w:rPr>
              <w:t xml:space="preserve">Erster volkssprachlicher Text</w:t>
            </w:r>
            <w:r>
              <w:t xml:space="preserve">, Ende 10. Jh., Inventarliste der Käselaibe, Kloster San Justo y Pastor (Rozuela bei León)</w:t>
            </w:r>
          </w:p>
        </w:tc>
        <w:tc>
          <w:tcPr/>
          <w:p>
            <w:pPr>
              <w:pStyle w:val="Compact"/>
            </w:pPr>
            <w:r>
              <w:t xml:space="preserve">⭐</w:t>
            </w:r>
          </w:p>
        </w:tc>
      </w:tr>
      <w:tr>
        <w:tc>
          <w:tcPr/>
          <w:p>
            <w:pPr>
              <w:pStyle w:val="Compact"/>
            </w:pPr>
            <w:r>
              <w:rPr>
                <w:b/>
                <w:bCs/>
              </w:rPr>
              <w:t xml:space="preserve">Glossen</w:t>
            </w:r>
          </w:p>
        </w:tc>
        <w:tc>
          <w:tcPr/>
          <w:p>
            <w:pPr>
              <w:pStyle w:val="Compact"/>
            </w:pPr>
            <w:r>
              <w:t xml:space="preserve">Verständnishilfen zum lat. Text →</w:t>
            </w:r>
            <w:r>
              <w:t xml:space="preserve"> </w:t>
            </w:r>
            <w:r>
              <w:rPr>
                <w:b/>
                <w:bCs/>
              </w:rPr>
              <w:t xml:space="preserve">Beweis</w:t>
            </w:r>
            <w:r>
              <w:t xml:space="preserve">, dass Latein nicht mehr zugänglich war</w:t>
            </w:r>
          </w:p>
        </w:tc>
        <w:tc>
          <w:tcPr/>
          <w:p>
            <w:pPr>
              <w:pStyle w:val="Compact"/>
            </w:pPr>
            <w:r>
              <w:t xml:space="preserve">⭐</w:t>
            </w:r>
          </w:p>
        </w:tc>
      </w:tr>
      <w:tr>
        <w:tc>
          <w:tcPr/>
          <w:p>
            <w:pPr>
              <w:pStyle w:val="Compact"/>
            </w:pPr>
            <w:r>
              <w:rPr>
                <w:b/>
                <w:bCs/>
                <w:i/>
                <w:iCs/>
              </w:rPr>
              <w:t xml:space="preserve">Glosas Emilianenses</w:t>
            </w:r>
          </w:p>
        </w:tc>
        <w:tc>
          <w:tcPr/>
          <w:p>
            <w:pPr>
              <w:pStyle w:val="Compact"/>
            </w:pPr>
            <w:r>
              <w:t xml:space="preserve">Kloster</w:t>
            </w:r>
            <w:r>
              <w:t xml:space="preserve"> </w:t>
            </w:r>
            <w:r>
              <w:rPr>
                <w:b/>
                <w:bCs/>
              </w:rPr>
              <w:t xml:space="preserve">San Millán de la Cogolla</w:t>
            </w:r>
            <w:r>
              <w:t xml:space="preserve">, letztes Drittel 10. – erste Hälfte 11. Jh.; grammatische Analysen +</w:t>
            </w:r>
            <w:r>
              <w:t xml:space="preserve"> </w:t>
            </w:r>
            <w:r>
              <w:rPr>
                <w:b/>
                <w:bCs/>
              </w:rPr>
              <w:t xml:space="preserve">autonomer Gebetstext</w:t>
            </w:r>
            <w:r>
              <w:t xml:space="preserve"> </w:t>
            </w:r>
            <w:r>
              <w:t xml:space="preserve">= erste Textproduktion in iberoroman. Romance;</w:t>
            </w:r>
            <w:r>
              <w:t xml:space="preserve"> </w:t>
            </w:r>
            <w:r>
              <w:rPr>
                <w:b/>
                <w:bCs/>
              </w:rPr>
              <w:t xml:space="preserve">assimilierte Artikel</w:t>
            </w:r>
            <w:r>
              <w:t xml:space="preserve"> </w:t>
            </w:r>
            <w:r>
              <w:rPr>
                <w:i/>
                <w:iCs/>
              </w:rPr>
              <w:t xml:space="preserve">cono/eno/elo</w:t>
            </w:r>
            <w:r>
              <w:t xml:space="preserve">;</w:t>
            </w:r>
            <w:r>
              <w:t xml:space="preserve"> </w:t>
            </w:r>
            <w:r>
              <w:rPr>
                <w:b/>
                <w:bCs/>
              </w:rPr>
              <w:t xml:space="preserve">Mesoklise</w:t>
            </w:r>
            <w:r>
              <w:t xml:space="preserve"> </w:t>
            </w:r>
            <w:r>
              <w:rPr>
                <w:i/>
                <w:iCs/>
              </w:rPr>
              <w:t xml:space="preserve">nafregarsan</w:t>
            </w:r>
          </w:p>
        </w:tc>
        <w:tc>
          <w:tcPr/>
          <w:p>
            <w:pPr>
              <w:pStyle w:val="Compact"/>
            </w:pPr>
            <w:r>
              <w:t xml:space="preserve">⭐⭐</w:t>
            </w:r>
          </w:p>
        </w:tc>
      </w:tr>
      <w:tr>
        <w:tc>
          <w:tcPr/>
          <w:p>
            <w:pPr>
              <w:pStyle w:val="Compact"/>
            </w:pPr>
            <w:r>
              <w:t xml:space="preserve">Zuordnung der</w:t>
            </w:r>
            <w:r>
              <w:t xml:space="preserve"> </w:t>
            </w:r>
            <w:r>
              <w:rPr>
                <w:i/>
                <w:iCs/>
              </w:rPr>
              <w:t xml:space="preserve">Glosas</w:t>
            </w:r>
          </w:p>
        </w:tc>
        <w:tc>
          <w:tcPr/>
          <w:p>
            <w:pPr>
              <w:pStyle w:val="Compact"/>
            </w:pPr>
            <w:r>
              <w:rPr>
                <w:b/>
                <w:bCs/>
              </w:rPr>
              <w:t xml:space="preserve">Umstritten</w:t>
            </w:r>
            <w:r>
              <w:t xml:space="preserve"> </w:t>
            </w:r>
            <w:r>
              <w:t xml:space="preserve">(aragonesisch?</w:t>
            </w:r>
            <w:r>
              <w:t xml:space="preserve"> </w:t>
            </w:r>
            <w:r>
              <w:rPr>
                <w:i/>
                <w:iCs/>
              </w:rPr>
              <w:t xml:space="preserve">riojano</w:t>
            </w:r>
            <w:r>
              <w:t xml:space="preserve">?); sicher nur: Varietät der</w:t>
            </w:r>
            <w:r>
              <w:t xml:space="preserve"> </w:t>
            </w:r>
            <w:r>
              <w:rPr>
                <w:b/>
                <w:bCs/>
              </w:rPr>
              <w:t xml:space="preserve">Übergangszone Kastilien–Aragón</w:t>
            </w:r>
          </w:p>
        </w:tc>
        <w:tc>
          <w:tcPr/>
          <w:p>
            <w:pPr>
              <w:pStyle w:val="Compact"/>
            </w:pPr>
            <w:r>
              <w:t xml:space="preserve">⭐</w:t>
            </w:r>
          </w:p>
        </w:tc>
      </w:tr>
      <w:tr>
        <w:tc>
          <w:tcPr/>
          <w:p>
            <w:pPr>
              <w:pStyle w:val="Compact"/>
            </w:pPr>
            <w:r>
              <w:rPr>
                <w:b/>
                <w:bCs/>
              </w:rPr>
              <w:t xml:space="preserve">Primärdialekt-Merkmale</w:t>
            </w:r>
          </w:p>
        </w:tc>
        <w:tc>
          <w:tcPr/>
          <w:p>
            <w:pPr>
              <w:pStyle w:val="Compact"/>
            </w:pPr>
            <w:r>
              <w:t xml:space="preserve">Kastilisch:</w:t>
            </w:r>
            <w:r>
              <w:t xml:space="preserve"> </w:t>
            </w:r>
            <w:r>
              <w:rPr>
                <w:i/>
                <w:iCs/>
              </w:rPr>
              <w:t xml:space="preserve">harina</w:t>
            </w:r>
            <w:r>
              <w:t xml:space="preserve">,</w:t>
            </w:r>
            <w:r>
              <w:t xml:space="preserve"> </w:t>
            </w:r>
            <w:r>
              <w:rPr>
                <w:i/>
                <w:iCs/>
              </w:rPr>
              <w:t xml:space="preserve">llano</w:t>
            </w:r>
            <w:r>
              <w:t xml:space="preserve">,</w:t>
            </w:r>
            <w:r>
              <w:t xml:space="preserve"> </w:t>
            </w:r>
            <w:r>
              <w:rPr>
                <w:i/>
                <w:iCs/>
              </w:rPr>
              <w:t xml:space="preserve">hecho/trucha</w:t>
            </w:r>
            <w:r>
              <w:t xml:space="preserve">,</w:t>
            </w:r>
            <w:r>
              <w:t xml:space="preserve"> </w:t>
            </w:r>
            <w:r>
              <w:rPr>
                <w:i/>
                <w:iCs/>
              </w:rPr>
              <w:t xml:space="preserve">mujer/ojo</w:t>
            </w:r>
            <w:r>
              <w:t xml:space="preserve">,</w:t>
            </w:r>
            <w:r>
              <w:t xml:space="preserve"> </w:t>
            </w:r>
            <w:r>
              <w:rPr>
                <w:i/>
                <w:iCs/>
              </w:rPr>
              <w:t xml:space="preserve">lugar</w:t>
            </w:r>
            <w:r>
              <w:t xml:space="preserve">,</w:t>
            </w:r>
            <w:r>
              <w:t xml:space="preserve"> </w:t>
            </w:r>
            <w:r>
              <w:rPr>
                <w:i/>
                <w:iCs/>
              </w:rPr>
              <w:t xml:space="preserve">paloma</w:t>
            </w:r>
            <w:r>
              <w:t xml:space="preserve">,</w:t>
            </w:r>
            <w:r>
              <w:t xml:space="preserve"> </w:t>
            </w:r>
            <w:r>
              <w:rPr>
                <w:i/>
                <w:iCs/>
              </w:rPr>
              <w:t xml:space="preserve">carrera/moro</w:t>
            </w:r>
            <w:r>
              <w:t xml:space="preserve">,</w:t>
            </w:r>
            <w:r>
              <w:t xml:space="preserve"> </w:t>
            </w:r>
            <w:r>
              <w:rPr>
                <w:i/>
                <w:iCs/>
              </w:rPr>
              <w:t xml:space="preserve">siella/huerto</w:t>
            </w:r>
          </w:p>
        </w:tc>
        <w:tc>
          <w:tcPr/>
          <w:p>
            <w:pPr>
              <w:pStyle w:val="Compact"/>
            </w:pPr>
            <w:r>
              <w:t xml:space="preserve">⭐</w:t>
            </w:r>
          </w:p>
        </w:tc>
      </w:tr>
    </w:tbl>
    <w:p>
      <w:r>
        <w:pict>
          <v:rect style="width:0;height:1.5pt" o:hralign="center" o:hrstd="t" o:hr="t"/>
        </w:pict>
      </w:r>
    </w:p>
    <w:bookmarkEnd w:id="102"/>
    <w:bookmarkStart w:id="106" w:name="beispiel-fading-1"/>
    <w:p>
      <w:pPr>
        <w:pStyle w:val="Heading2"/>
      </w:pPr>
      <w:r>
        <w:t xml:space="preserve">Beispiel-Fading</w:t>
      </w:r>
    </w:p>
    <w:bookmarkStart w:id="103" w:name="a-vollständig-vorgerechnet-1"/>
    <w:p>
      <w:pPr>
        <w:pStyle w:val="Heading3"/>
      </w:pPr>
      <w:r>
        <w:t xml:space="preserve">(a) Vollständig vorgerechnet</w:t>
      </w:r>
    </w:p>
    <w:p>
      <w:pPr>
        <w:pStyle w:val="FirstParagraph"/>
      </w:pPr>
      <w:r>
        <w:rPr>
          <w:b/>
          <w:bCs/>
        </w:rPr>
        <w:t xml:space="preserve">Aufgabe:</w:t>
      </w:r>
      <w:r>
        <w:t xml:space="preserve"> </w:t>
      </w:r>
      <w:r>
        <w:t xml:space="preserve">Gegeben ist der Anfang des Gebetstexts der</w:t>
      </w:r>
      <w:r>
        <w:t xml:space="preserve"> </w:t>
      </w:r>
      <w:r>
        <w:rPr>
          <w:i/>
          <w:iCs/>
        </w:rPr>
        <w:t xml:space="preserve">Glosas Emilianenses</w:t>
      </w:r>
      <w:r>
        <w:t xml:space="preserve"> </w:t>
      </w:r>
      <w:r>
        <w:t xml:space="preserve">(HO3, 5, Bsp. 6):</w:t>
      </w:r>
    </w:p>
    <w:p>
      <w:pPr>
        <w:pStyle w:val="BlockText"/>
      </w:pPr>
      <w:r>
        <w:rPr>
          <w:i/>
          <w:iCs/>
        </w:rPr>
        <w:t xml:space="preserve">Cono aiutorio de nuestro dueno … qual dueno get ena honore … cono Patre cono Spiritu Sancto enos sieculos delo sieculos.</w:t>
      </w:r>
    </w:p>
    <w:p>
      <w:pPr>
        <w:pStyle w:val="FirstParagraph"/>
      </w:pPr>
      <w:r>
        <w:rPr>
          <w:b/>
          <w:bCs/>
        </w:rPr>
        <w:t xml:space="preserve">i)</w:t>
      </w:r>
      <w:r>
        <w:t xml:space="preserve"> </w:t>
      </w:r>
      <w:r>
        <w:t xml:space="preserve">Kommentiere zwei sprachliche Merkmale mit den einschlägigen Termini.</w:t>
      </w:r>
      <w:r>
        <w:t xml:space="preserve"> </w:t>
      </w:r>
      <w:r>
        <w:rPr>
          <w:b/>
          <w:bCs/>
        </w:rPr>
        <w:t xml:space="preserve">ii)</w:t>
      </w:r>
      <w:r>
        <w:t xml:space="preserve"> </w:t>
      </w:r>
      <w:r>
        <w:t xml:space="preserve">Welche Bedeutung hat dieser Text für die spanische Sprachgeschichte?</w:t>
      </w:r>
    </w:p>
    <w:p>
      <w:pPr>
        <w:pStyle w:val="BodyText"/>
      </w:pPr>
      <w:r>
        <w:rPr>
          <w:b/>
          <w:bCs/>
        </w:rPr>
        <w:t xml:space="preserve">Lösung, Schritt für Schritt:</w:t>
      </w:r>
    </w:p>
    <w:p>
      <w:pPr>
        <w:pStyle w:val="BodyText"/>
      </w:pPr>
      <w:r>
        <w:rPr>
          <w:b/>
          <w:bCs/>
        </w:rPr>
        <w:t xml:space="preserve">i) Merkmal 1: assimilierte Artikelformen.</w:t>
      </w:r>
    </w:p>
    <w:p>
      <w:pPr>
        <w:pStyle w:val="Compact"/>
        <w:numPr>
          <w:ilvl w:val="0"/>
          <w:numId w:val="1032"/>
        </w:numPr>
      </w:pPr>
      <w:r>
        <w:rPr>
          <w:b/>
          <w:bCs/>
        </w:rPr>
        <w:t xml:space="preserve">Beobachtung:</w:t>
      </w:r>
      <w:r>
        <w:t xml:space="preserve"> </w:t>
      </w:r>
      <w:r>
        <w:t xml:space="preserve">Im Text stehen die Formen</w:t>
      </w:r>
      <w:r>
        <w:t xml:space="preserve"> </w:t>
      </w:r>
      <w:r>
        <w:rPr>
          <w:i/>
          <w:iCs/>
        </w:rPr>
        <w:t xml:space="preserve">cono</w:t>
      </w:r>
      <w:r>
        <w:t xml:space="preserve">,</w:t>
      </w:r>
      <w:r>
        <w:t xml:space="preserve"> </w:t>
      </w:r>
      <w:r>
        <w:rPr>
          <w:i/>
          <w:iCs/>
        </w:rPr>
        <w:t xml:space="preserve">ena</w:t>
      </w:r>
      <w:r>
        <w:t xml:space="preserve">,</w:t>
      </w:r>
      <w:r>
        <w:t xml:space="preserve"> </w:t>
      </w:r>
      <w:r>
        <w:rPr>
          <w:i/>
          <w:iCs/>
        </w:rPr>
        <w:t xml:space="preserve">enos</w:t>
      </w:r>
      <w:r>
        <w:t xml:space="preserve">,</w:t>
      </w:r>
      <w:r>
        <w:t xml:space="preserve"> </w:t>
      </w:r>
      <w:r>
        <w:rPr>
          <w:i/>
          <w:iCs/>
        </w:rPr>
        <w:t xml:space="preserve">delo</w:t>
      </w:r>
      <w:r>
        <w:t xml:space="preserve">. Heutiges Spanisch hätte</w:t>
      </w:r>
      <w:r>
        <w:t xml:space="preserve"> </w:t>
      </w:r>
      <w:r>
        <w:rPr>
          <w:i/>
          <w:iCs/>
        </w:rPr>
        <w:t xml:space="preserve">con el</w:t>
      </w:r>
      <w:r>
        <w:t xml:space="preserve">,</w:t>
      </w:r>
      <w:r>
        <w:t xml:space="preserve"> </w:t>
      </w:r>
      <w:r>
        <w:rPr>
          <w:i/>
          <w:iCs/>
        </w:rPr>
        <w:t xml:space="preserve">en la</w:t>
      </w:r>
      <w:r>
        <w:t xml:space="preserve">,</w:t>
      </w:r>
      <w:r>
        <w:t xml:space="preserve"> </w:t>
      </w:r>
      <w:r>
        <w:rPr>
          <w:i/>
          <w:iCs/>
        </w:rPr>
        <w:t xml:space="preserve">en los</w:t>
      </w:r>
      <w:r>
        <w:t xml:space="preserve">,</w:t>
      </w:r>
      <w:r>
        <w:t xml:space="preserve"> </w:t>
      </w:r>
      <w:r>
        <w:rPr>
          <w:i/>
          <w:iCs/>
        </w:rPr>
        <w:t xml:space="preserve">de lo</w:t>
      </w:r>
      <w:r>
        <w:t xml:space="preserve">.</w:t>
      </w:r>
    </w:p>
    <w:p>
      <w:pPr>
        <w:pStyle w:val="Compact"/>
        <w:numPr>
          <w:ilvl w:val="0"/>
          <w:numId w:val="1032"/>
        </w:numPr>
      </w:pPr>
      <w:r>
        <w:rPr>
          <w:b/>
          <w:bCs/>
        </w:rPr>
        <w:t xml:space="preserve">Analyse:</w:t>
      </w:r>
      <w:r>
        <w:t xml:space="preserve"> </w:t>
      </w:r>
      <w:r>
        <w:t xml:space="preserve">Präposition und Artikel sind zu</w:t>
      </w:r>
      <w:r>
        <w:t xml:space="preserve"> </w:t>
      </w:r>
      <w:r>
        <w:rPr>
          <w:b/>
          <w:bCs/>
        </w:rPr>
        <w:t xml:space="preserve">einer</w:t>
      </w:r>
      <w:r>
        <w:t xml:space="preserve"> </w:t>
      </w:r>
      <w:r>
        <w:t xml:space="preserve">Form verschmolzen:</w:t>
      </w:r>
      <w:r>
        <w:t xml:space="preserve"> </w:t>
      </w:r>
      <w:r>
        <w:rPr>
          <w:i/>
          <w:iCs/>
        </w:rPr>
        <w:t xml:space="preserve">con</w:t>
      </w:r>
      <w:r>
        <w:t xml:space="preserve"> </w:t>
      </w:r>
      <w:r>
        <w:t xml:space="preserve">+</w:t>
      </w:r>
      <w:r>
        <w:t xml:space="preserve"> </w:t>
      </w:r>
      <w:r>
        <w:rPr>
          <w:i/>
          <w:iCs/>
        </w:rPr>
        <w:t xml:space="preserve">elo</w:t>
      </w:r>
      <w:r>
        <w:t xml:space="preserve"> </w:t>
      </w:r>
      <w:r>
        <w:t xml:space="preserve">→</w:t>
      </w:r>
      <w:r>
        <w:t xml:space="preserve"> </w:t>
      </w:r>
      <w:r>
        <w:rPr>
          <w:i/>
          <w:iCs/>
        </w:rPr>
        <w:t xml:space="preserve">cono</w:t>
      </w:r>
      <w:r>
        <w:t xml:space="preserve">;</w:t>
      </w:r>
      <w:r>
        <w:t xml:space="preserve"> </w:t>
      </w:r>
      <w:r>
        <w:rPr>
          <w:i/>
          <w:iCs/>
        </w:rPr>
        <w:t xml:space="preserve">en</w:t>
      </w:r>
      <w:r>
        <w:t xml:space="preserve"> </w:t>
      </w:r>
      <w:r>
        <w:t xml:space="preserve">+</w:t>
      </w:r>
      <w:r>
        <w:t xml:space="preserve"> </w:t>
      </w:r>
      <w:r>
        <w:rPr>
          <w:i/>
          <w:iCs/>
        </w:rPr>
        <w:t xml:space="preserve">ela</w:t>
      </w:r>
      <w:r>
        <w:t xml:space="preserve"> </w:t>
      </w:r>
      <w:r>
        <w:t xml:space="preserve">→</w:t>
      </w:r>
      <w:r>
        <w:t xml:space="preserve"> </w:t>
      </w:r>
      <w:r>
        <w:rPr>
          <w:i/>
          <w:iCs/>
        </w:rPr>
        <w:t xml:space="preserve">ena</w:t>
      </w:r>
      <w:r>
        <w:t xml:space="preserve">;</w:t>
      </w:r>
      <w:r>
        <w:t xml:space="preserve"> </w:t>
      </w:r>
      <w:r>
        <w:rPr>
          <w:i/>
          <w:iCs/>
        </w:rPr>
        <w:t xml:space="preserve">en</w:t>
      </w:r>
      <w:r>
        <w:t xml:space="preserve"> </w:t>
      </w:r>
      <w:r>
        <w:t xml:space="preserve">+</w:t>
      </w:r>
      <w:r>
        <w:t xml:space="preserve"> </w:t>
      </w:r>
      <w:r>
        <w:rPr>
          <w:i/>
          <w:iCs/>
        </w:rPr>
        <w:t xml:space="preserve">elos</w:t>
      </w:r>
      <w:r>
        <w:t xml:space="preserve"> </w:t>
      </w:r>
      <w:r>
        <w:t xml:space="preserve">→</w:t>
      </w:r>
      <w:r>
        <w:t xml:space="preserve"> </w:t>
      </w:r>
      <w:r>
        <w:rPr>
          <w:i/>
          <w:iCs/>
        </w:rPr>
        <w:t xml:space="preserve">enos</w:t>
      </w:r>
      <w:r>
        <w:t xml:space="preserve">.</w:t>
      </w:r>
    </w:p>
    <w:p>
      <w:pPr>
        <w:pStyle w:val="Compact"/>
        <w:numPr>
          <w:ilvl w:val="0"/>
          <w:numId w:val="1032"/>
        </w:numPr>
      </w:pPr>
      <w:r>
        <w:rPr>
          <w:b/>
          <w:bCs/>
        </w:rPr>
        <w:t xml:space="preserve">Terminus:</w:t>
      </w:r>
      <w:r>
        <w:t xml:space="preserve"> </w:t>
      </w:r>
      <w:r>
        <w:t xml:space="preserve">Das sind</w:t>
      </w:r>
      <w:r>
        <w:t xml:space="preserve"> </w:t>
      </w:r>
      <w:r>
        <w:rPr>
          <w:b/>
          <w:bCs/>
        </w:rPr>
        <w:t xml:space="preserve">assimilierte Artikelformen</w:t>
      </w:r>
      <w:r>
        <w:t xml:space="preserve"> </w:t>
      </w:r>
      <w:r>
        <w:t xml:space="preserve">(HO3, 5). Die Assimilation von Präposition und Artikel ist im Spanischen heute nur noch in</w:t>
      </w:r>
      <w:r>
        <w:t xml:space="preserve"> </w:t>
      </w:r>
      <w:r>
        <w:rPr>
          <w:i/>
          <w:iCs/>
        </w:rPr>
        <w:t xml:space="preserve">al</w:t>
      </w:r>
      <w:r>
        <w:t xml:space="preserve"> </w:t>
      </w:r>
      <w:r>
        <w:t xml:space="preserve">(&lt;</w:t>
      </w:r>
      <w:r>
        <w:t xml:space="preserve"> </w:t>
      </w:r>
      <w:r>
        <w:rPr>
          <w:i/>
          <w:iCs/>
        </w:rPr>
        <w:t xml:space="preserve">a el</w:t>
      </w:r>
      <w:r>
        <w:t xml:space="preserve">) und</w:t>
      </w:r>
      <w:r>
        <w:t xml:space="preserve"> </w:t>
      </w:r>
      <w:r>
        <w:rPr>
          <w:i/>
          <w:iCs/>
        </w:rPr>
        <w:t xml:space="preserve">del</w:t>
      </w:r>
      <w:r>
        <w:t xml:space="preserve"> </w:t>
      </w:r>
      <w:r>
        <w:t xml:space="preserve">(&lt;</w:t>
      </w:r>
      <w:r>
        <w:t xml:space="preserve"> </w:t>
      </w:r>
      <w:r>
        <w:rPr>
          <w:i/>
          <w:iCs/>
        </w:rPr>
        <w:t xml:space="preserve">de el</w:t>
      </w:r>
      <w:r>
        <w:t xml:space="preserve">) erhalten — im Text ist sie noch weit verbreitet.</w:t>
      </w:r>
    </w:p>
    <w:p>
      <w:pPr>
        <w:pStyle w:val="Compact"/>
        <w:numPr>
          <w:ilvl w:val="0"/>
          <w:numId w:val="1032"/>
        </w:numPr>
      </w:pPr>
      <w:r>
        <w:rPr>
          <w:b/>
          <w:bCs/>
        </w:rPr>
        <w:t xml:space="preserve">Diatopische Einordnung:</w:t>
      </w:r>
      <w:r>
        <w:t xml:space="preserve"> </w:t>
      </w:r>
      <w:r>
        <w:t xml:space="preserve">Diese Formen (</w:t>
      </w:r>
      <w:r>
        <w:rPr>
          <w:i/>
          <w:iCs/>
        </w:rPr>
        <w:t xml:space="preserve">elo</w:t>
      </w:r>
      <w:r>
        <w:t xml:space="preserve">,</w:t>
      </w:r>
      <w:r>
        <w:t xml:space="preserve"> </w:t>
      </w:r>
      <w:r>
        <w:rPr>
          <w:i/>
          <w:iCs/>
        </w:rPr>
        <w:t xml:space="preserve">eno</w:t>
      </w:r>
      <w:r>
        <w:t xml:space="preserve">,</w:t>
      </w:r>
      <w:r>
        <w:t xml:space="preserve"> </w:t>
      </w:r>
      <w:r>
        <w:rPr>
          <w:i/>
          <w:iCs/>
        </w:rPr>
        <w:t xml:space="preserve">cono</w:t>
      </w:r>
      <w:r>
        <w:t xml:space="preserve">) sind laut Handout</w:t>
      </w:r>
      <w:r>
        <w:t xml:space="preserve"> </w:t>
      </w:r>
      <w:r>
        <w:rPr>
          <w:b/>
          <w:bCs/>
        </w:rPr>
        <w:t xml:space="preserve">„für die Rioja und das Aragonesische üblich”</w:t>
      </w:r>
      <w:r>
        <w:t xml:space="preserve">. Sie sind also nicht nur alt, sondern regional markiert — und deshalb ein Argument in der Zuordnungsdebatte.</w:t>
      </w:r>
    </w:p>
    <w:p>
      <w:pPr>
        <w:pStyle w:val="FirstParagraph"/>
      </w:pPr>
      <w:r>
        <w:rPr>
          <w:b/>
          <w:bCs/>
        </w:rPr>
        <w:t xml:space="preserve">Merkmal 2: Diphthongierung der offenen Vokale.</w:t>
      </w:r>
    </w:p>
    <w:p>
      <w:pPr>
        <w:pStyle w:val="Compact"/>
        <w:numPr>
          <w:ilvl w:val="0"/>
          <w:numId w:val="1033"/>
        </w:numPr>
      </w:pPr>
      <w:r>
        <w:rPr>
          <w:b/>
          <w:bCs/>
        </w:rPr>
        <w:t xml:space="preserve">Beobachtung:</w:t>
      </w:r>
      <w:r>
        <w:t xml:space="preserve"> </w:t>
      </w:r>
      <w:r>
        <w:rPr>
          <w:i/>
          <w:iCs/>
        </w:rPr>
        <w:t xml:space="preserve">dueno</w:t>
      </w:r>
      <w:r>
        <w:t xml:space="preserve"> </w:t>
      </w:r>
      <w:r>
        <w:t xml:space="preserve">(heute</w:t>
      </w:r>
      <w:r>
        <w:t xml:space="preserve"> </w:t>
      </w:r>
      <w:r>
        <w:rPr>
          <w:i/>
          <w:iCs/>
        </w:rPr>
        <w:t xml:space="preserve">dueño</w:t>
      </w:r>
      <w:r>
        <w:t xml:space="preserve">),</w:t>
      </w:r>
      <w:r>
        <w:t xml:space="preserve"> </w:t>
      </w:r>
      <w:r>
        <w:rPr>
          <w:i/>
          <w:iCs/>
        </w:rPr>
        <w:t xml:space="preserve">nuestro</w:t>
      </w:r>
      <w:r>
        <w:t xml:space="preserve">,</w:t>
      </w:r>
      <w:r>
        <w:t xml:space="preserve"> </w:t>
      </w:r>
      <w:r>
        <w:rPr>
          <w:i/>
          <w:iCs/>
        </w:rPr>
        <w:t xml:space="preserve">sieculos</w:t>
      </w:r>
      <w:r>
        <w:t xml:space="preserve">.</w:t>
      </w:r>
    </w:p>
    <w:p>
      <w:pPr>
        <w:pStyle w:val="Compact"/>
        <w:numPr>
          <w:ilvl w:val="0"/>
          <w:numId w:val="1033"/>
        </w:numPr>
      </w:pPr>
      <w:r>
        <w:rPr>
          <w:b/>
          <w:bCs/>
        </w:rPr>
        <w:t xml:space="preserve">Analyse:</w:t>
      </w:r>
      <w:r>
        <w:t xml:space="preserve"> </w:t>
      </w:r>
      <w:r>
        <w:t xml:space="preserve">Lat.</w:t>
      </w:r>
      <w:r>
        <w:t xml:space="preserve"> </w:t>
      </w:r>
      <w:r>
        <w:rPr>
          <w:i/>
          <w:iCs/>
        </w:rPr>
        <w:t xml:space="preserve">dŏminus</w:t>
      </w:r>
      <w:r>
        <w:t xml:space="preserve"> </w:t>
      </w:r>
      <w:r>
        <w:t xml:space="preserve">hatte kurzes</w:t>
      </w:r>
      <w:r>
        <w:t xml:space="preserve"> </w:t>
      </w:r>
      <w:r>
        <w:rPr>
          <w:i/>
          <w:iCs/>
        </w:rPr>
        <w:t xml:space="preserve">ŏ</w:t>
      </w:r>
      <w:r>
        <w:t xml:space="preserve">. Nach dem</w:t>
      </w:r>
      <w:r>
        <w:t xml:space="preserve"> </w:t>
      </w:r>
      <w:r>
        <w:rPr>
          <w:b/>
          <w:bCs/>
        </w:rPr>
        <w:t xml:space="preserve">Quantitätenkollaps</w:t>
      </w:r>
      <w:r>
        <w:t xml:space="preserve"> </w:t>
      </w:r>
      <w:r>
        <w:t xml:space="preserve">wurde daraus offenes</w:t>
      </w:r>
      <w:r>
        <w:t xml:space="preserve"> </w:t>
      </w:r>
      <w:r>
        <w:rPr>
          <w:b/>
          <w:bCs/>
        </w:rPr>
        <w:t xml:space="preserve">ǫ</w:t>
      </w:r>
      <w:r>
        <w:t xml:space="preserve">, und dieses</w:t>
      </w:r>
      <w:r>
        <w:t xml:space="preserve"> </w:t>
      </w:r>
      <w:r>
        <w:rPr>
          <w:b/>
          <w:bCs/>
        </w:rPr>
        <w:t xml:space="preserve">diphthongiert unter dem Hauptton zu [we]</w:t>
      </w:r>
      <w:r>
        <w:t xml:space="preserve">:</w:t>
      </w:r>
      <w:r>
        <w:t xml:space="preserve"> </w:t>
      </w:r>
      <w:r>
        <w:rPr>
          <w:i/>
          <w:iCs/>
        </w:rPr>
        <w:t xml:space="preserve">dǫmnus</w:t>
      </w:r>
      <w:r>
        <w:t xml:space="preserve"> </w:t>
      </w:r>
      <w:r>
        <w:t xml:space="preserve">&gt;</w:t>
      </w:r>
      <w:r>
        <w:t xml:space="preserve"> </w:t>
      </w:r>
      <w:r>
        <w:rPr>
          <w:i/>
          <w:iCs/>
        </w:rPr>
        <w:t xml:space="preserve">dueno</w:t>
      </w:r>
      <w:r>
        <w:t xml:space="preserve">. Ebenso</w:t>
      </w:r>
      <w:r>
        <w:t xml:space="preserve"> </w:t>
      </w:r>
      <w:r>
        <w:rPr>
          <w:i/>
          <w:iCs/>
        </w:rPr>
        <w:t xml:space="preserve">sĕculum</w:t>
      </w:r>
      <w:r>
        <w:t xml:space="preserve"> </w:t>
      </w:r>
      <w:r>
        <w:t xml:space="preserve">&gt;</w:t>
      </w:r>
      <w:r>
        <w:t xml:space="preserve"> </w:t>
      </w:r>
      <w:r>
        <w:rPr>
          <w:i/>
          <w:iCs/>
        </w:rPr>
        <w:t xml:space="preserve">sieculos</w:t>
      </w:r>
      <w:r>
        <w:t xml:space="preserve"> </w:t>
      </w:r>
      <w:r>
        <w:t xml:space="preserve">mit</w:t>
      </w:r>
      <w:r>
        <w:t xml:space="preserve"> </w:t>
      </w:r>
      <w:r>
        <w:rPr>
          <w:b/>
          <w:bCs/>
        </w:rPr>
        <w:t xml:space="preserve">ę &gt; [je]</w:t>
      </w:r>
      <w:r>
        <w:t xml:space="preserve">.</w:t>
      </w:r>
    </w:p>
    <w:p>
      <w:pPr>
        <w:pStyle w:val="Compact"/>
        <w:numPr>
          <w:ilvl w:val="0"/>
          <w:numId w:val="1033"/>
        </w:numPr>
      </w:pPr>
      <w:r>
        <w:rPr>
          <w:b/>
          <w:bCs/>
        </w:rPr>
        <w:t xml:space="preserve">Terminus:</w:t>
      </w:r>
      <w:r>
        <w:t xml:space="preserve"> </w:t>
      </w:r>
      <w:r>
        <w:rPr>
          <w:b/>
          <w:bCs/>
        </w:rPr>
        <w:t xml:space="preserve">Diphthongierung der offenen Vokale</w:t>
      </w:r>
      <w:r>
        <w:t xml:space="preserve"> </w:t>
      </w:r>
      <w:r>
        <w:t xml:space="preserve">ę &gt; [je] und ǫ &gt; [wá, wé] (HO3, 5) — eine direkte Folge des Quantitätenkollapses (HO2, 3.1).</w:t>
      </w:r>
    </w:p>
    <w:p>
      <w:pPr>
        <w:pStyle w:val="Compact"/>
        <w:numPr>
          <w:ilvl w:val="0"/>
          <w:numId w:val="1033"/>
        </w:numPr>
      </w:pPr>
      <w:r>
        <w:rPr>
          <w:b/>
          <w:bCs/>
        </w:rPr>
        <w:t xml:space="preserve">Warum das ein Datierungshinweis ist:</w:t>
      </w:r>
      <w:r>
        <w:t xml:space="preserve"> </w:t>
      </w:r>
      <w:r>
        <w:t xml:space="preserve">Der Text ist bereits</w:t>
      </w:r>
      <w:r>
        <w:t xml:space="preserve"> </w:t>
      </w:r>
      <w:r>
        <w:rPr>
          <w:b/>
          <w:bCs/>
        </w:rPr>
        <w:t xml:space="preserve">nicht mehr Latein</w:t>
      </w:r>
      <w:r>
        <w:t xml:space="preserve">. Ein lateinischer Text hätte</w:t>
      </w:r>
      <w:r>
        <w:t xml:space="preserve"> </w:t>
      </w:r>
      <w:r>
        <w:rPr>
          <w:i/>
          <w:iCs/>
        </w:rPr>
        <w:t xml:space="preserve">domino</w:t>
      </w:r>
      <w:r>
        <w:t xml:space="preserve">, nicht</w:t>
      </w:r>
      <w:r>
        <w:t xml:space="preserve"> </w:t>
      </w:r>
      <w:r>
        <w:rPr>
          <w:i/>
          <w:iCs/>
        </w:rPr>
        <w:t xml:space="preserve">dueno</w:t>
      </w:r>
      <w:r>
        <w:t xml:space="preserve">. Die Diphthongierung ist bereits vollzogen und wird auch</w:t>
      </w:r>
      <w:r>
        <w:t xml:space="preserve"> </w:t>
      </w:r>
      <w:r>
        <w:rPr>
          <w:b/>
          <w:bCs/>
        </w:rPr>
        <w:t xml:space="preserve">verschriftet</w:t>
      </w:r>
      <w:r>
        <w:t xml:space="preserve"> </w:t>
      </w:r>
      <w:r>
        <w:t xml:space="preserve">— der Schreiber notiert also die gesprochene romanische Form.</w:t>
      </w:r>
    </w:p>
    <w:p>
      <w:pPr>
        <w:pStyle w:val="FirstParagraph"/>
      </w:pPr>
      <w:r>
        <w:rPr>
          <w:b/>
          <w:bCs/>
        </w:rPr>
        <w:t xml:space="preserve">ii) Bedeutung:</w:t>
      </w:r>
    </w:p>
    <w:p>
      <w:pPr>
        <w:pStyle w:val="BodyText"/>
      </w:pPr>
      <w:r>
        <w:t xml:space="preserve">Der Gebetstext ist ein</w:t>
      </w:r>
      <w:r>
        <w:t xml:space="preserve"> </w:t>
      </w:r>
      <w:r>
        <w:rPr>
          <w:b/>
          <w:bCs/>
        </w:rPr>
        <w:t xml:space="preserve">über die lateinische Textvorlage hinausgehender autonomer Text</w:t>
      </w:r>
      <w:r>
        <w:t xml:space="preserve"> </w:t>
      </w:r>
      <w:r>
        <w:t xml:space="preserve">und damit die</w:t>
      </w:r>
      <w:r>
        <w:t xml:space="preserve"> </w:t>
      </w:r>
      <w:r>
        <w:rPr>
          <w:b/>
          <w:bCs/>
        </w:rPr>
        <w:t xml:space="preserve">erste überlieferte Textproduktion in einem iberoromanischen</w:t>
      </w:r>
      <w:r>
        <w:rPr>
          <w:b/>
          <w:bCs/>
        </w:rPr>
        <w:t xml:space="preserve"> </w:t>
      </w:r>
      <w:r>
        <w:rPr>
          <w:b/>
          <w:bCs/>
          <w:i/>
          <w:iCs/>
        </w:rPr>
        <w:t xml:space="preserve">Romance</w:t>
      </w:r>
      <w:r>
        <w:t xml:space="preserve"> </w:t>
      </w:r>
      <w:r>
        <w:t xml:space="preserve">(HO3, 5). Er ist mehr als eine Glosse: Die übrigen Glossen erklären den lateinischen Text, dieser Text steht für sich.</w:t>
      </w:r>
    </w:p>
    <w:p>
      <w:pPr>
        <w:pStyle w:val="BodyText"/>
      </w:pPr>
      <w:r>
        <w:rPr>
          <w:b/>
          <w:bCs/>
        </w:rPr>
        <w:t xml:space="preserve">Vorsicht bei der Zuordnung:</w:t>
      </w:r>
      <w:r>
        <w:t xml:space="preserve"> </w:t>
      </w:r>
      <w:r>
        <w:t xml:space="preserve">Er ist</w:t>
      </w:r>
      <w:r>
        <w:t xml:space="preserve"> </w:t>
      </w:r>
      <w:r>
        <w:rPr>
          <w:b/>
          <w:bCs/>
        </w:rPr>
        <w:t xml:space="preserve">nicht unstrittig</w:t>
      </w:r>
      <w:r>
        <w:t xml:space="preserve"> </w:t>
      </w:r>
      <w:r>
        <w:t xml:space="preserve">das erste Dokument des</w:t>
      </w:r>
      <w:r>
        <w:t xml:space="preserve"> </w:t>
      </w:r>
      <w:r>
        <w:rPr>
          <w:i/>
          <w:iCs/>
        </w:rPr>
        <w:t xml:space="preserve">Spanischen</w:t>
      </w:r>
      <w:r>
        <w:t xml:space="preserve">. Wegen der aragonesischen Diphthongierungen (</w:t>
      </w:r>
      <w:r>
        <w:rPr>
          <w:i/>
          <w:iCs/>
        </w:rPr>
        <w:t xml:space="preserve">jet</w:t>
      </w:r>
      <w:r>
        <w:t xml:space="preserve">,</w:t>
      </w:r>
      <w:r>
        <w:t xml:space="preserve"> </w:t>
      </w:r>
      <w:r>
        <w:rPr>
          <w:i/>
          <w:iCs/>
        </w:rPr>
        <w:t xml:space="preserve">jest</w:t>
      </w:r>
      <w:r>
        <w:t xml:space="preserve">,</w:t>
      </w:r>
      <w:r>
        <w:t xml:space="preserve"> </w:t>
      </w:r>
      <w:r>
        <w:rPr>
          <w:i/>
          <w:iCs/>
        </w:rPr>
        <w:t xml:space="preserve">siegan</w:t>
      </w:r>
      <w:r>
        <w:t xml:space="preserve">) und der assimilierten Artikel ordnen ihn manche dem</w:t>
      </w:r>
      <w:r>
        <w:t xml:space="preserve"> </w:t>
      </w:r>
      <w:r>
        <w:rPr>
          <w:b/>
          <w:bCs/>
        </w:rPr>
        <w:t xml:space="preserve">Aragonesischen</w:t>
      </w:r>
      <w:r>
        <w:t xml:space="preserve">, andere dem</w:t>
      </w:r>
      <w:r>
        <w:t xml:space="preserve"> </w:t>
      </w:r>
      <w:r>
        <w:rPr>
          <w:b/>
          <w:bCs/>
          <w:i/>
          <w:iCs/>
        </w:rPr>
        <w:t xml:space="preserve">riojano</w:t>
      </w:r>
      <w:r>
        <w:t xml:space="preserve"> </w:t>
      </w:r>
      <w:r>
        <w:t xml:space="preserve">zu. Sicher ist nur: erstes schriftliches Zeugnis einer Varietät der</w:t>
      </w:r>
      <w:r>
        <w:t xml:space="preserve"> </w:t>
      </w:r>
      <w:r>
        <w:rPr>
          <w:b/>
          <w:bCs/>
        </w:rPr>
        <w:t xml:space="preserve">Übergangszone zwischen Kastilien und Aragón</w:t>
      </w:r>
      <w:r>
        <w:t xml:space="preserve">.</w:t>
      </w:r>
    </w:p>
    <w:p>
      <w:pPr>
        <w:pStyle w:val="BodyText"/>
      </w:pPr>
      <w:r>
        <w:rPr>
          <w:b/>
          <w:bCs/>
        </w:rPr>
        <w:t xml:space="preserve">Musterantwort im Klausurformat (3 Sätze):</w:t>
      </w:r>
      <w:r>
        <w:t xml:space="preserve"> </w:t>
      </w:r>
      <w:r>
        <w:t xml:space="preserve">„Der Text zeigt</w:t>
      </w:r>
      <w:r>
        <w:t xml:space="preserve"> </w:t>
      </w:r>
      <w:r>
        <w:rPr>
          <w:b/>
          <w:bCs/>
        </w:rPr>
        <w:t xml:space="preserve">assimilierte Artikelformen</w:t>
      </w:r>
      <w:r>
        <w:t xml:space="preserve"> </w:t>
      </w:r>
      <w:r>
        <w:t xml:space="preserve">(</w:t>
      </w:r>
      <w:r>
        <w:rPr>
          <w:i/>
          <w:iCs/>
        </w:rPr>
        <w:t xml:space="preserve">cono</w:t>
      </w:r>
      <w:r>
        <w:t xml:space="preserve"> </w:t>
      </w:r>
      <w:r>
        <w:t xml:space="preserve">&lt;</w:t>
      </w:r>
      <w:r>
        <w:t xml:space="preserve"> </w:t>
      </w:r>
      <w:r>
        <w:rPr>
          <w:i/>
          <w:iCs/>
        </w:rPr>
        <w:t xml:space="preserve">con</w:t>
      </w:r>
      <w:r>
        <w:t xml:space="preserve"> </w:t>
      </w:r>
      <w:r>
        <w:t xml:space="preserve">+</w:t>
      </w:r>
      <w:r>
        <w:t xml:space="preserve"> </w:t>
      </w:r>
      <w:r>
        <w:rPr>
          <w:i/>
          <w:iCs/>
        </w:rPr>
        <w:t xml:space="preserve">elo</w:t>
      </w:r>
      <w:r>
        <w:t xml:space="preserve">,</w:t>
      </w:r>
      <w:r>
        <w:t xml:space="preserve"> </w:t>
      </w:r>
      <w:r>
        <w:rPr>
          <w:i/>
          <w:iCs/>
        </w:rPr>
        <w:t xml:space="preserve">ena</w:t>
      </w:r>
      <w:r>
        <w:t xml:space="preserve"> </w:t>
      </w:r>
      <w:r>
        <w:t xml:space="preserve">&lt;</w:t>
      </w:r>
      <w:r>
        <w:t xml:space="preserve"> </w:t>
      </w:r>
      <w:r>
        <w:rPr>
          <w:i/>
          <w:iCs/>
        </w:rPr>
        <w:t xml:space="preserve">en</w:t>
      </w:r>
      <w:r>
        <w:t xml:space="preserve"> </w:t>
      </w:r>
      <w:r>
        <w:t xml:space="preserve">+</w:t>
      </w:r>
      <w:r>
        <w:t xml:space="preserve"> </w:t>
      </w:r>
      <w:r>
        <w:rPr>
          <w:i/>
          <w:iCs/>
        </w:rPr>
        <w:t xml:space="preserve">ela</w:t>
      </w:r>
      <w:r>
        <w:t xml:space="preserve">), die für die Rioja und das Aragonesische typisch sind, sowie die</w:t>
      </w:r>
      <w:r>
        <w:t xml:space="preserve"> </w:t>
      </w:r>
      <w:r>
        <w:rPr>
          <w:b/>
          <w:bCs/>
        </w:rPr>
        <w:t xml:space="preserve">Diphthongierung der offenen Vokale</w:t>
      </w:r>
      <w:r>
        <w:t xml:space="preserve"> </w:t>
      </w:r>
      <w:r>
        <w:t xml:space="preserve">ę &gt; [je] und ǫ &gt; [we] (</w:t>
      </w:r>
      <w:r>
        <w:rPr>
          <w:i/>
          <w:iCs/>
        </w:rPr>
        <w:t xml:space="preserve">dueno</w:t>
      </w:r>
      <w:r>
        <w:t xml:space="preserve">,</w:t>
      </w:r>
      <w:r>
        <w:t xml:space="preserve"> </w:t>
      </w:r>
      <w:r>
        <w:rPr>
          <w:i/>
          <w:iCs/>
        </w:rPr>
        <w:t xml:space="preserve">sieculos</w:t>
      </w:r>
      <w:r>
        <w:t xml:space="preserve">) als Folge des vulgärlateinischen Quantitätenkollapses. Es handelt sich um den autonomen Gebetstext der</w:t>
      </w:r>
      <w:r>
        <w:t xml:space="preserve"> </w:t>
      </w:r>
      <w:r>
        <w:rPr>
          <w:i/>
          <w:iCs/>
        </w:rPr>
        <w:t xml:space="preserve">Glosas Emilianenses</w:t>
      </w:r>
      <w:r>
        <w:t xml:space="preserve"> </w:t>
      </w:r>
      <w:r>
        <w:t xml:space="preserve">(letztes Drittel des 10. bis erste Hälfte des 11. Jh.s), die erste überlieferte Textproduktion in einem iberoromanischen</w:t>
      </w:r>
      <w:r>
        <w:t xml:space="preserve"> </w:t>
      </w:r>
      <w:r>
        <w:rPr>
          <w:i/>
          <w:iCs/>
        </w:rPr>
        <w:t xml:space="preserve">Romance</w:t>
      </w:r>
      <w:r>
        <w:t xml:space="preserve">. Ob es sich um Kastilisch handelt, ist umstritten; gesichert ist nur die Zuordnung zur Übergangszone zwischen Kastilien und Aragón.”</w:t>
      </w:r>
    </w:p>
    <w:bookmarkEnd w:id="103"/>
    <w:bookmarkStart w:id="104" w:name="X037da0a898ce5723e70c17c7ca547c1a89c06df"/>
    <w:p>
      <w:pPr>
        <w:pStyle w:val="Heading3"/>
      </w:pPr>
      <w:r>
        <w:t xml:space="preserve">(b) Teilweise vorgerechnet — zwei Lücken für dich</w:t>
      </w:r>
    </w:p>
    <w:p>
      <w:pPr>
        <w:pStyle w:val="FirstParagraph"/>
      </w:pPr>
      <w:r>
        <w:rPr>
          <w:b/>
          <w:bCs/>
        </w:rPr>
        <w:t xml:space="preserve">Aufgabe:</w:t>
      </w:r>
      <w:r>
        <w:t xml:space="preserve"> </w:t>
      </w:r>
      <w:r>
        <w:t xml:space="preserve">In den</w:t>
      </w:r>
      <w:r>
        <w:t xml:space="preserve"> </w:t>
      </w:r>
      <w:r>
        <w:rPr>
          <w:i/>
          <w:iCs/>
        </w:rPr>
        <w:t xml:space="preserve">Glosas Emilianenses</w:t>
      </w:r>
      <w:r>
        <w:t xml:space="preserve"> </w:t>
      </w:r>
      <w:r>
        <w:t xml:space="preserve">steht die Form</w:t>
      </w:r>
      <w:r>
        <w:t xml:space="preserve"> </w:t>
      </w:r>
      <w:r>
        <w:rPr>
          <w:b/>
          <w:bCs/>
          <w:i/>
          <w:iCs/>
        </w:rPr>
        <w:t xml:space="preserve">nafregarsan</w:t>
      </w:r>
      <w:r>
        <w:t xml:space="preserve"> </w:t>
      </w:r>
      <w:r>
        <w:t xml:space="preserve">(heute</w:t>
      </w:r>
      <w:r>
        <w:t xml:space="preserve"> </w:t>
      </w:r>
      <w:r>
        <w:rPr>
          <w:i/>
          <w:iCs/>
        </w:rPr>
        <w:t xml:space="preserve">se ahogarán</w:t>
      </w:r>
      <w:r>
        <w:t xml:space="preserve">, ‚sie werden ertrinken’). Vervollständige die Analyse (HO3,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Schritt</w:t>
            </w:r>
          </w:p>
        </w:tc>
        <w:tc>
          <w:tcPr/>
          <w:p>
            <w:pPr>
              <w:pStyle w:val="Compact"/>
            </w:pPr>
            <w:r>
              <w:t xml:space="preserve">Analyse</w:t>
            </w:r>
          </w:p>
        </w:tc>
      </w:tr>
      <w:tr>
        <w:tc>
          <w:tcPr/>
          <w:p>
            <w:pPr>
              <w:pStyle w:val="Compact"/>
            </w:pPr>
            <w:r>
              <w:t xml:space="preserve">1</w:t>
            </w:r>
          </w:p>
        </w:tc>
        <w:tc>
          <w:tcPr/>
          <w:p>
            <w:pPr>
              <w:pStyle w:val="Compact"/>
            </w:pPr>
            <w:r>
              <w:t xml:space="preserve">Die Form enthält drei Bestandteile: den</w:t>
            </w:r>
            <w:r>
              <w:t xml:space="preserve"> </w:t>
            </w:r>
            <w:r>
              <w:rPr>
                <w:b/>
                <w:bCs/>
              </w:rPr>
              <w:t xml:space="preserve">Infinitiv</w:t>
            </w:r>
            <w:r>
              <w:t xml:space="preserve"> </w:t>
            </w:r>
            <w:r>
              <w:rPr>
                <w:i/>
                <w:iCs/>
              </w:rPr>
              <w:t xml:space="preserve">nafregar</w:t>
            </w:r>
            <w:r>
              <w:t xml:space="preserve">, das</w:t>
            </w:r>
            <w:r>
              <w:t xml:space="preserve"> </w:t>
            </w:r>
            <w:r>
              <w:rPr>
                <w:b/>
                <w:bCs/>
              </w:rPr>
              <w:t xml:space="preserve">Pronomen</w:t>
            </w:r>
            <w:r>
              <w:t xml:space="preserve"> </w:t>
            </w:r>
            <w:r>
              <w:rPr>
                <w:i/>
                <w:iCs/>
              </w:rPr>
              <w:t xml:space="preserve">-s-</w:t>
            </w:r>
            <w:r>
              <w:t xml:space="preserve"> </w:t>
            </w:r>
            <w:r>
              <w:t xml:space="preserve">(=</w:t>
            </w:r>
            <w:r>
              <w:t xml:space="preserve"> </w:t>
            </w:r>
            <w:r>
              <w:rPr>
                <w:i/>
                <w:iCs/>
              </w:rPr>
              <w:t xml:space="preserve">se</w:t>
            </w:r>
            <w:r>
              <w:t xml:space="preserve">) und</w:t>
            </w:r>
            <w:r>
              <w:t xml:space="preserve"> </w:t>
            </w:r>
            <w:r>
              <w:rPr>
                <w:i/>
                <w:iCs/>
              </w:rPr>
              <w:t xml:space="preserve">-an</w:t>
            </w:r>
            <w:r>
              <w:t xml:space="preserve">.</w:t>
            </w:r>
          </w:p>
        </w:tc>
      </w:tr>
      <w:tr>
        <w:tc>
          <w:tcPr/>
          <w:p>
            <w:pPr>
              <w:pStyle w:val="Compact"/>
            </w:pPr>
            <w:r>
              <w:t xml:space="preserve">2</w:t>
            </w:r>
          </w:p>
        </w:tc>
        <w:tc>
          <w:tcPr/>
          <w:p>
            <w:pPr>
              <w:pStyle w:val="Compact"/>
            </w:pPr>
            <w:r>
              <w:rPr>
                <w:i/>
                <w:iCs/>
              </w:rPr>
              <w:t xml:space="preserve">-an</w:t>
            </w:r>
            <w:r>
              <w:t xml:space="preserve"> </w:t>
            </w:r>
            <w:r>
              <w:t xml:space="preserve">ist eine lautlich reduzierte Präsensform von</w:t>
            </w:r>
            <w:r>
              <w:t xml:space="preserve"> </w:t>
            </w:r>
            <w:r>
              <w:rPr>
                <w:b/>
                <w:bCs/>
              </w:rPr>
              <w:t xml:space="preserve">(A)</w:t>
            </w:r>
            <w:r>
              <w:t xml:space="preserve"> </w:t>
            </w:r>
            <w:r>
              <w:t xml:space="preserve">— die Konstruktion ist also das</w:t>
            </w:r>
            <w:r>
              <w:t xml:space="preserve"> </w:t>
            </w:r>
            <w:r>
              <w:rPr>
                <w:b/>
                <w:bCs/>
              </w:rPr>
              <w:t xml:space="preserve">analytische Futur</w:t>
            </w:r>
            <w:r>
              <w:t xml:space="preserve"> </w:t>
            </w:r>
            <w:r>
              <w:t xml:space="preserve">(Infinitiv + Präsens von diesem Verb).</w:t>
            </w:r>
          </w:p>
        </w:tc>
      </w:tr>
      <w:tr>
        <w:tc>
          <w:tcPr/>
          <w:p>
            <w:pPr>
              <w:pStyle w:val="Compact"/>
            </w:pPr>
            <w:r>
              <w:t xml:space="preserve">3</w:t>
            </w:r>
          </w:p>
        </w:tc>
        <w:tc>
          <w:tcPr/>
          <w:p>
            <w:pPr>
              <w:pStyle w:val="Compact"/>
            </w:pPr>
            <w:r>
              <w:t xml:space="preserve">Das Pronomen steht</w:t>
            </w:r>
            <w:r>
              <w:t xml:space="preserve"> </w:t>
            </w:r>
            <w:r>
              <w:rPr>
                <w:b/>
                <w:bCs/>
              </w:rPr>
              <w:t xml:space="preserve">zwischen</w:t>
            </w:r>
            <w:r>
              <w:t xml:space="preserve"> </w:t>
            </w:r>
            <w:r>
              <w:t xml:space="preserve">den beiden Konstituenten. Der Fachterminus für diese Position ist</w:t>
            </w:r>
            <w:r>
              <w:t xml:space="preserve"> </w:t>
            </w:r>
            <w:r>
              <w:rPr>
                <w:b/>
                <w:bCs/>
              </w:rPr>
              <w:t xml:space="preserve">(B)</w:t>
            </w:r>
            <w:r>
              <w:t xml:space="preserve">.</w:t>
            </w:r>
          </w:p>
        </w:tc>
      </w:tr>
      <w:tr>
        <w:tc>
          <w:tcPr/>
          <w:p>
            <w:pPr>
              <w:pStyle w:val="Compact"/>
            </w:pPr>
            <w:r>
              <w:t xml:space="preserve">4</w:t>
            </w:r>
          </w:p>
        </w:tc>
        <w:tc>
          <w:tcPr/>
          <w:p>
            <w:pPr>
              <w:pStyle w:val="Compact"/>
            </w:pPr>
            <w:r>
              <w:t xml:space="preserve">Diese Position ist nur möglich, weil die beiden Bestandteile noch einen</w:t>
            </w:r>
            <w:r>
              <w:t xml:space="preserve"> </w:t>
            </w:r>
            <w:r>
              <w:rPr>
                <w:b/>
                <w:bCs/>
              </w:rPr>
              <w:t xml:space="preserve">relativ autonomen Status</w:t>
            </w:r>
            <w:r>
              <w:t xml:space="preserve"> </w:t>
            </w:r>
            <w:r>
              <w:t xml:space="preserve">haben.</w:t>
            </w:r>
          </w:p>
        </w:tc>
      </w:tr>
    </w:tbl>
    <w:p>
      <w:pPr>
        <w:pStyle w:val="BodyText"/>
      </w:pPr>
      <w:r>
        <w:rPr>
          <w:b/>
          <w:bCs/>
        </w:rPr>
        <w:t xml:space="preserve">Lösung</w:t>
      </w:r>
    </w:p>
    <w:p>
      <w:pPr>
        <w:pStyle w:val="Compact"/>
        <w:numPr>
          <w:ilvl w:val="0"/>
          <w:numId w:val="1034"/>
        </w:numPr>
      </w:pPr>
      <w:r>
        <w:rPr>
          <w:b/>
          <w:bCs/>
        </w:rPr>
        <w:t xml:space="preserve">(A)</w:t>
      </w:r>
      <w:r>
        <w:t xml:space="preserve"> </w:t>
      </w:r>
      <w:r>
        <w:rPr>
          <w:b/>
          <w:bCs/>
          <w:i/>
          <w:iCs/>
        </w:rPr>
        <w:t xml:space="preserve">habere</w:t>
      </w:r>
      <w:r>
        <w:t xml:space="preserve">. Das analytische Futur wird „aus dem Infinitiv und den lautlich reduzierten Präsensformen von</w:t>
      </w:r>
      <w:r>
        <w:t xml:space="preserve"> </w:t>
      </w:r>
      <w:r>
        <w:rPr>
          <w:i/>
          <w:iCs/>
        </w:rPr>
        <w:t xml:space="preserve">habere</w:t>
      </w:r>
      <w:r>
        <w:t xml:space="preserve">” gebildet (HO3, 5);</w:t>
      </w:r>
      <w:r>
        <w:t xml:space="preserve"> </w:t>
      </w:r>
      <w:r>
        <w:rPr>
          <w:i/>
          <w:iCs/>
        </w:rPr>
        <w:t xml:space="preserve">habent</w:t>
      </w:r>
      <w:r>
        <w:t xml:space="preserve"> </w:t>
      </w:r>
      <w:r>
        <w:t xml:space="preserve">&gt;</w:t>
      </w:r>
      <w:r>
        <w:t xml:space="preserve"> </w:t>
      </w:r>
      <w:r>
        <w:rPr>
          <w:i/>
          <w:iCs/>
        </w:rPr>
        <w:t xml:space="preserve">-an</w:t>
      </w:r>
      <w:r>
        <w:t xml:space="preserve">.</w:t>
      </w:r>
    </w:p>
    <w:p>
      <w:pPr>
        <w:pStyle w:val="Compact"/>
        <w:numPr>
          <w:ilvl w:val="0"/>
          <w:numId w:val="1034"/>
        </w:numPr>
      </w:pPr>
      <w:r>
        <w:rPr>
          <w:b/>
          <w:bCs/>
        </w:rPr>
        <w:t xml:space="preserve">(B)</w:t>
      </w:r>
      <w:r>
        <w:t xml:space="preserve"> </w:t>
      </w:r>
      <w:r>
        <w:rPr>
          <w:b/>
          <w:bCs/>
        </w:rPr>
        <w:t xml:space="preserve">Mesoklise</w:t>
      </w:r>
      <w:r>
        <w:t xml:space="preserve"> </w:t>
      </w:r>
      <w:r>
        <w:t xml:space="preserve">bzw. mesoklitische Position (die Form steht „in Mittelposition”). Vgl. Kap. 1, §3 und Kap. 3, §4.</w:t>
      </w:r>
    </w:p>
    <w:p>
      <w:pPr>
        <w:pStyle w:val="Compact"/>
        <w:numPr>
          <w:ilvl w:val="0"/>
          <w:numId w:val="1034"/>
        </w:numPr>
      </w:pPr>
      <w:r>
        <w:rPr>
          <w:b/>
          <w:bCs/>
        </w:rPr>
        <w:t xml:space="preserve">Die Schlussfolgerung, die in Schritt 5 stehen müsste:</w:t>
      </w:r>
      <w:r>
        <w:t xml:space="preserve"> </w:t>
      </w:r>
      <w:r>
        <w:t xml:space="preserve">Weil die Konstruktion noch nicht vollständig</w:t>
      </w:r>
      <w:r>
        <w:t xml:space="preserve"> </w:t>
      </w:r>
      <w:r>
        <w:rPr>
          <w:b/>
          <w:bCs/>
        </w:rPr>
        <w:t xml:space="preserve">grammatikalisiert</w:t>
      </w:r>
      <w:r>
        <w:t xml:space="preserve"> </w:t>
      </w:r>
      <w:r>
        <w:t xml:space="preserve">ist, existiert eine „Naht”, in die ein Klitikum rutschen kann. Sobald die Grammatikalisierung abgeschlossen ist (bis 17. Jh., HO5, 2.2), ist</w:t>
      </w:r>
      <w:r>
        <w:t xml:space="preserve"> </w:t>
      </w:r>
      <w:r>
        <w:rPr>
          <w:i/>
          <w:iCs/>
        </w:rPr>
        <w:t xml:space="preserve">-án</w:t>
      </w:r>
      <w:r>
        <w:t xml:space="preserve"> </w:t>
      </w:r>
      <w:r>
        <w:t xml:space="preserve">eine Flexionsendung und die Mesoklise unmöglich: heute nur</w:t>
      </w:r>
      <w:r>
        <w:t xml:space="preserve"> </w:t>
      </w:r>
      <w:r>
        <w:rPr>
          <w:i/>
          <w:iCs/>
        </w:rPr>
        <w:t xml:space="preserve">se ahogarán</w:t>
      </w:r>
      <w:r>
        <w:t xml:space="preserve">.</w:t>
      </w:r>
    </w:p>
    <w:bookmarkEnd w:id="104"/>
    <w:bookmarkStart w:id="105" w:name="Xa5ddaf625628403147fa4e154c42ca0353e3f57"/>
    <w:p>
      <w:pPr>
        <w:pStyle w:val="Heading3"/>
      </w:pPr>
      <w:r>
        <w:t xml:space="preserve">(c) Nur als Aufgabenstellung — Lösung in der Klausur-Simulation, Aufgabe T1</w:t>
      </w:r>
    </w:p>
    <w:p>
      <w:pPr>
        <w:pStyle w:val="FirstParagraph"/>
      </w:pPr>
      <w:r>
        <w:rPr>
          <w:b/>
          <w:bCs/>
        </w:rPr>
        <w:t xml:space="preserve">Aufgabe:</w:t>
      </w:r>
      <w:r>
        <w:t xml:space="preserve"> </w:t>
      </w:r>
      <w:r>
        <w:t xml:space="preserve">Die</w:t>
      </w:r>
      <w:r>
        <w:t xml:space="preserve"> </w:t>
      </w:r>
      <w:r>
        <w:rPr>
          <w:i/>
          <w:iCs/>
        </w:rPr>
        <w:t xml:space="preserve">Appendix Probi</w:t>
      </w:r>
      <w:r>
        <w:t xml:space="preserve"> </w:t>
      </w:r>
      <w:r>
        <w:t xml:space="preserve">enthält den Eintrag:</w:t>
      </w:r>
    </w:p>
    <w:p>
      <w:pPr>
        <w:pStyle w:val="BlockText"/>
      </w:pPr>
      <w:r>
        <w:rPr>
          <w:b/>
          <w:bCs/>
          <w:i/>
          <w:iCs/>
        </w:rPr>
        <w:t xml:space="preserve">auris non oricla</w:t>
      </w:r>
    </w:p>
    <w:p>
      <w:pPr>
        <w:pStyle w:val="FirstParagraph"/>
      </w:pPr>
      <w:r>
        <w:rPr>
          <w:b/>
          <w:bCs/>
        </w:rPr>
        <w:t xml:space="preserve">i)</w:t>
      </w:r>
      <w:r>
        <w:t xml:space="preserve"> </w:t>
      </w:r>
      <w:r>
        <w:t xml:space="preserve">Erkläre, um welche Art von Quelle es sich handelt und was das Muster „A non B” bedeutet.</w:t>
      </w:r>
      <w:r>
        <w:t xml:space="preserve"> </w:t>
      </w:r>
      <w:r>
        <w:rPr>
          <w:b/>
          <w:bCs/>
        </w:rPr>
        <w:t xml:space="preserve">ii)</w:t>
      </w:r>
      <w:r>
        <w:t xml:space="preserve"> </w:t>
      </w:r>
      <w:r>
        <w:t xml:space="preserve">Erkläre mit Fachtermini, welche</w:t>
      </w:r>
      <w:r>
        <w:t xml:space="preserve"> </w:t>
      </w:r>
      <w:r>
        <w:rPr>
          <w:b/>
          <w:bCs/>
        </w:rPr>
        <w:t xml:space="preserve">drei</w:t>
      </w:r>
      <w:r>
        <w:t xml:space="preserve"> </w:t>
      </w:r>
      <w:r>
        <w:t xml:space="preserve">sprachlichen Prozesse die Form</w:t>
      </w:r>
      <w:r>
        <w:t xml:space="preserve"> </w:t>
      </w:r>
      <w:r>
        <w:rPr>
          <w:i/>
          <w:iCs/>
        </w:rPr>
        <w:t xml:space="preserve">oricla</w:t>
      </w:r>
      <w:r>
        <w:t xml:space="preserve"> </w:t>
      </w:r>
      <w:r>
        <w:t xml:space="preserve">von</w:t>
      </w:r>
      <w:r>
        <w:t xml:space="preserve"> </w:t>
      </w:r>
      <w:r>
        <w:rPr>
          <w:i/>
          <w:iCs/>
        </w:rPr>
        <w:t xml:space="preserve">auris</w:t>
      </w:r>
      <w:r>
        <w:t xml:space="preserve"> </w:t>
      </w:r>
      <w:r>
        <w:t xml:space="preserve">trennen — und was diese Form für das spanische Wort</w:t>
      </w:r>
      <w:r>
        <w:t xml:space="preserve"> </w:t>
      </w:r>
      <w:r>
        <w:rPr>
          <w:i/>
          <w:iCs/>
        </w:rPr>
        <w:t xml:space="preserve">oreja</w:t>
      </w:r>
      <w:r>
        <w:t xml:space="preserve"> </w:t>
      </w:r>
      <w:r>
        <w:t xml:space="preserve">bedeutet.</w:t>
      </w:r>
    </w:p>
    <w:p>
      <w:pPr>
        <w:pStyle w:val="BodyText"/>
      </w:pPr>
      <w:r>
        <w:rPr>
          <w:i/>
          <w:iCs/>
        </w:rPr>
        <w:t xml:space="preserve">(Lösung: siehe Klausur-Simulation, Aufgabe T1 unten.)</w:t>
      </w:r>
    </w:p>
    <w:p>
      <w:r>
        <w:pict>
          <v:rect style="width:0;height:1.5pt" o:hralign="center" o:hrstd="t" o:hr="t"/>
        </w:pict>
      </w:r>
    </w:p>
    <w:bookmarkEnd w:id="105"/>
    <w:bookmarkEnd w:id="106"/>
    <w:bookmarkStart w:id="107" w:name="X437929896c2247c3a31dddea979f9de7872d9ff"/>
    <w:p>
      <w:pPr>
        <w:pStyle w:val="Heading2"/>
      </w:pPr>
      <w:r>
        <w:t xml:space="preserve">Mini-Glossar der neuen ⭐-Begriffe (Definition + 2 Beispiele)</w:t>
      </w:r>
    </w:p>
    <w:p>
      <w:pPr>
        <w:pStyle w:val="FirstParagraph"/>
      </w:pPr>
      <w:r>
        <w:rPr>
          <w:b/>
          <w:bCs/>
        </w:rPr>
        <w:t xml:space="preserve">Vulgärlatein</w:t>
      </w:r>
      <w:r>
        <w:t xml:space="preserve"> </w:t>
      </w:r>
      <w:r>
        <w:t xml:space="preserve">⭐ — das gesprochene Latein, das den gesamten nähesprachlichen Bereich abdeckte; von lateinischen Autoren</w:t>
      </w:r>
      <w:r>
        <w:t xml:space="preserve"> </w:t>
      </w:r>
      <w:r>
        <w:rPr>
          <w:i/>
          <w:iCs/>
        </w:rPr>
        <w:t xml:space="preserve">sermo plebeius/rusticus/vulgaris</w:t>
      </w:r>
      <w:r>
        <w:t xml:space="preserve"> </w:t>
      </w:r>
      <w:r>
        <w:t xml:space="preserve">genannt, Terminus von Hugo Schuchardt.</w:t>
      </w:r>
      <w:r>
        <w:t xml:space="preserve"> </w:t>
      </w:r>
      <w:r>
        <w:rPr>
          <w:i/>
          <w:iCs/>
        </w:rPr>
        <w:t xml:space="preserve">Bsp. 1:</w:t>
      </w:r>
      <w:r>
        <w:t xml:space="preserve"> </w:t>
      </w:r>
      <w:r>
        <w:t xml:space="preserve">die Sprachform, die in den Graffiti von Pompeji durchscheint.</w:t>
      </w:r>
      <w:r>
        <w:t xml:space="preserve"> </w:t>
      </w:r>
      <w:r>
        <w:rPr>
          <w:i/>
          <w:iCs/>
        </w:rPr>
        <w:t xml:space="preserve">Bsp. 2:</w:t>
      </w:r>
      <w:r>
        <w:t xml:space="preserve"> </w:t>
      </w:r>
      <w:r>
        <w:t xml:space="preserve">die in der</w:t>
      </w:r>
      <w:r>
        <w:t xml:space="preserve"> </w:t>
      </w:r>
      <w:r>
        <w:rPr>
          <w:i/>
          <w:iCs/>
        </w:rPr>
        <w:t xml:space="preserve">Appendix Probi</w:t>
      </w:r>
      <w:r>
        <w:t xml:space="preserve"> </w:t>
      </w:r>
      <w:r>
        <w:t xml:space="preserve">verurteilten Formen wie</w:t>
      </w:r>
      <w:r>
        <w:t xml:space="preserve"> </w:t>
      </w:r>
      <w:r>
        <w:rPr>
          <w:i/>
          <w:iCs/>
        </w:rPr>
        <w:t xml:space="preserve">oricla</w:t>
      </w:r>
      <w:r>
        <w:t xml:space="preserve">.</w:t>
      </w:r>
    </w:p>
    <w:p>
      <w:pPr>
        <w:pStyle w:val="BodyText"/>
      </w:pPr>
      <w:r>
        <w:rPr>
          <w:b/>
          <w:bCs/>
        </w:rPr>
        <w:t xml:space="preserve">diaphasisch / diastratisch / diatopisch</w:t>
      </w:r>
      <w:r>
        <w:t xml:space="preserve"> </w:t>
      </w:r>
      <w:r>
        <w:t xml:space="preserve">⭐ — die drei Dimensionen sprachlicher Variation: nach Situation/Stil, nach sozialer Schicht, nach Raum.</w:t>
      </w:r>
      <w:r>
        <w:t xml:space="preserve"> </w:t>
      </w:r>
      <w:r>
        <w:rPr>
          <w:i/>
          <w:iCs/>
        </w:rPr>
        <w:t xml:space="preserve">Bsp. 1:</w:t>
      </w:r>
      <w:r>
        <w:t xml:space="preserve"> </w:t>
      </w:r>
      <w:r>
        <w:t xml:space="preserve">diatopisch: Vulgärlatein in der Baetica vs. in der Tarraconensis.</w:t>
      </w:r>
      <w:r>
        <w:t xml:space="preserve"> </w:t>
      </w:r>
      <w:r>
        <w:rPr>
          <w:i/>
          <w:iCs/>
        </w:rPr>
        <w:t xml:space="preserve">Bsp. 2:</w:t>
      </w:r>
      <w:r>
        <w:t xml:space="preserve"> </w:t>
      </w:r>
      <w:r>
        <w:t xml:space="preserve">diastratisch: die Sprache der Steinmetze in Grabinschriften vs. die Norm Ciceros.</w:t>
      </w:r>
    </w:p>
    <w:p>
      <w:pPr>
        <w:pStyle w:val="BodyText"/>
      </w:pPr>
      <w:r>
        <w:rPr>
          <w:b/>
          <w:bCs/>
        </w:rPr>
        <w:t xml:space="preserve">Appendix Probi</w:t>
      </w:r>
      <w:r>
        <w:t xml:space="preserve"> </w:t>
      </w:r>
      <w:r>
        <w:t xml:space="preserve">⭐ — Wort- und Formenliste aus 227 Elementen als Anhang zu einem Traktat des Grammatikers Probus; stellt normsprachliche und umgangssprachliche Formen nach dem Muster „A non B” gegenüber.</w:t>
      </w:r>
      <w:r>
        <w:t xml:space="preserve"> </w:t>
      </w:r>
      <w:r>
        <w:rPr>
          <w:i/>
          <w:iCs/>
        </w:rPr>
        <w:t xml:space="preserve">Bsp. 1:</w:t>
      </w:r>
      <w:r>
        <w:t xml:space="preserve"> </w:t>
      </w:r>
      <w:r>
        <w:rPr>
          <w:i/>
          <w:iCs/>
        </w:rPr>
        <w:t xml:space="preserve">auris non oricla</w:t>
      </w:r>
      <w:r>
        <w:t xml:space="preserve">.</w:t>
      </w:r>
      <w:r>
        <w:t xml:space="preserve"> </w:t>
      </w:r>
      <w:r>
        <w:rPr>
          <w:i/>
          <w:iCs/>
        </w:rPr>
        <w:t xml:space="preserve">Bsp. 2:</w:t>
      </w:r>
      <w:r>
        <w:t xml:space="preserve"> </w:t>
      </w:r>
      <w:r>
        <w:rPr>
          <w:i/>
          <w:iCs/>
        </w:rPr>
        <w:t xml:space="preserve">tristis non tristus</w:t>
      </w:r>
      <w:r>
        <w:t xml:space="preserve">.</w:t>
      </w:r>
    </w:p>
    <w:p>
      <w:pPr>
        <w:pStyle w:val="BodyText"/>
      </w:pPr>
      <w:r>
        <w:rPr>
          <w:b/>
          <w:bCs/>
        </w:rPr>
        <w:t xml:space="preserve">Quantitätenkollaps</w:t>
      </w:r>
      <w:r>
        <w:t xml:space="preserve"> </w:t>
      </w:r>
      <w:r>
        <w:t xml:space="preserve">⭐ — der Übergang von einem Vokalsystem mit bedeutungsunterscheidenden Vokallängen zu einem System, in dem die Öffnungsgrade (Vokalqualitäten,</w:t>
      </w:r>
      <w:r>
        <w:t xml:space="preserve"> </w:t>
      </w:r>
      <w:r>
        <w:rPr>
          <w:i/>
          <w:iCs/>
        </w:rPr>
        <w:t xml:space="preserve">el timbre</w:t>
      </w:r>
      <w:r>
        <w:t xml:space="preserve">) phonologisch distinktiv sind.</w:t>
      </w:r>
      <w:r>
        <w:t xml:space="preserve"> </w:t>
      </w:r>
      <w:r>
        <w:rPr>
          <w:i/>
          <w:iCs/>
        </w:rPr>
        <w:t xml:space="preserve">Bsp. 1:</w:t>
      </w:r>
      <w:r>
        <w:t xml:space="preserve"> </w:t>
      </w:r>
      <w:r>
        <w:rPr>
          <w:i/>
          <w:iCs/>
        </w:rPr>
        <w:t xml:space="preserve">vĕnit</w:t>
      </w:r>
      <w:r>
        <w:t xml:space="preserve"> </w:t>
      </w:r>
      <w:r>
        <w:t xml:space="preserve">‚er kommt’ vs. </w:t>
      </w:r>
      <w:r>
        <w:rPr>
          <w:i/>
          <w:iCs/>
        </w:rPr>
        <w:t xml:space="preserve">vēnit</w:t>
      </w:r>
      <w:r>
        <w:t xml:space="preserve"> </w:t>
      </w:r>
      <w:r>
        <w:t xml:space="preserve">‚er kam’ — diese Opposition wird unmöglich.</w:t>
      </w:r>
      <w:r>
        <w:t xml:space="preserve"> </w:t>
      </w:r>
      <w:r>
        <w:rPr>
          <w:i/>
          <w:iCs/>
        </w:rPr>
        <w:t xml:space="preserve">Bsp. 2:</w:t>
      </w:r>
      <w:r>
        <w:t xml:space="preserve"> </w:t>
      </w:r>
      <w:r>
        <w:rPr>
          <w:i/>
          <w:iCs/>
        </w:rPr>
        <w:t xml:space="preserve">pŏpulus</w:t>
      </w:r>
      <w:r>
        <w:t xml:space="preserve"> </w:t>
      </w:r>
      <w:r>
        <w:t xml:space="preserve">‚Volk’ vs. </w:t>
      </w:r>
      <w:r>
        <w:rPr>
          <w:i/>
          <w:iCs/>
        </w:rPr>
        <w:t xml:space="preserve">pōpulus</w:t>
      </w:r>
      <w:r>
        <w:t xml:space="preserve"> </w:t>
      </w:r>
      <w:r>
        <w:t xml:space="preserve">‚Pappel’.</w:t>
      </w:r>
    </w:p>
    <w:p>
      <w:pPr>
        <w:pStyle w:val="BodyText"/>
      </w:pPr>
      <w:r>
        <w:rPr>
          <w:b/>
          <w:bCs/>
        </w:rPr>
        <w:t xml:space="preserve">Vokalepenthese / prothetisches</w:t>
      </w:r>
      <w:r>
        <w:rPr>
          <w:b/>
          <w:bCs/>
        </w:rPr>
        <w:t xml:space="preserve"> </w:t>
      </w:r>
      <w:r>
        <w:rPr>
          <w:b/>
          <w:bCs/>
          <w:i/>
          <w:iCs/>
        </w:rPr>
        <w:t xml:space="preserve">e</w:t>
      </w:r>
      <w:r>
        <w:t xml:space="preserve"> </w:t>
      </w:r>
      <w:r>
        <w:t xml:space="preserve">⭐ — Einschub eines</w:t>
      </w:r>
      <w:r>
        <w:t xml:space="preserve"> </w:t>
      </w:r>
      <w:r>
        <w:rPr>
          <w:i/>
          <w:iCs/>
        </w:rPr>
        <w:t xml:space="preserve">e</w:t>
      </w:r>
      <w:r>
        <w:t xml:space="preserve"> </w:t>
      </w:r>
      <w:r>
        <w:t xml:space="preserve">oder</w:t>
      </w:r>
      <w:r>
        <w:t xml:space="preserve"> </w:t>
      </w:r>
      <w:r>
        <w:rPr>
          <w:i/>
          <w:iCs/>
        </w:rPr>
        <w:t xml:space="preserve">i</w:t>
      </w:r>
      <w:r>
        <w:t xml:space="preserve"> </w:t>
      </w:r>
      <w:r>
        <w:t xml:space="preserve">vor</w:t>
      </w:r>
      <w:r>
        <w:t xml:space="preserve"> </w:t>
      </w:r>
      <w:r>
        <w:rPr>
          <w:i/>
          <w:iCs/>
        </w:rPr>
        <w:t xml:space="preserve">s</w:t>
      </w:r>
      <w:r>
        <w:t xml:space="preserve"> </w:t>
      </w:r>
      <w:r>
        <w:t xml:space="preserve">+ Konsonant im Wortanlaut zur Erleichterung der Aussprache; im Spanischen bis heute produktiv.</w:t>
      </w:r>
      <w:r>
        <w:t xml:space="preserve"> </w:t>
      </w:r>
      <w:r>
        <w:rPr>
          <w:i/>
          <w:iCs/>
        </w:rPr>
        <w:t xml:space="preserve">Bsp. 1:</w:t>
      </w:r>
      <w:r>
        <w:t xml:space="preserve"> </w:t>
      </w:r>
      <w:r>
        <w:rPr>
          <w:i/>
          <w:iCs/>
        </w:rPr>
        <w:t xml:space="preserve">spatha</w:t>
      </w:r>
      <w:r>
        <w:t xml:space="preserve"> </w:t>
      </w:r>
      <w:r>
        <w:t xml:space="preserve">&gt;</w:t>
      </w:r>
      <w:r>
        <w:t xml:space="preserve"> </w:t>
      </w:r>
      <w:r>
        <w:rPr>
          <w:i/>
          <w:iCs/>
        </w:rPr>
        <w:t xml:space="preserve">espada</w:t>
      </w:r>
      <w:r>
        <w:t xml:space="preserve">.</w:t>
      </w:r>
      <w:r>
        <w:t xml:space="preserve"> </w:t>
      </w:r>
      <w:r>
        <w:rPr>
          <w:i/>
          <w:iCs/>
        </w:rPr>
        <w:t xml:space="preserve">Bsp. 2:</w:t>
      </w:r>
      <w:r>
        <w:t xml:space="preserve"> </w:t>
      </w:r>
      <w:r>
        <w:t xml:space="preserve">engl.</w:t>
      </w:r>
      <w:r>
        <w:t xml:space="preserve"> </w:t>
      </w:r>
      <w:r>
        <w:rPr>
          <w:i/>
          <w:iCs/>
        </w:rPr>
        <w:t xml:space="preserve">snob</w:t>
      </w:r>
      <w:r>
        <w:t xml:space="preserve"> </w:t>
      </w:r>
      <w:r>
        <w:t xml:space="preserve">&gt;</w:t>
      </w:r>
      <w:r>
        <w:t xml:space="preserve"> </w:t>
      </w:r>
      <w:r>
        <w:rPr>
          <w:i/>
          <w:iCs/>
        </w:rPr>
        <w:t xml:space="preserve">esnob</w:t>
      </w:r>
      <w:r>
        <w:t xml:space="preserve">.</w:t>
      </w:r>
    </w:p>
    <w:p>
      <w:pPr>
        <w:pStyle w:val="BodyText"/>
      </w:pPr>
      <w:r>
        <w:rPr>
          <w:b/>
          <w:bCs/>
        </w:rPr>
        <w:t xml:space="preserve">Palatalisierung</w:t>
      </w:r>
      <w:r>
        <w:t xml:space="preserve"> </w:t>
      </w:r>
      <w:r>
        <w:t xml:space="preserve">⭐ — Verlagerung des Artikulationsorts eines Lautes (meist aus dem velaren oder dentalen Bereich) in den palatalen bzw. präpalatalen Raum; im Vulgärlatein v. a. durch das</w:t>
      </w:r>
      <w:r>
        <w:t xml:space="preserve"> </w:t>
      </w:r>
      <w:r>
        <w:rPr>
          <w:i/>
          <w:iCs/>
        </w:rPr>
        <w:t xml:space="preserve">yod</w:t>
      </w:r>
      <w:r>
        <w:t xml:space="preserve"> </w:t>
      </w:r>
      <w:r>
        <w:t xml:space="preserve">ausgelöst.</w:t>
      </w:r>
      <w:r>
        <w:t xml:space="preserve"> </w:t>
      </w:r>
      <w:r>
        <w:rPr>
          <w:i/>
          <w:iCs/>
        </w:rPr>
        <w:t xml:space="preserve">Bsp. 1:</w:t>
      </w:r>
      <w:r>
        <w:t xml:space="preserve"> </w:t>
      </w:r>
      <w:r>
        <w:t xml:space="preserve">[nj] &gt; [ɲ] in</w:t>
      </w:r>
      <w:r>
        <w:t xml:space="preserve"> </w:t>
      </w:r>
      <w:r>
        <w:rPr>
          <w:i/>
          <w:iCs/>
        </w:rPr>
        <w:t xml:space="preserve">vinea</w:t>
      </w:r>
      <w:r>
        <w:t xml:space="preserve"> </w:t>
      </w:r>
      <w:r>
        <w:t xml:space="preserve">&gt;</w:t>
      </w:r>
      <w:r>
        <w:t xml:space="preserve"> </w:t>
      </w:r>
      <w:r>
        <w:rPr>
          <w:i/>
          <w:iCs/>
        </w:rPr>
        <w:t xml:space="preserve">viña</w:t>
      </w:r>
      <w:r>
        <w:t xml:space="preserve">.</w:t>
      </w:r>
      <w:r>
        <w:t xml:space="preserve"> </w:t>
      </w:r>
      <w:r>
        <w:rPr>
          <w:i/>
          <w:iCs/>
        </w:rPr>
        <w:t xml:space="preserve">Bsp. 2:</w:t>
      </w:r>
      <w:r>
        <w:t xml:space="preserve"> </w:t>
      </w:r>
      <w:r>
        <w:t xml:space="preserve">[lj] &gt; [ʎ] in</w:t>
      </w:r>
      <w:r>
        <w:t xml:space="preserve"> </w:t>
      </w:r>
      <w:r>
        <w:rPr>
          <w:i/>
          <w:iCs/>
        </w:rPr>
        <w:t xml:space="preserve">filia</w:t>
      </w:r>
      <w:r>
        <w:t xml:space="preserve"> </w:t>
      </w:r>
      <w:r>
        <w:t xml:space="preserve">&gt;</w:t>
      </w:r>
      <w:r>
        <w:t xml:space="preserve"> </w:t>
      </w:r>
      <w:r>
        <w:rPr>
          <w:i/>
          <w:iCs/>
        </w:rPr>
        <w:t xml:space="preserve">hi[ʎ]a</w:t>
      </w:r>
      <w:r>
        <w:t xml:space="preserve">.</w:t>
      </w:r>
    </w:p>
    <w:p>
      <w:pPr>
        <w:pStyle w:val="BodyText"/>
      </w:pPr>
      <w:r>
        <w:rPr>
          <w:b/>
          <w:bCs/>
        </w:rPr>
        <w:t xml:space="preserve">Yod</w:t>
      </w:r>
      <w:r>
        <w:t xml:space="preserve"> </w:t>
      </w:r>
      <w:r>
        <w:t xml:space="preserve">⭐ — der Halbkonsonant [j], entstanden aus [e] und [i] im Hiat; Auslöser zahlreicher Palatalisierungen.</w:t>
      </w:r>
      <w:r>
        <w:t xml:space="preserve"> </w:t>
      </w:r>
      <w:r>
        <w:rPr>
          <w:i/>
          <w:iCs/>
        </w:rPr>
        <w:t xml:space="preserve">Bsp. 1:</w:t>
      </w:r>
      <w:r>
        <w:t xml:space="preserve"> </w:t>
      </w:r>
      <w:r>
        <w:rPr>
          <w:i/>
          <w:iCs/>
        </w:rPr>
        <w:t xml:space="preserve">vinea</w:t>
      </w:r>
      <w:r>
        <w:t xml:space="preserve"> </w:t>
      </w:r>
      <w:r>
        <w:t xml:space="preserve">&gt;</w:t>
      </w:r>
      <w:r>
        <w:t xml:space="preserve"> </w:t>
      </w:r>
      <w:r>
        <w:rPr>
          <w:i/>
          <w:iCs/>
        </w:rPr>
        <w:t xml:space="preserve">vinja</w:t>
      </w:r>
      <w:r>
        <w:t xml:space="preserve">.</w:t>
      </w:r>
      <w:r>
        <w:t xml:space="preserve"> </w:t>
      </w:r>
      <w:r>
        <w:rPr>
          <w:i/>
          <w:iCs/>
        </w:rPr>
        <w:t xml:space="preserve">Bsp. 2:</w:t>
      </w:r>
      <w:r>
        <w:t xml:space="preserve"> </w:t>
      </w:r>
      <w:r>
        <w:rPr>
          <w:i/>
          <w:iCs/>
        </w:rPr>
        <w:t xml:space="preserve">filia</w:t>
      </w:r>
      <w:r>
        <w:t xml:space="preserve"> </w:t>
      </w:r>
      <w:r>
        <w:t xml:space="preserve">&gt;</w:t>
      </w:r>
      <w:r>
        <w:t xml:space="preserve"> </w:t>
      </w:r>
      <w:r>
        <w:rPr>
          <w:i/>
          <w:iCs/>
        </w:rPr>
        <w:t xml:space="preserve">filja</w:t>
      </w:r>
      <w:r>
        <w:t xml:space="preserve">.</w:t>
      </w:r>
    </w:p>
    <w:p>
      <w:pPr>
        <w:pStyle w:val="BodyText"/>
      </w:pPr>
      <w:r>
        <w:rPr>
          <w:b/>
          <w:bCs/>
        </w:rPr>
        <w:t xml:space="preserve">ACI (</w:t>
      </w:r>
      <w:r>
        <w:rPr>
          <w:b/>
          <w:bCs/>
          <w:i/>
          <w:iCs/>
        </w:rPr>
        <w:t xml:space="preserve">accusativus cum infinitivo</w:t>
      </w:r>
      <w:r>
        <w:rPr>
          <w:b/>
          <w:bCs/>
        </w:rPr>
        <w:t xml:space="preserve">)</w:t>
      </w:r>
      <w:r>
        <w:t xml:space="preserve"> </w:t>
      </w:r>
      <w:r>
        <w:t xml:space="preserve">⭐ — lateinische Komplementsatzkonstruktion mit Akkusativ + Infinitiv, die im Vulgärlatein verloren geht und durch Konjunktionalsätze ersetzt wird.</w:t>
      </w:r>
      <w:r>
        <w:t xml:space="preserve"> </w:t>
      </w:r>
      <w:r>
        <w:rPr>
          <w:i/>
          <w:iCs/>
        </w:rPr>
        <w:t xml:space="preserve">Bsp. 1:</w:t>
      </w:r>
      <w:r>
        <w:t xml:space="preserve"> </w:t>
      </w:r>
      <w:r>
        <w:rPr>
          <w:i/>
          <w:iCs/>
        </w:rPr>
        <w:t xml:space="preserve">Audio eum cantare</w:t>
      </w:r>
      <w:r>
        <w:t xml:space="preserve"> </w:t>
      </w:r>
      <w:r>
        <w:t xml:space="preserve">‚Ich höre, dass er singt’.</w:t>
      </w:r>
      <w:r>
        <w:t xml:space="preserve"> </w:t>
      </w:r>
      <w:r>
        <w:rPr>
          <w:i/>
          <w:iCs/>
        </w:rPr>
        <w:t xml:space="preserve">Bsp. 2:</w:t>
      </w:r>
      <w:r>
        <w:t xml:space="preserve"> </w:t>
      </w:r>
      <w:r>
        <w:rPr>
          <w:i/>
          <w:iCs/>
        </w:rPr>
        <w:t xml:space="preserve">Caesar Belgos fortissimos esse dixit</w:t>
      </w:r>
      <w:r>
        <w:t xml:space="preserve">.</w:t>
      </w:r>
    </w:p>
    <w:p>
      <w:pPr>
        <w:pStyle w:val="BodyText"/>
      </w:pPr>
      <w:r>
        <w:rPr>
          <w:b/>
          <w:bCs/>
        </w:rPr>
        <w:t xml:space="preserve">Sonorisierung</w:t>
      </w:r>
      <w:r>
        <w:t xml:space="preserve"> </w:t>
      </w:r>
      <w:r>
        <w:t xml:space="preserve">⭐ — Wandel eines stimmlosen zu einem stimmhaften Laut, hier bei intervokalischen Verschlusslauten in der gesamten Westromania.</w:t>
      </w:r>
      <w:r>
        <w:t xml:space="preserve"> </w:t>
      </w:r>
      <w:r>
        <w:rPr>
          <w:i/>
          <w:iCs/>
        </w:rPr>
        <w:t xml:space="preserve">Bsp. 1:</w:t>
      </w:r>
      <w:r>
        <w:t xml:space="preserve"> </w:t>
      </w:r>
      <w:r>
        <w:rPr>
          <w:i/>
          <w:iCs/>
        </w:rPr>
        <w:t xml:space="preserve">sapere</w:t>
      </w:r>
      <w:r>
        <w:t xml:space="preserve"> </w:t>
      </w:r>
      <w:r>
        <w:t xml:space="preserve">&gt;</w:t>
      </w:r>
      <w:r>
        <w:t xml:space="preserve"> </w:t>
      </w:r>
      <w:r>
        <w:rPr>
          <w:i/>
          <w:iCs/>
        </w:rPr>
        <w:t xml:space="preserve">saber</w:t>
      </w:r>
      <w:r>
        <w:t xml:space="preserve">.</w:t>
      </w:r>
      <w:r>
        <w:t xml:space="preserve"> </w:t>
      </w:r>
      <w:r>
        <w:rPr>
          <w:i/>
          <w:iCs/>
        </w:rPr>
        <w:t xml:space="preserve">Bsp. 2:</w:t>
      </w:r>
      <w:r>
        <w:t xml:space="preserve"> </w:t>
      </w:r>
      <w:r>
        <w:rPr>
          <w:i/>
          <w:iCs/>
        </w:rPr>
        <w:t xml:space="preserve">sapere</w:t>
      </w:r>
      <w:r>
        <w:t xml:space="preserve"> </w:t>
      </w:r>
      <w:r>
        <w:t xml:space="preserve">&gt; frz.</w:t>
      </w:r>
      <w:r>
        <w:t xml:space="preserve"> </w:t>
      </w:r>
      <w:r>
        <w:rPr>
          <w:i/>
          <w:iCs/>
        </w:rPr>
        <w:t xml:space="preserve">savoir</w:t>
      </w:r>
      <w:r>
        <w:t xml:space="preserve">.</w:t>
      </w:r>
    </w:p>
    <w:p>
      <w:pPr>
        <w:pStyle w:val="BodyText"/>
      </w:pPr>
      <w:r>
        <w:rPr>
          <w:b/>
          <w:bCs/>
        </w:rPr>
        <w:t xml:space="preserve">Repoblación</w:t>
      </w:r>
      <w:r>
        <w:t xml:space="preserve"> </w:t>
      </w:r>
      <w:r>
        <w:t xml:space="preserve">⭐ — die Wiederbesiedlung der in der Reconquista zurückeroberten Gebiete durch Siedler aus unterschiedlichen Regionen; beschleunigte durch Varietätenmischung den Sprachwandel.</w:t>
      </w:r>
      <w:r>
        <w:t xml:space="preserve"> </w:t>
      </w:r>
      <w:r>
        <w:rPr>
          <w:i/>
          <w:iCs/>
        </w:rPr>
        <w:t xml:space="preserve">Bsp. 1:</w:t>
      </w:r>
      <w:r>
        <w:t xml:space="preserve"> </w:t>
      </w:r>
      <w:r>
        <w:t xml:space="preserve">Grundlage für die Entstehung des Andalusischen als Sekundärdialekt.</w:t>
      </w:r>
      <w:r>
        <w:t xml:space="preserve"> </w:t>
      </w:r>
      <w:r>
        <w:rPr>
          <w:i/>
          <w:iCs/>
        </w:rPr>
        <w:t xml:space="preserve">Bsp. 2:</w:t>
      </w:r>
      <w:r>
        <w:t xml:space="preserve"> </w:t>
      </w:r>
      <w:r>
        <w:t xml:space="preserve">Grund dafür, dass das Kastilische die innovativste Varietät wurde.</w:t>
      </w:r>
    </w:p>
    <w:p>
      <w:pPr>
        <w:pStyle w:val="BodyText"/>
      </w:pPr>
      <w:r>
        <w:rPr>
          <w:b/>
          <w:bCs/>
        </w:rPr>
        <w:t xml:space="preserve">Agglutination (des Artikels</w:t>
      </w:r>
      <w:r>
        <w:rPr>
          <w:b/>
          <w:bCs/>
        </w:rPr>
        <w:t xml:space="preserve"> </w:t>
      </w:r>
      <w:r>
        <w:rPr>
          <w:b/>
          <w:bCs/>
          <w:i/>
          <w:iCs/>
        </w:rPr>
        <w:t xml:space="preserve">al-</w:t>
      </w:r>
      <w:r>
        <w:rPr>
          <w:b/>
          <w:bCs/>
        </w:rPr>
        <w:t xml:space="preserve">)</w:t>
      </w:r>
      <w:r>
        <w:t xml:space="preserve"> </w:t>
      </w:r>
      <w:r>
        <w:t xml:space="preserve">⭐ — der arabische Artikel</w:t>
      </w:r>
      <w:r>
        <w:t xml:space="preserve"> </w:t>
      </w:r>
      <w:r>
        <w:rPr>
          <w:i/>
          <w:iCs/>
        </w:rPr>
        <w:t xml:space="preserve">al</w:t>
      </w:r>
      <w:r>
        <w:t xml:space="preserve"> </w:t>
      </w:r>
      <w:r>
        <w:t xml:space="preserve">wurde als Bestandteil des entlehnten Wortes interpretiert und mitübernommen.</w:t>
      </w:r>
      <w:r>
        <w:t xml:space="preserve"> </w:t>
      </w:r>
      <w:r>
        <w:rPr>
          <w:i/>
          <w:iCs/>
        </w:rPr>
        <w:t xml:space="preserve">Bsp. 1:</w:t>
      </w:r>
      <w:r>
        <w:t xml:space="preserve"> </w:t>
      </w:r>
      <w:r>
        <w:rPr>
          <w:i/>
          <w:iCs/>
        </w:rPr>
        <w:t xml:space="preserve">almacén</w:t>
      </w:r>
      <w:r>
        <w:t xml:space="preserve"> </w:t>
      </w:r>
      <w:r>
        <w:t xml:space="preserve">‚Lagerhaus’.</w:t>
      </w:r>
      <w:r>
        <w:t xml:space="preserve"> </w:t>
      </w:r>
      <w:r>
        <w:rPr>
          <w:i/>
          <w:iCs/>
        </w:rPr>
        <w:t xml:space="preserve">Bsp. 2:</w:t>
      </w:r>
      <w:r>
        <w:t xml:space="preserve"> </w:t>
      </w:r>
      <w:r>
        <w:rPr>
          <w:i/>
          <w:iCs/>
        </w:rPr>
        <w:t xml:space="preserve">alcalde</w:t>
      </w:r>
      <w:r>
        <w:t xml:space="preserve"> </w:t>
      </w:r>
      <w:r>
        <w:t xml:space="preserve">‚Bürgermeister’.</w:t>
      </w:r>
    </w:p>
    <w:p>
      <w:pPr>
        <w:pStyle w:val="BodyText"/>
      </w:pPr>
      <w:r>
        <w:rPr>
          <w:b/>
          <w:bCs/>
        </w:rPr>
        <w:t xml:space="preserve">Glossen</w:t>
      </w:r>
      <w:r>
        <w:t xml:space="preserve"> </w:t>
      </w:r>
      <w:r>
        <w:t xml:space="preserve">⭐ — Erläuterungen zu Lexik oder grammatischen Formen, die einem lateinischen Text als Verständnishilfen beigefügt wurden; ihre Existenz beweist, dass Latein nicht mehr zugänglich war.</w:t>
      </w:r>
      <w:r>
        <w:t xml:space="preserve"> </w:t>
      </w:r>
      <w:r>
        <w:rPr>
          <w:i/>
          <w:iCs/>
        </w:rPr>
        <w:t xml:space="preserve">Bsp. 1:</w:t>
      </w:r>
      <w:r>
        <w:t xml:space="preserve"> </w:t>
      </w:r>
      <w:r>
        <w:rPr>
          <w:i/>
          <w:iCs/>
        </w:rPr>
        <w:t xml:space="preserve">Glosas Emilianenses</w:t>
      </w:r>
      <w:r>
        <w:t xml:space="preserve">.</w:t>
      </w:r>
      <w:r>
        <w:t xml:space="preserve"> </w:t>
      </w:r>
      <w:r>
        <w:rPr>
          <w:i/>
          <w:iCs/>
        </w:rPr>
        <w:t xml:space="preserve">Bsp. 2:</w:t>
      </w:r>
      <w:r>
        <w:t xml:space="preserve"> </w:t>
      </w:r>
      <w:r>
        <w:t xml:space="preserve">Reichenauer Glossen (9. Jh., Galloromania).</w:t>
      </w:r>
    </w:p>
    <w:p>
      <w:pPr>
        <w:pStyle w:val="BodyText"/>
      </w:pPr>
      <w:r>
        <w:rPr>
          <w:b/>
          <w:bCs/>
        </w:rPr>
        <w:t xml:space="preserve">Assimilierte Artikelformen</w:t>
      </w:r>
      <w:r>
        <w:t xml:space="preserve"> </w:t>
      </w:r>
      <w:r>
        <w:t xml:space="preserve">⭐ — Verschmelzung von Präposition und Artikel zu einer Form; in den</w:t>
      </w:r>
      <w:r>
        <w:t xml:space="preserve"> </w:t>
      </w:r>
      <w:r>
        <w:rPr>
          <w:i/>
          <w:iCs/>
        </w:rPr>
        <w:t xml:space="preserve">Glosas</w:t>
      </w:r>
      <w:r>
        <w:t xml:space="preserve"> </w:t>
      </w:r>
      <w:r>
        <w:t xml:space="preserve">häufig, für Rioja und Aragonesisch üblich.</w:t>
      </w:r>
      <w:r>
        <w:t xml:space="preserve"> </w:t>
      </w:r>
      <w:r>
        <w:rPr>
          <w:i/>
          <w:iCs/>
        </w:rPr>
        <w:t xml:space="preserve">Bsp. 1:</w:t>
      </w:r>
      <w:r>
        <w:t xml:space="preserve"> </w:t>
      </w:r>
      <w:r>
        <w:rPr>
          <w:i/>
          <w:iCs/>
        </w:rPr>
        <w:t xml:space="preserve">cono</w:t>
      </w:r>
      <w:r>
        <w:t xml:space="preserve"> </w:t>
      </w:r>
      <w:r>
        <w:t xml:space="preserve">(&lt;</w:t>
      </w:r>
      <w:r>
        <w:t xml:space="preserve"> </w:t>
      </w:r>
      <w:r>
        <w:rPr>
          <w:i/>
          <w:iCs/>
        </w:rPr>
        <w:t xml:space="preserve">con</w:t>
      </w:r>
      <w:r>
        <w:t xml:space="preserve"> </w:t>
      </w:r>
      <w:r>
        <w:t xml:space="preserve">+</w:t>
      </w:r>
      <w:r>
        <w:t xml:space="preserve"> </w:t>
      </w:r>
      <w:r>
        <w:rPr>
          <w:i/>
          <w:iCs/>
        </w:rPr>
        <w:t xml:space="preserve">elo</w:t>
      </w:r>
      <w:r>
        <w:t xml:space="preserve">).</w:t>
      </w:r>
      <w:r>
        <w:t xml:space="preserve"> </w:t>
      </w:r>
      <w:r>
        <w:rPr>
          <w:i/>
          <w:iCs/>
        </w:rPr>
        <w:t xml:space="preserve">Bsp. 2:</w:t>
      </w:r>
      <w:r>
        <w:t xml:space="preserve"> </w:t>
      </w:r>
      <w:r>
        <w:rPr>
          <w:i/>
          <w:iCs/>
        </w:rPr>
        <w:t xml:space="preserve">eno/ena</w:t>
      </w:r>
      <w:r>
        <w:t xml:space="preserve"> </w:t>
      </w:r>
      <w:r>
        <w:t xml:space="preserve">(&lt;</w:t>
      </w:r>
      <w:r>
        <w:t xml:space="preserve"> </w:t>
      </w:r>
      <w:r>
        <w:rPr>
          <w:i/>
          <w:iCs/>
        </w:rPr>
        <w:t xml:space="preserve">en</w:t>
      </w:r>
      <w:r>
        <w:t xml:space="preserve"> </w:t>
      </w:r>
      <w:r>
        <w:t xml:space="preserve">+</w:t>
      </w:r>
      <w:r>
        <w:t xml:space="preserve"> </w:t>
      </w:r>
      <w:r>
        <w:rPr>
          <w:i/>
          <w:iCs/>
        </w:rPr>
        <w:t xml:space="preserve">elo/ela</w:t>
      </w:r>
      <w:r>
        <w:t xml:space="preserve">).</w:t>
      </w:r>
    </w:p>
    <w:p>
      <w:r>
        <w:pict>
          <v:rect style="width:0;height:1.5pt" o:hralign="center" o:hrstd="t" o:hr="t"/>
        </w:pict>
      </w:r>
    </w:p>
    <w:bookmarkEnd w:id="107"/>
    <w:bookmarkStart w:id="108" w:name="karteikarten-kapitel-2"/>
    <w:p>
      <w:pPr>
        <w:pStyle w:val="Heading2"/>
      </w:pPr>
      <w:r>
        <w:t xml:space="preserve">Karteikarten (Kapitel 2)</w:t>
      </w:r>
    </w:p>
    <w:p>
      <w:pPr>
        <w:pStyle w:val="FirstParagraph"/>
      </w:pPr>
      <w:r>
        <w:rPr>
          <w:b/>
          <w:bCs/>
        </w:rPr>
        <w:t xml:space="preserve">K2.1 — Auf welche Form des Lateins geht das Spanische zurück?</w:t>
      </w:r>
    </w:p>
    <w:p>
      <w:r>
        <w:pict>
          <v:rect style="width:0;height:1.5pt" o:hralign="center" o:hrstd="t" o:hr="t"/>
        </w:pict>
      </w:r>
    </w:p>
    <w:p>
      <w:pPr>
        <w:pStyle w:val="FirstParagraph"/>
      </w:pPr>
      <w:r>
        <w:t xml:space="preserve">Auf das gesprochene Latein (Vulgärlatein), nicht auf das geschriebene klassische Latein.</w:t>
      </w:r>
    </w:p>
    <w:p>
      <w:r>
        <w:pict>
          <v:rect style="width:0;height:1.5pt" o:hralign="center" o:hrstd="t" o:hr="t"/>
        </w:pict>
      </w:r>
    </w:p>
    <w:p>
      <w:pPr>
        <w:pStyle w:val="FirstParagraph"/>
      </w:pPr>
      <w:r>
        <w:rPr>
          <w:b/>
          <w:bCs/>
        </w:rPr>
        <w:t xml:space="preserve">K2.2 — Wer etablierte den Terminus „Vulgärlatein”?</w:t>
      </w:r>
    </w:p>
    <w:p>
      <w:r>
        <w:pict>
          <v:rect style="width:0;height:1.5pt" o:hralign="center" o:hrstd="t" o:hr="t"/>
        </w:pict>
      </w:r>
    </w:p>
    <w:p>
      <w:pPr>
        <w:pStyle w:val="FirstParagraph"/>
      </w:pPr>
      <w:r>
        <w:t xml:space="preserve">Hugo Schuchardt, Romanist und Professor in Graz.</w:t>
      </w:r>
    </w:p>
    <w:p>
      <w:r>
        <w:pict>
          <v:rect style="width:0;height:1.5pt" o:hralign="center" o:hrstd="t" o:hr="t"/>
        </w:pict>
      </w:r>
    </w:p>
    <w:p>
      <w:pPr>
        <w:pStyle w:val="FirstParagraph"/>
      </w:pPr>
      <w:r>
        <w:rPr>
          <w:b/>
          <w:bCs/>
        </w:rPr>
        <w:t xml:space="preserve">K2.3 — Warum kennen wir das Vulgärlatein nur indirekt?</w:t>
      </w:r>
    </w:p>
    <w:p>
      <w:r>
        <w:pict>
          <v:rect style="width:0;height:1.5pt" o:hralign="center" o:hrstd="t" o:hr="t"/>
        </w:pict>
      </w:r>
    </w:p>
    <w:p>
      <w:pPr>
        <w:pStyle w:val="FirstParagraph"/>
      </w:pPr>
      <w:r>
        <w:t xml:space="preserve">Weil es als low variety auf den mündlichen Sprachgebrauch beschränkt war; geschrieben wurde klassisches Latein.</w:t>
      </w:r>
    </w:p>
    <w:p>
      <w:r>
        <w:pict>
          <v:rect style="width:0;height:1.5pt" o:hralign="center" o:hrstd="t" o:hr="t"/>
        </w:pict>
      </w:r>
    </w:p>
    <w:p>
      <w:pPr>
        <w:pStyle w:val="FirstParagraph"/>
      </w:pPr>
      <w:r>
        <w:rPr>
          <w:b/>
          <w:bCs/>
        </w:rPr>
        <w:t xml:space="preserve">K2.4 — Was ist die Appendix Probi?</w:t>
      </w:r>
    </w:p>
    <w:p>
      <w:r>
        <w:pict>
          <v:rect style="width:0;height:1.5pt" o:hralign="center" o:hrstd="t" o:hr="t"/>
        </w:pict>
      </w:r>
    </w:p>
    <w:p>
      <w:pPr>
        <w:pStyle w:val="FirstParagraph"/>
      </w:pPr>
      <w:r>
        <w:t xml:space="preserve">Formenliste aus 227 Elementen, Anhang zu einem Traktat des Grammatikers Probus; stellt Formen nach dem Muster „A non B” gegenüber.</w:t>
      </w:r>
    </w:p>
    <w:p>
      <w:r>
        <w:pict>
          <v:rect style="width:0;height:1.5pt" o:hralign="center" o:hrstd="t" o:hr="t"/>
        </w:pict>
      </w:r>
    </w:p>
    <w:p>
      <w:pPr>
        <w:pStyle w:val="FirstParagraph"/>
      </w:pPr>
      <w:r>
        <w:rPr>
          <w:b/>
          <w:bCs/>
        </w:rPr>
        <w:t xml:space="preserve">K2.5 — Was ist der Quantitätenkollaps?</w:t>
      </w:r>
    </w:p>
    <w:p>
      <w:r>
        <w:pict>
          <v:rect style="width:0;height:1.5pt" o:hralign="center" o:hrstd="t" o:hr="t"/>
        </w:pict>
      </w:r>
    </w:p>
    <w:p>
      <w:pPr>
        <w:pStyle w:val="FirstParagraph"/>
      </w:pPr>
      <w:r>
        <w:t xml:space="preserve">Übergang von distinktiver Vokallänge zu distinktivem Öffnungsgrad. Die folgenreichste Entwicklung des Vulgärlateins.</w:t>
      </w:r>
    </w:p>
    <w:p>
      <w:r>
        <w:pict>
          <v:rect style="width:0;height:1.5pt" o:hralign="center" o:hrstd="t" o:hr="t"/>
        </w:pict>
      </w:r>
    </w:p>
    <w:p>
      <w:pPr>
        <w:pStyle w:val="FirstParagraph"/>
      </w:pPr>
      <w:r>
        <w:rPr>
          <w:b/>
          <w:bCs/>
        </w:rPr>
        <w:t xml:space="preserve">K2.6 — Welche Vokale diphthongieren unter dem Hauptton, und zu was?</w:t>
      </w:r>
    </w:p>
    <w:p>
      <w:r>
        <w:pict>
          <v:rect style="width:0;height:1.5pt" o:hralign="center" o:hrstd="t" o:hr="t"/>
        </w:pict>
      </w:r>
    </w:p>
    <w:p>
      <w:pPr>
        <w:pStyle w:val="FirstParagraph"/>
      </w:pPr>
      <w:r>
        <w:t xml:space="preserve">Offenes ę &gt; [je] und offenes ǫ &gt; [we]. Beispiele:</w:t>
      </w:r>
      <w:r>
        <w:t xml:space="preserve"> </w:t>
      </w:r>
      <w:r>
        <w:rPr>
          <w:i/>
          <w:iCs/>
        </w:rPr>
        <w:t xml:space="preserve">tĕne</w:t>
      </w:r>
      <w:r>
        <w:t xml:space="preserve"> </w:t>
      </w:r>
      <w:r>
        <w:t xml:space="preserve">&gt;</w:t>
      </w:r>
      <w:r>
        <w:t xml:space="preserve"> </w:t>
      </w:r>
      <w:r>
        <w:rPr>
          <w:i/>
          <w:iCs/>
        </w:rPr>
        <w:t xml:space="preserve">tiene</w:t>
      </w:r>
      <w:r>
        <w:t xml:space="preserve">,</w:t>
      </w:r>
      <w:r>
        <w:t xml:space="preserve"> </w:t>
      </w:r>
      <w:r>
        <w:rPr>
          <w:i/>
          <w:iCs/>
        </w:rPr>
        <w:t xml:space="preserve">pŏrta</w:t>
      </w:r>
      <w:r>
        <w:t xml:space="preserve"> </w:t>
      </w:r>
      <w:r>
        <w:t xml:space="preserve">&gt;</w:t>
      </w:r>
      <w:r>
        <w:t xml:space="preserve"> </w:t>
      </w:r>
      <w:r>
        <w:rPr>
          <w:i/>
          <w:iCs/>
        </w:rPr>
        <w:t xml:space="preserve">puerta</w:t>
      </w:r>
      <w:r>
        <w:t xml:space="preserve">.</w:t>
      </w:r>
    </w:p>
    <w:p>
      <w:r>
        <w:pict>
          <v:rect style="width:0;height:1.5pt" o:hralign="center" o:hrstd="t" o:hr="t"/>
        </w:pict>
      </w:r>
    </w:p>
    <w:p>
      <w:pPr>
        <w:pStyle w:val="FirstParagraph"/>
      </w:pPr>
      <w:r>
        <w:rPr>
          <w:b/>
          <w:bCs/>
        </w:rPr>
        <w:t xml:space="preserve">K2.7 — Was ist die Vokalepenthese? Ein modernes Beispiel?</w:t>
      </w:r>
    </w:p>
    <w:p>
      <w:r>
        <w:pict>
          <v:rect style="width:0;height:1.5pt" o:hralign="center" o:hrstd="t" o:hr="t"/>
        </w:pict>
      </w:r>
    </w:p>
    <w:p>
      <w:pPr>
        <w:pStyle w:val="FirstParagraph"/>
      </w:pPr>
      <w:r>
        <w:t xml:space="preserve">Einschub von</w:t>
      </w:r>
      <w:r>
        <w:t xml:space="preserve"> </w:t>
      </w:r>
      <w:r>
        <w:rPr>
          <w:i/>
          <w:iCs/>
        </w:rPr>
        <w:t xml:space="preserve">e</w:t>
      </w:r>
      <w:r>
        <w:t xml:space="preserve">/</w:t>
      </w:r>
      <w:r>
        <w:rPr>
          <w:i/>
          <w:iCs/>
        </w:rPr>
        <w:t xml:space="preserve">i</w:t>
      </w:r>
      <w:r>
        <w:t xml:space="preserve"> </w:t>
      </w:r>
      <w:r>
        <w:t xml:space="preserve">vor</w:t>
      </w:r>
      <w:r>
        <w:t xml:space="preserve"> </w:t>
      </w:r>
      <w:r>
        <w:rPr>
          <w:i/>
          <w:iCs/>
        </w:rPr>
        <w:t xml:space="preserve">s</w:t>
      </w:r>
      <w:r>
        <w:t xml:space="preserve"> </w:t>
      </w:r>
      <w:r>
        <w:t xml:space="preserve">+ Konsonant im Anlaut.</w:t>
      </w:r>
      <w:r>
        <w:t xml:space="preserve"> </w:t>
      </w:r>
      <w:r>
        <w:rPr>
          <w:i/>
          <w:iCs/>
        </w:rPr>
        <w:t xml:space="preserve">spatha</w:t>
      </w:r>
      <w:r>
        <w:t xml:space="preserve"> </w:t>
      </w:r>
      <w:r>
        <w:t xml:space="preserve">&gt;</w:t>
      </w:r>
      <w:r>
        <w:t xml:space="preserve"> </w:t>
      </w:r>
      <w:r>
        <w:rPr>
          <w:i/>
          <w:iCs/>
        </w:rPr>
        <w:t xml:space="preserve">espada</w:t>
      </w:r>
      <w:r>
        <w:t xml:space="preserve">; heute noch: engl.</w:t>
      </w:r>
      <w:r>
        <w:t xml:space="preserve"> </w:t>
      </w:r>
      <w:r>
        <w:rPr>
          <w:i/>
          <w:iCs/>
        </w:rPr>
        <w:t xml:space="preserve">snob</w:t>
      </w:r>
      <w:r>
        <w:t xml:space="preserve"> </w:t>
      </w:r>
      <w:r>
        <w:t xml:space="preserve">&gt;</w:t>
      </w:r>
      <w:r>
        <w:t xml:space="preserve"> </w:t>
      </w:r>
      <w:r>
        <w:rPr>
          <w:i/>
          <w:iCs/>
        </w:rPr>
        <w:t xml:space="preserve">esnob</w:t>
      </w:r>
      <w:r>
        <w:t xml:space="preserve">.</w:t>
      </w:r>
    </w:p>
    <w:p>
      <w:r>
        <w:pict>
          <v:rect style="width:0;height:1.5pt" o:hralign="center" o:hrstd="t" o:hr="t"/>
        </w:pict>
      </w:r>
    </w:p>
    <w:p>
      <w:pPr>
        <w:pStyle w:val="FirstParagraph"/>
      </w:pPr>
      <w:r>
        <w:rPr>
          <w:b/>
          <w:bCs/>
        </w:rPr>
        <w:t xml:space="preserve">K2.8 — Welche zwei Erklärungen konkurrieren bei</w:t>
      </w:r>
      <w:r>
        <w:rPr>
          <w:b/>
          <w:bCs/>
        </w:rPr>
        <w:t xml:space="preserve"> </w:t>
      </w:r>
      <w:r>
        <w:rPr>
          <w:b/>
          <w:bCs/>
          <w:i/>
          <w:iCs/>
        </w:rPr>
        <w:t xml:space="preserve">f-</w:t>
      </w:r>
      <w:r>
        <w:rPr>
          <w:b/>
          <w:bCs/>
        </w:rPr>
        <w:t xml:space="preserve"> </w:t>
      </w:r>
      <w:r>
        <w:rPr>
          <w:b/>
          <w:bCs/>
        </w:rPr>
        <w:t xml:space="preserve">&gt;</w:t>
      </w:r>
      <w:r>
        <w:rPr>
          <w:b/>
          <w:bCs/>
        </w:rPr>
        <w:t xml:space="preserve"> </w:t>
      </w:r>
      <w:r>
        <w:rPr>
          <w:b/>
          <w:bCs/>
          <w:i/>
          <w:iCs/>
        </w:rPr>
        <w:t xml:space="preserve">h-</w:t>
      </w:r>
      <w:r>
        <w:rPr>
          <w:b/>
          <w:bCs/>
        </w:rPr>
        <w:t xml:space="preserve">?</w:t>
      </w:r>
    </w:p>
    <w:p>
      <w:r>
        <w:pict>
          <v:rect style="width:0;height:1.5pt" o:hralign="center" o:hrstd="t" o:hr="t"/>
        </w:pict>
      </w:r>
    </w:p>
    <w:p>
      <w:pPr>
        <w:pStyle w:val="FirstParagraph"/>
      </w:pPr>
      <w:r>
        <w:t xml:space="preserve">Substrathypothese ([f] im Baskischen unbekannt, Ersatz durch h-, p-, b-, Ø) und autonome interne Entwicklung des Lateinischen.</w:t>
      </w:r>
    </w:p>
    <w:p>
      <w:r>
        <w:pict>
          <v:rect style="width:0;height:1.5pt" o:hralign="center" o:hrstd="t" o:hr="t"/>
        </w:pict>
      </w:r>
    </w:p>
    <w:p>
      <w:pPr>
        <w:pStyle w:val="FirstParagraph"/>
      </w:pPr>
      <w:r>
        <w:rPr>
          <w:b/>
          <w:bCs/>
        </w:rPr>
        <w:t xml:space="preserve">K2.9 — Wann beginnt und endet die römische Eroberung der Halbinsel?</w:t>
      </w:r>
    </w:p>
    <w:p>
      <w:r>
        <w:pict>
          <v:rect style="width:0;height:1.5pt" o:hralign="center" o:hrstd="t" o:hr="t"/>
        </w:pict>
      </w:r>
    </w:p>
    <w:p>
      <w:pPr>
        <w:pStyle w:val="FirstParagraph"/>
      </w:pPr>
      <w:r>
        <w:t xml:space="preserve">Beginn 218 v. Chr. (2. Punischer Krieg), vollständige Eroberung 19 v. Chr. (kantabrische Feldzüge des Augustus).</w:t>
      </w:r>
    </w:p>
    <w:p>
      <w:r>
        <w:pict>
          <v:rect style="width:0;height:1.5pt" o:hralign="center" o:hrstd="t" o:hr="t"/>
        </w:pict>
      </w:r>
    </w:p>
    <w:p>
      <w:pPr>
        <w:pStyle w:val="FirstParagraph"/>
      </w:pPr>
      <w:r>
        <w:rPr>
          <w:b/>
          <w:bCs/>
        </w:rPr>
        <w:t xml:space="preserve">K2.10 — Warum ist das hispanische Latein konservativ?</w:t>
      </w:r>
    </w:p>
    <w:p>
      <w:r>
        <w:pict>
          <v:rect style="width:0;height:1.5pt" o:hralign="center" o:hrstd="t" o:hr="t"/>
        </w:pict>
      </w:r>
    </w:p>
    <w:p>
      <w:pPr>
        <w:pStyle w:val="FirstParagraph"/>
      </w:pPr>
      <w:r>
        <w:t xml:space="preserve">Wegen des frühen Romanisierungsbeginns und der peripheren Lage: Neuerungen des Zentrums erreichten es nicht mehr.</w:t>
      </w:r>
    </w:p>
    <w:p>
      <w:r>
        <w:pict>
          <v:rect style="width:0;height:1.5pt" o:hralign="center" o:hrstd="t" o:hr="t"/>
        </w:pict>
      </w:r>
    </w:p>
    <w:p>
      <w:pPr>
        <w:pStyle w:val="FirstParagraph"/>
      </w:pPr>
      <w:r>
        <w:rPr>
          <w:b/>
          <w:bCs/>
        </w:rPr>
        <w:t xml:space="preserve">K2.11 — Was zeigt das Muster</w:t>
      </w:r>
      <w:r>
        <w:rPr>
          <w:b/>
          <w:bCs/>
        </w:rPr>
        <w:t xml:space="preserve"> </w:t>
      </w:r>
      <w:r>
        <w:rPr>
          <w:b/>
          <w:bCs/>
          <w:i/>
          <w:iCs/>
        </w:rPr>
        <w:t xml:space="preserve">fervere</w:t>
      </w:r>
      <w:r>
        <w:rPr>
          <w:b/>
          <w:bCs/>
        </w:rPr>
        <w:t xml:space="preserve"> </w:t>
      </w:r>
      <w:r>
        <w:rPr>
          <w:b/>
          <w:bCs/>
        </w:rPr>
        <w:t xml:space="preserve">(span./ptg./rum.) vs. </w:t>
      </w:r>
      <w:r>
        <w:rPr>
          <w:b/>
          <w:bCs/>
          <w:i/>
          <w:iCs/>
        </w:rPr>
        <w:t xml:space="preserve">bullire</w:t>
      </w:r>
      <w:r>
        <w:rPr>
          <w:b/>
          <w:bCs/>
        </w:rPr>
        <w:t xml:space="preserve"> </w:t>
      </w:r>
      <w:r>
        <w:rPr>
          <w:b/>
          <w:bCs/>
        </w:rPr>
        <w:t xml:space="preserve">(frz./it.)?</w:t>
      </w:r>
    </w:p>
    <w:p>
      <w:r>
        <w:pict>
          <v:rect style="width:0;height:1.5pt" o:hralign="center" o:hrstd="t" o:hr="t"/>
        </w:pict>
      </w:r>
    </w:p>
    <w:p>
      <w:pPr>
        <w:pStyle w:val="FirstParagraph"/>
      </w:pPr>
      <w:r>
        <w:t xml:space="preserve">Peripherie bewahrt das alte Wort, Zentrum bildet das neue. Belegt den konservativen Charakter der Randgebiete.</w:t>
      </w:r>
    </w:p>
    <w:p>
      <w:r>
        <w:pict>
          <v:rect style="width:0;height:1.5pt" o:hralign="center" o:hrstd="t" o:hr="t"/>
        </w:pict>
      </w:r>
    </w:p>
    <w:p>
      <w:pPr>
        <w:pStyle w:val="FirstParagraph"/>
      </w:pPr>
      <w:r>
        <w:rPr>
          <w:b/>
          <w:bCs/>
        </w:rPr>
        <w:t xml:space="preserve">K2.12 — Wie viele Arabismen gibt es, wie viele sind hochfrequent erhalten?</w:t>
      </w:r>
    </w:p>
    <w:p>
      <w:r>
        <w:pict>
          <v:rect style="width:0;height:1.5pt" o:hralign="center" o:hrstd="t" o:hr="t"/>
        </w:pict>
      </w:r>
    </w:p>
    <w:p>
      <w:pPr>
        <w:pStyle w:val="FirstParagraph"/>
      </w:pPr>
      <w:r>
        <w:t xml:space="preserve">Ca. 850 Arabismen im spanischen Wortschatz; nur ca. 36 hochfrequente Einheiten haben sich bis heute gehalten.</w:t>
      </w:r>
    </w:p>
    <w:p>
      <w:r>
        <w:pict>
          <v:rect style="width:0;height:1.5pt" o:hralign="center" o:hrstd="t" o:hr="t"/>
        </w:pict>
      </w:r>
    </w:p>
    <w:p>
      <w:pPr>
        <w:pStyle w:val="FirstParagraph"/>
      </w:pPr>
      <w:r>
        <w:rPr>
          <w:b/>
          <w:bCs/>
        </w:rPr>
        <w:t xml:space="preserve">K2.13 — Warum beginnen viele Arabismen mit</w:t>
      </w:r>
      <w:r>
        <w:rPr>
          <w:b/>
          <w:bCs/>
        </w:rPr>
        <w:t xml:space="preserve"> </w:t>
      </w:r>
      <w:r>
        <w:rPr>
          <w:b/>
          <w:bCs/>
          <w:i/>
          <w:iCs/>
        </w:rPr>
        <w:t xml:space="preserve">al-</w:t>
      </w:r>
      <w:r>
        <w:rPr>
          <w:b/>
          <w:bCs/>
        </w:rPr>
        <w:t xml:space="preserve">?</w:t>
      </w:r>
    </w:p>
    <w:p>
      <w:r>
        <w:pict>
          <v:rect style="width:0;height:1.5pt" o:hralign="center" o:hrstd="t" o:hr="t"/>
        </w:pict>
      </w:r>
    </w:p>
    <w:p>
      <w:pPr>
        <w:pStyle w:val="FirstParagraph"/>
      </w:pPr>
      <w:r>
        <w:t xml:space="preserve">Der arabische Artikel</w:t>
      </w:r>
      <w:r>
        <w:t xml:space="preserve"> </w:t>
      </w:r>
      <w:r>
        <w:rPr>
          <w:i/>
          <w:iCs/>
        </w:rPr>
        <w:t xml:space="preserve">al</w:t>
      </w:r>
      <w:r>
        <w:t xml:space="preserve"> </w:t>
      </w:r>
      <w:r>
        <w:t xml:space="preserve">wurde agglutiniert, also als Bestandteil des Wortes interpretiert:</w:t>
      </w:r>
      <w:r>
        <w:t xml:space="preserve"> </w:t>
      </w:r>
      <w:r>
        <w:rPr>
          <w:i/>
          <w:iCs/>
        </w:rPr>
        <w:t xml:space="preserve">almacén</w:t>
      </w:r>
      <w:r>
        <w:t xml:space="preserve">,</w:t>
      </w:r>
      <w:r>
        <w:t xml:space="preserve"> </w:t>
      </w:r>
      <w:r>
        <w:rPr>
          <w:i/>
          <w:iCs/>
        </w:rPr>
        <w:t xml:space="preserve">alcalde</w:t>
      </w:r>
      <w:r>
        <w:t xml:space="preserve">.</w:t>
      </w:r>
    </w:p>
    <w:p>
      <w:r>
        <w:pict>
          <v:rect style="width:0;height:1.5pt" o:hralign="center" o:hrstd="t" o:hr="t"/>
        </w:pict>
      </w:r>
    </w:p>
    <w:p>
      <w:pPr>
        <w:pStyle w:val="FirstParagraph"/>
      </w:pPr>
      <w:r>
        <w:rPr>
          <w:b/>
          <w:bCs/>
        </w:rPr>
        <w:t xml:space="preserve">K2.14 — Was ist der erste volkssprachliche Text der Iberoromania?</w:t>
      </w:r>
    </w:p>
    <w:p>
      <w:r>
        <w:pict>
          <v:rect style="width:0;height:1.5pt" o:hralign="center" o:hrstd="t" o:hr="t"/>
        </w:pict>
      </w:r>
    </w:p>
    <w:p>
      <w:pPr>
        <w:pStyle w:val="FirstParagraph"/>
      </w:pPr>
      <w:r>
        <w:t xml:space="preserve">Die</w:t>
      </w:r>
      <w:r>
        <w:t xml:space="preserve"> </w:t>
      </w:r>
      <w:r>
        <w:rPr>
          <w:i/>
          <w:iCs/>
        </w:rPr>
        <w:t xml:space="preserve">Nodicia de kesos</w:t>
      </w:r>
      <w:r>
        <w:t xml:space="preserve"> </w:t>
      </w:r>
      <w:r>
        <w:t xml:space="preserve">(Ende 10. Jh.), eine Inventarliste der Käselaibe des Klosters San Justo y Pastor bei León.</w:t>
      </w:r>
    </w:p>
    <w:p>
      <w:r>
        <w:pict>
          <v:rect style="width:0;height:1.5pt" o:hralign="center" o:hrstd="t" o:hr="t"/>
        </w:pict>
      </w:r>
    </w:p>
    <w:p>
      <w:pPr>
        <w:pStyle w:val="FirstParagraph"/>
      </w:pPr>
      <w:r>
        <w:rPr>
          <w:b/>
          <w:bCs/>
        </w:rPr>
        <w:t xml:space="preserve">K2.15 — Was beweist die Existenz von Glossen?</w:t>
      </w:r>
    </w:p>
    <w:p>
      <w:r>
        <w:pict>
          <v:rect style="width:0;height:1.5pt" o:hralign="center" o:hrstd="t" o:hr="t"/>
        </w:pict>
      </w:r>
    </w:p>
    <w:p>
      <w:pPr>
        <w:pStyle w:val="FirstParagraph"/>
      </w:pPr>
      <w:r>
        <w:t xml:space="preserve">Dass die lateinischen Texte den Lesern sprachlich nicht mehr zugänglich waren — ein Symptom der Diglossie.</w:t>
      </w:r>
    </w:p>
    <w:p>
      <w:r>
        <w:pict>
          <v:rect style="width:0;height:1.5pt" o:hralign="center" o:hrstd="t" o:hr="t"/>
        </w:pict>
      </w:r>
    </w:p>
    <w:p>
      <w:pPr>
        <w:pStyle w:val="FirstParagraph"/>
      </w:pPr>
      <w:r>
        <w:rPr>
          <w:b/>
          <w:bCs/>
        </w:rPr>
        <w:t xml:space="preserve">K2.16 — Was macht die</w:t>
      </w:r>
      <w:r>
        <w:rPr>
          <w:b/>
          <w:bCs/>
        </w:rPr>
        <w:t xml:space="preserve"> </w:t>
      </w:r>
      <w:r>
        <w:rPr>
          <w:b/>
          <w:bCs/>
          <w:i/>
          <w:iCs/>
        </w:rPr>
        <w:t xml:space="preserve">Glosas Emilianenses</w:t>
      </w:r>
      <w:r>
        <w:rPr>
          <w:b/>
          <w:bCs/>
        </w:rPr>
        <w:t xml:space="preserve"> </w:t>
      </w:r>
      <w:r>
        <w:rPr>
          <w:b/>
          <w:bCs/>
        </w:rPr>
        <w:t xml:space="preserve">sprachhistorisch besonders?</w:t>
      </w:r>
    </w:p>
    <w:p>
      <w:r>
        <w:pict>
          <v:rect style="width:0;height:1.5pt" o:hralign="center" o:hrstd="t" o:hr="t"/>
        </w:pict>
      </w:r>
    </w:p>
    <w:p>
      <w:pPr>
        <w:pStyle w:val="FirstParagraph"/>
      </w:pPr>
      <w:r>
        <w:t xml:space="preserve">Sie enthalten grammatische Analysen und einen autonomen Gebetstext — die erste überlieferte Textproduktion in einem iberoromanischen Romance.</w:t>
      </w:r>
    </w:p>
    <w:p>
      <w:r>
        <w:pict>
          <v:rect style="width:0;height:1.5pt" o:hralign="center" o:hrstd="t" o:hr="t"/>
        </w:pict>
      </w:r>
    </w:p>
    <w:p>
      <w:pPr>
        <w:pStyle w:val="FirstParagraph"/>
      </w:pPr>
      <w:r>
        <w:rPr>
          <w:b/>
          <w:bCs/>
        </w:rPr>
        <w:t xml:space="preserve">K2.17 — Welcher Varietät werden die</w:t>
      </w:r>
      <w:r>
        <w:rPr>
          <w:b/>
          <w:bCs/>
        </w:rPr>
        <w:t xml:space="preserve"> </w:t>
      </w:r>
      <w:r>
        <w:rPr>
          <w:b/>
          <w:bCs/>
          <w:i/>
          <w:iCs/>
        </w:rPr>
        <w:t xml:space="preserve">Glosas Emilianenses</w:t>
      </w:r>
      <w:r>
        <w:rPr>
          <w:b/>
          <w:bCs/>
        </w:rPr>
        <w:t xml:space="preserve"> </w:t>
      </w:r>
      <w:r>
        <w:rPr>
          <w:b/>
          <w:bCs/>
        </w:rPr>
        <w:t xml:space="preserve">zugeordnet?</w:t>
      </w:r>
    </w:p>
    <w:p>
      <w:r>
        <w:pict>
          <v:rect style="width:0;height:1.5pt" o:hralign="center" o:hrstd="t" o:hr="t"/>
        </w:pict>
      </w:r>
    </w:p>
    <w:p>
      <w:pPr>
        <w:pStyle w:val="FirstParagraph"/>
      </w:pPr>
      <w:r>
        <w:t xml:space="preserve">Umstritten: Aragonesisch oder</w:t>
      </w:r>
      <w:r>
        <w:t xml:space="preserve"> </w:t>
      </w:r>
      <w:r>
        <w:rPr>
          <w:i/>
          <w:iCs/>
        </w:rPr>
        <w:t xml:space="preserve">riojano</w:t>
      </w:r>
      <w:r>
        <w:t xml:space="preserve">. Sicher nur: eine Varietät der Übergangszone zwischen Kastilien und Aragón.</w:t>
      </w:r>
    </w:p>
    <w:p>
      <w:r>
        <w:pict>
          <v:rect style="width:0;height:1.5pt" o:hralign="center" o:hrstd="t" o:hr="t"/>
        </w:pict>
      </w:r>
    </w:p>
    <w:p>
      <w:pPr>
        <w:pStyle w:val="FirstParagraph"/>
      </w:pPr>
      <w:r>
        <w:rPr>
          <w:b/>
          <w:bCs/>
        </w:rPr>
        <w:t xml:space="preserve">K2.18 — Was belegt die Form</w:t>
      </w:r>
      <w:r>
        <w:rPr>
          <w:b/>
          <w:bCs/>
        </w:rPr>
        <w:t xml:space="preserve"> </w:t>
      </w:r>
      <w:r>
        <w:rPr>
          <w:b/>
          <w:bCs/>
          <w:i/>
          <w:iCs/>
        </w:rPr>
        <w:t xml:space="preserve">nafregarsan</w:t>
      </w:r>
      <w:r>
        <w:rPr>
          <w:b/>
          <w:bCs/>
        </w:rPr>
        <w:t xml:space="preserve"> </w:t>
      </w:r>
      <w:r>
        <w:rPr>
          <w:b/>
          <w:bCs/>
        </w:rPr>
        <w:t xml:space="preserve">aus den</w:t>
      </w:r>
      <w:r>
        <w:rPr>
          <w:b/>
          <w:bCs/>
        </w:rPr>
        <w:t xml:space="preserve"> </w:t>
      </w:r>
      <w:r>
        <w:rPr>
          <w:b/>
          <w:bCs/>
          <w:i/>
          <w:iCs/>
        </w:rPr>
        <w:t xml:space="preserve">Glosas</w:t>
      </w:r>
      <w:r>
        <w:rPr>
          <w:b/>
          <w:bCs/>
        </w:rPr>
        <w:t xml:space="preserve">?</w:t>
      </w:r>
    </w:p>
    <w:p>
      <w:r>
        <w:pict>
          <v:rect style="width:0;height:1.5pt" o:hralign="center" o:hrstd="t" o:hr="t"/>
        </w:pict>
      </w:r>
    </w:p>
    <w:p>
      <w:pPr>
        <w:pStyle w:val="FirstParagraph"/>
      </w:pPr>
      <w:r>
        <w:t xml:space="preserve">Mesoklise: das Pronomen</w:t>
      </w:r>
      <w:r>
        <w:t xml:space="preserve"> </w:t>
      </w:r>
      <w:r>
        <w:rPr>
          <w:i/>
          <w:iCs/>
        </w:rPr>
        <w:t xml:space="preserve">se</w:t>
      </w:r>
      <w:r>
        <w:t xml:space="preserve"> </w:t>
      </w:r>
      <w:r>
        <w:t xml:space="preserve">steht im analytischen Futur zwischen Infinitiv und reduzierter</w:t>
      </w:r>
      <w:r>
        <w:t xml:space="preserve"> </w:t>
      </w:r>
      <w:r>
        <w:rPr>
          <w:i/>
          <w:iCs/>
        </w:rPr>
        <w:t xml:space="preserve">habere</w:t>
      </w:r>
      <w:r>
        <w:t xml:space="preserve">-Form (heute</w:t>
      </w:r>
      <w:r>
        <w:t xml:space="preserve"> </w:t>
      </w:r>
      <w:r>
        <w:rPr>
          <w:i/>
          <w:iCs/>
        </w:rPr>
        <w:t xml:space="preserve">se ahogarán</w:t>
      </w:r>
      <w:r>
        <w:t xml:space="preserve">).</w:t>
      </w:r>
    </w:p>
    <w:p>
      <w:r>
        <w:pict>
          <v:rect style="width:0;height:1.5pt" o:hralign="center" o:hrstd="t" o:hr="t"/>
        </w:pict>
      </w:r>
    </w:p>
    <w:p>
      <w:pPr>
        <w:pStyle w:val="FirstParagraph"/>
      </w:pPr>
      <w:r>
        <w:rPr>
          <w:b/>
          <w:bCs/>
        </w:rPr>
        <w:t xml:space="preserve">K2.19 — Welche Region wurde konservativ, welche innovativ romanisiert?</w:t>
      </w:r>
    </w:p>
    <w:p>
      <w:r>
        <w:pict>
          <v:rect style="width:0;height:1.5pt" o:hralign="center" o:hrstd="t" o:hr="t"/>
        </w:pict>
      </w:r>
    </w:p>
    <w:p>
      <w:pPr>
        <w:pStyle w:val="FirstParagraph"/>
      </w:pPr>
      <w:r>
        <w:t xml:space="preserve">Baetica (Bildungskultur) → konservativ, wie Ptg./Astur-Leonesisch. Tarraconensis (Händler, Ostorientierung) → innovativ, wie Aragonesisch/Katalanisch.</w:t>
      </w:r>
    </w:p>
    <w:p>
      <w:r>
        <w:pict>
          <v:rect style="width:0;height:1.5pt" o:hralign="center" o:hrstd="t" o:hr="t"/>
        </w:pict>
      </w:r>
    </w:p>
    <w:p>
      <w:pPr>
        <w:pStyle w:val="FirstParagraph"/>
      </w:pPr>
      <w:r>
        <w:rPr>
          <w:b/>
          <w:bCs/>
        </w:rPr>
        <w:t xml:space="preserve">K2.20 — Warum ist das Kastilische die innovativste Varietät?</w:t>
      </w:r>
    </w:p>
    <w:p>
      <w:r>
        <w:pict>
          <v:rect style="width:0;height:1.5pt" o:hralign="center" o:hrstd="t" o:hr="t"/>
        </w:pict>
      </w:r>
    </w:p>
    <w:p>
      <w:pPr>
        <w:pStyle w:val="FirstParagraph"/>
      </w:pPr>
      <w:r>
        <w:t xml:space="preserve">Wegen intensiven Sprachkontakts mit Nachbarvarietäten und dem Baskischen sowie der Varietätenmischung in den wiederbesiedelten Gebieten.</w:t>
      </w:r>
    </w:p>
    <w:p>
      <w:r>
        <w:pict>
          <v:rect style="width:0;height:1.5pt" o:hralign="center" o:hrstd="t" o:hr="t"/>
        </w:pict>
      </w:r>
    </w:p>
    <w:p>
      <w:pPr>
        <w:pStyle w:val="FirstParagraph"/>
      </w:pPr>
      <w:r>
        <w:rPr>
          <w:b/>
          <w:bCs/>
        </w:rPr>
        <w:t xml:space="preserve">K2.21 — Drei kastilische Lautmerkmale zur Abgrenzung von den Nachbardialekten?</w:t>
      </w:r>
    </w:p>
    <w:p>
      <w:r>
        <w:pict>
          <v:rect style="width:0;height:1.5pt" o:hralign="center" o:hrstd="t" o:hr="t"/>
        </w:pict>
      </w:r>
    </w:p>
    <w:p>
      <w:pPr>
        <w:pStyle w:val="FirstParagraph"/>
      </w:pPr>
      <w:r>
        <w:rPr>
          <w:i/>
          <w:iCs/>
        </w:rPr>
        <w:t xml:space="preserve">f-</w:t>
      </w:r>
      <w:r>
        <w:t xml:space="preserve"> </w:t>
      </w:r>
      <w:r>
        <w:t xml:space="preserve">&gt;</w:t>
      </w:r>
      <w:r>
        <w:t xml:space="preserve"> </w:t>
      </w:r>
      <w:r>
        <w:rPr>
          <w:i/>
          <w:iCs/>
        </w:rPr>
        <w:t xml:space="preserve">h-</w:t>
      </w:r>
      <w:r>
        <w:t xml:space="preserve"> </w:t>
      </w:r>
      <w:r>
        <w:t xml:space="preserve">(</w:t>
      </w:r>
      <w:r>
        <w:rPr>
          <w:i/>
          <w:iCs/>
        </w:rPr>
        <w:t xml:space="preserve">harina</w:t>
      </w:r>
      <w:r>
        <w:t xml:space="preserve">),</w:t>
      </w:r>
      <w:r>
        <w:t xml:space="preserve"> </w:t>
      </w:r>
      <w:r>
        <w:rPr>
          <w:i/>
          <w:iCs/>
        </w:rPr>
        <w:t xml:space="preserve">-ct-</w:t>
      </w:r>
      <w:r>
        <w:t xml:space="preserve"> </w:t>
      </w:r>
      <w:r>
        <w:t xml:space="preserve">&gt; [tʃ] (</w:t>
      </w:r>
      <w:r>
        <w:rPr>
          <w:i/>
          <w:iCs/>
        </w:rPr>
        <w:t xml:space="preserve">hecho</w:t>
      </w:r>
      <w:r>
        <w:t xml:space="preserve">, statt westl.</w:t>
      </w:r>
      <w:r>
        <w:t xml:space="preserve"> </w:t>
      </w:r>
      <w:r>
        <w:rPr>
          <w:i/>
          <w:iCs/>
        </w:rPr>
        <w:t xml:space="preserve">feito</w:t>
      </w:r>
      <w:r>
        <w:t xml:space="preserve">),</w:t>
      </w:r>
      <w:r>
        <w:t xml:space="preserve"> </w:t>
      </w:r>
      <w:r>
        <w:rPr>
          <w:i/>
          <w:iCs/>
        </w:rPr>
        <w:t xml:space="preserve">lj</w:t>
      </w:r>
      <w:r>
        <w:t xml:space="preserve"> </w:t>
      </w:r>
      <w:r>
        <w:t xml:space="preserve">&gt;</w:t>
      </w:r>
      <w:r>
        <w:t xml:space="preserve"> </w:t>
      </w:r>
      <w:r>
        <w:rPr>
          <w:i/>
          <w:iCs/>
        </w:rPr>
        <w:t xml:space="preserve">mujer/ojo</w:t>
      </w:r>
      <w:r>
        <w:t xml:space="preserve"> </w:t>
      </w:r>
      <w:r>
        <w:t xml:space="preserve">(statt westl.</w:t>
      </w:r>
      <w:r>
        <w:t xml:space="preserve"> </w:t>
      </w:r>
      <w:r>
        <w:rPr>
          <w:i/>
          <w:iCs/>
        </w:rPr>
        <w:t xml:space="preserve">muller/olho</w:t>
      </w:r>
      <w:r>
        <w:t xml:space="preserve">).</w:t>
      </w:r>
    </w:p>
    <w:p>
      <w:r>
        <w:pict>
          <v:rect style="width:0;height:1.5pt" o:hralign="center" o:hrstd="t" o:hr="t"/>
        </w:pict>
      </w:r>
    </w:p>
    <w:bookmarkEnd w:id="108"/>
    <w:bookmarkStart w:id="113" w:name="klausur-simulation-kapitel-2"/>
    <w:p>
      <w:pPr>
        <w:pStyle w:val="Heading2"/>
      </w:pPr>
      <w:r>
        <w:t xml:space="preserve">Klausur-Simulation Kapitel 2</w:t>
      </w:r>
    </w:p>
    <w:bookmarkStart w:id="109" w:name="X0588435d314b7c91adb48c0a8765cdc0bb9bd30"/>
    <w:p>
      <w:pPr>
        <w:pStyle w:val="Heading3"/>
      </w:pPr>
      <w:r>
        <w:t xml:space="preserve">T1 — Typ 1 (Daten als Ausgangspunkt) ·</w:t>
      </w:r>
      <w:r>
        <w:t xml:space="preserve"> </w:t>
      </w:r>
      <w:r>
        <w:rPr>
          <w:i/>
          <w:iCs/>
        </w:rPr>
        <w:t xml:space="preserve">zugleich Lösung zu Beispiel-Fading (c)</w:t>
      </w:r>
    </w:p>
    <w:p>
      <w:pPr>
        <w:pStyle w:val="FirstParagraph"/>
      </w:pPr>
      <w:r>
        <w:rPr>
          <w:b/>
          <w:bCs/>
        </w:rPr>
        <w:t xml:space="preserve">Aufgabe:</w:t>
      </w:r>
      <w:r>
        <w:t xml:space="preserve"> </w:t>
      </w:r>
      <w:r>
        <w:t xml:space="preserve">Die</w:t>
      </w:r>
      <w:r>
        <w:t xml:space="preserve"> </w:t>
      </w:r>
      <w:r>
        <w:rPr>
          <w:i/>
          <w:iCs/>
        </w:rPr>
        <w:t xml:space="preserve">Appendix Probi</w:t>
      </w:r>
      <w:r>
        <w:t xml:space="preserve"> </w:t>
      </w:r>
      <w:r>
        <w:t xml:space="preserve">enthält den Eintrag</w:t>
      </w:r>
      <w:r>
        <w:t xml:space="preserve"> </w:t>
      </w:r>
      <w:r>
        <w:rPr>
          <w:b/>
          <w:bCs/>
          <w:i/>
          <w:iCs/>
        </w:rPr>
        <w:t xml:space="preserve">auris non oricla</w:t>
      </w:r>
      <w:r>
        <w:t xml:space="preserve">.</w:t>
      </w:r>
      <w:r>
        <w:t xml:space="preserve"> </w:t>
      </w:r>
      <w:r>
        <w:rPr>
          <w:b/>
          <w:bCs/>
        </w:rPr>
        <w:t xml:space="preserve">i)</w:t>
      </w:r>
      <w:r>
        <w:t xml:space="preserve"> </w:t>
      </w:r>
      <w:r>
        <w:t xml:space="preserve">Um welche Quelle handelt es sich, und was bedeutet das Muster „A non B”?</w:t>
      </w:r>
      <w:r>
        <w:t xml:space="preserve"> </w:t>
      </w:r>
      <w:r>
        <w:rPr>
          <w:b/>
          <w:bCs/>
        </w:rPr>
        <w:t xml:space="preserve">ii)</w:t>
      </w:r>
      <w:r>
        <w:t xml:space="preserve"> </w:t>
      </w:r>
      <w:r>
        <w:t xml:space="preserve">Welche drei Prozesse trennen</w:t>
      </w:r>
      <w:r>
        <w:t xml:space="preserve"> </w:t>
      </w:r>
      <w:r>
        <w:rPr>
          <w:i/>
          <w:iCs/>
        </w:rPr>
        <w:t xml:space="preserve">oricla</w:t>
      </w:r>
      <w:r>
        <w:t xml:space="preserve"> </w:t>
      </w:r>
      <w:r>
        <w:t xml:space="preserve">von</w:t>
      </w:r>
      <w:r>
        <w:t xml:space="preserve"> </w:t>
      </w:r>
      <w:r>
        <w:rPr>
          <w:i/>
          <w:iCs/>
        </w:rPr>
        <w:t xml:space="preserve">auris</w:t>
      </w:r>
      <w:r>
        <w:t xml:space="preserve">, und was folgt daraus für span.</w:t>
      </w:r>
      <w:r>
        <w:t xml:space="preserve"> </w:t>
      </w:r>
      <w:r>
        <w:rPr>
          <w:i/>
          <w:iCs/>
        </w:rPr>
        <w:t xml:space="preserve">oreja</w:t>
      </w:r>
      <w:r>
        <w:t xml:space="preserve">?</w:t>
      </w:r>
    </w:p>
    <w:p>
      <w:pPr>
        <w:pStyle w:val="BodyText"/>
      </w:pPr>
      <w:r>
        <w:rPr>
          <w:b/>
          <w:bCs/>
        </w:rPr>
        <w:t xml:space="preserve">Musterlösung</w:t>
      </w:r>
    </w:p>
    <w:p>
      <w:pPr>
        <w:pStyle w:val="BodyText"/>
      </w:pPr>
      <w:r>
        <w:rPr>
          <w:b/>
          <w:bCs/>
        </w:rPr>
        <w:t xml:space="preserve">i)</w:t>
      </w:r>
      <w:r>
        <w:t xml:space="preserve"> </w:t>
      </w:r>
      <w:r>
        <w:t xml:space="preserve">Die</w:t>
      </w:r>
      <w:r>
        <w:t xml:space="preserve"> </w:t>
      </w:r>
      <w:r>
        <w:rPr>
          <w:i/>
          <w:iCs/>
        </w:rPr>
        <w:t xml:space="preserve">Appendix Probi</w:t>
      </w:r>
      <w:r>
        <w:t xml:space="preserve"> </w:t>
      </w:r>
      <w:r>
        <w:t xml:space="preserve">ist ein</w:t>
      </w:r>
      <w:r>
        <w:t xml:space="preserve"> </w:t>
      </w:r>
      <w:r>
        <w:rPr>
          <w:b/>
          <w:bCs/>
        </w:rPr>
        <w:t xml:space="preserve">Grammatikerkommentar</w:t>
      </w:r>
      <w:r>
        <w:t xml:space="preserve"> </w:t>
      </w:r>
      <w:r>
        <w:t xml:space="preserve">und eine der bedeutendsten indirekten Quellen zum Vulgärlatein: eine</w:t>
      </w:r>
      <w:r>
        <w:t xml:space="preserve"> </w:t>
      </w:r>
      <w:r>
        <w:rPr>
          <w:b/>
          <w:bCs/>
        </w:rPr>
        <w:t xml:space="preserve">aus 227 Elementen bestehende Wort- bzw. Formenliste</w:t>
      </w:r>
      <w:r>
        <w:t xml:space="preserve"> </w:t>
      </w:r>
      <w:r>
        <w:t xml:space="preserve">als Anhang zu einem Traktat des Grammatikers</w:t>
      </w:r>
      <w:r>
        <w:t xml:space="preserve"> </w:t>
      </w:r>
      <w:r>
        <w:rPr>
          <w:b/>
          <w:bCs/>
        </w:rPr>
        <w:t xml:space="preserve">Probus</w:t>
      </w:r>
      <w:r>
        <w:t xml:space="preserve"> </w:t>
      </w:r>
      <w:r>
        <w:t xml:space="preserve">(HO2, 2). Das Muster</w:t>
      </w:r>
      <w:r>
        <w:t xml:space="preserve"> </w:t>
      </w:r>
      <w:r>
        <w:rPr>
          <w:b/>
          <w:bCs/>
        </w:rPr>
        <w:t xml:space="preserve">„A non B”</w:t>
      </w:r>
      <w:r>
        <w:t xml:space="preserve"> </w:t>
      </w:r>
      <w:r>
        <w:t xml:space="preserve">stellt der</w:t>
      </w:r>
      <w:r>
        <w:t xml:space="preserve"> </w:t>
      </w:r>
      <w:r>
        <w:rPr>
          <w:b/>
          <w:bCs/>
        </w:rPr>
        <w:t xml:space="preserve">korrekten normsprachlichen Form</w:t>
      </w:r>
      <w:r>
        <w:t xml:space="preserve"> </w:t>
      </w:r>
      <w:r>
        <w:t xml:space="preserve">(A =</w:t>
      </w:r>
      <w:r>
        <w:t xml:space="preserve"> </w:t>
      </w:r>
      <w:r>
        <w:rPr>
          <w:i/>
          <w:iCs/>
        </w:rPr>
        <w:t xml:space="preserve">auris</w:t>
      </w:r>
      <w:r>
        <w:t xml:space="preserve">) die</w:t>
      </w:r>
      <w:r>
        <w:t xml:space="preserve"> </w:t>
      </w:r>
      <w:r>
        <w:rPr>
          <w:b/>
          <w:bCs/>
        </w:rPr>
        <w:t xml:space="preserve">umgangssprachliche Bildung</w:t>
      </w:r>
      <w:r>
        <w:t xml:space="preserve"> </w:t>
      </w:r>
      <w:r>
        <w:t xml:space="preserve">(B =</w:t>
      </w:r>
      <w:r>
        <w:t xml:space="preserve"> </w:t>
      </w:r>
      <w:r>
        <w:rPr>
          <w:i/>
          <w:iCs/>
        </w:rPr>
        <w:t xml:space="preserve">oricla</w:t>
      </w:r>
      <w:r>
        <w:t xml:space="preserve">) gegenüber; der Grammatiker will B verbieten.</w:t>
      </w:r>
    </w:p>
    <w:p>
      <w:pPr>
        <w:pStyle w:val="BodyText"/>
      </w:pPr>
      <w:r>
        <w:rPr>
          <w:b/>
          <w:bCs/>
        </w:rPr>
        <w:t xml:space="preserve">Der methodisch entscheidende Punkt:</w:t>
      </w:r>
      <w:r>
        <w:t xml:space="preserve"> </w:t>
      </w:r>
      <w:r>
        <w:t xml:space="preserve">Gerade die</w:t>
      </w:r>
      <w:r>
        <w:t xml:space="preserve"> </w:t>
      </w:r>
      <w:r>
        <w:rPr>
          <w:i/>
          <w:iCs/>
        </w:rPr>
        <w:t xml:space="preserve">verurteilte</w:t>
      </w:r>
      <w:r>
        <w:t xml:space="preserve"> </w:t>
      </w:r>
      <w:r>
        <w:t xml:space="preserve">Form ist für uns die wertvolle, denn sie dokumentiert den tatsächlichen mündlichen Gebrauch. Weil das Vulgärlatein als low variety nicht geschrieben wurde, sind solche Normverstöße unser Zugang zu ihm.</w:t>
      </w:r>
    </w:p>
    <w:p>
      <w:pPr>
        <w:pStyle w:val="BodyText"/>
      </w:pPr>
      <w:r>
        <w:rPr>
          <w:b/>
          <w:bCs/>
        </w:rPr>
        <w:t xml:space="preserve">ii) Die drei Prozesse: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Prozess</w:t>
            </w:r>
          </w:p>
        </w:tc>
        <w:tc>
          <w:tcPr/>
          <w:p>
            <w:pPr>
              <w:pStyle w:val="Compact"/>
            </w:pPr>
            <w:r>
              <w:t xml:space="preserve">Ergebnis</w:t>
            </w:r>
          </w:p>
        </w:tc>
      </w:tr>
      <w:tr>
        <w:tc>
          <w:tcPr/>
          <w:p>
            <w:pPr>
              <w:pStyle w:val="Compact"/>
            </w:pPr>
            <w:r>
              <w:t xml:space="preserve">1</w:t>
            </w:r>
          </w:p>
        </w:tc>
        <w:tc>
          <w:tcPr/>
          <w:p>
            <w:pPr>
              <w:pStyle w:val="Compact"/>
            </w:pPr>
            <w:r>
              <w:t xml:space="preserve">Verwendung der</w:t>
            </w:r>
            <w:r>
              <w:t xml:space="preserve"> </w:t>
            </w:r>
            <w:r>
              <w:rPr>
                <w:b/>
                <w:bCs/>
              </w:rPr>
              <w:t xml:space="preserve">Diminutivform</w:t>
            </w:r>
            <w:r>
              <w:t xml:space="preserve"> </w:t>
            </w:r>
            <w:r>
              <w:rPr>
                <w:i/>
                <w:iCs/>
              </w:rPr>
              <w:t xml:space="preserve">auricula</w:t>
            </w:r>
            <w:r>
              <w:t xml:space="preserve"> </w:t>
            </w:r>
            <w:r>
              <w:t xml:space="preserve">‚Öhrchen’ anstelle der Grundform</w:t>
            </w:r>
            <w:r>
              <w:t xml:space="preserve"> </w:t>
            </w:r>
            <w:r>
              <w:rPr>
                <w:i/>
                <w:iCs/>
              </w:rPr>
              <w:t xml:space="preserve">auris</w:t>
            </w:r>
          </w:p>
        </w:tc>
        <w:tc>
          <w:tcPr/>
          <w:p>
            <w:pPr>
              <w:pStyle w:val="Compact"/>
            </w:pPr>
            <w:r>
              <w:rPr>
                <w:i/>
                <w:iCs/>
              </w:rPr>
              <w:t xml:space="preserve">auricula</w:t>
            </w:r>
          </w:p>
        </w:tc>
      </w:tr>
      <w:tr>
        <w:tc>
          <w:tcPr/>
          <w:p>
            <w:pPr>
              <w:pStyle w:val="Compact"/>
            </w:pPr>
            <w:r>
              <w:t xml:space="preserve">2</w:t>
            </w:r>
          </w:p>
        </w:tc>
        <w:tc>
          <w:tcPr/>
          <w:p>
            <w:pPr>
              <w:pStyle w:val="Compact"/>
            </w:pPr>
            <w:r>
              <w:rPr>
                <w:b/>
                <w:bCs/>
              </w:rPr>
              <w:t xml:space="preserve">Monophthongierung</w:t>
            </w:r>
            <w:r>
              <w:t xml:space="preserve"> </w:t>
            </w:r>
            <w:r>
              <w:t xml:space="preserve">des Diphthongs</w:t>
            </w:r>
            <w:r>
              <w:t xml:space="preserve"> </w:t>
            </w:r>
            <w:r>
              <w:rPr>
                <w:i/>
                <w:iCs/>
              </w:rPr>
              <w:t xml:space="preserve">-au-</w:t>
            </w:r>
            <w:r>
              <w:t xml:space="preserve"> </w:t>
            </w:r>
            <w:r>
              <w:t xml:space="preserve">zu [o]</w:t>
            </w:r>
          </w:p>
        </w:tc>
        <w:tc>
          <w:tcPr/>
          <w:p>
            <w:pPr>
              <w:pStyle w:val="Compact"/>
            </w:pPr>
            <w:r>
              <w:rPr>
                <w:i/>
                <w:iCs/>
              </w:rPr>
              <w:t xml:space="preserve">oricula</w:t>
            </w:r>
          </w:p>
        </w:tc>
      </w:tr>
      <w:tr>
        <w:tc>
          <w:tcPr/>
          <w:p>
            <w:pPr>
              <w:pStyle w:val="Compact"/>
            </w:pPr>
            <w:r>
              <w:t xml:space="preserve">3</w:t>
            </w:r>
          </w:p>
        </w:tc>
        <w:tc>
          <w:tcPr/>
          <w:p>
            <w:pPr>
              <w:pStyle w:val="Compact"/>
            </w:pPr>
            <w:r>
              <w:rPr>
                <w:b/>
                <w:bCs/>
              </w:rPr>
              <w:t xml:space="preserve">Tilgung der unbetonten drittletzten Silbe</w:t>
            </w:r>
            <w:r>
              <w:t xml:space="preserve"> </w:t>
            </w:r>
            <w:r>
              <w:t xml:space="preserve">(Synkope des posttonischen Vokals)</w:t>
            </w:r>
          </w:p>
        </w:tc>
        <w:tc>
          <w:tcPr/>
          <w:p>
            <w:pPr>
              <w:pStyle w:val="Compact"/>
            </w:pPr>
            <w:r>
              <w:rPr>
                <w:i/>
                <w:iCs/>
              </w:rPr>
              <w:t xml:space="preserve">oricla</w:t>
            </w:r>
          </w:p>
        </w:tc>
      </w:tr>
    </w:tbl>
    <w:p>
      <w:pPr>
        <w:pStyle w:val="BodyText"/>
      </w:pPr>
      <w:r>
        <w:rPr>
          <w:b/>
          <w:bCs/>
        </w:rPr>
        <w:t xml:space="preserve">Was daraus folgt:</w:t>
      </w:r>
      <w:r>
        <w:t xml:space="preserve"> </w:t>
      </w:r>
      <w:r>
        <w:t xml:space="preserve">Die romanischen Wörter für ‚Ohr’ — it.</w:t>
      </w:r>
      <w:r>
        <w:t xml:space="preserve"> </w:t>
      </w:r>
      <w:r>
        <w:rPr>
          <w:i/>
          <w:iCs/>
        </w:rPr>
        <w:t xml:space="preserve">orecchio</w:t>
      </w:r>
      <w:r>
        <w:t xml:space="preserve">, span.</w:t>
      </w:r>
      <w:r>
        <w:t xml:space="preserve"> </w:t>
      </w:r>
      <w:r>
        <w:rPr>
          <w:b/>
          <w:bCs/>
          <w:i/>
          <w:iCs/>
        </w:rPr>
        <w:t xml:space="preserve">oreja</w:t>
      </w:r>
      <w:r>
        <w:t xml:space="preserve">, ptg.</w:t>
      </w:r>
      <w:r>
        <w:t xml:space="preserve"> </w:t>
      </w:r>
      <w:r>
        <w:rPr>
          <w:i/>
          <w:iCs/>
        </w:rPr>
        <w:t xml:space="preserve">orelha</w:t>
      </w:r>
      <w:r>
        <w:t xml:space="preserve">, frz.</w:t>
      </w:r>
      <w:r>
        <w:t xml:space="preserve"> </w:t>
      </w:r>
      <w:r>
        <w:rPr>
          <w:i/>
          <w:iCs/>
        </w:rPr>
        <w:t xml:space="preserve">oreille</w:t>
      </w:r>
      <w:r>
        <w:t xml:space="preserve"> </w:t>
      </w:r>
      <w:r>
        <w:t xml:space="preserve">— gehen</w:t>
      </w:r>
      <w:r>
        <w:t xml:space="preserve"> </w:t>
      </w:r>
      <w:r>
        <w:rPr>
          <w:b/>
          <w:bCs/>
        </w:rPr>
        <w:t xml:space="preserve">nicht auf</w:t>
      </w:r>
      <w:r>
        <w:rPr>
          <w:b/>
          <w:bCs/>
        </w:rPr>
        <w:t xml:space="preserve"> </w:t>
      </w:r>
      <w:r>
        <w:rPr>
          <w:b/>
          <w:bCs/>
          <w:i/>
          <w:iCs/>
        </w:rPr>
        <w:t xml:space="preserve">auris</w:t>
      </w:r>
      <w:r>
        <w:rPr>
          <w:b/>
          <w:bCs/>
        </w:rPr>
        <w:t xml:space="preserve">, sondern auf die Diminutivform</w:t>
      </w:r>
      <w:r>
        <w:rPr>
          <w:b/>
          <w:bCs/>
        </w:rPr>
        <w:t xml:space="preserve"> </w:t>
      </w:r>
      <w:r>
        <w:rPr>
          <w:b/>
          <w:bCs/>
          <w:i/>
          <w:iCs/>
        </w:rPr>
        <w:t xml:space="preserve">auricula</w:t>
      </w:r>
      <w:r>
        <w:t xml:space="preserve"> </w:t>
      </w:r>
      <w:r>
        <w:t xml:space="preserve">zurück (HO2, 2). Die vom Grammatiker verurteilte Form</w:t>
      </w:r>
      <w:r>
        <w:t xml:space="preserve"> </w:t>
      </w:r>
      <w:r>
        <w:rPr>
          <w:i/>
          <w:iCs/>
        </w:rPr>
        <w:t xml:space="preserve">oricla</w:t>
      </w:r>
      <w:r>
        <w:t xml:space="preserve"> </w:t>
      </w:r>
      <w:r>
        <w:t xml:space="preserve">ist also die</w:t>
      </w:r>
      <w:r>
        <w:t xml:space="preserve"> </w:t>
      </w:r>
      <w:r>
        <w:rPr>
          <w:b/>
          <w:bCs/>
        </w:rPr>
        <w:t xml:space="preserve">tatsächliche Vorform</w:t>
      </w:r>
      <w:r>
        <w:t xml:space="preserve"> </w:t>
      </w:r>
      <w:r>
        <w:t xml:space="preserve">des heutigen Standardwortes. Von</w:t>
      </w:r>
      <w:r>
        <w:t xml:space="preserve"> </w:t>
      </w:r>
      <w:r>
        <w:rPr>
          <w:i/>
          <w:iCs/>
        </w:rPr>
        <w:t xml:space="preserve">oricla</w:t>
      </w:r>
      <w:r>
        <w:t xml:space="preserve"> </w:t>
      </w:r>
      <w:r>
        <w:t xml:space="preserve">führt der Weg über die</w:t>
      </w:r>
      <w:r>
        <w:t xml:space="preserve"> </w:t>
      </w:r>
      <w:r>
        <w:rPr>
          <w:b/>
          <w:bCs/>
        </w:rPr>
        <w:t xml:space="preserve">Palatalisierung</w:t>
      </w:r>
      <w:r>
        <w:t xml:space="preserve"> </w:t>
      </w:r>
      <w:r>
        <w:t xml:space="preserve">von [kl] weiter zu</w:t>
      </w:r>
      <w:r>
        <w:t xml:space="preserve"> </w:t>
      </w:r>
      <w:r>
        <w:rPr>
          <w:i/>
          <w:iCs/>
        </w:rPr>
        <w:t xml:space="preserve">oreja</w:t>
      </w:r>
      <w:r>
        <w:t xml:space="preserve">.</w:t>
      </w:r>
    </w:p>
    <w:p>
      <w:pPr>
        <w:pStyle w:val="BodyText"/>
      </w:pPr>
      <w:r>
        <w:rPr>
          <w:b/>
          <w:bCs/>
        </w:rPr>
        <w:t xml:space="preserve">Zusätzlich zu erwähnen (zeigt Überblick):</w:t>
      </w:r>
      <w:r>
        <w:t xml:space="preserve"> </w:t>
      </w:r>
      <w:r>
        <w:t xml:space="preserve">Der Ersatz einer Grundform durch ihr Diminutiv ist ein häufiges vulgärlateinisches Muster und passt zum expressiven Charakter der Nähesprache.</w:t>
      </w:r>
    </w:p>
    <w:bookmarkEnd w:id="109"/>
    <w:bookmarkStart w:id="110" w:name="t2a-typ-2-freie-wissensfrage"/>
    <w:p>
      <w:pPr>
        <w:pStyle w:val="Heading3"/>
      </w:pPr>
      <w:r>
        <w:t xml:space="preserve">T2a — Typ 2 (freie Wissensfrage)</w:t>
      </w:r>
    </w:p>
    <w:p>
      <w:pPr>
        <w:pStyle w:val="FirstParagraph"/>
      </w:pPr>
      <w:r>
        <w:rPr>
          <w:b/>
          <w:bCs/>
        </w:rPr>
        <w:t xml:space="preserve">Aufgabe:</w:t>
      </w:r>
      <w:r>
        <w:t xml:space="preserve"> </w:t>
      </w:r>
      <w:r>
        <w:t xml:space="preserve">Erklären Sie den Begriff</w:t>
      </w:r>
      <w:r>
        <w:t xml:space="preserve"> </w:t>
      </w:r>
      <w:r>
        <w:rPr>
          <w:b/>
          <w:bCs/>
        </w:rPr>
        <w:t xml:space="preserve">Superstrat</w:t>
      </w:r>
      <w:r>
        <w:t xml:space="preserve"> </w:t>
      </w:r>
      <w:r>
        <w:t xml:space="preserve">und geben Sie zwei Beispiele für den Einfluss eines Superstrats in der spanischen Sprachgeschichte.</w:t>
      </w:r>
    </w:p>
    <w:p>
      <w:pPr>
        <w:pStyle w:val="BodyText"/>
      </w:pPr>
      <w:r>
        <w:rPr>
          <w:b/>
          <w:bCs/>
        </w:rPr>
        <w:t xml:space="preserve">Musterlösung</w:t>
      </w:r>
    </w:p>
    <w:p>
      <w:pPr>
        <w:pStyle w:val="BlockText"/>
      </w:pPr>
      <w:r>
        <w:t xml:space="preserve">Als</w:t>
      </w:r>
      <w:r>
        <w:t xml:space="preserve"> </w:t>
      </w:r>
      <w:r>
        <w:rPr>
          <w:b/>
          <w:bCs/>
        </w:rPr>
        <w:t xml:space="preserve">Superstrat</w:t>
      </w:r>
      <w:r>
        <w:t xml:space="preserve"> </w:t>
      </w:r>
      <w:r>
        <w:t xml:space="preserve">bezeichnet man die</w:t>
      </w:r>
      <w:r>
        <w:t xml:space="preserve"> </w:t>
      </w:r>
      <w:r>
        <w:rPr>
          <w:b/>
          <w:bCs/>
        </w:rPr>
        <w:t xml:space="preserve">Muttersprache eines Eroberervolkes</w:t>
      </w:r>
      <w:r>
        <w:t xml:space="preserve">, die meist nach einer</w:t>
      </w:r>
      <w:r>
        <w:t xml:space="preserve"> </w:t>
      </w:r>
      <w:r>
        <w:rPr>
          <w:b/>
          <w:bCs/>
        </w:rPr>
        <w:t xml:space="preserve">Phase der Zweisprachigkeit zugunsten der lokalen Sprache des eroberten Volks aufgegeben</w:t>
      </w:r>
      <w:r>
        <w:t xml:space="preserve"> </w:t>
      </w:r>
      <w:r>
        <w:t xml:space="preserve">wird — allerdings nicht, ohne in dieser ihren sprachlichen Einfluss hinterlassen zu haben (HO3, 3). Der Begriff ist also, wie Substrat und Adstrat, ein</w:t>
      </w:r>
      <w:r>
        <w:t xml:space="preserve"> </w:t>
      </w:r>
      <w:r>
        <w:rPr>
          <w:b/>
          <w:bCs/>
        </w:rPr>
        <w:t xml:space="preserve">Relationsbegriff</w:t>
      </w:r>
      <w:r>
        <w:t xml:space="preserve">: Er beschreibt eine Sprache im Verhältnis zu einer anderen, nicht eine Sprache an sich. Der Unterschied zum Substrat liegt darin, dass beim Superstrat die Sprache der</w:t>
      </w:r>
      <w:r>
        <w:t xml:space="preserve"> </w:t>
      </w:r>
      <w:r>
        <w:rPr>
          <w:b/>
          <w:bCs/>
        </w:rPr>
        <w:t xml:space="preserve">Eroberer</w:t>
      </w:r>
      <w:r>
        <w:t xml:space="preserve"> </w:t>
      </w:r>
      <w:r>
        <w:t xml:space="preserve">untergeht, beim Substrat die der</w:t>
      </w:r>
      <w:r>
        <w:t xml:space="preserve"> </w:t>
      </w:r>
      <w:r>
        <w:rPr>
          <w:b/>
          <w:bCs/>
        </w:rPr>
        <w:t xml:space="preserve">Eroberten</w:t>
      </w:r>
      <w:r>
        <w:t xml:space="preserve">.</w:t>
      </w:r>
    </w:p>
    <w:p>
      <w:pPr>
        <w:pStyle w:val="BlockText"/>
      </w:pPr>
      <w:r>
        <w:t xml:space="preserve">Das prototypische Beispiel der spanischen Sprachgeschichte ist das</w:t>
      </w:r>
      <w:r>
        <w:t xml:space="preserve"> </w:t>
      </w:r>
      <w:r>
        <w:rPr>
          <w:b/>
          <w:bCs/>
        </w:rPr>
        <w:t xml:space="preserve">Westgotische</w:t>
      </w:r>
      <w:r>
        <w:t xml:space="preserve">. Die Westgoten eroberten die Halbinsel, verlegten 568 ihre Hauptstadt nach Toledo, wurden aber im Zuge ihrer Integration — beginnend mit der Konversion König Rekkareds vom Arianismus zum Katholizismus — romanisiert und</w:t>
      </w:r>
      <w:r>
        <w:t xml:space="preserve"> </w:t>
      </w:r>
      <w:r>
        <w:rPr>
          <w:b/>
          <w:bCs/>
        </w:rPr>
        <w:t xml:space="preserve">verloren im 7. Jh. ihre gotische Sprache</w:t>
      </w:r>
      <w:r>
        <w:t xml:space="preserve">.</w:t>
      </w:r>
    </w:p>
    <w:p>
      <w:pPr>
        <w:pStyle w:val="BlockText"/>
      </w:pPr>
      <w:r>
        <w:rPr>
          <w:b/>
          <w:bCs/>
        </w:rPr>
        <w:t xml:space="preserve">Zwei Beispiele für hinterlassene Spuren:</w:t>
      </w:r>
      <w:r>
        <w:t xml:space="preserve"> </w:t>
      </w:r>
      <w:r>
        <w:t xml:space="preserve">(1)</w:t>
      </w:r>
      <w:r>
        <w:t xml:space="preserve"> </w:t>
      </w:r>
      <w:r>
        <w:rPr>
          <w:b/>
          <w:bCs/>
        </w:rPr>
        <w:t xml:space="preserve">Lexeme</w:t>
      </w:r>
      <w:r>
        <w:t xml:space="preserve"> </w:t>
      </w:r>
      <w:r>
        <w:t xml:space="preserve">wie</w:t>
      </w:r>
      <w:r>
        <w:t xml:space="preserve"> </w:t>
      </w:r>
      <w:r>
        <w:rPr>
          <w:i/>
          <w:iCs/>
        </w:rPr>
        <w:t xml:space="preserve">ganso</w:t>
      </w:r>
      <w:r>
        <w:t xml:space="preserve">,</w:t>
      </w:r>
      <w:r>
        <w:t xml:space="preserve"> </w:t>
      </w:r>
      <w:r>
        <w:rPr>
          <w:i/>
          <w:iCs/>
        </w:rPr>
        <w:t xml:space="preserve">ganar</w:t>
      </w:r>
      <w:r>
        <w:t xml:space="preserve">,</w:t>
      </w:r>
      <w:r>
        <w:t xml:space="preserve"> </w:t>
      </w:r>
      <w:r>
        <w:rPr>
          <w:i/>
          <w:iCs/>
        </w:rPr>
        <w:t xml:space="preserve">sacar</w:t>
      </w:r>
      <w:r>
        <w:t xml:space="preserve"> </w:t>
      </w:r>
      <w:r>
        <w:t xml:space="preserve">sowie Personennamen wie</w:t>
      </w:r>
      <w:r>
        <w:t xml:space="preserve"> </w:t>
      </w:r>
      <w:r>
        <w:rPr>
          <w:i/>
          <w:iCs/>
        </w:rPr>
        <w:t xml:space="preserve">Alfonso</w:t>
      </w:r>
      <w:r>
        <w:t xml:space="preserve"> </w:t>
      </w:r>
      <w:r>
        <w:t xml:space="preserve">und</w:t>
      </w:r>
      <w:r>
        <w:t xml:space="preserve"> </w:t>
      </w:r>
      <w:r>
        <w:rPr>
          <w:i/>
          <w:iCs/>
        </w:rPr>
        <w:t xml:space="preserve">Gonzalo</w:t>
      </w:r>
      <w:r>
        <w:t xml:space="preserve">. (2) Das</w:t>
      </w:r>
      <w:r>
        <w:t xml:space="preserve"> </w:t>
      </w:r>
      <w:r>
        <w:rPr>
          <w:b/>
          <w:bCs/>
        </w:rPr>
        <w:t xml:space="preserve">Suffix</w:t>
      </w:r>
      <w:r>
        <w:rPr>
          <w:b/>
          <w:bCs/>
        </w:rPr>
        <w:t xml:space="preserve"> </w:t>
      </w:r>
      <w:r>
        <w:rPr>
          <w:b/>
          <w:bCs/>
          <w:i/>
          <w:iCs/>
        </w:rPr>
        <w:t xml:space="preserve">-ingo</w:t>
      </w:r>
      <w:r>
        <w:rPr>
          <w:b/>
          <w:bCs/>
        </w:rPr>
        <w:t xml:space="preserve"> </w:t>
      </w:r>
      <w:r>
        <w:rPr>
          <w:b/>
          <w:bCs/>
        </w:rPr>
        <w:t xml:space="preserve">&gt;</w:t>
      </w:r>
      <w:r>
        <w:rPr>
          <w:b/>
          <w:bCs/>
        </w:rPr>
        <w:t xml:space="preserve"> </w:t>
      </w:r>
      <w:r>
        <w:rPr>
          <w:b/>
          <w:bCs/>
          <w:i/>
          <w:iCs/>
        </w:rPr>
        <w:t xml:space="preserve">-engo</w:t>
      </w:r>
      <w:r>
        <w:t xml:space="preserve">, das im Spanischen produktiv wurde, z. B. in</w:t>
      </w:r>
      <w:r>
        <w:t xml:space="preserve"> </w:t>
      </w:r>
      <w:r>
        <w:rPr>
          <w:i/>
          <w:iCs/>
        </w:rPr>
        <w:t xml:space="preserve">realengo</w:t>
      </w:r>
      <w:r>
        <w:t xml:space="preserve"> </w:t>
      </w:r>
      <w:r>
        <w:t xml:space="preserve">‚Krongut’.</w:t>
      </w:r>
    </w:p>
    <w:bookmarkEnd w:id="110"/>
    <w:bookmarkStart w:id="111" w:name="t2b-typ-2-freie-wissensfrage"/>
    <w:p>
      <w:pPr>
        <w:pStyle w:val="Heading3"/>
      </w:pPr>
      <w:r>
        <w:t xml:space="preserve">T2b — Typ 2 (freie Wissensfrage)</w:t>
      </w:r>
    </w:p>
    <w:p>
      <w:pPr>
        <w:pStyle w:val="FirstParagraph"/>
      </w:pPr>
      <w:r>
        <w:rPr>
          <w:b/>
          <w:bCs/>
        </w:rPr>
        <w:t xml:space="preserve">Aufgabe:</w:t>
      </w:r>
      <w:r>
        <w:t xml:space="preserve"> </w:t>
      </w:r>
      <w:r>
        <w:t xml:space="preserve">Erklären Sie den Begriff</w:t>
      </w:r>
      <w:r>
        <w:t xml:space="preserve"> </w:t>
      </w:r>
      <w:r>
        <w:rPr>
          <w:b/>
          <w:bCs/>
        </w:rPr>
        <w:t xml:space="preserve">Quantitätenkollaps</w:t>
      </w:r>
      <w:r>
        <w:t xml:space="preserve"> </w:t>
      </w:r>
      <w:r>
        <w:t xml:space="preserve">und geben Sie zwei Beispiele.</w:t>
      </w:r>
    </w:p>
    <w:p>
      <w:pPr>
        <w:pStyle w:val="BodyText"/>
      </w:pPr>
      <w:r>
        <w:rPr>
          <w:b/>
          <w:bCs/>
        </w:rPr>
        <w:t xml:space="preserve">Musterlösung</w:t>
      </w:r>
    </w:p>
    <w:p>
      <w:pPr>
        <w:pStyle w:val="BlockText"/>
      </w:pPr>
      <w:r>
        <w:t xml:space="preserve">Der</w:t>
      </w:r>
      <w:r>
        <w:t xml:space="preserve"> </w:t>
      </w:r>
      <w:r>
        <w:rPr>
          <w:b/>
          <w:bCs/>
        </w:rPr>
        <w:t xml:space="preserve">Quantitätenkollaps</w:t>
      </w:r>
      <w:r>
        <w:t xml:space="preserve"> </w:t>
      </w:r>
      <w:r>
        <w:t xml:space="preserve">ist die</w:t>
      </w:r>
      <w:r>
        <w:t xml:space="preserve"> </w:t>
      </w:r>
      <w:r>
        <w:rPr>
          <w:b/>
          <w:bCs/>
        </w:rPr>
        <w:t xml:space="preserve">folgenreichste Entwicklung im Vulgärlatein</w:t>
      </w:r>
      <w:r>
        <w:t xml:space="preserve"> </w:t>
      </w:r>
      <w:r>
        <w:t xml:space="preserve">(HO2, 3.1): der Übergang von einem Vokalsystem, in dem die</w:t>
      </w:r>
      <w:r>
        <w:t xml:space="preserve"> </w:t>
      </w:r>
      <w:r>
        <w:rPr>
          <w:b/>
          <w:bCs/>
        </w:rPr>
        <w:t xml:space="preserve">Längenoppositionen</w:t>
      </w:r>
      <w:r>
        <w:t xml:space="preserve"> </w:t>
      </w:r>
      <w:r>
        <w:t xml:space="preserve">zwischen Vokalen (kurz vs. lang) bedeutungsunterscheidende Funktion besaßen, zu einem System, in dem die</w:t>
      </w:r>
      <w:r>
        <w:t xml:space="preserve"> </w:t>
      </w:r>
      <w:r>
        <w:rPr>
          <w:b/>
          <w:bCs/>
        </w:rPr>
        <w:t xml:space="preserve">Öffnungsgrade</w:t>
      </w:r>
      <w:r>
        <w:t xml:space="preserve"> </w:t>
      </w:r>
      <w:r>
        <w:t xml:space="preserve">der Vokale (die Vokalqualitäten, span.</w:t>
      </w:r>
      <w:r>
        <w:t xml:space="preserve"> </w:t>
      </w:r>
      <w:r>
        <w:rPr>
          <w:i/>
          <w:iCs/>
        </w:rPr>
        <w:t xml:space="preserve">el timbre</w:t>
      </w:r>
      <w:r>
        <w:t xml:space="preserve">) phonologisch distinktiv wurden.</w:t>
      </w:r>
    </w:p>
    <w:p>
      <w:pPr>
        <w:pStyle w:val="BlockText"/>
      </w:pPr>
      <w:r>
        <w:rPr>
          <w:b/>
          <w:bCs/>
        </w:rPr>
        <w:t xml:space="preserve">Zwei Beispiele für die verlorene Längenopposition:</w:t>
      </w:r>
      <w:r>
        <w:t xml:space="preserve"> </w:t>
      </w:r>
      <w:r>
        <w:t xml:space="preserve">(1)</w:t>
      </w:r>
      <w:r>
        <w:t xml:space="preserve"> </w:t>
      </w:r>
      <w:r>
        <w:rPr>
          <w:i/>
          <w:iCs/>
        </w:rPr>
        <w:t xml:space="preserve">vĕnit</w:t>
      </w:r>
      <w:r>
        <w:t xml:space="preserve"> </w:t>
      </w:r>
      <w:r>
        <w:t xml:space="preserve">‚er kommt’ (Präsens) vs. </w:t>
      </w:r>
      <w:r>
        <w:rPr>
          <w:i/>
          <w:iCs/>
        </w:rPr>
        <w:t xml:space="preserve">vēnit</w:t>
      </w:r>
      <w:r>
        <w:t xml:space="preserve"> </w:t>
      </w:r>
      <w:r>
        <w:t xml:space="preserve">‚er kam’ (Perfekt) — unterschieden allein durch kurzes ĕ vs. langes ē. (2)</w:t>
      </w:r>
      <w:r>
        <w:t xml:space="preserve"> </w:t>
      </w:r>
      <w:r>
        <w:rPr>
          <w:i/>
          <w:iCs/>
        </w:rPr>
        <w:t xml:space="preserve">pŏpulus</w:t>
      </w:r>
      <w:r>
        <w:t xml:space="preserve"> </w:t>
      </w:r>
      <w:r>
        <w:t xml:space="preserve">‚Volk’ vs. </w:t>
      </w:r>
      <w:r>
        <w:rPr>
          <w:i/>
          <w:iCs/>
        </w:rPr>
        <w:t xml:space="preserve">pōpulus</w:t>
      </w:r>
      <w:r>
        <w:t xml:space="preserve"> </w:t>
      </w:r>
      <w:r>
        <w:t xml:space="preserve">‚Pappel’.</w:t>
      </w:r>
    </w:p>
    <w:p>
      <w:pPr>
        <w:pStyle w:val="BlockText"/>
      </w:pPr>
      <w:r>
        <w:rPr>
          <w:b/>
          <w:bCs/>
        </w:rPr>
        <w:t xml:space="preserve">Die Folge:</w:t>
      </w:r>
      <w:r>
        <w:t xml:space="preserve"> </w:t>
      </w:r>
      <w:r>
        <w:t xml:space="preserve">Im resultierenden System (dem italischen System) fallen je zwei klassische Vokale zusammen, während kurzes ĕ zu offenem</w:t>
      </w:r>
      <w:r>
        <w:t xml:space="preserve"> </w:t>
      </w:r>
      <w:r>
        <w:rPr>
          <w:b/>
          <w:bCs/>
        </w:rPr>
        <w:t xml:space="preserve">ę</w:t>
      </w:r>
      <w:r>
        <w:t xml:space="preserve"> </w:t>
      </w:r>
      <w:r>
        <w:t xml:space="preserve">und kurzes ŏ zu offenem</w:t>
      </w:r>
      <w:r>
        <w:t xml:space="preserve"> </w:t>
      </w:r>
      <w:r>
        <w:rPr>
          <w:b/>
          <w:bCs/>
        </w:rPr>
        <w:t xml:space="preserve">ǫ</w:t>
      </w:r>
      <w:r>
        <w:t xml:space="preserve"> </w:t>
      </w:r>
      <w:r>
        <w:t xml:space="preserve">wird — sieben Vokale insgesamt. Diese beiden neuen offenen Vokale</w:t>
      </w:r>
      <w:r>
        <w:t xml:space="preserve"> </w:t>
      </w:r>
      <w:r>
        <w:rPr>
          <w:b/>
          <w:bCs/>
        </w:rPr>
        <w:t xml:space="preserve">diphthongieren unter dem Hauptton</w:t>
      </w:r>
      <w:r>
        <w:t xml:space="preserve"> </w:t>
      </w:r>
      <w:r>
        <w:t xml:space="preserve">(ę &gt; [je], ǫ &gt; [we]), woraus sich span.</w:t>
      </w:r>
      <w:r>
        <w:t xml:space="preserve"> </w:t>
      </w:r>
      <w:r>
        <w:rPr>
          <w:i/>
          <w:iCs/>
        </w:rPr>
        <w:t xml:space="preserve">tiene</w:t>
      </w:r>
      <w:r>
        <w:t xml:space="preserve"> </w:t>
      </w:r>
      <w:r>
        <w:t xml:space="preserve">(&lt;</w:t>
      </w:r>
      <w:r>
        <w:t xml:space="preserve"> </w:t>
      </w:r>
      <w:r>
        <w:rPr>
          <w:i/>
          <w:iCs/>
        </w:rPr>
        <w:t xml:space="preserve">tĕnet</w:t>
      </w:r>
      <w:r>
        <w:t xml:space="preserve">) und</w:t>
      </w:r>
      <w:r>
        <w:t xml:space="preserve"> </w:t>
      </w:r>
      <w:r>
        <w:rPr>
          <w:i/>
          <w:iCs/>
        </w:rPr>
        <w:t xml:space="preserve">puerta</w:t>
      </w:r>
      <w:r>
        <w:t xml:space="preserve"> </w:t>
      </w:r>
      <w:r>
        <w:t xml:space="preserve">(&lt;</w:t>
      </w:r>
      <w:r>
        <w:t xml:space="preserve"> </w:t>
      </w:r>
      <w:r>
        <w:rPr>
          <w:i/>
          <w:iCs/>
        </w:rPr>
        <w:t xml:space="preserve">pŏrta</w:t>
      </w:r>
      <w:r>
        <w:t xml:space="preserve">) erklären. Der Quantitätenkollaps ist damit die Ursache eines der auffälligsten Merkmale des Spanischen.</w:t>
      </w:r>
    </w:p>
    <w:bookmarkEnd w:id="111"/>
    <w:bookmarkStart w:id="112" w:name="t3-typ-3-richtigfalsch-1"/>
    <w:p>
      <w:pPr>
        <w:pStyle w:val="Heading3"/>
      </w:pPr>
      <w:r>
        <w:t xml:space="preserve">T3 — Typ 3 (Richtig/Falsch)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Aussage</w:t>
            </w:r>
          </w:p>
        </w:tc>
        <w:tc>
          <w:tcPr/>
          <w:p>
            <w:pPr>
              <w:pStyle w:val="Compact"/>
            </w:pPr>
            <w:r>
              <w:t xml:space="preserve">R/F</w:t>
            </w:r>
          </w:p>
        </w:tc>
      </w:tr>
      <w:tr>
        <w:tc>
          <w:tcPr/>
          <w:p>
            <w:pPr>
              <w:pStyle w:val="Compact"/>
            </w:pPr>
            <w:r>
              <w:t xml:space="preserve">1</w:t>
            </w:r>
          </w:p>
        </w:tc>
        <w:tc>
          <w:tcPr/>
          <w:p>
            <w:pPr>
              <w:pStyle w:val="Compact"/>
            </w:pPr>
            <w:r>
              <w:t xml:space="preserve">„Das Vulgärlatein entstand als Verfallsform des klassischen Lateins in der Spätantike.”</w:t>
            </w:r>
          </w:p>
        </w:tc>
        <w:tc>
          <w:tcPr/>
          <w:p>
            <w:pPr>
              <w:pStyle w:val="Compact"/>
            </w:pPr>
            <w:r>
              <w:t xml:space="preserve">☐ R ☐ F</w:t>
            </w:r>
          </w:p>
        </w:tc>
      </w:tr>
      <w:tr>
        <w:tc>
          <w:tcPr/>
          <w:p>
            <w:pPr>
              <w:pStyle w:val="Compact"/>
            </w:pPr>
            <w:r>
              <w:t xml:space="preserve">2</w:t>
            </w:r>
          </w:p>
        </w:tc>
        <w:tc>
          <w:tcPr/>
          <w:p>
            <w:pPr>
              <w:pStyle w:val="Compact"/>
            </w:pPr>
            <w:r>
              <w:t xml:space="preserve">„Die</w:t>
            </w:r>
            <w:r>
              <w:t xml:space="preserve"> </w:t>
            </w:r>
            <w:r>
              <w:rPr>
                <w:i/>
                <w:iCs/>
              </w:rPr>
              <w:t xml:space="preserve">Appendix Probi</w:t>
            </w:r>
            <w:r>
              <w:t xml:space="preserve"> </w:t>
            </w:r>
            <w:r>
              <w:t xml:space="preserve">verzeichnet 227 Elemente und stellt normsprachliche und umgangssprachliche Formen gegenüber.”</w:t>
            </w:r>
          </w:p>
        </w:tc>
        <w:tc>
          <w:tcPr/>
          <w:p>
            <w:pPr>
              <w:pStyle w:val="Compact"/>
            </w:pPr>
            <w:r>
              <w:t xml:space="preserve">☐ R ☐ F</w:t>
            </w:r>
          </w:p>
        </w:tc>
      </w:tr>
      <w:tr>
        <w:tc>
          <w:tcPr/>
          <w:p>
            <w:pPr>
              <w:pStyle w:val="Compact"/>
            </w:pPr>
            <w:r>
              <w:t xml:space="preserve">3</w:t>
            </w:r>
          </w:p>
        </w:tc>
        <w:tc>
          <w:tcPr/>
          <w:p>
            <w:pPr>
              <w:pStyle w:val="Compact"/>
            </w:pPr>
            <w:r>
              <w:t xml:space="preserve">„Die ersten schriftlichen Zeugnisse der Volkssprache entstehen auf der iberischen Halbinsel früher als in der Galloromania.”</w:t>
            </w:r>
          </w:p>
        </w:tc>
        <w:tc>
          <w:tcPr/>
          <w:p>
            <w:pPr>
              <w:pStyle w:val="Compact"/>
            </w:pPr>
            <w:r>
              <w:t xml:space="preserve">☐ R ☐ F</w:t>
            </w:r>
          </w:p>
        </w:tc>
      </w:tr>
      <w:tr>
        <w:tc>
          <w:tcPr/>
          <w:p>
            <w:pPr>
              <w:pStyle w:val="Compact"/>
            </w:pPr>
            <w:r>
              <w:t xml:space="preserve">4</w:t>
            </w:r>
          </w:p>
        </w:tc>
        <w:tc>
          <w:tcPr/>
          <w:p>
            <w:pPr>
              <w:pStyle w:val="Compact"/>
            </w:pPr>
            <w:r>
              <w:t xml:space="preserve">„Der Übergang von</w:t>
            </w:r>
            <w:r>
              <w:t xml:space="preserve"> </w:t>
            </w:r>
            <w:r>
              <w:rPr>
                <w:i/>
                <w:iCs/>
              </w:rPr>
              <w:t xml:space="preserve">f-</w:t>
            </w:r>
            <w:r>
              <w:t xml:space="preserve"> </w:t>
            </w:r>
            <w:r>
              <w:t xml:space="preserve">zu</w:t>
            </w:r>
            <w:r>
              <w:t xml:space="preserve"> </w:t>
            </w:r>
            <w:r>
              <w:rPr>
                <w:i/>
                <w:iCs/>
              </w:rPr>
              <w:t xml:space="preserve">h-</w:t>
            </w:r>
            <w:r>
              <w:t xml:space="preserve"> </w:t>
            </w:r>
            <w:r>
              <w:t xml:space="preserve">betrifft die gesamte Westromania, während die Sonorisierung der intervokalischen Verschlusslaute auf das Kastilische begrenzt ist.”</w:t>
            </w:r>
          </w:p>
        </w:tc>
        <w:tc>
          <w:tcPr/>
          <w:p>
            <w:pPr>
              <w:pStyle w:val="Compact"/>
            </w:pPr>
            <w:r>
              <w:t xml:space="preserve">☐ R ☐ F</w:t>
            </w:r>
          </w:p>
        </w:tc>
      </w:tr>
      <w:tr>
        <w:tc>
          <w:tcPr/>
          <w:p>
            <w:pPr>
              <w:pStyle w:val="Compact"/>
            </w:pPr>
            <w:r>
              <w:t xml:space="preserve">5</w:t>
            </w:r>
          </w:p>
        </w:tc>
        <w:tc>
          <w:tcPr/>
          <w:p>
            <w:pPr>
              <w:pStyle w:val="Compact"/>
            </w:pPr>
            <w:r>
              <w:t xml:space="preserve">„Das Baskische wirkte auf das Vulgärlatein des Nordens als Adstrat, weil es die römische Eroberung überlebte.”</w:t>
            </w:r>
          </w:p>
        </w:tc>
        <w:tc>
          <w:tcPr/>
          <w:p>
            <w:pPr>
              <w:pStyle w:val="Compact"/>
            </w:pPr>
            <w:r>
              <w:t xml:space="preserve">☐ R ☐ F</w:t>
            </w:r>
          </w:p>
        </w:tc>
      </w:tr>
      <w:tr>
        <w:tc>
          <w:tcPr/>
          <w:p>
            <w:pPr>
              <w:pStyle w:val="Compact"/>
            </w:pPr>
            <w:r>
              <w:t xml:space="preserve">6</w:t>
            </w:r>
          </w:p>
        </w:tc>
        <w:tc>
          <w:tcPr/>
          <w:p>
            <w:pPr>
              <w:pStyle w:val="Compact"/>
            </w:pPr>
            <w:r>
              <w:t xml:space="preserve">„Der arabische Einfluss auf das Spanische ist überwiegend lexikalisch und betrifft fast nur Substantive.”</w:t>
            </w:r>
          </w:p>
        </w:tc>
        <w:tc>
          <w:tcPr/>
          <w:p>
            <w:pPr>
              <w:pStyle w:val="Compact"/>
            </w:pPr>
            <w:r>
              <w:t xml:space="preserve">☐ R ☐ F</w:t>
            </w:r>
          </w:p>
        </w:tc>
      </w:tr>
      <w:tr>
        <w:tc>
          <w:tcPr/>
          <w:p>
            <w:pPr>
              <w:pStyle w:val="Compact"/>
            </w:pPr>
            <w:r>
              <w:t xml:space="preserve">7</w:t>
            </w:r>
          </w:p>
        </w:tc>
        <w:tc>
          <w:tcPr/>
          <w:p>
            <w:pPr>
              <w:pStyle w:val="Compact"/>
            </w:pPr>
            <w:r>
              <w:t xml:space="preserve">„Die</w:t>
            </w:r>
            <w:r>
              <w:t xml:space="preserve"> </w:t>
            </w:r>
            <w:r>
              <w:rPr>
                <w:i/>
                <w:iCs/>
              </w:rPr>
              <w:t xml:space="preserve">Glosas Emilianenses</w:t>
            </w:r>
            <w:r>
              <w:t xml:space="preserve"> </w:t>
            </w:r>
            <w:r>
              <w:t xml:space="preserve">gelten unbestritten als erstes Dokument der kastilischen Sprache.”</w:t>
            </w:r>
          </w:p>
        </w:tc>
        <w:tc>
          <w:tcPr/>
          <w:p>
            <w:pPr>
              <w:pStyle w:val="Compact"/>
            </w:pPr>
            <w:r>
              <w:t xml:space="preserve">☐ R ☐ F</w:t>
            </w:r>
          </w:p>
        </w:tc>
      </w:tr>
    </w:tbl>
    <w:p>
      <w:pPr>
        <w:pStyle w:val="BodyText"/>
      </w:pPr>
      <w:r>
        <w:rPr>
          <w:b/>
          <w:bCs/>
        </w:rPr>
        <w:t xml:space="preserve">Lösungen</w:t>
      </w:r>
    </w:p>
    <w:p>
      <w:pPr>
        <w:pStyle w:val="Compact"/>
        <w:numPr>
          <w:ilvl w:val="0"/>
          <w:numId w:val="1035"/>
        </w:numPr>
      </w:pPr>
      <w:r>
        <w:rPr>
          <w:b/>
          <w:bCs/>
        </w:rPr>
        <w:t xml:space="preserve">F</w:t>
      </w:r>
      <w:r>
        <w:t xml:space="preserve"> </w:t>
      </w:r>
      <w:r>
        <w:t xml:space="preserve">— 🪤</w:t>
      </w:r>
      <w:r>
        <w:t xml:space="preserve"> </w:t>
      </w:r>
      <w:r>
        <w:rPr>
          <w:b/>
          <w:bCs/>
        </w:rPr>
        <w:t xml:space="preserve">Fakten-Trap mit falscher Chronologie.</w:t>
      </w:r>
      <w:r>
        <w:t xml:space="preserve"> </w:t>
      </w:r>
      <w:r>
        <w:t xml:space="preserve">Genau umgekehrt: Das Vulgärlatein „existierte während der gesamten Geschichte der lateinischen Sprache und setzte in ununterbrochener Kontinuität das</w:t>
      </w:r>
      <w:r>
        <w:t xml:space="preserve"> </w:t>
      </w:r>
      <w:r>
        <w:rPr>
          <w:b/>
          <w:bCs/>
        </w:rPr>
        <w:t xml:space="preserve">Altlatein</w:t>
      </w:r>
      <w:r>
        <w:t xml:space="preserve"> </w:t>
      </w:r>
      <w:r>
        <w:t xml:space="preserve">fort” (HO2, 1). Die</w:t>
      </w:r>
      <w:r>
        <w:t xml:space="preserve"> </w:t>
      </w:r>
      <w:r>
        <w:rPr>
          <w:i/>
          <w:iCs/>
        </w:rPr>
        <w:t xml:space="preserve">Neuerung</w:t>
      </w:r>
      <w:r>
        <w:t xml:space="preserve"> </w:t>
      </w:r>
      <w:r>
        <w:t xml:space="preserve">ist das klassische Latein, das sich durch griechischen Einfluss und die Herausbildung einer schriftsprachlichen Norm vom gesprochenen Latein entfernte. Außerdem falsch: „Verfallsform” — das Vulgärlatein ist diaphasisch, diastratisch und diatopisch differenziert und kein defizitäres Latein.</w:t>
      </w:r>
    </w:p>
    <w:p>
      <w:pPr>
        <w:pStyle w:val="Compact"/>
        <w:numPr>
          <w:ilvl w:val="0"/>
          <w:numId w:val="1035"/>
        </w:numPr>
      </w:pPr>
      <w:r>
        <w:rPr>
          <w:b/>
          <w:bCs/>
        </w:rPr>
        <w:t xml:space="preserve">R</w:t>
      </w:r>
      <w:r>
        <w:t xml:space="preserve"> </w:t>
      </w:r>
      <w:r>
        <w:t xml:space="preserve">— Wörtlich HO2, 2: 227 Elemente, Anhang zu einem Traktat des Grammatikers Probus, Muster „A non B” (</w:t>
      </w:r>
      <w:r>
        <w:rPr>
          <w:i/>
          <w:iCs/>
        </w:rPr>
        <w:t xml:space="preserve">auris non oricla</w:t>
      </w:r>
      <w:r>
        <w:t xml:space="preserve">,</w:t>
      </w:r>
      <w:r>
        <w:t xml:space="preserve"> </w:t>
      </w:r>
      <w:r>
        <w:rPr>
          <w:i/>
          <w:iCs/>
        </w:rPr>
        <w:t xml:space="preserve">tristis non tristus</w:t>
      </w:r>
      <w:r>
        <w:t xml:space="preserve">).</w:t>
      </w:r>
    </w:p>
    <w:p>
      <w:pPr>
        <w:pStyle w:val="Compact"/>
        <w:numPr>
          <w:ilvl w:val="0"/>
          <w:numId w:val="1035"/>
        </w:numPr>
      </w:pPr>
      <w:r>
        <w:rPr>
          <w:b/>
          <w:bCs/>
        </w:rPr>
        <w:t xml:space="preserve">F</w:t>
      </w:r>
      <w:r>
        <w:t xml:space="preserve"> </w:t>
      </w:r>
      <w:r>
        <w:t xml:space="preserve">— 🪤</w:t>
      </w:r>
      <w:r>
        <w:t xml:space="preserve"> </w:t>
      </w:r>
      <w:r>
        <w:rPr>
          <w:b/>
          <w:bCs/>
        </w:rPr>
        <w:t xml:space="preserve">Fakten-Trap, Richtung vertauscht.</w:t>
      </w:r>
      <w:r>
        <w:t xml:space="preserve"> </w:t>
      </w:r>
      <w:r>
        <w:t xml:space="preserve">Genau umgekehrt: Die ersten Zeugnisse entstehen im iberoromanischen Raum</w:t>
      </w:r>
      <w:r>
        <w:t xml:space="preserve"> </w:t>
      </w:r>
      <w:r>
        <w:rPr>
          <w:b/>
          <w:bCs/>
        </w:rPr>
        <w:t xml:space="preserve">wesentlich später</w:t>
      </w:r>
      <w:r>
        <w:t xml:space="preserve"> </w:t>
      </w:r>
      <w:r>
        <w:t xml:space="preserve">als in der Italo- und Galloromania, erst am</w:t>
      </w:r>
      <w:r>
        <w:t xml:space="preserve"> </w:t>
      </w:r>
      <w:r>
        <w:rPr>
          <w:b/>
          <w:bCs/>
        </w:rPr>
        <w:t xml:space="preserve">Ende des 10. Jh.s</w:t>
      </w:r>
      <w:r>
        <w:t xml:space="preserve"> </w:t>
      </w:r>
      <w:r>
        <w:t xml:space="preserve">(HO3, 5; 6.1) — vgl. Reichenauer Glossen (Ende 8. Jh.) und Straßburger Eide (842).</w:t>
      </w:r>
    </w:p>
    <w:p>
      <w:pPr>
        <w:pStyle w:val="Compact"/>
        <w:numPr>
          <w:ilvl w:val="0"/>
          <w:numId w:val="1035"/>
        </w:numPr>
      </w:pPr>
      <w:r>
        <w:rPr>
          <w:b/>
          <w:bCs/>
        </w:rPr>
        <w:t xml:space="preserve">F</w:t>
      </w:r>
      <w:r>
        <w:t xml:space="preserve"> </w:t>
      </w:r>
      <w:r>
        <w:t xml:space="preserve">— 🪤</w:t>
      </w:r>
      <w:r>
        <w:t xml:space="preserve"> </w:t>
      </w:r>
      <w:r>
        <w:rPr>
          <w:b/>
          <w:bCs/>
        </w:rPr>
        <w:t xml:space="preserve">Vertauschte Reichweiten.</w:t>
      </w:r>
      <w:r>
        <w:t xml:space="preserve"> </w:t>
      </w:r>
      <w:r>
        <w:t xml:space="preserve">Genau umgekehrt:</w:t>
      </w:r>
      <w:r>
        <w:t xml:space="preserve"> </w:t>
      </w:r>
      <w:r>
        <w:rPr>
          <w:b/>
          <w:bCs/>
          <w:i/>
          <w:iCs/>
        </w:rPr>
        <w:t xml:space="preserve">f-</w:t>
      </w:r>
      <w:r>
        <w:rPr>
          <w:b/>
          <w:bCs/>
        </w:rPr>
        <w:t xml:space="preserve"> </w:t>
      </w:r>
      <w:r>
        <w:rPr>
          <w:b/>
          <w:bCs/>
        </w:rPr>
        <w:t xml:space="preserve">&gt;</w:t>
      </w:r>
      <w:r>
        <w:rPr>
          <w:b/>
          <w:bCs/>
        </w:rPr>
        <w:t xml:space="preserve"> </w:t>
      </w:r>
      <w:r>
        <w:rPr>
          <w:b/>
          <w:bCs/>
          <w:i/>
          <w:iCs/>
        </w:rPr>
        <w:t xml:space="preserve">h-</w:t>
      </w:r>
      <w:r>
        <w:t xml:space="preserve"> </w:t>
      </w:r>
      <w:r>
        <w:t xml:space="preserve">ist „besonderes Charakteristikum des</w:t>
      </w:r>
      <w:r>
        <w:t xml:space="preserve"> </w:t>
      </w:r>
      <w:r>
        <w:rPr>
          <w:b/>
          <w:bCs/>
        </w:rPr>
        <w:t xml:space="preserve">Kastilischen</w:t>
      </w:r>
      <w:r>
        <w:t xml:space="preserve">”, die</w:t>
      </w:r>
      <w:r>
        <w:t xml:space="preserve"> </w:t>
      </w:r>
      <w:r>
        <w:rPr>
          <w:b/>
          <w:bCs/>
        </w:rPr>
        <w:t xml:space="preserve">Sonorisierung</w:t>
      </w:r>
      <w:r>
        <w:t xml:space="preserve"> </w:t>
      </w:r>
      <w:r>
        <w:t xml:space="preserve">betrifft „die gesamte</w:t>
      </w:r>
      <w:r>
        <w:t xml:space="preserve"> </w:t>
      </w:r>
      <w:r>
        <w:rPr>
          <w:b/>
          <w:bCs/>
        </w:rPr>
        <w:t xml:space="preserve">Westromania</w:t>
      </w:r>
      <w:r>
        <w:t xml:space="preserve">” (</w:t>
      </w:r>
      <w:r>
        <w:rPr>
          <w:i/>
          <w:iCs/>
        </w:rPr>
        <w:t xml:space="preserve">sapere</w:t>
      </w:r>
      <w:r>
        <w:t xml:space="preserve"> </w:t>
      </w:r>
      <w:r>
        <w:t xml:space="preserve">&gt; span./ptg.</w:t>
      </w:r>
      <w:r>
        <w:t xml:space="preserve"> </w:t>
      </w:r>
      <w:r>
        <w:rPr>
          <w:i/>
          <w:iCs/>
        </w:rPr>
        <w:t xml:space="preserve">saber</w:t>
      </w:r>
      <w:r>
        <w:t xml:space="preserve">, frz.</w:t>
      </w:r>
      <w:r>
        <w:t xml:space="preserve"> </w:t>
      </w:r>
      <w:r>
        <w:rPr>
          <w:i/>
          <w:iCs/>
        </w:rPr>
        <w:t xml:space="preserve">savoir</w:t>
      </w:r>
      <w:r>
        <w:t xml:space="preserve">) (HO3, 1.2). Diese Vertauschung ist besonders tückisch, weil beide Phänomene im selben Handout-Abschnitt stehen und beide mit Substrathypothesen erklärt werden.</w:t>
      </w:r>
    </w:p>
    <w:p>
      <w:pPr>
        <w:pStyle w:val="Compact"/>
        <w:numPr>
          <w:ilvl w:val="0"/>
          <w:numId w:val="1035"/>
        </w:numPr>
      </w:pPr>
      <w:r>
        <w:rPr>
          <w:b/>
          <w:bCs/>
        </w:rPr>
        <w:t xml:space="preserve">R</w:t>
      </w:r>
      <w:r>
        <w:t xml:space="preserve"> </w:t>
      </w:r>
      <w:r>
        <w:t xml:space="preserve">— Korrekt und korrekt begründet: „Die Basken bewahrten ihre Sprache auch nach der römischen Eroberung”; das Baskische „übte als</w:t>
      </w:r>
      <w:r>
        <w:t xml:space="preserve"> </w:t>
      </w:r>
      <w:r>
        <w:rPr>
          <w:b/>
          <w:bCs/>
        </w:rPr>
        <w:t xml:space="preserve">Adstrat</w:t>
      </w:r>
      <w:r>
        <w:t xml:space="preserve"> </w:t>
      </w:r>
      <w:r>
        <w:t xml:space="preserve">(= benachbarte Sprache oder Varietät) weiterhin im Norden Einfluss auf das Vulgärlatein aus” (HO3, 1.1). Der Kausalzusammenhang im zweiten Halbsatz ist genau der richtige.</w:t>
      </w:r>
    </w:p>
    <w:p>
      <w:pPr>
        <w:pStyle w:val="Compact"/>
        <w:numPr>
          <w:ilvl w:val="0"/>
          <w:numId w:val="1035"/>
        </w:numPr>
      </w:pPr>
      <w:r>
        <w:rPr>
          <w:b/>
          <w:bCs/>
        </w:rPr>
        <w:t xml:space="preserve">R</w:t>
      </w:r>
      <w:r>
        <w:t xml:space="preserve"> </w:t>
      </w:r>
      <w:r>
        <w:t xml:space="preserve">— Beides steht so im Handout: Der Niederschlag erfolgt v. a. im (fachsprachlichen)</w:t>
      </w:r>
      <w:r>
        <w:t xml:space="preserve"> </w:t>
      </w:r>
      <w:r>
        <w:rPr>
          <w:b/>
          <w:bCs/>
        </w:rPr>
        <w:t xml:space="preserve">Wortschatz</w:t>
      </w:r>
      <w:r>
        <w:t xml:space="preserve">, und „nur wenige nicht-substantivische Lexeme” drangen ein — die Ausnahmen sind</w:t>
      </w:r>
      <w:r>
        <w:t xml:space="preserve"> </w:t>
      </w:r>
      <w:r>
        <w:rPr>
          <w:i/>
          <w:iCs/>
        </w:rPr>
        <w:t xml:space="preserve">mezquino</w:t>
      </w:r>
      <w:r>
        <w:t xml:space="preserve">,</w:t>
      </w:r>
      <w:r>
        <w:t xml:space="preserve"> </w:t>
      </w:r>
      <w:r>
        <w:rPr>
          <w:i/>
          <w:iCs/>
        </w:rPr>
        <w:t xml:space="preserve">baladí</w:t>
      </w:r>
      <w:r>
        <w:t xml:space="preserve"> </w:t>
      </w:r>
      <w:r>
        <w:t xml:space="preserve">(Adj.),</w:t>
      </w:r>
      <w:r>
        <w:t xml:space="preserve"> </w:t>
      </w:r>
      <w:r>
        <w:rPr>
          <w:i/>
          <w:iCs/>
        </w:rPr>
        <w:t xml:space="preserve">halagar</w:t>
      </w:r>
      <w:r>
        <w:t xml:space="preserve"> </w:t>
      </w:r>
      <w:r>
        <w:t xml:space="preserve">(Verb),</w:t>
      </w:r>
      <w:r>
        <w:t xml:space="preserve"> </w:t>
      </w:r>
      <w:r>
        <w:rPr>
          <w:i/>
          <w:iCs/>
        </w:rPr>
        <w:t xml:space="preserve">ojalá</w:t>
      </w:r>
      <w:r>
        <w:t xml:space="preserve"> </w:t>
      </w:r>
      <w:r>
        <w:t xml:space="preserve">(Adv.) und</w:t>
      </w:r>
      <w:r>
        <w:t xml:space="preserve"> </w:t>
      </w:r>
      <w:r>
        <w:rPr>
          <w:i/>
          <w:iCs/>
        </w:rPr>
        <w:t xml:space="preserve">fulano</w:t>
      </w:r>
      <w:r>
        <w:t xml:space="preserve"> </w:t>
      </w:r>
      <w:r>
        <w:t xml:space="preserve">(HO3, 4).</w:t>
      </w:r>
      <w:r>
        <w:t xml:space="preserve"> </w:t>
      </w:r>
      <w:r>
        <w:rPr>
          <w:i/>
          <w:iCs/>
        </w:rPr>
        <w:t xml:space="preserve">Eine plausibel klingende Gesamtaussage, die tatsächlich zutrifft — nicht reflexhaft „F” ankreuzen.</w:t>
      </w:r>
    </w:p>
    <w:p>
      <w:pPr>
        <w:pStyle w:val="Compact"/>
        <w:numPr>
          <w:ilvl w:val="0"/>
          <w:numId w:val="1035"/>
        </w:numPr>
      </w:pPr>
      <w:r>
        <w:rPr>
          <w:b/>
          <w:bCs/>
        </w:rPr>
        <w:t xml:space="preserve">F</w:t>
      </w:r>
      <w:r>
        <w:t xml:space="preserve"> </w:t>
      </w:r>
      <w:r>
        <w:t xml:space="preserve">— 🪤 Das Wort</w:t>
      </w:r>
      <w:r>
        <w:t xml:space="preserve"> </w:t>
      </w:r>
      <w:r>
        <w:rPr>
          <w:b/>
          <w:bCs/>
        </w:rPr>
        <w:t xml:space="preserve">„unbestritten”</w:t>
      </w:r>
      <w:r>
        <w:t xml:space="preserve"> </w:t>
      </w:r>
      <w:r>
        <w:t xml:space="preserve">macht die Aussage falsch. Die Zuordnung ist ausdrücklich</w:t>
      </w:r>
      <w:r>
        <w:t xml:space="preserve"> </w:t>
      </w:r>
      <w:r>
        <w:rPr>
          <w:b/>
          <w:bCs/>
        </w:rPr>
        <w:t xml:space="preserve">umstritten</w:t>
      </w:r>
      <w:r>
        <w:t xml:space="preserve">: manche ordnen die Glosas dem</w:t>
      </w:r>
      <w:r>
        <w:t xml:space="preserve"> </w:t>
      </w:r>
      <w:r>
        <w:rPr>
          <w:b/>
          <w:bCs/>
        </w:rPr>
        <w:t xml:space="preserve">Aragonesischen</w:t>
      </w:r>
      <w:r>
        <w:t xml:space="preserve"> </w:t>
      </w:r>
      <w:r>
        <w:t xml:space="preserve">zu, andere dem</w:t>
      </w:r>
      <w:r>
        <w:t xml:space="preserve"> </w:t>
      </w:r>
      <w:r>
        <w:rPr>
          <w:b/>
          <w:bCs/>
          <w:i/>
          <w:iCs/>
        </w:rPr>
        <w:t xml:space="preserve">riojano</w:t>
      </w:r>
      <w:r>
        <w:t xml:space="preserve">. Gesichert ist nur, dass sie das erste schriftliche Zeugnis einer Varietät der</w:t>
      </w:r>
      <w:r>
        <w:t xml:space="preserve"> </w:t>
      </w:r>
      <w:r>
        <w:rPr>
          <w:b/>
          <w:bCs/>
        </w:rPr>
        <w:t xml:space="preserve">Übergangszone zwischen Kastilien und Aragón</w:t>
      </w:r>
      <w:r>
        <w:t xml:space="preserve"> </w:t>
      </w:r>
      <w:r>
        <w:t xml:space="preserve">sind (HO3, 5).</w:t>
      </w:r>
      <w:r>
        <w:t xml:space="preserve"> </w:t>
      </w:r>
      <w:r>
        <w:rPr>
          <w:b/>
          <w:bCs/>
        </w:rPr>
        <w:t xml:space="preserve">Achte in R/F-Fragen immer auf Absolutheitswörter</w:t>
      </w:r>
      <w:r>
        <w:t xml:space="preserve"> </w:t>
      </w:r>
      <w:r>
        <w:t xml:space="preserve">wie „unbestritten”, „ausschließlich”, „immer”, „erst” — sie sind häufig der eingebaute Fehler.</w:t>
      </w:r>
    </w:p>
    <w:p>
      <w:r>
        <w:pict>
          <v:rect style="width:0;height:1.5pt" o:hralign="center" o:hrstd="t" o:hr="t"/>
        </w:pict>
      </w:r>
    </w:p>
    <w:bookmarkEnd w:id="112"/>
    <w:bookmarkEnd w:id="113"/>
    <w:bookmarkStart w:id="114" w:name="selbstcheck-kapitel-2"/>
    <w:p>
      <w:pPr>
        <w:pStyle w:val="Heading2"/>
      </w:pPr>
      <w:r>
        <w:t xml:space="preserve">Selbstcheck Kapitel 2</w:t>
      </w:r>
    </w:p>
    <w:p>
      <w:pPr>
        <w:pStyle w:val="Compact"/>
        <w:numPr>
          <w:ilvl w:val="0"/>
          <w:numId w:val="1036"/>
        </w:numPr>
      </w:pPr>
      <w:r>
        <w:t xml:space="preserve">Ich kann erklären, was Vulgärlatein ist, und</w:t>
      </w:r>
      <w:r>
        <w:t xml:space="preserve"> </w:t>
      </w:r>
      <w:r>
        <w:rPr>
          <w:b/>
          <w:bCs/>
        </w:rPr>
        <w:t xml:space="preserve">zwei verbreitete Missverständnisse</w:t>
      </w:r>
      <w:r>
        <w:t xml:space="preserve"> </w:t>
      </w:r>
      <w:r>
        <w:t xml:space="preserve">darüber widerlegen (Unterschichtssprache; jünger als klassisches Latein).</w:t>
      </w:r>
    </w:p>
    <w:p>
      <w:pPr>
        <w:pStyle w:val="Compact"/>
        <w:numPr>
          <w:ilvl w:val="0"/>
          <w:numId w:val="1037"/>
        </w:numPr>
      </w:pPr>
      <w:r>
        <w:t xml:space="preserve">Ich kann den</w:t>
      </w:r>
      <w:r>
        <w:t xml:space="preserve"> </w:t>
      </w:r>
      <w:r>
        <w:rPr>
          <w:b/>
          <w:bCs/>
        </w:rPr>
        <w:t xml:space="preserve">Quantitätenkollaps</w:t>
      </w:r>
      <w:r>
        <w:t xml:space="preserve"> </w:t>
      </w:r>
      <w:r>
        <w:t xml:space="preserve">definieren, mit zwei Minimalpaaren belegen und die</w:t>
      </w:r>
      <w:r>
        <w:t xml:space="preserve"> </w:t>
      </w:r>
      <w:r>
        <w:rPr>
          <w:b/>
          <w:bCs/>
        </w:rPr>
        <w:t xml:space="preserve">Diphthongierung</w:t>
      </w:r>
      <w:r>
        <w:t xml:space="preserve"> </w:t>
      </w:r>
      <w:r>
        <w:t xml:space="preserve">ę &gt; [je] / ǫ &gt; [we] als seine Folge herleiten.</w:t>
      </w:r>
    </w:p>
    <w:p>
      <w:pPr>
        <w:pStyle w:val="Compact"/>
        <w:numPr>
          <w:ilvl w:val="0"/>
          <w:numId w:val="1038"/>
        </w:numPr>
      </w:pPr>
      <w:r>
        <w:t xml:space="preserve">Ich kann vier vulgärlateinische</w:t>
      </w:r>
      <w:r>
        <w:t xml:space="preserve"> </w:t>
      </w:r>
      <w:r>
        <w:rPr>
          <w:b/>
          <w:bCs/>
        </w:rPr>
        <w:t xml:space="preserve">Konsonantenprozesse</w:t>
      </w:r>
      <w:r>
        <w:t xml:space="preserve"> </w:t>
      </w:r>
      <w:r>
        <w:t xml:space="preserve">benennen und je ein Beispiel geben — inklusive eines Prozesses, der im Spanischen</w:t>
      </w:r>
      <w:r>
        <w:t xml:space="preserve"> </w:t>
      </w:r>
      <w:r>
        <w:rPr>
          <w:b/>
          <w:bCs/>
        </w:rPr>
        <w:t xml:space="preserve">heute noch produktiv</w:t>
      </w:r>
      <w:r>
        <w:t xml:space="preserve"> </w:t>
      </w:r>
      <w:r>
        <w:t xml:space="preserve">ist.</w:t>
      </w:r>
    </w:p>
    <w:p>
      <w:pPr>
        <w:pStyle w:val="Compact"/>
        <w:numPr>
          <w:ilvl w:val="0"/>
          <w:numId w:val="1039"/>
        </w:numPr>
      </w:pPr>
      <w:r>
        <w:t xml:space="preserve">Ich kann bei</w:t>
      </w:r>
      <w:r>
        <w:t xml:space="preserve"> </w:t>
      </w:r>
      <w:r>
        <w:rPr>
          <w:b/>
          <w:bCs/>
          <w:i/>
          <w:iCs/>
        </w:rPr>
        <w:t xml:space="preserve">f-</w:t>
      </w:r>
      <w:r>
        <w:rPr>
          <w:b/>
          <w:bCs/>
        </w:rPr>
        <w:t xml:space="preserve"> </w:t>
      </w:r>
      <w:r>
        <w:rPr>
          <w:b/>
          <w:bCs/>
        </w:rPr>
        <w:t xml:space="preserve">&gt;</w:t>
      </w:r>
      <w:r>
        <w:rPr>
          <w:b/>
          <w:bCs/>
        </w:rPr>
        <w:t xml:space="preserve"> </w:t>
      </w:r>
      <w:r>
        <w:rPr>
          <w:b/>
          <w:bCs/>
          <w:i/>
          <w:iCs/>
        </w:rPr>
        <w:t xml:space="preserve">h-</w:t>
      </w:r>
      <w:r>
        <w:t xml:space="preserve"> </w:t>
      </w:r>
      <w:r>
        <w:t xml:space="preserve">und bei der</w:t>
      </w:r>
      <w:r>
        <w:t xml:space="preserve"> </w:t>
      </w:r>
      <w:r>
        <w:rPr>
          <w:b/>
          <w:bCs/>
        </w:rPr>
        <w:t xml:space="preserve">Sonorisierung</w:t>
      </w:r>
      <w:r>
        <w:t xml:space="preserve"> </w:t>
      </w:r>
      <w:r>
        <w:t xml:space="preserve">jeweils</w:t>
      </w:r>
      <w:r>
        <w:t xml:space="preserve"> </w:t>
      </w:r>
      <w:r>
        <w:rPr>
          <w:b/>
          <w:bCs/>
        </w:rPr>
        <w:t xml:space="preserve">beide</w:t>
      </w:r>
      <w:r>
        <w:t xml:space="preserve"> </w:t>
      </w:r>
      <w:r>
        <w:t xml:space="preserve">Erklärungsansätze darstellen und weiß, welches Phänomen welche geographische Reichweite hat.</w:t>
      </w:r>
    </w:p>
    <w:p>
      <w:pPr>
        <w:pStyle w:val="Compact"/>
        <w:numPr>
          <w:ilvl w:val="0"/>
          <w:numId w:val="1040"/>
        </w:numPr>
      </w:pPr>
      <w:r>
        <w:t xml:space="preserve">Ich kann erklären,</w:t>
      </w:r>
      <w:r>
        <w:t xml:space="preserve"> </w:t>
      </w:r>
      <w:r>
        <w:rPr>
          <w:b/>
          <w:bCs/>
        </w:rPr>
        <w:t xml:space="preserve">warum</w:t>
      </w:r>
      <w:r>
        <w:t xml:space="preserve"> </w:t>
      </w:r>
      <w:r>
        <w:t xml:space="preserve">das hispanische Latein konservativ ist, und das</w:t>
      </w:r>
      <w:r>
        <w:t xml:space="preserve"> </w:t>
      </w:r>
      <w:r>
        <w:rPr>
          <w:b/>
          <w:bCs/>
        </w:rPr>
        <w:t xml:space="preserve">Peripherie/Zentrum</w:t>
      </w:r>
      <w:r>
        <w:t xml:space="preserve">-Argument an einem Beispiel vorführen.</w:t>
      </w:r>
    </w:p>
    <w:p>
      <w:pPr>
        <w:pStyle w:val="Compact"/>
        <w:numPr>
          <w:ilvl w:val="0"/>
          <w:numId w:val="1041"/>
        </w:numPr>
      </w:pPr>
      <w:r>
        <w:t xml:space="preserve">Ich kann die Bedeutung der</w:t>
      </w:r>
      <w:r>
        <w:t xml:space="preserve"> </w:t>
      </w:r>
      <w:r>
        <w:rPr>
          <w:b/>
          <w:bCs/>
          <w:i/>
          <w:iCs/>
        </w:rPr>
        <w:t xml:space="preserve">Glosas Emilianenses</w:t>
      </w:r>
      <w:r>
        <w:t xml:space="preserve"> </w:t>
      </w:r>
      <w:r>
        <w:t xml:space="preserve">darstellen, drei ihrer sprachlichen Merkmale benennen und die</w:t>
      </w:r>
      <w:r>
        <w:t xml:space="preserve"> </w:t>
      </w:r>
      <w:r>
        <w:rPr>
          <w:b/>
          <w:bCs/>
        </w:rPr>
        <w:t xml:space="preserve">Zuordnungsfrage differenziert</w:t>
      </w:r>
      <w:r>
        <w:t xml:space="preserve"> </w:t>
      </w:r>
      <w:r>
        <w:t xml:space="preserve">beantworten.</w:t>
      </w:r>
    </w:p>
    <w:p>
      <w:pPr>
        <w:pStyle w:val="Compact"/>
        <w:numPr>
          <w:ilvl w:val="0"/>
          <w:numId w:val="1042"/>
        </w:numPr>
      </w:pPr>
      <w:r>
        <w:t xml:space="preserve">Ich kann die sechs Primärdialekte den Etiketten</w:t>
      </w:r>
      <w:r>
        <w:t xml:space="preserve"> </w:t>
      </w:r>
      <w:r>
        <w:rPr>
          <w:b/>
          <w:bCs/>
        </w:rPr>
        <w:t xml:space="preserve">„konservativ”</w:t>
      </w:r>
      <w:r>
        <w:t xml:space="preserve"> </w:t>
      </w:r>
      <w:r>
        <w:t xml:space="preserve">(Mozarabisch) und</w:t>
      </w:r>
      <w:r>
        <w:t xml:space="preserve"> </w:t>
      </w:r>
      <w:r>
        <w:rPr>
          <w:b/>
          <w:bCs/>
        </w:rPr>
        <w:t xml:space="preserve">„innovativ”</w:t>
      </w:r>
      <w:r>
        <w:t xml:space="preserve"> </w:t>
      </w:r>
      <w:r>
        <w:t xml:space="preserve">(Kastilisch) zuordnen und begründen, warum.</w:t>
      </w:r>
    </w:p>
    <w:p>
      <w:pPr>
        <w:pStyle w:val="Compact"/>
        <w:numPr>
          <w:ilvl w:val="0"/>
          <w:numId w:val="1043"/>
        </w:numPr>
      </w:pPr>
      <w:r>
        <w:t xml:space="preserve">Ich kenne die Eckdaten</w:t>
      </w:r>
      <w:r>
        <w:t xml:space="preserve"> </w:t>
      </w:r>
      <w:r>
        <w:rPr>
          <w:b/>
          <w:bCs/>
        </w:rPr>
        <w:t xml:space="preserve">218 v. Chr., 19 v. Chr., 711, 722, 1085, 1492</w:t>
      </w:r>
      <w:r>
        <w:t xml:space="preserve">.</w:t>
      </w:r>
    </w:p>
    <w:p>
      <w:pPr>
        <w:pStyle w:val="FirstParagraph"/>
      </w:pPr>
      <w:r>
        <w:t xml:space="preserve">→ Weiter mit</w:t>
      </w:r>
      <w:r>
        <w:t xml:space="preserve"> </w:t>
      </w:r>
      <w:r>
        <w:rPr>
          <w:rStyle w:val="VerbatimChar"/>
        </w:rPr>
        <w:t xml:space="preserve">lernskript_02_altspanisch.md</w:t>
      </w:r>
      <w:r>
        <w:t xml:space="preserve">.</w:t>
      </w:r>
    </w:p>
    <w:bookmarkEnd w:id="114"/>
    <w:bookmarkEnd w:id="115"/>
    <w:bookmarkStart w:id="162" w:name="kapitel-3-altspanisch-12001450-ho4"/>
    <w:p>
      <w:pPr>
        <w:pStyle w:val="Heading1"/>
      </w:pPr>
      <w:r>
        <w:t xml:space="preserve">Kapitel 3 — Altspanisch (1200–1450) (HO4) ⭐⭐</w:t>
      </w:r>
    </w:p>
    <w:p>
      <w:pPr>
        <w:pStyle w:val="BlockText"/>
      </w:pPr>
      <w:r>
        <w:rPr>
          <w:b/>
          <w:bCs/>
        </w:rPr>
        <w:t xml:space="preserve">Das wichtigste Kapitel des Skripts.</w:t>
      </w:r>
      <w:r>
        <w:t xml:space="preserve"> </w:t>
      </w:r>
      <w:r>
        <w:t xml:space="preserve">Die offizielle Typ-1-Beispielfrage ist ein altspanischer Satz, und die dort abgefragte</w:t>
      </w:r>
      <w:r>
        <w:t xml:space="preserve"> </w:t>
      </w:r>
      <w:r>
        <w:rPr>
          <w:b/>
          <w:bCs/>
        </w:rPr>
        <w:t xml:space="preserve">Pronominalsyntax</w:t>
      </w:r>
      <w:r>
        <w:t xml:space="preserve"> </w:t>
      </w:r>
      <w:r>
        <w:t xml:space="preserve">steht in §4.3. Wenn du nur ein Kapitel gründlich lernst, dann dieses.</w:t>
      </w:r>
    </w:p>
    <w:p>
      <w:r>
        <w:pict>
          <v:rect style="width:0;height:1.5pt" o:hralign="center" o:hrstd="t" o:hr="t"/>
        </w:pict>
      </w:r>
    </w:p>
    <w:bookmarkStart w:id="116" w:name="roter-faden-2"/>
    <w:p>
      <w:pPr>
        <w:pStyle w:val="Heading2"/>
      </w:pPr>
      <w:r>
        <w:t xml:space="preserve">Roter Faden</w:t>
      </w:r>
    </w:p>
    <w:p>
      <w:pPr>
        <w:pStyle w:val="FirstParagraph"/>
      </w:pPr>
      <w:r>
        <w:t xml:space="preserve">Das Altspanische ist „die</w:t>
      </w:r>
      <w:r>
        <w:t xml:space="preserve"> </w:t>
      </w:r>
      <w:r>
        <w:rPr>
          <w:b/>
          <w:bCs/>
        </w:rPr>
        <w:t xml:space="preserve">erste</w:t>
      </w:r>
      <w:r>
        <w:t xml:space="preserve"> </w:t>
      </w:r>
      <w:r>
        <w:t xml:space="preserve">Periode der spanischen Sprachgeschichte”, wenn man Vulgärlatein und Romanisierung als</w:t>
      </w:r>
      <w:r>
        <w:t xml:space="preserve"> </w:t>
      </w:r>
      <w:r>
        <w:rPr>
          <w:b/>
          <w:bCs/>
        </w:rPr>
        <w:t xml:space="preserve">Vorgeschichte</w:t>
      </w:r>
      <w:r>
        <w:t xml:space="preserve"> </w:t>
      </w:r>
      <w:r>
        <w:t xml:space="preserve">betrachtet (Transkr. HO4). Zeitraum:</w:t>
      </w:r>
      <w:r>
        <w:t xml:space="preserve"> </w:t>
      </w:r>
      <w:r>
        <w:rPr>
          <w:b/>
          <w:bCs/>
        </w:rPr>
        <w:t xml:space="preserve">ca. 1200–1450</w:t>
      </w:r>
      <w:r>
        <w:t xml:space="preserve">.</w:t>
      </w:r>
    </w:p>
    <w:p>
      <w:pPr>
        <w:pStyle w:val="BodyText"/>
      </w:pPr>
      <w:r>
        <w:t xml:space="preserve">Das Handout ist, wie die Transkription sagt,</w:t>
      </w:r>
      <w:r>
        <w:t xml:space="preserve"> </w:t>
      </w:r>
      <w:r>
        <w:rPr>
          <w:b/>
          <w:bCs/>
        </w:rPr>
        <w:t xml:space="preserve">zweigeteilt</w:t>
      </w:r>
      <w:r>
        <w:t xml:space="preserve"> </w:t>
      </w:r>
      <w:r>
        <w:t xml:space="preserve">— und diese Zweiteilung ist dein Ordnungsraster: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Abschnitt</w:t>
            </w:r>
          </w:p>
        </w:tc>
        <w:tc>
          <w:tcPr/>
          <w:p>
            <w:pPr>
              <w:pStyle w:val="Compact"/>
            </w:pPr>
            <w:r>
              <w:t xml:space="preserve">Ebene</w:t>
            </w:r>
          </w:p>
        </w:tc>
        <w:tc>
          <w:tcPr/>
          <w:p>
            <w:pPr>
              <w:pStyle w:val="Compact"/>
            </w:pPr>
            <w:r>
              <w:t xml:space="preserve">Leitfrage</w:t>
            </w:r>
          </w:p>
        </w:tc>
      </w:tr>
      <w:tr>
        <w:tc>
          <w:tcPr/>
          <w:p>
            <w:pPr>
              <w:pStyle w:val="Compact"/>
            </w:pPr>
            <w:r>
              <w:rPr>
                <w:b/>
                <w:bCs/>
              </w:rPr>
              <w:t xml:space="preserve">§2–4</w:t>
            </w:r>
            <w:r>
              <w:t xml:space="preserve"> </w:t>
            </w:r>
            <w:r>
              <w:t xml:space="preserve">(HO4)</w:t>
            </w:r>
          </w:p>
        </w:tc>
        <w:tc>
          <w:tcPr/>
          <w:p>
            <w:pPr>
              <w:pStyle w:val="Compact"/>
            </w:pPr>
            <w:r>
              <w:rPr>
                <w:b/>
                <w:bCs/>
              </w:rPr>
              <w:t xml:space="preserve">externe</w:t>
            </w:r>
            <w:r>
              <w:t xml:space="preserve"> </w:t>
            </w:r>
            <w:r>
              <w:t xml:space="preserve">Sprachgeschichte</w:t>
            </w:r>
          </w:p>
        </w:tc>
        <w:tc>
          <w:tcPr/>
          <w:p>
            <w:pPr>
              <w:pStyle w:val="Compact"/>
            </w:pPr>
            <w:r>
              <w:t xml:space="preserve">Warum setzte sich</w:t>
            </w:r>
            <w:r>
              <w:t xml:space="preserve"> </w:t>
            </w:r>
            <w:r>
              <w:rPr>
                <w:i/>
                <w:iCs/>
              </w:rPr>
              <w:t xml:space="preserve">das Kastilische</w:t>
            </w:r>
            <w:r>
              <w:t xml:space="preserve"> </w:t>
            </w:r>
            <w:r>
              <w:t xml:space="preserve">durch — und nicht einer der fünf anderen Primärdialekte?</w:t>
            </w:r>
          </w:p>
        </w:tc>
      </w:tr>
      <w:tr>
        <w:tc>
          <w:tcPr/>
          <w:p>
            <w:pPr>
              <w:pStyle w:val="Compact"/>
            </w:pPr>
            <w:r>
              <w:rPr>
                <w:b/>
                <w:bCs/>
              </w:rPr>
              <w:t xml:space="preserve">§5</w:t>
            </w:r>
            <w:r>
              <w:t xml:space="preserve"> </w:t>
            </w:r>
            <w:r>
              <w:t xml:space="preserve">(HO4)</w:t>
            </w:r>
          </w:p>
        </w:tc>
        <w:tc>
          <w:tcPr/>
          <w:p>
            <w:pPr>
              <w:pStyle w:val="Compact"/>
            </w:pPr>
            <w:r>
              <w:rPr>
                <w:b/>
                <w:bCs/>
              </w:rPr>
              <w:t xml:space="preserve">interne</w:t>
            </w:r>
            <w:r>
              <w:t xml:space="preserve"> </w:t>
            </w:r>
            <w:r>
              <w:t xml:space="preserve">Sprachgeschichte</w:t>
            </w:r>
          </w:p>
        </w:tc>
        <w:tc>
          <w:tcPr/>
          <w:p>
            <w:pPr>
              <w:pStyle w:val="Compact"/>
            </w:pPr>
            <w:r>
              <w:t xml:space="preserve">Wodurch unterscheidet sich das Altspanische von früheren Sprachstufen</w:t>
            </w:r>
            <w:r>
              <w:t xml:space="preserve"> </w:t>
            </w:r>
            <w:r>
              <w:rPr>
                <w:b/>
                <w:bCs/>
              </w:rPr>
              <w:t xml:space="preserve">und vom heutigen Spanisch</w:t>
            </w:r>
            <w:r>
              <w:t xml:space="preserve">?</w:t>
            </w:r>
          </w:p>
        </w:tc>
      </w:tr>
    </w:tbl>
    <w:p>
      <w:pPr>
        <w:pStyle w:val="BodyText"/>
      </w:pPr>
      <w:r>
        <w:rPr>
          <w:b/>
          <w:bCs/>
        </w:rPr>
        <w:t xml:space="preserve">Die zentrale Leitfrage, wörtlich aus der Transkription:</w:t>
      </w:r>
      <w:r>
        <w:t xml:space="preserve"> </w:t>
      </w:r>
      <w:r>
        <w:t xml:space="preserve">Man will verstehen, „weshalb auf dem Großteil der iberischen Halbinsel heute Spanisch gesprochen wird und nicht einer der anderen 5 romanischen Primärdialekte.</w:t>
      </w:r>
      <w:r>
        <w:t xml:space="preserve"> </w:t>
      </w:r>
      <w:r>
        <w:rPr>
          <w:b/>
          <w:bCs/>
        </w:rPr>
        <w:t xml:space="preserve">Die Erklärung hierfür ist in der externen Sprachgeschichte zu finden.</w:t>
      </w:r>
      <w:r>
        <w:t xml:space="preserve">” Entscheidend war, „dass in der Rückeroberung der iberischen Halbinsel von den Arabern gerade</w:t>
      </w:r>
      <w:r>
        <w:t xml:space="preserve"> </w:t>
      </w:r>
      <w:r>
        <w:rPr>
          <w:b/>
          <w:bCs/>
        </w:rPr>
        <w:t xml:space="preserve">Kastilien besonders erfolgreich</w:t>
      </w:r>
      <w:r>
        <w:t xml:space="preserve"> </w:t>
      </w:r>
      <w:r>
        <w:t xml:space="preserve">war” (Transkr. HO4).</w:t>
      </w:r>
    </w:p>
    <w:p>
      <w:pPr>
        <w:pStyle w:val="BodyText"/>
      </w:pPr>
      <w:r>
        <w:rPr>
          <w:b/>
          <w:bCs/>
        </w:rPr>
        <w:t xml:space="preserve">Die Kausalkette, die das ganze Kapitel trägt:</w:t>
      </w:r>
    </w:p>
    <w:p>
      <w:pPr>
        <w:pStyle w:val="BlockText"/>
      </w:pPr>
      <w:r>
        <w:t xml:space="preserve">Militärischer Erfolg Kastiliens in der Reconquista → politischer Machtgewinn →</w:t>
      </w:r>
      <w:r>
        <w:t xml:space="preserve"> </w:t>
      </w:r>
      <w:r>
        <w:rPr>
          <w:b/>
          <w:bCs/>
        </w:rPr>
        <w:t xml:space="preserve">geographische Ausbreitung</w:t>
      </w:r>
      <w:r>
        <w:t xml:space="preserve"> </w:t>
      </w:r>
      <w:r>
        <w:t xml:space="preserve">des Kastilischen (externer Ausbau) →</w:t>
      </w:r>
      <w:r>
        <w:t xml:space="preserve"> </w:t>
      </w:r>
      <w:r>
        <w:rPr>
          <w:b/>
          <w:bCs/>
        </w:rPr>
        <w:t xml:space="preserve">Vordringen in neue Funktionsbereiche</w:t>
      </w:r>
      <w:r>
        <w:t xml:space="preserve">: Kanzlei, Literatur, Wissenschaft (interner Ausbau) →</w:t>
      </w:r>
      <w:r>
        <w:t xml:space="preserve"> </w:t>
      </w:r>
      <w:r>
        <w:rPr>
          <w:b/>
          <w:bCs/>
        </w:rPr>
        <w:t xml:space="preserve">Kodifikation</w:t>
      </w:r>
      <w:r>
        <w:t xml:space="preserve"> </w:t>
      </w:r>
      <w:r>
        <w:t xml:space="preserve">durch Vorbildwirkung der Texte</w:t>
      </w:r>
    </w:p>
    <w:p>
      <w:pPr>
        <w:pStyle w:val="FirstParagraph"/>
      </w:pPr>
      <w:r>
        <w:t xml:space="preserve">Und die Transkription betont für §5: „Besonders interessieren wir uns dabei für jene Eigenschaften, die das Altspanische von früheren Sprachstufen unterscheidet,</w:t>
      </w:r>
      <w:r>
        <w:t xml:space="preserve"> </w:t>
      </w:r>
      <w:r>
        <w:rPr>
          <w:b/>
          <w:bCs/>
        </w:rPr>
        <w:t xml:space="preserve">aber auch für Unterschiede zum heutigen Spanischen</w:t>
      </w:r>
      <w:r>
        <w:t xml:space="preserve">.” → Genau diese Unterschiede sind das Material für Typ-1-Fragen.</w:t>
      </w:r>
    </w:p>
    <w:p>
      <w:r>
        <w:pict>
          <v:rect style="width:0;height:1.5pt" o:hralign="center" o:hrstd="t" o:hr="t"/>
        </w:pict>
      </w:r>
    </w:p>
    <w:bookmarkEnd w:id="116"/>
    <w:bookmarkStart w:id="119" w:name="begriff-und-periodisierung"/>
    <w:p>
      <w:pPr>
        <w:pStyle w:val="Heading2"/>
      </w:pPr>
      <w:r>
        <w:t xml:space="preserve">1 Begriff und Periodisierung ⭐</w:t>
      </w:r>
    </w:p>
    <w:bookmarkStart w:id="117" w:name="X979580dd7ed25742805461b3322989e7507394f"/>
    <w:p>
      <w:pPr>
        <w:pStyle w:val="Heading3"/>
      </w:pPr>
      <w:r>
        <w:t xml:space="preserve">1.1 „Altspanisch” ist eine rückblickende Erfindung ⭐</w:t>
      </w:r>
    </w:p>
    <w:p>
      <w:pPr>
        <w:pStyle w:val="FirstParagraph"/>
      </w:pPr>
      <w:r>
        <w:rPr>
          <w:b/>
          <w:bCs/>
        </w:rPr>
        <w:t xml:space="preserve">Der Punkt, den sowohl Handout als auch Transkription betonen:</w:t>
      </w:r>
      <w:r>
        <w:t xml:space="preserve"> </w:t>
      </w:r>
      <w:r>
        <w:t xml:space="preserve">Modifikatoren wie</w:t>
      </w:r>
      <w:r>
        <w:t xml:space="preserve"> </w:t>
      </w:r>
      <w:r>
        <w:rPr>
          <w:i/>
          <w:iCs/>
        </w:rPr>
        <w:t xml:space="preserve">Alt-</w:t>
      </w:r>
      <w:r>
        <w:t xml:space="preserve"> </w:t>
      </w:r>
      <w:r>
        <w:t xml:space="preserve">oder</w:t>
      </w:r>
      <w:r>
        <w:t xml:space="preserve"> </w:t>
      </w:r>
      <w:r>
        <w:rPr>
          <w:i/>
          <w:iCs/>
        </w:rPr>
        <w:t xml:space="preserve">Mittel-</w:t>
      </w:r>
      <w:r>
        <w:t xml:space="preserve"> </w:t>
      </w:r>
      <w:r>
        <w:t xml:space="preserve">sind</w:t>
      </w:r>
      <w:r>
        <w:t xml:space="preserve"> </w:t>
      </w:r>
      <w:r>
        <w:rPr>
          <w:b/>
          <w:bCs/>
        </w:rPr>
        <w:t xml:space="preserve">stets retrospektive Zuschreibungen</w:t>
      </w:r>
      <w:r>
        <w:t xml:space="preserve"> </w:t>
      </w:r>
      <w:r>
        <w:t xml:space="preserve">(HO4, 1).</w:t>
      </w:r>
    </w:p>
    <w:p>
      <w:pPr>
        <w:pStyle w:val="BodyText"/>
      </w:pPr>
      <w:r>
        <w:t xml:space="preserve">Die Transkription formuliert es anschaulich:</w:t>
      </w:r>
      <w:r>
        <w:t xml:space="preserve"> </w:t>
      </w:r>
      <w:r>
        <w:rPr>
          <w:i/>
          <w:iCs/>
        </w:rPr>
        <w:t xml:space="preserve">„Niemand hat sich um 1200 gedacht: ‚Jetzt sprechen wir eine neue Sprache und diese Sprache nennen wir Altspanisch.’“</w:t>
      </w:r>
      <w:r>
        <w:t xml:space="preserve"> </w:t>
      </w:r>
      <w:r>
        <w:t xml:space="preserve">(Transkr. HO4)</w:t>
      </w:r>
    </w:p>
    <w:p>
      <w:pPr>
        <w:pStyle w:val="BodyText"/>
      </w:pPr>
      <w:r>
        <w:rPr>
          <w:b/>
          <w:bCs/>
        </w:rPr>
        <w:t xml:space="preserve">Zwei Konsequenzen, die prüfbar sind:</w:t>
      </w:r>
    </w:p>
    <w:p>
      <w:pPr>
        <w:pStyle w:val="Compact"/>
        <w:numPr>
          <w:ilvl w:val="0"/>
          <w:numId w:val="1044"/>
        </w:numPr>
      </w:pPr>
      <w:r>
        <w:rPr>
          <w:b/>
          <w:bCs/>
        </w:rPr>
        <w:t xml:space="preserve">Die Sprecher nannten ihre Sprache nicht</w:t>
      </w:r>
      <w:r>
        <w:rPr>
          <w:b/>
          <w:bCs/>
        </w:rPr>
        <w:t xml:space="preserve"> </w:t>
      </w:r>
      <w:r>
        <w:rPr>
          <w:b/>
          <w:bCs/>
          <w:i/>
          <w:iCs/>
        </w:rPr>
        <w:t xml:space="preserve">español</w:t>
      </w:r>
      <w:r>
        <w:rPr>
          <w:b/>
          <w:bCs/>
        </w:rPr>
        <w:t xml:space="preserve">.</w:t>
      </w:r>
      <w:r>
        <w:t xml:space="preserve"> </w:t>
      </w:r>
      <w:r>
        <w:t xml:space="preserve">Sie sagten</w:t>
      </w:r>
      <w:r>
        <w:t xml:space="preserve"> </w:t>
      </w:r>
      <w:r>
        <w:rPr>
          <w:b/>
          <w:bCs/>
          <w:i/>
          <w:iCs/>
        </w:rPr>
        <w:t xml:space="preserve">castellano</w:t>
      </w:r>
      <w:r>
        <w:t xml:space="preserve"> </w:t>
      </w:r>
      <w:r>
        <w:t xml:space="preserve">— „und so wird es ja auch zum Teil noch heute gemacht” (Transkr. HO4). Die Sprache, „die wir heute als Spanisch bezeichnen, geht auf das</w:t>
      </w:r>
      <w:r>
        <w:t xml:space="preserve"> </w:t>
      </w:r>
      <w:r>
        <w:rPr>
          <w:b/>
          <w:bCs/>
        </w:rPr>
        <w:t xml:space="preserve">Kastilische</w:t>
      </w:r>
      <w:r>
        <w:t xml:space="preserve"> </w:t>
      </w:r>
      <w:r>
        <w:t xml:space="preserve">als einen der iberoromanischen Dialekte des Mittelalters zurück” (HO4, 1).</w:t>
      </w:r>
    </w:p>
    <w:p>
      <w:pPr>
        <w:pStyle w:val="Compact"/>
        <w:numPr>
          <w:ilvl w:val="0"/>
          <w:numId w:val="1044"/>
        </w:numPr>
      </w:pPr>
      <w:r>
        <w:rPr>
          <w:b/>
          <w:bCs/>
        </w:rPr>
        <w:t xml:space="preserve">Erst im 16. Jh.</w:t>
      </w:r>
      <w:r>
        <w:t xml:space="preserve"> </w:t>
      </w:r>
      <w:r>
        <w:t xml:space="preserve">erscheint die Bezeichnung</w:t>
      </w:r>
      <w:r>
        <w:t xml:space="preserve"> </w:t>
      </w:r>
      <w:r>
        <w:rPr>
          <w:b/>
          <w:bCs/>
          <w:i/>
          <w:iCs/>
        </w:rPr>
        <w:t xml:space="preserve">lengua española</w:t>
      </w:r>
      <w:r>
        <w:rPr>
          <w:b/>
          <w:bCs/>
        </w:rPr>
        <w:t xml:space="preserve"> </w:t>
      </w:r>
      <w:r>
        <w:rPr>
          <w:b/>
          <w:bCs/>
        </w:rPr>
        <w:t xml:space="preserve">in offiziellen Texten</w:t>
      </w:r>
      <w:r>
        <w:t xml:space="preserve"> </w:t>
      </w:r>
      <w:r>
        <w:t xml:space="preserve">(HO4, 1).</w:t>
      </w:r>
    </w:p>
    <w:p>
      <w:pPr>
        <w:pStyle w:val="BlockText"/>
      </w:pPr>
      <w:r>
        <w:t xml:space="preserve">🪤</w:t>
      </w:r>
      <w:r>
        <w:t xml:space="preserve"> </w:t>
      </w:r>
      <w:r>
        <w:rPr>
          <w:b/>
          <w:bCs/>
        </w:rPr>
        <w:t xml:space="preserve">Fakten-Trap-Material.</w:t>
      </w:r>
      <w:r>
        <w:t xml:space="preserve"> </w:t>
      </w:r>
      <w:r>
        <w:t xml:space="preserve">„Die Sprecher des Altspanischen bezeichneten ihre Sprache als</w:t>
      </w:r>
      <w:r>
        <w:t xml:space="preserve"> </w:t>
      </w:r>
      <w:r>
        <w:rPr>
          <w:i/>
          <w:iCs/>
        </w:rPr>
        <w:t xml:space="preserve">español</w:t>
      </w:r>
      <w:r>
        <w:t xml:space="preserve">” ist</w:t>
      </w:r>
      <w:r>
        <w:t xml:space="preserve"> </w:t>
      </w:r>
      <w:r>
        <w:rPr>
          <w:b/>
          <w:bCs/>
        </w:rPr>
        <w:t xml:space="preserve">falsch</w:t>
      </w:r>
      <w:r>
        <w:t xml:space="preserve"> </w:t>
      </w:r>
      <w:r>
        <w:t xml:space="preserve">— sie sagten</w:t>
      </w:r>
      <w:r>
        <w:t xml:space="preserve"> </w:t>
      </w:r>
      <w:r>
        <w:rPr>
          <w:i/>
          <w:iCs/>
        </w:rPr>
        <w:t xml:space="preserve">castellano</w:t>
      </w:r>
      <w:r>
        <w:t xml:space="preserve">, und</w:t>
      </w:r>
      <w:r>
        <w:t xml:space="preserve"> </w:t>
      </w:r>
      <w:r>
        <w:rPr>
          <w:i/>
          <w:iCs/>
        </w:rPr>
        <w:t xml:space="preserve">lengua española</w:t>
      </w:r>
      <w:r>
        <w:t xml:space="preserve"> </w:t>
      </w:r>
      <w:r>
        <w:t xml:space="preserve">ist eine Bezeichnung des</w:t>
      </w:r>
      <w:r>
        <w:t xml:space="preserve"> </w:t>
      </w:r>
      <w:r>
        <w:rPr>
          <w:b/>
          <w:bCs/>
        </w:rPr>
        <w:t xml:space="preserve">16. Jh.s</w:t>
      </w:r>
      <w:r>
        <w:t xml:space="preserve">, also der</w:t>
      </w:r>
      <w:r>
        <w:t xml:space="preserve"> </w:t>
      </w:r>
      <w:r>
        <w:rPr>
          <w:i/>
          <w:iCs/>
        </w:rPr>
        <w:t xml:space="preserve">mittelspanischen</w:t>
      </w:r>
      <w:r>
        <w:t xml:space="preserve"> </w:t>
      </w:r>
      <w:r>
        <w:t xml:space="preserve">Periode. Auch das Jahrhundert kann in einer R/F-Frage verschoben werden.</w:t>
      </w:r>
    </w:p>
    <w:p>
      <w:pPr>
        <w:pStyle w:val="FirstParagraph"/>
      </w:pPr>
      <w:r>
        <w:t xml:space="preserve">Im Altspanischen selbst erscheint die Sprache in königlichen Rechtsdokumenten als</w:t>
      </w:r>
      <w:r>
        <w:t xml:space="preserve"> </w:t>
      </w:r>
      <w:r>
        <w:rPr>
          <w:b/>
          <w:bCs/>
          <w:i/>
          <w:iCs/>
        </w:rPr>
        <w:t xml:space="preserve">romanz</w:t>
      </w:r>
      <w:r>
        <w:t xml:space="preserve">,</w:t>
      </w:r>
      <w:r>
        <w:t xml:space="preserve"> </w:t>
      </w:r>
      <w:r>
        <w:rPr>
          <w:b/>
          <w:bCs/>
          <w:i/>
          <w:iCs/>
        </w:rPr>
        <w:t xml:space="preserve">lenguaje de Castiella</w:t>
      </w:r>
      <w:r>
        <w:t xml:space="preserve">,</w:t>
      </w:r>
      <w:r>
        <w:t xml:space="preserve"> </w:t>
      </w:r>
      <w:r>
        <w:rPr>
          <w:b/>
          <w:bCs/>
          <w:i/>
          <w:iCs/>
        </w:rPr>
        <w:t xml:space="preserve">castellano</w:t>
      </w:r>
      <w:r>
        <w:t xml:space="preserve"> </w:t>
      </w:r>
      <w:r>
        <w:t xml:space="preserve">und</w:t>
      </w:r>
      <w:r>
        <w:t xml:space="preserve"> </w:t>
      </w:r>
      <w:r>
        <w:rPr>
          <w:b/>
          <w:bCs/>
          <w:i/>
          <w:iCs/>
        </w:rPr>
        <w:t xml:space="preserve">lenguaje castellano</w:t>
      </w:r>
      <w:r>
        <w:t xml:space="preserve"> </w:t>
      </w:r>
      <w:r>
        <w:t xml:space="preserve">(HO4, 2).</w:t>
      </w:r>
    </w:p>
    <w:bookmarkEnd w:id="117"/>
    <w:bookmarkStart w:id="118" w:name="die-periodisierung-auswendig"/>
    <w:p>
      <w:pPr>
        <w:pStyle w:val="Heading3"/>
      </w:pPr>
      <w:r>
        <w:t xml:space="preserve">1.2 ⭐⭐ Die Periodisierung — auswendig!</w:t>
      </w:r>
    </w:p>
    <w:p>
      <w:pPr>
        <w:pStyle w:val="FirstParagraph"/>
      </w:pPr>
      <w:r>
        <w:t xml:space="preserve">Diese drei Zeilen sind die Grundlage</w:t>
      </w:r>
      <w:r>
        <w:t xml:space="preserve"> </w:t>
      </w:r>
      <w:r>
        <w:rPr>
          <w:b/>
          <w:bCs/>
        </w:rPr>
        <w:t xml:space="preserve">jeder</w:t>
      </w:r>
      <w:r>
        <w:t xml:space="preserve"> </w:t>
      </w:r>
      <w:r>
        <w:t xml:space="preserve">Typ-1-Antwort. Ohne sie kannst du keine Periode benennen.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Periode</w:t>
            </w:r>
          </w:p>
        </w:tc>
        <w:tc>
          <w:tcPr/>
          <w:p>
            <w:pPr>
              <w:pStyle w:val="Compact"/>
            </w:pPr>
            <w:r>
              <w:t xml:space="preserve">Zeitraum</w:t>
            </w:r>
          </w:p>
        </w:tc>
      </w:tr>
      <w:tr>
        <w:tc>
          <w:tcPr/>
          <w:p>
            <w:pPr>
              <w:pStyle w:val="Compact"/>
            </w:pPr>
            <w:r>
              <w:rPr>
                <w:b/>
                <w:bCs/>
              </w:rPr>
              <w:t xml:space="preserve">Altspanisch</w:t>
            </w:r>
          </w:p>
        </w:tc>
        <w:tc>
          <w:tcPr/>
          <w:p>
            <w:pPr>
              <w:pStyle w:val="Compact"/>
            </w:pPr>
            <w:r>
              <w:rPr>
                <w:b/>
                <w:bCs/>
              </w:rPr>
              <w:t xml:space="preserve">1200 – 1450</w:t>
            </w:r>
          </w:p>
        </w:tc>
      </w:tr>
      <w:tr>
        <w:tc>
          <w:tcPr/>
          <w:p>
            <w:pPr>
              <w:pStyle w:val="Compact"/>
            </w:pPr>
            <w:r>
              <w:rPr>
                <w:b/>
                <w:bCs/>
              </w:rPr>
              <w:t xml:space="preserve">Mittelspanisch</w:t>
            </w:r>
          </w:p>
        </w:tc>
        <w:tc>
          <w:tcPr/>
          <w:p>
            <w:pPr>
              <w:pStyle w:val="Compact"/>
            </w:pPr>
            <w:r>
              <w:rPr>
                <w:b/>
                <w:bCs/>
              </w:rPr>
              <w:t xml:space="preserve">1450 – 1650</w:t>
            </w:r>
          </w:p>
        </w:tc>
      </w:tr>
      <w:tr>
        <w:tc>
          <w:tcPr/>
          <w:p>
            <w:pPr>
              <w:pStyle w:val="Compact"/>
            </w:pPr>
            <w:r>
              <w:rPr>
                <w:b/>
                <w:bCs/>
              </w:rPr>
              <w:t xml:space="preserve">Neuspanisch / modernes Spanisch</w:t>
            </w:r>
          </w:p>
        </w:tc>
        <w:tc>
          <w:tcPr/>
          <w:p>
            <w:pPr>
              <w:pStyle w:val="Compact"/>
            </w:pPr>
            <w:r>
              <w:rPr>
                <w:b/>
                <w:bCs/>
              </w:rPr>
              <w:t xml:space="preserve">1650 – Gegenwart</w:t>
            </w:r>
          </w:p>
        </w:tc>
      </w:tr>
    </w:tbl>
    <w:p>
      <w:pPr>
        <w:pStyle w:val="BodyText"/>
      </w:pPr>
      <w:r>
        <w:t xml:space="preserve">(HO4, 1; bestätigt in Transkr. HO4/HO5/HO6.)</w:t>
      </w:r>
    </w:p>
    <w:p>
      <w:pPr>
        <w:pStyle w:val="BodyText"/>
      </w:pPr>
      <w:r>
        <w:rPr>
          <w:b/>
          <w:bCs/>
        </w:rPr>
        <w:t xml:space="preserve">Merkhilfe:</w:t>
      </w:r>
      <w:r>
        <w:t xml:space="preserve"> </w:t>
      </w:r>
      <w:r>
        <w:rPr>
          <w:b/>
          <w:bCs/>
        </w:rPr>
        <w:t xml:space="preserve">12 – 14½ – 16½ – heute.</w:t>
      </w:r>
      <w:r>
        <w:t xml:space="preserve"> </w:t>
      </w:r>
      <w:r>
        <w:t xml:space="preserve">Drei Zahlen, zwei Grenzen:</w:t>
      </w:r>
      <w:r>
        <w:t xml:space="preserve"> </w:t>
      </w:r>
      <w:r>
        <w:rPr>
          <w:b/>
          <w:bCs/>
        </w:rPr>
        <w:t xml:space="preserve">1450</w:t>
      </w:r>
      <w:r>
        <w:t xml:space="preserve"> </w:t>
      </w:r>
      <w:r>
        <w:t xml:space="preserve">und</w:t>
      </w:r>
      <w:r>
        <w:t xml:space="preserve"> </w:t>
      </w:r>
      <w:r>
        <w:rPr>
          <w:b/>
          <w:bCs/>
        </w:rPr>
        <w:t xml:space="preserve">1650</w:t>
      </w:r>
      <w:r>
        <w:t xml:space="preserve">. Und beide Grenzen sind inhaltlich gefüllt:</w:t>
      </w:r>
      <w:r>
        <w:t xml:space="preserve"> </w:t>
      </w:r>
      <w:r>
        <w:t xml:space="preserve">-</w:t>
      </w:r>
      <w:r>
        <w:t xml:space="preserve"> </w:t>
      </w:r>
      <w:r>
        <w:rPr>
          <w:b/>
          <w:bCs/>
        </w:rPr>
        <w:t xml:space="preserve">1450er:</w:t>
      </w:r>
      <w:r>
        <w:t xml:space="preserve"> </w:t>
      </w:r>
      <w:r>
        <w:t xml:space="preserve">Nebrija-Zeit naht, Sibilantenwandel beginnt (früheste Zeugnisse Ende 14. Jh.), 1492 als Epochenjahr</w:t>
      </w:r>
      <w:r>
        <w:t xml:space="preserve"> </w:t>
      </w:r>
      <w:r>
        <w:t xml:space="preserve">-</w:t>
      </w:r>
      <w:r>
        <w:t xml:space="preserve"> </w:t>
      </w:r>
      <w:r>
        <w:rPr>
          <w:b/>
          <w:bCs/>
        </w:rPr>
        <w:t xml:space="preserve">1650:</w:t>
      </w:r>
      <w:r>
        <w:t xml:space="preserve"> </w:t>
      </w:r>
      <w:r>
        <w:t xml:space="preserve">Abschluss des Sibilantenwandels</w:t>
      </w:r>
      <w:r>
        <w:t xml:space="preserve"> </w:t>
      </w:r>
      <w:r>
        <w:rPr>
          <w:b/>
          <w:bCs/>
        </w:rPr>
        <w:t xml:space="preserve">und</w:t>
      </w:r>
      <w:r>
        <w:t xml:space="preserve"> </w:t>
      </w:r>
      <w:r>
        <w:t xml:space="preserve">Ende der Mesoklise (17. Jh.) — die Periodengrenze ist also sprachlich begründet</w:t>
      </w:r>
    </w:p>
    <w:p>
      <w:pPr>
        <w:pStyle w:val="BodyText"/>
      </w:pPr>
      <w:r>
        <w:rPr>
          <w:b/>
          <w:bCs/>
        </w:rPr>
        <w:t xml:space="preserve">Wichtige Relativierung:</w:t>
      </w:r>
      <w:r>
        <w:t xml:space="preserve"> </w:t>
      </w:r>
      <w:r>
        <w:t xml:space="preserve">Das Handout sagt ausdrücklich „unterschiedliche Vorschläge in der Literatur” (HO4, 1). Nenne die Jahreszahlen also mit „ca.”</w:t>
      </w:r>
    </w:p>
    <w:p>
      <w:r>
        <w:pict>
          <v:rect style="width:0;height:1.5pt" o:hralign="center" o:hrstd="t" o:hr="t"/>
        </w:pict>
      </w:r>
    </w:p>
    <w:bookmarkEnd w:id="118"/>
    <w:bookmarkEnd w:id="119"/>
    <w:bookmarkStart w:id="123" w:name="Xc3a093c151821a8119d28b378f7d794ae571ebc"/>
    <w:p>
      <w:pPr>
        <w:pStyle w:val="Heading2"/>
      </w:pPr>
      <w:r>
        <w:t xml:space="preserve">2 Externer Ausbau: Die Ausbreitung des Kastilischen ⭐</w:t>
      </w:r>
    </w:p>
    <w:bookmarkStart w:id="120" w:name="woher-das-kastilische-kommt"/>
    <w:p>
      <w:pPr>
        <w:pStyle w:val="Heading3"/>
      </w:pPr>
      <w:r>
        <w:t xml:space="preserve">2.1 Woher das Kastilische kommt</w:t>
      </w:r>
    </w:p>
    <w:p>
      <w:pPr>
        <w:pStyle w:val="FirstParagraph"/>
      </w:pPr>
      <w:r>
        <w:rPr>
          <w:b/>
          <w:bCs/>
        </w:rPr>
        <w:t xml:space="preserve">Das Ursprungsgebiet des Kastilischen lag im kantabrischen Gebirge</w:t>
      </w:r>
      <w:r>
        <w:t xml:space="preserve"> </w:t>
      </w:r>
      <w:r>
        <w:t xml:space="preserve">(HO4, 2) — also im</w:t>
      </w:r>
      <w:r>
        <w:t xml:space="preserve"> </w:t>
      </w:r>
      <w:r>
        <w:rPr>
          <w:b/>
          <w:bCs/>
        </w:rPr>
        <w:t xml:space="preserve">Norden</w:t>
      </w:r>
      <w:r>
        <w:t xml:space="preserve">. Von dort hat es sich „im Zuge der Reconquista von Norden aus weit in den Süden ausgebreitet”.</w:t>
      </w:r>
    </w:p>
    <w:p>
      <w:pPr>
        <w:pStyle w:val="BlockText"/>
      </w:pPr>
      <w:r>
        <w:t xml:space="preserve">⭐</w:t>
      </w:r>
      <w:r>
        <w:t xml:space="preserve"> </w:t>
      </w:r>
      <w:r>
        <w:rPr>
          <w:b/>
          <w:bCs/>
        </w:rPr>
        <w:t xml:space="preserve">Diese Nord→Süd-Richtung erklärt später sehr viel.</w:t>
      </w:r>
      <w:r>
        <w:t xml:space="preserve"> </w:t>
      </w:r>
      <w:r>
        <w:t xml:space="preserve">Sie ist der Grund, warum</w:t>
      </w:r>
      <w:r>
        <w:t xml:space="preserve"> </w:t>
      </w:r>
      <w:r>
        <w:t xml:space="preserve">-</w:t>
      </w:r>
      <w:r>
        <w:t xml:space="preserve"> </w:t>
      </w:r>
      <w:r>
        <w:rPr>
          <w:i/>
          <w:iCs/>
        </w:rPr>
        <w:t xml:space="preserve">f-</w:t>
      </w:r>
      <w:r>
        <w:t xml:space="preserve"> </w:t>
      </w:r>
      <w:r>
        <w:t xml:space="preserve">&gt;</w:t>
      </w:r>
      <w:r>
        <w:t xml:space="preserve"> </w:t>
      </w:r>
      <w:r>
        <w:rPr>
          <w:i/>
          <w:iCs/>
        </w:rPr>
        <w:t xml:space="preserve">h-</w:t>
      </w:r>
      <w:r>
        <w:t xml:space="preserve"> </w:t>
      </w:r>
      <w:r>
        <w:t xml:space="preserve">im</w:t>
      </w:r>
      <w:r>
        <w:t xml:space="preserve"> </w:t>
      </w:r>
      <w:r>
        <w:rPr>
          <w:b/>
          <w:bCs/>
        </w:rPr>
        <w:t xml:space="preserve">Norden</w:t>
      </w:r>
      <w:r>
        <w:t xml:space="preserve"> </w:t>
      </w:r>
      <w:r>
        <w:t xml:space="preserve">entstand und dort verstummte, im</w:t>
      </w:r>
      <w:r>
        <w:t xml:space="preserve"> </w:t>
      </w:r>
      <w:r>
        <w:rPr>
          <w:b/>
          <w:bCs/>
        </w:rPr>
        <w:t xml:space="preserve">Süden</w:t>
      </w:r>
      <w:r>
        <w:t xml:space="preserve"> </w:t>
      </w:r>
      <w:r>
        <w:t xml:space="preserve">aber länger aspiriert blieb (§3.1),</w:t>
      </w:r>
      <w:r>
        <w:t xml:space="preserve"> </w:t>
      </w:r>
      <w:r>
        <w:t xml:space="preserve">- der</w:t>
      </w:r>
      <w:r>
        <w:t xml:space="preserve"> </w:t>
      </w:r>
      <w:r>
        <w:rPr>
          <w:b/>
          <w:bCs/>
        </w:rPr>
        <w:t xml:space="preserve">Leísmo</w:t>
      </w:r>
      <w:r>
        <w:t xml:space="preserve"> </w:t>
      </w:r>
      <w:r>
        <w:t xml:space="preserve">„von Norden her” ins Zentrum vordrang, während der Süden</w:t>
      </w:r>
      <w:r>
        <w:t xml:space="preserve"> </w:t>
      </w:r>
      <w:r>
        <w:rPr>
          <w:i/>
          <w:iCs/>
        </w:rPr>
        <w:t xml:space="preserve">lo</w:t>
      </w:r>
      <w:r>
        <w:t xml:space="preserve"> </w:t>
      </w:r>
      <w:r>
        <w:t xml:space="preserve">behielt (Kap. 4, §4),</w:t>
      </w:r>
      <w:r>
        <w:t xml:space="preserve"> </w:t>
      </w:r>
      <w:r>
        <w:t xml:space="preserve">- das</w:t>
      </w:r>
      <w:r>
        <w:t xml:space="preserve"> </w:t>
      </w:r>
      <w:r>
        <w:rPr>
          <w:b/>
          <w:bCs/>
        </w:rPr>
        <w:t xml:space="preserve">Andalusische</w:t>
      </w:r>
      <w:r>
        <w:t xml:space="preserve"> </w:t>
      </w:r>
      <w:r>
        <w:t xml:space="preserve">als Sekundärdialekt im Süden entstand (§2.3).</w:t>
      </w:r>
    </w:p>
    <w:p>
      <w:pPr>
        <w:pStyle w:val="BlockText"/>
      </w:pPr>
      <w:r>
        <w:t xml:space="preserve">Merke dir die Landkarte als</w:t>
      </w:r>
      <w:r>
        <w:t xml:space="preserve"> </w:t>
      </w:r>
      <w:r>
        <w:rPr>
          <w:b/>
          <w:bCs/>
        </w:rPr>
        <w:t xml:space="preserve">Gefälle von Nord nach Süd</w:t>
      </w:r>
      <w:r>
        <w:t xml:space="preserve">, dann fallen dir diese drei Fakten gemeinsam ein.</w:t>
      </w:r>
    </w:p>
    <w:bookmarkEnd w:id="120"/>
    <w:bookmarkStart w:id="121" w:name="externer-vs.-interner-ausbau"/>
    <w:p>
      <w:pPr>
        <w:pStyle w:val="Heading3"/>
      </w:pPr>
      <w:r>
        <w:t xml:space="preserve">2.2 ⭐⭐ Externer vs. interner Ausbau</w:t>
      </w:r>
    </w:p>
    <w:p>
      <w:pPr>
        <w:pStyle w:val="FirstParagraph"/>
      </w:pPr>
      <w:r>
        <w:t xml:space="preserve">Das ist die zentrale Begriffsunterscheidung dieses Abschnitts (HO4, 2).</w:t>
      </w:r>
      <w:r>
        <w:t xml:space="preserve"> </w:t>
      </w:r>
      <w:r>
        <w:rPr>
          <w:b/>
          <w:bCs/>
        </w:rPr>
        <w:t xml:space="preserve">Verwechsle sie nicht mit interner/externer Sprachgeschichte</w:t>
      </w:r>
      <w:r>
        <w:t xml:space="preserve"> </w:t>
      </w:r>
      <w:r>
        <w:t xml:space="preserve">(Kap. 1, §4) — „Ausbau” meint hier speziell den Ausbau</w:t>
      </w:r>
      <w:r>
        <w:t xml:space="preserve"> </w:t>
      </w:r>
      <w:r>
        <w:rPr>
          <w:i/>
          <w:iCs/>
        </w:rPr>
        <w:t xml:space="preserve">des Kastilischen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Externer Ausbau</w:t>
            </w:r>
          </w:p>
        </w:tc>
        <w:tc>
          <w:tcPr/>
          <w:p>
            <w:pPr>
              <w:pStyle w:val="Compact"/>
            </w:pPr>
            <w:r>
              <w:rPr>
                <w:b/>
                <w:bCs/>
              </w:rPr>
              <w:t xml:space="preserve">Interner Ausbau</w:t>
            </w:r>
          </w:p>
        </w:tc>
      </w:tr>
      <w:tr>
        <w:tc>
          <w:tcPr/>
          <w:p>
            <w:pPr>
              <w:pStyle w:val="Compact"/>
            </w:pPr>
            <w:r>
              <w:t xml:space="preserve">Was wächst?</w:t>
            </w:r>
          </w:p>
        </w:tc>
        <w:tc>
          <w:tcPr/>
          <w:p>
            <w:pPr>
              <w:pStyle w:val="Compact"/>
            </w:pPr>
            <w:r>
              <w:t xml:space="preserve">das</w:t>
            </w:r>
            <w:r>
              <w:t xml:space="preserve"> </w:t>
            </w:r>
            <w:r>
              <w:rPr>
                <w:b/>
                <w:bCs/>
              </w:rPr>
              <w:t xml:space="preserve">Gebiet</w:t>
            </w:r>
          </w:p>
        </w:tc>
        <w:tc>
          <w:tcPr/>
          <w:p>
            <w:pPr>
              <w:pStyle w:val="Compact"/>
            </w:pPr>
            <w:r>
              <w:t xml:space="preserve">die</w:t>
            </w:r>
            <w:r>
              <w:t xml:space="preserve"> </w:t>
            </w:r>
            <w:r>
              <w:rPr>
                <w:b/>
                <w:bCs/>
              </w:rPr>
              <w:t xml:space="preserve">Funktionen und die Sprache selbst</w:t>
            </w:r>
          </w:p>
        </w:tc>
      </w:tr>
      <w:tr>
        <w:tc>
          <w:tcPr/>
          <w:p>
            <w:pPr>
              <w:pStyle w:val="Compact"/>
            </w:pPr>
            <w:r>
              <w:t xml:space="preserve">Beschreibung</w:t>
            </w:r>
          </w:p>
        </w:tc>
        <w:tc>
          <w:tcPr/>
          <w:p>
            <w:pPr>
              <w:pStyle w:val="Compact"/>
            </w:pPr>
            <w:r>
              <w:t xml:space="preserve">„Aufgrund der großen Erfolge Kastiliens in der Reconquista breitet sich das Kastilische</w:t>
            </w:r>
            <w:r>
              <w:t xml:space="preserve"> </w:t>
            </w:r>
            <w:r>
              <w:rPr>
                <w:b/>
                <w:bCs/>
              </w:rPr>
              <w:t xml:space="preserve">auf Kosten der benachbarten Dialekte</w:t>
            </w:r>
            <w:r>
              <w:t xml:space="preserve"> </w:t>
            </w:r>
            <w:r>
              <w:t xml:space="preserve">aus”</w:t>
            </w:r>
          </w:p>
        </w:tc>
        <w:tc>
          <w:tcPr/>
          <w:p>
            <w:pPr>
              <w:pStyle w:val="Compact"/>
            </w:pPr>
            <w:r>
              <w:t xml:space="preserve">Kastilisch „dringt im Lauf des 13. Jh.s in</w:t>
            </w:r>
            <w:r>
              <w:t xml:space="preserve"> </w:t>
            </w:r>
            <w:r>
              <w:rPr>
                <w:b/>
                <w:bCs/>
              </w:rPr>
              <w:t xml:space="preserve">neue Funktions- bzw. Diskursbereiche</w:t>
            </w:r>
            <w:r>
              <w:t xml:space="preserve"> </w:t>
            </w:r>
            <w:r>
              <w:t xml:space="preserve">vor”</w:t>
            </w:r>
          </w:p>
        </w:tc>
      </w:tr>
      <w:tr>
        <w:tc>
          <w:tcPr/>
          <w:p>
            <w:pPr>
              <w:pStyle w:val="Compact"/>
            </w:pPr>
            <w:r>
              <w:t xml:space="preserve">Konkret</w:t>
            </w:r>
          </w:p>
        </w:tc>
        <w:tc>
          <w:tcPr/>
          <w:p>
            <w:pPr>
              <w:pStyle w:val="Compact"/>
            </w:pPr>
            <w:r>
              <w:t xml:space="preserve">Ausbreitung nach Süden; Entstehung des</w:t>
            </w:r>
            <w:r>
              <w:t xml:space="preserve"> </w:t>
            </w:r>
            <w:r>
              <w:rPr>
                <w:b/>
                <w:bCs/>
              </w:rPr>
              <w:t xml:space="preserve">Andalusischen</w:t>
            </w:r>
          </w:p>
        </w:tc>
        <w:tc>
          <w:tcPr/>
          <w:p>
            <w:pPr>
              <w:pStyle w:val="Compact"/>
            </w:pPr>
            <w:r>
              <w:rPr>
                <w:b/>
                <w:bCs/>
              </w:rPr>
              <w:t xml:space="preserve">Literatursprache</w:t>
            </w:r>
            <w:r>
              <w:t xml:space="preserve"> </w:t>
            </w:r>
            <w:r>
              <w:t xml:space="preserve">(</w:t>
            </w:r>
            <w:r>
              <w:rPr>
                <w:i/>
                <w:iCs/>
              </w:rPr>
              <w:t xml:space="preserve">Poema de Mio Cid</w:t>
            </w:r>
            <w:r>
              <w:t xml:space="preserve">; Gonzalo de Berceo:</w:t>
            </w:r>
            <w:r>
              <w:t xml:space="preserve"> </w:t>
            </w:r>
            <w:r>
              <w:rPr>
                <w:i/>
                <w:iCs/>
              </w:rPr>
              <w:t xml:space="preserve">Milagros de Nuestra Señora</w:t>
            </w:r>
            <w:r>
              <w:t xml:space="preserve">),</w:t>
            </w:r>
            <w:r>
              <w:t xml:space="preserve"> </w:t>
            </w:r>
            <w:r>
              <w:rPr>
                <w:b/>
                <w:bCs/>
              </w:rPr>
              <w:t xml:space="preserve">Wissenschaftssprache</w:t>
            </w:r>
          </w:p>
        </w:tc>
      </w:tr>
      <w:tr>
        <w:tc>
          <w:tcPr/>
          <w:p>
            <w:pPr>
              <w:pStyle w:val="Compact"/>
            </w:pPr>
            <w:r>
              <w:t xml:space="preserve">Sprachlicher Aspekt</w:t>
            </w:r>
          </w:p>
        </w:tc>
        <w:tc>
          <w:tcPr/>
          <w:p>
            <w:pPr>
              <w:pStyle w:val="Compact"/>
            </w:pPr>
            <w:r>
              <w:t xml:space="preserve">—</w:t>
            </w:r>
          </w:p>
        </w:tc>
        <w:tc>
          <w:tcPr/>
          <w:p>
            <w:pPr>
              <w:pStyle w:val="Compact"/>
            </w:pPr>
            <w:r>
              <w:rPr>
                <w:b/>
                <w:bCs/>
              </w:rPr>
              <w:t xml:space="preserve">Sprachlicher Ausbau</w:t>
            </w:r>
            <w:r>
              <w:t xml:space="preserve">: Weiterentwicklung von</w:t>
            </w:r>
            <w:r>
              <w:t xml:space="preserve"> </w:t>
            </w:r>
            <w:r>
              <w:rPr>
                <w:b/>
                <w:bCs/>
              </w:rPr>
              <w:t xml:space="preserve">Wortschatz</w:t>
            </w:r>
            <w:r>
              <w:t xml:space="preserve"> </w:t>
            </w:r>
            <w:r>
              <w:t xml:space="preserve">(Entlehnungen, Wortbildungsverfahren) und</w:t>
            </w:r>
            <w:r>
              <w:t xml:space="preserve"> </w:t>
            </w:r>
            <w:r>
              <w:rPr>
                <w:b/>
                <w:bCs/>
              </w:rPr>
              <w:t xml:space="preserve">Grammatik</w:t>
            </w:r>
            <w:r>
              <w:t xml:space="preserve"> </w:t>
            </w:r>
            <w:r>
              <w:t xml:space="preserve">(komplexe syntaktische Konstruktionen), „um neuen Ausdrucksanforderungen in unterschiedlichen Diskursbereichen (z. B. der Wissenschaftsprosa oder der Historiographie) gerecht zu werden”</w:t>
            </w:r>
          </w:p>
        </w:tc>
      </w:tr>
    </w:tbl>
    <w:p>
      <w:pPr>
        <w:pStyle w:val="BodyText"/>
      </w:pPr>
      <w:r>
        <w:rPr>
          <w:b/>
          <w:bCs/>
        </w:rPr>
        <w:t xml:space="preserve">Das Warum (kausal, nicht nur deskriptiv):</w:t>
      </w:r>
      <w:r>
        <w:t xml:space="preserve"> </w:t>
      </w:r>
      <w:r>
        <w:t xml:space="preserve">Eine Sprache, die plötzlich Astronomie und Rechtswissenschaft ausdrücken soll,</w:t>
      </w:r>
      <w:r>
        <w:t xml:space="preserve"> </w:t>
      </w:r>
      <w:r>
        <w:rPr>
          <w:b/>
          <w:bCs/>
        </w:rPr>
        <w:t xml:space="preserve">reicht dafür zunächst nicht aus</w:t>
      </w:r>
      <w:r>
        <w:t xml:space="preserve">. Sie muss ausgebaut werden — man braucht Fachwörter (also Entlehnungen, v. a. Latinismen → §5) und Satzkonstruktionen für komplexe Argumentation (also syntaktischen Ausbau).</w:t>
      </w:r>
      <w:r>
        <w:t xml:space="preserve"> </w:t>
      </w:r>
      <w:r>
        <w:rPr>
          <w:b/>
          <w:bCs/>
        </w:rPr>
        <w:t xml:space="preserve">Externe Geschichte erzeugt hier also direkt interne Veränderung:</w:t>
      </w:r>
      <w:r>
        <w:t xml:space="preserve"> </w:t>
      </w:r>
      <w:r>
        <w:t xml:space="preserve">Weil Alfons X. Wissenschaft auf Kastilisch schreiben lässt, ändert sich der kastilische Wortschatz.</w:t>
      </w:r>
    </w:p>
    <w:bookmarkEnd w:id="121"/>
    <w:bookmarkStart w:id="122" w:name="überdachung-und-das-andalusische"/>
    <w:p>
      <w:pPr>
        <w:pStyle w:val="Heading3"/>
      </w:pPr>
      <w:r>
        <w:t xml:space="preserve">2.3 ⭐ Überdachung und das Andalusische</w:t>
      </w:r>
    </w:p>
    <w:p>
      <w:pPr>
        <w:pStyle w:val="FirstParagraph"/>
      </w:pPr>
      <w:r>
        <w:rPr>
          <w:b/>
          <w:bCs/>
        </w:rPr>
        <w:t xml:space="preserve">Überdachung:</w:t>
      </w:r>
      <w:r>
        <w:t xml:space="preserve"> </w:t>
      </w:r>
      <w:r>
        <w:t xml:space="preserve">Das Kastilische „</w:t>
      </w:r>
      <w:r>
        <w:rPr>
          <w:b/>
          <w:bCs/>
        </w:rPr>
        <w:t xml:space="preserve">überdacht</w:t>
      </w:r>
      <w:r>
        <w:t xml:space="preserve">” die anderen primären Dialekte „aufgrund seiner</w:t>
      </w:r>
      <w:r>
        <w:t xml:space="preserve"> </w:t>
      </w:r>
      <w:r>
        <w:rPr>
          <w:b/>
          <w:bCs/>
        </w:rPr>
        <w:t xml:space="preserve">funktionalen Aufwertung</w:t>
      </w:r>
      <w:r>
        <w:t xml:space="preserve">” (HO4, 2). Bild dahinter: Die anderen Primärdialekte werden weiter gesprochen, aber für die überregionalen, schriftlichen, prestigeträchtigen Funktionen greift man zum Kastilischen. Es legt sich wie ein Dach über sie.</w:t>
      </w:r>
    </w:p>
    <w:p>
      <w:pPr>
        <w:pStyle w:val="BodyText"/>
      </w:pPr>
      <w:r>
        <w:rPr>
          <w:b/>
          <w:bCs/>
        </w:rPr>
        <w:t xml:space="preserve">Das Andalusische</w:t>
      </w:r>
      <w:r>
        <w:t xml:space="preserve"> </w:t>
      </w:r>
      <w:r>
        <w:t xml:space="preserve">(HO4, 2): „</w:t>
      </w:r>
      <w:r>
        <w:rPr>
          <w:b/>
          <w:bCs/>
        </w:rPr>
        <w:t xml:space="preserve">sekundärer Dialekt</w:t>
      </w:r>
      <w:r>
        <w:t xml:space="preserve">, entsteht aus der besonderen Sprachkontaktsituation des Kastilischen mit anderen Varietäten in wieder besiedelten Gebieten des Südens.” → Definition Primär-/Sekundärdialekt: Kap. 1, §5. Die</w:t>
      </w:r>
      <w:r>
        <w:t xml:space="preserve"> </w:t>
      </w:r>
      <w:r>
        <w:rPr>
          <w:i/>
          <w:iCs/>
        </w:rPr>
        <w:t xml:space="preserve">repoblación</w:t>
      </w:r>
      <w:r>
        <w:t xml:space="preserve"> </w:t>
      </w:r>
      <w:r>
        <w:t xml:space="preserve">als Ursache: Kap. 2, §5.2.</w:t>
      </w:r>
    </w:p>
    <w:p>
      <w:pPr>
        <w:pStyle w:val="BodyText"/>
      </w:pPr>
      <w:r>
        <w:rPr>
          <w:b/>
          <w:bCs/>
        </w:rPr>
        <w:t xml:space="preserve">Die entscheidende institutionelle Wende:</w:t>
      </w:r>
      <w:r>
        <w:t xml:space="preserve"> </w:t>
      </w:r>
      <w:r>
        <w:t xml:space="preserve">Im</w:t>
      </w:r>
      <w:r>
        <w:t xml:space="preserve"> </w:t>
      </w:r>
      <w:r>
        <w:rPr>
          <w:b/>
          <w:bCs/>
        </w:rPr>
        <w:t xml:space="preserve">13. Jahrhundert</w:t>
      </w:r>
      <w:r>
        <w:t xml:space="preserve"> </w:t>
      </w:r>
      <w:r>
        <w:t xml:space="preserve">wird das Kastilische</w:t>
      </w:r>
      <w:r>
        <w:t xml:space="preserve"> </w:t>
      </w:r>
      <w:r>
        <w:rPr>
          <w:b/>
          <w:bCs/>
        </w:rPr>
        <w:t xml:space="preserve">offizielle Kanzleisprache</w:t>
      </w:r>
      <w:r>
        <w:t xml:space="preserve"> </w:t>
      </w:r>
      <w:r>
        <w:t xml:space="preserve">— „zunächst in Kastilien, nach der Vereinigung auch in León” (HO4, 2; HO9). Damit fällt die</w:t>
      </w:r>
      <w:r>
        <w:t xml:space="preserve"> </w:t>
      </w:r>
      <w:r>
        <w:rPr>
          <w:b/>
          <w:bCs/>
        </w:rPr>
        <w:t xml:space="preserve">„Entscheidung für das Kastilische als Basis für eine zukünftige Standardsprache”</w:t>
      </w:r>
      <w:r>
        <w:t xml:space="preserve"> </w:t>
      </w:r>
      <w:r>
        <w:t xml:space="preserve">(HO4, 2).</w:t>
      </w:r>
    </w:p>
    <w:p>
      <w:r>
        <w:pict>
          <v:rect style="width:0;height:1.5pt" o:hralign="center" o:hrstd="t" o:hr="t"/>
        </w:pict>
      </w:r>
    </w:p>
    <w:bookmarkEnd w:id="122"/>
    <w:bookmarkEnd w:id="123"/>
    <w:bookmarkStart w:id="126" w:name="X4985994072d77b9bdd0c8f23062477c12aa219d"/>
    <w:p>
      <w:pPr>
        <w:pStyle w:val="Heading2"/>
      </w:pPr>
      <w:r>
        <w:t xml:space="preserve">3 Die Texte:</w:t>
      </w:r>
      <w:r>
        <w:t xml:space="preserve"> </w:t>
      </w:r>
      <w:r>
        <w:rPr>
          <w:i/>
          <w:iCs/>
        </w:rPr>
        <w:t xml:space="preserve">Poema de Mio Cid</w:t>
      </w:r>
      <w:r>
        <w:t xml:space="preserve"> </w:t>
      </w:r>
      <w:r>
        <w:t xml:space="preserve">und Alfons der Weise</w:t>
      </w:r>
    </w:p>
    <w:p>
      <w:pPr>
        <w:pStyle w:val="BlockText"/>
      </w:pPr>
      <w:r>
        <w:rPr>
          <w:b/>
          <w:bCs/>
        </w:rPr>
        <w:t xml:space="preserve">Priorisierung:</w:t>
      </w:r>
      <w:r>
        <w:t xml:space="preserve"> </w:t>
      </w:r>
      <w:r>
        <w:t xml:space="preserve">Die</w:t>
      </w:r>
      <w:r>
        <w:t xml:space="preserve"> </w:t>
      </w:r>
      <w:r>
        <w:rPr>
          <w:i/>
          <w:iCs/>
        </w:rPr>
        <w:t xml:space="preserve">Funktion</w:t>
      </w:r>
      <w:r>
        <w:t xml:space="preserve"> </w:t>
      </w:r>
      <w:r>
        <w:t xml:space="preserve">beider Größen ist ⭐ (erstes Literaturwerk / Aufstieg zur Wissenschaftssprache), weil sie den internen Ausbau belegen. Die</w:t>
      </w:r>
      <w:r>
        <w:t xml:space="preserve"> </w:t>
      </w:r>
      <w:r>
        <w:rPr>
          <w:b/>
          <w:bCs/>
        </w:rPr>
        <w:t xml:space="preserve">Werktitel und biographischen Details sind Kontextwissen</w:t>
      </w:r>
      <w:r>
        <w:t xml:space="preserve"> </w:t>
      </w:r>
      <w:r>
        <w:t xml:space="preserve">— einmal lesen, nicht auswendig lernen. Ausnahme: die Datierungsprobleme, denn die sind R/F-Material.</w:t>
      </w:r>
    </w:p>
    <w:bookmarkStart w:id="124" w:name="poema-de-mio-cid"/>
    <w:p>
      <w:pPr>
        <w:pStyle w:val="Heading3"/>
      </w:pPr>
      <w:r>
        <w:t xml:space="preserve">3.1</w:t>
      </w:r>
      <w:r>
        <w:t xml:space="preserve"> </w:t>
      </w:r>
      <w:r>
        <w:rPr>
          <w:i/>
          <w:iCs/>
        </w:rPr>
        <w:t xml:space="preserve">Poema de Mio Cid</w:t>
      </w:r>
      <w:r>
        <w:t xml:space="preserve"> </w:t>
      </w:r>
      <w:r>
        <w:t xml:space="preserve">⭐</w:t>
      </w:r>
    </w:p>
    <w:p>
      <w:pPr>
        <w:pStyle w:val="FirstParagraph"/>
      </w:pPr>
      <w:r>
        <w:rPr>
          <w:b/>
          <w:bCs/>
        </w:rPr>
        <w:t xml:space="preserve">Die eine Sache, die zählt:</w:t>
      </w:r>
      <w:r>
        <w:t xml:space="preserve"> </w:t>
      </w:r>
      <w:r>
        <w:t xml:space="preserve">Es ist das</w:t>
      </w:r>
      <w:r>
        <w:t xml:space="preserve"> </w:t>
      </w:r>
      <w:r>
        <w:rPr>
          <w:b/>
          <w:bCs/>
        </w:rPr>
        <w:t xml:space="preserve">erste literarische Werk in kastilischer Sprache</w:t>
      </w:r>
      <w:r>
        <w:t xml:space="preserve"> </w:t>
      </w:r>
      <w:r>
        <w:t xml:space="preserve">(HO4,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Aspekt</w:t>
            </w:r>
          </w:p>
        </w:tc>
        <w:tc>
          <w:tcPr/>
          <w:p>
            <w:pPr>
              <w:pStyle w:val="Compact"/>
            </w:pPr>
            <w:r>
              <w:t xml:space="preserve">Fakt</w:t>
            </w:r>
          </w:p>
        </w:tc>
      </w:tr>
      <w:tr>
        <w:tc>
          <w:tcPr/>
          <w:p>
            <w:pPr>
              <w:pStyle w:val="Compact"/>
            </w:pPr>
            <w:r>
              <w:rPr>
                <w:b/>
                <w:bCs/>
              </w:rPr>
              <w:t xml:space="preserve">Datierung</w:t>
            </w:r>
            <w:r>
              <w:t xml:space="preserve"> </w:t>
            </w:r>
            <w:r>
              <w:t xml:space="preserve">⭐</w:t>
            </w:r>
          </w:p>
        </w:tc>
        <w:tc>
          <w:tcPr/>
          <w:p>
            <w:pPr>
              <w:pStyle w:val="Compact"/>
            </w:pPr>
            <w:r>
              <w:rPr>
                <w:b/>
                <w:bCs/>
              </w:rPr>
              <w:t xml:space="preserve">ungeklärt</w:t>
            </w:r>
            <w:r>
              <w:t xml:space="preserve">; 12.</w:t>
            </w:r>
            <w:r>
              <w:t xml:space="preserve"> </w:t>
            </w:r>
            <w:r>
              <w:rPr>
                <w:b/>
                <w:bCs/>
              </w:rPr>
              <w:t xml:space="preserve">oder</w:t>
            </w:r>
            <w:r>
              <w:t xml:space="preserve"> </w:t>
            </w:r>
            <w:r>
              <w:t xml:space="preserve">13. Jh. (HO4, 3; HO9)</w:t>
            </w:r>
          </w:p>
        </w:tc>
      </w:tr>
      <w:tr>
        <w:tc>
          <w:tcPr/>
          <w:p>
            <w:pPr>
              <w:pStyle w:val="Compact"/>
            </w:pPr>
            <w:r>
              <w:t xml:space="preserve">Überlieferung</w:t>
            </w:r>
          </w:p>
        </w:tc>
        <w:tc>
          <w:tcPr/>
          <w:p>
            <w:pPr>
              <w:pStyle w:val="Compact"/>
            </w:pPr>
            <w:r>
              <w:t xml:space="preserve">fragmentarische Handschrift des</w:t>
            </w:r>
            <w:r>
              <w:t xml:space="preserve"> </w:t>
            </w:r>
            <w:r>
              <w:rPr>
                <w:b/>
                <w:bCs/>
              </w:rPr>
              <w:t xml:space="preserve">frühen 14. Jh.s</w:t>
            </w:r>
            <w:r>
              <w:t xml:space="preserve">; 3730 Laissen in assonierenden Reimen</w:t>
            </w:r>
          </w:p>
        </w:tc>
      </w:tr>
      <w:tr>
        <w:tc>
          <w:tcPr/>
          <w:p>
            <w:pPr>
              <w:pStyle w:val="Compact"/>
            </w:pPr>
            <w:r>
              <w:t xml:space="preserve">Gattung</w:t>
            </w:r>
          </w:p>
        </w:tc>
        <w:tc>
          <w:tcPr/>
          <w:p>
            <w:pPr>
              <w:pStyle w:val="Compact"/>
            </w:pPr>
            <w:r>
              <w:rPr>
                <w:b/>
                <w:bCs/>
              </w:rPr>
              <w:t xml:space="preserve">Heldenepos</w:t>
            </w:r>
            <w:r>
              <w:t xml:space="preserve">; von Spielleuten (</w:t>
            </w:r>
            <w:r>
              <w:rPr>
                <w:b/>
                <w:bCs/>
                <w:i/>
                <w:iCs/>
              </w:rPr>
              <w:t xml:space="preserve">juglares</w:t>
            </w:r>
            <w:r>
              <w:t xml:space="preserve">) auf Jahrmärkten vorgetragen</w:t>
            </w:r>
          </w:p>
        </w:tc>
      </w:tr>
      <w:tr>
        <w:tc>
          <w:tcPr/>
          <w:p>
            <w:pPr>
              <w:pStyle w:val="Compact"/>
            </w:pPr>
            <w:r>
              <w:t xml:space="preserve">Inhalt</w:t>
            </w:r>
          </w:p>
        </w:tc>
        <w:tc>
          <w:tcPr/>
          <w:p>
            <w:pPr>
              <w:pStyle w:val="Compact"/>
            </w:pPr>
            <w:r>
              <w:t xml:space="preserve">Schicksal des</w:t>
            </w:r>
            <w:r>
              <w:t xml:space="preserve"> </w:t>
            </w:r>
            <w:r>
              <w:rPr>
                <w:b/>
                <w:bCs/>
              </w:rPr>
              <w:t xml:space="preserve">Rodrigo Díaz de Vivar</w:t>
            </w:r>
            <w:r>
              <w:t xml:space="preserve">, Vasall des kastilischen Königs</w:t>
            </w:r>
            <w:r>
              <w:t xml:space="preserve"> </w:t>
            </w:r>
            <w:r>
              <w:rPr>
                <w:b/>
                <w:bCs/>
              </w:rPr>
              <w:t xml:space="preserve">Alfons VI.</w:t>
            </w:r>
            <w:r>
              <w:t xml:space="preserve">, der in Ungnade fällt und sich durch Heldentaten — v. a. die</w:t>
            </w:r>
            <w:r>
              <w:t xml:space="preserve"> </w:t>
            </w:r>
            <w:r>
              <w:rPr>
                <w:b/>
                <w:bCs/>
              </w:rPr>
              <w:t xml:space="preserve">Eroberung von Valencia</w:t>
            </w:r>
            <w:r>
              <w:t xml:space="preserve"> </w:t>
            </w:r>
            <w:r>
              <w:t xml:space="preserve">— rehabilitiert</w:t>
            </w:r>
          </w:p>
        </w:tc>
      </w:tr>
      <w:tr>
        <w:tc>
          <w:tcPr/>
          <w:p>
            <w:pPr>
              <w:pStyle w:val="Compact"/>
            </w:pPr>
            <w:r>
              <w:t xml:space="preserve">Autor</w:t>
            </w:r>
          </w:p>
        </w:tc>
        <w:tc>
          <w:tcPr/>
          <w:p>
            <w:pPr>
              <w:pStyle w:val="Compact"/>
            </w:pPr>
            <w:r>
              <w:rPr>
                <w:b/>
                <w:bCs/>
              </w:rPr>
              <w:t xml:space="preserve">anonym</w:t>
            </w:r>
            <w:r>
              <w:t xml:space="preserve">; Annahme: gebildeter Mann aus</w:t>
            </w:r>
            <w:r>
              <w:t xml:space="preserve"> </w:t>
            </w:r>
            <w:r>
              <w:rPr>
                <w:b/>
                <w:bCs/>
              </w:rPr>
              <w:t xml:space="preserve">Burgos</w:t>
            </w:r>
            <w:r>
              <w:t xml:space="preserve">, vielleicht Jurist oder Kleriker, im Recht und in rechtlicher Terminologie bewandert</w:t>
            </w:r>
          </w:p>
        </w:tc>
      </w:tr>
    </w:tbl>
    <w:p>
      <w:pPr>
        <w:pStyle w:val="BlockText"/>
      </w:pPr>
      <w:r>
        <w:t xml:space="preserve">🪤</w:t>
      </w:r>
      <w:r>
        <w:t xml:space="preserve"> </w:t>
      </w:r>
      <w:r>
        <w:rPr>
          <w:b/>
          <w:bCs/>
        </w:rPr>
        <w:t xml:space="preserve">Zwei Datierungen, die man verwechseln kann:</w:t>
      </w:r>
      <w:r>
        <w:t xml:space="preserve"> </w:t>
      </w:r>
      <w:r>
        <w:t xml:space="preserve">Das</w:t>
      </w:r>
      <w:r>
        <w:t xml:space="preserve"> </w:t>
      </w:r>
      <w:r>
        <w:rPr>
          <w:b/>
          <w:bCs/>
        </w:rPr>
        <w:t xml:space="preserve">Werk</w:t>
      </w:r>
      <w:r>
        <w:t xml:space="preserve"> </w:t>
      </w:r>
      <w:r>
        <w:t xml:space="preserve">stammt aus dem 12. oder 13. Jh. (unsicher!), die erhaltene</w:t>
      </w:r>
      <w:r>
        <w:t xml:space="preserve"> </w:t>
      </w:r>
      <w:r>
        <w:rPr>
          <w:b/>
          <w:bCs/>
        </w:rPr>
        <w:t xml:space="preserve">Handschrift</w:t>
      </w:r>
      <w:r>
        <w:t xml:space="preserve"> </w:t>
      </w:r>
      <w:r>
        <w:t xml:space="preserve">aus dem frühen 14. Jh. Eine R/F-Frage kann das eine für das andere ausgeben — oder aus der unsicheren Datierung eine sichere machen.</w:t>
      </w:r>
    </w:p>
    <w:p>
      <w:pPr>
        <w:pStyle w:val="FirstParagraph"/>
      </w:pPr>
      <w:r>
        <w:rPr>
          <w:b/>
          <w:bCs/>
        </w:rPr>
        <w:t xml:space="preserve">⭐ Warum der</w:t>
      </w:r>
      <w:r>
        <w:rPr>
          <w:b/>
          <w:bCs/>
        </w:rPr>
        <w:t xml:space="preserve"> </w:t>
      </w:r>
      <w:r>
        <w:rPr>
          <w:b/>
          <w:bCs/>
          <w:i/>
          <w:iCs/>
        </w:rPr>
        <w:t xml:space="preserve">Cid</w:t>
      </w:r>
      <w:r>
        <w:rPr>
          <w:b/>
          <w:bCs/>
        </w:rPr>
        <w:t xml:space="preserve"> </w:t>
      </w:r>
      <w:r>
        <w:rPr>
          <w:b/>
          <w:bCs/>
        </w:rPr>
        <w:t xml:space="preserve">für dich praktisch wichtig ist:</w:t>
      </w:r>
      <w:r>
        <w:t xml:space="preserve"> </w:t>
      </w:r>
      <w:r>
        <w:t xml:space="preserve">Aus ihm stammen die</w:t>
      </w:r>
      <w:r>
        <w:t xml:space="preserve"> </w:t>
      </w:r>
      <w:r>
        <w:rPr>
          <w:b/>
          <w:bCs/>
        </w:rPr>
        <w:t xml:space="preserve">Standardbelege</w:t>
      </w:r>
      <w:r>
        <w:t xml:space="preserve"> </w:t>
      </w:r>
      <w:r>
        <w:t xml:space="preserve">für die drei zentralen altspanischen Morphosyntax-Phänomene. Diese drei Sätze solltest du kennen, weil sie in einer Typ-1-Frage auftauchen können: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Beleg</w:t>
            </w:r>
          </w:p>
        </w:tc>
        <w:tc>
          <w:tcPr/>
          <w:p>
            <w:pPr>
              <w:pStyle w:val="Compact"/>
            </w:pPr>
            <w:r>
              <w:t xml:space="preserve">Phänomen</w:t>
            </w:r>
          </w:p>
        </w:tc>
        <w:tc>
          <w:tcPr/>
          <w:p>
            <w:pPr>
              <w:pStyle w:val="Compact"/>
            </w:pPr>
            <w:r>
              <w:t xml:space="preserve">Stelle</w:t>
            </w:r>
          </w:p>
        </w:tc>
      </w:tr>
      <w:tr>
        <w:tc>
          <w:tcPr/>
          <w:p>
            <w:pPr>
              <w:pStyle w:val="Compact"/>
            </w:pPr>
            <w:r>
              <w:rPr>
                <w:i/>
                <w:iCs/>
              </w:rPr>
              <w:t xml:space="preserve">si yo bivo, doblar</w:t>
            </w:r>
            <w:r>
              <w:rPr>
                <w:b/>
                <w:bCs/>
                <w:i/>
                <w:iCs/>
              </w:rPr>
              <w:t xml:space="preserve">vos</w:t>
            </w:r>
            <w:r>
              <w:rPr>
                <w:i/>
                <w:iCs/>
              </w:rPr>
              <w:t xml:space="preserve"> </w:t>
            </w:r>
            <w:r>
              <w:rPr>
                <w:i/>
                <w:iCs/>
              </w:rPr>
              <w:t xml:space="preserve">he la soldada!</w:t>
            </w:r>
          </w:p>
        </w:tc>
        <w:tc>
          <w:tcPr/>
          <w:p>
            <w:pPr>
              <w:pStyle w:val="Compact"/>
            </w:pPr>
            <w:r>
              <w:rPr>
                <w:b/>
                <w:bCs/>
              </w:rPr>
              <w:t xml:space="preserve">Mesoklise</w:t>
            </w:r>
          </w:p>
        </w:tc>
        <w:tc>
          <w:tcPr/>
          <w:p>
            <w:pPr>
              <w:pStyle w:val="Compact"/>
            </w:pPr>
            <w:r>
              <w:t xml:space="preserve">Cid I, 80</w:t>
            </w:r>
          </w:p>
        </w:tc>
      </w:tr>
      <w:tr>
        <w:tc>
          <w:tcPr/>
          <w:p>
            <w:pPr>
              <w:pStyle w:val="Compact"/>
            </w:pPr>
            <w:r>
              <w:rPr>
                <w:i/>
                <w:iCs/>
              </w:rPr>
              <w:t xml:space="preserve">Exién</w:t>
            </w:r>
            <w:r>
              <w:rPr>
                <w:b/>
                <w:bCs/>
                <w:i/>
                <w:iCs/>
              </w:rPr>
              <w:t xml:space="preserve">lo</w:t>
            </w:r>
            <w:r>
              <w:rPr>
                <w:i/>
                <w:iCs/>
              </w:rPr>
              <w:t xml:space="preserve"> </w:t>
            </w:r>
            <w:r>
              <w:rPr>
                <w:i/>
                <w:iCs/>
              </w:rPr>
              <w:t xml:space="preserve">ver mugieres e varones.</w:t>
            </w:r>
          </w:p>
        </w:tc>
        <w:tc>
          <w:tcPr/>
          <w:p>
            <w:pPr>
              <w:pStyle w:val="Compact"/>
            </w:pPr>
            <w:r>
              <w:rPr>
                <w:b/>
                <w:bCs/>
              </w:rPr>
              <w:t xml:space="preserve">Enklise</w:t>
            </w:r>
          </w:p>
        </w:tc>
        <w:tc>
          <w:tcPr/>
          <w:p>
            <w:pPr>
              <w:pStyle w:val="Compact"/>
            </w:pPr>
            <w:r>
              <w:t xml:space="preserve">Cid I, 16b</w:t>
            </w:r>
          </w:p>
        </w:tc>
      </w:tr>
      <w:tr>
        <w:tc>
          <w:tcPr/>
          <w:p>
            <w:pPr>
              <w:pStyle w:val="Compact"/>
            </w:pPr>
            <w:r>
              <w:rPr>
                <w:i/>
                <w:iCs/>
              </w:rPr>
              <w:t xml:space="preserve">Al Rey Yúcef tres colpes le ovo</w:t>
            </w:r>
            <w:r>
              <w:rPr>
                <w:i/>
                <w:iCs/>
              </w:rPr>
              <w:t xml:space="preserve"> </w:t>
            </w:r>
            <w:r>
              <w:rPr>
                <w:b/>
                <w:bCs/>
                <w:i/>
                <w:iCs/>
              </w:rPr>
              <w:t xml:space="preserve">dados</w:t>
            </w:r>
          </w:p>
        </w:tc>
        <w:tc>
          <w:tcPr/>
          <w:p>
            <w:pPr>
              <w:pStyle w:val="Compact"/>
            </w:pPr>
            <w:r>
              <w:rPr>
                <w:b/>
                <w:bCs/>
              </w:rPr>
              <w:t xml:space="preserve">Partizipkongruenz</w:t>
            </w:r>
          </w:p>
        </w:tc>
        <w:tc>
          <w:tcPr/>
          <w:p>
            <w:pPr>
              <w:pStyle w:val="Compact"/>
            </w:pPr>
            <w:r>
              <w:t xml:space="preserve">Cid II, 1725</w:t>
            </w:r>
          </w:p>
        </w:tc>
      </w:tr>
      <w:tr>
        <w:tc>
          <w:tcPr/>
          <w:p>
            <w:pPr>
              <w:pStyle w:val="Compact"/>
            </w:pPr>
            <w:r>
              <w:rPr>
                <w:i/>
                <w:iCs/>
              </w:rPr>
              <w:t xml:space="preserve">reciba</w:t>
            </w:r>
            <w:r>
              <w:rPr>
                <w:i/>
                <w:iCs/>
              </w:rPr>
              <w:t xml:space="preserve"> </w:t>
            </w:r>
            <w:r>
              <w:rPr>
                <w:b/>
                <w:bCs/>
                <w:i/>
                <w:iCs/>
              </w:rPr>
              <w:t xml:space="preserve">a</w:t>
            </w:r>
            <w:r>
              <w:rPr>
                <w:i/>
                <w:iCs/>
              </w:rPr>
              <w:t xml:space="preserve"> </w:t>
            </w:r>
            <w:r>
              <w:rPr>
                <w:i/>
                <w:iCs/>
              </w:rPr>
              <w:t xml:space="preserve">mios yernos, commo él pudier mejor</w:t>
            </w:r>
          </w:p>
        </w:tc>
        <w:tc>
          <w:tcPr/>
          <w:p>
            <w:pPr>
              <w:pStyle w:val="Compact"/>
            </w:pPr>
            <w:r>
              <w:rPr>
                <w:b/>
                <w:bCs/>
              </w:rPr>
              <w:t xml:space="preserve">DOM</w:t>
            </w:r>
          </w:p>
        </w:tc>
        <w:tc>
          <w:tcPr/>
          <w:p>
            <w:pPr>
              <w:pStyle w:val="Compact"/>
            </w:pPr>
            <w:r>
              <w:t xml:space="preserve">Cid III, 2637</w:t>
            </w:r>
          </w:p>
        </w:tc>
      </w:tr>
    </w:tbl>
    <w:bookmarkEnd w:id="124"/>
    <w:bookmarkStart w:id="125" w:name="X03b34896100056aa60533b3edf94433eee60782"/>
    <w:p>
      <w:pPr>
        <w:pStyle w:val="Heading3"/>
      </w:pPr>
      <w:r>
        <w:t xml:space="preserve">3.2 Alfons der Weise und die Emanzipation des Kastilischen ⭐</w:t>
      </w:r>
    </w:p>
    <w:p>
      <w:pPr>
        <w:pStyle w:val="FirstParagraph"/>
      </w:pPr>
      <w:r>
        <w:rPr>
          <w:b/>
          <w:bCs/>
        </w:rPr>
        <w:t xml:space="preserve">Alfonso X de Castilla (1221–1284)</w:t>
      </w:r>
      <w:r>
        <w:t xml:space="preserve">, König von Kastilien und León</w:t>
      </w:r>
      <w:r>
        <w:t xml:space="preserve"> </w:t>
      </w:r>
      <w:r>
        <w:rPr>
          <w:b/>
          <w:bCs/>
        </w:rPr>
        <w:t xml:space="preserve">1252–1284</w:t>
      </w:r>
      <w:r>
        <w:t xml:space="preserve">, Beiname</w:t>
      </w:r>
      <w:r>
        <w:t xml:space="preserve"> </w:t>
      </w:r>
      <w:r>
        <w:rPr>
          <w:b/>
          <w:bCs/>
          <w:i/>
          <w:iCs/>
        </w:rPr>
        <w:t xml:space="preserve">el sabio</w:t>
      </w:r>
      <w:r>
        <w:t xml:space="preserve"> </w:t>
      </w:r>
      <w:r>
        <w:t xml:space="preserve">/ der Weise. Sein</w:t>
      </w:r>
      <w:r>
        <w:t xml:space="preserve"> </w:t>
      </w:r>
      <w:r>
        <w:rPr>
          <w:b/>
          <w:bCs/>
        </w:rPr>
        <w:t xml:space="preserve">Hof in Toledo</w:t>
      </w:r>
      <w:r>
        <w:t xml:space="preserve"> </w:t>
      </w:r>
      <w:r>
        <w:t xml:space="preserve">wird zum kulturellen Mittelpunkt der iberischen Halbinsel im Mittelalter (HO4, 4).</w:t>
      </w:r>
    </w:p>
    <w:p>
      <w:pPr>
        <w:pStyle w:val="BodyText"/>
      </w:pPr>
      <w:r>
        <w:rPr>
          <w:b/>
          <w:bCs/>
        </w:rPr>
        <w:t xml:space="preserve">⭐ Die eine Aussage, die du unbedingt behalten musst</w:t>
      </w:r>
      <w:r>
        <w:t xml:space="preserve"> </w:t>
      </w:r>
      <w:r>
        <w:t xml:space="preserve">(HO4, 4):</w:t>
      </w:r>
    </w:p>
    <w:p>
      <w:pPr>
        <w:pStyle w:val="BlockText"/>
      </w:pPr>
      <w:r>
        <w:t xml:space="preserve">Das Kastilische tritt an die Stelle des Lateinischen</w:t>
      </w:r>
      <w:r>
        <w:t xml:space="preserve"> </w:t>
      </w:r>
      <w:r>
        <w:rPr>
          <w:b/>
          <w:bCs/>
        </w:rPr>
        <w:t xml:space="preserve">nicht nur im Bereich von Recht und Verwaltung, sondern steigt in den Rang einer Wissenschaftssprache auf</w:t>
      </w:r>
      <w:r>
        <w:t xml:space="preserve"> </w:t>
      </w:r>
      <w:r>
        <w:t xml:space="preserve">— und das ist ein</w:t>
      </w:r>
      <w:r>
        <w:t xml:space="preserve"> </w:t>
      </w:r>
      <w:r>
        <w:rPr>
          <w:b/>
          <w:bCs/>
        </w:rPr>
        <w:t xml:space="preserve">Novum zu dieser Zeit</w:t>
      </w:r>
      <w:r>
        <w:t xml:space="preserve">.</w:t>
      </w:r>
    </w:p>
    <w:p>
      <w:pPr>
        <w:pStyle w:val="FirstParagraph"/>
      </w:pPr>
      <w:r>
        <w:t xml:space="preserve">Das ist die Pointe: Nicht dass viel geschrieben wurde, sondern</w:t>
      </w:r>
      <w:r>
        <w:t xml:space="preserve"> </w:t>
      </w:r>
      <w:r>
        <w:rPr>
          <w:b/>
          <w:bCs/>
        </w:rPr>
        <w:t xml:space="preserve">dass Wissenschaft in der Volkssprache geschrieben wurde</w:t>
      </w:r>
      <w:r>
        <w:t xml:space="preserve">, während Europa sonst Latein benutzte. Damit ist der interne Ausbau (§2.2) belegt.</w:t>
      </w:r>
    </w:p>
    <w:p>
      <w:pPr>
        <w:pStyle w:val="BodyText"/>
      </w:pPr>
      <w:r>
        <w:rPr>
          <w:b/>
          <w:bCs/>
        </w:rPr>
        <w:t xml:space="preserve">Der politische Zweck</w:t>
      </w:r>
      <w:r>
        <w:t xml:space="preserve"> </w:t>
      </w:r>
      <w:r>
        <w:t xml:space="preserve">(nicht vergessen — es ist keine reine Kulturliebe): Die Volkssprache Kastilisch „sollte zu einem</w:t>
      </w:r>
      <w:r>
        <w:t xml:space="preserve"> </w:t>
      </w:r>
      <w:r>
        <w:rPr>
          <w:b/>
          <w:bCs/>
        </w:rPr>
        <w:t xml:space="preserve">Instrument der königlichen Herrschaft und ihrer Legitimation</w:t>
      </w:r>
      <w:r>
        <w:t xml:space="preserve"> </w:t>
      </w:r>
      <w:r>
        <w:t xml:space="preserve">gemacht werden” (HO4, 4).</w:t>
      </w:r>
    </w:p>
    <w:p>
      <w:pPr>
        <w:pStyle w:val="BodyText"/>
      </w:pPr>
      <w:r>
        <w:rPr>
          <w:b/>
          <w:bCs/>
        </w:rPr>
        <w:t xml:space="preserve">Alfons’ Rolle:</w:t>
      </w:r>
      <w:r>
        <w:t xml:space="preserve"> </w:t>
      </w:r>
      <w:r>
        <w:t xml:space="preserve">Er „war</w:t>
      </w:r>
      <w:r>
        <w:t xml:space="preserve"> </w:t>
      </w:r>
      <w:r>
        <w:rPr>
          <w:b/>
          <w:bCs/>
        </w:rPr>
        <w:t xml:space="preserve">nicht Autor im heutigen Sinne</w:t>
      </w:r>
      <w:r>
        <w:t xml:space="preserve">”, sondern verantwortlich für die</w:t>
      </w:r>
      <w:r>
        <w:t xml:space="preserve"> </w:t>
      </w:r>
      <w:r>
        <w:rPr>
          <w:b/>
          <w:bCs/>
        </w:rPr>
        <w:t xml:space="preserve">Konzeption</w:t>
      </w:r>
      <w:r>
        <w:t xml:space="preserve"> </w:t>
      </w:r>
      <w:r>
        <w:t xml:space="preserve">der Werke und die</w:t>
      </w:r>
      <w:r>
        <w:t xml:space="preserve"> </w:t>
      </w:r>
      <w:r>
        <w:rPr>
          <w:b/>
          <w:bCs/>
        </w:rPr>
        <w:t xml:space="preserve">Überwachung</w:t>
      </w:r>
      <w:r>
        <w:t xml:space="preserve"> </w:t>
      </w:r>
      <w:r>
        <w:t xml:space="preserve">ihrer sachgerechten Durchführung auf Grundlage seiner Instruktionen zu Struktur und Inhalt (HO4, 4).</w:t>
      </w:r>
      <w:r>
        <w:t xml:space="preserve"> </w:t>
      </w:r>
      <w:r>
        <w:rPr>
          <w:i/>
          <w:iCs/>
        </w:rPr>
        <w:t xml:space="preserve">Auch das ist ein guter R/F-Kandidat: „Alfons X. schrieb die</w:t>
      </w:r>
      <w:r>
        <w:t xml:space="preserve"> </w:t>
      </w:r>
      <w:r>
        <w:t xml:space="preserve">Estoria de España</w:t>
      </w:r>
      <w:r>
        <w:t xml:space="preserve"> </w:t>
      </w:r>
      <w:r>
        <w:rPr>
          <w:i/>
          <w:iCs/>
        </w:rPr>
        <w:t xml:space="preserve">selbst” wäre falsch.</w:t>
      </w:r>
    </w:p>
    <w:p>
      <w:pPr>
        <w:pStyle w:val="BodyText"/>
      </w:pPr>
      <w:r>
        <w:rPr>
          <w:b/>
          <w:bCs/>
        </w:rPr>
        <w:t xml:space="preserve">Die Werke (Kontextwissen — einmal lesen):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Bereich</w:t>
            </w:r>
          </w:p>
        </w:tc>
        <w:tc>
          <w:tcPr/>
          <w:p>
            <w:pPr>
              <w:pStyle w:val="Compact"/>
            </w:pPr>
            <w:r>
              <w:t xml:space="preserve">Werke</w:t>
            </w:r>
          </w:p>
        </w:tc>
      </w:tr>
      <w:tr>
        <w:tc>
          <w:tcPr/>
          <w:p>
            <w:pPr>
              <w:pStyle w:val="Compact"/>
            </w:pPr>
            <w:r>
              <w:t xml:space="preserve">Juristisch</w:t>
            </w:r>
          </w:p>
        </w:tc>
        <w:tc>
          <w:tcPr/>
          <w:p>
            <w:pPr>
              <w:pStyle w:val="Compact"/>
            </w:pPr>
            <w:r>
              <w:rPr>
                <w:i/>
                <w:iCs/>
              </w:rPr>
              <w:t xml:space="preserve">Fuero real</w:t>
            </w:r>
            <w:r>
              <w:t xml:space="preserve"> </w:t>
            </w:r>
            <w:r>
              <w:t xml:space="preserve">(ca. 1254);</w:t>
            </w:r>
            <w:r>
              <w:t xml:space="preserve"> </w:t>
            </w:r>
            <w:r>
              <w:rPr>
                <w:b/>
                <w:bCs/>
                <w:i/>
                <w:iCs/>
              </w:rPr>
              <w:t xml:space="preserve">Siete partidas</w:t>
            </w:r>
            <w:r>
              <w:t xml:space="preserve"> </w:t>
            </w:r>
            <w:r>
              <w:t xml:space="preserve">— Rechtskodex in sieben Teilen, enthält das in der</w:t>
            </w:r>
            <w:r>
              <w:t xml:space="preserve"> </w:t>
            </w:r>
            <w:r>
              <w:rPr>
                <w:b/>
                <w:bCs/>
              </w:rPr>
              <w:t xml:space="preserve">Bolognesischen Renaissance</w:t>
            </w:r>
            <w:r>
              <w:t xml:space="preserve"> </w:t>
            </w:r>
            <w:r>
              <w:t xml:space="preserve">wiederentdeckte geschriebene römische Recht sowie das spanisch-westgotische Gewohnheitsrecht</w:t>
            </w:r>
          </w:p>
        </w:tc>
      </w:tr>
      <w:tr>
        <w:tc>
          <w:tcPr/>
          <w:p>
            <w:pPr>
              <w:pStyle w:val="Compact"/>
            </w:pPr>
            <w:r>
              <w:t xml:space="preserve">Astrologie/Astronomie</w:t>
            </w:r>
          </w:p>
        </w:tc>
        <w:tc>
          <w:tcPr/>
          <w:p>
            <w:pPr>
              <w:pStyle w:val="Compact"/>
            </w:pPr>
            <w:r>
              <w:rPr>
                <w:i/>
                <w:iCs/>
              </w:rPr>
              <w:t xml:space="preserve">Libros del saber de astrología</w:t>
            </w:r>
            <w:r>
              <w:t xml:space="preserve"> </w:t>
            </w:r>
            <w:r>
              <w:t xml:space="preserve">(1276/77), mit Sternenkatalog und Büchern über astronomische Instrumente;</w:t>
            </w:r>
            <w:r>
              <w:t xml:space="preserve"> </w:t>
            </w:r>
            <w:r>
              <w:rPr>
                <w:i/>
                <w:iCs/>
              </w:rPr>
              <w:t xml:space="preserve">Libro de las tablas alfonsíes</w:t>
            </w:r>
            <w:r>
              <w:t xml:space="preserve"> </w:t>
            </w:r>
            <w:r>
              <w:t xml:space="preserve">(1263–1272), die</w:t>
            </w:r>
            <w:r>
              <w:t xml:space="preserve"> </w:t>
            </w:r>
            <w:r>
              <w:rPr>
                <w:b/>
                <w:bCs/>
              </w:rPr>
              <w:t xml:space="preserve">Alfonsinischen Tafeln</w:t>
            </w:r>
            <w:r>
              <w:t xml:space="preserve"> </w:t>
            </w:r>
            <w:r>
              <w:t xml:space="preserve">— Tabellenwerk zur Berechnung der Himmelsposition der Planeten auf Grundlage des</w:t>
            </w:r>
            <w:r>
              <w:t xml:space="preserve"> </w:t>
            </w:r>
            <w:r>
              <w:rPr>
                <w:b/>
                <w:bCs/>
              </w:rPr>
              <w:t xml:space="preserve">ptolemäischen</w:t>
            </w:r>
            <w:r>
              <w:t xml:space="preserve"> </w:t>
            </w:r>
            <w:r>
              <w:t xml:space="preserve">Planetensystems</w:t>
            </w:r>
          </w:p>
        </w:tc>
      </w:tr>
      <w:tr>
        <w:tc>
          <w:tcPr/>
          <w:p>
            <w:pPr>
              <w:pStyle w:val="Compact"/>
            </w:pPr>
            <w:r>
              <w:t xml:space="preserve">Historiographie</w:t>
            </w:r>
          </w:p>
        </w:tc>
        <w:tc>
          <w:tcPr/>
          <w:p>
            <w:pPr>
              <w:pStyle w:val="Compact"/>
            </w:pPr>
            <w:r>
              <w:t xml:space="preserve">u. a.</w:t>
            </w:r>
            <w:r>
              <w:t xml:space="preserve"> </w:t>
            </w:r>
            <w:r>
              <w:rPr>
                <w:b/>
                <w:bCs/>
                <w:i/>
                <w:iCs/>
              </w:rPr>
              <w:t xml:space="preserve">Estoria de España</w:t>
            </w:r>
            <w:r>
              <w:t xml:space="preserve"> </w:t>
            </w:r>
            <w:r>
              <w:t xml:space="preserve">(Geschichte Spaniens), erst unter Alfons’ Nachfolger</w:t>
            </w:r>
            <w:r>
              <w:t xml:space="preserve"> </w:t>
            </w:r>
            <w:r>
              <w:rPr>
                <w:b/>
                <w:bCs/>
              </w:rPr>
              <w:t xml:space="preserve">Sancho</w:t>
            </w:r>
            <w:r>
              <w:t xml:space="preserve"> </w:t>
            </w:r>
            <w:r>
              <w:t xml:space="preserve">beendet</w:t>
            </w:r>
          </w:p>
        </w:tc>
      </w:tr>
    </w:tbl>
    <w:p>
      <w:pPr>
        <w:pStyle w:val="BodyText"/>
      </w:pPr>
      <w:r>
        <w:rPr>
          <w:b/>
          <w:bCs/>
        </w:rPr>
        <w:t xml:space="preserve">Das Ergebnis:</w:t>
      </w:r>
      <w:r>
        <w:t xml:space="preserve"> </w:t>
      </w:r>
      <w:r>
        <w:rPr>
          <w:b/>
          <w:bCs/>
        </w:rPr>
        <w:t xml:space="preserve">Kodifikation des Kastilischen durch die Vorbildwirkung der Texte</w:t>
      </w:r>
      <w:r>
        <w:t xml:space="preserve"> </w:t>
      </w:r>
      <w:r>
        <w:t xml:space="preserve">(HO4, 4). Das ist eine</w:t>
      </w:r>
      <w:r>
        <w:t xml:space="preserve"> </w:t>
      </w:r>
      <w:r>
        <w:rPr>
          <w:i/>
          <w:iCs/>
        </w:rPr>
        <w:t xml:space="preserve">faktische</w:t>
      </w:r>
      <w:r>
        <w:t xml:space="preserve"> </w:t>
      </w:r>
      <w:r>
        <w:t xml:space="preserve">Kodifikation durch Vorbild — im Unterschied zur</w:t>
      </w:r>
      <w:r>
        <w:t xml:space="preserve"> </w:t>
      </w:r>
      <w:r>
        <w:rPr>
          <w:i/>
          <w:iCs/>
        </w:rPr>
        <w:t xml:space="preserve">expliziten</w:t>
      </w:r>
      <w:r>
        <w:t xml:space="preserve"> </w:t>
      </w:r>
      <w:r>
        <w:t xml:space="preserve">Kodifikation durch eine Grammatik, die erst Nebrija 1492 liefert (Kap. 4, §2).</w:t>
      </w:r>
    </w:p>
    <w:p>
      <w:pPr>
        <w:pStyle w:val="BlockText"/>
      </w:pPr>
      <w:r>
        <w:t xml:space="preserve">⭐</w:t>
      </w:r>
      <w:r>
        <w:t xml:space="preserve"> </w:t>
      </w:r>
      <w:r>
        <w:rPr>
          <w:b/>
          <w:bCs/>
        </w:rPr>
        <w:t xml:space="preserve">Merke die Reihenfolge:</w:t>
      </w:r>
      <w:r>
        <w:t xml:space="preserve"> </w:t>
      </w:r>
      <w:r>
        <w:t xml:space="preserve">Erst faktische Normierung durch Textvorbilder (13. Jh., Alfons X.) → dann explizite Kodifikation durch Grammatik (1492, Nebrija) → dann institutionelle Kodifikation durch eine Akademie (1713, RAE). Drei Stufen, drei Jahrhunderte, drei Mechanismen. Das ist eine sehr dankbare Typ-3-Frage.</w:t>
      </w:r>
    </w:p>
    <w:p>
      <w:r>
        <w:pict>
          <v:rect style="width:0;height:1.5pt" o:hralign="center" o:hrstd="t" o:hr="t"/>
        </w:pict>
      </w:r>
    </w:p>
    <w:bookmarkEnd w:id="125"/>
    <w:bookmarkEnd w:id="126"/>
    <w:bookmarkStart w:id="135" w:name="X71f8adb5afefb7c2234f054c01614f36ce68fae"/>
    <w:p>
      <w:pPr>
        <w:pStyle w:val="Heading2"/>
      </w:pPr>
      <w:r>
        <w:t xml:space="preserve">4 ⭐⭐ Sprachliche Merkmale: Morphologie und Syntax</w:t>
      </w:r>
    </w:p>
    <w:p>
      <w:pPr>
        <w:pStyle w:val="BlockText"/>
      </w:pPr>
      <w:r>
        <w:rPr>
          <w:b/>
          <w:bCs/>
        </w:rPr>
        <w:t xml:space="preserve">Das Herzstück des Kapitels und der Klausur.</w:t>
      </w:r>
      <w:r>
        <w:t xml:space="preserve"> </w:t>
      </w:r>
      <w:r>
        <w:t xml:space="preserve">Vier Phänomene, alle ⭐⭐, alle klausurrelevant für Typ 1.</w:t>
      </w:r>
    </w:p>
    <w:bookmarkStart w:id="127" w:name="perfektauxiliar-ser"/>
    <w:p>
      <w:pPr>
        <w:pStyle w:val="Heading3"/>
      </w:pPr>
      <w:r>
        <w:t xml:space="preserve">4.1 ⭐⭐ Perfektauxiliar</w:t>
      </w:r>
      <w:r>
        <w:t xml:space="preserve"> </w:t>
      </w:r>
      <w:r>
        <w:rPr>
          <w:i/>
          <w:iCs/>
        </w:rPr>
        <w:t xml:space="preserve">ser</w:t>
      </w:r>
    </w:p>
    <w:p>
      <w:pPr>
        <w:pStyle w:val="FirstParagraph"/>
      </w:pPr>
      <w:r>
        <w:rPr>
          <w:b/>
          <w:bCs/>
        </w:rPr>
        <w:t xml:space="preserve">Einfach gesagt:</w:t>
      </w:r>
      <w:r>
        <w:t xml:space="preserve"> </w:t>
      </w:r>
      <w:r>
        <w:t xml:space="preserve">Im Altspanischen bildeten manche Verben ihr Perfekt nicht mit</w:t>
      </w:r>
      <w:r>
        <w:t xml:space="preserve"> </w:t>
      </w:r>
      <w:r>
        <w:rPr>
          <w:i/>
          <w:iCs/>
        </w:rPr>
        <w:t xml:space="preserve">haber</w:t>
      </w:r>
      <w:r>
        <w:t xml:space="preserve">, sondern mit</w:t>
      </w:r>
      <w:r>
        <w:t xml:space="preserve"> </w:t>
      </w:r>
      <w:r>
        <w:rPr>
          <w:b/>
          <w:bCs/>
          <w:i/>
          <w:iCs/>
        </w:rPr>
        <w:t xml:space="preserve">ser</w:t>
      </w:r>
      <w:r>
        <w:t xml:space="preserve"> </w:t>
      </w:r>
      <w:r>
        <w:t xml:space="preserve">— wie heute noch das Französische und Italienische.</w:t>
      </w:r>
    </w:p>
    <w:p>
      <w:pPr>
        <w:pStyle w:val="BodyText"/>
      </w:pPr>
      <w:r>
        <w:rPr>
          <w:b/>
          <w:bCs/>
        </w:rPr>
        <w:t xml:space="preserve">Fachsprachlich</w:t>
      </w:r>
      <w:r>
        <w:t xml:space="preserve"> </w:t>
      </w:r>
      <w:r>
        <w:t xml:space="preserve">(HO4, 5.2): Im Altspanischen bilden „einige Verben das Perfekt nicht mit</w:t>
      </w:r>
      <w:r>
        <w:t xml:space="preserve"> </w:t>
      </w:r>
      <w:r>
        <w:rPr>
          <w:i/>
          <w:iCs/>
        </w:rPr>
        <w:t xml:space="preserve">haber</w:t>
      </w:r>
      <w:r>
        <w:t xml:space="preserve">, sondern mit</w:t>
      </w:r>
      <w:r>
        <w:t xml:space="preserve"> </w:t>
      </w:r>
      <w:r>
        <w:rPr>
          <w:i/>
          <w:iCs/>
        </w:rPr>
        <w:t xml:space="preserve">ser</w:t>
      </w:r>
      <w:r>
        <w:t xml:space="preserve">”. Das Auxiliar</w:t>
      </w:r>
      <w:r>
        <w:t xml:space="preserve"> </w:t>
      </w:r>
      <w:r>
        <w:rPr>
          <w:i/>
          <w:iCs/>
        </w:rPr>
        <w:t xml:space="preserve">ser</w:t>
      </w:r>
      <w:r>
        <w:t xml:space="preserve"> </w:t>
      </w:r>
      <w:r>
        <w:t xml:space="preserve">erscheint in Verbindung mit</w:t>
      </w:r>
    </w:p>
    <w:p>
      <w:pPr>
        <w:pStyle w:val="Compact"/>
        <w:numPr>
          <w:ilvl w:val="0"/>
          <w:numId w:val="1045"/>
        </w:numPr>
      </w:pPr>
      <w:r>
        <w:rPr>
          <w:b/>
          <w:bCs/>
        </w:rPr>
        <w:t xml:space="preserve">reflexiven Verben</w:t>
      </w:r>
      <w:r>
        <w:t xml:space="preserve"> </w:t>
      </w:r>
      <w:r>
        <w:t xml:space="preserve">und</w:t>
      </w:r>
    </w:p>
    <w:p>
      <w:pPr>
        <w:pStyle w:val="Compact"/>
        <w:numPr>
          <w:ilvl w:val="0"/>
          <w:numId w:val="1045"/>
        </w:numPr>
      </w:pPr>
      <w:r>
        <w:rPr>
          <w:b/>
          <w:bCs/>
        </w:rPr>
        <w:t xml:space="preserve">unakkusativen Verben</w:t>
      </w:r>
      <w:r>
        <w:t xml:space="preserve">.</w:t>
      </w:r>
    </w:p>
    <w:p>
      <w:pPr>
        <w:pStyle w:val="FirstParagraph"/>
      </w:pPr>
      <w:r>
        <w:rPr>
          <w:b/>
          <w:bCs/>
        </w:rPr>
        <w:t xml:space="preserve">Die Belege</w:t>
      </w:r>
      <w:r>
        <w:t xml:space="preserve"> </w:t>
      </w:r>
      <w:r>
        <w:t xml:space="preserve">(HO4, 5.2):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Verb</w:t>
            </w:r>
          </w:p>
        </w:tc>
        <w:tc>
          <w:tcPr/>
          <w:p>
            <w:pPr>
              <w:pStyle w:val="Compact"/>
            </w:pPr>
            <w:r>
              <w:t xml:space="preserve">Altspanische Form</w:t>
            </w:r>
          </w:p>
        </w:tc>
        <w:tc>
          <w:tcPr/>
          <w:p>
            <w:pPr>
              <w:pStyle w:val="Compact"/>
            </w:pPr>
            <w:r>
              <w:t xml:space="preserve">Heute</w:t>
            </w:r>
          </w:p>
        </w:tc>
      </w:tr>
      <w:tr>
        <w:tc>
          <w:tcPr/>
          <w:p>
            <w:pPr>
              <w:pStyle w:val="Compact"/>
            </w:pPr>
            <w:r>
              <w:t xml:space="preserve">(reflexiv)</w:t>
            </w:r>
          </w:p>
        </w:tc>
        <w:tc>
          <w:tcPr/>
          <w:p>
            <w:pPr>
              <w:pStyle w:val="Compact"/>
            </w:pPr>
            <w:r>
              <w:rPr>
                <w:i/>
                <w:iCs/>
              </w:rPr>
              <w:t xml:space="preserve">se</w:t>
            </w:r>
            <w:r>
              <w:rPr>
                <w:i/>
                <w:iCs/>
              </w:rPr>
              <w:t xml:space="preserve"> </w:t>
            </w:r>
            <w:r>
              <w:rPr>
                <w:b/>
                <w:bCs/>
                <w:i/>
                <w:iCs/>
              </w:rPr>
              <w:t xml:space="preserve">era</w:t>
            </w:r>
            <w:r>
              <w:rPr>
                <w:i/>
                <w:iCs/>
              </w:rPr>
              <w:t xml:space="preserve"> </w:t>
            </w:r>
            <w:r>
              <w:rPr>
                <w:i/>
                <w:iCs/>
              </w:rPr>
              <w:t xml:space="preserve">alçado</w:t>
            </w:r>
          </w:p>
        </w:tc>
        <w:tc>
          <w:tcPr/>
          <w:p>
            <w:pPr>
              <w:pStyle w:val="Compact"/>
            </w:pPr>
            <w:r>
              <w:rPr>
                <w:i/>
                <w:iCs/>
              </w:rPr>
              <w:t xml:space="preserve">se había alzado</w:t>
            </w:r>
          </w:p>
        </w:tc>
      </w:tr>
      <w:tr>
        <w:tc>
          <w:tcPr/>
          <w:p>
            <w:pPr>
              <w:pStyle w:val="Compact"/>
            </w:pPr>
            <w:r>
              <w:rPr>
                <w:i/>
                <w:iCs/>
              </w:rPr>
              <w:t xml:space="preserve">ir</w:t>
            </w:r>
          </w:p>
        </w:tc>
        <w:tc>
          <w:tcPr/>
          <w:p>
            <w:pPr>
              <w:pStyle w:val="Compact"/>
            </w:pPr>
            <w:r>
              <w:rPr>
                <w:b/>
                <w:bCs/>
                <w:i/>
                <w:iCs/>
              </w:rPr>
              <w:t xml:space="preserve">son</w:t>
            </w:r>
            <w:r>
              <w:rPr>
                <w:i/>
                <w:iCs/>
              </w:rPr>
              <w:t xml:space="preserve"> </w:t>
            </w:r>
            <w:r>
              <w:rPr>
                <w:i/>
                <w:iCs/>
              </w:rPr>
              <w:t xml:space="preserve">idos</w:t>
            </w:r>
          </w:p>
        </w:tc>
        <w:tc>
          <w:tcPr/>
          <w:p>
            <w:pPr>
              <w:pStyle w:val="Compact"/>
            </w:pPr>
            <w:r>
              <w:rPr>
                <w:i/>
                <w:iCs/>
              </w:rPr>
              <w:t xml:space="preserve">han ido</w:t>
            </w:r>
          </w:p>
        </w:tc>
      </w:tr>
      <w:tr>
        <w:tc>
          <w:tcPr/>
          <w:p>
            <w:pPr>
              <w:pStyle w:val="Compact"/>
            </w:pPr>
            <w:r>
              <w:rPr>
                <w:i/>
                <w:iCs/>
              </w:rPr>
              <w:t xml:space="preserve">llegar</w:t>
            </w:r>
          </w:p>
        </w:tc>
        <w:tc>
          <w:tcPr/>
          <w:p>
            <w:pPr>
              <w:pStyle w:val="Compact"/>
            </w:pPr>
            <w:r>
              <w:rPr>
                <w:b/>
                <w:bCs/>
                <w:i/>
                <w:iCs/>
              </w:rPr>
              <w:t xml:space="preserve">fue</w:t>
            </w:r>
            <w:r>
              <w:rPr>
                <w:i/>
                <w:iCs/>
              </w:rPr>
              <w:t xml:space="preserve"> </w:t>
            </w:r>
            <w:r>
              <w:rPr>
                <w:i/>
                <w:iCs/>
              </w:rPr>
              <w:t xml:space="preserve">llegado</w:t>
            </w:r>
          </w:p>
        </w:tc>
        <w:tc>
          <w:tcPr/>
          <w:p>
            <w:pPr>
              <w:pStyle w:val="Compact"/>
            </w:pPr>
            <w:r>
              <w:rPr>
                <w:i/>
                <w:iCs/>
              </w:rPr>
              <w:t xml:space="preserve">ha llegado</w:t>
            </w:r>
          </w:p>
        </w:tc>
      </w:tr>
      <w:tr>
        <w:tc>
          <w:tcPr/>
          <w:p>
            <w:pPr>
              <w:pStyle w:val="Compact"/>
            </w:pPr>
            <w:r>
              <w:rPr>
                <w:i/>
                <w:iCs/>
              </w:rPr>
              <w:t xml:space="preserve">exir</w:t>
            </w:r>
          </w:p>
        </w:tc>
        <w:tc>
          <w:tcPr/>
          <w:p>
            <w:pPr>
              <w:pStyle w:val="Compact"/>
            </w:pPr>
            <w:r>
              <w:rPr>
                <w:i/>
                <w:iCs/>
              </w:rPr>
              <w:t xml:space="preserve">exidos</w:t>
            </w:r>
            <w:r>
              <w:rPr>
                <w:i/>
                <w:iCs/>
              </w:rPr>
              <w:t xml:space="preserve"> </w:t>
            </w:r>
            <w:r>
              <w:rPr>
                <w:b/>
                <w:bCs/>
                <w:i/>
                <w:iCs/>
              </w:rPr>
              <w:t xml:space="preserve">somos</w:t>
            </w:r>
          </w:p>
        </w:tc>
        <w:tc>
          <w:tcPr/>
          <w:p>
            <w:pPr>
              <w:pStyle w:val="Compact"/>
            </w:pPr>
            <w:r>
              <w:rPr>
                <w:i/>
                <w:iCs/>
              </w:rPr>
              <w:t xml:space="preserve">hemos salido</w:t>
            </w:r>
          </w:p>
        </w:tc>
      </w:tr>
      <w:tr>
        <w:tc>
          <w:tcPr/>
          <w:p>
            <w:pPr>
              <w:pStyle w:val="Compact"/>
            </w:pPr>
            <w:r>
              <w:rPr>
                <w:i/>
                <w:iCs/>
              </w:rPr>
              <w:t xml:space="preserve">venir</w:t>
            </w:r>
          </w:p>
        </w:tc>
        <w:tc>
          <w:tcPr/>
          <w:p>
            <w:pPr>
              <w:pStyle w:val="Compact"/>
            </w:pPr>
            <w:r>
              <w:rPr>
                <w:b/>
                <w:bCs/>
                <w:i/>
                <w:iCs/>
              </w:rPr>
              <w:t xml:space="preserve">son</w:t>
            </w:r>
            <w:r>
              <w:rPr>
                <w:i/>
                <w:iCs/>
              </w:rPr>
              <w:t xml:space="preserve"> </w:t>
            </w:r>
            <w:r>
              <w:rPr>
                <w:i/>
                <w:iCs/>
              </w:rPr>
              <w:t xml:space="preserve">venidos</w:t>
            </w:r>
          </w:p>
        </w:tc>
        <w:tc>
          <w:tcPr/>
          <w:p>
            <w:pPr>
              <w:pStyle w:val="Compact"/>
            </w:pPr>
            <w:r>
              <w:rPr>
                <w:i/>
                <w:iCs/>
              </w:rPr>
              <w:t xml:space="preserve">han venido</w:t>
            </w:r>
          </w:p>
        </w:tc>
      </w:tr>
      <w:tr>
        <w:tc>
          <w:tcPr/>
          <w:p>
            <w:pPr>
              <w:pStyle w:val="Compact"/>
            </w:pPr>
            <w:r>
              <w:rPr>
                <w:i/>
                <w:iCs/>
              </w:rPr>
              <w:t xml:space="preserve">entrar</w:t>
            </w:r>
          </w:p>
        </w:tc>
        <w:tc>
          <w:tcPr/>
          <w:p>
            <w:pPr>
              <w:pStyle w:val="Compact"/>
            </w:pPr>
            <w:r>
              <w:rPr>
                <w:b/>
                <w:bCs/>
                <w:i/>
                <w:iCs/>
              </w:rPr>
              <w:t xml:space="preserve">eran</w:t>
            </w:r>
            <w:r>
              <w:rPr>
                <w:i/>
                <w:iCs/>
              </w:rPr>
              <w:t xml:space="preserve"> </w:t>
            </w:r>
            <w:r>
              <w:rPr>
                <w:i/>
                <w:iCs/>
              </w:rPr>
              <w:t xml:space="preserve">entrados</w:t>
            </w:r>
          </w:p>
        </w:tc>
        <w:tc>
          <w:tcPr/>
          <w:p>
            <w:pPr>
              <w:pStyle w:val="Compact"/>
            </w:pPr>
            <w:r>
              <w:rPr>
                <w:i/>
                <w:iCs/>
              </w:rPr>
              <w:t xml:space="preserve">habían entrado</w:t>
            </w:r>
          </w:p>
        </w:tc>
      </w:tr>
    </w:tbl>
    <w:p>
      <w:pPr>
        <w:pStyle w:val="BodyText"/>
      </w:pPr>
      <w:r>
        <w:rPr>
          <w:b/>
          <w:bCs/>
        </w:rPr>
        <w:t xml:space="preserve">⭐ Was „unakkusativ” bedeutet</w:t>
      </w:r>
      <w:r>
        <w:t xml:space="preserve"> </w:t>
      </w:r>
      <w:r>
        <w:t xml:space="preserve">(HO4, 5.2, „Hinweis”):</w:t>
      </w:r>
    </w:p>
    <w:p>
      <w:pPr>
        <w:pStyle w:val="Compact"/>
        <w:numPr>
          <w:ilvl w:val="0"/>
          <w:numId w:val="1046"/>
        </w:numPr>
      </w:pPr>
      <w:r>
        <w:t xml:space="preserve">Eine</w:t>
      </w:r>
      <w:r>
        <w:t xml:space="preserve"> </w:t>
      </w:r>
      <w:r>
        <w:rPr>
          <w:b/>
          <w:bCs/>
        </w:rPr>
        <w:t xml:space="preserve">Untergruppe der intransitiven Verben</w:t>
      </w:r>
      <w:r>
        <w:t xml:space="preserve">, deren</w:t>
      </w:r>
      <w:r>
        <w:t xml:space="preserve"> </w:t>
      </w:r>
      <w:r>
        <w:rPr>
          <w:b/>
          <w:bCs/>
        </w:rPr>
        <w:t xml:space="preserve">erstes Argument sich syntaktisch wie ein direktes Objekt verhält</w:t>
      </w:r>
      <w:r>
        <w:t xml:space="preserve">.</w:t>
      </w:r>
    </w:p>
    <w:p>
      <w:pPr>
        <w:pStyle w:val="Compact"/>
        <w:numPr>
          <w:ilvl w:val="0"/>
          <w:numId w:val="1046"/>
        </w:numPr>
      </w:pPr>
      <w:r>
        <w:t xml:space="preserve">Sie „gehen teilweise auf die lateinischen</w:t>
      </w:r>
      <w:r>
        <w:t xml:space="preserve"> </w:t>
      </w:r>
      <w:r>
        <w:rPr>
          <w:b/>
          <w:bCs/>
        </w:rPr>
        <w:t xml:space="preserve">Deponentien</w:t>
      </w:r>
      <w:r>
        <w:t xml:space="preserve"> </w:t>
      </w:r>
      <w:r>
        <w:t xml:space="preserve">(etwa</w:t>
      </w:r>
      <w:r>
        <w:t xml:space="preserve"> </w:t>
      </w:r>
      <w:r>
        <w:rPr>
          <w:i/>
          <w:iCs/>
        </w:rPr>
        <w:t xml:space="preserve">mori</w:t>
      </w:r>
      <w:r>
        <w:t xml:space="preserve">) zurück, die ihr Perfekt mit</w:t>
      </w:r>
      <w:r>
        <w:t xml:space="preserve"> </w:t>
      </w:r>
      <w:r>
        <w:rPr>
          <w:i/>
          <w:iCs/>
        </w:rPr>
        <w:t xml:space="preserve">esse</w:t>
      </w:r>
      <w:r>
        <w:t xml:space="preserve"> </w:t>
      </w:r>
      <w:r>
        <w:t xml:space="preserve">bildeten (</w:t>
      </w:r>
      <w:r>
        <w:rPr>
          <w:i/>
          <w:iCs/>
        </w:rPr>
        <w:t xml:space="preserve">mortuus sum</w:t>
      </w:r>
      <w:r>
        <w:t xml:space="preserve">)“.</w:t>
      </w:r>
    </w:p>
    <w:p>
      <w:pPr>
        <w:pStyle w:val="FirstParagraph"/>
      </w:pPr>
      <w:r>
        <w:rPr>
          <w:b/>
          <w:bCs/>
        </w:rPr>
        <w:t xml:space="preserve">Wie du unakkusative Verben praktisch erkennst:</w:t>
      </w:r>
      <w:r>
        <w:t xml:space="preserve"> </w:t>
      </w:r>
      <w:r>
        <w:t xml:space="preserve">Es sind typischerweise Verben der</w:t>
      </w:r>
      <w:r>
        <w:t xml:space="preserve"> </w:t>
      </w:r>
      <w:r>
        <w:rPr>
          <w:b/>
          <w:bCs/>
        </w:rPr>
        <w:t xml:space="preserve">Bewegung</w:t>
      </w:r>
      <w:r>
        <w:t xml:space="preserve"> </w:t>
      </w:r>
      <w:r>
        <w:t xml:space="preserve">und der</w:t>
      </w:r>
      <w:r>
        <w:t xml:space="preserve"> </w:t>
      </w:r>
      <w:r>
        <w:rPr>
          <w:b/>
          <w:bCs/>
        </w:rPr>
        <w:t xml:space="preserve">Zustandsveränderung</w:t>
      </w:r>
      <w:r>
        <w:t xml:space="preserve"> </w:t>
      </w:r>
      <w:r>
        <w:t xml:space="preserve">—</w:t>
      </w:r>
      <w:r>
        <w:t xml:space="preserve"> </w:t>
      </w:r>
      <w:r>
        <w:rPr>
          <w:i/>
          <w:iCs/>
        </w:rPr>
        <w:t xml:space="preserve">ir, venir, llegar, entrar, salir/exir, morir, nacer</w:t>
      </w:r>
      <w:r>
        <w:t xml:space="preserve">. Ihr Subjekt</w:t>
      </w:r>
      <w:r>
        <w:t xml:space="preserve"> </w:t>
      </w:r>
      <w:r>
        <w:rPr>
          <w:i/>
          <w:iCs/>
        </w:rPr>
        <w:t xml:space="preserve">erleidet</w:t>
      </w:r>
      <w:r>
        <w:t xml:space="preserve"> </w:t>
      </w:r>
      <w:r>
        <w:t xml:space="preserve">das Geschehen, es</w:t>
      </w:r>
      <w:r>
        <w:t xml:space="preserve"> </w:t>
      </w:r>
      <w:r>
        <w:rPr>
          <w:i/>
          <w:iCs/>
        </w:rPr>
        <w:t xml:space="preserve">tut</w:t>
      </w:r>
      <w:r>
        <w:t xml:space="preserve"> </w:t>
      </w:r>
      <w:r>
        <w:t xml:space="preserve">nichts (niemand „macht” das Ankommen aktiv). Deshalb verhält es sich wie ein Objekt.</w:t>
      </w:r>
    </w:p>
    <w:p>
      <w:pPr>
        <w:pStyle w:val="BodyText"/>
      </w:pPr>
      <w:r>
        <w:rPr>
          <w:b/>
          <w:bCs/>
        </w:rPr>
        <w:t xml:space="preserve">Das Warum:</w:t>
      </w:r>
      <w:r>
        <w:t xml:space="preserve"> </w:t>
      </w:r>
      <w:r>
        <w:t xml:space="preserve">Das ist ein</w:t>
      </w:r>
      <w:r>
        <w:t xml:space="preserve"> </w:t>
      </w:r>
      <w:r>
        <w:rPr>
          <w:b/>
          <w:bCs/>
        </w:rPr>
        <w:t xml:space="preserve">Erbe aus dem Lateinischen</w:t>
      </w:r>
      <w:r>
        <w:t xml:space="preserve"> </w:t>
      </w:r>
      <w:r>
        <w:t xml:space="preserve">(Deponentien mit</w:t>
      </w:r>
      <w:r>
        <w:t xml:space="preserve"> </w:t>
      </w:r>
      <w:r>
        <w:rPr>
          <w:i/>
          <w:iCs/>
        </w:rPr>
        <w:t xml:space="preserve">esse</w:t>
      </w:r>
      <w:r>
        <w:t xml:space="preserve">) und ein</w:t>
      </w:r>
      <w:r>
        <w:t xml:space="preserve"> </w:t>
      </w:r>
      <w:r>
        <w:rPr>
          <w:b/>
          <w:bCs/>
        </w:rPr>
        <w:t xml:space="preserve">gemeinromanischer</w:t>
      </w:r>
      <w:r>
        <w:t xml:space="preserve"> </w:t>
      </w:r>
      <w:r>
        <w:t xml:space="preserve">Zustand. Heute noch: it.</w:t>
      </w:r>
      <w:r>
        <w:t xml:space="preserve"> </w:t>
      </w:r>
      <w:r>
        <w:rPr>
          <w:i/>
          <w:iCs/>
        </w:rPr>
        <w:t xml:space="preserve">sono nato</w:t>
      </w:r>
      <w:r>
        <w:t xml:space="preserve">, frz.</w:t>
      </w:r>
      <w:r>
        <w:t xml:space="preserve"> </w:t>
      </w:r>
      <w:r>
        <w:rPr>
          <w:i/>
          <w:iCs/>
        </w:rPr>
        <w:t xml:space="preserve">je suis né</w:t>
      </w:r>
      <w:r>
        <w:t xml:space="preserve"> </w:t>
      </w:r>
      <w:r>
        <w:t xml:space="preserve">(HO4, 5.2).</w:t>
      </w:r>
      <w:r>
        <w:t xml:space="preserve"> </w:t>
      </w:r>
      <w:r>
        <w:rPr>
          <w:b/>
          <w:bCs/>
        </w:rPr>
        <w:t xml:space="preserve">Das Spanische ist also die Sprache, die etwas verloren hat</w:t>
      </w:r>
      <w:r>
        <w:t xml:space="preserve">, nicht die, die etwas erfunden hat.</w:t>
      </w:r>
    </w:p>
    <w:p>
      <w:pPr>
        <w:pStyle w:val="BlockText"/>
      </w:pPr>
      <w:r>
        <w:t xml:space="preserve">⭐⭐</w:t>
      </w:r>
      <w:r>
        <w:t xml:space="preserve"> </w:t>
      </w:r>
      <w:r>
        <w:rPr>
          <w:b/>
          <w:bCs/>
        </w:rPr>
        <w:t xml:space="preserve">Zeit-Fingerabdruck:</w:t>
      </w:r>
      <w:r>
        <w:t xml:space="preserve"> </w:t>
      </w:r>
      <w:r>
        <w:rPr>
          <w:i/>
          <w:iCs/>
        </w:rPr>
        <w:t xml:space="preserve">son idos</w:t>
      </w:r>
      <w:r>
        <w:t xml:space="preserve"> </w:t>
      </w:r>
      <w:r>
        <w:t xml:space="preserve">/</w:t>
      </w:r>
      <w:r>
        <w:t xml:space="preserve"> </w:t>
      </w:r>
      <w:r>
        <w:rPr>
          <w:i/>
          <w:iCs/>
        </w:rPr>
        <w:t xml:space="preserve">fue llegado</w:t>
      </w:r>
      <w:r>
        <w:t xml:space="preserve"> </w:t>
      </w:r>
      <w:r>
        <w:t xml:space="preserve">⇒</w:t>
      </w:r>
      <w:r>
        <w:t xml:space="preserve"> </w:t>
      </w:r>
      <w:r>
        <w:rPr>
          <w:b/>
          <w:bCs/>
        </w:rPr>
        <w:t xml:space="preserve">Altspanisch</w:t>
      </w:r>
      <w:r>
        <w:t xml:space="preserve">. Ab dem Mittelspanischen wird</w:t>
      </w:r>
      <w:r>
        <w:t xml:space="preserve"> </w:t>
      </w:r>
      <w:r>
        <w:rPr>
          <w:i/>
          <w:iCs/>
        </w:rPr>
        <w:t xml:space="preserve">aver</w:t>
      </w:r>
      <w:r>
        <w:t xml:space="preserve"> </w:t>
      </w:r>
      <w:r>
        <w:t xml:space="preserve">„im Lauf des 16. Jh.s zum</w:t>
      </w:r>
      <w:r>
        <w:t xml:space="preserve"> </w:t>
      </w:r>
      <w:r>
        <w:rPr>
          <w:b/>
          <w:bCs/>
        </w:rPr>
        <w:t xml:space="preserve">alleinigen</w:t>
      </w:r>
      <w:r>
        <w:t xml:space="preserve"> </w:t>
      </w:r>
      <w:r>
        <w:t xml:space="preserve">Auxiliar für zusammengesetzte Zeiten” (HO5, 2.2). Ein Perfekt mit</w:t>
      </w:r>
      <w:r>
        <w:t xml:space="preserve"> </w:t>
      </w:r>
      <w:r>
        <w:rPr>
          <w:i/>
          <w:iCs/>
        </w:rPr>
        <w:t xml:space="preserve">ser</w:t>
      </w:r>
      <w:r>
        <w:t xml:space="preserve"> </w:t>
      </w:r>
      <w:r>
        <w:t xml:space="preserve">datiert einen Satz also</w:t>
      </w:r>
      <w:r>
        <w:t xml:space="preserve"> </w:t>
      </w:r>
      <w:r>
        <w:rPr>
          <w:b/>
          <w:bCs/>
        </w:rPr>
        <w:t xml:space="preserve">vor ca. 1600</w:t>
      </w:r>
      <w:r>
        <w:t xml:space="preserve">.</w:t>
      </w:r>
    </w:p>
    <w:bookmarkEnd w:id="127"/>
    <w:bookmarkStart w:id="128" w:name="kongruenz-des-partizips"/>
    <w:p>
      <w:pPr>
        <w:pStyle w:val="Heading3"/>
      </w:pPr>
      <w:r>
        <w:t xml:space="preserve">4.2 ⭐⭐ Kongruenz des Partizips</w:t>
      </w:r>
    </w:p>
    <w:p>
      <w:pPr>
        <w:pStyle w:val="FirstParagraph"/>
      </w:pPr>
      <w:r>
        <w:rPr>
          <w:b/>
          <w:bCs/>
        </w:rPr>
        <w:t xml:space="preserve">Einfach gesagt:</w:t>
      </w:r>
      <w:r>
        <w:t xml:space="preserve"> </w:t>
      </w:r>
      <w:r>
        <w:t xml:space="preserve">Im Altspanischen konnte sich das Partizip nach dem</w:t>
      </w:r>
      <w:r>
        <w:t xml:space="preserve"> </w:t>
      </w:r>
      <w:r>
        <w:rPr>
          <w:b/>
          <w:bCs/>
        </w:rPr>
        <w:t xml:space="preserve">direkten Objekt</w:t>
      </w:r>
      <w:r>
        <w:t xml:space="preserve"> </w:t>
      </w:r>
      <w:r>
        <w:t xml:space="preserve">richten (in Genus und Numerus) — auch beim Hilfsverb</w:t>
      </w:r>
      <w:r>
        <w:t xml:space="preserve"> </w:t>
      </w:r>
      <w:r>
        <w:rPr>
          <w:i/>
          <w:iCs/>
        </w:rPr>
        <w:t xml:space="preserve">haber</w:t>
      </w:r>
      <w:r>
        <w:t xml:space="preserve">. Heute ist das Partizip nach</w:t>
      </w:r>
      <w:r>
        <w:t xml:space="preserve"> </w:t>
      </w:r>
      <w:r>
        <w:rPr>
          <w:i/>
          <w:iCs/>
        </w:rPr>
        <w:t xml:space="preserve">haber</w:t>
      </w:r>
      <w:r>
        <w:t xml:space="preserve"> </w:t>
      </w:r>
      <w:r>
        <w:rPr>
          <w:b/>
          <w:bCs/>
        </w:rPr>
        <w:t xml:space="preserve">unveränderlich</w:t>
      </w:r>
      <w:r>
        <w:t xml:space="preserve">.</w:t>
      </w:r>
    </w:p>
    <w:p>
      <w:pPr>
        <w:pStyle w:val="BodyText"/>
      </w:pPr>
      <w:r>
        <w:rPr>
          <w:b/>
          <w:bCs/>
        </w:rPr>
        <w:t xml:space="preserve">Fachsprachlich</w:t>
      </w:r>
      <w:r>
        <w:t xml:space="preserve"> </w:t>
      </w:r>
      <w:r>
        <w:t xml:space="preserve">(HO4, 5.2): „Kongruenz zwischen dem Partizip und dem</w:t>
      </w:r>
      <w:r>
        <w:t xml:space="preserve"> </w:t>
      </w:r>
      <w:r>
        <w:rPr>
          <w:b/>
          <w:bCs/>
        </w:rPr>
        <w:t xml:space="preserve">direkten Objekt</w:t>
      </w:r>
      <w:r>
        <w:t xml:space="preserve"> </w:t>
      </w:r>
      <w:r>
        <w:t xml:space="preserve">in Verbindung mit dem Auxiliar</w:t>
      </w:r>
      <w:r>
        <w:t xml:space="preserve"> </w:t>
      </w:r>
      <w:r>
        <w:rPr>
          <w:b/>
          <w:bCs/>
          <w:i/>
          <w:iCs/>
        </w:rPr>
        <w:t xml:space="preserve">haber</w:t>
      </w:r>
      <w:r>
        <w:t xml:space="preserve">.”</w:t>
      </w:r>
    </w:p>
    <w:p>
      <w:pPr>
        <w:pStyle w:val="BodyText"/>
      </w:pPr>
      <w:r>
        <w:rPr>
          <w:b/>
          <w:bCs/>
        </w:rPr>
        <w:t xml:space="preserve">Der Beleg:</w:t>
      </w:r>
    </w:p>
    <w:p>
      <w:pPr>
        <w:pStyle w:val="BlockText"/>
      </w:pPr>
      <w:r>
        <w:rPr>
          <w:i/>
          <w:iCs/>
        </w:rPr>
        <w:t xml:space="preserve">Al Rey Yúcef tres colpes le ovo</w:t>
      </w:r>
      <w:r>
        <w:rPr>
          <w:i/>
          <w:iCs/>
        </w:rPr>
        <w:t xml:space="preserve"> </w:t>
      </w:r>
      <w:r>
        <w:rPr>
          <w:b/>
          <w:bCs/>
          <w:i/>
          <w:iCs/>
        </w:rPr>
        <w:t xml:space="preserve">dados</w:t>
      </w:r>
      <w:r>
        <w:t xml:space="preserve"> </w:t>
      </w:r>
      <w:r>
        <w:t xml:space="preserve">(Cid II, 1725; zit. n. Becker 2013: 233)</w:t>
      </w:r>
    </w:p>
    <w:p>
      <w:pPr>
        <w:pStyle w:val="FirstParagraph"/>
      </w:pPr>
      <w:r>
        <w:rPr>
          <w:b/>
          <w:bCs/>
        </w:rPr>
        <w:t xml:space="preserve">Vollständig zerlegt: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Analyse</w:t>
            </w:r>
          </w:p>
        </w:tc>
      </w:tr>
      <w:tr>
        <w:tc>
          <w:tcPr/>
          <w:p>
            <w:pPr>
              <w:pStyle w:val="Compact"/>
            </w:pPr>
            <w:r>
              <w:rPr>
                <w:i/>
                <w:iCs/>
              </w:rPr>
              <w:t xml:space="preserve">ovo</w:t>
            </w:r>
          </w:p>
        </w:tc>
        <w:tc>
          <w:tcPr/>
          <w:p>
            <w:pPr>
              <w:pStyle w:val="Compact"/>
            </w:pPr>
            <w:r>
              <w:t xml:space="preserve">Form von</w:t>
            </w:r>
            <w:r>
              <w:t xml:space="preserve"> </w:t>
            </w:r>
            <w:r>
              <w:rPr>
                <w:i/>
                <w:iCs/>
              </w:rPr>
              <w:t xml:space="preserve">aver</w:t>
            </w:r>
            <w:r>
              <w:t xml:space="preserve"> </w:t>
            </w:r>
            <w:r>
              <w:t xml:space="preserve">(=</w:t>
            </w:r>
            <w:r>
              <w:t xml:space="preserve"> </w:t>
            </w:r>
            <w:r>
              <w:rPr>
                <w:i/>
                <w:iCs/>
              </w:rPr>
              <w:t xml:space="preserve">haber</w:t>
            </w:r>
            <w:r>
              <w:t xml:space="preserve">), 3. Sg. Perfekt → das Auxiliar ist</w:t>
            </w:r>
            <w:r>
              <w:t xml:space="preserve"> </w:t>
            </w:r>
            <w:r>
              <w:rPr>
                <w:b/>
                <w:bCs/>
              </w:rPr>
              <w:t xml:space="preserve">haber</w:t>
            </w:r>
            <w:r>
              <w:t xml:space="preserve">, nicht</w:t>
            </w:r>
            <w:r>
              <w:t xml:space="preserve"> </w:t>
            </w:r>
            <w:r>
              <w:rPr>
                <w:i/>
                <w:iCs/>
              </w:rPr>
              <w:t xml:space="preserve">ser</w:t>
            </w:r>
          </w:p>
        </w:tc>
      </w:tr>
      <w:tr>
        <w:tc>
          <w:tcPr/>
          <w:p>
            <w:pPr>
              <w:pStyle w:val="Compact"/>
            </w:pPr>
            <w:r>
              <w:rPr>
                <w:i/>
                <w:iCs/>
              </w:rPr>
              <w:t xml:space="preserve">tres colpes</w:t>
            </w:r>
          </w:p>
        </w:tc>
        <w:tc>
          <w:tcPr/>
          <w:p>
            <w:pPr>
              <w:pStyle w:val="Compact"/>
            </w:pPr>
            <w:r>
              <w:t xml:space="preserve">‚drei Schläge’ —</w:t>
            </w:r>
            <w:r>
              <w:t xml:space="preserve"> </w:t>
            </w:r>
            <w:r>
              <w:rPr>
                <w:b/>
                <w:bCs/>
              </w:rPr>
              <w:t xml:space="preserve">direktes Objekt</w:t>
            </w:r>
            <w:r>
              <w:t xml:space="preserve">, maskulin</w:t>
            </w:r>
            <w:r>
              <w:t xml:space="preserve"> </w:t>
            </w:r>
            <w:r>
              <w:rPr>
                <w:b/>
                <w:bCs/>
              </w:rPr>
              <w:t xml:space="preserve">Plural</w:t>
            </w:r>
          </w:p>
        </w:tc>
      </w:tr>
      <w:tr>
        <w:tc>
          <w:tcPr/>
          <w:p>
            <w:pPr>
              <w:pStyle w:val="Compact"/>
            </w:pPr>
            <w:r>
              <w:rPr>
                <w:i/>
                <w:iCs/>
              </w:rPr>
              <w:t xml:space="preserve">dados</w:t>
            </w:r>
          </w:p>
        </w:tc>
        <w:tc>
          <w:tcPr/>
          <w:p>
            <w:pPr>
              <w:pStyle w:val="Compact"/>
            </w:pPr>
            <w:r>
              <w:t xml:space="preserve">Partizip mit der Endung</w:t>
            </w:r>
            <w:r>
              <w:t xml:space="preserve"> </w:t>
            </w:r>
            <w:r>
              <w:rPr>
                <w:b/>
                <w:bCs/>
              </w:rPr>
              <w:t xml:space="preserve">-os</w:t>
            </w:r>
            <w:r>
              <w:t xml:space="preserve">, also</w:t>
            </w:r>
            <w:r>
              <w:t xml:space="preserve"> </w:t>
            </w:r>
            <w:r>
              <w:rPr>
                <w:b/>
                <w:bCs/>
              </w:rPr>
              <w:t xml:space="preserve">maskulin Plural</w:t>
            </w:r>
          </w:p>
        </w:tc>
      </w:tr>
      <w:tr>
        <w:tc>
          <w:tcPr/>
          <w:p>
            <w:pPr>
              <w:pStyle w:val="Compact"/>
            </w:pPr>
            <w:r>
              <w:rPr>
                <w:b/>
                <w:bCs/>
              </w:rPr>
              <w:t xml:space="preserve">Befund</w:t>
            </w:r>
          </w:p>
        </w:tc>
        <w:tc>
          <w:tcPr/>
          <w:p>
            <w:pPr>
              <w:pStyle w:val="Compact"/>
            </w:pPr>
            <w:r>
              <w:t xml:space="preserve">Das Partizip</w:t>
            </w:r>
            <w:r>
              <w:t xml:space="preserve"> </w:t>
            </w:r>
            <w:r>
              <w:rPr>
                <w:b/>
                <w:bCs/>
              </w:rPr>
              <w:t xml:space="preserve">kongruiert</w:t>
            </w:r>
            <w:r>
              <w:t xml:space="preserve"> </w:t>
            </w:r>
            <w:r>
              <w:t xml:space="preserve">mit dem direkten Objekt. Heute wäre es</w:t>
            </w:r>
            <w:r>
              <w:t xml:space="preserve"> </w:t>
            </w:r>
            <w:r>
              <w:rPr>
                <w:i/>
                <w:iCs/>
              </w:rPr>
              <w:t xml:space="preserve">le había dado tres golpes</w:t>
            </w:r>
            <w:r>
              <w:t xml:space="preserve"> </w:t>
            </w:r>
            <w:r>
              <w:t xml:space="preserve">— Partizip</w:t>
            </w:r>
            <w:r>
              <w:t xml:space="preserve"> </w:t>
            </w:r>
            <w:r>
              <w:rPr>
                <w:b/>
                <w:bCs/>
              </w:rPr>
              <w:t xml:space="preserve">unveränderlich</w:t>
            </w:r>
            <w:r>
              <w:t xml:space="preserve">.</w:t>
            </w:r>
          </w:p>
        </w:tc>
      </w:tr>
    </w:tbl>
    <w:p>
      <w:pPr>
        <w:pStyle w:val="BodyText"/>
      </w:pPr>
      <w:r>
        <w:rPr>
          <w:b/>
          <w:bCs/>
        </w:rPr>
        <w:t xml:space="preserve">Zwei Zusatzinformationen, die eine Antwort aufwerten</w:t>
      </w:r>
      <w:r>
        <w:t xml:space="preserve"> </w:t>
      </w:r>
      <w:r>
        <w:t xml:space="preserve">(HO4, 5.2):</w:t>
      </w:r>
    </w:p>
    <w:p>
      <w:pPr>
        <w:pStyle w:val="Compact"/>
        <w:numPr>
          <w:ilvl w:val="0"/>
          <w:numId w:val="1047"/>
        </w:numPr>
      </w:pPr>
      <w:r>
        <w:rPr>
          <w:b/>
          <w:bCs/>
        </w:rPr>
        <w:t xml:space="preserve">Chronologie:</w:t>
      </w:r>
      <w:r>
        <w:t xml:space="preserve"> </w:t>
      </w:r>
      <w:r>
        <w:t xml:space="preserve">Die Kongruenz „nimmt</w:t>
      </w:r>
      <w:r>
        <w:t xml:space="preserve"> </w:t>
      </w:r>
      <w:r>
        <w:rPr>
          <w:b/>
          <w:bCs/>
        </w:rPr>
        <w:t xml:space="preserve">bis zum Ende des 15. Jh.s</w:t>
      </w:r>
      <w:r>
        <w:t xml:space="preserve"> </w:t>
      </w:r>
      <w:r>
        <w:t xml:space="preserve">deutlich ab”.</w:t>
      </w:r>
    </w:p>
    <w:p>
      <w:pPr>
        <w:pStyle w:val="Compact"/>
        <w:numPr>
          <w:ilvl w:val="0"/>
          <w:numId w:val="1047"/>
        </w:numPr>
      </w:pPr>
      <w:r>
        <w:rPr>
          <w:b/>
          <w:bCs/>
        </w:rPr>
        <w:t xml:space="preserve">Erklärung:</w:t>
      </w:r>
      <w:r>
        <w:t xml:space="preserve"> </w:t>
      </w:r>
      <w:r>
        <w:t xml:space="preserve">Sie ist ein „</w:t>
      </w:r>
      <w:r>
        <w:rPr>
          <w:b/>
          <w:bCs/>
        </w:rPr>
        <w:t xml:space="preserve">Reflex der ursprünglich engen syntaktischen Beziehung zwischen direktem Objekt und Partizip</w:t>
      </w:r>
      <w:r>
        <w:t xml:space="preserve">”. Das Partizip war ursprünglich ein Adjektiv, das sich auf das Objekt bezog (</w:t>
      </w:r>
      <w:r>
        <w:rPr>
          <w:i/>
          <w:iCs/>
        </w:rPr>
        <w:t xml:space="preserve">habeo litteras scriptas</w:t>
      </w:r>
      <w:r>
        <w:t xml:space="preserve"> </w:t>
      </w:r>
      <w:r>
        <w:t xml:space="preserve">= ‚ich habe die Briefe</w:t>
      </w:r>
      <w:r>
        <w:t xml:space="preserve"> </w:t>
      </w:r>
      <w:r>
        <w:rPr>
          <w:i/>
          <w:iCs/>
        </w:rPr>
        <w:t xml:space="preserve">als geschriebene</w:t>
      </w:r>
      <w:r>
        <w:t xml:space="preserve">’) — und Adjektive kongruieren. Erst als</w:t>
      </w:r>
      <w:r>
        <w:t xml:space="preserve"> </w:t>
      </w:r>
      <w:r>
        <w:rPr>
          <w:i/>
          <w:iCs/>
        </w:rPr>
        <w:t xml:space="preserve">haber</w:t>
      </w:r>
      <w:r>
        <w:t xml:space="preserve"> </w:t>
      </w:r>
      <w:r>
        <w:t xml:space="preserve">+ Partizip zu</w:t>
      </w:r>
      <w:r>
        <w:t xml:space="preserve"> </w:t>
      </w:r>
      <w:r>
        <w:rPr>
          <w:b/>
          <w:bCs/>
        </w:rPr>
        <w:t xml:space="preserve">einer</w:t>
      </w:r>
      <w:r>
        <w:t xml:space="preserve"> </w:t>
      </w:r>
      <w:r>
        <w:t xml:space="preserve">Verbform grammatikalisierte, wurde die Kongruenz überflüssig.</w:t>
      </w:r>
    </w:p>
    <w:p>
      <w:pPr>
        <w:pStyle w:val="Compact"/>
        <w:numPr>
          <w:ilvl w:val="0"/>
          <w:numId w:val="1047"/>
        </w:numPr>
      </w:pPr>
      <w:r>
        <w:t xml:space="preserve">Heute noch im</w:t>
      </w:r>
      <w:r>
        <w:t xml:space="preserve"> </w:t>
      </w:r>
      <w:r>
        <w:rPr>
          <w:b/>
          <w:bCs/>
        </w:rPr>
        <w:t xml:space="preserve">Französischen und Italienischen</w:t>
      </w:r>
      <w:r>
        <w:t xml:space="preserve"> </w:t>
      </w:r>
      <w:r>
        <w:t xml:space="preserve">(HO4, 5.2).</w:t>
      </w:r>
    </w:p>
    <w:p>
      <w:pPr>
        <w:pStyle w:val="BlockText"/>
      </w:pPr>
      <w:r>
        <w:rPr>
          <w:b/>
          <w:bCs/>
        </w:rPr>
        <w:t xml:space="preserve">Der schöne Zusammenhang:</w:t>
      </w:r>
      <w:r>
        <w:t xml:space="preserve"> </w:t>
      </w:r>
      <w:r>
        <w:t xml:space="preserve">Auch hier ist</w:t>
      </w:r>
      <w:r>
        <w:t xml:space="preserve"> </w:t>
      </w:r>
      <w:r>
        <w:rPr>
          <w:b/>
          <w:bCs/>
        </w:rPr>
        <w:t xml:space="preserve">Grammatikalisierung</w:t>
      </w:r>
      <w:r>
        <w:t xml:space="preserve"> </w:t>
      </w:r>
      <w:r>
        <w:t xml:space="preserve">die Erklärung (Kap. 1, §3). Solange</w:t>
      </w:r>
      <w:r>
        <w:t xml:space="preserve"> </w:t>
      </w:r>
      <w:r>
        <w:rPr>
          <w:i/>
          <w:iCs/>
        </w:rPr>
        <w:t xml:space="preserve">haber</w:t>
      </w:r>
      <w:r>
        <w:t xml:space="preserve"> </w:t>
      </w:r>
      <w:r>
        <w:t xml:space="preserve">+ Partizip zwei Dinge waren, kongruierte das Partizip mit dem Objekt. Als daraus eine Verbform wurde, hörte die Kongruenz auf.</w:t>
      </w:r>
      <w:r>
        <w:t xml:space="preserve"> </w:t>
      </w:r>
      <w:r>
        <w:rPr>
          <w:b/>
          <w:bCs/>
        </w:rPr>
        <w:t xml:space="preserve">Dasselbe Prinzip wie bei der Mesoklise</w:t>
      </w:r>
      <w:r>
        <w:t xml:space="preserve"> </w:t>
      </w:r>
      <w:r>
        <w:t xml:space="preserve">— bloß in einem anderen Teil der Grammatik. Wenn du das erkennst, hast du zwei Phänomene mit einer Erklärung.</w:t>
      </w:r>
    </w:p>
    <w:bookmarkEnd w:id="128"/>
    <w:bookmarkStart w:id="133" w:name="die-stellung-der-pronomina"/>
    <w:p>
      <w:pPr>
        <w:pStyle w:val="Heading3"/>
      </w:pPr>
      <w:r>
        <w:t xml:space="preserve">4.3 ⭐⭐⭐ Die Stellung der Pronomina</w:t>
      </w:r>
    </w:p>
    <w:p>
      <w:pPr>
        <w:pStyle w:val="BlockText"/>
      </w:pPr>
      <w:r>
        <w:rPr>
          <w:b/>
          <w:bCs/>
        </w:rPr>
        <w:t xml:space="preserve">Dies ist der Abschnitt, aus dem die offizielle Typ-1-Beispielfrage gebaut ist.</w:t>
      </w:r>
      <w:r>
        <w:t xml:space="preserve"> </w:t>
      </w:r>
      <w:r>
        <w:t xml:space="preserve">Lerne ihn so, dass du jeden Satz mit den drei Termini kommentieren kannst.</w:t>
      </w:r>
    </w:p>
    <w:bookmarkStart w:id="129" w:name="die-drei-positionen-grundvokabular"/>
    <w:p>
      <w:pPr>
        <w:pStyle w:val="Heading4"/>
      </w:pPr>
      <w:r>
        <w:t xml:space="preserve">Die drei Positionen — Grundvokabular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Terminus</w:t>
            </w:r>
          </w:p>
        </w:tc>
        <w:tc>
          <w:tcPr/>
          <w:p>
            <w:pPr>
              <w:pStyle w:val="Compact"/>
            </w:pPr>
            <w:r>
              <w:t xml:space="preserve">Stellung des Klitikums</w:t>
            </w:r>
          </w:p>
        </w:tc>
        <w:tc>
          <w:tcPr/>
          <w:p>
            <w:pPr>
              <w:pStyle w:val="Compact"/>
            </w:pPr>
            <w:r>
              <w:t xml:space="preserve">Beispiel</w:t>
            </w:r>
          </w:p>
        </w:tc>
      </w:tr>
      <w:tr>
        <w:tc>
          <w:tcPr/>
          <w:p>
            <w:pPr>
              <w:pStyle w:val="Compact"/>
            </w:pPr>
            <w:r>
              <w:rPr>
                <w:b/>
                <w:bCs/>
              </w:rPr>
              <w:t xml:space="preserve">Proklise</w:t>
            </w:r>
            <w:r>
              <w:t xml:space="preserve"> </w:t>
            </w:r>
            <w:r>
              <w:t xml:space="preserve">(proklitisch)</w:t>
            </w:r>
          </w:p>
        </w:tc>
        <w:tc>
          <w:tcPr/>
          <w:p>
            <w:pPr>
              <w:pStyle w:val="Compact"/>
            </w:pPr>
            <w:r>
              <w:rPr>
                <w:b/>
                <w:bCs/>
              </w:rPr>
              <w:t xml:space="preserve">vor</w:t>
            </w:r>
            <w:r>
              <w:t xml:space="preserve"> </w:t>
            </w:r>
            <w:r>
              <w:t xml:space="preserve">dem Verb</w:t>
            </w:r>
          </w:p>
        </w:tc>
        <w:tc>
          <w:tcPr/>
          <w:p>
            <w:pPr>
              <w:pStyle w:val="Compact"/>
            </w:pPr>
            <w:r>
              <w:rPr>
                <w:i/>
                <w:iCs/>
              </w:rPr>
              <w:t xml:space="preserve">lo veo</w:t>
            </w:r>
            <w:r>
              <w:t xml:space="preserve">,</w:t>
            </w:r>
            <w:r>
              <w:t xml:space="preserve"> </w:t>
            </w:r>
            <w:r>
              <w:rPr>
                <w:i/>
                <w:iCs/>
              </w:rPr>
              <w:t xml:space="preserve">te veré</w:t>
            </w:r>
          </w:p>
        </w:tc>
      </w:tr>
      <w:tr>
        <w:tc>
          <w:tcPr/>
          <w:p>
            <w:pPr>
              <w:pStyle w:val="Compact"/>
            </w:pPr>
            <w:r>
              <w:rPr>
                <w:b/>
                <w:bCs/>
              </w:rPr>
              <w:t xml:space="preserve">Enklise</w:t>
            </w:r>
            <w:r>
              <w:t xml:space="preserve"> </w:t>
            </w:r>
            <w:r>
              <w:t xml:space="preserve">(enklitisch)</w:t>
            </w:r>
          </w:p>
        </w:tc>
        <w:tc>
          <w:tcPr/>
          <w:p>
            <w:pPr>
              <w:pStyle w:val="Compact"/>
            </w:pPr>
            <w:r>
              <w:rPr>
                <w:b/>
                <w:bCs/>
              </w:rPr>
              <w:t xml:space="preserve">nach</w:t>
            </w:r>
            <w:r>
              <w:t xml:space="preserve"> </w:t>
            </w:r>
            <w:r>
              <w:t xml:space="preserve">dem Verb, daran angehängt</w:t>
            </w:r>
          </w:p>
        </w:tc>
        <w:tc>
          <w:tcPr/>
          <w:p>
            <w:pPr>
              <w:pStyle w:val="Compact"/>
            </w:pPr>
            <w:r>
              <w:rPr>
                <w:i/>
                <w:iCs/>
              </w:rPr>
              <w:t xml:space="preserve">véolo</w:t>
            </w:r>
            <w:r>
              <w:t xml:space="preserve">,</w:t>
            </w:r>
            <w:r>
              <w:t xml:space="preserve"> </w:t>
            </w:r>
            <w:r>
              <w:rPr>
                <w:i/>
                <w:iCs/>
              </w:rPr>
              <w:t xml:space="preserve">Exiénlo</w:t>
            </w:r>
            <w:r>
              <w:t xml:space="preserve">,</w:t>
            </w:r>
            <w:r>
              <w:t xml:space="preserve"> </w:t>
            </w:r>
            <w:r>
              <w:rPr>
                <w:i/>
                <w:iCs/>
              </w:rPr>
              <w:t xml:space="preserve">Embiaron</w:t>
            </w:r>
            <w:r>
              <w:rPr>
                <w:i/>
                <w:iCs/>
              </w:rPr>
              <w:t xml:space="preserve"> </w:t>
            </w:r>
            <w:r>
              <w:rPr>
                <w:b/>
                <w:bCs/>
                <w:i/>
                <w:iCs/>
              </w:rPr>
              <w:t xml:space="preserve">le</w:t>
            </w:r>
          </w:p>
        </w:tc>
      </w:tr>
      <w:tr>
        <w:tc>
          <w:tcPr/>
          <w:p>
            <w:pPr>
              <w:pStyle w:val="Compact"/>
            </w:pPr>
            <w:r>
              <w:rPr>
                <w:b/>
                <w:bCs/>
              </w:rPr>
              <w:t xml:space="preserve">Mesoklise</w:t>
            </w:r>
            <w:r>
              <w:t xml:space="preserve"> </w:t>
            </w:r>
            <w:r>
              <w:t xml:space="preserve">(mesoklitisch)</w:t>
            </w:r>
          </w:p>
        </w:tc>
        <w:tc>
          <w:tcPr/>
          <w:p>
            <w:pPr>
              <w:pStyle w:val="Compact"/>
            </w:pPr>
            <w:r>
              <w:rPr>
                <w:b/>
                <w:bCs/>
              </w:rPr>
              <w:t xml:space="preserve">zwischen</w:t>
            </w:r>
            <w:r>
              <w:t xml:space="preserve"> </w:t>
            </w:r>
            <w:r>
              <w:t xml:space="preserve">Infinitiv und Endung des Futurs/Konditionals</w:t>
            </w:r>
          </w:p>
        </w:tc>
        <w:tc>
          <w:tcPr/>
          <w:p>
            <w:pPr>
              <w:pStyle w:val="Compact"/>
            </w:pPr>
            <w:r>
              <w:rPr>
                <w:i/>
                <w:iCs/>
              </w:rPr>
              <w:t xml:space="preserve">doblar</w:t>
            </w:r>
            <w:r>
              <w:rPr>
                <w:b/>
                <w:bCs/>
                <w:i/>
                <w:iCs/>
              </w:rPr>
              <w:t xml:space="preserve">vos</w:t>
            </w:r>
            <w:r>
              <w:rPr>
                <w:i/>
                <w:iCs/>
              </w:rPr>
              <w:t xml:space="preserve"> </w:t>
            </w:r>
            <w:r>
              <w:rPr>
                <w:i/>
                <w:iCs/>
              </w:rPr>
              <w:t xml:space="preserve">he</w:t>
            </w:r>
            <w:r>
              <w:t xml:space="preserve">,</w:t>
            </w:r>
            <w:r>
              <w:t xml:space="preserve"> </w:t>
            </w:r>
            <w:r>
              <w:rPr>
                <w:i/>
                <w:iCs/>
              </w:rPr>
              <w:t xml:space="preserve">dar</w:t>
            </w:r>
            <w:r>
              <w:rPr>
                <w:b/>
                <w:bCs/>
                <w:i/>
                <w:iCs/>
              </w:rPr>
              <w:t xml:space="preserve">te</w:t>
            </w:r>
            <w:r>
              <w:rPr>
                <w:i/>
                <w:iCs/>
              </w:rPr>
              <w:t xml:space="preserve"> </w:t>
            </w:r>
            <w:r>
              <w:rPr>
                <w:i/>
                <w:iCs/>
              </w:rPr>
              <w:t xml:space="preserve">he</w:t>
            </w:r>
          </w:p>
        </w:tc>
      </w:tr>
    </w:tbl>
    <w:p>
      <w:pPr>
        <w:pStyle w:val="BodyText"/>
      </w:pPr>
      <w:r>
        <w:t xml:space="preserve">Ein</w:t>
      </w:r>
      <w:r>
        <w:t xml:space="preserve"> </w:t>
      </w:r>
      <w:r>
        <w:rPr>
          <w:b/>
          <w:bCs/>
        </w:rPr>
        <w:t xml:space="preserve">Klitikum</w:t>
      </w:r>
      <w:r>
        <w:t xml:space="preserve"> </w:t>
      </w:r>
      <w:r>
        <w:t xml:space="preserve">ist eine unbetonte Form, die sich lautlich an ein Nachbarwort anlehnt und nicht allein stehen kann — die spanischen unbetonten Objektpronomen</w:t>
      </w:r>
      <w:r>
        <w:t xml:space="preserve"> </w:t>
      </w:r>
      <w:r>
        <w:rPr>
          <w:i/>
          <w:iCs/>
        </w:rPr>
        <w:t xml:space="preserve">me, te, se, lo, la, le, nos, os, los, las, les</w:t>
      </w:r>
      <w:r>
        <w:t xml:space="preserve">.</w:t>
      </w:r>
    </w:p>
    <w:bookmarkEnd w:id="129"/>
    <w:bookmarkStart w:id="131" w:name="Xaa2f2f18fa5a23b9aef98cac11b3aee0390d8f0"/>
    <w:p>
      <w:pPr>
        <w:pStyle w:val="Heading4"/>
      </w:pPr>
      <w:r>
        <w:t xml:space="preserve">⭐⭐ Enklise statt Proklise — die Hauptregel des Altspanischen</w:t>
      </w:r>
    </w:p>
    <w:p>
      <w:pPr>
        <w:pStyle w:val="FirstParagraph"/>
      </w:pPr>
      <w:r>
        <w:rPr>
          <w:b/>
          <w:bCs/>
        </w:rPr>
        <w:t xml:space="preserve">Die Regel</w:t>
      </w:r>
      <w:r>
        <w:t xml:space="preserve"> </w:t>
      </w:r>
      <w:r>
        <w:t xml:space="preserve">(HO4, 5.2): „Pronomina stehen im</w:t>
      </w:r>
      <w:r>
        <w:t xml:space="preserve"> </w:t>
      </w:r>
      <w:r>
        <w:rPr>
          <w:b/>
          <w:bCs/>
        </w:rPr>
        <w:t xml:space="preserve">Aussagesatz in der Regel nach dem Verb</w:t>
      </w:r>
      <w:r>
        <w:t xml:space="preserve"> </w:t>
      </w:r>
      <w:r>
        <w:t xml:space="preserve">(= enklitische Position).”</w:t>
      </w:r>
    </w:p>
    <w:p>
      <w:pPr>
        <w:pStyle w:val="BodyText"/>
      </w:pPr>
      <w:r>
        <w:rPr>
          <w:b/>
          <w:bCs/>
        </w:rPr>
        <w:t xml:space="preserve">Der Handout-Beleg:</w:t>
      </w:r>
    </w:p>
    <w:p>
      <w:pPr>
        <w:pStyle w:val="BlockText"/>
      </w:pPr>
      <w:r>
        <w:rPr>
          <w:i/>
          <w:iCs/>
        </w:rPr>
        <w:t xml:space="preserve">Exién</w:t>
      </w:r>
      <w:r>
        <w:rPr>
          <w:b/>
          <w:bCs/>
          <w:i/>
          <w:iCs/>
        </w:rPr>
        <w:t xml:space="preserve">lo</w:t>
      </w:r>
      <w:r>
        <w:rPr>
          <w:i/>
          <w:iCs/>
        </w:rPr>
        <w:t xml:space="preserve"> </w:t>
      </w:r>
      <w:r>
        <w:rPr>
          <w:i/>
          <w:iCs/>
        </w:rPr>
        <w:t xml:space="preserve">ver mugieres e varones.</w:t>
      </w:r>
      <w:r>
        <w:t xml:space="preserve"> </w:t>
      </w:r>
      <w:r>
        <w:t xml:space="preserve">‚Frauen und Männer kamen heraus, um ihn zu sehen’ (Cid I, 16b)</w:t>
      </w:r>
    </w:p>
    <w:p>
      <w:pPr>
        <w:pStyle w:val="FirstParagraph"/>
      </w:pPr>
      <w:r>
        <w:t xml:space="preserve">Zerlegung:</w:t>
      </w:r>
      <w:r>
        <w:t xml:space="preserve"> </w:t>
      </w:r>
      <w:r>
        <w:rPr>
          <w:i/>
          <w:iCs/>
        </w:rPr>
        <w:t xml:space="preserve">Exién</w:t>
      </w:r>
      <w:r>
        <w:t xml:space="preserve"> </w:t>
      </w:r>
      <w:r>
        <w:t xml:space="preserve">= ‚sie kamen heraus’ (Verb, 3. Pl.) +</w:t>
      </w:r>
      <w:r>
        <w:t xml:space="preserve"> </w:t>
      </w:r>
      <w:r>
        <w:rPr>
          <w:b/>
          <w:bCs/>
          <w:i/>
          <w:iCs/>
        </w:rPr>
        <w:t xml:space="preserve">lo</w:t>
      </w:r>
      <w:r>
        <w:t xml:space="preserve"> </w:t>
      </w:r>
      <w:r>
        <w:t xml:space="preserve">= ‚ihn’ (Klitikum, direktes Objekt) → das Pronomen hängt</w:t>
      </w:r>
      <w:r>
        <w:t xml:space="preserve"> </w:t>
      </w:r>
      <w:r>
        <w:rPr>
          <w:b/>
          <w:bCs/>
        </w:rPr>
        <w:t xml:space="preserve">hinten</w:t>
      </w:r>
      <w:r>
        <w:t xml:space="preserve"> </w:t>
      </w:r>
      <w:r>
        <w:t xml:space="preserve">am konjugierten Verb. Heutiges Spanisch:</w:t>
      </w:r>
      <w:r>
        <w:t xml:space="preserve"> </w:t>
      </w:r>
      <w:r>
        <w:rPr>
          <w:i/>
          <w:iCs/>
        </w:rPr>
        <w:t xml:space="preserve">Lo salían a ver</w:t>
      </w:r>
      <w:r>
        <w:t xml:space="preserve"> </w:t>
      </w:r>
      <w:r>
        <w:t xml:space="preserve">— Pronomen</w:t>
      </w:r>
      <w:r>
        <w:t xml:space="preserve"> </w:t>
      </w:r>
      <w:r>
        <w:rPr>
          <w:b/>
          <w:bCs/>
        </w:rPr>
        <w:t xml:space="preserve">vorn</w:t>
      </w:r>
      <w:r>
        <w:t xml:space="preserve">.</w:t>
      </w:r>
    </w:p>
    <w:p>
      <w:pPr>
        <w:pStyle w:val="BodyText"/>
      </w:pPr>
      <w:r>
        <w:rPr>
          <w:b/>
          <w:bCs/>
        </w:rPr>
        <w:t xml:space="preserve">Die Chronologie</w:t>
      </w:r>
      <w:r>
        <w:t xml:space="preserve"> </w:t>
      </w:r>
      <w:r>
        <w:t xml:space="preserve">(HO4, 5.2): „Enklise im Hauptsatz wurde</w:t>
      </w:r>
      <w:r>
        <w:t xml:space="preserve"> </w:t>
      </w:r>
      <w:r>
        <w:rPr>
          <w:b/>
          <w:bCs/>
        </w:rPr>
        <w:t xml:space="preserve">erst allmählich</w:t>
      </w:r>
      <w:r>
        <w:t xml:space="preserve"> </w:t>
      </w:r>
      <w:r>
        <w:t xml:space="preserve">zugunsten der Voranstellung (=</w:t>
      </w:r>
      <w:r>
        <w:t xml:space="preserve"> </w:t>
      </w:r>
      <w:r>
        <w:rPr>
          <w:b/>
          <w:bCs/>
        </w:rPr>
        <w:t xml:space="preserve">Proklise</w:t>
      </w:r>
      <w:r>
        <w:t xml:space="preserve">) aufgegeben.”</w:t>
      </w:r>
    </w:p>
    <w:p>
      <w:pPr>
        <w:pStyle w:val="BodyText"/>
      </w:pPr>
      <w:r>
        <w:rPr>
          <w:b/>
          <w:bCs/>
        </w:rPr>
        <w:t xml:space="preserve">⭐ Der Endzustand — und was davon übrig ist:</w:t>
      </w:r>
      <w:r>
        <w:t xml:space="preserve"> </w:t>
      </w:r>
      <w:r>
        <w:t xml:space="preserve">„Enklise heute</w:t>
      </w:r>
      <w:r>
        <w:t xml:space="preserve"> </w:t>
      </w:r>
      <w:r>
        <w:rPr>
          <w:b/>
          <w:bCs/>
        </w:rPr>
        <w:t xml:space="preserve">nur</w:t>
      </w:r>
      <w:r>
        <w:t xml:space="preserve"> </w:t>
      </w:r>
      <w:r>
        <w:t xml:space="preserve">im</w:t>
      </w:r>
      <w:r>
        <w:t xml:space="preserve"> </w:t>
      </w:r>
      <w:r>
        <w:rPr>
          <w:b/>
          <w:bCs/>
        </w:rPr>
        <w:t xml:space="preserve">bejahten Imperativ</w:t>
      </w:r>
      <w:r>
        <w:t xml:space="preserve"> </w:t>
      </w:r>
      <w:r>
        <w:t xml:space="preserve">(</w:t>
      </w:r>
      <w:r>
        <w:rPr>
          <w:i/>
          <w:iCs/>
        </w:rPr>
        <w:t xml:space="preserve">dímelo</w:t>
      </w:r>
      <w:r>
        <w:t xml:space="preserve">,</w:t>
      </w:r>
      <w:r>
        <w:t xml:space="preserve"> </w:t>
      </w:r>
      <w:r>
        <w:rPr>
          <w:i/>
          <w:iCs/>
        </w:rPr>
        <w:t xml:space="preserve">hágalo</w:t>
      </w:r>
      <w:r>
        <w:t xml:space="preserve">) und</w:t>
      </w:r>
      <w:r>
        <w:t xml:space="preserve"> </w:t>
      </w:r>
      <w:r>
        <w:rPr>
          <w:b/>
          <w:bCs/>
        </w:rPr>
        <w:t xml:space="preserve">Gerundium</w:t>
      </w:r>
      <w:r>
        <w:t xml:space="preserve"> </w:t>
      </w:r>
      <w:r>
        <w:t xml:space="preserve">(</w:t>
      </w:r>
      <w:r>
        <w:rPr>
          <w:i/>
          <w:iCs/>
        </w:rPr>
        <w:t xml:space="preserve">haciéndolo</w:t>
      </w:r>
      <w:r>
        <w:t xml:space="preserve">)” (HO4, 5.2). Das Mittelspanisch-Kapitel ergänzt: Ab dem 17. Jh. treten Pronomina „mit Ausnahme von</w:t>
      </w:r>
      <w:r>
        <w:t xml:space="preserve"> </w:t>
      </w:r>
      <w:r>
        <w:rPr>
          <w:b/>
          <w:bCs/>
        </w:rPr>
        <w:t xml:space="preserve">Imperativ-, Gerundial- und Infinitivsätzen</w:t>
      </w:r>
      <w:r>
        <w:t xml:space="preserve"> </w:t>
      </w:r>
      <w:r>
        <w:t xml:space="preserve">nur mehr in proklitischer Stellung auf” (HO5, 2.2).</w:t>
      </w:r>
    </w:p>
    <w:p>
      <w:pPr>
        <w:pStyle w:val="Heading3"/>
      </w:pPr>
      <w:bookmarkStart w:id="130" w:name="die-wichtigste-falle-des-ganzen-kurses"/>
      <w:r>
        <w:t xml:space="preserve">🪤 Die wichtigste Falle des ganzen Kurses</w:t>
      </w:r>
      <w:bookmarkEnd w:id="130"/>
    </w:p>
    <w:p>
      <w:pPr>
        <w:pStyle w:val="BlockText"/>
      </w:pPr>
      <w:r>
        <w:rPr>
          <w:b/>
          <w:bCs/>
        </w:rPr>
        <w:t xml:space="preserve">Enklise allein datiert einen Satz NICHT als altspanisch</w:t>
      </w:r>
      <w:r>
        <w:t xml:space="preserve"> </w:t>
      </w:r>
      <w:r>
        <w:t xml:space="preserve">— im heutigen Spanisch gibt es sie ja auch noch (</w:t>
      </w:r>
      <w:r>
        <w:rPr>
          <w:i/>
          <w:iCs/>
        </w:rPr>
        <w:t xml:space="preserve">dímelo</w:t>
      </w:r>
      <w:r>
        <w:t xml:space="preserve">,</w:t>
      </w:r>
      <w:r>
        <w:t xml:space="preserve"> </w:t>
      </w:r>
      <w:r>
        <w:rPr>
          <w:i/>
          <w:iCs/>
        </w:rPr>
        <w:t xml:space="preserve">haciéndolo</w:t>
      </w:r>
      <w:r>
        <w:t xml:space="preserve">,</w:t>
      </w:r>
      <w:r>
        <w:t xml:space="preserve"> </w:t>
      </w:r>
      <w:r>
        <w:rPr>
          <w:i/>
          <w:iCs/>
        </w:rPr>
        <w:t xml:space="preserve">verlo</w:t>
      </w:r>
      <w:r>
        <w:t xml:space="preserve">). Entscheidend ist die</w:t>
      </w:r>
      <w:r>
        <w:t xml:space="preserve"> </w:t>
      </w:r>
      <w:r>
        <w:rPr>
          <w:b/>
          <w:bCs/>
        </w:rPr>
        <w:t xml:space="preserve">Umgebung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Enklise bei …</w:t>
            </w:r>
          </w:p>
        </w:tc>
        <w:tc>
          <w:tcPr/>
          <w:p>
            <w:pPr>
              <w:pStyle w:val="Compact"/>
            </w:pPr>
            <w:r>
              <w:t xml:space="preserve">Periode</w:t>
            </w:r>
          </w:p>
        </w:tc>
      </w:tr>
      <w:tr>
        <w:tc>
          <w:tcPr/>
          <w:p>
            <w:pPr>
              <w:pStyle w:val="Compact"/>
            </w:pPr>
            <w:r>
              <w:rPr>
                <w:b/>
                <w:bCs/>
              </w:rPr>
              <w:t xml:space="preserve">konjugiertem Verb im Aussagesatz</w:t>
            </w:r>
            <w:r>
              <w:t xml:space="preserve"> </w:t>
            </w:r>
            <w:r>
              <w:t xml:space="preserve">(</w:t>
            </w:r>
            <w:r>
              <w:rPr>
                <w:i/>
                <w:iCs/>
              </w:rPr>
              <w:t xml:space="preserve">Embiaron le</w:t>
            </w:r>
            <w:r>
              <w:t xml:space="preserve">,</w:t>
            </w:r>
            <w:r>
              <w:t xml:space="preserve"> </w:t>
            </w:r>
            <w:r>
              <w:rPr>
                <w:i/>
                <w:iCs/>
              </w:rPr>
              <w:t xml:space="preserve">Exiénlo</w:t>
            </w:r>
            <w:r>
              <w:t xml:space="preserve">)</w:t>
            </w:r>
          </w:p>
        </w:tc>
        <w:tc>
          <w:tcPr/>
          <w:p>
            <w:pPr>
              <w:pStyle w:val="Compact"/>
            </w:pPr>
            <w:r>
              <w:rPr>
                <w:b/>
                <w:bCs/>
              </w:rPr>
              <w:t xml:space="preserve">alt-/mittelspanisch</w:t>
            </w:r>
            <w:r>
              <w:t xml:space="preserve"> </w:t>
            </w:r>
            <w:r>
              <w:t xml:space="preserve">— heute unmöglich!</w:t>
            </w:r>
          </w:p>
        </w:tc>
      </w:tr>
      <w:tr>
        <w:tc>
          <w:tcPr/>
          <w:p>
            <w:pPr>
              <w:pStyle w:val="Compact"/>
            </w:pPr>
            <w:r>
              <w:t xml:space="preserve">bejahtem Imperativ (</w:t>
            </w:r>
            <w:r>
              <w:rPr>
                <w:i/>
                <w:iCs/>
              </w:rPr>
              <w:t xml:space="preserve">dímelo</w:t>
            </w:r>
            <w:r>
              <w:t xml:space="preserve">)</w:t>
            </w:r>
          </w:p>
        </w:tc>
        <w:tc>
          <w:tcPr/>
          <w:p>
            <w:pPr>
              <w:pStyle w:val="Compact"/>
            </w:pPr>
            <w:r>
              <w:rPr>
                <w:b/>
                <w:bCs/>
              </w:rPr>
              <w:t xml:space="preserve">jede</w:t>
            </w:r>
            <w:r>
              <w:t xml:space="preserve"> </w:t>
            </w:r>
            <w:r>
              <w:t xml:space="preserve">Periode, auch heute</w:t>
            </w:r>
          </w:p>
        </w:tc>
      </w:tr>
      <w:tr>
        <w:tc>
          <w:tcPr/>
          <w:p>
            <w:pPr>
              <w:pStyle w:val="Compact"/>
            </w:pPr>
            <w:r>
              <w:t xml:space="preserve">Gerundium (</w:t>
            </w:r>
            <w:r>
              <w:rPr>
                <w:i/>
                <w:iCs/>
              </w:rPr>
              <w:t xml:space="preserve">haciéndolo</w:t>
            </w:r>
            <w:r>
              <w:t xml:space="preserve">)</w:t>
            </w:r>
          </w:p>
        </w:tc>
        <w:tc>
          <w:tcPr/>
          <w:p>
            <w:pPr>
              <w:pStyle w:val="Compact"/>
            </w:pPr>
            <w:r>
              <w:rPr>
                <w:b/>
                <w:bCs/>
              </w:rPr>
              <w:t xml:space="preserve">jede</w:t>
            </w:r>
            <w:r>
              <w:t xml:space="preserve"> </w:t>
            </w:r>
            <w:r>
              <w:t xml:space="preserve">Periode, auch heute</w:t>
            </w:r>
          </w:p>
        </w:tc>
      </w:tr>
      <w:tr>
        <w:tc>
          <w:tcPr/>
          <w:p>
            <w:pPr>
              <w:pStyle w:val="Compact"/>
            </w:pPr>
            <w:r>
              <w:t xml:space="preserve">Infinitiv (</w:t>
            </w:r>
            <w:r>
              <w:rPr>
                <w:i/>
                <w:iCs/>
              </w:rPr>
              <w:t xml:space="preserve">verlo</w:t>
            </w:r>
            <w:r>
              <w:t xml:space="preserve">)</w:t>
            </w:r>
          </w:p>
        </w:tc>
        <w:tc>
          <w:tcPr/>
          <w:p>
            <w:pPr>
              <w:pStyle w:val="Compact"/>
            </w:pPr>
            <w:r>
              <w:rPr>
                <w:b/>
                <w:bCs/>
              </w:rPr>
              <w:t xml:space="preserve">jede</w:t>
            </w:r>
            <w:r>
              <w:t xml:space="preserve"> </w:t>
            </w:r>
            <w:r>
              <w:t xml:space="preserve">Periode, auch heute</w:t>
            </w:r>
          </w:p>
        </w:tc>
      </w:tr>
    </w:tbl>
    <w:p>
      <w:pPr>
        <w:pStyle w:val="BlockText"/>
      </w:pPr>
      <w:r>
        <w:rPr>
          <w:b/>
          <w:bCs/>
        </w:rPr>
        <w:t xml:space="preserve">Prüfe also immer: Ist das Verb finit (konjugiert) und der Satz ein Aussagesatz?</w:t>
      </w:r>
      <w:r>
        <w:t xml:space="preserve"> </w:t>
      </w:r>
      <w:r>
        <w:t xml:space="preserve">Nur dann ist die Enklise ein Datierungsmerkmal. Diese Unterscheidung ist genau das, was die Beispielfrage mit „mithilfe der einschlägigen Termini” verlangt.</w:t>
      </w:r>
    </w:p>
    <w:bookmarkEnd w:id="131"/>
    <w:bookmarkStart w:id="132" w:name="mesoklise"/>
    <w:p>
      <w:pPr>
        <w:pStyle w:val="Heading4"/>
      </w:pPr>
      <w:r>
        <w:t xml:space="preserve">⭐⭐ Mesoklise</w:t>
      </w:r>
    </w:p>
    <w:p>
      <w:pPr>
        <w:pStyle w:val="FirstParagraph"/>
      </w:pPr>
      <w:r>
        <w:rPr>
          <w:b/>
          <w:bCs/>
        </w:rPr>
        <w:t xml:space="preserve">Die Voraussetzung</w:t>
      </w:r>
      <w:r>
        <w:t xml:space="preserve"> </w:t>
      </w:r>
      <w:r>
        <w:t xml:space="preserve">(HO4, 5.2): Analytisches Futur und Konditional gehen auf die periphrastische Konstruktion</w:t>
      </w:r>
      <w:r>
        <w:t xml:space="preserve"> </w:t>
      </w:r>
      <w:r>
        <w:rPr>
          <w:b/>
          <w:bCs/>
        </w:rPr>
        <w:t xml:space="preserve">Infinitiv + Präsens bzw. Imperfektform von</w:t>
      </w:r>
      <w:r>
        <w:rPr>
          <w:b/>
          <w:bCs/>
        </w:rPr>
        <w:t xml:space="preserve"> </w:t>
      </w:r>
      <w:r>
        <w:rPr>
          <w:b/>
          <w:bCs/>
          <w:i/>
          <w:iCs/>
        </w:rPr>
        <w:t xml:space="preserve">habere</w:t>
      </w:r>
      <w:r>
        <w:t xml:space="preserve"> </w:t>
      </w:r>
      <w:r>
        <w:t xml:space="preserve">zurück. „</w:t>
      </w:r>
      <w:r>
        <w:rPr>
          <w:b/>
          <w:bCs/>
        </w:rPr>
        <w:t xml:space="preserve">Beide Bestandteile wurden zunächst noch als autonom interpretiert</w:t>
      </w:r>
      <w:r>
        <w:t xml:space="preserve">”, und deshalb konnte „das klitische Pronomen zwischen ihnen eingefügt werden (</w:t>
      </w:r>
      <w:r>
        <w:rPr>
          <w:b/>
          <w:bCs/>
        </w:rPr>
        <w:t xml:space="preserve">mesoklitische Position</w:t>
      </w:r>
      <w:r>
        <w:t xml:space="preserve">)“.</w:t>
      </w:r>
    </w:p>
    <w:p>
      <w:pPr>
        <w:pStyle w:val="BodyText"/>
      </w:pPr>
      <w:r>
        <w:rPr>
          <w:b/>
          <w:bCs/>
        </w:rPr>
        <w:t xml:space="preserve">Der Beleg:</w:t>
      </w:r>
    </w:p>
    <w:p>
      <w:pPr>
        <w:pStyle w:val="BlockText"/>
      </w:pPr>
      <w:r>
        <w:rPr>
          <w:i/>
          <w:iCs/>
        </w:rPr>
        <w:t xml:space="preserve">si yo bivo, doblar</w:t>
      </w:r>
      <w:r>
        <w:rPr>
          <w:b/>
          <w:bCs/>
          <w:i/>
          <w:iCs/>
        </w:rPr>
        <w:t xml:space="preserve">vos</w:t>
      </w:r>
      <w:r>
        <w:rPr>
          <w:i/>
          <w:iCs/>
        </w:rPr>
        <w:t xml:space="preserve"> </w:t>
      </w:r>
      <w:r>
        <w:rPr>
          <w:i/>
          <w:iCs/>
        </w:rPr>
        <w:t xml:space="preserve">he la soldada!</w:t>
      </w:r>
      <w:r>
        <w:t xml:space="preserve"> </w:t>
      </w:r>
      <w:r>
        <w:t xml:space="preserve">(vs. heute</w:t>
      </w:r>
      <w:r>
        <w:t xml:space="preserve"> </w:t>
      </w:r>
      <w:r>
        <w:rPr>
          <w:i/>
          <w:iCs/>
        </w:rPr>
        <w:t xml:space="preserve">os doblaré</w:t>
      </w:r>
      <w:r>
        <w:t xml:space="preserve">)</w:t>
      </w:r>
      <w:r>
        <w:t xml:space="preserve"> </w:t>
      </w:r>
      <w:r>
        <w:t xml:space="preserve">‚Wenn ich am Leben bleibe, werde ich euch den Sold verdoppeln’ (Cid I, 80)</w:t>
      </w:r>
    </w:p>
    <w:p>
      <w:pPr>
        <w:pStyle w:val="FirstParagraph"/>
      </w:pPr>
      <w:r>
        <w:t xml:space="preserve">Zerlegung:</w:t>
      </w:r>
      <w:r>
        <w:t xml:space="preserve"> </w:t>
      </w:r>
      <w:r>
        <w:rPr>
          <w:i/>
          <w:iCs/>
        </w:rPr>
        <w:t xml:space="preserve">doblar</w:t>
      </w:r>
      <w:r>
        <w:t xml:space="preserve"> </w:t>
      </w:r>
      <w:r>
        <w:t xml:space="preserve">(Infinitiv) +</w:t>
      </w:r>
      <w:r>
        <w:t xml:space="preserve"> </w:t>
      </w:r>
      <w:r>
        <w:rPr>
          <w:b/>
          <w:bCs/>
          <w:i/>
          <w:iCs/>
        </w:rPr>
        <w:t xml:space="preserve">vos</w:t>
      </w:r>
      <w:r>
        <w:t xml:space="preserve"> </w:t>
      </w:r>
      <w:r>
        <w:t xml:space="preserve">(Klitikum) +</w:t>
      </w:r>
      <w:r>
        <w:t xml:space="preserve"> </w:t>
      </w:r>
      <w:r>
        <w:rPr>
          <w:i/>
          <w:iCs/>
        </w:rPr>
        <w:t xml:space="preserve">he</w:t>
      </w:r>
      <w:r>
        <w:t xml:space="preserve"> </w:t>
      </w:r>
      <w:r>
        <w:t xml:space="preserve">(Präsens von</w:t>
      </w:r>
      <w:r>
        <w:t xml:space="preserve"> </w:t>
      </w:r>
      <w:r>
        <w:rPr>
          <w:i/>
          <w:iCs/>
        </w:rPr>
        <w:t xml:space="preserve">aver</w:t>
      </w:r>
      <w:r>
        <w:t xml:space="preserve">) = ‚verdoppeln-euch-werde-ich’.</w:t>
      </w:r>
    </w:p>
    <w:p>
      <w:pPr>
        <w:pStyle w:val="BodyText"/>
      </w:pPr>
      <w:r>
        <w:rPr>
          <w:b/>
          <w:bCs/>
        </w:rPr>
        <w:t xml:space="preserve">Die Chronologie:</w:t>
      </w:r>
      <w:r>
        <w:t xml:space="preserve"> </w:t>
      </w:r>
      <w:r>
        <w:t xml:space="preserve">Möglich von den</w:t>
      </w:r>
      <w:r>
        <w:t xml:space="preserve"> </w:t>
      </w:r>
      <w:r>
        <w:rPr>
          <w:i/>
          <w:iCs/>
        </w:rPr>
        <w:t xml:space="preserve">Glosas Emilianenses</w:t>
      </w:r>
      <w:r>
        <w:t xml:space="preserve"> </w:t>
      </w:r>
      <w:r>
        <w:t xml:space="preserve">(</w:t>
      </w:r>
      <w:r>
        <w:rPr>
          <w:i/>
          <w:iCs/>
        </w:rPr>
        <w:t xml:space="preserve">nafregarsan</w:t>
      </w:r>
      <w:r>
        <w:t xml:space="preserve">, 10./11. Jh., Kap. 2, §6.4) bis ins 16. Jh.; „im</w:t>
      </w:r>
      <w:r>
        <w:t xml:space="preserve"> </w:t>
      </w:r>
      <w:r>
        <w:rPr>
          <w:b/>
          <w:bCs/>
        </w:rPr>
        <w:t xml:space="preserve">17. Jh. nicht mehr möglich</w:t>
      </w:r>
      <w:r>
        <w:t xml:space="preserve">”, weil der</w:t>
      </w:r>
      <w:r>
        <w:t xml:space="preserve"> </w:t>
      </w:r>
      <w:r>
        <w:rPr>
          <w:b/>
          <w:bCs/>
        </w:rPr>
        <w:t xml:space="preserve">Grammatikalisierungsprozess</w:t>
      </w:r>
      <w:r>
        <w:t xml:space="preserve"> </w:t>
      </w:r>
      <w:r>
        <w:t xml:space="preserve">abgeschlossen ist und Futur/Konditional „nunmehr als</w:t>
      </w:r>
      <w:r>
        <w:t xml:space="preserve"> </w:t>
      </w:r>
      <w:r>
        <w:rPr>
          <w:b/>
          <w:bCs/>
        </w:rPr>
        <w:t xml:space="preserve">synthetische</w:t>
      </w:r>
      <w:r>
        <w:t xml:space="preserve"> </w:t>
      </w:r>
      <w:r>
        <w:t xml:space="preserve">Formen interpretiert werden” (HO5, 2.2).</w:t>
      </w:r>
    </w:p>
    <w:p>
      <w:pPr>
        <w:pStyle w:val="BlockText"/>
      </w:pPr>
      <w:r>
        <w:t xml:space="preserve">⭐⭐⭐</w:t>
      </w:r>
      <w:r>
        <w:t xml:space="preserve"> </w:t>
      </w:r>
      <w:r>
        <w:rPr>
          <w:b/>
          <w:bCs/>
        </w:rPr>
        <w:t xml:space="preserve">Mesoklise ist das trennscharfste Datierungsmerkmal, das du hast.</w:t>
      </w:r>
      <w:r>
        <w:t xml:space="preserve"> </w:t>
      </w:r>
      <w:r>
        <w:t xml:space="preserve">Anders als Enklise hat sie</w:t>
      </w:r>
      <w:r>
        <w:t xml:space="preserve"> </w:t>
      </w:r>
      <w:r>
        <w:rPr>
          <w:b/>
          <w:bCs/>
        </w:rPr>
        <w:t xml:space="preserve">keine</w:t>
      </w:r>
      <w:r>
        <w:t xml:space="preserve"> </w:t>
      </w:r>
      <w:r>
        <w:t xml:space="preserve">Überlebensnische im modernen Spanisch. Siehst du</w:t>
      </w:r>
      <w:r>
        <w:t xml:space="preserve"> </w:t>
      </w:r>
      <w:r>
        <w:rPr>
          <w:i/>
          <w:iCs/>
        </w:rPr>
        <w:t xml:space="preserve">dar te he</w:t>
      </w:r>
      <w:r>
        <w:t xml:space="preserve"> </w:t>
      </w:r>
      <w:r>
        <w:t xml:space="preserve">oder</w:t>
      </w:r>
      <w:r>
        <w:t xml:space="preserve"> </w:t>
      </w:r>
      <w:r>
        <w:rPr>
          <w:i/>
          <w:iCs/>
        </w:rPr>
        <w:t xml:space="preserve">doblarvos he</w:t>
      </w:r>
      <w:r>
        <w:t xml:space="preserve">, ist der Satz</w:t>
      </w:r>
      <w:r>
        <w:t xml:space="preserve"> </w:t>
      </w:r>
      <w:r>
        <w:rPr>
          <w:b/>
          <w:bCs/>
        </w:rPr>
        <w:t xml:space="preserve">sicher vor ca. 1650</w:t>
      </w:r>
      <w:r>
        <w:t xml:space="preserve"> </w:t>
      </w:r>
      <w:r>
        <w:t xml:space="preserve">— und höchstwahrscheinlich alt- oder frühmittelspanisch. Warum das so ist: Kap. 1, §3 („Der Bumerang”).</w:t>
      </w:r>
    </w:p>
    <w:bookmarkEnd w:id="132"/>
    <w:bookmarkEnd w:id="133"/>
    <w:bookmarkStart w:id="134" w:name="Xa1d23b12d00ca3eaf477d095073694f58829210"/>
    <w:p>
      <w:pPr>
        <w:pStyle w:val="Heading3"/>
      </w:pPr>
      <w:r>
        <w:t xml:space="preserve">4.4 ⭐⭐ Differentielle Objektmarkierung (DOM) im Altspanischen</w:t>
      </w:r>
    </w:p>
    <w:p>
      <w:pPr>
        <w:pStyle w:val="FirstParagraph"/>
      </w:pPr>
      <w:r>
        <w:rPr>
          <w:b/>
          <w:bCs/>
        </w:rPr>
        <w:t xml:space="preserve">Was DOM ist</w:t>
      </w:r>
      <w:r>
        <w:t xml:space="preserve"> </w:t>
      </w:r>
      <w:r>
        <w:t xml:space="preserve">(HO4, 5.2): Im heutigen Spanisch werden</w:t>
      </w:r>
      <w:r>
        <w:t xml:space="preserve"> </w:t>
      </w:r>
      <w:r>
        <w:rPr>
          <w:b/>
          <w:bCs/>
        </w:rPr>
        <w:t xml:space="preserve">belebte direkte Objekte mit der Präposition</w:t>
      </w:r>
      <w:r>
        <w:rPr>
          <w:b/>
          <w:bCs/>
        </w:rPr>
        <w:t xml:space="preserve"> </w:t>
      </w:r>
      <w:r>
        <w:rPr>
          <w:b/>
          <w:bCs/>
          <w:i/>
          <w:iCs/>
        </w:rPr>
        <w:t xml:space="preserve">a</w:t>
      </w:r>
      <w:r>
        <w:t xml:space="preserve"> </w:t>
      </w:r>
      <w:r>
        <w:t xml:space="preserve">markiert:</w:t>
      </w:r>
      <w:r>
        <w:t xml:space="preserve"> </w:t>
      </w:r>
      <w:r>
        <w:rPr>
          <w:i/>
          <w:iCs/>
        </w:rPr>
        <w:t xml:space="preserve">veo</w:t>
      </w:r>
      <w:r>
        <w:rPr>
          <w:i/>
          <w:iCs/>
        </w:rPr>
        <w:t xml:space="preserve"> </w:t>
      </w:r>
      <w:r>
        <w:rPr>
          <w:b/>
          <w:bCs/>
          <w:i/>
          <w:iCs/>
        </w:rPr>
        <w:t xml:space="preserve">a</w:t>
      </w:r>
      <w:r>
        <w:rPr>
          <w:i/>
          <w:iCs/>
        </w:rPr>
        <w:t xml:space="preserve"> </w:t>
      </w:r>
      <w:r>
        <w:rPr>
          <w:i/>
          <w:iCs/>
        </w:rPr>
        <w:t xml:space="preserve">un señor con gafas</w:t>
      </w:r>
      <w:r>
        <w:t xml:space="preserve">. „Die Kennzeichnung des direkten Objekts mit einer Präposition wird als</w:t>
      </w:r>
      <w:r>
        <w:t xml:space="preserve"> </w:t>
      </w:r>
      <w:r>
        <w:rPr>
          <w:b/>
          <w:bCs/>
        </w:rPr>
        <w:t xml:space="preserve">differentielle Objektmarkierung (DOM)</w:t>
      </w:r>
      <w:r>
        <w:t xml:space="preserve"> </w:t>
      </w:r>
      <w:r>
        <w:t xml:space="preserve">bezeichnet.”</w:t>
      </w:r>
    </w:p>
    <w:p>
      <w:pPr>
        <w:pStyle w:val="BodyText"/>
      </w:pPr>
      <w:r>
        <w:rPr>
          <w:i/>
          <w:iCs/>
        </w:rPr>
        <w:t xml:space="preserve">Differentiell</w:t>
      </w:r>
      <w:r>
        <w:t xml:space="preserve">, weil</w:t>
      </w:r>
      <w:r>
        <w:t xml:space="preserve"> </w:t>
      </w:r>
      <w:r>
        <w:rPr>
          <w:b/>
          <w:bCs/>
        </w:rPr>
        <w:t xml:space="preserve">nicht alle</w:t>
      </w:r>
      <w:r>
        <w:t xml:space="preserve"> </w:t>
      </w:r>
      <w:r>
        <w:t xml:space="preserve">direkten Objekte gleich markiert werden — die Sprache</w:t>
      </w:r>
      <w:r>
        <w:t xml:space="preserve"> </w:t>
      </w:r>
      <w:r>
        <w:rPr>
          <w:b/>
          <w:bCs/>
        </w:rPr>
        <w:t xml:space="preserve">differenziert</w:t>
      </w:r>
      <w:r>
        <w:t xml:space="preserve"> </w:t>
      </w:r>
      <w:r>
        <w:t xml:space="preserve">nach semantischen Kriterien (ausführlich: Kap. 6, §2).</w:t>
      </w:r>
    </w:p>
    <w:p>
      <w:pPr>
        <w:pStyle w:val="BodyText"/>
      </w:pPr>
      <w:r>
        <w:rPr>
          <w:b/>
          <w:bCs/>
        </w:rPr>
        <w:t xml:space="preserve">⭐ Der altspanische Zustand — die zentrale Tabelle: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Objekttyp</w:t>
            </w:r>
          </w:p>
        </w:tc>
        <w:tc>
          <w:tcPr/>
          <w:p>
            <w:pPr>
              <w:pStyle w:val="Compact"/>
            </w:pPr>
            <w:r>
              <w:t xml:space="preserve">DOM im Altspanischen</w:t>
            </w:r>
          </w:p>
        </w:tc>
      </w:tr>
      <w:tr>
        <w:tc>
          <w:tcPr/>
          <w:p>
            <w:pPr>
              <w:pStyle w:val="Compact"/>
            </w:pPr>
            <w:r>
              <w:rPr>
                <w:b/>
                <w:bCs/>
              </w:rPr>
              <w:t xml:space="preserve">Personalpronomina</w:t>
            </w:r>
          </w:p>
        </w:tc>
        <w:tc>
          <w:tcPr/>
          <w:p>
            <w:pPr>
              <w:pStyle w:val="Compact"/>
            </w:pPr>
            <w:r>
              <w:rPr>
                <w:b/>
                <w:bCs/>
              </w:rPr>
              <w:t xml:space="preserve">obligatorisch</w:t>
            </w:r>
          </w:p>
        </w:tc>
      </w:tr>
      <w:tr>
        <w:tc>
          <w:tcPr/>
          <w:p>
            <w:pPr>
              <w:pStyle w:val="Compact"/>
            </w:pPr>
            <w:r>
              <w:rPr>
                <w:b/>
                <w:bCs/>
              </w:rPr>
              <w:t xml:space="preserve">Eigennamen</w:t>
            </w:r>
          </w:p>
        </w:tc>
        <w:tc>
          <w:tcPr/>
          <w:p>
            <w:pPr>
              <w:pStyle w:val="Compact"/>
            </w:pPr>
            <w:r>
              <w:rPr>
                <w:b/>
                <w:bCs/>
              </w:rPr>
              <w:t xml:space="preserve">obligatorisch</w:t>
            </w:r>
          </w:p>
        </w:tc>
      </w:tr>
      <w:tr>
        <w:tc>
          <w:tcPr/>
          <w:p>
            <w:pPr>
              <w:pStyle w:val="Compact"/>
            </w:pPr>
            <w:r>
              <w:t xml:space="preserve">andere</w:t>
            </w:r>
            <w:r>
              <w:t xml:space="preserve"> </w:t>
            </w:r>
            <w:r>
              <w:rPr>
                <w:b/>
                <w:bCs/>
              </w:rPr>
              <w:t xml:space="preserve">menschliche</w:t>
            </w:r>
            <w:r>
              <w:t xml:space="preserve"> </w:t>
            </w:r>
            <w:r>
              <w:t xml:space="preserve">dO —</w:t>
            </w:r>
            <w:r>
              <w:t xml:space="preserve"> </w:t>
            </w:r>
            <w:r>
              <w:rPr>
                <w:b/>
                <w:bCs/>
              </w:rPr>
              <w:t xml:space="preserve">aber nur wenn spezifisch UND definit</w:t>
            </w:r>
          </w:p>
        </w:tc>
        <w:tc>
          <w:tcPr/>
          <w:p>
            <w:pPr>
              <w:pStyle w:val="Compact"/>
            </w:pPr>
            <w:r>
              <w:rPr>
                <w:b/>
                <w:bCs/>
              </w:rPr>
              <w:t xml:space="preserve">fakultativ</w:t>
            </w:r>
          </w:p>
        </w:tc>
      </w:tr>
      <w:tr>
        <w:tc>
          <w:tcPr/>
          <w:p>
            <w:pPr>
              <w:pStyle w:val="Compact"/>
            </w:pPr>
            <w:r>
              <w:t xml:space="preserve">alles andere</w:t>
            </w:r>
          </w:p>
        </w:tc>
        <w:tc>
          <w:tcPr/>
          <w:p>
            <w:pPr>
              <w:pStyle w:val="Compact"/>
            </w:pPr>
            <w:r>
              <w:t xml:space="preserve">(noch) nicht</w:t>
            </w:r>
          </w:p>
        </w:tc>
      </w:tr>
    </w:tbl>
    <w:p>
      <w:pPr>
        <w:pStyle w:val="BodyText"/>
      </w:pPr>
      <w:r>
        <w:t xml:space="preserve">(HO4, 5.2)</w:t>
      </w:r>
    </w:p>
    <w:p>
      <w:pPr>
        <w:pStyle w:val="BodyText"/>
      </w:pPr>
      <w:r>
        <w:rPr>
          <w:b/>
          <w:bCs/>
        </w:rPr>
        <w:t xml:space="preserve">Die beiden Bedingungen, wörtlich definiert</w:t>
      </w:r>
      <w:r>
        <w:t xml:space="preserve"> </w:t>
      </w:r>
      <w:r>
        <w:t xml:space="preserve">(HO4, 5.2):</w:t>
      </w:r>
    </w:p>
    <w:p>
      <w:pPr>
        <w:pStyle w:val="Compact"/>
        <w:numPr>
          <w:ilvl w:val="0"/>
          <w:numId w:val="1048"/>
        </w:numPr>
      </w:pPr>
      <w:r>
        <w:rPr>
          <w:b/>
          <w:bCs/>
        </w:rPr>
        <w:t xml:space="preserve">spezifisch:</w:t>
      </w:r>
      <w:r>
        <w:t xml:space="preserve"> </w:t>
      </w:r>
      <w:r>
        <w:t xml:space="preserve">„Person muss</w:t>
      </w:r>
      <w:r>
        <w:t xml:space="preserve"> </w:t>
      </w:r>
      <w:r>
        <w:rPr>
          <w:b/>
          <w:bCs/>
        </w:rPr>
        <w:t xml:space="preserve">tatsächlich existieren</w:t>
      </w:r>
      <w:r>
        <w:t xml:space="preserve">”</w:t>
      </w:r>
    </w:p>
    <w:p>
      <w:pPr>
        <w:pStyle w:val="Compact"/>
        <w:numPr>
          <w:ilvl w:val="0"/>
          <w:numId w:val="1048"/>
        </w:numPr>
      </w:pPr>
      <w:r>
        <w:rPr>
          <w:b/>
          <w:bCs/>
        </w:rPr>
        <w:t xml:space="preserve">definit:</w:t>
      </w:r>
      <w:r>
        <w:t xml:space="preserve"> </w:t>
      </w:r>
      <w:r>
        <w:t xml:space="preserve">„Person muss</w:t>
      </w:r>
      <w:r>
        <w:t xml:space="preserve"> </w:t>
      </w:r>
      <w:r>
        <w:rPr>
          <w:b/>
          <w:bCs/>
        </w:rPr>
        <w:t xml:space="preserve">Sprecher und Hörer bekannt</w:t>
      </w:r>
      <w:r>
        <w:t xml:space="preserve"> </w:t>
      </w:r>
      <w:r>
        <w:t xml:space="preserve">sein”</w:t>
      </w:r>
    </w:p>
    <w:p>
      <w:pPr>
        <w:pStyle w:val="FirstParagraph"/>
      </w:pPr>
      <w:r>
        <w:rPr>
          <w:b/>
          <w:bCs/>
        </w:rPr>
        <w:t xml:space="preserve">Der Beleg:</w:t>
      </w:r>
    </w:p>
    <w:p>
      <w:pPr>
        <w:pStyle w:val="BlockText"/>
      </w:pPr>
      <w:r>
        <w:rPr>
          <w:i/>
          <w:iCs/>
        </w:rPr>
        <w:t xml:space="preserve">reciba</w:t>
      </w:r>
      <w:r>
        <w:rPr>
          <w:i/>
          <w:iCs/>
        </w:rPr>
        <w:t xml:space="preserve"> </w:t>
      </w:r>
      <w:r>
        <w:rPr>
          <w:b/>
          <w:bCs/>
          <w:i/>
          <w:iCs/>
        </w:rPr>
        <w:t xml:space="preserve">a</w:t>
      </w:r>
      <w:r>
        <w:rPr>
          <w:i/>
          <w:iCs/>
        </w:rPr>
        <w:t xml:space="preserve"> </w:t>
      </w:r>
      <w:r>
        <w:rPr>
          <w:i/>
          <w:iCs/>
        </w:rPr>
        <w:t xml:space="preserve">mios yernos, commo él pudier mejor</w:t>
      </w:r>
      <w:r>
        <w:t xml:space="preserve"> </w:t>
      </w:r>
      <w:r>
        <w:t xml:space="preserve">‚er soll meine Schwiegersöhne empfangen wie es ihm am besten möglich’ (Cid III, 2637)</w:t>
      </w:r>
    </w:p>
    <w:p>
      <w:pPr>
        <w:pStyle w:val="FirstParagraph"/>
      </w:pPr>
      <w:r>
        <w:rPr>
          <w:b/>
          <w:bCs/>
        </w:rPr>
        <w:t xml:space="preserve">Warum hier DOM steht:</w:t>
      </w:r>
      <w:r>
        <w:t xml:space="preserve"> </w:t>
      </w:r>
      <w:r>
        <w:rPr>
          <w:i/>
          <w:iCs/>
        </w:rPr>
        <w:t xml:space="preserve">mios yernos</w:t>
      </w:r>
      <w:r>
        <w:t xml:space="preserve"> </w:t>
      </w:r>
      <w:r>
        <w:t xml:space="preserve">ist (1)</w:t>
      </w:r>
      <w:r>
        <w:t xml:space="preserve"> </w:t>
      </w:r>
      <w:r>
        <w:rPr>
          <w:b/>
          <w:bCs/>
        </w:rPr>
        <w:t xml:space="preserve">menschlich</w:t>
      </w:r>
      <w:r>
        <w:t xml:space="preserve">, (2)</w:t>
      </w:r>
      <w:r>
        <w:t xml:space="preserve"> </w:t>
      </w:r>
      <w:r>
        <w:rPr>
          <w:b/>
          <w:bCs/>
        </w:rPr>
        <w:t xml:space="preserve">spezifisch</w:t>
      </w:r>
      <w:r>
        <w:t xml:space="preserve"> </w:t>
      </w:r>
      <w:r>
        <w:t xml:space="preserve">(die Schwiegersöhne existieren tatsächlich) und (3)</w:t>
      </w:r>
      <w:r>
        <w:t xml:space="preserve"> </w:t>
      </w:r>
      <w:r>
        <w:rPr>
          <w:b/>
          <w:bCs/>
        </w:rPr>
        <w:t xml:space="preserve">definit</w:t>
      </w:r>
      <w:r>
        <w:t xml:space="preserve"> </w:t>
      </w:r>
      <w:r>
        <w:t xml:space="preserve">— „die Schwiegersöhne des Cid sind Leser bzw. Hörer bekannt” (HO4, 5.2). Alle drei Bedingungen erfüllt → Markierung möglich.</w:t>
      </w:r>
    </w:p>
    <w:p>
      <w:pPr>
        <w:pStyle w:val="BodyText"/>
      </w:pPr>
      <w:r>
        <w:rPr>
          <w:b/>
          <w:bCs/>
        </w:rPr>
        <w:t xml:space="preserve">Die Entwicklungsrichtung</w:t>
      </w:r>
      <w:r>
        <w:t xml:space="preserve"> </w:t>
      </w:r>
      <w:r>
        <w:t xml:space="preserve">(HO4, 5.2): „DOM breitet sich in den nächsten Jahrhunderten</w:t>
      </w:r>
      <w:r>
        <w:t xml:space="preserve"> </w:t>
      </w:r>
      <w:r>
        <w:rPr>
          <w:b/>
          <w:bCs/>
        </w:rPr>
        <w:t xml:space="preserve">langsam</w:t>
      </w:r>
      <w:r>
        <w:t xml:space="preserve"> </w:t>
      </w:r>
      <w:r>
        <w:t xml:space="preserve">auch auf</w:t>
      </w:r>
      <w:r>
        <w:t xml:space="preserve"> </w:t>
      </w:r>
      <w:r>
        <w:rPr>
          <w:b/>
          <w:bCs/>
        </w:rPr>
        <w:t xml:space="preserve">indefinite</w:t>
      </w:r>
      <w:r>
        <w:t xml:space="preserve"> </w:t>
      </w:r>
      <w:r>
        <w:t xml:space="preserve">und</w:t>
      </w:r>
      <w:r>
        <w:t xml:space="preserve"> </w:t>
      </w:r>
      <w:r>
        <w:rPr>
          <w:b/>
          <w:bCs/>
        </w:rPr>
        <w:t xml:space="preserve">nicht-menschliche, aber belebte</w:t>
      </w:r>
      <w:r>
        <w:t xml:space="preserve"> </w:t>
      </w:r>
      <w:r>
        <w:t xml:space="preserve">Objekte aus.” → Fortsetzung und Skalen: Kap. 6, §2.</w:t>
      </w:r>
    </w:p>
    <w:p>
      <w:pPr>
        <w:pStyle w:val="BlockText"/>
      </w:pPr>
      <w:r>
        <w:t xml:space="preserve">⭐⭐</w:t>
      </w:r>
      <w:r>
        <w:t xml:space="preserve"> </w:t>
      </w:r>
      <w:r>
        <w:rPr>
          <w:b/>
          <w:bCs/>
        </w:rPr>
        <w:t xml:space="preserve">Zeit-Fingerabdruck:</w:t>
      </w:r>
      <w:r>
        <w:t xml:space="preserve"> </w:t>
      </w:r>
      <w:r>
        <w:t xml:space="preserve">Ein</w:t>
      </w:r>
      <w:r>
        <w:t xml:space="preserve"> </w:t>
      </w:r>
      <w:r>
        <w:rPr>
          <w:b/>
          <w:bCs/>
        </w:rPr>
        <w:t xml:space="preserve">unmarkiertes</w:t>
      </w:r>
      <w:r>
        <w:t xml:space="preserve"> </w:t>
      </w:r>
      <w:r>
        <w:t xml:space="preserve">menschliches, definites direktes Objekt (also</w:t>
      </w:r>
      <w:r>
        <w:t xml:space="preserve"> </w:t>
      </w:r>
      <w:r>
        <w:rPr>
          <w:i/>
          <w:iCs/>
        </w:rPr>
        <w:t xml:space="preserve">casé sus fijas</w:t>
      </w:r>
      <w:r>
        <w:t xml:space="preserve"> </w:t>
      </w:r>
      <w:r>
        <w:t xml:space="preserve">statt</w:t>
      </w:r>
      <w:r>
        <w:t xml:space="preserve"> </w:t>
      </w:r>
      <w:r>
        <w:rPr>
          <w:i/>
          <w:iCs/>
        </w:rPr>
        <w:t xml:space="preserve">casé a sus fijas</w:t>
      </w:r>
      <w:r>
        <w:t xml:space="preserve">) ist</w:t>
      </w:r>
      <w:r>
        <w:t xml:space="preserve"> </w:t>
      </w:r>
      <w:r>
        <w:rPr>
          <w:b/>
          <w:bCs/>
        </w:rPr>
        <w:t xml:space="preserve">nur alt-/mittelspanisch möglich</w:t>
      </w:r>
      <w:r>
        <w:t xml:space="preserve"> </w:t>
      </w:r>
      <w:r>
        <w:t xml:space="preserve">— heute wäre die Markierung</w:t>
      </w:r>
      <w:r>
        <w:t xml:space="preserve"> </w:t>
      </w:r>
      <w:r>
        <w:rPr>
          <w:b/>
          <w:bCs/>
        </w:rPr>
        <w:t xml:space="preserve">obligatorisch</w:t>
      </w:r>
      <w:r>
        <w:t xml:space="preserve"> </w:t>
      </w:r>
      <w:r>
        <w:t xml:space="preserve">(Kap. 6, §2). Umgekehrt: ein markiertes</w:t>
      </w:r>
      <w:r>
        <w:t xml:space="preserve"> </w:t>
      </w:r>
      <w:r>
        <w:rPr>
          <w:b/>
          <w:bCs/>
        </w:rPr>
        <w:t xml:space="preserve">unbelebtes</w:t>
      </w:r>
      <w:r>
        <w:t xml:space="preserve"> </w:t>
      </w:r>
      <w:r>
        <w:t xml:space="preserve">Objekt (</w:t>
      </w:r>
      <w:r>
        <w:rPr>
          <w:i/>
          <w:iCs/>
        </w:rPr>
        <w:t xml:space="preserve">odio al servicio militar</w:t>
      </w:r>
      <w:r>
        <w:t xml:space="preserve">) ist ein Merkmal des</w:t>
      </w:r>
      <w:r>
        <w:t xml:space="preserve"> </w:t>
      </w:r>
      <w:r>
        <w:rPr>
          <w:b/>
          <w:bCs/>
        </w:rPr>
        <w:t xml:space="preserve">modernen</w:t>
      </w:r>
      <w:r>
        <w:t xml:space="preserve"> </w:t>
      </w:r>
      <w:r>
        <w:t xml:space="preserve">Spanisch.</w:t>
      </w:r>
    </w:p>
    <w:p>
      <w:r>
        <w:pict>
          <v:rect style="width:0;height:1.5pt" o:hralign="center" o:hrstd="t" o:hr="t"/>
        </w:pict>
      </w:r>
    </w:p>
    <w:bookmarkEnd w:id="134"/>
    <w:bookmarkEnd w:id="135"/>
    <w:bookmarkStart w:id="143" w:name="X2fd9d812fdaae0ec68e45155a14f3560d449dcc"/>
    <w:p>
      <w:pPr>
        <w:pStyle w:val="Heading2"/>
      </w:pPr>
      <w:r>
        <w:t xml:space="preserve">5 Sprachliche Merkmale: Phonetik und Phonologie ⭐</w:t>
      </w:r>
    </w:p>
    <w:bookmarkStart w:id="140" w:name="das-altspanische-konsonantensystem"/>
    <w:p>
      <w:pPr>
        <w:pStyle w:val="Heading3"/>
      </w:pPr>
      <w:r>
        <w:t xml:space="preserve">5.1 ⭐⭐ Das altspanische Konsonantensystem</w:t>
      </w:r>
    </w:p>
    <w:p>
      <w:pPr>
        <w:pStyle w:val="FirstParagraph"/>
      </w:pPr>
      <w:r>
        <w:rPr>
          <w:b/>
          <w:bCs/>
        </w:rPr>
        <w:t xml:space="preserve">Die Rahmenaussage</w:t>
      </w:r>
      <w:r>
        <w:t xml:space="preserve"> </w:t>
      </w:r>
      <w:r>
        <w:t xml:space="preserve">(HO4, 5.1): Das Altspanische weist „</w:t>
      </w:r>
      <w:r>
        <w:rPr>
          <w:b/>
          <w:bCs/>
        </w:rPr>
        <w:t xml:space="preserve">neue Phoneme</w:t>
      </w:r>
      <w:r>
        <w:t xml:space="preserve"> </w:t>
      </w:r>
      <w:r>
        <w:t xml:space="preserve">auf, die im klassischen Latein nicht existent waren und in der späteren Entwicklung</w:t>
      </w:r>
      <w:r>
        <w:t xml:space="preserve"> </w:t>
      </w:r>
      <w:r>
        <w:rPr>
          <w:b/>
          <w:bCs/>
        </w:rPr>
        <w:t xml:space="preserve">teilweise wieder aufgegeben</w:t>
      </w:r>
      <w:r>
        <w:t xml:space="preserve"> </w:t>
      </w:r>
      <w:r>
        <w:t xml:space="preserve">wurden”.</w:t>
      </w:r>
    </w:p>
    <w:p>
      <w:pPr>
        <w:pStyle w:val="BlockText"/>
      </w:pPr>
      <w:r>
        <w:rPr>
          <w:b/>
          <w:bCs/>
        </w:rPr>
        <w:t xml:space="preserve">Merke diese Doppelbewegung.</w:t>
      </w:r>
      <w:r>
        <w:t xml:space="preserve"> </w:t>
      </w:r>
      <w:r>
        <w:t xml:space="preserve">Das Altspanische ist der</w:t>
      </w:r>
      <w:r>
        <w:t xml:space="preserve"> </w:t>
      </w:r>
      <w:r>
        <w:rPr>
          <w:b/>
          <w:bCs/>
        </w:rPr>
        <w:t xml:space="preserve">Höhepunkt</w:t>
      </w:r>
      <w:r>
        <w:t xml:space="preserve"> </w:t>
      </w:r>
      <w:r>
        <w:t xml:space="preserve">der Lautinventar-Ausdehnung: Es hat</w:t>
      </w:r>
      <w:r>
        <w:t xml:space="preserve"> </w:t>
      </w:r>
      <w:r>
        <w:rPr>
          <w:i/>
          <w:iCs/>
        </w:rPr>
        <w:t xml:space="preserve">mehr</w:t>
      </w:r>
      <w:r>
        <w:t xml:space="preserve"> </w:t>
      </w:r>
      <w:r>
        <w:t xml:space="preserve">Konsonantenphoneme als das Latein davor</w:t>
      </w:r>
      <w:r>
        <w:t xml:space="preserve"> </w:t>
      </w:r>
      <w:r>
        <w:rPr>
          <w:b/>
          <w:bCs/>
        </w:rPr>
        <w:t xml:space="preserve">und</w:t>
      </w:r>
      <w:r>
        <w:t xml:space="preserve"> </w:t>
      </w:r>
      <w:r>
        <w:t xml:space="preserve">als das Spanisch danach. Die Transkription bestätigt es für die Sibilanten: Es gingen „einige Laute verloren, die im Altspanischen noch vorhanden waren, die uns aber im heutigen Spanischen völlig fremd vorkommen würden, wie zum Beispiel die Affrikate /ts/” (Transkr. HO5).</w:t>
      </w:r>
    </w:p>
    <w:p>
      <w:pPr>
        <w:pStyle w:val="FirstParagraph"/>
      </w:pPr>
      <w:r>
        <w:rPr>
          <w:b/>
          <w:bCs/>
        </w:rPr>
        <w:t xml:space="preserve">⭐ Die neuen Konsonanten</w:t>
      </w:r>
      <w:r>
        <w:t xml:space="preserve"> </w:t>
      </w:r>
      <w:r>
        <w:t xml:space="preserve">(HO4, 5.1.1):</w:t>
      </w:r>
    </w:p>
    <w:p>
      <w:pPr>
        <w:pStyle w:val="Compact"/>
        <w:numPr>
          <w:ilvl w:val="0"/>
          <w:numId w:val="1049"/>
        </w:numPr>
      </w:pPr>
      <w:r>
        <w:rPr>
          <w:b/>
          <w:bCs/>
        </w:rPr>
        <w:t xml:space="preserve">sechs Palatalkonsonanten</w:t>
      </w:r>
    </w:p>
    <w:p>
      <w:pPr>
        <w:pStyle w:val="Compact"/>
        <w:numPr>
          <w:ilvl w:val="0"/>
          <w:numId w:val="1049"/>
        </w:numPr>
      </w:pPr>
      <w:r>
        <w:rPr>
          <w:b/>
          <w:bCs/>
        </w:rPr>
        <w:t xml:space="preserve">zwei dento-alveolare Affrikaten: /ts/ und /dz/</w:t>
      </w:r>
    </w:p>
    <w:p>
      <w:pPr>
        <w:pStyle w:val="Compact"/>
        <w:numPr>
          <w:ilvl w:val="0"/>
          <w:numId w:val="1049"/>
        </w:numPr>
      </w:pPr>
      <w:r>
        <w:rPr>
          <w:b/>
          <w:bCs/>
        </w:rPr>
        <w:t xml:space="preserve">ein stimmhafter bilabialer Frikativ: /β/</w:t>
      </w:r>
    </w:p>
    <w:p>
      <w:pPr>
        <w:pStyle w:val="FirstParagraph"/>
      </w:pPr>
      <w:r>
        <w:t xml:space="preserve">Das Konsonantensystem liegt im Handout nur als Grafik vor (HO4, Tabelle 1); die Volltextgrundlage ist Becker 11.3.4, Tab. 2 (nach Penny 2002: 96):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Labial</w:t>
            </w:r>
          </w:p>
        </w:tc>
        <w:tc>
          <w:tcPr/>
          <w:p>
            <w:pPr>
              <w:pStyle w:val="Compact"/>
            </w:pPr>
            <w:r>
              <w:t xml:space="preserve">Dento-alveolar</w:t>
            </w:r>
          </w:p>
        </w:tc>
        <w:tc>
          <w:tcPr/>
          <w:p>
            <w:pPr>
              <w:pStyle w:val="Compact"/>
            </w:pPr>
            <w:r>
              <w:t xml:space="preserve">Palatal</w:t>
            </w:r>
          </w:p>
        </w:tc>
        <w:tc>
          <w:tcPr/>
          <w:p>
            <w:pPr>
              <w:pStyle w:val="Compact"/>
            </w:pPr>
            <w:r>
              <w:t xml:space="preserve">Velar</w:t>
            </w:r>
          </w:p>
        </w:tc>
      </w:tr>
      <w:tr>
        <w:tc>
          <w:tcPr/>
          <w:p>
            <w:pPr>
              <w:pStyle w:val="Compact"/>
            </w:pPr>
            <w:r>
              <w:t xml:space="preserve">Stimmlose Okklusiva</w:t>
            </w:r>
          </w:p>
        </w:tc>
        <w:tc>
          <w:tcPr/>
          <w:p>
            <w:pPr>
              <w:pStyle w:val="Compact"/>
            </w:pPr>
            <w:r>
              <w:t xml:space="preserve">/p/</w:t>
            </w:r>
          </w:p>
        </w:tc>
        <w:tc>
          <w:tcPr/>
          <w:p>
            <w:pPr>
              <w:pStyle w:val="Compact"/>
            </w:pPr>
            <w:r>
              <w:t xml:space="preserve">/t/</w:t>
            </w:r>
          </w:p>
        </w:tc>
        <w:tc>
          <w:tcPr/>
          <w:p>
            <w:pPr>
              <w:pStyle w:val="Compact"/>
            </w:pPr>
          </w:p>
        </w:tc>
        <w:tc>
          <w:tcPr/>
          <w:p>
            <w:pPr>
              <w:pStyle w:val="Compact"/>
            </w:pPr>
            <w:r>
              <w:t xml:space="preserve">/k/</w:t>
            </w:r>
          </w:p>
        </w:tc>
      </w:tr>
      <w:tr>
        <w:tc>
          <w:tcPr/>
          <w:p>
            <w:pPr>
              <w:pStyle w:val="Compact"/>
            </w:pPr>
            <w:r>
              <w:t xml:space="preserve">Stimmhafte Okklusiva</w:t>
            </w:r>
          </w:p>
        </w:tc>
        <w:tc>
          <w:tcPr/>
          <w:p>
            <w:pPr>
              <w:pStyle w:val="Compact"/>
            </w:pPr>
            <w:r>
              <w:t xml:space="preserve">/b/</w:t>
            </w:r>
          </w:p>
        </w:tc>
        <w:tc>
          <w:tcPr/>
          <w:p>
            <w:pPr>
              <w:pStyle w:val="Compact"/>
            </w:pPr>
            <w:r>
              <w:t xml:space="preserve">/d/</w:t>
            </w:r>
          </w:p>
        </w:tc>
        <w:tc>
          <w:tcPr/>
          <w:p>
            <w:pPr>
              <w:pStyle w:val="Compact"/>
            </w:pPr>
          </w:p>
        </w:tc>
        <w:tc>
          <w:tcPr/>
          <w:p>
            <w:pPr>
              <w:pStyle w:val="Compact"/>
            </w:pPr>
            <w:r>
              <w:t xml:space="preserve">/g/</w:t>
            </w:r>
          </w:p>
        </w:tc>
      </w:tr>
      <w:tr>
        <w:tc>
          <w:tcPr/>
          <w:p>
            <w:pPr>
              <w:pStyle w:val="Compact"/>
            </w:pPr>
            <w:r>
              <w:rPr>
                <w:b/>
                <w:bCs/>
              </w:rPr>
              <w:t xml:space="preserve">Stimmlose Affrikaten</w:t>
            </w:r>
          </w:p>
        </w:tc>
        <w:tc>
          <w:tcPr/>
          <w:p>
            <w:pPr>
              <w:pStyle w:val="Compact"/>
            </w:pPr>
          </w:p>
        </w:tc>
        <w:tc>
          <w:tcPr/>
          <w:p>
            <w:pPr>
              <w:pStyle w:val="Compact"/>
            </w:pPr>
            <w:r>
              <w:rPr>
                <w:b/>
                <w:bCs/>
              </w:rPr>
              <w:t xml:space="preserve">/ts/</w:t>
            </w:r>
          </w:p>
        </w:tc>
        <w:tc>
          <w:tcPr/>
          <w:p>
            <w:pPr>
              <w:pStyle w:val="Compact"/>
            </w:pPr>
            <w:r>
              <w:t xml:space="preserve">/tʃ/</w:t>
            </w:r>
          </w:p>
        </w:tc>
        <w:tc>
          <w:tcPr/>
          <w:p>
            <w:pPr>
              <w:pStyle w:val="Compact"/>
            </w:pPr>
          </w:p>
        </w:tc>
      </w:tr>
      <w:tr>
        <w:tc>
          <w:tcPr/>
          <w:p>
            <w:pPr>
              <w:pStyle w:val="Compact"/>
            </w:pPr>
            <w:r>
              <w:rPr>
                <w:b/>
                <w:bCs/>
              </w:rPr>
              <w:t xml:space="preserve">Stimmhafte Affrikaten</w:t>
            </w:r>
          </w:p>
        </w:tc>
        <w:tc>
          <w:tcPr/>
          <w:p>
            <w:pPr>
              <w:pStyle w:val="Compact"/>
            </w:pPr>
          </w:p>
        </w:tc>
        <w:tc>
          <w:tcPr/>
          <w:p>
            <w:pPr>
              <w:pStyle w:val="Compact"/>
            </w:pPr>
            <w:r>
              <w:rPr>
                <w:b/>
                <w:bCs/>
              </w:rPr>
              <w:t xml:space="preserve">/dz/</w:t>
            </w:r>
          </w:p>
        </w:tc>
        <w:tc>
          <w:tcPr/>
          <w:p>
            <w:pPr>
              <w:pStyle w:val="Compact"/>
            </w:pPr>
          </w:p>
        </w:tc>
        <w:tc>
          <w:tcPr/>
          <w:p>
            <w:pPr>
              <w:pStyle w:val="Compact"/>
            </w:pPr>
          </w:p>
        </w:tc>
      </w:tr>
      <w:tr>
        <w:tc>
          <w:tcPr/>
          <w:p>
            <w:pPr>
              <w:pStyle w:val="Compact"/>
            </w:pPr>
            <w:r>
              <w:t xml:space="preserve">Stimmlose Frikativa</w:t>
            </w:r>
          </w:p>
        </w:tc>
        <w:tc>
          <w:tcPr/>
          <w:p>
            <w:pPr>
              <w:pStyle w:val="Compact"/>
            </w:pPr>
            <w:r>
              <w:t xml:space="preserve">/f/</w:t>
            </w:r>
          </w:p>
        </w:tc>
        <w:tc>
          <w:tcPr/>
          <w:p>
            <w:pPr>
              <w:pStyle w:val="Compact"/>
            </w:pPr>
            <w:r>
              <w:t xml:space="preserve">/s/</w:t>
            </w:r>
          </w:p>
        </w:tc>
        <w:tc>
          <w:tcPr/>
          <w:p>
            <w:pPr>
              <w:pStyle w:val="Compact"/>
            </w:pPr>
            <w:r>
              <w:t xml:space="preserve">/ʃ/</w:t>
            </w:r>
          </w:p>
        </w:tc>
        <w:tc>
          <w:tcPr/>
          <w:p>
            <w:pPr>
              <w:pStyle w:val="Compact"/>
            </w:pPr>
            <w:r>
              <w:t xml:space="preserve">/h/</w:t>
            </w:r>
          </w:p>
        </w:tc>
      </w:tr>
      <w:tr>
        <w:tc>
          <w:tcPr/>
          <w:p>
            <w:pPr>
              <w:pStyle w:val="Compact"/>
            </w:pPr>
            <w:r>
              <w:rPr>
                <w:b/>
                <w:bCs/>
              </w:rPr>
              <w:t xml:space="preserve">Stimmhafte Frikativa</w:t>
            </w:r>
          </w:p>
        </w:tc>
        <w:tc>
          <w:tcPr/>
          <w:p>
            <w:pPr>
              <w:pStyle w:val="Compact"/>
            </w:pPr>
            <w:r>
              <w:rPr>
                <w:b/>
                <w:bCs/>
              </w:rPr>
              <w:t xml:space="preserve">/β/</w:t>
            </w:r>
          </w:p>
        </w:tc>
        <w:tc>
          <w:tcPr/>
          <w:p>
            <w:pPr>
              <w:pStyle w:val="Compact"/>
            </w:pPr>
            <w:r>
              <w:rPr>
                <w:b/>
                <w:bCs/>
              </w:rPr>
              <w:t xml:space="preserve">/z/</w:t>
            </w:r>
          </w:p>
        </w:tc>
        <w:tc>
          <w:tcPr/>
          <w:p>
            <w:pPr>
              <w:pStyle w:val="Compact"/>
            </w:pPr>
            <w:r>
              <w:rPr>
                <w:b/>
                <w:bCs/>
              </w:rPr>
              <w:t xml:space="preserve">/ʒ/</w:t>
            </w:r>
          </w:p>
        </w:tc>
        <w:tc>
          <w:tcPr/>
          <w:p>
            <w:pPr>
              <w:pStyle w:val="Compact"/>
            </w:pPr>
          </w:p>
        </w:tc>
      </w:tr>
      <w:tr>
        <w:tc>
          <w:tcPr/>
          <w:p>
            <w:pPr>
              <w:pStyle w:val="Compact"/>
            </w:pPr>
            <w:r>
              <w:t xml:space="preserve">Nasale</w:t>
            </w:r>
          </w:p>
        </w:tc>
        <w:tc>
          <w:tcPr/>
          <w:p>
            <w:pPr>
              <w:pStyle w:val="Compact"/>
            </w:pPr>
            <w:r>
              <w:t xml:space="preserve">/m/</w:t>
            </w:r>
          </w:p>
        </w:tc>
        <w:tc>
          <w:tcPr/>
          <w:p>
            <w:pPr>
              <w:pStyle w:val="Compact"/>
            </w:pPr>
            <w:r>
              <w:t xml:space="preserve">/n/</w:t>
            </w:r>
          </w:p>
        </w:tc>
        <w:tc>
          <w:tcPr/>
          <w:p>
            <w:pPr>
              <w:pStyle w:val="Compact"/>
            </w:pPr>
            <w:r>
              <w:t xml:space="preserve">/ɲ/</w:t>
            </w:r>
          </w:p>
        </w:tc>
        <w:tc>
          <w:tcPr/>
          <w:p>
            <w:pPr>
              <w:pStyle w:val="Compact"/>
            </w:pPr>
          </w:p>
        </w:tc>
      </w:tr>
      <w:tr>
        <w:tc>
          <w:tcPr/>
          <w:p>
            <w:pPr>
              <w:pStyle w:val="Compact"/>
            </w:pPr>
            <w:r>
              <w:t xml:space="preserve">Laterale</w:t>
            </w:r>
          </w:p>
        </w:tc>
        <w:tc>
          <w:tcPr/>
          <w:p>
            <w:pPr>
              <w:pStyle w:val="Compact"/>
            </w:pPr>
          </w:p>
        </w:tc>
        <w:tc>
          <w:tcPr/>
          <w:p>
            <w:pPr>
              <w:pStyle w:val="Compact"/>
            </w:pPr>
            <w:r>
              <w:t xml:space="preserve">/l/</w:t>
            </w:r>
          </w:p>
        </w:tc>
        <w:tc>
          <w:tcPr/>
          <w:p>
            <w:pPr>
              <w:pStyle w:val="Compact"/>
            </w:pPr>
            <w:r>
              <w:t xml:space="preserve">/ʎ/</w:t>
            </w:r>
          </w:p>
        </w:tc>
        <w:tc>
          <w:tcPr/>
          <w:p>
            <w:pPr>
              <w:pStyle w:val="Compact"/>
            </w:pPr>
          </w:p>
        </w:tc>
      </w:tr>
      <w:tr>
        <w:tc>
          <w:tcPr/>
          <w:p>
            <w:pPr>
              <w:pStyle w:val="Compact"/>
            </w:pPr>
            <w:r>
              <w:t xml:space="preserve">Vibranten</w:t>
            </w:r>
          </w:p>
        </w:tc>
        <w:tc>
          <w:tcPr/>
          <w:p>
            <w:pPr>
              <w:pStyle w:val="Compact"/>
            </w:pPr>
          </w:p>
        </w:tc>
        <w:tc>
          <w:tcPr/>
          <w:p>
            <w:pPr>
              <w:pStyle w:val="Compact"/>
            </w:pPr>
            <w:r>
              <w:t xml:space="preserve">/r/ /ɾ/</w:t>
            </w:r>
          </w:p>
        </w:tc>
        <w:tc>
          <w:tcPr/>
          <w:p>
            <w:pPr>
              <w:pStyle w:val="Compact"/>
            </w:pPr>
          </w:p>
        </w:tc>
        <w:tc>
          <w:tcPr/>
          <w:p>
            <w:pPr>
              <w:pStyle w:val="Compact"/>
            </w:pPr>
          </w:p>
        </w:tc>
      </w:tr>
    </w:tbl>
    <w:bookmarkStart w:id="137" w:name="Xbc0f3371590c546fa90a8e30465385270dd44fa"/>
    <w:p>
      <w:pPr>
        <w:pStyle w:val="Heading4"/>
      </w:pPr>
      <w:r>
        <w:t xml:space="preserve">⭐⭐⭐ Die drei Sibilantenpaare — dein wichtigstes Datierungswerkzeug</w:t>
      </w:r>
    </w:p>
    <w:p>
      <w:pPr>
        <w:pStyle w:val="FirstParagraph"/>
      </w:pPr>
      <w:r>
        <w:rPr>
          <w:b/>
          <w:bCs/>
        </w:rPr>
        <w:t xml:space="preserve">Die Aussage</w:t>
      </w:r>
      <w:r>
        <w:t xml:space="preserve"> </w:t>
      </w:r>
      <w:r>
        <w:t xml:space="preserve">(Becker 11.3.4): „Ein besonders auffälliger Aspekt des altspanischen Konsonantensystems, der für die spätere Entwicklung von Bedeutung werden sollte, ist die Existenz von</w:t>
      </w:r>
      <w:r>
        <w:t xml:space="preserve"> </w:t>
      </w:r>
      <w:r>
        <w:rPr>
          <w:b/>
          <w:bCs/>
        </w:rPr>
        <w:t xml:space="preserve">drei Sibilantenpaaren, die zueinander in Opposition stehen</w:t>
      </w:r>
      <w:r>
        <w:t xml:space="preserve">” — und die sich artikulatorisch im</w:t>
      </w:r>
      <w:r>
        <w:t xml:space="preserve"> </w:t>
      </w:r>
      <w:r>
        <w:rPr>
          <w:b/>
          <w:bCs/>
        </w:rPr>
        <w:t xml:space="preserve">mittleren Bereich des Mundraums</w:t>
      </w:r>
      <w:r>
        <w:t xml:space="preserve"> </w:t>
      </w:r>
      <w:r>
        <w:t xml:space="preserve">(dento-alveolar bzw. palatal) konzentrieren.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Paar</w:t>
            </w:r>
          </w:p>
        </w:tc>
        <w:tc>
          <w:tcPr/>
          <w:p>
            <w:pPr>
              <w:pStyle w:val="Compact"/>
            </w:pPr>
            <w:r>
              <w:t xml:space="preserve">stimmlos</w:t>
            </w:r>
          </w:p>
        </w:tc>
        <w:tc>
          <w:tcPr/>
          <w:p>
            <w:pPr>
              <w:pStyle w:val="Compact"/>
            </w:pPr>
            <w:r>
              <w:t xml:space="preserve">stimmhaft</w:t>
            </w:r>
          </w:p>
        </w:tc>
        <w:tc>
          <w:tcPr/>
          <w:p>
            <w:pPr>
              <w:pStyle w:val="Compact"/>
            </w:pPr>
            <w:r>
              <w:t xml:space="preserve">Graphie</w:t>
            </w:r>
          </w:p>
        </w:tc>
        <w:tc>
          <w:tcPr/>
          <w:p>
            <w:pPr>
              <w:pStyle w:val="Compact"/>
            </w:pPr>
            <w:r>
              <w:t xml:space="preserve">Beispiele</w:t>
            </w:r>
          </w:p>
        </w:tc>
      </w:tr>
      <w:tr>
        <w:tc>
          <w:tcPr/>
          <w:p>
            <w:pPr>
              <w:pStyle w:val="Compact"/>
            </w:pPr>
            <w:r>
              <w:t xml:space="preserve">Affrikaten</w:t>
            </w:r>
          </w:p>
        </w:tc>
        <w:tc>
          <w:tcPr/>
          <w:p>
            <w:pPr>
              <w:pStyle w:val="Compact"/>
            </w:pPr>
            <w:r>
              <w:rPr>
                <w:b/>
                <w:bCs/>
              </w:rPr>
              <w:t xml:space="preserve">/ts/</w:t>
            </w:r>
          </w:p>
        </w:tc>
        <w:tc>
          <w:tcPr/>
          <w:p>
            <w:pPr>
              <w:pStyle w:val="Compact"/>
            </w:pPr>
            <w:r>
              <w:rPr>
                <w:b/>
                <w:bCs/>
              </w:rPr>
              <w:t xml:space="preserve">/dz/</w:t>
            </w:r>
          </w:p>
        </w:tc>
        <w:tc>
          <w:tcPr/>
          <w:p>
            <w:pPr>
              <w:pStyle w:val="Compact"/>
            </w:pPr>
            <w:r>
              <w:t xml:space="preserve">⟨ç⟩ vs. ⟨z⟩</w:t>
            </w:r>
          </w:p>
        </w:tc>
        <w:tc>
          <w:tcPr/>
          <w:p>
            <w:pPr>
              <w:pStyle w:val="Compact"/>
            </w:pPr>
            <w:r>
              <w:rPr>
                <w:i/>
                <w:iCs/>
              </w:rPr>
              <w:t xml:space="preserve">fuerça</w:t>
            </w:r>
            <w:r>
              <w:t xml:space="preserve">,</w:t>
            </w:r>
            <w:r>
              <w:t xml:space="preserve"> </w:t>
            </w:r>
            <w:r>
              <w:rPr>
                <w:i/>
                <w:iCs/>
              </w:rPr>
              <w:t xml:space="preserve">braço</w:t>
            </w:r>
            <w:r>
              <w:t xml:space="preserve"> </w:t>
            </w:r>
            <w:r>
              <w:t xml:space="preserve">— vs. </w:t>
            </w:r>
            <w:r>
              <w:rPr>
                <w:i/>
                <w:iCs/>
              </w:rPr>
              <w:t xml:space="preserve">dezir</w:t>
            </w:r>
            <w:r>
              <w:t xml:space="preserve">,</w:t>
            </w:r>
            <w:r>
              <w:t xml:space="preserve"> </w:t>
            </w:r>
            <w:r>
              <w:rPr>
                <w:i/>
                <w:iCs/>
              </w:rPr>
              <w:t xml:space="preserve">razón</w:t>
            </w:r>
          </w:p>
        </w:tc>
      </w:tr>
      <w:tr>
        <w:tc>
          <w:tcPr/>
          <w:p>
            <w:pPr>
              <w:pStyle w:val="Compact"/>
            </w:pPr>
            <w:r>
              <w:t xml:space="preserve">Alveolare Frikative</w:t>
            </w:r>
          </w:p>
        </w:tc>
        <w:tc>
          <w:tcPr/>
          <w:p>
            <w:pPr>
              <w:pStyle w:val="Compact"/>
            </w:pPr>
            <w:r>
              <w:rPr>
                <w:b/>
                <w:bCs/>
              </w:rPr>
              <w:t xml:space="preserve">/s/</w:t>
            </w:r>
          </w:p>
        </w:tc>
        <w:tc>
          <w:tcPr/>
          <w:p>
            <w:pPr>
              <w:pStyle w:val="Compact"/>
            </w:pPr>
            <w:r>
              <w:rPr>
                <w:b/>
                <w:bCs/>
              </w:rPr>
              <w:t xml:space="preserve">/z/</w:t>
            </w:r>
          </w:p>
        </w:tc>
        <w:tc>
          <w:tcPr/>
          <w:p>
            <w:pPr>
              <w:pStyle w:val="Compact"/>
            </w:pPr>
            <w:r>
              <w:t xml:space="preserve">⟨ss⟩ vs. ⟨s⟩</w:t>
            </w:r>
          </w:p>
        </w:tc>
        <w:tc>
          <w:tcPr/>
          <w:p>
            <w:pPr>
              <w:pStyle w:val="Compact"/>
            </w:pPr>
            <w:r>
              <w:rPr>
                <w:i/>
                <w:iCs/>
              </w:rPr>
              <w:t xml:space="preserve">señor</w:t>
            </w:r>
            <w:r>
              <w:t xml:space="preserve">,</w:t>
            </w:r>
            <w:r>
              <w:t xml:space="preserve"> </w:t>
            </w:r>
            <w:r>
              <w:rPr>
                <w:i/>
                <w:iCs/>
              </w:rPr>
              <w:t xml:space="preserve">osso</w:t>
            </w:r>
            <w:r>
              <w:t xml:space="preserve"> </w:t>
            </w:r>
            <w:r>
              <w:t xml:space="preserve">‚Bär’ — vs. </w:t>
            </w:r>
            <w:r>
              <w:rPr>
                <w:i/>
                <w:iCs/>
              </w:rPr>
              <w:t xml:space="preserve">oso</w:t>
            </w:r>
            <w:r>
              <w:t xml:space="preserve"> </w:t>
            </w:r>
            <w:r>
              <w:t xml:space="preserve">‚ich wage’,</w:t>
            </w:r>
            <w:r>
              <w:t xml:space="preserve"> </w:t>
            </w:r>
            <w:r>
              <w:rPr>
                <w:i/>
                <w:iCs/>
              </w:rPr>
              <w:t xml:space="preserve">casa</w:t>
            </w:r>
          </w:p>
        </w:tc>
      </w:tr>
      <w:tr>
        <w:tc>
          <w:tcPr/>
          <w:p>
            <w:pPr>
              <w:pStyle w:val="Compact"/>
            </w:pPr>
            <w:r>
              <w:t xml:space="preserve">Präpalatale Frikative</w:t>
            </w:r>
          </w:p>
        </w:tc>
        <w:tc>
          <w:tcPr/>
          <w:p>
            <w:pPr>
              <w:pStyle w:val="Compact"/>
            </w:pPr>
            <w:r>
              <w:rPr>
                <w:b/>
                <w:bCs/>
              </w:rPr>
              <w:t xml:space="preserve">/ʃ/</w:t>
            </w:r>
          </w:p>
        </w:tc>
        <w:tc>
          <w:tcPr/>
          <w:p>
            <w:pPr>
              <w:pStyle w:val="Compact"/>
            </w:pPr>
            <w:r>
              <w:rPr>
                <w:b/>
                <w:bCs/>
              </w:rPr>
              <w:t xml:space="preserve">/ʒ/</w:t>
            </w:r>
          </w:p>
        </w:tc>
        <w:tc>
          <w:tcPr/>
          <w:p>
            <w:pPr>
              <w:pStyle w:val="Compact"/>
            </w:pPr>
            <w:r>
              <w:t xml:space="preserve">⟨x⟩ vs. ⟨j, g⟩</w:t>
            </w:r>
          </w:p>
        </w:tc>
        <w:tc>
          <w:tcPr/>
          <w:p>
            <w:pPr>
              <w:pStyle w:val="Compact"/>
            </w:pPr>
            <w:r>
              <w:rPr>
                <w:i/>
                <w:iCs/>
              </w:rPr>
              <w:t xml:space="preserve">dexar</w:t>
            </w:r>
            <w:r>
              <w:t xml:space="preserve">,</w:t>
            </w:r>
            <w:r>
              <w:t xml:space="preserve"> </w:t>
            </w:r>
            <w:r>
              <w:rPr>
                <w:i/>
                <w:iCs/>
              </w:rPr>
              <w:t xml:space="preserve">baxo</w:t>
            </w:r>
            <w:r>
              <w:t xml:space="preserve"> </w:t>
            </w:r>
            <w:r>
              <w:t xml:space="preserve">— vs. </w:t>
            </w:r>
            <w:r>
              <w:rPr>
                <w:i/>
                <w:iCs/>
              </w:rPr>
              <w:t xml:space="preserve">ojo</w:t>
            </w:r>
            <w:r>
              <w:t xml:space="preserve">,</w:t>
            </w:r>
            <w:r>
              <w:t xml:space="preserve"> </w:t>
            </w:r>
            <w:r>
              <w:rPr>
                <w:i/>
                <w:iCs/>
              </w:rPr>
              <w:t xml:space="preserve">gente</w:t>
            </w:r>
            <w:r>
              <w:t xml:space="preserve">,</w:t>
            </w:r>
            <w:r>
              <w:t xml:space="preserve"> </w:t>
            </w:r>
            <w:r>
              <w:rPr>
                <w:i/>
                <w:iCs/>
              </w:rPr>
              <w:t xml:space="preserve">muger</w:t>
            </w:r>
          </w:p>
        </w:tc>
      </w:tr>
    </w:tbl>
    <w:p>
      <w:pPr>
        <w:pStyle w:val="Heading3"/>
      </w:pPr>
      <w:bookmarkStart w:id="136" w:name="warum-diese-tabelle-gold-wert-ist"/>
      <w:r>
        <w:t xml:space="preserve">⭐⭐⭐ Warum diese Tabelle Gold wert ist</w:t>
      </w:r>
      <w:bookmarkEnd w:id="136"/>
    </w:p>
    <w:p>
      <w:pPr>
        <w:pStyle w:val="BlockText"/>
      </w:pPr>
      <w:r>
        <w:rPr>
          <w:b/>
          <w:bCs/>
        </w:rPr>
        <w:t xml:space="preserve">Die Graphien sind an der Textoberfläche sichtbar.</w:t>
      </w:r>
      <w:r>
        <w:t xml:space="preserve"> </w:t>
      </w:r>
      <w:r>
        <w:t xml:space="preserve">Du musst keine Laute hören — du siehst sie:</w:t>
      </w:r>
    </w:p>
    <w:p>
      <w:pPr>
        <w:pStyle w:val="Compact"/>
        <w:numPr>
          <w:ilvl w:val="0"/>
          <w:numId w:val="1050"/>
        </w:numPr>
      </w:pPr>
      <w:r>
        <w:t xml:space="preserve">⟨ç⟩ (</w:t>
      </w:r>
      <w:r>
        <w:rPr>
          <w:i/>
          <w:iCs/>
        </w:rPr>
        <w:t xml:space="preserve">braço</w:t>
      </w:r>
      <w:r>
        <w:t xml:space="preserve">,</w:t>
      </w:r>
      <w:r>
        <w:t xml:space="preserve"> </w:t>
      </w:r>
      <w:r>
        <w:rPr>
          <w:i/>
          <w:iCs/>
        </w:rPr>
        <w:t xml:space="preserve">fuerça</w:t>
      </w:r>
      <w:r>
        <w:t xml:space="preserve">) ⇒ Affrikate /ts/ noch vorhanden ⇒</w:t>
      </w:r>
      <w:r>
        <w:t xml:space="preserve"> </w:t>
      </w:r>
      <w:r>
        <w:rPr>
          <w:b/>
          <w:bCs/>
        </w:rPr>
        <w:t xml:space="preserve">vor dem Sibilantenwandel</w:t>
      </w:r>
    </w:p>
    <w:p>
      <w:pPr>
        <w:pStyle w:val="Compact"/>
        <w:numPr>
          <w:ilvl w:val="0"/>
          <w:numId w:val="1050"/>
        </w:numPr>
      </w:pPr>
      <w:r>
        <w:t xml:space="preserve">⟨-ss-⟩ vs. ⟨-s-⟩</w:t>
      </w:r>
      <w:r>
        <w:t xml:space="preserve"> </w:t>
      </w:r>
      <w:r>
        <w:rPr>
          <w:b/>
          <w:bCs/>
        </w:rPr>
        <w:t xml:space="preserve">unterschieden</w:t>
      </w:r>
      <w:r>
        <w:t xml:space="preserve"> </w:t>
      </w:r>
      <w:r>
        <w:t xml:space="preserve">(</w:t>
      </w:r>
      <w:r>
        <w:rPr>
          <w:i/>
          <w:iCs/>
        </w:rPr>
        <w:t xml:space="preserve">osso</w:t>
      </w:r>
      <w:r>
        <w:t xml:space="preserve"> </w:t>
      </w:r>
      <w:r>
        <w:t xml:space="preserve">‚Bär’ ≠</w:t>
      </w:r>
      <w:r>
        <w:t xml:space="preserve"> </w:t>
      </w:r>
      <w:r>
        <w:rPr>
          <w:i/>
          <w:iCs/>
        </w:rPr>
        <w:t xml:space="preserve">oso</w:t>
      </w:r>
      <w:r>
        <w:t xml:space="preserve"> </w:t>
      </w:r>
      <w:r>
        <w:t xml:space="preserve">‚ich wage’) ⇒ Sonoritätsopposition noch intakt ⇒</w:t>
      </w:r>
      <w:r>
        <w:t xml:space="preserve"> </w:t>
      </w:r>
      <w:r>
        <w:rPr>
          <w:b/>
          <w:bCs/>
        </w:rPr>
        <w:t xml:space="preserve">vor dem 16. Jh.</w:t>
      </w:r>
    </w:p>
    <w:p>
      <w:pPr>
        <w:pStyle w:val="Compact"/>
        <w:numPr>
          <w:ilvl w:val="0"/>
          <w:numId w:val="1050"/>
        </w:numPr>
      </w:pPr>
      <w:r>
        <w:t xml:space="preserve">⟨x⟩ für heutiges ⟨j⟩ (</w:t>
      </w:r>
      <w:r>
        <w:rPr>
          <w:i/>
          <w:iCs/>
        </w:rPr>
        <w:t xml:space="preserve">dexar</w:t>
      </w:r>
      <w:r>
        <w:t xml:space="preserve">,</w:t>
      </w:r>
      <w:r>
        <w:t xml:space="preserve"> </w:t>
      </w:r>
      <w:r>
        <w:rPr>
          <w:i/>
          <w:iCs/>
        </w:rPr>
        <w:t xml:space="preserve">caxa</w:t>
      </w:r>
      <w:r>
        <w:t xml:space="preserve">,</w:t>
      </w:r>
      <w:r>
        <w:t xml:space="preserve"> </w:t>
      </w:r>
      <w:r>
        <w:rPr>
          <w:i/>
          <w:iCs/>
        </w:rPr>
        <w:t xml:space="preserve">baxo</w:t>
      </w:r>
      <w:r>
        <w:t xml:space="preserve">) ⇒ präpalataler Frikativ /ʃ/ ⇒</w:t>
      </w:r>
      <w:r>
        <w:t xml:space="preserve"> </w:t>
      </w:r>
      <w:r>
        <w:rPr>
          <w:b/>
          <w:bCs/>
        </w:rPr>
        <w:t xml:space="preserve">vor der Velarisierung</w:t>
      </w:r>
    </w:p>
    <w:p>
      <w:pPr>
        <w:pStyle w:val="Compact"/>
        <w:numPr>
          <w:ilvl w:val="0"/>
          <w:numId w:val="1050"/>
        </w:numPr>
      </w:pPr>
      <w:r>
        <w:t xml:space="preserve">⟨f-⟩ dort, wo heute ⟨h⟩ steht (</w:t>
      </w:r>
      <w:r>
        <w:rPr>
          <w:i/>
          <w:iCs/>
        </w:rPr>
        <w:t xml:space="preserve">fijo</w:t>
      </w:r>
      <w:r>
        <w:t xml:space="preserve">,</w:t>
      </w:r>
      <w:r>
        <w:t xml:space="preserve"> </w:t>
      </w:r>
      <w:r>
        <w:rPr>
          <w:i/>
          <w:iCs/>
        </w:rPr>
        <w:t xml:space="preserve">fablar</w:t>
      </w:r>
      <w:r>
        <w:t xml:space="preserve">) ⇒ etymologische Schreibung ⇒</w:t>
      </w:r>
      <w:r>
        <w:t xml:space="preserve"> </w:t>
      </w:r>
      <w:r>
        <w:rPr>
          <w:b/>
          <w:bCs/>
        </w:rPr>
        <w:t xml:space="preserve">altspanisch</w:t>
      </w:r>
    </w:p>
    <w:p>
      <w:pPr>
        <w:pStyle w:val="Compact"/>
        <w:numPr>
          <w:ilvl w:val="0"/>
          <w:numId w:val="1050"/>
        </w:numPr>
      </w:pPr>
      <w:r>
        <w:rPr>
          <w:i/>
          <w:iCs/>
        </w:rPr>
        <w:t xml:space="preserve">muger</w:t>
      </w:r>
      <w:r>
        <w:t xml:space="preserve"> </w:t>
      </w:r>
      <w:r>
        <w:t xml:space="preserve">statt</w:t>
      </w:r>
      <w:r>
        <w:t xml:space="preserve"> </w:t>
      </w:r>
      <w:r>
        <w:rPr>
          <w:i/>
          <w:iCs/>
        </w:rPr>
        <w:t xml:space="preserve">mujer</w:t>
      </w:r>
      <w:r>
        <w:t xml:space="preserve">,</w:t>
      </w:r>
      <w:r>
        <w:t xml:space="preserve"> </w:t>
      </w:r>
      <w:r>
        <w:rPr>
          <w:i/>
          <w:iCs/>
        </w:rPr>
        <w:t xml:space="preserve">dezir</w:t>
      </w:r>
      <w:r>
        <w:t xml:space="preserve"> </w:t>
      </w:r>
      <w:r>
        <w:t xml:space="preserve">statt</w:t>
      </w:r>
      <w:r>
        <w:t xml:space="preserve"> </w:t>
      </w:r>
      <w:r>
        <w:rPr>
          <w:i/>
          <w:iCs/>
        </w:rPr>
        <w:t xml:space="preserve">decir</w:t>
      </w:r>
      <w:r>
        <w:t xml:space="preserve"> </w:t>
      </w:r>
      <w:r>
        <w:t xml:space="preserve">⇒</w:t>
      </w:r>
      <w:r>
        <w:t xml:space="preserve"> </w:t>
      </w:r>
      <w:r>
        <w:rPr>
          <w:b/>
          <w:bCs/>
        </w:rPr>
        <w:t xml:space="preserve">altspanisch</w:t>
      </w:r>
    </w:p>
    <w:p>
      <w:pPr>
        <w:pStyle w:val="BlockText"/>
      </w:pPr>
      <w:r>
        <w:t xml:space="preserve">Der zugehörige Wandel und seine drei Schritte: Kap. 4, §3.</w:t>
      </w:r>
      <w:r>
        <w:t xml:space="preserve"> </w:t>
      </w:r>
      <w:r>
        <w:rPr>
          <w:b/>
          <w:bCs/>
        </w:rPr>
        <w:t xml:space="preserve">Für Typ 1 heißt das: Schau dir zuerst die Schreibung an.</w:t>
      </w:r>
      <w:r>
        <w:t xml:space="preserve"> </w:t>
      </w:r>
      <w:r>
        <w:t xml:space="preserve">Sie datiert oft schneller als die Syntax.</w:t>
      </w:r>
    </w:p>
    <w:bookmarkEnd w:id="137"/>
    <w:bookmarkStart w:id="138" w:name="die-opposition-b-vs.-β"/>
    <w:p>
      <w:pPr>
        <w:pStyle w:val="Heading4"/>
      </w:pPr>
      <w:r>
        <w:t xml:space="preserve">⭐ Die Opposition /b/ vs. /β/</w:t>
      </w:r>
    </w:p>
    <w:p>
      <w:pPr>
        <w:pStyle w:val="FirstParagraph"/>
      </w:pPr>
      <w:r>
        <w:rPr>
          <w:b/>
          <w:bCs/>
        </w:rPr>
        <w:t xml:space="preserve">Der Befund</w:t>
      </w:r>
      <w:r>
        <w:t xml:space="preserve"> </w:t>
      </w:r>
      <w:r>
        <w:t xml:space="preserve">(HO4, 5.1.1; Becker 11.3.4): Es bestand eine</w:t>
      </w:r>
      <w:r>
        <w:t xml:space="preserve"> </w:t>
      </w:r>
      <w:r>
        <w:rPr>
          <w:b/>
          <w:bCs/>
        </w:rPr>
        <w:t xml:space="preserve">phonematische Opposition</w:t>
      </w:r>
      <w:r>
        <w:t xml:space="preserve"> </w:t>
      </w:r>
      <w:r>
        <w:t xml:space="preserve">zwischen</w:t>
      </w:r>
    </w:p>
    <w:p>
      <w:pPr>
        <w:pStyle w:val="Compact"/>
        <w:numPr>
          <w:ilvl w:val="0"/>
          <w:numId w:val="1051"/>
        </w:numPr>
      </w:pPr>
      <w:r>
        <w:rPr>
          <w:b/>
          <w:bCs/>
        </w:rPr>
        <w:t xml:space="preserve">/b/</w:t>
      </w:r>
      <w:r>
        <w:t xml:space="preserve"> </w:t>
      </w:r>
      <w:r>
        <w:t xml:space="preserve">— immer als bilabialer</w:t>
      </w:r>
      <w:r>
        <w:t xml:space="preserve"> </w:t>
      </w:r>
      <w:r>
        <w:rPr>
          <w:b/>
          <w:bCs/>
        </w:rPr>
        <w:t xml:space="preserve">Verschlusslaut</w:t>
      </w:r>
      <w:r>
        <w:t xml:space="preserve"> </w:t>
      </w:r>
      <w:r>
        <w:t xml:space="preserve">[b] realisiert, und</w:t>
      </w:r>
    </w:p>
    <w:p>
      <w:pPr>
        <w:pStyle w:val="Compact"/>
        <w:numPr>
          <w:ilvl w:val="0"/>
          <w:numId w:val="1051"/>
        </w:numPr>
      </w:pPr>
      <w:r>
        <w:rPr>
          <w:b/>
          <w:bCs/>
        </w:rPr>
        <w:t xml:space="preserve">/β/</w:t>
      </w:r>
      <w:r>
        <w:t xml:space="preserve"> </w:t>
      </w:r>
      <w:r>
        <w:t xml:space="preserve">— realisiert entweder labiodental als</w:t>
      </w:r>
      <w:r>
        <w:t xml:space="preserve"> </w:t>
      </w:r>
      <w:r>
        <w:rPr>
          <w:b/>
          <w:bCs/>
        </w:rPr>
        <w:t xml:space="preserve">[v]</w:t>
      </w:r>
      <w:r>
        <w:t xml:space="preserve"> </w:t>
      </w:r>
      <w:r>
        <w:t xml:space="preserve">oder als bilabialer</w:t>
      </w:r>
      <w:r>
        <w:t xml:space="preserve"> </w:t>
      </w:r>
      <w:r>
        <w:rPr>
          <w:b/>
          <w:bCs/>
        </w:rPr>
        <w:t xml:space="preserve">Reibelaut [β]</w:t>
      </w:r>
      <w:r>
        <w:t xml:space="preserve">.</w:t>
      </w:r>
    </w:p>
    <w:p>
      <w:pPr>
        <w:pStyle w:val="FirstParagraph"/>
      </w:pPr>
      <w:r>
        <w:rPr>
          <w:b/>
          <w:bCs/>
        </w:rPr>
        <w:t xml:space="preserve">Der Beweis ist ein Minimalpaar:</w:t>
      </w:r>
      <w:r>
        <w:t xml:space="preserve"> </w:t>
      </w:r>
      <w:r>
        <w:rPr>
          <w:i/>
          <w:iCs/>
        </w:rPr>
        <w:t xml:space="preserve">[b]ienes</w:t>
      </w:r>
      <w:r>
        <w:t xml:space="preserve"> </w:t>
      </w:r>
      <w:r>
        <w:t xml:space="preserve">‚Güter’ vs. </w:t>
      </w:r>
      <w:r>
        <w:rPr>
          <w:i/>
          <w:iCs/>
        </w:rPr>
        <w:t xml:space="preserve">[v]ienes</w:t>
      </w:r>
      <w:r>
        <w:t xml:space="preserve"> </w:t>
      </w:r>
      <w:r>
        <w:t xml:space="preserve">‚du kommst’ (HO4, 5.1.1).</w:t>
      </w:r>
    </w:p>
    <w:p>
      <w:pPr>
        <w:pStyle w:val="BodyText"/>
      </w:pPr>
      <w:r>
        <w:rPr>
          <w:b/>
          <w:bCs/>
        </w:rPr>
        <w:t xml:space="preserve">Warum das interessant ist:</w:t>
      </w:r>
      <w:r>
        <w:t xml:space="preserve"> </w:t>
      </w:r>
      <w:r>
        <w:t xml:space="preserve">Im heutigen Spanisch sind</w:t>
      </w:r>
      <w:r>
        <w:t xml:space="preserve"> </w:t>
      </w:r>
      <w:r>
        <w:rPr>
          <w:i/>
          <w:iCs/>
        </w:rPr>
        <w:t xml:space="preserve">bienes</w:t>
      </w:r>
      <w:r>
        <w:t xml:space="preserve"> </w:t>
      </w:r>
      <w:r>
        <w:t xml:space="preserve">und</w:t>
      </w:r>
      <w:r>
        <w:t xml:space="preserve"> </w:t>
      </w:r>
      <w:r>
        <w:rPr>
          <w:i/>
          <w:iCs/>
        </w:rPr>
        <w:t xml:space="preserve">vienes</w:t>
      </w:r>
      <w:r>
        <w:t xml:space="preserve"> </w:t>
      </w:r>
      <w:r>
        <w:rPr>
          <w:b/>
          <w:bCs/>
        </w:rPr>
        <w:t xml:space="preserve">homophon</w:t>
      </w:r>
      <w:r>
        <w:t xml:space="preserve"> </w:t>
      </w:r>
      <w:r>
        <w:t xml:space="preserve">— sie klingen identisch, ⟨b⟩ und ⟨v⟩ bezeichnen dasselbe Phonem. Im Altspanischen waren es</w:t>
      </w:r>
      <w:r>
        <w:t xml:space="preserve"> </w:t>
      </w:r>
      <w:r>
        <w:rPr>
          <w:b/>
          <w:bCs/>
        </w:rPr>
        <w:t xml:space="preserve">zwei verschiedene Phoneme</w:t>
      </w:r>
      <w:r>
        <w:t xml:space="preserve">. Das Spanische hat hier also eine Opposition</w:t>
      </w:r>
      <w:r>
        <w:t xml:space="preserve"> </w:t>
      </w:r>
      <w:r>
        <w:rPr>
          <w:b/>
          <w:bCs/>
        </w:rPr>
        <w:t xml:space="preserve">verloren</w:t>
      </w:r>
      <w:r>
        <w:t xml:space="preserve"> </w:t>
      </w:r>
      <w:r>
        <w:t xml:space="preserve">— dasselbe Muster wie bei den Sibilanten.</w:t>
      </w:r>
    </w:p>
    <w:bookmarkEnd w:id="138"/>
    <w:bookmarkStart w:id="139" w:name="f--h--die-fortsetzung"/>
    <w:p>
      <w:pPr>
        <w:pStyle w:val="Heading4"/>
      </w:pPr>
      <w:r>
        <w:t xml:space="preserve">⭐</w:t>
      </w:r>
      <w:r>
        <w:t xml:space="preserve"> </w:t>
      </w:r>
      <w:r>
        <w:rPr>
          <w:i/>
          <w:iCs/>
        </w:rPr>
        <w:t xml:space="preserve">f-</w:t>
      </w:r>
      <w:r>
        <w:t xml:space="preserve"> </w:t>
      </w:r>
      <w:r>
        <w:t xml:space="preserve">&gt;</w:t>
      </w:r>
      <w:r>
        <w:t xml:space="preserve"> </w:t>
      </w:r>
      <w:r>
        <w:rPr>
          <w:i/>
          <w:iCs/>
        </w:rPr>
        <w:t xml:space="preserve">h-</w:t>
      </w:r>
      <w:r>
        <w:t xml:space="preserve">: die Fortsetzung</w:t>
      </w:r>
    </w:p>
    <w:p>
      <w:pPr>
        <w:pStyle w:val="FirstParagraph"/>
      </w:pPr>
      <w:r>
        <w:t xml:space="preserve">Zur Substrat-Diskussion siehe Kap. 2, §4.4.</w:t>
      </w:r>
      <w:r>
        <w:t xml:space="preserve"> </w:t>
      </w:r>
      <w:r>
        <w:rPr>
          <w:b/>
          <w:bCs/>
        </w:rPr>
        <w:t xml:space="preserve">Hier die lautliche Chronologie</w:t>
      </w:r>
      <w:r>
        <w:t xml:space="preserve"> </w:t>
      </w:r>
      <w:r>
        <w:t xml:space="preserve">(HO4, 5.1.1):</w:t>
      </w:r>
    </w:p>
    <w:p>
      <w:pPr>
        <w:pStyle w:val="BodyText"/>
      </w:pPr>
      <w:r>
        <w:t xml:space="preserve">In Wörtern des lateinischen</w:t>
      </w:r>
      <w:r>
        <w:t xml:space="preserve"> </w:t>
      </w:r>
      <w:r>
        <w:rPr>
          <w:b/>
          <w:bCs/>
        </w:rPr>
        <w:t xml:space="preserve">Erbwortschatzes</w:t>
      </w:r>
      <w:r>
        <w:t xml:space="preserve"> </w:t>
      </w:r>
      <w:r>
        <w:t xml:space="preserve">wird</w:t>
      </w:r>
      <w:r>
        <w:t xml:space="preserve"> </w:t>
      </w:r>
      <w:r>
        <w:rPr>
          <w:b/>
          <w:bCs/>
        </w:rPr>
        <w:t xml:space="preserve">[f] im Anlaut zu [h]</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Schritt</w:t>
            </w:r>
          </w:p>
        </w:tc>
        <w:tc>
          <w:tcPr/>
          <w:p>
            <w:pPr>
              <w:pStyle w:val="Compact"/>
            </w:pPr>
            <w:r>
              <w:t xml:space="preserve">Befund</w:t>
            </w:r>
          </w:p>
        </w:tc>
      </w:tr>
      <w:tr>
        <w:tc>
          <w:tcPr/>
          <w:p>
            <w:pPr>
              <w:pStyle w:val="Compact"/>
            </w:pPr>
            <w:r>
              <w:t xml:space="preserve">1</w:t>
            </w:r>
          </w:p>
        </w:tc>
        <w:tc>
          <w:tcPr/>
          <w:p>
            <w:pPr>
              <w:pStyle w:val="Compact"/>
            </w:pPr>
            <w:r>
              <w:t xml:space="preserve">zunächst im</w:t>
            </w:r>
            <w:r>
              <w:t xml:space="preserve"> </w:t>
            </w:r>
            <w:r>
              <w:rPr>
                <w:b/>
                <w:bCs/>
              </w:rPr>
              <w:t xml:space="preserve">nördlichen</w:t>
            </w:r>
            <w:r>
              <w:t xml:space="preserve"> </w:t>
            </w:r>
            <w:r>
              <w:t xml:space="preserve">kastilischen Sprachraum (dem Ursprungsgebiet) und</w:t>
            </w:r>
            <w:r>
              <w:t xml:space="preserve"> </w:t>
            </w:r>
            <w:r>
              <w:rPr>
                <w:b/>
                <w:bCs/>
              </w:rPr>
              <w:t xml:space="preserve">verstummte dort später</w:t>
            </w:r>
            <w:r>
              <w:t xml:space="preserve"> </w:t>
            </w:r>
            <w:r>
              <w:t xml:space="preserve">ganz</w:t>
            </w:r>
          </w:p>
        </w:tc>
      </w:tr>
      <w:tr>
        <w:tc>
          <w:tcPr/>
          <w:p>
            <w:pPr>
              <w:pStyle w:val="Compact"/>
            </w:pPr>
            <w:r>
              <w:t xml:space="preserve">2</w:t>
            </w:r>
          </w:p>
        </w:tc>
        <w:tc>
          <w:tcPr/>
          <w:p>
            <w:pPr>
              <w:pStyle w:val="Compact"/>
            </w:pPr>
            <w:r>
              <w:t xml:space="preserve">im</w:t>
            </w:r>
            <w:r>
              <w:t xml:space="preserve"> </w:t>
            </w:r>
            <w:r>
              <w:rPr>
                <w:b/>
                <w:bCs/>
              </w:rPr>
              <w:t xml:space="preserve">Süden (Andalusien)</w:t>
            </w:r>
            <w:r>
              <w:t xml:space="preserve"> </w:t>
            </w:r>
            <w:r>
              <w:t xml:space="preserve">wurde die</w:t>
            </w:r>
            <w:r>
              <w:t xml:space="preserve"> </w:t>
            </w:r>
            <w:r>
              <w:rPr>
                <w:b/>
                <w:bCs/>
              </w:rPr>
              <w:t xml:space="preserve">Aspirierung noch länger — und teilweise bis heute — bewahrt</w:t>
            </w:r>
          </w:p>
        </w:tc>
      </w:tr>
      <w:tr>
        <w:tc>
          <w:tcPr/>
          <w:p>
            <w:pPr>
              <w:pStyle w:val="Compact"/>
            </w:pPr>
            <w:r>
              <w:t xml:space="preserve">3</w:t>
            </w:r>
          </w:p>
        </w:tc>
        <w:tc>
          <w:tcPr/>
          <w:p>
            <w:pPr>
              <w:pStyle w:val="Compact"/>
            </w:pPr>
            <w:r>
              <w:t xml:space="preserve">⭐ der aspirierte Laut wurde in den altspanischen Dokumenten</w:t>
            </w:r>
            <w:r>
              <w:t xml:space="preserve"> </w:t>
            </w:r>
            <w:r>
              <w:rPr>
                <w:b/>
                <w:bCs/>
              </w:rPr>
              <w:t xml:space="preserve">noch nach seiner etymologischen Herkunft als ⟨f⟩ verschriftet</w:t>
            </w:r>
          </w:p>
        </w:tc>
      </w:tr>
    </w:tbl>
    <w:p>
      <w:pPr>
        <w:pStyle w:val="BlockText"/>
      </w:pPr>
      <w:r>
        <w:t xml:space="preserve">⭐</w:t>
      </w:r>
      <w:r>
        <w:t xml:space="preserve"> </w:t>
      </w:r>
      <w:r>
        <w:rPr>
          <w:b/>
          <w:bCs/>
        </w:rPr>
        <w:t xml:space="preserve">Schritt 3 ist der praktisch wichtigste.</w:t>
      </w:r>
      <w:r>
        <w:t xml:space="preserve"> </w:t>
      </w:r>
      <w:r>
        <w:t xml:space="preserve">Ein altspanischer Text schreibt</w:t>
      </w:r>
      <w:r>
        <w:t xml:space="preserve"> </w:t>
      </w:r>
      <w:r>
        <w:rPr>
          <w:i/>
          <w:iCs/>
        </w:rPr>
        <w:t xml:space="preserve">fijo</w:t>
      </w:r>
      <w:r>
        <w:t xml:space="preserve">,</w:t>
      </w:r>
      <w:r>
        <w:t xml:space="preserve"> </w:t>
      </w:r>
      <w:r>
        <w:rPr>
          <w:i/>
          <w:iCs/>
        </w:rPr>
        <w:t xml:space="preserve">fablar</w:t>
      </w:r>
      <w:r>
        <w:t xml:space="preserve">,</w:t>
      </w:r>
      <w:r>
        <w:t xml:space="preserve"> </w:t>
      </w:r>
      <w:r>
        <w:rPr>
          <w:i/>
          <w:iCs/>
        </w:rPr>
        <w:t xml:space="preserve">fazer</w:t>
      </w:r>
      <w:r>
        <w:t xml:space="preserve"> </w:t>
      </w:r>
      <w:r>
        <w:t xml:space="preserve">— obwohl bereits [h] gesprochen wurde. Die</w:t>
      </w:r>
      <w:r>
        <w:t xml:space="preserve"> </w:t>
      </w:r>
      <w:r>
        <w:rPr>
          <w:b/>
          <w:bCs/>
        </w:rPr>
        <w:t xml:space="preserve">Schrift ist konservativer als die Aussprache</w:t>
      </w:r>
      <w:r>
        <w:t xml:space="preserve">. Wenn du also ⟨f-⟩ dort siehst, wo heute ⟨h-⟩ steht, ist das ein starkes Indiz für Altspanisch — und du kannst mit dem Fachterminus</w:t>
      </w:r>
      <w:r>
        <w:t xml:space="preserve"> </w:t>
      </w:r>
      <w:r>
        <w:rPr>
          <w:b/>
          <w:bCs/>
        </w:rPr>
        <w:t xml:space="preserve">„etymologische Schreibung”</w:t>
      </w:r>
      <w:r>
        <w:t xml:space="preserve"> </w:t>
      </w:r>
      <w:r>
        <w:t xml:space="preserve">punkten.</w:t>
      </w:r>
    </w:p>
    <w:p>
      <w:pPr>
        <w:pStyle w:val="BlockText"/>
      </w:pPr>
      <w:r>
        <w:rPr>
          <w:b/>
          <w:bCs/>
        </w:rPr>
        <w:t xml:space="preserve">Und Schritt 2 erklärt ein modernes Phänomen:</w:t>
      </w:r>
      <w:r>
        <w:t xml:space="preserve"> </w:t>
      </w:r>
      <w:r>
        <w:t xml:space="preserve">Die andalusische Aspiration ist der Grund, warum im meridionalen Spanisch noch heute Formen mit [h] existieren. Nord-Süd-Gefälle → §2.1.</w:t>
      </w:r>
    </w:p>
    <w:bookmarkEnd w:id="139"/>
    <w:bookmarkEnd w:id="140"/>
    <w:bookmarkStart w:id="142" w:name="die-vokale"/>
    <w:p>
      <w:pPr>
        <w:pStyle w:val="Heading3"/>
      </w:pPr>
      <w:r>
        <w:t xml:space="preserve">5.2 ⭐ Die Vokale</w:t>
      </w:r>
    </w:p>
    <w:p>
      <w:pPr>
        <w:pStyle w:val="FirstParagraph"/>
      </w:pPr>
      <w:r>
        <w:rPr>
          <w:b/>
          <w:bCs/>
        </w:rPr>
        <w:t xml:space="preserve">Der Ausgangsbestand</w:t>
      </w:r>
      <w:r>
        <w:t xml:space="preserve"> </w:t>
      </w:r>
      <w:r>
        <w:t xml:space="preserve">(HO4, 5.1.2): /i/, /e/, */ɛ/, /a/, */ɔ/, /o/, /u/ — also</w:t>
      </w:r>
      <w:r>
        <w:t xml:space="preserve"> </w:t>
      </w:r>
      <w:r>
        <w:rPr>
          <w:b/>
          <w:bCs/>
        </w:rPr>
        <w:t xml:space="preserve">sieben</w:t>
      </w:r>
      <w:r>
        <w:t xml:space="preserve">, wie im Vulgärlatein (Kap. 2, §3.1).</w:t>
      </w:r>
    </w:p>
    <w:p>
      <w:pPr>
        <w:pStyle w:val="BodyText"/>
      </w:pPr>
      <w:r>
        <w:t xml:space="preserve">Das Sternchen markiert „angenommene Vokalphoneme, die jedoch im Altspanischen</w:t>
      </w:r>
      <w:r>
        <w:t xml:space="preserve"> </w:t>
      </w:r>
      <w:r>
        <w:rPr>
          <w:b/>
          <w:bCs/>
        </w:rPr>
        <w:t xml:space="preserve">rasch verlorengingen</w:t>
      </w:r>
      <w:r>
        <w:t xml:space="preserve">”:</w:t>
      </w:r>
    </w:p>
    <w:p>
      <w:pPr>
        <w:pStyle w:val="Compact"/>
        <w:numPr>
          <w:ilvl w:val="0"/>
          <w:numId w:val="1052"/>
        </w:numPr>
      </w:pPr>
      <w:r>
        <w:rPr>
          <w:b/>
          <w:bCs/>
        </w:rPr>
        <w:t xml:space="preserve">/ɛ/</w:t>
      </w:r>
      <w:r>
        <w:t xml:space="preserve"> </w:t>
      </w:r>
      <w:r>
        <w:t xml:space="preserve">(„offenes e”) und</w:t>
      </w:r>
      <w:r>
        <w:t xml:space="preserve"> </w:t>
      </w:r>
      <w:r>
        <w:rPr>
          <w:b/>
          <w:bCs/>
        </w:rPr>
        <w:t xml:space="preserve">/ɔ/</w:t>
      </w:r>
      <w:r>
        <w:t xml:space="preserve"> </w:t>
      </w:r>
      <w:r>
        <w:t xml:space="preserve">(„offenes o”) kamen</w:t>
      </w:r>
      <w:r>
        <w:t xml:space="preserve"> </w:t>
      </w:r>
      <w:r>
        <w:rPr>
          <w:b/>
          <w:bCs/>
        </w:rPr>
        <w:t xml:space="preserve">nur in betonten Silben</w:t>
      </w:r>
      <w:r>
        <w:t xml:space="preserve"> </w:t>
      </w:r>
      <w:r>
        <w:t xml:space="preserve">vor und</w:t>
      </w:r>
      <w:r>
        <w:t xml:space="preserve"> </w:t>
      </w:r>
      <w:r>
        <w:rPr>
          <w:b/>
          <w:bCs/>
        </w:rPr>
        <w:t xml:space="preserve">wurden durch Diphthonge ersetzt: /je/ und /we/</w:t>
      </w:r>
      <w:r>
        <w:t xml:space="preserve">.</w:t>
      </w:r>
    </w:p>
    <w:p>
      <w:pPr>
        <w:pStyle w:val="FirstParagraph"/>
      </w:pPr>
      <w:r>
        <w:rPr>
          <w:b/>
          <w:bCs/>
        </w:rPr>
        <w:t xml:space="preserve">⭐ Das Ergebnis:</w:t>
      </w:r>
      <w:r>
        <w:t xml:space="preserve"> </w:t>
      </w:r>
      <w:r>
        <w:t xml:space="preserve">ein</w:t>
      </w:r>
      <w:r>
        <w:t xml:space="preserve"> </w:t>
      </w:r>
      <w:r>
        <w:rPr>
          <w:b/>
          <w:bCs/>
        </w:rPr>
        <w:t xml:space="preserve">reduziertes System mit 5 Vokalphonemen</w:t>
      </w:r>
      <w:r>
        <w:t xml:space="preserve">:</w:t>
      </w:r>
      <w:r>
        <w:t xml:space="preserve"> </w:t>
      </w:r>
      <w:r>
        <w:rPr>
          <w:b/>
          <w:bCs/>
        </w:rPr>
        <w:t xml:space="preserve">/i/, /e/, /a/, /o/, /u/</w:t>
      </w:r>
      <w:r>
        <w:t xml:space="preserve"> </w:t>
      </w:r>
      <w:r>
        <w:t xml:space="preserve">(HO4, 5.1.2). Und dabei bleibt es bis heute.</w:t>
      </w:r>
    </w:p>
    <w:p>
      <w:pPr>
        <w:pStyle w:val="Heading3"/>
      </w:pPr>
      <w:bookmarkStart w:id="141" w:name="X25794a39262a57ecc661be27cd110ab7fa4faf7"/>
      <w:r>
        <w:t xml:space="preserve">⭐⭐ Die große Asymmetrie — merke sie dir, sie ist eine offizielle Beispielfrage</w:t>
      </w:r>
      <w:bookmarkEnd w:id="14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Vokalsystem</w:t>
            </w:r>
          </w:p>
        </w:tc>
        <w:tc>
          <w:tcPr/>
          <w:p>
            <w:pPr>
              <w:pStyle w:val="Compact"/>
            </w:pPr>
            <w:r>
              <w:t xml:space="preserve">Konsonantensystem</w:t>
            </w:r>
          </w:p>
        </w:tc>
      </w:tr>
      <w:tr>
        <w:tc>
          <w:tcPr/>
          <w:p>
            <w:pPr>
              <w:pStyle w:val="Compact"/>
            </w:pPr>
            <w:r>
              <w:t xml:space="preserve">Bewegung</w:t>
            </w:r>
          </w:p>
        </w:tc>
        <w:tc>
          <w:tcPr/>
          <w:p>
            <w:pPr>
              <w:pStyle w:val="Compact"/>
            </w:pPr>
            <w:r>
              <w:t xml:space="preserve">7 →</w:t>
            </w:r>
            <w:r>
              <w:t xml:space="preserve"> </w:t>
            </w:r>
            <w:r>
              <w:rPr>
                <w:b/>
                <w:bCs/>
              </w:rPr>
              <w:t xml:space="preserve">5</w:t>
            </w:r>
            <w:r>
              <w:t xml:space="preserve">, dann</w:t>
            </w:r>
            <w:r>
              <w:t xml:space="preserve"> </w:t>
            </w:r>
            <w:r>
              <w:rPr>
                <w:b/>
                <w:bCs/>
              </w:rPr>
              <w:t xml:space="preserve">stabil bis heute</w:t>
            </w:r>
          </w:p>
        </w:tc>
        <w:tc>
          <w:tcPr/>
          <w:p>
            <w:pPr>
              <w:pStyle w:val="Compact"/>
            </w:pPr>
            <w:r>
              <w:t xml:space="preserve">starke Zunahme (Palatale, Affrikaten, /β/), dann</w:t>
            </w:r>
            <w:r>
              <w:t xml:space="preserve"> </w:t>
            </w:r>
            <w:r>
              <w:rPr>
                <w:b/>
                <w:bCs/>
              </w:rPr>
              <w:t xml:space="preserve">starker Umbau</w:t>
            </w:r>
            <w:r>
              <w:t xml:space="preserve"> </w:t>
            </w:r>
            <w:r>
              <w:t xml:space="preserve">(Sibilantenwandel) und Abbau</w:t>
            </w:r>
          </w:p>
        </w:tc>
      </w:tr>
      <w:tr>
        <w:tc>
          <w:tcPr/>
          <w:p>
            <w:pPr>
              <w:pStyle w:val="Compact"/>
            </w:pPr>
            <w:r>
              <w:t xml:space="preserve">Ausmaß</w:t>
            </w:r>
          </w:p>
        </w:tc>
        <w:tc>
          <w:tcPr/>
          <w:p>
            <w:pPr>
              <w:pStyle w:val="Compact"/>
            </w:pPr>
            <w:r>
              <w:t xml:space="preserve">gering</w:t>
            </w:r>
          </w:p>
        </w:tc>
        <w:tc>
          <w:tcPr/>
          <w:p>
            <w:pPr>
              <w:pStyle w:val="Compact"/>
            </w:pPr>
            <w:r>
              <w:t xml:space="preserve">groß</w:t>
            </w:r>
          </w:p>
        </w:tc>
      </w:tr>
    </w:tbl>
    <w:p>
      <w:pPr>
        <w:pStyle w:val="BlockText"/>
      </w:pPr>
      <w:r>
        <w:t xml:space="preserve">Die offizielle Typ-3-Beispielfrage lautet:</w:t>
      </w:r>
      <w:r>
        <w:t xml:space="preserve"> </w:t>
      </w:r>
      <w:r>
        <w:rPr>
          <w:i/>
          <w:iCs/>
        </w:rPr>
        <w:t xml:space="preserve">„Das Konsonantensystem hat sich im Verlauf der spanischen Sprachgeschichte stärker verändert als das Vokalsystem.”</w:t>
      </w:r>
      <w:r>
        <w:t xml:space="preserve"> </w:t>
      </w:r>
      <w:r>
        <w:t xml:space="preserve">—</w:t>
      </w:r>
      <w:r>
        <w:t xml:space="preserve"> </w:t>
      </w:r>
      <w:r>
        <w:rPr>
          <w:b/>
          <w:bCs/>
        </w:rPr>
        <w:t xml:space="preserve">Das ist RICHTIG</w:t>
      </w:r>
      <w:r>
        <w:t xml:space="preserve">, und mit dieser Tabelle kannst du es begründen: Das Vokalsystem erreicht mit 5 Phonemen früh seinen Endzustand, während die Konsonanten Palatalisierungen, Affrikatenbildung, Entaffrizierung, Desonorisierung und Artikulationsverlagerungen durchlaufen.</w:t>
      </w:r>
      <w:r>
        <w:t xml:space="preserve"> </w:t>
      </w:r>
      <w:r>
        <w:rPr>
          <w:b/>
          <w:bCs/>
        </w:rPr>
        <w:t xml:space="preserve">Nicht reflexhaft „falsch” ankreuzen, nur weil die These steil klingt.</w:t>
      </w:r>
    </w:p>
    <w:p>
      <w:r>
        <w:pict>
          <v:rect style="width:0;height:1.5pt" o:hralign="center" o:hrstd="t" o:hr="t"/>
        </w:pict>
      </w:r>
    </w:p>
    <w:bookmarkEnd w:id="142"/>
    <w:bookmarkEnd w:id="143"/>
    <w:bookmarkStart w:id="148" w:name="lexik-die-drei-wortschatzschichten"/>
    <w:p>
      <w:pPr>
        <w:pStyle w:val="Heading2"/>
      </w:pPr>
      <w:r>
        <w:t xml:space="preserve">6 ⭐⭐ Lexik: Die drei Wortschatzschichten</w:t>
      </w:r>
    </w:p>
    <w:bookmarkStart w:id="144" w:name="die-rolle-der-latinismen"/>
    <w:p>
      <w:pPr>
        <w:pStyle w:val="Heading3"/>
      </w:pPr>
      <w:r>
        <w:t xml:space="preserve">6.1 Die Rolle der Latinismen</w:t>
      </w:r>
    </w:p>
    <w:p>
      <w:pPr>
        <w:pStyle w:val="FirstParagraph"/>
      </w:pPr>
      <w:r>
        <w:rPr>
          <w:b/>
          <w:bCs/>
        </w:rPr>
        <w:t xml:space="preserve">Wann und wo Latinismen einströmen</w:t>
      </w:r>
      <w:r>
        <w:t xml:space="preserve"> </w:t>
      </w:r>
      <w:r>
        <w:t xml:space="preserve">(HO4, 5.3): zunächst im Rahmen der</w:t>
      </w:r>
      <w:r>
        <w:t xml:space="preserve"> </w:t>
      </w:r>
      <w:r>
        <w:rPr>
          <w:b/>
          <w:bCs/>
        </w:rPr>
        <w:t xml:space="preserve">gelehrten Dichtung (</w:t>
      </w:r>
      <w:r>
        <w:rPr>
          <w:b/>
          <w:bCs/>
          <w:i/>
          <w:iCs/>
        </w:rPr>
        <w:t xml:space="preserve">mester de clerecía</w:t>
      </w:r>
      <w:r>
        <w:rPr>
          <w:b/>
          <w:bCs/>
        </w:rPr>
        <w:t xml:space="preserve">)</w:t>
      </w:r>
      <w:r>
        <w:t xml:space="preserve"> </w:t>
      </w:r>
      <w:r>
        <w:t xml:space="preserve">und der</w:t>
      </w:r>
      <w:r>
        <w:t xml:space="preserve"> </w:t>
      </w:r>
      <w:r>
        <w:rPr>
          <w:b/>
          <w:bCs/>
        </w:rPr>
        <w:t xml:space="preserve">fachwissenschaftlichen Prosaproduktion am Hof Alfons des Weisen</w:t>
      </w:r>
      <w:r>
        <w:t xml:space="preserve">; später durch die</w:t>
      </w:r>
      <w:r>
        <w:t xml:space="preserve"> </w:t>
      </w:r>
      <w:r>
        <w:rPr>
          <w:b/>
          <w:bCs/>
        </w:rPr>
        <w:t xml:space="preserve">Rezeption des in Italien entstandenen Humanismus</w:t>
      </w:r>
      <w:r>
        <w:t xml:space="preserve">.</w:t>
      </w:r>
    </w:p>
    <w:p>
      <w:pPr>
        <w:pStyle w:val="BodyText"/>
      </w:pPr>
      <w:r>
        <w:t xml:space="preserve">→</w:t>
      </w:r>
      <w:r>
        <w:t xml:space="preserve"> </w:t>
      </w:r>
      <w:r>
        <w:rPr>
          <w:b/>
          <w:bCs/>
        </w:rPr>
        <w:t xml:space="preserve">Das ist wieder der interne Ausbau</w:t>
      </w:r>
      <w:r>
        <w:t xml:space="preserve"> </w:t>
      </w:r>
      <w:r>
        <w:t xml:space="preserve">(§2.2): Wer Wissenschaft auf Kastilisch schreibt, braucht Fachwörter und holt sie aus dem Latein.</w:t>
      </w:r>
    </w:p>
    <w:p>
      <w:pPr>
        <w:pStyle w:val="BodyText"/>
      </w:pPr>
      <w:r>
        <w:rPr>
          <w:b/>
          <w:bCs/>
        </w:rPr>
        <w:t xml:space="preserve">Die Konsequenz:</w:t>
      </w:r>
      <w:r>
        <w:t xml:space="preserve"> </w:t>
      </w:r>
      <w:r>
        <w:t xml:space="preserve">ein</w:t>
      </w:r>
      <w:r>
        <w:t xml:space="preserve"> </w:t>
      </w:r>
      <w:r>
        <w:rPr>
          <w:b/>
          <w:bCs/>
        </w:rPr>
        <w:t xml:space="preserve">geschichtetes Wortschatzsystem</w:t>
      </w:r>
      <w:r>
        <w:t xml:space="preserve"> </w:t>
      </w:r>
      <w:r>
        <w:t xml:space="preserve">aus drei Bereichen.</w:t>
      </w:r>
    </w:p>
    <w:bookmarkEnd w:id="144"/>
    <w:bookmarkStart w:id="146" w:name="die-drei-schichten"/>
    <w:p>
      <w:pPr>
        <w:pStyle w:val="Heading3"/>
      </w:pPr>
      <w:r>
        <w:t xml:space="preserve">6.2 ⭐⭐ Die drei Schichten</w:t>
      </w:r>
    </w:p>
    <w:p>
      <w:pPr>
        <w:pStyle w:val="FirstParagraph"/>
      </w:pPr>
      <w:r>
        <w:t xml:space="preserve">Das entscheidende Kriterium ist:</w:t>
      </w:r>
      <w:r>
        <w:t xml:space="preserve"> </w:t>
      </w:r>
      <w:r>
        <w:rPr>
          <w:b/>
          <w:bCs/>
        </w:rPr>
        <w:t xml:space="preserve">Wie viele Lautwandel hat das Wort mitgemacht?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Schicht</w:t>
            </w:r>
          </w:p>
        </w:tc>
        <w:tc>
          <w:tcPr/>
          <w:p>
            <w:pPr>
              <w:pStyle w:val="Compact"/>
            </w:pPr>
            <w:r>
              <w:t xml:space="preserve">Definition</w:t>
            </w:r>
          </w:p>
        </w:tc>
        <w:tc>
          <w:tcPr/>
          <w:p>
            <w:pPr>
              <w:pStyle w:val="Compact"/>
            </w:pPr>
            <w:r>
              <w:t xml:space="preserve">Lautwandel</w:t>
            </w:r>
          </w:p>
        </w:tc>
        <w:tc>
          <w:tcPr/>
          <w:p>
            <w:pPr>
              <w:pStyle w:val="Compact"/>
            </w:pPr>
            <w:r>
              <w:t xml:space="preserve">Beispiele</w:t>
            </w:r>
          </w:p>
        </w:tc>
      </w:tr>
      <w:tr>
        <w:tc>
          <w:tcPr/>
          <w:p>
            <w:pPr>
              <w:pStyle w:val="Compact"/>
            </w:pPr>
            <w:r>
              <w:rPr>
                <w:b/>
                <w:bCs/>
              </w:rPr>
              <w:t xml:space="preserve">1. Erbwortschatz</w:t>
            </w:r>
            <w:r>
              <w:t xml:space="preserve"> </w:t>
            </w:r>
            <w:r>
              <w:t xml:space="preserve">(</w:t>
            </w:r>
            <w:r>
              <w:rPr>
                <w:i/>
                <w:iCs/>
              </w:rPr>
              <w:t xml:space="preserve">palabras patrimoniales</w:t>
            </w:r>
            <w:r>
              <w:t xml:space="preserve">) ⭐</w:t>
            </w:r>
          </w:p>
        </w:tc>
        <w:tc>
          <w:tcPr/>
          <w:p>
            <w:pPr>
              <w:pStyle w:val="Compact"/>
            </w:pPr>
            <w:r>
              <w:t xml:space="preserve">Wörter, die „auf die Zeit des Vulgärlateins zurückgehen”</w:t>
            </w:r>
          </w:p>
        </w:tc>
        <w:tc>
          <w:tcPr/>
          <w:p>
            <w:pPr>
              <w:pStyle w:val="Compact"/>
            </w:pPr>
            <w:r>
              <w:t xml:space="preserve">haben</w:t>
            </w:r>
            <w:r>
              <w:t xml:space="preserve"> </w:t>
            </w:r>
            <w:r>
              <w:rPr>
                <w:b/>
                <w:bCs/>
              </w:rPr>
              <w:t xml:space="preserve">alle</w:t>
            </w:r>
            <w:r>
              <w:t xml:space="preserve"> </w:t>
            </w:r>
            <w:r>
              <w:t xml:space="preserve">lautlichen Entwicklungen</w:t>
            </w:r>
            <w:r>
              <w:t xml:space="preserve"> </w:t>
            </w:r>
            <w:r>
              <w:rPr>
                <w:b/>
                <w:bCs/>
              </w:rPr>
              <w:t xml:space="preserve">mitgemacht</w:t>
            </w:r>
          </w:p>
        </w:tc>
        <w:tc>
          <w:tcPr/>
          <w:p>
            <w:pPr>
              <w:pStyle w:val="Compact"/>
            </w:pPr>
            <w:r>
              <w:rPr>
                <w:i/>
                <w:iCs/>
              </w:rPr>
              <w:t xml:space="preserve">brachium</w:t>
            </w:r>
            <w:r>
              <w:t xml:space="preserve"> </w:t>
            </w:r>
            <w:r>
              <w:t xml:space="preserve">‚Unterarm’ &gt;</w:t>
            </w:r>
            <w:r>
              <w:t xml:space="preserve"> </w:t>
            </w:r>
            <w:r>
              <w:rPr>
                <w:b/>
                <w:bCs/>
              </w:rPr>
              <w:t xml:space="preserve">braço</w:t>
            </w:r>
            <w:r>
              <w:t xml:space="preserve">;</w:t>
            </w:r>
            <w:r>
              <w:t xml:space="preserve"> </w:t>
            </w:r>
            <w:r>
              <w:rPr>
                <w:i/>
                <w:iCs/>
              </w:rPr>
              <w:t xml:space="preserve">speculum</w:t>
            </w:r>
            <w:r>
              <w:t xml:space="preserve"> </w:t>
            </w:r>
            <w:r>
              <w:t xml:space="preserve">&gt;</w:t>
            </w:r>
            <w:r>
              <w:t xml:space="preserve"> </w:t>
            </w:r>
            <w:r>
              <w:rPr>
                <w:b/>
                <w:bCs/>
              </w:rPr>
              <w:t xml:space="preserve">espejo</w:t>
            </w:r>
          </w:p>
        </w:tc>
      </w:tr>
      <w:tr>
        <w:tc>
          <w:tcPr/>
          <w:p>
            <w:pPr>
              <w:pStyle w:val="Compact"/>
            </w:pPr>
            <w:r>
              <w:rPr>
                <w:b/>
                <w:bCs/>
              </w:rPr>
              <w:t xml:space="preserve">2. Halbgelehrte Wörter</w:t>
            </w:r>
            <w:r>
              <w:t xml:space="preserve"> </w:t>
            </w:r>
            <w:r>
              <w:t xml:space="preserve">(</w:t>
            </w:r>
            <w:r>
              <w:rPr>
                <w:i/>
                <w:iCs/>
              </w:rPr>
              <w:t xml:space="preserve">palabras semicultas</w:t>
            </w:r>
            <w:r>
              <w:t xml:space="preserve">) ⭐</w:t>
            </w:r>
          </w:p>
        </w:tc>
        <w:tc>
          <w:tcPr/>
          <w:p>
            <w:pPr>
              <w:pStyle w:val="Compact"/>
            </w:pPr>
            <w:r>
              <w:t xml:space="preserve">„ebenfalls in ununterbrochener Kontinuität, aber</w:t>
            </w:r>
            <w:r>
              <w:t xml:space="preserve"> </w:t>
            </w:r>
            <w:r>
              <w:rPr>
                <w:b/>
                <w:bCs/>
              </w:rPr>
              <w:t xml:space="preserve">durch den Einfluss der schriftsprachlichen lateinischen Formen geprägt</w:t>
            </w:r>
            <w:r>
              <w:t xml:space="preserve">”</w:t>
            </w:r>
          </w:p>
        </w:tc>
        <w:tc>
          <w:tcPr/>
          <w:p>
            <w:pPr>
              <w:pStyle w:val="Compact"/>
            </w:pPr>
            <w:r>
              <w:t xml:space="preserve">nur</w:t>
            </w:r>
            <w:r>
              <w:t xml:space="preserve"> </w:t>
            </w:r>
            <w:r>
              <w:rPr>
                <w:b/>
                <w:bCs/>
              </w:rPr>
              <w:t xml:space="preserve">teilweise</w:t>
            </w:r>
            <w:r>
              <w:t xml:space="preserve"> </w:t>
            </w:r>
            <w:r>
              <w:t xml:space="preserve">den Lautgesetzen unterworfen</w:t>
            </w:r>
          </w:p>
        </w:tc>
        <w:tc>
          <w:tcPr/>
          <w:p>
            <w:pPr>
              <w:pStyle w:val="Compact"/>
            </w:pPr>
            <w:r>
              <w:rPr>
                <w:i/>
                <w:iCs/>
              </w:rPr>
              <w:t xml:space="preserve">regula</w:t>
            </w:r>
            <w:r>
              <w:t xml:space="preserve"> </w:t>
            </w:r>
            <w:r>
              <w:t xml:space="preserve">&gt;</w:t>
            </w:r>
            <w:r>
              <w:t xml:space="preserve"> </w:t>
            </w:r>
            <w:r>
              <w:rPr>
                <w:b/>
                <w:bCs/>
              </w:rPr>
              <w:t xml:space="preserve">regla</w:t>
            </w:r>
            <w:r>
              <w:t xml:space="preserve"> </w:t>
            </w:r>
            <w:r>
              <w:t xml:space="preserve">(neben</w:t>
            </w:r>
            <w:r>
              <w:t xml:space="preserve"> </w:t>
            </w:r>
            <w:r>
              <w:rPr>
                <w:i/>
                <w:iCs/>
              </w:rPr>
              <w:t xml:space="preserve">reja</w:t>
            </w:r>
            <w:r>
              <w:t xml:space="preserve">);</w:t>
            </w:r>
            <w:r>
              <w:t xml:space="preserve"> </w:t>
            </w:r>
            <w:r>
              <w:rPr>
                <w:i/>
                <w:iCs/>
              </w:rPr>
              <w:t xml:space="preserve">saeculum</w:t>
            </w:r>
            <w:r>
              <w:t xml:space="preserve"> </w:t>
            </w:r>
            <w:r>
              <w:t xml:space="preserve">&gt;</w:t>
            </w:r>
            <w:r>
              <w:t xml:space="preserve"> </w:t>
            </w:r>
            <w:r>
              <w:rPr>
                <w:b/>
                <w:bCs/>
              </w:rPr>
              <w:t xml:space="preserve">siglo</w:t>
            </w:r>
            <w:r>
              <w:t xml:space="preserve"> </w:t>
            </w:r>
            <w:r>
              <w:t xml:space="preserve">(und nicht *</w:t>
            </w:r>
            <w:r>
              <w:rPr>
                <w:i/>
                <w:iCs/>
              </w:rPr>
              <w:t xml:space="preserve">sejo</w:t>
            </w:r>
            <w:r>
              <w:t xml:space="preserve">);</w:t>
            </w:r>
            <w:r>
              <w:t xml:space="preserve"> </w:t>
            </w:r>
            <w:r>
              <w:rPr>
                <w:i/>
                <w:iCs/>
              </w:rPr>
              <w:t xml:space="preserve">miraculum</w:t>
            </w:r>
            <w:r>
              <w:t xml:space="preserve"> </w:t>
            </w:r>
            <w:r>
              <w:t xml:space="preserve">&gt;</w:t>
            </w:r>
            <w:r>
              <w:t xml:space="preserve"> </w:t>
            </w:r>
            <w:r>
              <w:rPr>
                <w:b/>
                <w:bCs/>
              </w:rPr>
              <w:t xml:space="preserve">milagro</w:t>
            </w:r>
            <w:r>
              <w:t xml:space="preserve"> </w:t>
            </w:r>
            <w:r>
              <w:t xml:space="preserve">(und nicht *</w:t>
            </w:r>
            <w:r>
              <w:rPr>
                <w:i/>
                <w:iCs/>
              </w:rPr>
              <w:t xml:space="preserve">mirajo</w:t>
            </w:r>
            <w:r>
              <w:t xml:space="preserve">)</w:t>
            </w:r>
          </w:p>
        </w:tc>
      </w:tr>
      <w:tr>
        <w:tc>
          <w:tcPr/>
          <w:p>
            <w:pPr>
              <w:pStyle w:val="Compact"/>
            </w:pPr>
            <w:r>
              <w:rPr>
                <w:b/>
                <w:bCs/>
              </w:rPr>
              <w:t xml:space="preserve">3. Buchwörter / gelehrte Wörter</w:t>
            </w:r>
            <w:r>
              <w:t xml:space="preserve"> </w:t>
            </w:r>
            <w:r>
              <w:t xml:space="preserve">(</w:t>
            </w:r>
            <w:r>
              <w:rPr>
                <w:i/>
                <w:iCs/>
              </w:rPr>
              <w:t xml:space="preserve">cultismos</w:t>
            </w:r>
            <w:r>
              <w:t xml:space="preserve">) ⭐</w:t>
            </w:r>
          </w:p>
        </w:tc>
        <w:tc>
          <w:tcPr/>
          <w:p>
            <w:pPr>
              <w:pStyle w:val="Compact"/>
            </w:pPr>
            <w:r>
              <w:t xml:space="preserve">„</w:t>
            </w:r>
            <w:r>
              <w:rPr>
                <w:b/>
                <w:bCs/>
              </w:rPr>
              <w:t xml:space="preserve">direkte lateinische Entlehnungen</w:t>
            </w:r>
            <w:r>
              <w:t xml:space="preserve">”</w:t>
            </w:r>
          </w:p>
        </w:tc>
        <w:tc>
          <w:tcPr/>
          <w:p>
            <w:pPr>
              <w:pStyle w:val="Compact"/>
            </w:pPr>
            <w:r>
              <w:t xml:space="preserve">„nur</w:t>
            </w:r>
            <w:r>
              <w:t xml:space="preserve"> </w:t>
            </w:r>
            <w:r>
              <w:rPr>
                <w:b/>
                <w:bCs/>
              </w:rPr>
              <w:t xml:space="preserve">geringfügig</w:t>
            </w:r>
            <w:r>
              <w:t xml:space="preserve"> </w:t>
            </w:r>
            <w:r>
              <w:t xml:space="preserve">an lautliche und morphologische Struktur des Spanischen adaptiert”</w:t>
            </w:r>
          </w:p>
        </w:tc>
        <w:tc>
          <w:tcPr/>
          <w:p>
            <w:pPr>
              <w:pStyle w:val="Compact"/>
            </w:pPr>
            <w:r>
              <w:rPr>
                <w:i/>
                <w:iCs/>
              </w:rPr>
              <w:t xml:space="preserve">regulare(m)</w:t>
            </w:r>
            <w:r>
              <w:t xml:space="preserve"> </w:t>
            </w:r>
            <w:r>
              <w:t xml:space="preserve">&gt;</w:t>
            </w:r>
            <w:r>
              <w:t xml:space="preserve"> </w:t>
            </w:r>
            <w:r>
              <w:rPr>
                <w:b/>
                <w:bCs/>
              </w:rPr>
              <w:t xml:space="preserve">regular</w:t>
            </w:r>
            <w:r>
              <w:t xml:space="preserve">;</w:t>
            </w:r>
            <w:r>
              <w:t xml:space="preserve"> </w:t>
            </w:r>
            <w:r>
              <w:rPr>
                <w:i/>
                <w:iCs/>
              </w:rPr>
              <w:t xml:space="preserve">missione(m)</w:t>
            </w:r>
            <w:r>
              <w:t xml:space="preserve"> </w:t>
            </w:r>
            <w:r>
              <w:t xml:space="preserve">&gt;</w:t>
            </w:r>
            <w:r>
              <w:t xml:space="preserve"> </w:t>
            </w:r>
            <w:r>
              <w:rPr>
                <w:b/>
                <w:bCs/>
              </w:rPr>
              <w:t xml:space="preserve">misión</w:t>
            </w:r>
            <w:r>
              <w:t xml:space="preserve">;</w:t>
            </w:r>
            <w:r>
              <w:t xml:space="preserve"> </w:t>
            </w:r>
            <w:r>
              <w:rPr>
                <w:i/>
                <w:iCs/>
              </w:rPr>
              <w:t xml:space="preserve">beatitudo</w:t>
            </w:r>
            <w:r>
              <w:t xml:space="preserve"> </w:t>
            </w:r>
            <w:r>
              <w:t xml:space="preserve">&gt;</w:t>
            </w:r>
            <w:r>
              <w:t xml:space="preserve"> </w:t>
            </w:r>
            <w:r>
              <w:rPr>
                <w:b/>
                <w:bCs/>
              </w:rPr>
              <w:t xml:space="preserve">beatitud</w:t>
            </w:r>
          </w:p>
        </w:tc>
      </w:tr>
    </w:tbl>
    <w:p>
      <w:pPr>
        <w:pStyle w:val="BodyText"/>
      </w:pPr>
      <w:r>
        <w:t xml:space="preserve">(HO4, 5.3)</w:t>
      </w:r>
    </w:p>
    <w:p>
      <w:pPr>
        <w:pStyle w:val="Heading3"/>
      </w:pPr>
      <w:bookmarkStart w:id="145" w:name="Xc6dd7aa489fd22af3f08d70c58089a428d56795"/>
      <w:r>
        <w:t xml:space="preserve">⭐ Wie du die Schichten praktisch unterscheidest</w:t>
      </w:r>
      <w:bookmarkEnd w:id="145"/>
    </w:p>
    <w:p>
      <w:pPr>
        <w:pStyle w:val="BlockText"/>
      </w:pPr>
      <w:r>
        <w:t xml:space="preserve">Der Test läuft über die</w:t>
      </w:r>
      <w:r>
        <w:t xml:space="preserve"> </w:t>
      </w:r>
      <w:r>
        <w:rPr>
          <w:b/>
          <w:bCs/>
        </w:rPr>
        <w:t xml:space="preserve">erwartbaren Lautwandel</w:t>
      </w:r>
      <w:r>
        <w:t xml:space="preserve">. Nimm die Gruppe</w:t>
      </w:r>
      <w:r>
        <w:t xml:space="preserve"> </w:t>
      </w:r>
      <w:r>
        <w:rPr>
          <w:b/>
          <w:bCs/>
        </w:rPr>
        <w:t xml:space="preserve">-cl-/-li-</w:t>
      </w:r>
      <w:r>
        <w:t xml:space="preserve">, die im Erbwortschatz zu</w:t>
      </w:r>
      <w:r>
        <w:t xml:space="preserve"> </w:t>
      </w:r>
      <w:r>
        <w:rPr>
          <w:b/>
          <w:bCs/>
        </w:rPr>
        <w:t xml:space="preserve">[x]</w:t>
      </w:r>
      <w:r>
        <w:t xml:space="preserve"> </w:t>
      </w:r>
      <w:r>
        <w:t xml:space="preserve">(⟨j⟩) wird: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Wort</w:t>
            </w:r>
          </w:p>
        </w:tc>
        <w:tc>
          <w:tcPr/>
          <w:p>
            <w:pPr>
              <w:pStyle w:val="Compact"/>
            </w:pPr>
            <w:r>
              <w:t xml:space="preserve">Erwartete Erbform</w:t>
            </w:r>
          </w:p>
        </w:tc>
        <w:tc>
          <w:tcPr/>
          <w:p>
            <w:pPr>
              <w:pStyle w:val="Compact"/>
            </w:pPr>
            <w:r>
              <w:t xml:space="preserve">Tatsächlich</w:t>
            </w:r>
          </w:p>
        </w:tc>
        <w:tc>
          <w:tcPr/>
          <w:p>
            <w:pPr>
              <w:pStyle w:val="Compact"/>
            </w:pPr>
            <w:r>
              <w:t xml:space="preserve">Diagnose</w:t>
            </w:r>
          </w:p>
        </w:tc>
      </w:tr>
      <w:tr>
        <w:tc>
          <w:tcPr/>
          <w:p>
            <w:pPr>
              <w:pStyle w:val="Compact"/>
            </w:pPr>
            <w:r>
              <w:rPr>
                <w:i/>
                <w:iCs/>
              </w:rPr>
              <w:t xml:space="preserve">speculum</w:t>
            </w:r>
          </w:p>
        </w:tc>
        <w:tc>
          <w:tcPr/>
          <w:p>
            <w:pPr>
              <w:pStyle w:val="Compact"/>
            </w:pPr>
            <w:r>
              <w:rPr>
                <w:i/>
                <w:iCs/>
              </w:rPr>
              <w:t xml:space="preserve">espejo</w:t>
            </w:r>
            <w:r>
              <w:t xml:space="preserve"> </w:t>
            </w:r>
            <w:r>
              <w:t xml:space="preserve">✔</w:t>
            </w:r>
          </w:p>
        </w:tc>
        <w:tc>
          <w:tcPr/>
          <w:p>
            <w:pPr>
              <w:pStyle w:val="Compact"/>
            </w:pPr>
            <w:r>
              <w:rPr>
                <w:i/>
                <w:iCs/>
              </w:rPr>
              <w:t xml:space="preserve">espejo</w:t>
            </w:r>
          </w:p>
        </w:tc>
        <w:tc>
          <w:tcPr/>
          <w:p>
            <w:pPr>
              <w:pStyle w:val="Compact"/>
            </w:pPr>
            <w:r>
              <w:rPr>
                <w:b/>
                <w:bCs/>
              </w:rPr>
              <w:t xml:space="preserve">Erbwort</w:t>
            </w:r>
            <w:r>
              <w:t xml:space="preserve"> </w:t>
            </w:r>
            <w:r>
              <w:t xml:space="preserve">— Wandel vollzogen</w:t>
            </w:r>
          </w:p>
        </w:tc>
      </w:tr>
      <w:tr>
        <w:tc>
          <w:tcPr/>
          <w:p>
            <w:pPr>
              <w:pStyle w:val="Compact"/>
            </w:pPr>
            <w:r>
              <w:rPr>
                <w:i/>
                <w:iCs/>
              </w:rPr>
              <w:t xml:space="preserve">saeculum</w:t>
            </w:r>
          </w:p>
        </w:tc>
        <w:tc>
          <w:tcPr/>
          <w:p>
            <w:pPr>
              <w:pStyle w:val="Compact"/>
            </w:pPr>
            <w:r>
              <w:t xml:space="preserve">*</w:t>
            </w:r>
            <w:r>
              <w:rPr>
                <w:i/>
                <w:iCs/>
              </w:rPr>
              <w:t xml:space="preserve">sejo</w:t>
            </w:r>
            <w:r>
              <w:t xml:space="preserve"> </w:t>
            </w:r>
            <w:r>
              <w:t xml:space="preserve">✘</w:t>
            </w:r>
          </w:p>
        </w:tc>
        <w:tc>
          <w:tcPr/>
          <w:p>
            <w:pPr>
              <w:pStyle w:val="Compact"/>
            </w:pPr>
            <w:r>
              <w:rPr>
                <w:i/>
                <w:iCs/>
              </w:rPr>
              <w:t xml:space="preserve">siglo</w:t>
            </w:r>
          </w:p>
        </w:tc>
        <w:tc>
          <w:tcPr/>
          <w:p>
            <w:pPr>
              <w:pStyle w:val="Compact"/>
            </w:pPr>
            <w:r>
              <w:rPr>
                <w:b/>
                <w:bCs/>
              </w:rPr>
              <w:t xml:space="preserve">halbgelehrt</w:t>
            </w:r>
            <w:r>
              <w:t xml:space="preserve"> </w:t>
            </w:r>
            <w:r>
              <w:t xml:space="preserve">— Wandel blockiert, aber teilweise angepasst</w:t>
            </w:r>
          </w:p>
        </w:tc>
      </w:tr>
      <w:tr>
        <w:tc>
          <w:tcPr/>
          <w:p>
            <w:pPr>
              <w:pStyle w:val="Compact"/>
            </w:pPr>
            <w:r>
              <w:rPr>
                <w:i/>
                <w:iCs/>
              </w:rPr>
              <w:t xml:space="preserve">miraculum</w:t>
            </w:r>
          </w:p>
        </w:tc>
        <w:tc>
          <w:tcPr/>
          <w:p>
            <w:pPr>
              <w:pStyle w:val="Compact"/>
            </w:pPr>
            <w:r>
              <w:t xml:space="preserve">*</w:t>
            </w:r>
            <w:r>
              <w:rPr>
                <w:i/>
                <w:iCs/>
              </w:rPr>
              <w:t xml:space="preserve">mirajo</w:t>
            </w:r>
            <w:r>
              <w:t xml:space="preserve"> </w:t>
            </w:r>
            <w:r>
              <w:t xml:space="preserve">✘</w:t>
            </w:r>
          </w:p>
        </w:tc>
        <w:tc>
          <w:tcPr/>
          <w:p>
            <w:pPr>
              <w:pStyle w:val="Compact"/>
            </w:pPr>
            <w:r>
              <w:rPr>
                <w:i/>
                <w:iCs/>
              </w:rPr>
              <w:t xml:space="preserve">milagro</w:t>
            </w:r>
          </w:p>
        </w:tc>
        <w:tc>
          <w:tcPr/>
          <w:p>
            <w:pPr>
              <w:pStyle w:val="Compact"/>
            </w:pPr>
            <w:r>
              <w:rPr>
                <w:b/>
                <w:bCs/>
              </w:rPr>
              <w:t xml:space="preserve">halbgelehrt</w:t>
            </w:r>
          </w:p>
        </w:tc>
      </w:tr>
      <w:tr>
        <w:tc>
          <w:tcPr/>
          <w:p>
            <w:pPr>
              <w:pStyle w:val="Compact"/>
            </w:pPr>
            <w:r>
              <w:rPr>
                <w:i/>
                <w:iCs/>
              </w:rPr>
              <w:t xml:space="preserve">regulare(m)</w:t>
            </w:r>
          </w:p>
        </w:tc>
        <w:tc>
          <w:tcPr/>
          <w:p>
            <w:pPr>
              <w:pStyle w:val="Compact"/>
            </w:pPr>
            <w:r>
              <w:t xml:space="preserve">—</w:t>
            </w:r>
          </w:p>
        </w:tc>
        <w:tc>
          <w:tcPr/>
          <w:p>
            <w:pPr>
              <w:pStyle w:val="Compact"/>
            </w:pPr>
            <w:r>
              <w:rPr>
                <w:i/>
                <w:iCs/>
              </w:rPr>
              <w:t xml:space="preserve">regular</w:t>
            </w:r>
          </w:p>
        </w:tc>
        <w:tc>
          <w:tcPr/>
          <w:p>
            <w:pPr>
              <w:pStyle w:val="Compact"/>
            </w:pPr>
            <w:r>
              <w:rPr>
                <w:b/>
                <w:bCs/>
              </w:rPr>
              <w:t xml:space="preserve">Cultismo</w:t>
            </w:r>
            <w:r>
              <w:t xml:space="preserve"> </w:t>
            </w:r>
            <w:r>
              <w:t xml:space="preserve">— praktisch unverändert übernommen</w:t>
            </w:r>
          </w:p>
        </w:tc>
      </w:tr>
    </w:tbl>
    <w:p>
      <w:pPr>
        <w:pStyle w:val="BlockText"/>
      </w:pPr>
      <w:r>
        <w:rPr>
          <w:b/>
          <w:bCs/>
        </w:rPr>
        <w:t xml:space="preserve">Die Faustregel:</w:t>
      </w:r>
      <w:r>
        <w:t xml:space="preserve"> </w:t>
      </w:r>
      <w:r>
        <w:t xml:space="preserve">Sieht das Wort noch fast lateinisch aus ⇒ Cultismo. Ist es stark umgeformt ⇒ Erbwort. Liegt es dazwischen, und die Handout-Beispiele zeigen ein „und nicht *…” ⇒ halbgelehrt.</w:t>
      </w:r>
    </w:p>
    <w:p>
      <w:pPr>
        <w:pStyle w:val="BlockText"/>
      </w:pPr>
      <w:r>
        <w:rPr>
          <w:b/>
          <w:bCs/>
        </w:rPr>
        <w:t xml:space="preserve">Und der Grund für die Blockade:</w:t>
      </w:r>
      <w:r>
        <w:t xml:space="preserve"> </w:t>
      </w:r>
      <w:r>
        <w:t xml:space="preserve">Diese Wörter existierten in der</w:t>
      </w:r>
      <w:r>
        <w:t xml:space="preserve"> </w:t>
      </w:r>
      <w:r>
        <w:rPr>
          <w:i/>
          <w:iCs/>
        </w:rPr>
        <w:t xml:space="preserve">Schrift</w:t>
      </w:r>
      <w:r>
        <w:t xml:space="preserve"> </w:t>
      </w:r>
      <w:r>
        <w:t xml:space="preserve">weiter. Wer</w:t>
      </w:r>
      <w:r>
        <w:t xml:space="preserve"> </w:t>
      </w:r>
      <w:r>
        <w:rPr>
          <w:i/>
          <w:iCs/>
        </w:rPr>
        <w:t xml:space="preserve">saeculum</w:t>
      </w:r>
      <w:r>
        <w:t xml:space="preserve"> </w:t>
      </w:r>
      <w:r>
        <w:t xml:space="preserve">regelmäßig geschrieben sah, sprach es nicht zu</w:t>
      </w:r>
      <w:r>
        <w:t xml:space="preserve"> </w:t>
      </w:r>
      <w:r>
        <w:rPr>
          <w:i/>
          <w:iCs/>
        </w:rPr>
        <w:t xml:space="preserve">sejo</w:t>
      </w:r>
      <w:r>
        <w:t xml:space="preserve"> </w:t>
      </w:r>
      <w:r>
        <w:t xml:space="preserve">ab.</w:t>
      </w:r>
      <w:r>
        <w:t xml:space="preserve"> </w:t>
      </w:r>
      <w:r>
        <w:rPr>
          <w:b/>
          <w:bCs/>
        </w:rPr>
        <w:t xml:space="preserve">Schriftlichkeit bremst Lautwandel</w:t>
      </w:r>
      <w:r>
        <w:t xml:space="preserve"> </w:t>
      </w:r>
      <w:r>
        <w:t xml:space="preserve">— dasselbe Prinzip wie bei der etymologischen ⟨f⟩-Schreibung (§5.1).</w:t>
      </w:r>
    </w:p>
    <w:bookmarkEnd w:id="146"/>
    <w:bookmarkStart w:id="147" w:name="dubletten"/>
    <w:p>
      <w:pPr>
        <w:pStyle w:val="Heading3"/>
      </w:pPr>
      <w:r>
        <w:t xml:space="preserve">6.3 ⭐ Dubletten</w:t>
      </w:r>
    </w:p>
    <w:p>
      <w:pPr>
        <w:pStyle w:val="FirstParagraph"/>
      </w:pPr>
      <w:r>
        <w:rPr>
          <w:b/>
          <w:bCs/>
        </w:rPr>
        <w:t xml:space="preserve">Definition</w:t>
      </w:r>
      <w:r>
        <w:t xml:space="preserve"> </w:t>
      </w:r>
      <w:r>
        <w:t xml:space="preserve">(HO4, 5.3): „Volkssprachliche und gelehrte Formen, die auf die</w:t>
      </w:r>
      <w:r>
        <w:t xml:space="preserve"> </w:t>
      </w:r>
      <w:r>
        <w:rPr>
          <w:b/>
          <w:bCs/>
        </w:rPr>
        <w:t xml:space="preserve">gleiche lateinische Ausgangsform (Etymon)</w:t>
      </w:r>
      <w:r>
        <w:t xml:space="preserve"> </w:t>
      </w:r>
      <w:r>
        <w:t xml:space="preserve">zurückgehen.” Typischerweise mit</w:t>
      </w:r>
      <w:r>
        <w:t xml:space="preserve"> </w:t>
      </w:r>
      <w:r>
        <w:rPr>
          <w:b/>
          <w:bCs/>
        </w:rPr>
        <w:t xml:space="preserve">semantischem Unterschied</w:t>
      </w:r>
      <w:r>
        <w:t xml:space="preserve">.</w:t>
      </w:r>
    </w:p>
    <w:p>
      <w:pPr>
        <w:pStyle w:val="BodyText"/>
      </w:pPr>
      <w:r>
        <w:rPr>
          <w:b/>
          <w:bCs/>
        </w:rPr>
        <w:t xml:space="preserve">Die Logik:</w:t>
      </w:r>
      <w:r>
        <w:t xml:space="preserve"> </w:t>
      </w:r>
      <w:r>
        <w:t xml:space="preserve">Dasselbe lateinische Wort kommt</w:t>
      </w:r>
      <w:r>
        <w:t xml:space="preserve"> </w:t>
      </w:r>
      <w:r>
        <w:rPr>
          <w:b/>
          <w:bCs/>
        </w:rPr>
        <w:t xml:space="preserve">zweimal</w:t>
      </w:r>
      <w:r>
        <w:t xml:space="preserve"> </w:t>
      </w:r>
      <w:r>
        <w:t xml:space="preserve">ins Spanische — einmal auf dem langen mündlichen Weg (Erbwort, stark verändert) und einmal auf dem kurzen schriftlichen Weg (Cultismo, kaum verändert). Weil sie danach zwei Wörter sind, teilen sie sich die Bedeutung auf.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Etymon</w:t>
            </w:r>
          </w:p>
        </w:tc>
        <w:tc>
          <w:tcPr/>
          <w:p>
            <w:pPr>
              <w:pStyle w:val="Compact"/>
            </w:pPr>
            <w:r>
              <w:rPr>
                <w:b/>
                <w:bCs/>
              </w:rPr>
              <w:t xml:space="preserve">Gelehrte Form</w:t>
            </w:r>
          </w:p>
        </w:tc>
        <w:tc>
          <w:tcPr/>
          <w:p>
            <w:pPr>
              <w:pStyle w:val="Compact"/>
            </w:pPr>
            <w:r>
              <w:rPr>
                <w:b/>
                <w:bCs/>
              </w:rPr>
              <w:t xml:space="preserve">Volkssprachliche Form</w:t>
            </w:r>
          </w:p>
        </w:tc>
      </w:tr>
      <w:tr>
        <w:tc>
          <w:tcPr/>
          <w:p>
            <w:pPr>
              <w:pStyle w:val="Compact"/>
            </w:pPr>
            <w:r>
              <w:rPr>
                <w:i/>
                <w:iCs/>
              </w:rPr>
              <w:t xml:space="preserve">strictu(m)</w:t>
            </w:r>
            <w:r>
              <w:t xml:space="preserve"> </w:t>
            </w:r>
            <w:r>
              <w:t xml:space="preserve">‚straff, bündig’</w:t>
            </w:r>
          </w:p>
        </w:tc>
        <w:tc>
          <w:tcPr/>
          <w:p>
            <w:pPr>
              <w:pStyle w:val="Compact"/>
            </w:pPr>
            <w:r>
              <w:rPr>
                <w:i/>
                <w:iCs/>
              </w:rPr>
              <w:t xml:space="preserve">estricto</w:t>
            </w:r>
            <w:r>
              <w:t xml:space="preserve"> </w:t>
            </w:r>
            <w:r>
              <w:t xml:space="preserve">‚strikt’</w:t>
            </w:r>
          </w:p>
        </w:tc>
        <w:tc>
          <w:tcPr/>
          <w:p>
            <w:pPr>
              <w:pStyle w:val="Compact"/>
            </w:pPr>
            <w:r>
              <w:rPr>
                <w:i/>
                <w:iCs/>
              </w:rPr>
              <w:t xml:space="preserve">estrecho</w:t>
            </w:r>
            <w:r>
              <w:t xml:space="preserve"> </w:t>
            </w:r>
            <w:r>
              <w:t xml:space="preserve">‚eng’</w:t>
            </w:r>
          </w:p>
        </w:tc>
      </w:tr>
      <w:tr>
        <w:tc>
          <w:tcPr/>
          <w:p>
            <w:pPr>
              <w:pStyle w:val="Compact"/>
            </w:pPr>
            <w:r>
              <w:rPr>
                <w:i/>
                <w:iCs/>
              </w:rPr>
              <w:t xml:space="preserve">articulum</w:t>
            </w:r>
            <w:r>
              <w:t xml:space="preserve"> </w:t>
            </w:r>
            <w:r>
              <w:t xml:space="preserve">‚Gelenk, Knöchel’</w:t>
            </w:r>
          </w:p>
        </w:tc>
        <w:tc>
          <w:tcPr/>
          <w:p>
            <w:pPr>
              <w:pStyle w:val="Compact"/>
            </w:pPr>
            <w:r>
              <w:rPr>
                <w:i/>
                <w:iCs/>
              </w:rPr>
              <w:t xml:space="preserve">articulo</w:t>
            </w:r>
            <w:r>
              <w:t xml:space="preserve"> </w:t>
            </w:r>
            <w:r>
              <w:t xml:space="preserve">‚Artikel’</w:t>
            </w:r>
          </w:p>
        </w:tc>
        <w:tc>
          <w:tcPr/>
          <w:p>
            <w:pPr>
              <w:pStyle w:val="Compact"/>
            </w:pPr>
            <w:r>
              <w:rPr>
                <w:i/>
                <w:iCs/>
              </w:rPr>
              <w:t xml:space="preserve">artejo</w:t>
            </w:r>
            <w:r>
              <w:t xml:space="preserve"> </w:t>
            </w:r>
            <w:r>
              <w:t xml:space="preserve">‚Knöchel’</w:t>
            </w:r>
          </w:p>
        </w:tc>
      </w:tr>
      <w:tr>
        <w:tc>
          <w:tcPr/>
          <w:p>
            <w:pPr>
              <w:pStyle w:val="Compact"/>
            </w:pPr>
            <w:r>
              <w:rPr>
                <w:i/>
                <w:iCs/>
              </w:rPr>
              <w:t xml:space="preserve">operare</w:t>
            </w:r>
            <w:r>
              <w:t xml:space="preserve"> </w:t>
            </w:r>
            <w:r>
              <w:t xml:space="preserve">‚an etwas arbeiten’</w:t>
            </w:r>
          </w:p>
        </w:tc>
        <w:tc>
          <w:tcPr/>
          <w:p>
            <w:pPr>
              <w:pStyle w:val="Compact"/>
            </w:pPr>
            <w:r>
              <w:rPr>
                <w:i/>
                <w:iCs/>
              </w:rPr>
              <w:t xml:space="preserve">operar</w:t>
            </w:r>
            <w:r>
              <w:t xml:space="preserve"> </w:t>
            </w:r>
            <w:r>
              <w:t xml:space="preserve">‚operieren’</w:t>
            </w:r>
          </w:p>
        </w:tc>
        <w:tc>
          <w:tcPr/>
          <w:p>
            <w:pPr>
              <w:pStyle w:val="Compact"/>
            </w:pPr>
            <w:r>
              <w:rPr>
                <w:i/>
                <w:iCs/>
              </w:rPr>
              <w:t xml:space="preserve">obrar</w:t>
            </w:r>
            <w:r>
              <w:t xml:space="preserve"> </w:t>
            </w:r>
            <w:r>
              <w:t xml:space="preserve">‚arbeiten’</w:t>
            </w:r>
          </w:p>
        </w:tc>
      </w:tr>
      <w:tr>
        <w:tc>
          <w:tcPr/>
          <w:p>
            <w:pPr>
              <w:pStyle w:val="Compact"/>
            </w:pPr>
            <w:r>
              <w:rPr>
                <w:i/>
                <w:iCs/>
              </w:rPr>
              <w:t xml:space="preserve">recitare</w:t>
            </w:r>
            <w:r>
              <w:t xml:space="preserve"> </w:t>
            </w:r>
            <w:r>
              <w:t xml:space="preserve">‚vorlesen’</w:t>
            </w:r>
          </w:p>
        </w:tc>
        <w:tc>
          <w:tcPr/>
          <w:p>
            <w:pPr>
              <w:pStyle w:val="Compact"/>
            </w:pPr>
            <w:r>
              <w:rPr>
                <w:i/>
                <w:iCs/>
              </w:rPr>
              <w:t xml:space="preserve">recitar</w:t>
            </w:r>
            <w:r>
              <w:t xml:space="preserve"> </w:t>
            </w:r>
            <w:r>
              <w:t xml:space="preserve">‚rezitieren’</w:t>
            </w:r>
          </w:p>
        </w:tc>
        <w:tc>
          <w:tcPr/>
          <w:p>
            <w:pPr>
              <w:pStyle w:val="Compact"/>
            </w:pPr>
            <w:r>
              <w:rPr>
                <w:i/>
                <w:iCs/>
              </w:rPr>
              <w:t xml:space="preserve">rezar</w:t>
            </w:r>
            <w:r>
              <w:t xml:space="preserve"> </w:t>
            </w:r>
            <w:r>
              <w:t xml:space="preserve">‚beten’</w:t>
            </w:r>
          </w:p>
        </w:tc>
      </w:tr>
      <w:tr>
        <w:tc>
          <w:tcPr/>
          <w:p>
            <w:pPr>
              <w:pStyle w:val="Compact"/>
            </w:pPr>
            <w:r>
              <w:rPr>
                <w:i/>
                <w:iCs/>
              </w:rPr>
              <w:t xml:space="preserve">delicatu(m)</w:t>
            </w:r>
            <w:r>
              <w:t xml:space="preserve"> </w:t>
            </w:r>
            <w:r>
              <w:t xml:space="preserve">‚angenehm, zart’</w:t>
            </w:r>
          </w:p>
        </w:tc>
        <w:tc>
          <w:tcPr/>
          <w:p>
            <w:pPr>
              <w:pStyle w:val="Compact"/>
            </w:pPr>
            <w:r>
              <w:rPr>
                <w:i/>
                <w:iCs/>
              </w:rPr>
              <w:t xml:space="preserve">delicado</w:t>
            </w:r>
            <w:r>
              <w:t xml:space="preserve"> </w:t>
            </w:r>
            <w:r>
              <w:t xml:space="preserve">‚fein, zierlich’</w:t>
            </w:r>
          </w:p>
        </w:tc>
        <w:tc>
          <w:tcPr/>
          <w:p>
            <w:pPr>
              <w:pStyle w:val="Compact"/>
            </w:pPr>
            <w:r>
              <w:rPr>
                <w:i/>
                <w:iCs/>
              </w:rPr>
              <w:t xml:space="preserve">delgado</w:t>
            </w:r>
            <w:r>
              <w:t xml:space="preserve"> </w:t>
            </w:r>
            <w:r>
              <w:t xml:space="preserve">‚schlank’</w:t>
            </w:r>
          </w:p>
        </w:tc>
      </w:tr>
    </w:tbl>
    <w:p>
      <w:pPr>
        <w:pStyle w:val="BodyText"/>
      </w:pPr>
      <w:r>
        <w:rPr>
          <w:b/>
          <w:bCs/>
        </w:rPr>
        <w:t xml:space="preserve">⭐ Dubletten auch auf Morphemebene</w:t>
      </w:r>
      <w:r>
        <w:t xml:space="preserve"> </w:t>
      </w:r>
      <w:r>
        <w:t xml:space="preserve">(HO4, 5.3) — hier stehen Erbwort und gelehrte Wortfamilie nebeneinander:</w:t>
      </w:r>
    </w:p>
    <w:p>
      <w:pPr>
        <w:pStyle w:val="BodyText"/>
      </w:pPr>
      <w:r>
        <w:rPr>
          <w:i/>
          <w:iCs/>
        </w:rPr>
        <w:t xml:space="preserve">diente/dental</w:t>
      </w:r>
      <w:r>
        <w:t xml:space="preserve"> </w:t>
      </w:r>
      <w:r>
        <w:t xml:space="preserve">·</w:t>
      </w:r>
      <w:r>
        <w:t xml:space="preserve"> </w:t>
      </w:r>
      <w:r>
        <w:rPr>
          <w:i/>
          <w:iCs/>
        </w:rPr>
        <w:t xml:space="preserve">cabello/capilar</w:t>
      </w:r>
      <w:r>
        <w:t xml:space="preserve"> </w:t>
      </w:r>
      <w:r>
        <w:t xml:space="preserve">·</w:t>
      </w:r>
      <w:r>
        <w:t xml:space="preserve"> </w:t>
      </w:r>
      <w:r>
        <w:rPr>
          <w:i/>
          <w:iCs/>
        </w:rPr>
        <w:t xml:space="preserve">agua/acuático</w:t>
      </w:r>
      <w:r>
        <w:t xml:space="preserve"> </w:t>
      </w:r>
      <w:r>
        <w:t xml:space="preserve">·</w:t>
      </w:r>
      <w:r>
        <w:t xml:space="preserve"> </w:t>
      </w:r>
      <w:r>
        <w:rPr>
          <w:i/>
          <w:iCs/>
        </w:rPr>
        <w:t xml:space="preserve">noche/nocturno</w:t>
      </w:r>
      <w:r>
        <w:t xml:space="preserve"> </w:t>
      </w:r>
      <w:r>
        <w:t xml:space="preserve">·</w:t>
      </w:r>
      <w:r>
        <w:t xml:space="preserve"> </w:t>
      </w:r>
      <w:r>
        <w:rPr>
          <w:i/>
          <w:iCs/>
        </w:rPr>
        <w:t xml:space="preserve">hija/filial</w:t>
      </w:r>
    </w:p>
    <w:p>
      <w:pPr>
        <w:pStyle w:val="BlockText"/>
      </w:pPr>
      <w:r>
        <w:rPr>
          <w:b/>
          <w:bCs/>
        </w:rPr>
        <w:t xml:space="preserve">Die Beobachtung, die eine Antwort veredelt:</w:t>
      </w:r>
      <w:r>
        <w:t xml:space="preserve"> </w:t>
      </w:r>
      <w:r>
        <w:t xml:space="preserve">In jedem dieser Paare ist das</w:t>
      </w:r>
      <w:r>
        <w:t xml:space="preserve"> </w:t>
      </w:r>
      <w:r>
        <w:rPr>
          <w:b/>
          <w:bCs/>
        </w:rPr>
        <w:t xml:space="preserve">Substantiv</w:t>
      </w:r>
      <w:r>
        <w:t xml:space="preserve"> </w:t>
      </w:r>
      <w:r>
        <w:t xml:space="preserve">das Erbwort und das</w:t>
      </w:r>
      <w:r>
        <w:t xml:space="preserve"> </w:t>
      </w:r>
      <w:r>
        <w:rPr>
          <w:b/>
          <w:bCs/>
        </w:rPr>
        <w:t xml:space="preserve">Adjektiv</w:t>
      </w:r>
      <w:r>
        <w:t xml:space="preserve"> </w:t>
      </w:r>
      <w:r>
        <w:t xml:space="preserve">der Cultismo. Das ist kein Zufall: Alltagsgegenstände wurden mündlich weitergegeben, ihre fachsprachlichen Adjektive wurden später aus dem Latein geholt.</w:t>
      </w:r>
      <w:r>
        <w:t xml:space="preserve"> </w:t>
      </w:r>
      <w:r>
        <w:rPr>
          <w:i/>
          <w:iCs/>
        </w:rPr>
        <w:t xml:space="preserve">hija</w:t>
      </w:r>
      <w:r>
        <w:t xml:space="preserve"> </w:t>
      </w:r>
      <w:r>
        <w:t xml:space="preserve">kommt von</w:t>
      </w:r>
      <w:r>
        <w:t xml:space="preserve"> </w:t>
      </w:r>
      <w:r>
        <w:rPr>
          <w:i/>
          <w:iCs/>
        </w:rPr>
        <w:t xml:space="preserve">filia</w:t>
      </w:r>
      <w:r>
        <w:t xml:space="preserve">,</w:t>
      </w:r>
      <w:r>
        <w:t xml:space="preserve"> </w:t>
      </w:r>
      <w:r>
        <w:rPr>
          <w:i/>
          <w:iCs/>
        </w:rPr>
        <w:t xml:space="preserve">filial</w:t>
      </w:r>
      <w:r>
        <w:t xml:space="preserve"> </w:t>
      </w:r>
      <w:r>
        <w:t xml:space="preserve">direkt von lat.</w:t>
      </w:r>
      <w:r>
        <w:t xml:space="preserve"> </w:t>
      </w:r>
      <w:r>
        <w:rPr>
          <w:i/>
          <w:iCs/>
        </w:rPr>
        <w:t xml:space="preserve">filialis</w:t>
      </w:r>
      <w:r>
        <w:t xml:space="preserve"> </w:t>
      </w:r>
      <w:r>
        <w:t xml:space="preserve">— deshalb sieht man am Adjektiv noch das ⟨f-⟩, das das Erbwort verloren hat.</w:t>
      </w:r>
      <w:r>
        <w:t xml:space="preserve"> </w:t>
      </w:r>
      <w:r>
        <w:rPr>
          <w:b/>
          <w:bCs/>
        </w:rPr>
        <w:t xml:space="preserve">Die Dublette macht den Lautwandel sichtbar.</w:t>
      </w:r>
    </w:p>
    <w:p>
      <w:r>
        <w:pict>
          <v:rect style="width:0;height:1.5pt" o:hralign="center" o:hrstd="t" o:hr="t"/>
        </w:pict>
      </w:r>
    </w:p>
    <w:bookmarkEnd w:id="147"/>
    <w:bookmarkEnd w:id="148"/>
    <w:bookmarkStart w:id="149" w:name="X03c88729c496d9a080fe2dc7a5ea3e4869fb05d"/>
    <w:p>
      <w:pPr>
        <w:pStyle w:val="Heading2"/>
      </w:pPr>
      <w:r>
        <w:t xml:space="preserve">Übersichtstabelle — die zentralen Fakten des Altspanischen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Bereich</w:t>
            </w:r>
          </w:p>
        </w:tc>
        <w:tc>
          <w:tcPr/>
          <w:p>
            <w:pPr>
              <w:pStyle w:val="Compact"/>
            </w:pPr>
            <w:r>
              <w:t xml:space="preserve">Merkmal</w:t>
            </w:r>
          </w:p>
        </w:tc>
        <w:tc>
          <w:tcPr/>
          <w:p>
            <w:pPr>
              <w:pStyle w:val="Compact"/>
            </w:pPr>
            <w:r>
              <w:t xml:space="preserve">Beleg / Beispiel</w:t>
            </w:r>
          </w:p>
        </w:tc>
        <w:tc>
          <w:tcPr/>
          <w:p>
            <w:pPr>
              <w:pStyle w:val="Compact"/>
            </w:pPr>
            <w:r>
              <w:t xml:space="preserve">Prio</w:t>
            </w:r>
          </w:p>
        </w:tc>
      </w:tr>
      <w:tr>
        <w:tc>
          <w:tcPr/>
          <w:p>
            <w:pPr>
              <w:pStyle w:val="Compact"/>
            </w:pPr>
            <w:r>
              <w:rPr>
                <w:b/>
                <w:bCs/>
              </w:rPr>
              <w:t xml:space="preserve">Periodisierung</w:t>
            </w:r>
          </w:p>
        </w:tc>
        <w:tc>
          <w:tcPr/>
          <w:p>
            <w:pPr>
              <w:pStyle w:val="Compact"/>
            </w:pPr>
            <w:r>
              <w:rPr>
                <w:b/>
                <w:bCs/>
              </w:rPr>
              <w:t xml:space="preserve">1200–1450</w:t>
            </w:r>
            <w:r>
              <w:t xml:space="preserve"> </w:t>
            </w:r>
            <w:r>
              <w:t xml:space="preserve">(Mittelspan. 1450–1650, Neuspan. ab 1650)</w:t>
            </w:r>
          </w:p>
        </w:tc>
        <w:tc>
          <w:tcPr/>
          <w:p>
            <w:pPr>
              <w:pStyle w:val="Compact"/>
            </w:pPr>
            <w:r>
              <w:t xml:space="preserve">—</w:t>
            </w:r>
          </w:p>
        </w:tc>
        <w:tc>
          <w:tcPr/>
          <w:p>
            <w:pPr>
              <w:pStyle w:val="Compact"/>
            </w:pPr>
            <w:r>
              <w:t xml:space="preserve">⭐⭐</w:t>
            </w:r>
          </w:p>
        </w:tc>
      </w:tr>
      <w:tr>
        <w:tc>
          <w:tcPr/>
          <w:p>
            <w:pPr>
              <w:pStyle w:val="Compact"/>
            </w:pPr>
            <w:r>
              <w:rPr>
                <w:b/>
                <w:bCs/>
              </w:rPr>
              <w:t xml:space="preserve">Benennung</w:t>
            </w:r>
          </w:p>
        </w:tc>
        <w:tc>
          <w:tcPr/>
          <w:p>
            <w:pPr>
              <w:pStyle w:val="Compact"/>
            </w:pPr>
            <w:r>
              <w:rPr>
                <w:i/>
                <w:iCs/>
              </w:rPr>
              <w:t xml:space="preserve">Alt-</w:t>
            </w:r>
            <w:r>
              <w:t xml:space="preserve"> </w:t>
            </w:r>
            <w:r>
              <w:t xml:space="preserve">ist</w:t>
            </w:r>
            <w:r>
              <w:t xml:space="preserve"> </w:t>
            </w:r>
            <w:r>
              <w:rPr>
                <w:b/>
                <w:bCs/>
              </w:rPr>
              <w:t xml:space="preserve">retrospektive Zuschreibung</w:t>
            </w:r>
            <w:r>
              <w:t xml:space="preserve">; Sprecher sagten</w:t>
            </w:r>
            <w:r>
              <w:t xml:space="preserve"> </w:t>
            </w:r>
            <w:r>
              <w:rPr>
                <w:b/>
                <w:bCs/>
                <w:i/>
                <w:iCs/>
              </w:rPr>
              <w:t xml:space="preserve">castellano</w:t>
            </w:r>
            <w:r>
              <w:t xml:space="preserve">;</w:t>
            </w:r>
            <w:r>
              <w:t xml:space="preserve"> </w:t>
            </w:r>
            <w:r>
              <w:rPr>
                <w:i/>
                <w:iCs/>
              </w:rPr>
              <w:t xml:space="preserve">lengua española</w:t>
            </w:r>
            <w:r>
              <w:t xml:space="preserve"> </w:t>
            </w:r>
            <w:r>
              <w:t xml:space="preserve">erst im</w:t>
            </w:r>
            <w:r>
              <w:t xml:space="preserve"> </w:t>
            </w:r>
            <w:r>
              <w:rPr>
                <w:b/>
                <w:bCs/>
              </w:rPr>
              <w:t xml:space="preserve">16. Jh.</w:t>
            </w:r>
            <w:r>
              <w:t xml:space="preserve"> </w:t>
            </w:r>
            <w:r>
              <w:t xml:space="preserve">in offiziellen Texten</w:t>
            </w:r>
          </w:p>
        </w:tc>
        <w:tc>
          <w:tcPr/>
          <w:p>
            <w:pPr>
              <w:pStyle w:val="Compact"/>
            </w:pPr>
            <w:r>
              <w:rPr>
                <w:i/>
                <w:iCs/>
              </w:rPr>
              <w:t xml:space="preserve">romanz</w:t>
            </w:r>
            <w:r>
              <w:t xml:space="preserve">,</w:t>
            </w:r>
            <w:r>
              <w:t xml:space="preserve"> </w:t>
            </w:r>
            <w:r>
              <w:rPr>
                <w:i/>
                <w:iCs/>
              </w:rPr>
              <w:t xml:space="preserve">lenguaje de Castiella</w:t>
            </w:r>
          </w:p>
        </w:tc>
        <w:tc>
          <w:tcPr/>
          <w:p>
            <w:pPr>
              <w:pStyle w:val="Compact"/>
            </w:pPr>
            <w:r>
              <w:t xml:space="preserve">⭐</w:t>
            </w:r>
          </w:p>
        </w:tc>
      </w:tr>
      <w:tr>
        <w:tc>
          <w:tcPr/>
          <w:p>
            <w:pPr>
              <w:pStyle w:val="Compact"/>
            </w:pPr>
            <w:r>
              <w:rPr>
                <w:b/>
                <w:bCs/>
              </w:rPr>
              <w:t xml:space="preserve">Externer Ausbau</w:t>
            </w:r>
          </w:p>
        </w:tc>
        <w:tc>
          <w:tcPr/>
          <w:p>
            <w:pPr>
              <w:pStyle w:val="Compact"/>
            </w:pPr>
            <w:r>
              <w:t xml:space="preserve">Ausbreitung von Norden (</w:t>
            </w:r>
            <w:r>
              <w:rPr>
                <w:b/>
                <w:bCs/>
              </w:rPr>
              <w:t xml:space="preserve">kantabrisches Gebirge</w:t>
            </w:r>
            <w:r>
              <w:t xml:space="preserve">) nach Süden auf Kosten der Nachbardialekte;</w:t>
            </w:r>
            <w:r>
              <w:t xml:space="preserve"> </w:t>
            </w:r>
            <w:r>
              <w:rPr>
                <w:b/>
                <w:bCs/>
              </w:rPr>
              <w:t xml:space="preserve">Überdachung</w:t>
            </w:r>
            <w:r>
              <w:t xml:space="preserve">; Entstehung des</w:t>
            </w:r>
            <w:r>
              <w:t xml:space="preserve"> </w:t>
            </w:r>
            <w:r>
              <w:rPr>
                <w:b/>
                <w:bCs/>
              </w:rPr>
              <w:t xml:space="preserve">Andalusischen</w:t>
            </w:r>
            <w:r>
              <w:t xml:space="preserve"> </w:t>
            </w:r>
            <w:r>
              <w:t xml:space="preserve">(Sekundärdialekt)</w:t>
            </w:r>
          </w:p>
        </w:tc>
        <w:tc>
          <w:tcPr/>
          <w:p>
            <w:pPr>
              <w:pStyle w:val="Compact"/>
            </w:pPr>
            <w:r>
              <w:t xml:space="preserve">—</w:t>
            </w:r>
          </w:p>
        </w:tc>
        <w:tc>
          <w:tcPr/>
          <w:p>
            <w:pPr>
              <w:pStyle w:val="Compact"/>
            </w:pPr>
            <w:r>
              <w:t xml:space="preserve">⭐</w:t>
            </w:r>
          </w:p>
        </w:tc>
      </w:tr>
      <w:tr>
        <w:tc>
          <w:tcPr/>
          <w:p>
            <w:pPr>
              <w:pStyle w:val="Compact"/>
            </w:pPr>
            <w:r>
              <w:rPr>
                <w:b/>
                <w:bCs/>
              </w:rPr>
              <w:t xml:space="preserve">Interner Ausbau</w:t>
            </w:r>
          </w:p>
        </w:tc>
        <w:tc>
          <w:tcPr/>
          <w:p>
            <w:pPr>
              <w:pStyle w:val="Compact"/>
            </w:pPr>
            <w:r>
              <w:t xml:space="preserve">Vordringen in neue Diskursbereiche:</w:t>
            </w:r>
            <w:r>
              <w:t xml:space="preserve"> </w:t>
            </w:r>
            <w:r>
              <w:rPr>
                <w:b/>
                <w:bCs/>
              </w:rPr>
              <w:t xml:space="preserve">Kanzleisprache (13. Jh.)</w:t>
            </w:r>
            <w:r>
              <w:t xml:space="preserve">, Literatursprache,</w:t>
            </w:r>
            <w:r>
              <w:t xml:space="preserve"> </w:t>
            </w:r>
            <w:r>
              <w:rPr>
                <w:b/>
                <w:bCs/>
              </w:rPr>
              <w:t xml:space="preserve">Wissenschaftssprache</w:t>
            </w:r>
          </w:p>
        </w:tc>
        <w:tc>
          <w:tcPr/>
          <w:p>
            <w:pPr>
              <w:pStyle w:val="Compact"/>
            </w:pPr>
            <w:r>
              <w:t xml:space="preserve">—</w:t>
            </w:r>
          </w:p>
        </w:tc>
        <w:tc>
          <w:tcPr/>
          <w:p>
            <w:pPr>
              <w:pStyle w:val="Compact"/>
            </w:pPr>
            <w:r>
              <w:t xml:space="preserve">⭐⭐</w:t>
            </w:r>
          </w:p>
        </w:tc>
      </w:tr>
      <w:tr>
        <w:tc>
          <w:tcPr/>
          <w:p>
            <w:pPr>
              <w:pStyle w:val="Compact"/>
            </w:pPr>
            <w:r>
              <w:rPr>
                <w:b/>
                <w:bCs/>
              </w:rPr>
              <w:t xml:space="preserve">Literatur</w:t>
            </w:r>
          </w:p>
        </w:tc>
        <w:tc>
          <w:tcPr/>
          <w:p>
            <w:pPr>
              <w:pStyle w:val="Compact"/>
            </w:pPr>
            <w:r>
              <w:rPr>
                <w:b/>
                <w:bCs/>
                <w:i/>
                <w:iCs/>
              </w:rPr>
              <w:t xml:space="preserve">Poema de Mio Cid</w:t>
            </w:r>
            <w:r>
              <w:t xml:space="preserve"> </w:t>
            </w:r>
            <w:r>
              <w:t xml:space="preserve">= erstes literarisches Werk auf Kastilisch; Datierung</w:t>
            </w:r>
            <w:r>
              <w:t xml:space="preserve"> </w:t>
            </w:r>
            <w:r>
              <w:rPr>
                <w:b/>
                <w:bCs/>
              </w:rPr>
              <w:t xml:space="preserve">ungeklärt (12. oder 13. Jh.)</w:t>
            </w:r>
            <w:r>
              <w:t xml:space="preserve">, Handschrift frühes 14. Jh.</w:t>
            </w:r>
          </w:p>
        </w:tc>
        <w:tc>
          <w:tcPr/>
          <w:p>
            <w:pPr>
              <w:pStyle w:val="Compact"/>
            </w:pPr>
            <w:r>
              <w:t xml:space="preserve">Heldenepos,</w:t>
            </w:r>
            <w:r>
              <w:t xml:space="preserve"> </w:t>
            </w:r>
            <w:r>
              <w:rPr>
                <w:i/>
                <w:iCs/>
              </w:rPr>
              <w:t xml:space="preserve">juglares</w:t>
            </w:r>
          </w:p>
        </w:tc>
        <w:tc>
          <w:tcPr/>
          <w:p>
            <w:pPr>
              <w:pStyle w:val="Compact"/>
            </w:pPr>
            <w:r>
              <w:t xml:space="preserve">⭐</w:t>
            </w:r>
          </w:p>
        </w:tc>
      </w:tr>
      <w:tr>
        <w:tc>
          <w:tcPr/>
          <w:p>
            <w:pPr>
              <w:pStyle w:val="Compact"/>
            </w:pPr>
            <w:r>
              <w:rPr>
                <w:b/>
                <w:bCs/>
              </w:rPr>
              <w:t xml:space="preserve">Alfons X.</w:t>
            </w:r>
          </w:p>
        </w:tc>
        <w:tc>
          <w:tcPr/>
          <w:p>
            <w:pPr>
              <w:pStyle w:val="Compact"/>
            </w:pPr>
            <w:r>
              <w:rPr>
                <w:b/>
                <w:bCs/>
              </w:rPr>
              <w:t xml:space="preserve">1221–1284</w:t>
            </w:r>
            <w:r>
              <w:t xml:space="preserve">, König</w:t>
            </w:r>
            <w:r>
              <w:t xml:space="preserve"> </w:t>
            </w:r>
            <w:r>
              <w:rPr>
                <w:b/>
                <w:bCs/>
              </w:rPr>
              <w:t xml:space="preserve">1252–1284</w:t>
            </w:r>
            <w:r>
              <w:t xml:space="preserve">, Hof in</w:t>
            </w:r>
            <w:r>
              <w:t xml:space="preserve"> </w:t>
            </w:r>
            <w:r>
              <w:rPr>
                <w:b/>
                <w:bCs/>
              </w:rPr>
              <w:t xml:space="preserve">Toledo</w:t>
            </w:r>
            <w:r>
              <w:t xml:space="preserve">; Kastilisch steigt zur</w:t>
            </w:r>
            <w:r>
              <w:t xml:space="preserve"> </w:t>
            </w:r>
            <w:r>
              <w:rPr>
                <w:b/>
                <w:bCs/>
              </w:rPr>
              <w:t xml:space="preserve">Wissenschaftssprache</w:t>
            </w:r>
            <w:r>
              <w:t xml:space="preserve"> </w:t>
            </w:r>
            <w:r>
              <w:t xml:space="preserve">auf =</w:t>
            </w:r>
            <w:r>
              <w:t xml:space="preserve"> </w:t>
            </w:r>
            <w:r>
              <w:rPr>
                <w:b/>
                <w:bCs/>
              </w:rPr>
              <w:t xml:space="preserve">Novum</w:t>
            </w:r>
            <w:r>
              <w:t xml:space="preserve">; nicht Autor, sondern Konzeption/Überwachung;</w:t>
            </w:r>
            <w:r>
              <w:t xml:space="preserve"> </w:t>
            </w:r>
            <w:r>
              <w:rPr>
                <w:b/>
                <w:bCs/>
              </w:rPr>
              <w:t xml:space="preserve">Kodifikation durch Vorbildwirkung</w:t>
            </w:r>
          </w:p>
        </w:tc>
        <w:tc>
          <w:tcPr/>
          <w:p>
            <w:pPr>
              <w:pStyle w:val="Compact"/>
            </w:pPr>
            <w:r>
              <w:rPr>
                <w:i/>
                <w:iCs/>
              </w:rPr>
              <w:t xml:space="preserve">Siete partidas</w:t>
            </w:r>
            <w:r>
              <w:t xml:space="preserve">,</w:t>
            </w:r>
            <w:r>
              <w:t xml:space="preserve"> </w:t>
            </w:r>
            <w:r>
              <w:rPr>
                <w:i/>
                <w:iCs/>
              </w:rPr>
              <w:t xml:space="preserve">Estoria de España</w:t>
            </w:r>
          </w:p>
        </w:tc>
        <w:tc>
          <w:tcPr/>
          <w:p>
            <w:pPr>
              <w:pStyle w:val="Compact"/>
            </w:pPr>
            <w:r>
              <w:t xml:space="preserve">⭐</w:t>
            </w:r>
          </w:p>
        </w:tc>
      </w:tr>
      <w:tr>
        <w:tc>
          <w:tcPr/>
          <w:p>
            <w:pPr>
              <w:pStyle w:val="Compact"/>
            </w:pPr>
            <w:r>
              <w:rPr>
                <w:b/>
                <w:bCs/>
              </w:rPr>
              <w:t xml:space="preserve">Konsonanten</w:t>
            </w:r>
          </w:p>
        </w:tc>
        <w:tc>
          <w:tcPr/>
          <w:p>
            <w:pPr>
              <w:pStyle w:val="Compact"/>
            </w:pPr>
            <w:r>
              <w:t xml:space="preserve">Neue Phoneme:</w:t>
            </w:r>
            <w:r>
              <w:t xml:space="preserve"> </w:t>
            </w:r>
            <w:r>
              <w:rPr>
                <w:b/>
                <w:bCs/>
              </w:rPr>
              <w:t xml:space="preserve">6 Palatale</w:t>
            </w:r>
            <w:r>
              <w:t xml:space="preserve">,</w:t>
            </w:r>
            <w:r>
              <w:t xml:space="preserve"> </w:t>
            </w:r>
            <w:r>
              <w:rPr>
                <w:b/>
                <w:bCs/>
              </w:rPr>
              <w:t xml:space="preserve">2 dento-alveolare Affrikaten /ts/ /dz/</w:t>
            </w:r>
            <w:r>
              <w:t xml:space="preserve">,</w:t>
            </w:r>
            <w:r>
              <w:t xml:space="preserve"> </w:t>
            </w:r>
            <w:r>
              <w:rPr>
                <w:b/>
                <w:bCs/>
              </w:rPr>
              <w:t xml:space="preserve">stimmhafter bilabialer Frikativ /β/</w:t>
            </w:r>
          </w:p>
        </w:tc>
        <w:tc>
          <w:tcPr/>
          <w:p>
            <w:pPr>
              <w:pStyle w:val="Compact"/>
            </w:pPr>
            <w:r>
              <w:t xml:space="preserve">—</w:t>
            </w:r>
          </w:p>
        </w:tc>
        <w:tc>
          <w:tcPr/>
          <w:p>
            <w:pPr>
              <w:pStyle w:val="Compact"/>
            </w:pPr>
            <w:r>
              <w:t xml:space="preserve">⭐⭐</w:t>
            </w:r>
          </w:p>
        </w:tc>
      </w:tr>
      <w:tr>
        <w:tc>
          <w:tcPr/>
          <w:p>
            <w:pPr>
              <w:pStyle w:val="Compact"/>
            </w:pPr>
            <w:r>
              <w:rPr>
                <w:b/>
                <w:bCs/>
              </w:rPr>
              <w:t xml:space="preserve">Sibilanten</w:t>
            </w:r>
          </w:p>
        </w:tc>
        <w:tc>
          <w:tcPr/>
          <w:p>
            <w:pPr>
              <w:pStyle w:val="Compact"/>
            </w:pPr>
            <w:r>
              <w:rPr>
                <w:b/>
                <w:bCs/>
              </w:rPr>
              <w:t xml:space="preserve">Drei Sibilantenpaare</w:t>
            </w:r>
            <w:r>
              <w:t xml:space="preserve"> </w:t>
            </w:r>
            <w:r>
              <w:t xml:space="preserve">in Opposition: /ts/–/dz/ ⟨ç⟩/⟨z⟩ · /s/–/z/ ⟨ss⟩/⟨s⟩ · /ʃ/–/ʒ/ ⟨x⟩/⟨j,g⟩</w:t>
            </w:r>
          </w:p>
        </w:tc>
        <w:tc>
          <w:tcPr/>
          <w:p>
            <w:pPr>
              <w:pStyle w:val="Compact"/>
            </w:pPr>
            <w:r>
              <w:rPr>
                <w:i/>
                <w:iCs/>
              </w:rPr>
              <w:t xml:space="preserve">braço</w:t>
            </w:r>
            <w:r>
              <w:t xml:space="preserve">/</w:t>
            </w:r>
            <w:r>
              <w:rPr>
                <w:i/>
                <w:iCs/>
              </w:rPr>
              <w:t xml:space="preserve">dezir</w:t>
            </w:r>
            <w:r>
              <w:t xml:space="preserve">;</w:t>
            </w:r>
            <w:r>
              <w:t xml:space="preserve"> </w:t>
            </w:r>
            <w:r>
              <w:rPr>
                <w:i/>
                <w:iCs/>
              </w:rPr>
              <w:t xml:space="preserve">osso</w:t>
            </w:r>
            <w:r>
              <w:t xml:space="preserve">/</w:t>
            </w:r>
            <w:r>
              <w:rPr>
                <w:i/>
                <w:iCs/>
              </w:rPr>
              <w:t xml:space="preserve">oso</w:t>
            </w:r>
            <w:r>
              <w:t xml:space="preserve">;</w:t>
            </w:r>
            <w:r>
              <w:t xml:space="preserve"> </w:t>
            </w:r>
            <w:r>
              <w:rPr>
                <w:i/>
                <w:iCs/>
              </w:rPr>
              <w:t xml:space="preserve">dexar</w:t>
            </w:r>
            <w:r>
              <w:t xml:space="preserve">/</w:t>
            </w:r>
            <w:r>
              <w:rPr>
                <w:i/>
                <w:iCs/>
              </w:rPr>
              <w:t xml:space="preserve">ojo</w:t>
            </w:r>
          </w:p>
        </w:tc>
        <w:tc>
          <w:tcPr/>
          <w:p>
            <w:pPr>
              <w:pStyle w:val="Compact"/>
            </w:pPr>
            <w:r>
              <w:t xml:space="preserve">⭐⭐⭐</w:t>
            </w:r>
          </w:p>
        </w:tc>
      </w:tr>
      <w:tr>
        <w:tc>
          <w:tcPr/>
          <w:p>
            <w:pPr>
              <w:pStyle w:val="Compact"/>
            </w:pPr>
            <w:r>
              <w:rPr>
                <w:b/>
                <w:bCs/>
              </w:rPr>
              <w:t xml:space="preserve">b/β</w:t>
            </w:r>
          </w:p>
        </w:tc>
        <w:tc>
          <w:tcPr/>
          <w:p>
            <w:pPr>
              <w:pStyle w:val="Compact"/>
            </w:pPr>
            <w:r>
              <w:t xml:space="preserve">Phonematische</w:t>
            </w:r>
            <w:r>
              <w:t xml:space="preserve"> </w:t>
            </w:r>
            <w:r>
              <w:rPr>
                <w:b/>
                <w:bCs/>
              </w:rPr>
              <w:t xml:space="preserve">Opposition</w:t>
            </w:r>
            <w:r>
              <w:t xml:space="preserve"> </w:t>
            </w:r>
            <w:r>
              <w:t xml:space="preserve">(heute homophon)</w:t>
            </w:r>
          </w:p>
        </w:tc>
        <w:tc>
          <w:tcPr/>
          <w:p>
            <w:pPr>
              <w:pStyle w:val="Compact"/>
            </w:pPr>
            <w:r>
              <w:t xml:space="preserve">Minimalpaar</w:t>
            </w:r>
            <w:r>
              <w:t xml:space="preserve"> </w:t>
            </w:r>
            <w:r>
              <w:rPr>
                <w:i/>
                <w:iCs/>
              </w:rPr>
              <w:t xml:space="preserve">[b]ienes</w:t>
            </w:r>
            <w:r>
              <w:t xml:space="preserve"> </w:t>
            </w:r>
            <w:r>
              <w:t xml:space="preserve">/</w:t>
            </w:r>
            <w:r>
              <w:t xml:space="preserve"> </w:t>
            </w:r>
            <w:r>
              <w:rPr>
                <w:i/>
                <w:iCs/>
              </w:rPr>
              <w:t xml:space="preserve">[v]ienes</w:t>
            </w:r>
          </w:p>
        </w:tc>
        <w:tc>
          <w:tcPr/>
          <w:p>
            <w:pPr>
              <w:pStyle w:val="Compact"/>
            </w:pPr>
            <w:r>
              <w:t xml:space="preserve">⭐</w:t>
            </w:r>
          </w:p>
        </w:tc>
      </w:tr>
      <w:tr>
        <w:tc>
          <w:tcPr/>
          <w:p>
            <w:pPr>
              <w:pStyle w:val="Compact"/>
            </w:pPr>
            <w:r>
              <w:rPr>
                <w:b/>
                <w:bCs/>
                <w:i/>
                <w:iCs/>
              </w:rPr>
              <w:t xml:space="preserve">f-</w:t>
            </w:r>
            <w:r>
              <w:rPr>
                <w:b/>
                <w:bCs/>
              </w:rPr>
              <w:t xml:space="preserve"> </w:t>
            </w:r>
            <w:r>
              <w:rPr>
                <w:b/>
                <w:bCs/>
              </w:rPr>
              <w:t xml:space="preserve">&gt;</w:t>
            </w:r>
            <w:r>
              <w:rPr>
                <w:b/>
                <w:bCs/>
              </w:rPr>
              <w:t xml:space="preserve"> </w:t>
            </w:r>
            <w:r>
              <w:rPr>
                <w:b/>
                <w:bCs/>
                <w:i/>
                <w:iCs/>
              </w:rPr>
              <w:t xml:space="preserve">h-</w:t>
            </w:r>
          </w:p>
        </w:tc>
        <w:tc>
          <w:tcPr/>
          <w:p>
            <w:pPr>
              <w:pStyle w:val="Compact"/>
            </w:pPr>
            <w:r>
              <w:t xml:space="preserve">Norden: aspiriert, dann verstummt · Süden: Aspiration länger bewahrt ·</w:t>
            </w:r>
            <w:r>
              <w:t xml:space="preserve"> </w:t>
            </w:r>
            <w:r>
              <w:rPr>
                <w:b/>
                <w:bCs/>
              </w:rPr>
              <w:t xml:space="preserve">Schrift bleibt etymologisch ⟨f⟩</w:t>
            </w:r>
          </w:p>
        </w:tc>
        <w:tc>
          <w:tcPr/>
          <w:p>
            <w:pPr>
              <w:pStyle w:val="Compact"/>
            </w:pPr>
            <w:r>
              <w:rPr>
                <w:i/>
                <w:iCs/>
              </w:rPr>
              <w:t xml:space="preserve">fijo</w:t>
            </w:r>
            <w:r>
              <w:t xml:space="preserve">,</w:t>
            </w:r>
            <w:r>
              <w:t xml:space="preserve"> </w:t>
            </w:r>
            <w:r>
              <w:rPr>
                <w:i/>
                <w:iCs/>
              </w:rPr>
              <w:t xml:space="preserve">fablar</w:t>
            </w:r>
          </w:p>
        </w:tc>
        <w:tc>
          <w:tcPr/>
          <w:p>
            <w:pPr>
              <w:pStyle w:val="Compact"/>
            </w:pPr>
            <w:r>
              <w:t xml:space="preserve">⭐</w:t>
            </w:r>
          </w:p>
        </w:tc>
      </w:tr>
      <w:tr>
        <w:tc>
          <w:tcPr/>
          <w:p>
            <w:pPr>
              <w:pStyle w:val="Compact"/>
            </w:pPr>
            <w:r>
              <w:rPr>
                <w:b/>
                <w:bCs/>
              </w:rPr>
              <w:t xml:space="preserve">Vokale</w:t>
            </w:r>
          </w:p>
        </w:tc>
        <w:tc>
          <w:tcPr/>
          <w:p>
            <w:pPr>
              <w:pStyle w:val="Compact"/>
            </w:pPr>
            <w:r>
              <w:t xml:space="preserve">7 →</w:t>
            </w:r>
            <w:r>
              <w:t xml:space="preserve"> </w:t>
            </w:r>
            <w:r>
              <w:rPr>
                <w:b/>
                <w:bCs/>
              </w:rPr>
              <w:t xml:space="preserve">5 Phoneme</w:t>
            </w:r>
            <w:r>
              <w:t xml:space="preserve"> </w:t>
            </w:r>
            <w:r>
              <w:t xml:space="preserve">(/i e a o u/); /ɛ/ und /ɔ/ nur betont,</w:t>
            </w:r>
            <w:r>
              <w:t xml:space="preserve"> </w:t>
            </w:r>
            <w:r>
              <w:rPr>
                <w:b/>
                <w:bCs/>
              </w:rPr>
              <w:t xml:space="preserve">durch Diphthonge /je/, /we/ ersetzt</w:t>
            </w:r>
          </w:p>
        </w:tc>
        <w:tc>
          <w:tcPr/>
          <w:p>
            <w:pPr>
              <w:pStyle w:val="Compact"/>
            </w:pPr>
            <w:r>
              <w:rPr>
                <w:i/>
                <w:iCs/>
              </w:rPr>
              <w:t xml:space="preserve">tierra</w:t>
            </w:r>
            <w:r>
              <w:t xml:space="preserve">,</w:t>
            </w:r>
            <w:r>
              <w:t xml:space="preserve"> </w:t>
            </w:r>
            <w:r>
              <w:rPr>
                <w:i/>
                <w:iCs/>
              </w:rPr>
              <w:t xml:space="preserve">puerta</w:t>
            </w:r>
          </w:p>
        </w:tc>
        <w:tc>
          <w:tcPr/>
          <w:p>
            <w:pPr>
              <w:pStyle w:val="Compact"/>
            </w:pPr>
            <w:r>
              <w:t xml:space="preserve">⭐</w:t>
            </w:r>
          </w:p>
        </w:tc>
      </w:tr>
      <w:tr>
        <w:tc>
          <w:tcPr/>
          <w:p>
            <w:pPr>
              <w:pStyle w:val="Compact"/>
            </w:pPr>
            <w:r>
              <w:rPr>
                <w:b/>
                <w:bCs/>
              </w:rPr>
              <w:t xml:space="preserve">Perfektauxiliar</w:t>
            </w:r>
            <w:r>
              <w:rPr>
                <w:b/>
                <w:bCs/>
              </w:rPr>
              <w:t xml:space="preserve"> </w:t>
            </w:r>
            <w:r>
              <w:rPr>
                <w:b/>
                <w:bCs/>
                <w:i/>
                <w:iCs/>
              </w:rPr>
              <w:t xml:space="preserve">ser</w:t>
            </w:r>
          </w:p>
        </w:tc>
        <w:tc>
          <w:tcPr/>
          <w:p>
            <w:pPr>
              <w:pStyle w:val="Compact"/>
            </w:pPr>
            <w:r>
              <w:t xml:space="preserve">bei</w:t>
            </w:r>
            <w:r>
              <w:t xml:space="preserve"> </w:t>
            </w:r>
            <w:r>
              <w:rPr>
                <w:b/>
                <w:bCs/>
              </w:rPr>
              <w:t xml:space="preserve">reflexiven</w:t>
            </w:r>
            <w:r>
              <w:t xml:space="preserve"> </w:t>
            </w:r>
            <w:r>
              <w:t xml:space="preserve">und</w:t>
            </w:r>
            <w:r>
              <w:t xml:space="preserve"> </w:t>
            </w:r>
            <w:r>
              <w:rPr>
                <w:b/>
                <w:bCs/>
              </w:rPr>
              <w:t xml:space="preserve">unakkusativen</w:t>
            </w:r>
            <w:r>
              <w:t xml:space="preserve"> </w:t>
            </w:r>
            <w:r>
              <w:t xml:space="preserve">Verben</w:t>
            </w:r>
          </w:p>
        </w:tc>
        <w:tc>
          <w:tcPr/>
          <w:p>
            <w:pPr>
              <w:pStyle w:val="Compact"/>
            </w:pPr>
            <w:r>
              <w:rPr>
                <w:i/>
                <w:iCs/>
              </w:rPr>
              <w:t xml:space="preserve">son idos</w:t>
            </w:r>
            <w:r>
              <w:t xml:space="preserve">,</w:t>
            </w:r>
            <w:r>
              <w:t xml:space="preserve"> </w:t>
            </w:r>
            <w:r>
              <w:rPr>
                <w:i/>
                <w:iCs/>
              </w:rPr>
              <w:t xml:space="preserve">fue llegado</w:t>
            </w:r>
            <w:r>
              <w:t xml:space="preserve">,</w:t>
            </w:r>
            <w:r>
              <w:t xml:space="preserve"> </w:t>
            </w:r>
            <w:r>
              <w:rPr>
                <w:i/>
                <w:iCs/>
              </w:rPr>
              <w:t xml:space="preserve">eran entrados</w:t>
            </w:r>
            <w:r>
              <w:t xml:space="preserve">,</w:t>
            </w:r>
            <w:r>
              <w:t xml:space="preserve"> </w:t>
            </w:r>
            <w:r>
              <w:rPr>
                <w:i/>
                <w:iCs/>
              </w:rPr>
              <w:t xml:space="preserve">se era alçado</w:t>
            </w:r>
          </w:p>
        </w:tc>
        <w:tc>
          <w:tcPr/>
          <w:p>
            <w:pPr>
              <w:pStyle w:val="Compact"/>
            </w:pPr>
            <w:r>
              <w:t xml:space="preserve">⭐⭐</w:t>
            </w:r>
          </w:p>
        </w:tc>
      </w:tr>
      <w:tr>
        <w:tc>
          <w:tcPr/>
          <w:p>
            <w:pPr>
              <w:pStyle w:val="Compact"/>
            </w:pPr>
            <w:r>
              <w:rPr>
                <w:b/>
                <w:bCs/>
              </w:rPr>
              <w:t xml:space="preserve">Partizipkongruenz</w:t>
            </w:r>
          </w:p>
        </w:tc>
        <w:tc>
          <w:tcPr/>
          <w:p>
            <w:pPr>
              <w:pStyle w:val="Compact"/>
            </w:pPr>
            <w:r>
              <w:t xml:space="preserve">Partizip kongruiert mit dem</w:t>
            </w:r>
            <w:r>
              <w:t xml:space="preserve"> </w:t>
            </w:r>
            <w:r>
              <w:rPr>
                <w:b/>
                <w:bCs/>
              </w:rPr>
              <w:t xml:space="preserve">direkten Objekt</w:t>
            </w:r>
            <w:r>
              <w:t xml:space="preserve"> </w:t>
            </w:r>
            <w:r>
              <w:t xml:space="preserve">bei Auxiliar</w:t>
            </w:r>
            <w:r>
              <w:t xml:space="preserve"> </w:t>
            </w:r>
            <w:r>
              <w:rPr>
                <w:b/>
                <w:bCs/>
                <w:i/>
                <w:iCs/>
              </w:rPr>
              <w:t xml:space="preserve">haber</w:t>
            </w:r>
            <w:r>
              <w:t xml:space="preserve">; nimmt</w:t>
            </w:r>
            <w:r>
              <w:t xml:space="preserve"> </w:t>
            </w:r>
            <w:r>
              <w:rPr>
                <w:b/>
                <w:bCs/>
              </w:rPr>
              <w:t xml:space="preserve">bis Ende 15. Jh.</w:t>
            </w:r>
            <w:r>
              <w:t xml:space="preserve"> </w:t>
            </w:r>
            <w:r>
              <w:t xml:space="preserve">ab</w:t>
            </w:r>
          </w:p>
        </w:tc>
        <w:tc>
          <w:tcPr/>
          <w:p>
            <w:pPr>
              <w:pStyle w:val="Compact"/>
            </w:pPr>
            <w:r>
              <w:rPr>
                <w:i/>
                <w:iCs/>
              </w:rPr>
              <w:t xml:space="preserve">tres colpes le ovo</w:t>
            </w:r>
            <w:r>
              <w:rPr>
                <w:i/>
                <w:iCs/>
              </w:rPr>
              <w:t xml:space="preserve"> </w:t>
            </w:r>
            <w:r>
              <w:rPr>
                <w:b/>
                <w:bCs/>
                <w:i/>
                <w:iCs/>
              </w:rPr>
              <w:t xml:space="preserve">dados</w:t>
            </w:r>
          </w:p>
        </w:tc>
        <w:tc>
          <w:tcPr/>
          <w:p>
            <w:pPr>
              <w:pStyle w:val="Compact"/>
            </w:pPr>
            <w:r>
              <w:t xml:space="preserve">⭐⭐</w:t>
            </w:r>
          </w:p>
        </w:tc>
      </w:tr>
      <w:tr>
        <w:tc>
          <w:tcPr/>
          <w:p>
            <w:pPr>
              <w:pStyle w:val="Compact"/>
            </w:pPr>
            <w:r>
              <w:rPr>
                <w:b/>
                <w:bCs/>
              </w:rPr>
              <w:t xml:space="preserve">Enklise</w:t>
            </w:r>
          </w:p>
        </w:tc>
        <w:tc>
          <w:tcPr/>
          <w:p>
            <w:pPr>
              <w:pStyle w:val="Compact"/>
            </w:pPr>
            <w:r>
              <w:t xml:space="preserve">Pronomen im Aussagesatz</w:t>
            </w:r>
            <w:r>
              <w:t xml:space="preserve"> </w:t>
            </w:r>
            <w:r>
              <w:rPr>
                <w:b/>
                <w:bCs/>
              </w:rPr>
              <w:t xml:space="preserve">in der Regel nach dem Verb</w:t>
            </w:r>
            <w:r>
              <w:t xml:space="preserve">; heute nur noch bei bejahtem Imperativ + Gerundium (+ Infinitiv)</w:t>
            </w:r>
          </w:p>
        </w:tc>
        <w:tc>
          <w:tcPr/>
          <w:p>
            <w:pPr>
              <w:pStyle w:val="Compact"/>
            </w:pPr>
            <w:r>
              <w:rPr>
                <w:i/>
                <w:iCs/>
              </w:rPr>
              <w:t xml:space="preserve">Exién</w:t>
            </w:r>
            <w:r>
              <w:rPr>
                <w:b/>
                <w:bCs/>
                <w:i/>
                <w:iCs/>
              </w:rPr>
              <w:t xml:space="preserve">lo</w:t>
            </w:r>
            <w:r>
              <w:rPr>
                <w:i/>
                <w:iCs/>
              </w:rPr>
              <w:t xml:space="preserve"> </w:t>
            </w:r>
            <w:r>
              <w:rPr>
                <w:i/>
                <w:iCs/>
              </w:rPr>
              <w:t xml:space="preserve">ver mugieres e varones</w:t>
            </w:r>
          </w:p>
        </w:tc>
        <w:tc>
          <w:tcPr/>
          <w:p>
            <w:pPr>
              <w:pStyle w:val="Compact"/>
            </w:pPr>
            <w:r>
              <w:t xml:space="preserve">⭐⭐⭐</w:t>
            </w:r>
          </w:p>
        </w:tc>
      </w:tr>
      <w:tr>
        <w:tc>
          <w:tcPr/>
          <w:p>
            <w:pPr>
              <w:pStyle w:val="Compact"/>
            </w:pPr>
            <w:r>
              <w:rPr>
                <w:b/>
                <w:bCs/>
              </w:rPr>
              <w:t xml:space="preserve">Mesoklise</w:t>
            </w:r>
          </w:p>
        </w:tc>
        <w:tc>
          <w:tcPr/>
          <w:p>
            <w:pPr>
              <w:pStyle w:val="Compact"/>
            </w:pPr>
            <w:r>
              <w:t xml:space="preserve">Klitikum</w:t>
            </w:r>
            <w:r>
              <w:t xml:space="preserve"> </w:t>
            </w:r>
            <w:r>
              <w:rPr>
                <w:b/>
                <w:bCs/>
              </w:rPr>
              <w:t xml:space="preserve">zwischen Infinitiv und</w:t>
            </w:r>
            <w:r>
              <w:rPr>
                <w:b/>
                <w:bCs/>
              </w:rPr>
              <w:t xml:space="preserve"> </w:t>
            </w:r>
            <w:r>
              <w:rPr>
                <w:b/>
                <w:bCs/>
                <w:i/>
                <w:iCs/>
              </w:rPr>
              <w:t xml:space="preserve">habere</w:t>
            </w:r>
            <w:r>
              <w:rPr>
                <w:b/>
                <w:bCs/>
              </w:rPr>
              <w:t xml:space="preserve">-Form</w:t>
            </w:r>
            <w:r>
              <w:t xml:space="preserve"> </w:t>
            </w:r>
            <w:r>
              <w:t xml:space="preserve">in Futur/Konditional; ab 17. Jh. unmöglich</w:t>
            </w:r>
          </w:p>
        </w:tc>
        <w:tc>
          <w:tcPr/>
          <w:p>
            <w:pPr>
              <w:pStyle w:val="Compact"/>
            </w:pPr>
            <w:r>
              <w:rPr>
                <w:i/>
                <w:iCs/>
              </w:rPr>
              <w:t xml:space="preserve">doblar</w:t>
            </w:r>
            <w:r>
              <w:rPr>
                <w:b/>
                <w:bCs/>
                <w:i/>
                <w:iCs/>
              </w:rPr>
              <w:t xml:space="preserve">vos</w:t>
            </w:r>
            <w:r>
              <w:rPr>
                <w:i/>
                <w:iCs/>
              </w:rPr>
              <w:t xml:space="preserve"> </w:t>
            </w:r>
            <w:r>
              <w:rPr>
                <w:i/>
                <w:iCs/>
              </w:rPr>
              <w:t xml:space="preserve">he</w:t>
            </w:r>
          </w:p>
        </w:tc>
        <w:tc>
          <w:tcPr/>
          <w:p>
            <w:pPr>
              <w:pStyle w:val="Compact"/>
            </w:pPr>
            <w:r>
              <w:t xml:space="preserve">⭐⭐⭐</w:t>
            </w:r>
          </w:p>
        </w:tc>
      </w:tr>
      <w:tr>
        <w:tc>
          <w:tcPr/>
          <w:p>
            <w:pPr>
              <w:pStyle w:val="Compact"/>
            </w:pPr>
            <w:r>
              <w:rPr>
                <w:b/>
                <w:bCs/>
              </w:rPr>
              <w:t xml:space="preserve">DOM</w:t>
            </w:r>
          </w:p>
        </w:tc>
        <w:tc>
          <w:tcPr/>
          <w:p>
            <w:pPr>
              <w:pStyle w:val="Compact"/>
            </w:pPr>
            <w:r>
              <w:rPr>
                <w:b/>
                <w:bCs/>
              </w:rPr>
              <w:t xml:space="preserve">obligatorisch</w:t>
            </w:r>
            <w:r>
              <w:t xml:space="preserve"> </w:t>
            </w:r>
            <w:r>
              <w:t xml:space="preserve">bei Personalpronomina + Eigennamen;</w:t>
            </w:r>
            <w:r>
              <w:t xml:space="preserve"> </w:t>
            </w:r>
            <w:r>
              <w:rPr>
                <w:b/>
                <w:bCs/>
              </w:rPr>
              <w:t xml:space="preserve">fakultativ</w:t>
            </w:r>
            <w:r>
              <w:t xml:space="preserve"> </w:t>
            </w:r>
            <w:r>
              <w:t xml:space="preserve">bei menschlichen dO, wenn</w:t>
            </w:r>
            <w:r>
              <w:t xml:space="preserve"> </w:t>
            </w:r>
            <w:r>
              <w:rPr>
                <w:b/>
                <w:bCs/>
              </w:rPr>
              <w:t xml:space="preserve">spezifisch + definit</w:t>
            </w:r>
          </w:p>
        </w:tc>
        <w:tc>
          <w:tcPr/>
          <w:p>
            <w:pPr>
              <w:pStyle w:val="Compact"/>
            </w:pPr>
            <w:r>
              <w:rPr>
                <w:i/>
                <w:iCs/>
              </w:rPr>
              <w:t xml:space="preserve">reciba</w:t>
            </w:r>
            <w:r>
              <w:rPr>
                <w:i/>
                <w:iCs/>
              </w:rPr>
              <w:t xml:space="preserve"> </w:t>
            </w:r>
            <w:r>
              <w:rPr>
                <w:b/>
                <w:bCs/>
                <w:i/>
                <w:iCs/>
              </w:rPr>
              <w:t xml:space="preserve">a</w:t>
            </w:r>
            <w:r>
              <w:rPr>
                <w:i/>
                <w:iCs/>
              </w:rPr>
              <w:t xml:space="preserve"> </w:t>
            </w:r>
            <w:r>
              <w:rPr>
                <w:i/>
                <w:iCs/>
              </w:rPr>
              <w:t xml:space="preserve">mios yernos</w:t>
            </w:r>
          </w:p>
        </w:tc>
        <w:tc>
          <w:tcPr/>
          <w:p>
            <w:pPr>
              <w:pStyle w:val="Compact"/>
            </w:pPr>
            <w:r>
              <w:t xml:space="preserve">⭐⭐</w:t>
            </w:r>
          </w:p>
        </w:tc>
      </w:tr>
      <w:tr>
        <w:tc>
          <w:tcPr/>
          <w:p>
            <w:pPr>
              <w:pStyle w:val="Compact"/>
            </w:pPr>
            <w:r>
              <w:rPr>
                <w:b/>
                <w:bCs/>
              </w:rPr>
              <w:t xml:space="preserve">Wortschatzschichten</w:t>
            </w:r>
          </w:p>
        </w:tc>
        <w:tc>
          <w:tcPr/>
          <w:p>
            <w:pPr>
              <w:pStyle w:val="Compact"/>
            </w:pPr>
            <w:r>
              <w:rPr>
                <w:b/>
                <w:bCs/>
              </w:rPr>
              <w:t xml:space="preserve">Erbwortschatz</w:t>
            </w:r>
            <w:r>
              <w:t xml:space="preserve"> </w:t>
            </w:r>
            <w:r>
              <w:t xml:space="preserve">(alle Lautwandel) ·</w:t>
            </w:r>
            <w:r>
              <w:t xml:space="preserve"> </w:t>
            </w:r>
            <w:r>
              <w:rPr>
                <w:b/>
                <w:bCs/>
              </w:rPr>
              <w:t xml:space="preserve">halbgelehrt</w:t>
            </w:r>
            <w:r>
              <w:t xml:space="preserve"> </w:t>
            </w:r>
            <w:r>
              <w:t xml:space="preserve">(teilweise, durch Schrift geprägt) ·</w:t>
            </w:r>
            <w:r>
              <w:t xml:space="preserve"> </w:t>
            </w:r>
            <w:r>
              <w:rPr>
                <w:b/>
                <w:bCs/>
              </w:rPr>
              <w:t xml:space="preserve">Cultismos</w:t>
            </w:r>
            <w:r>
              <w:t xml:space="preserve"> </w:t>
            </w:r>
            <w:r>
              <w:t xml:space="preserve">(direkte Entlehnungen)</w:t>
            </w:r>
          </w:p>
        </w:tc>
        <w:tc>
          <w:tcPr/>
          <w:p>
            <w:pPr>
              <w:pStyle w:val="Compact"/>
            </w:pPr>
            <w:r>
              <w:rPr>
                <w:i/>
                <w:iCs/>
              </w:rPr>
              <w:t xml:space="preserve">espejo</w:t>
            </w:r>
            <w:r>
              <w:t xml:space="preserve"> </w:t>
            </w:r>
            <w:r>
              <w:t xml:space="preserve">·</w:t>
            </w:r>
            <w:r>
              <w:t xml:space="preserve"> </w:t>
            </w:r>
            <w:r>
              <w:rPr>
                <w:i/>
                <w:iCs/>
              </w:rPr>
              <w:t xml:space="preserve">siglo</w:t>
            </w:r>
            <w:r>
              <w:t xml:space="preserve"> </w:t>
            </w:r>
            <w:r>
              <w:t xml:space="preserve">(nicht *</w:t>
            </w:r>
            <w:r>
              <w:rPr>
                <w:i/>
                <w:iCs/>
              </w:rPr>
              <w:t xml:space="preserve">sejo</w:t>
            </w:r>
            <w:r>
              <w:t xml:space="preserve">) ·</w:t>
            </w:r>
            <w:r>
              <w:t xml:space="preserve"> </w:t>
            </w:r>
            <w:r>
              <w:rPr>
                <w:i/>
                <w:iCs/>
              </w:rPr>
              <w:t xml:space="preserve">misión</w:t>
            </w:r>
          </w:p>
        </w:tc>
        <w:tc>
          <w:tcPr/>
          <w:p>
            <w:pPr>
              <w:pStyle w:val="Compact"/>
            </w:pPr>
            <w:r>
              <w:t xml:space="preserve">⭐⭐</w:t>
            </w:r>
          </w:p>
        </w:tc>
      </w:tr>
      <w:tr>
        <w:tc>
          <w:tcPr/>
          <w:p>
            <w:pPr>
              <w:pStyle w:val="Compact"/>
            </w:pPr>
            <w:r>
              <w:rPr>
                <w:b/>
                <w:bCs/>
              </w:rPr>
              <w:t xml:space="preserve">Dubletten</w:t>
            </w:r>
          </w:p>
        </w:tc>
        <w:tc>
          <w:tcPr/>
          <w:p>
            <w:pPr>
              <w:pStyle w:val="Compact"/>
            </w:pPr>
            <w:r>
              <w:t xml:space="preserve">Zwei Formen aus</w:t>
            </w:r>
            <w:r>
              <w:t xml:space="preserve"> </w:t>
            </w:r>
            <w:r>
              <w:rPr>
                <w:b/>
                <w:bCs/>
              </w:rPr>
              <w:t xml:space="preserve">einem Etymon</w:t>
            </w:r>
            <w:r>
              <w:t xml:space="preserve">, mit semantischem Unterschied</w:t>
            </w:r>
          </w:p>
        </w:tc>
        <w:tc>
          <w:tcPr/>
          <w:p>
            <w:pPr>
              <w:pStyle w:val="Compact"/>
            </w:pPr>
            <w:r>
              <w:rPr>
                <w:i/>
                <w:iCs/>
              </w:rPr>
              <w:t xml:space="preserve">estricto</w:t>
            </w:r>
            <w:r>
              <w:t xml:space="preserve">/</w:t>
            </w:r>
            <w:r>
              <w:rPr>
                <w:i/>
                <w:iCs/>
              </w:rPr>
              <w:t xml:space="preserve">estrecho</w:t>
            </w:r>
            <w:r>
              <w:t xml:space="preserve">;</w:t>
            </w:r>
            <w:r>
              <w:t xml:space="preserve"> </w:t>
            </w:r>
            <w:r>
              <w:rPr>
                <w:i/>
                <w:iCs/>
              </w:rPr>
              <w:t xml:space="preserve">hija</w:t>
            </w:r>
            <w:r>
              <w:t xml:space="preserve">/</w:t>
            </w:r>
            <w:r>
              <w:rPr>
                <w:i/>
                <w:iCs/>
              </w:rPr>
              <w:t xml:space="preserve">filial</w:t>
            </w:r>
          </w:p>
        </w:tc>
        <w:tc>
          <w:tcPr/>
          <w:p>
            <w:pPr>
              <w:pStyle w:val="Compact"/>
            </w:pPr>
            <w:r>
              <w:t xml:space="preserve">⭐</w:t>
            </w:r>
          </w:p>
        </w:tc>
      </w:tr>
    </w:tbl>
    <w:p>
      <w:r>
        <w:pict>
          <v:rect style="width:0;height:1.5pt" o:hralign="center" o:hrstd="t" o:hr="t"/>
        </w:pict>
      </w:r>
    </w:p>
    <w:bookmarkEnd w:id="149"/>
    <w:bookmarkStart w:id="153" w:name="beispiel-fading-2"/>
    <w:p>
      <w:pPr>
        <w:pStyle w:val="Heading2"/>
      </w:pPr>
      <w:r>
        <w:t xml:space="preserve">Beispiel-Fading</w:t>
      </w:r>
    </w:p>
    <w:bookmarkStart w:id="150" w:name="X6a84093ee43c993ceb4029a9b5e11980933a3d4"/>
    <w:p>
      <w:pPr>
        <w:pStyle w:val="Heading3"/>
      </w:pPr>
      <w:r>
        <w:t xml:space="preserve">(a) Vollständig vorgerechnet — die offizielle Beispielfrage</w:t>
      </w:r>
    </w:p>
    <w:p>
      <w:pPr>
        <w:pStyle w:val="FirstParagraph"/>
      </w:pPr>
      <w:r>
        <w:rPr>
          <w:b/>
          <w:bCs/>
        </w:rPr>
        <w:t xml:space="preserve">Aufgabe</w:t>
      </w:r>
      <w:r>
        <w:t xml:space="preserve"> </w:t>
      </w:r>
      <w:r>
        <w:t xml:space="preserve">(wörtlich aus</w:t>
      </w:r>
      <w:r>
        <w:t xml:space="preserve"> </w:t>
      </w:r>
      <w:r>
        <w:rPr>
          <w:rStyle w:val="VerbatimChar"/>
        </w:rPr>
        <w:t xml:space="preserve">Beispielfragen.docx</w:t>
      </w:r>
      <w:r>
        <w:t xml:space="preserve">): Gegeben ist Satz (1).</w:t>
      </w:r>
      <w:r>
        <w:t xml:space="preserve"> </w:t>
      </w:r>
      <w:r>
        <w:rPr>
          <w:b/>
          <w:bCs/>
        </w:rPr>
        <w:t xml:space="preserve">i)</w:t>
      </w:r>
      <w:r>
        <w:t xml:space="preserve"> </w:t>
      </w:r>
      <w:r>
        <w:t xml:space="preserve">Kommentieren Sie die Syntax des Personalpronomens</w:t>
      </w:r>
      <w:r>
        <w:t xml:space="preserve"> </w:t>
      </w:r>
      <w:r>
        <w:rPr>
          <w:i/>
          <w:iCs/>
        </w:rPr>
        <w:t xml:space="preserve">le</w:t>
      </w:r>
      <w:r>
        <w:t xml:space="preserve"> </w:t>
      </w:r>
      <w:r>
        <w:t xml:space="preserve">in diesem Satz mithilfe der einschlägigen Termini.</w:t>
      </w:r>
      <w:r>
        <w:t xml:space="preserve"> </w:t>
      </w:r>
      <w:r>
        <w:rPr>
          <w:b/>
          <w:bCs/>
        </w:rPr>
        <w:t xml:space="preserve">ii)</w:t>
      </w:r>
      <w:r>
        <w:t xml:space="preserve"> </w:t>
      </w:r>
      <w:r>
        <w:t xml:space="preserve">Aus welcher Periode kann dieser Satz stammen?</w:t>
      </w:r>
    </w:p>
    <w:p>
      <w:pPr>
        <w:pStyle w:val="Compact"/>
        <w:numPr>
          <w:ilvl w:val="0"/>
          <w:numId w:val="1053"/>
        </w:numPr>
      </w:pPr>
      <w:r>
        <w:rPr>
          <w:i/>
          <w:iCs/>
        </w:rPr>
        <w:t xml:space="preserve">Embiaron</w:t>
      </w:r>
      <w:r>
        <w:rPr>
          <w:i/>
          <w:iCs/>
        </w:rPr>
        <w:t xml:space="preserve"> </w:t>
      </w:r>
      <w:r>
        <w:rPr>
          <w:b/>
          <w:bCs/>
          <w:i/>
          <w:iCs/>
        </w:rPr>
        <w:t xml:space="preserve">le</w:t>
      </w:r>
      <w:r>
        <w:rPr>
          <w:i/>
          <w:iCs/>
        </w:rPr>
        <w:t xml:space="preserve"> </w:t>
      </w:r>
      <w:r>
        <w:rPr>
          <w:i/>
          <w:iCs/>
        </w:rPr>
        <w:t xml:space="preserve">entonce los griegos de macedonja mandado que los acorriesse apriessa.</w:t>
      </w:r>
      <w:r>
        <w:t xml:space="preserve"> </w:t>
      </w:r>
      <w:r>
        <w:t xml:space="preserve">‚Die Griechen aus Mazedonien sendeten ihm dann eine Nachricht, damit er ihnen rasch zur Hilfe kommt.’</w:t>
      </w:r>
    </w:p>
    <w:p>
      <w:pPr>
        <w:pStyle w:val="FirstParagraph"/>
      </w:pPr>
      <w:r>
        <w:rPr>
          <w:b/>
          <w:bCs/>
        </w:rPr>
        <w:t xml:space="preserve">Lösung, Schritt für Schritt</w:t>
      </w:r>
    </w:p>
    <w:p>
      <w:pPr>
        <w:pStyle w:val="BodyText"/>
      </w:pPr>
      <w:r>
        <w:rPr>
          <w:b/>
          <w:bCs/>
        </w:rPr>
        <w:t xml:space="preserve">Schritt 1 — Satzstruktur bestimmen.</w:t>
      </w:r>
      <w:r>
        <w:t xml:space="preserve"> </w:t>
      </w:r>
      <w:r>
        <w:t xml:space="preserve">Wer tut was?</w:t>
      </w:r>
      <w:r>
        <w:t xml:space="preserve"> </w:t>
      </w:r>
      <w:r>
        <w:t xml:space="preserve">-</w:t>
      </w:r>
      <w:r>
        <w:t xml:space="preserve"> </w:t>
      </w:r>
      <w:r>
        <w:rPr>
          <w:i/>
          <w:iCs/>
        </w:rPr>
        <w:t xml:space="preserve">Embiaron</w:t>
      </w:r>
      <w:r>
        <w:t xml:space="preserve"> </w:t>
      </w:r>
      <w:r>
        <w:t xml:space="preserve">= ‚sie sandten’ →</w:t>
      </w:r>
      <w:r>
        <w:t xml:space="preserve"> </w:t>
      </w:r>
      <w:r>
        <w:rPr>
          <w:b/>
          <w:bCs/>
        </w:rPr>
        <w:t xml:space="preserve">finites (konjugiertes) Verb</w:t>
      </w:r>
      <w:r>
        <w:t xml:space="preserve">, 3. Pl. Perfekt</w:t>
      </w:r>
      <w:r>
        <w:t xml:space="preserve"> </w:t>
      </w:r>
      <w:r>
        <w:t xml:space="preserve">-</w:t>
      </w:r>
      <w:r>
        <w:t xml:space="preserve"> </w:t>
      </w:r>
      <w:r>
        <w:rPr>
          <w:i/>
          <w:iCs/>
        </w:rPr>
        <w:t xml:space="preserve">los griegos de macedonja</w:t>
      </w:r>
      <w:r>
        <w:t xml:space="preserve"> </w:t>
      </w:r>
      <w:r>
        <w:t xml:space="preserve">= ‚die Griechen aus Mazedonien’ →</w:t>
      </w:r>
      <w:r>
        <w:t xml:space="preserve"> </w:t>
      </w:r>
      <w:r>
        <w:rPr>
          <w:b/>
          <w:bCs/>
        </w:rPr>
        <w:t xml:space="preserve">Subjekt</w:t>
      </w:r>
      <w:r>
        <w:t xml:space="preserve"> </w:t>
      </w:r>
      <w:r>
        <w:t xml:space="preserve">(steht</w:t>
      </w:r>
      <w:r>
        <w:t xml:space="preserve"> </w:t>
      </w:r>
      <w:r>
        <w:rPr>
          <w:i/>
          <w:iCs/>
        </w:rPr>
        <w:t xml:space="preserve">nach</w:t>
      </w:r>
      <w:r>
        <w:t xml:space="preserve"> </w:t>
      </w:r>
      <w:r>
        <w:t xml:space="preserve">dem Verb — auch das ist bemerkenswert, s. Schritt 6)</w:t>
      </w:r>
      <w:r>
        <w:t xml:space="preserve"> </w:t>
      </w:r>
      <w:r>
        <w:t xml:space="preserve">-</w:t>
      </w:r>
      <w:r>
        <w:t xml:space="preserve"> </w:t>
      </w:r>
      <w:r>
        <w:rPr>
          <w:i/>
          <w:iCs/>
        </w:rPr>
        <w:t xml:space="preserve">mandado</w:t>
      </w:r>
      <w:r>
        <w:t xml:space="preserve"> </w:t>
      </w:r>
      <w:r>
        <w:t xml:space="preserve">= ‚eine Nachricht’ →</w:t>
      </w:r>
      <w:r>
        <w:t xml:space="preserve"> </w:t>
      </w:r>
      <w:r>
        <w:rPr>
          <w:b/>
          <w:bCs/>
        </w:rPr>
        <w:t xml:space="preserve">direktes Objekt</w:t>
      </w:r>
      <w:r>
        <w:t xml:space="preserve"> </w:t>
      </w:r>
      <w:r>
        <w:t xml:space="preserve">-</w:t>
      </w:r>
      <w:r>
        <w:t xml:space="preserve"> </w:t>
      </w:r>
      <w:r>
        <w:rPr>
          <w:b/>
          <w:bCs/>
          <w:i/>
          <w:iCs/>
        </w:rPr>
        <w:t xml:space="preserve">le</w:t>
      </w:r>
      <w:r>
        <w:t xml:space="preserve"> </w:t>
      </w:r>
      <w:r>
        <w:t xml:space="preserve">= ‚ihm’ →</w:t>
      </w:r>
      <w:r>
        <w:t xml:space="preserve"> </w:t>
      </w:r>
      <w:r>
        <w:rPr>
          <w:b/>
          <w:bCs/>
        </w:rPr>
        <w:t xml:space="preserve">indirektes Objekt</w:t>
      </w:r>
      <w:r>
        <w:t xml:space="preserve">, unbetontes Personalpronomen =</w:t>
      </w:r>
      <w:r>
        <w:t xml:space="preserve"> </w:t>
      </w:r>
      <w:r>
        <w:rPr>
          <w:b/>
          <w:bCs/>
        </w:rPr>
        <w:t xml:space="preserve">Klitikum</w:t>
      </w:r>
      <w:r>
        <w:t xml:space="preserve"> </w:t>
      </w:r>
      <w:r>
        <w:t xml:space="preserve">- Der Satz ist ein</w:t>
      </w:r>
      <w:r>
        <w:t xml:space="preserve"> </w:t>
      </w:r>
      <w:r>
        <w:rPr>
          <w:b/>
          <w:bCs/>
        </w:rPr>
        <w:t xml:space="preserve">Aussagesatz</w:t>
      </w:r>
      <w:r>
        <w:t xml:space="preserve"> </w:t>
      </w:r>
      <w:r>
        <w:t xml:space="preserve">(kein Imperativ, keine Frage)</w:t>
      </w:r>
    </w:p>
    <w:p>
      <w:pPr>
        <w:pStyle w:val="BodyText"/>
      </w:pPr>
      <w:r>
        <w:rPr>
          <w:b/>
          <w:bCs/>
        </w:rPr>
        <w:t xml:space="preserve">Schritt 2 — Die Position des Pronomens benennen.</w:t>
      </w:r>
      <w:r>
        <w:t xml:space="preserve"> </w:t>
      </w:r>
      <w:r>
        <w:rPr>
          <w:i/>
          <w:iCs/>
        </w:rPr>
        <w:t xml:space="preserve">le</w:t>
      </w:r>
      <w:r>
        <w:t xml:space="preserve"> </w:t>
      </w:r>
      <w:r>
        <w:t xml:space="preserve">steht</w:t>
      </w:r>
      <w:r>
        <w:t xml:space="preserve"> </w:t>
      </w:r>
      <w:r>
        <w:rPr>
          <w:b/>
          <w:bCs/>
        </w:rPr>
        <w:t xml:space="preserve">unmittelbar nach dem finiten Verb</w:t>
      </w:r>
      <w:r>
        <w:t xml:space="preserve"> </w:t>
      </w:r>
      <w:r>
        <w:rPr>
          <w:i/>
          <w:iCs/>
        </w:rPr>
        <w:t xml:space="preserve">Embiaron</w:t>
      </w:r>
      <w:r>
        <w:t xml:space="preserve">. Die Stellung eines Klitikums nach dem Verb heißt</w:t>
      </w:r>
      <w:r>
        <w:t xml:space="preserve"> </w:t>
      </w:r>
      <w:r>
        <w:rPr>
          <w:b/>
          <w:bCs/>
        </w:rPr>
        <w:t xml:space="preserve">Enklise</w:t>
      </w:r>
      <w:r>
        <w:t xml:space="preserve">;</w:t>
      </w:r>
      <w:r>
        <w:t xml:space="preserve"> </w:t>
      </w:r>
      <w:r>
        <w:rPr>
          <w:i/>
          <w:iCs/>
        </w:rPr>
        <w:t xml:space="preserve">le</w:t>
      </w:r>
      <w:r>
        <w:t xml:space="preserve"> </w:t>
      </w:r>
      <w:r>
        <w:t xml:space="preserve">ist also</w:t>
      </w:r>
      <w:r>
        <w:t xml:space="preserve"> </w:t>
      </w:r>
      <w:r>
        <w:rPr>
          <w:b/>
          <w:bCs/>
        </w:rPr>
        <w:t xml:space="preserve">enklitisch</w:t>
      </w:r>
      <w:r>
        <w:t xml:space="preserve"> </w:t>
      </w:r>
      <w:r>
        <w:t xml:space="preserve">gebraucht.</w:t>
      </w:r>
    </w:p>
    <w:p>
      <w:pPr>
        <w:pStyle w:val="BodyText"/>
      </w:pPr>
      <w:r>
        <w:rPr>
          <w:b/>
          <w:bCs/>
        </w:rPr>
        <w:t xml:space="preserve">Schritt 3 — Mit dem heutigen Spanisch kontrastieren.</w:t>
      </w:r>
      <w:r>
        <w:t xml:space="preserve"> </w:t>
      </w:r>
      <w:r>
        <w:t xml:space="preserve">Heute wäre diese Stellung</w:t>
      </w:r>
      <w:r>
        <w:t xml:space="preserve"> </w:t>
      </w:r>
      <w:r>
        <w:rPr>
          <w:b/>
          <w:bCs/>
        </w:rPr>
        <w:t xml:space="preserve">unmöglich</w:t>
      </w:r>
      <w:r>
        <w:t xml:space="preserve">. Modern hieße es</w:t>
      </w:r>
      <w:r>
        <w:t xml:space="preserve"> </w:t>
      </w:r>
      <w:r>
        <w:rPr>
          <w:i/>
          <w:iCs/>
        </w:rPr>
        <w:t xml:space="preserve">Le enviaron entonces…</w:t>
      </w:r>
      <w:r>
        <w:t xml:space="preserve"> </w:t>
      </w:r>
      <w:r>
        <w:t xml:space="preserve">— das Klitikum steht</w:t>
      </w:r>
      <w:r>
        <w:t xml:space="preserve"> </w:t>
      </w:r>
      <w:r>
        <w:rPr>
          <w:b/>
          <w:bCs/>
        </w:rPr>
        <w:t xml:space="preserve">vor</w:t>
      </w:r>
      <w:r>
        <w:t xml:space="preserve"> </w:t>
      </w:r>
      <w:r>
        <w:t xml:space="preserve">dem finiten Verb, also</w:t>
      </w:r>
      <w:r>
        <w:t xml:space="preserve"> </w:t>
      </w:r>
      <w:r>
        <w:rPr>
          <w:b/>
          <w:bCs/>
        </w:rPr>
        <w:t xml:space="preserve">proklitisch</w:t>
      </w:r>
      <w:r>
        <w:t xml:space="preserve">. Im heutigen Spanisch treten Pronomina „mit Ausnahme von Imperativ-, Gerundial- und Infinitivsätzen</w:t>
      </w:r>
      <w:r>
        <w:t xml:space="preserve"> </w:t>
      </w:r>
      <w:r>
        <w:rPr>
          <w:b/>
          <w:bCs/>
        </w:rPr>
        <w:t xml:space="preserve">nur mehr in proklitischer Stellung</w:t>
      </w:r>
      <w:r>
        <w:t xml:space="preserve"> </w:t>
      </w:r>
      <w:r>
        <w:t xml:space="preserve">auf” (HO5, 2.2).</w:t>
      </w:r>
    </w:p>
    <w:p>
      <w:pPr>
        <w:pStyle w:val="BodyText"/>
      </w:pPr>
      <w:r>
        <w:rPr>
          <w:b/>
          <w:bCs/>
        </w:rPr>
        <w:t xml:space="preserve">Schritt 4 — Die Regel formulieren, unter die der Satz fällt.</w:t>
      </w:r>
      <w:r>
        <w:t xml:space="preserve"> </w:t>
      </w:r>
      <w:r>
        <w:t xml:space="preserve">Im Altspanischen stehen „Pronomina im</w:t>
      </w:r>
      <w:r>
        <w:t xml:space="preserve"> </w:t>
      </w:r>
      <w:r>
        <w:rPr>
          <w:b/>
          <w:bCs/>
        </w:rPr>
        <w:t xml:space="preserve">Aussagesatz in der Regel nach dem Verb</w:t>
      </w:r>
      <w:r>
        <w:t xml:space="preserve"> </w:t>
      </w:r>
      <w:r>
        <w:t xml:space="preserve">(= enklitische Position)” (HO4, 5.2). Der Satz folgt also der</w:t>
      </w:r>
      <w:r>
        <w:t xml:space="preserve"> </w:t>
      </w:r>
      <w:r>
        <w:rPr>
          <w:b/>
          <w:bCs/>
        </w:rPr>
        <w:t xml:space="preserve">altspanischen Normalregel</w:t>
      </w:r>
      <w:r>
        <w:t xml:space="preserve">; die Enklise wurde „erst allmählich zugunsten der Voranstellung (= Proklise) aufgegeben”.</w:t>
      </w:r>
    </w:p>
    <w:p>
      <w:pPr>
        <w:pStyle w:val="BodyText"/>
      </w:pPr>
      <w:r>
        <w:rPr>
          <w:b/>
          <w:bCs/>
        </w:rPr>
        <w:t xml:space="preserve">Schritt 5 — Die Falle ausschließen (hier verdienst du den Punkt).</w:t>
      </w:r>
      <w:r>
        <w:t xml:space="preserve"> </w:t>
      </w:r>
      <w:r>
        <w:t xml:space="preserve">Enklise allein datiert nicht, denn sie existiert auch heute noch — aber</w:t>
      </w:r>
      <w:r>
        <w:t xml:space="preserve"> </w:t>
      </w:r>
      <w:r>
        <w:rPr>
          <w:b/>
          <w:bCs/>
        </w:rPr>
        <w:t xml:space="preserve">nur</w:t>
      </w:r>
      <w:r>
        <w:t xml:space="preserve"> </w:t>
      </w:r>
      <w:r>
        <w:t xml:space="preserve">bei bejahtem</w:t>
      </w:r>
      <w:r>
        <w:t xml:space="preserve"> </w:t>
      </w:r>
      <w:r>
        <w:rPr>
          <w:b/>
          <w:bCs/>
        </w:rPr>
        <w:t xml:space="preserve">Imperativ</w:t>
      </w:r>
      <w:r>
        <w:t xml:space="preserve"> </w:t>
      </w:r>
      <w:r>
        <w:t xml:space="preserve">(</w:t>
      </w:r>
      <w:r>
        <w:rPr>
          <w:i/>
          <w:iCs/>
        </w:rPr>
        <w:t xml:space="preserve">dímelo</w:t>
      </w:r>
      <w:r>
        <w:t xml:space="preserve">),</w:t>
      </w:r>
      <w:r>
        <w:t xml:space="preserve"> </w:t>
      </w:r>
      <w:r>
        <w:rPr>
          <w:b/>
          <w:bCs/>
        </w:rPr>
        <w:t xml:space="preserve">Gerundium</w:t>
      </w:r>
      <w:r>
        <w:t xml:space="preserve"> </w:t>
      </w:r>
      <w:r>
        <w:t xml:space="preserve">(</w:t>
      </w:r>
      <w:r>
        <w:rPr>
          <w:i/>
          <w:iCs/>
        </w:rPr>
        <w:t xml:space="preserve">haciéndolo</w:t>
      </w:r>
      <w:r>
        <w:t xml:space="preserve">) und</w:t>
      </w:r>
      <w:r>
        <w:t xml:space="preserve"> </w:t>
      </w:r>
      <w:r>
        <w:rPr>
          <w:b/>
          <w:bCs/>
        </w:rPr>
        <w:t xml:space="preserve">Infinitiv</w:t>
      </w:r>
      <w:r>
        <w:t xml:space="preserve"> </w:t>
      </w:r>
      <w:r>
        <w:t xml:space="preserve">(</w:t>
      </w:r>
      <w:r>
        <w:rPr>
          <w:i/>
          <w:iCs/>
        </w:rPr>
        <w:t xml:space="preserve">verlo</w:t>
      </w:r>
      <w:r>
        <w:t xml:space="preserve">). Hier liegt</w:t>
      </w:r>
      <w:r>
        <w:t xml:space="preserve"> </w:t>
      </w:r>
      <w:r>
        <w:rPr>
          <w:b/>
          <w:bCs/>
        </w:rPr>
        <w:t xml:space="preserve">keiner</w:t>
      </w:r>
      <w:r>
        <w:t xml:space="preserve"> </w:t>
      </w:r>
      <w:r>
        <w:t xml:space="preserve">dieser Fälle vor:</w:t>
      </w:r>
      <w:r>
        <w:t xml:space="preserve"> </w:t>
      </w:r>
      <w:r>
        <w:rPr>
          <w:i/>
          <w:iCs/>
        </w:rPr>
        <w:t xml:space="preserve">Embiaron</w:t>
      </w:r>
      <w:r>
        <w:t xml:space="preserve"> </w:t>
      </w:r>
      <w:r>
        <w:t xml:space="preserve">ist ein</w:t>
      </w:r>
      <w:r>
        <w:t xml:space="preserve"> </w:t>
      </w:r>
      <w:r>
        <w:rPr>
          <w:b/>
          <w:bCs/>
        </w:rPr>
        <w:t xml:space="preserve">finites Verb im Aussagesatz</w:t>
      </w:r>
      <w:r>
        <w:t xml:space="preserve">.</w:t>
      </w:r>
      <w:r>
        <w:t xml:space="preserve"> </w:t>
      </w:r>
      <w:r>
        <w:rPr>
          <w:b/>
          <w:bCs/>
        </w:rPr>
        <w:t xml:space="preserve">Deshalb</w:t>
      </w:r>
      <w:r>
        <w:t xml:space="preserve"> </w:t>
      </w:r>
      <w:r>
        <w:t xml:space="preserve">ist die Enklise hier ein echtes Datierungsmerkmal.</w:t>
      </w:r>
    </w:p>
    <w:p>
      <w:pPr>
        <w:pStyle w:val="BodyText"/>
      </w:pPr>
      <w:r>
        <w:rPr>
          <w:b/>
          <w:bCs/>
        </w:rPr>
        <w:t xml:space="preserve">Schritt 6 — Ist es Leísmo? (Die Kontrollfrage, die zeigt, dass du präzise bist.)</w:t>
      </w:r>
      <w:r>
        <w:t xml:space="preserve"> </w:t>
      </w:r>
      <w:r>
        <w:t xml:space="preserve">Nein.</w:t>
      </w:r>
      <w:r>
        <w:t xml:space="preserve"> </w:t>
      </w:r>
      <w:r>
        <w:rPr>
          <w:i/>
          <w:iCs/>
        </w:rPr>
        <w:t xml:space="preserve">le</w:t>
      </w:r>
      <w:r>
        <w:t xml:space="preserve"> </w:t>
      </w:r>
      <w:r>
        <w:t xml:space="preserve">bezeichnet hier das</w:t>
      </w:r>
      <w:r>
        <w:t xml:space="preserve"> </w:t>
      </w:r>
      <w:r>
        <w:rPr>
          <w:b/>
          <w:bCs/>
        </w:rPr>
        <w:t xml:space="preserve">indirekte</w:t>
      </w:r>
      <w:r>
        <w:t xml:space="preserve"> </w:t>
      </w:r>
      <w:r>
        <w:t xml:space="preserve">Objekt (‚ihm’ — der Empfänger der Nachricht; das direkte Objekt ist</w:t>
      </w:r>
      <w:r>
        <w:t xml:space="preserve"> </w:t>
      </w:r>
      <w:r>
        <w:rPr>
          <w:i/>
          <w:iCs/>
        </w:rPr>
        <w:t xml:space="preserve">mandado</w:t>
      </w:r>
      <w:r>
        <w:t xml:space="preserve">).</w:t>
      </w:r>
      <w:r>
        <w:t xml:space="preserve"> </w:t>
      </w:r>
      <w:r>
        <w:rPr>
          <w:i/>
          <w:iCs/>
        </w:rPr>
        <w:t xml:space="preserve">le</w:t>
      </w:r>
      <w:r>
        <w:t xml:space="preserve"> </w:t>
      </w:r>
      <w:r>
        <w:t xml:space="preserve">für das indirekte Objekt ist die</w:t>
      </w:r>
      <w:r>
        <w:t xml:space="preserve"> </w:t>
      </w:r>
      <w:r>
        <w:rPr>
          <w:b/>
          <w:bCs/>
        </w:rPr>
        <w:t xml:space="preserve">etymologisch korrekte</w:t>
      </w:r>
      <w:r>
        <w:t xml:space="preserve"> </w:t>
      </w:r>
      <w:r>
        <w:t xml:space="preserve">Verwendung (Dativ</w:t>
      </w:r>
      <w:r>
        <w:t xml:space="preserve"> </w:t>
      </w:r>
      <w:r>
        <w:rPr>
          <w:i/>
          <w:iCs/>
        </w:rPr>
        <w:t xml:space="preserve">le</w:t>
      </w:r>
      <w:r>
        <w:t xml:space="preserve"> </w:t>
      </w:r>
      <w:r>
        <w:t xml:space="preserve">&lt; lat.</w:t>
      </w:r>
      <w:r>
        <w:t xml:space="preserve"> </w:t>
      </w:r>
      <w:r>
        <w:rPr>
          <w:i/>
          <w:iCs/>
        </w:rPr>
        <w:t xml:space="preserve">illi</w:t>
      </w:r>
      <w:r>
        <w:t xml:space="preserve">, Kap. 1, §3).</w:t>
      </w:r>
      <w:r>
        <w:t xml:space="preserve"> </w:t>
      </w:r>
      <w:r>
        <w:rPr>
          <w:b/>
          <w:bCs/>
        </w:rPr>
        <w:t xml:space="preserve">Leísmo</w:t>
      </w:r>
      <w:r>
        <w:t xml:space="preserve"> </w:t>
      </w:r>
      <w:r>
        <w:t xml:space="preserve">wäre</w:t>
      </w:r>
      <w:r>
        <w:t xml:space="preserve"> </w:t>
      </w:r>
      <w:r>
        <w:rPr>
          <w:i/>
          <w:iCs/>
        </w:rPr>
        <w:t xml:space="preserve">le</w:t>
      </w:r>
      <w:r>
        <w:t xml:space="preserve"> </w:t>
      </w:r>
      <w:r>
        <w:t xml:space="preserve">für ein</w:t>
      </w:r>
      <w:r>
        <w:t xml:space="preserve"> </w:t>
      </w:r>
      <w:r>
        <w:rPr>
          <w:b/>
          <w:bCs/>
        </w:rPr>
        <w:t xml:space="preserve">direktes</w:t>
      </w:r>
      <w:r>
        <w:t xml:space="preserve"> </w:t>
      </w:r>
      <w:r>
        <w:t xml:space="preserve">Objekt — das liegt hier nicht vor. → Kap. 4, §4.</w:t>
      </w:r>
    </w:p>
    <w:p>
      <w:pPr>
        <w:pStyle w:val="BodyText"/>
      </w:pPr>
      <w:r>
        <w:rPr>
          <w:b/>
          <w:bCs/>
        </w:rPr>
        <w:t xml:space="preserve">Schritt 7 — Weitere unterstützende Merkmale sammeln.</w:t>
      </w:r>
      <w:r>
        <w:t xml:space="preserve"> </w:t>
      </w:r>
      <w:r>
        <w:t xml:space="preserve">-</w:t>
      </w:r>
      <w:r>
        <w:t xml:space="preserve"> </w:t>
      </w:r>
      <w:r>
        <w:rPr>
          <w:i/>
          <w:iCs/>
        </w:rPr>
        <w:t xml:space="preserve">macedonja</w:t>
      </w:r>
      <w:r>
        <w:t xml:space="preserve">,</w:t>
      </w:r>
      <w:r>
        <w:t xml:space="preserve"> </w:t>
      </w:r>
      <w:r>
        <w:rPr>
          <w:i/>
          <w:iCs/>
        </w:rPr>
        <w:t xml:space="preserve">acorriesse</w:t>
      </w:r>
      <w:r>
        <w:t xml:space="preserve">,</w:t>
      </w:r>
      <w:r>
        <w:t xml:space="preserve"> </w:t>
      </w:r>
      <w:r>
        <w:rPr>
          <w:i/>
          <w:iCs/>
        </w:rPr>
        <w:t xml:space="preserve">apriessa</w:t>
      </w:r>
      <w:r>
        <w:t xml:space="preserve"> </w:t>
      </w:r>
      <w:r>
        <w:t xml:space="preserve">—</w:t>
      </w:r>
      <w:r>
        <w:t xml:space="preserve"> </w:t>
      </w:r>
      <w:r>
        <w:rPr>
          <w:b/>
          <w:bCs/>
        </w:rPr>
        <w:t xml:space="preserve">altertümliche Orthographie</w:t>
      </w:r>
      <w:r>
        <w:t xml:space="preserve"> </w:t>
      </w:r>
      <w:r>
        <w:t xml:space="preserve">(⟨j⟩ für [i], Doppelkonsonanten)</w:t>
      </w:r>
      <w:r>
        <w:t xml:space="preserve"> </w:t>
      </w:r>
      <w:r>
        <w:t xml:space="preserve">-</w:t>
      </w:r>
      <w:r>
        <w:t xml:space="preserve"> </w:t>
      </w:r>
      <w:r>
        <w:rPr>
          <w:i/>
          <w:iCs/>
        </w:rPr>
        <w:t xml:space="preserve">entonce</w:t>
      </w:r>
      <w:r>
        <w:t xml:space="preserve"> </w:t>
      </w:r>
      <w:r>
        <w:t xml:space="preserve">ohne</w:t>
      </w:r>
      <w:r>
        <w:t xml:space="preserve"> </w:t>
      </w:r>
      <w:r>
        <w:rPr>
          <w:i/>
          <w:iCs/>
        </w:rPr>
        <w:t xml:space="preserve">-s</w:t>
      </w:r>
      <w:r>
        <w:t xml:space="preserve"> </w:t>
      </w:r>
      <w:r>
        <w:t xml:space="preserve">(heute</w:t>
      </w:r>
      <w:r>
        <w:t xml:space="preserve"> </w:t>
      </w:r>
      <w:r>
        <w:rPr>
          <w:i/>
          <w:iCs/>
        </w:rPr>
        <w:t xml:space="preserve">entonces</w:t>
      </w:r>
      <w:r>
        <w:t xml:space="preserve">)</w:t>
      </w:r>
      <w:r>
        <w:t xml:space="preserve"> </w:t>
      </w:r>
      <w:r>
        <w:t xml:space="preserve">-</w:t>
      </w:r>
      <w:r>
        <w:t xml:space="preserve"> </w:t>
      </w:r>
      <w:r>
        <w:rPr>
          <w:b/>
          <w:bCs/>
        </w:rPr>
        <w:t xml:space="preserve">VS-Wortstellung</w:t>
      </w:r>
      <w:r>
        <w:t xml:space="preserve">: Das Subjekt</w:t>
      </w:r>
      <w:r>
        <w:t xml:space="preserve"> </w:t>
      </w:r>
      <w:r>
        <w:rPr>
          <w:i/>
          <w:iCs/>
        </w:rPr>
        <w:t xml:space="preserve">los griegos</w:t>
      </w:r>
      <w:r>
        <w:t xml:space="preserve"> </w:t>
      </w:r>
      <w:r>
        <w:t xml:space="preserve">folgt dem Verb — im Altspanischen verbreitet</w:t>
      </w:r>
      <w:r>
        <w:t xml:space="preserve"> </w:t>
      </w:r>
      <w:r>
        <w:t xml:space="preserve">-</w:t>
      </w:r>
      <w:r>
        <w:t xml:space="preserve"> </w:t>
      </w:r>
      <w:r>
        <w:rPr>
          <w:i/>
          <w:iCs/>
        </w:rPr>
        <w:t xml:space="preserve">acorriesse</w:t>
      </w:r>
      <w:r>
        <w:t xml:space="preserve"> </w:t>
      </w:r>
      <w:r>
        <w:t xml:space="preserve">= Imperfekt Konjunktiv von</w:t>
      </w:r>
      <w:r>
        <w:t xml:space="preserve"> </w:t>
      </w:r>
      <w:r>
        <w:rPr>
          <w:i/>
          <w:iCs/>
        </w:rPr>
        <w:t xml:space="preserve">acorrer</w:t>
      </w:r>
      <w:r>
        <w:t xml:space="preserve">, einem heute nicht mehr geläufigen Verb (</w:t>
      </w:r>
      <w:r>
        <w:rPr>
          <w:b/>
          <w:bCs/>
        </w:rPr>
        <w:t xml:space="preserve">Vokabularschicht</w:t>
      </w:r>
      <w:r>
        <w:t xml:space="preserve">)</w:t>
      </w:r>
    </w:p>
    <w:p>
      <w:pPr>
        <w:pStyle w:val="BodyText"/>
      </w:pPr>
      <w:r>
        <w:rPr>
          <w:b/>
          <w:bCs/>
        </w:rPr>
        <w:t xml:space="preserve">Schritt 8 — Periode bestimmen und begründen.</w:t>
      </w:r>
      <w:r>
        <w:t xml:space="preserve"> </w:t>
      </w:r>
      <w:r>
        <w:t xml:space="preserve">Die Enklise beim finiten Verb im Aussagesatz war bis zum Abschluss des Wandels im</w:t>
      </w:r>
      <w:r>
        <w:t xml:space="preserve"> </w:t>
      </w:r>
      <w:r>
        <w:rPr>
          <w:b/>
          <w:bCs/>
        </w:rPr>
        <w:t xml:space="preserve">17. Jh.</w:t>
      </w:r>
      <w:r>
        <w:t xml:space="preserve"> </w:t>
      </w:r>
      <w:r>
        <w:t xml:space="preserve">möglich (HO5, 2.2). Der Satz kann also aus dem</w:t>
      </w:r>
      <w:r>
        <w:t xml:space="preserve"> </w:t>
      </w:r>
      <w:r>
        <w:rPr>
          <w:b/>
          <w:bCs/>
        </w:rPr>
        <w:t xml:space="preserve">Altspanischen (ca. 1200–1450)</w:t>
      </w:r>
      <w:r>
        <w:t xml:space="preserve"> </w:t>
      </w:r>
      <w:r>
        <w:t xml:space="preserve">stammen — was durch die altertümliche Graphie und den Wortschatz gestützt wird. Sicher ausschließen lässt sich das</w:t>
      </w:r>
      <w:r>
        <w:t xml:space="preserve"> </w:t>
      </w:r>
      <w:r>
        <w:rPr>
          <w:b/>
          <w:bCs/>
        </w:rPr>
        <w:t xml:space="preserve">moderne Spanisch (ab 1650)</w:t>
      </w:r>
      <w:r>
        <w:t xml:space="preserve">.</w:t>
      </w:r>
    </w:p>
    <w:p>
      <w:pPr>
        <w:pStyle w:val="BodyText"/>
      </w:pPr>
      <w:r>
        <w:rPr>
          <w:b/>
          <w:bCs/>
        </w:rPr>
        <w:t xml:space="preserve">Musterantwort im Klausurformat:</w:t>
      </w:r>
    </w:p>
    <w:p>
      <w:pPr>
        <w:pStyle w:val="BlockText"/>
      </w:pPr>
      <w:r>
        <w:rPr>
          <w:b/>
          <w:bCs/>
        </w:rPr>
        <w:t xml:space="preserve">i)</w:t>
      </w:r>
      <w:r>
        <w:t xml:space="preserve"> </w:t>
      </w:r>
      <w:r>
        <w:t xml:space="preserve">Das unbetonte Personalpronomen</w:t>
      </w:r>
      <w:r>
        <w:t xml:space="preserve"> </w:t>
      </w:r>
      <w:r>
        <w:rPr>
          <w:i/>
          <w:iCs/>
        </w:rPr>
        <w:t xml:space="preserve">le</w:t>
      </w:r>
      <w:r>
        <w:t xml:space="preserve"> </w:t>
      </w:r>
      <w:r>
        <w:t xml:space="preserve">fungiert als</w:t>
      </w:r>
      <w:r>
        <w:t xml:space="preserve"> </w:t>
      </w:r>
      <w:r>
        <w:rPr>
          <w:b/>
          <w:bCs/>
        </w:rPr>
        <w:t xml:space="preserve">indirektes Objekt</w:t>
      </w:r>
      <w:r>
        <w:t xml:space="preserve"> </w:t>
      </w:r>
      <w:r>
        <w:t xml:space="preserve">(‚ihm’) und steht</w:t>
      </w:r>
      <w:r>
        <w:t xml:space="preserve"> </w:t>
      </w:r>
      <w:r>
        <w:rPr>
          <w:b/>
          <w:bCs/>
        </w:rPr>
        <w:t xml:space="preserve">unmittelbar nach dem finiten Verb</w:t>
      </w:r>
      <w:r>
        <w:t xml:space="preserve"> </w:t>
      </w:r>
      <w:r>
        <w:rPr>
          <w:i/>
          <w:iCs/>
        </w:rPr>
        <w:t xml:space="preserve">Embiaron</w:t>
      </w:r>
      <w:r>
        <w:t xml:space="preserve">. Diese Stellung eines Klitikums nach dem Verb wird als</w:t>
      </w:r>
      <w:r>
        <w:t xml:space="preserve"> </w:t>
      </w:r>
      <w:r>
        <w:rPr>
          <w:b/>
          <w:bCs/>
        </w:rPr>
        <w:t xml:space="preserve">Enklise</w:t>
      </w:r>
      <w:r>
        <w:t xml:space="preserve"> </w:t>
      </w:r>
      <w:r>
        <w:t xml:space="preserve">bezeichnet;</w:t>
      </w:r>
      <w:r>
        <w:t xml:space="preserve"> </w:t>
      </w:r>
      <w:r>
        <w:rPr>
          <w:i/>
          <w:iCs/>
        </w:rPr>
        <w:t xml:space="preserve">le</w:t>
      </w:r>
      <w:r>
        <w:t xml:space="preserve"> </w:t>
      </w:r>
      <w:r>
        <w:t xml:space="preserve">ist also enklitisch. Sie entspricht der altspanischen Regel, dass Pronomina im Aussagesatz in der Regel nach dem Verb stehen. Im heutigen Spanisch ist diese Stellung ausgeschlossen: Dort erscheinen Klitika bei finiten Verben ausschließlich</w:t>
      </w:r>
      <w:r>
        <w:t xml:space="preserve"> </w:t>
      </w:r>
      <w:r>
        <w:rPr>
          <w:b/>
          <w:bCs/>
        </w:rPr>
        <w:t xml:space="preserve">proklitisch</w:t>
      </w:r>
      <w:r>
        <w:t xml:space="preserve"> </w:t>
      </w:r>
      <w:r>
        <w:t xml:space="preserve">(</w:t>
      </w:r>
      <w:r>
        <w:rPr>
          <w:i/>
          <w:iCs/>
        </w:rPr>
        <w:t xml:space="preserve">Le enviaron…</w:t>
      </w:r>
      <w:r>
        <w:t xml:space="preserve">); Enklise ist nur noch beim bejahten Imperativ, beim Gerundium und beim Infinitiv möglich. Da hier ein</w:t>
      </w:r>
      <w:r>
        <w:t xml:space="preserve"> </w:t>
      </w:r>
      <w:r>
        <w:rPr>
          <w:b/>
          <w:bCs/>
        </w:rPr>
        <w:t xml:space="preserve">finites Verb in einem Aussagesatz</w:t>
      </w:r>
      <w:r>
        <w:t xml:space="preserve"> </w:t>
      </w:r>
      <w:r>
        <w:t xml:space="preserve">vorliegt, ist die Enklise ein Merkmal einer älteren Sprachstufe. Kein</w:t>
      </w:r>
      <w:r>
        <w:t xml:space="preserve"> </w:t>
      </w:r>
      <w:r>
        <w:rPr>
          <w:b/>
          <w:bCs/>
        </w:rPr>
        <w:t xml:space="preserve">Leísmo</w:t>
      </w:r>
      <w:r>
        <w:t xml:space="preserve">, da</w:t>
      </w:r>
      <w:r>
        <w:t xml:space="preserve"> </w:t>
      </w:r>
      <w:r>
        <w:rPr>
          <w:i/>
          <w:iCs/>
        </w:rPr>
        <w:t xml:space="preserve">le</w:t>
      </w:r>
      <w:r>
        <w:t xml:space="preserve"> </w:t>
      </w:r>
      <w:r>
        <w:t xml:space="preserve">ein indirektes Objekt bezeichnet und damit etymologisch korrekt verwendet ist.</w:t>
      </w:r>
    </w:p>
    <w:p>
      <w:pPr>
        <w:pStyle w:val="BlockText"/>
      </w:pPr>
      <w:r>
        <w:rPr>
          <w:b/>
          <w:bCs/>
        </w:rPr>
        <w:t xml:space="preserve">ii)</w:t>
      </w:r>
      <w:r>
        <w:t xml:space="preserve"> </w:t>
      </w:r>
      <w:r>
        <w:t xml:space="preserve">Der Satz kann aus dem</w:t>
      </w:r>
      <w:r>
        <w:t xml:space="preserve"> </w:t>
      </w:r>
      <w:r>
        <w:rPr>
          <w:b/>
          <w:bCs/>
        </w:rPr>
        <w:t xml:space="preserve">Altspanischen (ca. 1200–1450)</w:t>
      </w:r>
      <w:r>
        <w:t xml:space="preserve"> </w:t>
      </w:r>
      <w:r>
        <w:t xml:space="preserve">stammen. Begründung: Die Enklise beim finiten Verb im Aussagesatz wurde erst im Verlauf des 17. Jh.s endgültig zugunsten der Proklise aufgegeben, ist also spätestens ab dem Neuspanischen ausgeschlossen. Für eine frühe Datierung sprechen zusätzlich die altertümliche Graphie (</w:t>
      </w:r>
      <w:r>
        <w:rPr>
          <w:i/>
          <w:iCs/>
        </w:rPr>
        <w:t xml:space="preserve">macedonja</w:t>
      </w:r>
      <w:r>
        <w:t xml:space="preserve">,</w:t>
      </w:r>
      <w:r>
        <w:t xml:space="preserve"> </w:t>
      </w:r>
      <w:r>
        <w:rPr>
          <w:i/>
          <w:iCs/>
        </w:rPr>
        <w:t xml:space="preserve">apriessa</w:t>
      </w:r>
      <w:r>
        <w:t xml:space="preserve">), die Form</w:t>
      </w:r>
      <w:r>
        <w:t xml:space="preserve"> </w:t>
      </w:r>
      <w:r>
        <w:rPr>
          <w:i/>
          <w:iCs/>
        </w:rPr>
        <w:t xml:space="preserve">entonce</w:t>
      </w:r>
      <w:r>
        <w:t xml:space="preserve"> </w:t>
      </w:r>
      <w:r>
        <w:t xml:space="preserve">ohne</w:t>
      </w:r>
      <w:r>
        <w:t xml:space="preserve"> </w:t>
      </w:r>
      <w:r>
        <w:rPr>
          <w:i/>
          <w:iCs/>
        </w:rPr>
        <w:t xml:space="preserve">-s</w:t>
      </w:r>
      <w:r>
        <w:t xml:space="preserve">, die postverbale Subjektstellung sowie der veraltete Wortschatz (</w:t>
      </w:r>
      <w:r>
        <w:rPr>
          <w:i/>
          <w:iCs/>
        </w:rPr>
        <w:t xml:space="preserve">acorrer</w:t>
      </w:r>
      <w:r>
        <w:t xml:space="preserve">).</w:t>
      </w:r>
    </w:p>
    <w:bookmarkEnd w:id="150"/>
    <w:bookmarkStart w:id="151" w:name="X2a7c92dfb965162635700096f4fcd06c66992df"/>
    <w:p>
      <w:pPr>
        <w:pStyle w:val="Heading3"/>
      </w:pPr>
      <w:r>
        <w:t xml:space="preserve">(b) Teilweise vorgerechnet — zwei Lücken für dich</w:t>
      </w:r>
    </w:p>
    <w:p>
      <w:pPr>
        <w:pStyle w:val="FirstParagraph"/>
      </w:pPr>
      <w:r>
        <w:rPr>
          <w:b/>
          <w:bCs/>
        </w:rPr>
        <w:t xml:space="preserve">Aufgabe:</w:t>
      </w:r>
      <w:r>
        <w:t xml:space="preserve"> </w:t>
      </w:r>
      <w:r>
        <w:t xml:space="preserve">Gegeben ist Satz (2) aus dem</w:t>
      </w:r>
      <w:r>
        <w:t xml:space="preserve"> </w:t>
      </w:r>
      <w:r>
        <w:rPr>
          <w:i/>
          <w:iCs/>
        </w:rPr>
        <w:t xml:space="preserve">Poema de Mio Cid</w:t>
      </w:r>
      <w:r>
        <w:t xml:space="preserve">:</w:t>
      </w:r>
    </w:p>
    <w:p>
      <w:pPr>
        <w:pStyle w:val="Compact"/>
        <w:numPr>
          <w:ilvl w:val="0"/>
          <w:numId w:val="1054"/>
        </w:numPr>
      </w:pPr>
      <w:r>
        <w:rPr>
          <w:i/>
          <w:iCs/>
        </w:rPr>
        <w:t xml:space="preserve">Al Rey Yúcef tres colpes le ovo</w:t>
      </w:r>
      <w:r>
        <w:rPr>
          <w:i/>
          <w:iCs/>
        </w:rPr>
        <w:t xml:space="preserve"> </w:t>
      </w:r>
      <w:r>
        <w:rPr>
          <w:b/>
          <w:bCs/>
          <w:i/>
          <w:iCs/>
        </w:rPr>
        <w:t xml:space="preserve">dados</w:t>
      </w:r>
      <w:r>
        <w:t xml:space="preserve"> </w:t>
      </w:r>
      <w:r>
        <w:t xml:space="preserve">(Cid II, 1725)</w:t>
      </w:r>
      <w:r>
        <w:t xml:space="preserve"> </w:t>
      </w:r>
      <w:r>
        <w:t xml:space="preserve">‚Dem König Yúcef hatte er drei Schläge gegeben’</w:t>
      </w:r>
    </w:p>
    <w:p>
      <w:pPr>
        <w:pStyle w:val="FirstParagraph"/>
      </w:pPr>
      <w:r>
        <w:t xml:space="preserve">Kommentiere die Form</w:t>
      </w:r>
      <w:r>
        <w:t xml:space="preserve"> </w:t>
      </w:r>
      <w:r>
        <w:rPr>
          <w:i/>
          <w:iCs/>
        </w:rPr>
        <w:t xml:space="preserve">dados</w:t>
      </w:r>
      <w:r>
        <w:t xml:space="preserve"> </w:t>
      </w:r>
      <w:r>
        <w:t xml:space="preserve">mit den einschlägigen Termini und bestimme die Periode.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Schritt</w:t>
            </w:r>
          </w:p>
        </w:tc>
        <w:tc>
          <w:tcPr/>
          <w:p>
            <w:pPr>
              <w:pStyle w:val="Compact"/>
            </w:pPr>
            <w:r>
              <w:t xml:space="preserve">Analyse</w:t>
            </w:r>
          </w:p>
        </w:tc>
      </w:tr>
      <w:tr>
        <w:tc>
          <w:tcPr/>
          <w:p>
            <w:pPr>
              <w:pStyle w:val="Compact"/>
            </w:pPr>
            <w:r>
              <w:t xml:space="preserve">1</w:t>
            </w:r>
          </w:p>
        </w:tc>
        <w:tc>
          <w:tcPr/>
          <w:p>
            <w:pPr>
              <w:pStyle w:val="Compact"/>
            </w:pPr>
            <w:r>
              <w:rPr>
                <w:i/>
                <w:iCs/>
              </w:rPr>
              <w:t xml:space="preserve">ovo</w:t>
            </w:r>
            <w:r>
              <w:t xml:space="preserve"> </w:t>
            </w:r>
            <w:r>
              <w:t xml:space="preserve">ist eine Form von</w:t>
            </w:r>
            <w:r>
              <w:t xml:space="preserve"> </w:t>
            </w:r>
            <w:r>
              <w:rPr>
                <w:i/>
                <w:iCs/>
              </w:rPr>
              <w:t xml:space="preserve">aver</w:t>
            </w:r>
            <w:r>
              <w:t xml:space="preserve"> </w:t>
            </w:r>
            <w:r>
              <w:t xml:space="preserve">(=</w:t>
            </w:r>
            <w:r>
              <w:t xml:space="preserve"> </w:t>
            </w:r>
            <w:r>
              <w:rPr>
                <w:i/>
                <w:iCs/>
              </w:rPr>
              <w:t xml:space="preserve">haber</w:t>
            </w:r>
            <w:r>
              <w:t xml:space="preserve">). Das Auxiliar der zusammengesetzten Zeit ist also</w:t>
            </w:r>
            <w:r>
              <w:t xml:space="preserve"> </w:t>
            </w:r>
            <w:r>
              <w:rPr>
                <w:b/>
                <w:bCs/>
              </w:rPr>
              <w:t xml:space="preserve">haber</w:t>
            </w:r>
            <w:r>
              <w:t xml:space="preserve">, nicht</w:t>
            </w:r>
            <w:r>
              <w:t xml:space="preserve"> </w:t>
            </w:r>
            <w:r>
              <w:rPr>
                <w:i/>
                <w:iCs/>
              </w:rPr>
              <w:t xml:space="preserve">ser</w:t>
            </w:r>
            <w:r>
              <w:t xml:space="preserve">.</w:t>
            </w:r>
          </w:p>
        </w:tc>
      </w:tr>
      <w:tr>
        <w:tc>
          <w:tcPr/>
          <w:p>
            <w:pPr>
              <w:pStyle w:val="Compact"/>
            </w:pPr>
            <w:r>
              <w:t xml:space="preserve">2</w:t>
            </w:r>
          </w:p>
        </w:tc>
        <w:tc>
          <w:tcPr/>
          <w:p>
            <w:pPr>
              <w:pStyle w:val="Compact"/>
            </w:pPr>
            <w:r>
              <w:rPr>
                <w:i/>
                <w:iCs/>
              </w:rPr>
              <w:t xml:space="preserve">tres colpes</w:t>
            </w:r>
            <w:r>
              <w:t xml:space="preserve"> </w:t>
            </w:r>
            <w:r>
              <w:t xml:space="preserve">‚drei Schläge’ ist das</w:t>
            </w:r>
            <w:r>
              <w:t xml:space="preserve"> </w:t>
            </w:r>
            <w:r>
              <w:rPr>
                <w:b/>
                <w:bCs/>
              </w:rPr>
              <w:t xml:space="preserve">direkte Objekt</w:t>
            </w:r>
            <w:r>
              <w:t xml:space="preserve">, maskulin Plural.</w:t>
            </w:r>
          </w:p>
        </w:tc>
      </w:tr>
      <w:tr>
        <w:tc>
          <w:tcPr/>
          <w:p>
            <w:pPr>
              <w:pStyle w:val="Compact"/>
            </w:pPr>
            <w:r>
              <w:t xml:space="preserve">3</w:t>
            </w:r>
          </w:p>
        </w:tc>
        <w:tc>
          <w:tcPr/>
          <w:p>
            <w:pPr>
              <w:pStyle w:val="Compact"/>
            </w:pPr>
            <w:r>
              <w:t xml:space="preserve">Das Partizip lautet</w:t>
            </w:r>
            <w:r>
              <w:t xml:space="preserve"> </w:t>
            </w:r>
            <w:r>
              <w:rPr>
                <w:i/>
                <w:iCs/>
              </w:rPr>
              <w:t xml:space="preserve">dad</w:t>
            </w:r>
            <w:r>
              <w:rPr>
                <w:b/>
                <w:bCs/>
                <w:i/>
                <w:iCs/>
              </w:rPr>
              <w:t xml:space="preserve">os</w:t>
            </w:r>
            <w:r>
              <w:t xml:space="preserve"> </w:t>
            </w:r>
            <w:r>
              <w:t xml:space="preserve">— es trägt also die Endung für</w:t>
            </w:r>
            <w:r>
              <w:t xml:space="preserve"> </w:t>
            </w:r>
            <w:r>
              <w:rPr>
                <w:b/>
                <w:bCs/>
              </w:rPr>
              <w:t xml:space="preserve">(A)</w:t>
            </w:r>
            <w:r>
              <w:t xml:space="preserve">. Der Fachterminus für dieses Verhältnis zum direkten Objekt ist</w:t>
            </w:r>
            <w:r>
              <w:t xml:space="preserve"> </w:t>
            </w:r>
            <w:r>
              <w:rPr>
                <w:b/>
                <w:bCs/>
              </w:rPr>
              <w:t xml:space="preserve">(B)</w:t>
            </w:r>
            <w:r>
              <w:t xml:space="preserve">.</w:t>
            </w:r>
          </w:p>
        </w:tc>
      </w:tr>
      <w:tr>
        <w:tc>
          <w:tcPr/>
          <w:p>
            <w:pPr>
              <w:pStyle w:val="Compact"/>
            </w:pPr>
            <w:r>
              <w:t xml:space="preserve">4</w:t>
            </w:r>
          </w:p>
        </w:tc>
        <w:tc>
          <w:tcPr/>
          <w:p>
            <w:pPr>
              <w:pStyle w:val="Compact"/>
            </w:pPr>
            <w:r>
              <w:t xml:space="preserve">Im heutigen Spanisch wäre die Form</w:t>
            </w:r>
            <w:r>
              <w:t xml:space="preserve"> </w:t>
            </w:r>
            <w:r>
              <w:rPr>
                <w:b/>
                <w:bCs/>
              </w:rPr>
              <w:t xml:space="preserve">unveränderlich</w:t>
            </w:r>
            <w:r>
              <w:t xml:space="preserve">:</w:t>
            </w:r>
            <w:r>
              <w:t xml:space="preserve"> </w:t>
            </w:r>
            <w:r>
              <w:rPr>
                <w:i/>
                <w:iCs/>
              </w:rPr>
              <w:t xml:space="preserve">le había</w:t>
            </w:r>
            <w:r>
              <w:rPr>
                <w:i/>
                <w:iCs/>
              </w:rPr>
              <w:t xml:space="preserve"> </w:t>
            </w:r>
            <w:r>
              <w:rPr>
                <w:b/>
                <w:bCs/>
                <w:i/>
                <w:iCs/>
              </w:rPr>
              <w:t xml:space="preserve">dado</w:t>
            </w:r>
            <w:r>
              <w:rPr>
                <w:i/>
                <w:iCs/>
              </w:rPr>
              <w:t xml:space="preserve"> </w:t>
            </w:r>
            <w:r>
              <w:rPr>
                <w:i/>
                <w:iCs/>
              </w:rPr>
              <w:t xml:space="preserve">tres golpes</w:t>
            </w:r>
            <w:r>
              <w:t xml:space="preserve">.</w:t>
            </w:r>
          </w:p>
        </w:tc>
      </w:tr>
      <w:tr>
        <w:tc>
          <w:tcPr/>
          <w:p>
            <w:pPr>
              <w:pStyle w:val="Compact"/>
            </w:pPr>
            <w:r>
              <w:t xml:space="preserve">5</w:t>
            </w:r>
          </w:p>
        </w:tc>
        <w:tc>
          <w:tcPr/>
          <w:p>
            <w:pPr>
              <w:pStyle w:val="Compact"/>
            </w:pPr>
            <w:r>
              <w:t xml:space="preserve">Periode: Altspanisch. Das Phänomen nimmt bis zum Ende des 15. Jh.s deutlich ab.</w:t>
            </w:r>
          </w:p>
        </w:tc>
      </w:tr>
    </w:tbl>
    <w:p>
      <w:pPr>
        <w:pStyle w:val="BodyText"/>
      </w:pPr>
      <w:r>
        <w:rPr>
          <w:b/>
          <w:bCs/>
        </w:rPr>
        <w:t xml:space="preserve">Lösung</w:t>
      </w:r>
    </w:p>
    <w:p>
      <w:pPr>
        <w:pStyle w:val="Compact"/>
        <w:numPr>
          <w:ilvl w:val="0"/>
          <w:numId w:val="1055"/>
        </w:numPr>
      </w:pPr>
      <w:r>
        <w:rPr>
          <w:b/>
          <w:bCs/>
        </w:rPr>
        <w:t xml:space="preserve">(A)</w:t>
      </w:r>
      <w:r>
        <w:t xml:space="preserve"> </w:t>
      </w:r>
      <w:r>
        <w:rPr>
          <w:b/>
          <w:bCs/>
        </w:rPr>
        <w:t xml:space="preserve">maskulin Plural</w:t>
      </w:r>
      <w:r>
        <w:t xml:space="preserve"> </w:t>
      </w:r>
      <w:r>
        <w:t xml:space="preserve">— das Partizip stimmt in</w:t>
      </w:r>
      <w:r>
        <w:t xml:space="preserve"> </w:t>
      </w:r>
      <w:r>
        <w:rPr>
          <w:b/>
          <w:bCs/>
        </w:rPr>
        <w:t xml:space="preserve">Genus und Numerus</w:t>
      </w:r>
      <w:r>
        <w:t xml:space="preserve"> </w:t>
      </w:r>
      <w:r>
        <w:t xml:space="preserve">mit</w:t>
      </w:r>
      <w:r>
        <w:t xml:space="preserve"> </w:t>
      </w:r>
      <w:r>
        <w:rPr>
          <w:i/>
          <w:iCs/>
        </w:rPr>
        <w:t xml:space="preserve">tres colpes</w:t>
      </w:r>
      <w:r>
        <w:t xml:space="preserve"> </w:t>
      </w:r>
      <w:r>
        <w:t xml:space="preserve">überein.</w:t>
      </w:r>
    </w:p>
    <w:p>
      <w:pPr>
        <w:pStyle w:val="Compact"/>
        <w:numPr>
          <w:ilvl w:val="0"/>
          <w:numId w:val="1055"/>
        </w:numPr>
      </w:pPr>
      <w:r>
        <w:rPr>
          <w:b/>
          <w:bCs/>
        </w:rPr>
        <w:t xml:space="preserve">(B)</w:t>
      </w:r>
      <w:r>
        <w:t xml:space="preserve"> </w:t>
      </w:r>
      <w:r>
        <w:rPr>
          <w:b/>
          <w:bCs/>
        </w:rPr>
        <w:t xml:space="preserve">Kongruenz des Partizips (mit dem direkten Objekt)</w:t>
      </w:r>
      <w:r>
        <w:t xml:space="preserve"> </w:t>
      </w:r>
      <w:r>
        <w:t xml:space="preserve">bei Auxiliar</w:t>
      </w:r>
      <w:r>
        <w:t xml:space="preserve"> </w:t>
      </w:r>
      <w:r>
        <w:rPr>
          <w:i/>
          <w:iCs/>
        </w:rPr>
        <w:t xml:space="preserve">haber</w:t>
      </w:r>
      <w:r>
        <w:t xml:space="preserve"> </w:t>
      </w:r>
      <w:r>
        <w:t xml:space="preserve">(HO4, 5.2).</w:t>
      </w:r>
    </w:p>
    <w:p>
      <w:pPr>
        <w:pStyle w:val="Compact"/>
        <w:numPr>
          <w:ilvl w:val="0"/>
          <w:numId w:val="1055"/>
        </w:numPr>
      </w:pPr>
      <w:r>
        <w:rPr>
          <w:b/>
          <w:bCs/>
        </w:rPr>
        <w:t xml:space="preserve">Die Begründung, die in Schritt 5 gehört:</w:t>
      </w:r>
      <w:r>
        <w:t xml:space="preserve"> </w:t>
      </w:r>
      <w:r>
        <w:t xml:space="preserve">Die Kongruenz ist ein „</w:t>
      </w:r>
      <w:r>
        <w:rPr>
          <w:b/>
          <w:bCs/>
        </w:rPr>
        <w:t xml:space="preserve">Reflex der ursprünglich engen syntaktischen Beziehung zwischen direktem Objekt und Partizip</w:t>
      </w:r>
      <w:r>
        <w:t xml:space="preserve">” (HO4, 5.2) — das Partizip war ursprünglich ein auf das Objekt bezogenes Adjektiv. Sie „nimmt bis zum Ende des 15. Jh.s deutlich ab”, ist also ein Merkmal des</w:t>
      </w:r>
      <w:r>
        <w:t xml:space="preserve"> </w:t>
      </w:r>
      <w:r>
        <w:rPr>
          <w:b/>
          <w:bCs/>
        </w:rPr>
        <w:t xml:space="preserve">Altspanischen</w:t>
      </w:r>
      <w:r>
        <w:t xml:space="preserve">; erhalten ist sie heute noch im</w:t>
      </w:r>
      <w:r>
        <w:t xml:space="preserve"> </w:t>
      </w:r>
      <w:r>
        <w:rPr>
          <w:b/>
          <w:bCs/>
        </w:rPr>
        <w:t xml:space="preserve">Französischen und Italienischen</w:t>
      </w:r>
      <w:r>
        <w:t xml:space="preserve">.</w:t>
      </w:r>
    </w:p>
    <w:p>
      <w:pPr>
        <w:pStyle w:val="Compact"/>
        <w:numPr>
          <w:ilvl w:val="0"/>
          <w:numId w:val="1055"/>
        </w:numPr>
      </w:pPr>
      <w:r>
        <w:rPr>
          <w:b/>
          <w:bCs/>
        </w:rPr>
        <w:t xml:space="preserve">Bonus, den du erwähnen solltest:</w:t>
      </w:r>
      <w:r>
        <w:t xml:space="preserve"> </w:t>
      </w:r>
      <w:r>
        <w:t xml:space="preserve">Der Satz enthält mit</w:t>
      </w:r>
      <w:r>
        <w:t xml:space="preserve"> </w:t>
      </w:r>
      <w:r>
        <w:rPr>
          <w:i/>
          <w:iCs/>
        </w:rPr>
        <w:t xml:space="preserve">Al Rey Yúcef</w:t>
      </w:r>
      <w:r>
        <w:t xml:space="preserve"> </w:t>
      </w:r>
      <w:r>
        <w:t xml:space="preserve">zugleich ein Beispiel für</w:t>
      </w:r>
      <w:r>
        <w:t xml:space="preserve"> </w:t>
      </w:r>
      <w:r>
        <w:rPr>
          <w:b/>
          <w:bCs/>
        </w:rPr>
        <w:t xml:space="preserve">DOM</w:t>
      </w:r>
      <w:r>
        <w:t xml:space="preserve">/präpositionale Markierung — hier beim indirekten Objekt — und mit</w:t>
      </w:r>
      <w:r>
        <w:t xml:space="preserve"> </w:t>
      </w:r>
      <w:r>
        <w:rPr>
          <w:i/>
          <w:iCs/>
        </w:rPr>
        <w:t xml:space="preserve">le</w:t>
      </w:r>
      <w:r>
        <w:t xml:space="preserve"> </w:t>
      </w:r>
      <w:r>
        <w:t xml:space="preserve">ein</w:t>
      </w:r>
      <w:r>
        <w:t xml:space="preserve"> </w:t>
      </w:r>
      <w:r>
        <w:rPr>
          <w:b/>
          <w:bCs/>
        </w:rPr>
        <w:t xml:space="preserve">klitisches Doppelungspronomen</w:t>
      </w:r>
      <w:r>
        <w:t xml:space="preserve">.</w:t>
      </w:r>
    </w:p>
    <w:bookmarkEnd w:id="151"/>
    <w:bookmarkStart w:id="152" w:name="Xf8a0e62d27160a11e99800ac02033ab663e37fe"/>
    <w:p>
      <w:pPr>
        <w:pStyle w:val="Heading3"/>
      </w:pPr>
      <w:r>
        <w:t xml:space="preserve">(c) Nur als Aufgabenstellung — Lösung in der Klausur-Simulation, Aufgabe T1</w:t>
      </w:r>
    </w:p>
    <w:p>
      <w:pPr>
        <w:pStyle w:val="FirstParagraph"/>
      </w:pPr>
      <w:r>
        <w:rPr>
          <w:b/>
          <w:bCs/>
        </w:rPr>
        <w:t xml:space="preserve">Aufgabe:</w:t>
      </w:r>
      <w:r>
        <w:t xml:space="preserve"> </w:t>
      </w:r>
      <w:r>
        <w:t xml:space="preserve">Gegeben sind zwei Sätze aus demselben Werk (</w:t>
      </w:r>
      <w:r>
        <w:rPr>
          <w:i/>
          <w:iCs/>
        </w:rPr>
        <w:t xml:space="preserve">Poema de Mio Cid</w:t>
      </w:r>
      <w:r>
        <w:t xml:space="preserve">, zit. n. HO7, 2.3):</w:t>
      </w:r>
    </w:p>
    <w:p>
      <w:pPr>
        <w:pStyle w:val="Compact"/>
        <w:numPr>
          <w:ilvl w:val="0"/>
          <w:numId w:val="1056"/>
        </w:numPr>
      </w:pPr>
      <w:r>
        <w:rPr>
          <w:i/>
          <w:iCs/>
        </w:rPr>
        <w:t xml:space="preserve">Reçiba</w:t>
      </w:r>
      <w:r>
        <w:rPr>
          <w:i/>
          <w:iCs/>
        </w:rPr>
        <w:t xml:space="preserve"> </w:t>
      </w:r>
      <w:r>
        <w:rPr>
          <w:b/>
          <w:bCs/>
          <w:i/>
          <w:iCs/>
        </w:rPr>
        <w:t xml:space="preserve">a</w:t>
      </w:r>
      <w:r>
        <w:rPr>
          <w:i/>
          <w:iCs/>
        </w:rPr>
        <w:t xml:space="preserve"> </w:t>
      </w:r>
      <w:r>
        <w:rPr>
          <w:i/>
          <w:iCs/>
        </w:rPr>
        <w:t xml:space="preserve">mios yernos como él pudier mejor</w:t>
      </w:r>
      <w:r>
        <w:t xml:space="preserve"> </w:t>
      </w:r>
      <w:r>
        <w:t xml:space="preserve">(Cid, 2637)</w:t>
      </w:r>
    </w:p>
    <w:p>
      <w:pPr>
        <w:pStyle w:val="Compact"/>
        <w:numPr>
          <w:ilvl w:val="0"/>
          <w:numId w:val="1056"/>
        </w:numPr>
      </w:pPr>
      <w:r>
        <w:rPr>
          <w:i/>
          <w:iCs/>
        </w:rPr>
        <w:t xml:space="preserve">Ca yo case sus fijas con yfantes de Carrión.</w:t>
      </w:r>
      <w:r>
        <w:t xml:space="preserve"> </w:t>
      </w:r>
      <w:r>
        <w:t xml:space="preserve">(Cid, 2956)</w:t>
      </w:r>
      <w:r>
        <w:t xml:space="preserve"> </w:t>
      </w:r>
      <w:r>
        <w:t xml:space="preserve">‚Denn ich verheiratete seine Töchter mit den Infanten von Carrión.’</w:t>
      </w:r>
    </w:p>
    <w:p>
      <w:pPr>
        <w:pStyle w:val="FirstParagraph"/>
      </w:pPr>
      <w:r>
        <w:rPr>
          <w:b/>
          <w:bCs/>
        </w:rPr>
        <w:t xml:space="preserve">i)</w:t>
      </w:r>
      <w:r>
        <w:t xml:space="preserve"> </w:t>
      </w:r>
      <w:r>
        <w:t xml:space="preserve">Erkläre mit dem einschlägigen Fachterminus, worin sich die Behandlung der direkten Objekte in (3) und (4) unterscheidet.</w:t>
      </w:r>
      <w:r>
        <w:t xml:space="preserve"> </w:t>
      </w:r>
      <w:r>
        <w:rPr>
          <w:b/>
          <w:bCs/>
        </w:rPr>
        <w:t xml:space="preserve">ii)</w:t>
      </w:r>
      <w:r>
        <w:t xml:space="preserve"> </w:t>
      </w:r>
      <w:r>
        <w:t xml:space="preserve">Warum ist Satz (4) in dieser Form im heutigen Spanisch</w:t>
      </w:r>
      <w:r>
        <w:t xml:space="preserve"> </w:t>
      </w:r>
      <w:r>
        <w:rPr>
          <w:b/>
          <w:bCs/>
        </w:rPr>
        <w:t xml:space="preserve">nicht</w:t>
      </w:r>
      <w:r>
        <w:t xml:space="preserve"> </w:t>
      </w:r>
      <w:r>
        <w:t xml:space="preserve">mehr möglich? Was folgt daraus für die Datierung?</w:t>
      </w:r>
    </w:p>
    <w:p>
      <w:pPr>
        <w:pStyle w:val="BodyText"/>
      </w:pPr>
      <w:r>
        <w:rPr>
          <w:i/>
          <w:iCs/>
        </w:rPr>
        <w:t xml:space="preserve">(Lösung: siehe Klausur-Simulation, Aufgabe T1 unten.)</w:t>
      </w:r>
    </w:p>
    <w:p>
      <w:r>
        <w:pict>
          <v:rect style="width:0;height:1.5pt" o:hralign="center" o:hrstd="t" o:hr="t"/>
        </w:pict>
      </w:r>
    </w:p>
    <w:bookmarkEnd w:id="152"/>
    <w:bookmarkEnd w:id="153"/>
    <w:bookmarkStart w:id="154" w:name="X917b9edbbd97e6e63a99e246bd7d52c8333dba1"/>
    <w:p>
      <w:pPr>
        <w:pStyle w:val="Heading2"/>
      </w:pPr>
      <w:r>
        <w:t xml:space="preserve">Mini-Glossar der neuen ⭐-Begriffe (Definition + 2 Beispiele)</w:t>
      </w:r>
    </w:p>
    <w:p>
      <w:pPr>
        <w:pStyle w:val="FirstParagraph"/>
      </w:pPr>
      <w:r>
        <w:rPr>
          <w:b/>
          <w:bCs/>
        </w:rPr>
        <w:t xml:space="preserve">Retrospektive Zuschreibung</w:t>
      </w:r>
      <w:r>
        <w:t xml:space="preserve"> </w:t>
      </w:r>
      <w:r>
        <w:t xml:space="preserve">⭐ — Periodenbezeichnungen wie</w:t>
      </w:r>
      <w:r>
        <w:t xml:space="preserve"> </w:t>
      </w:r>
      <w:r>
        <w:rPr>
          <w:i/>
          <w:iCs/>
        </w:rPr>
        <w:t xml:space="preserve">Alt-</w:t>
      </w:r>
      <w:r>
        <w:t xml:space="preserve"> </w:t>
      </w:r>
      <w:r>
        <w:t xml:space="preserve">oder</w:t>
      </w:r>
      <w:r>
        <w:t xml:space="preserve"> </w:t>
      </w:r>
      <w:r>
        <w:rPr>
          <w:i/>
          <w:iCs/>
        </w:rPr>
        <w:t xml:space="preserve">Mittelspanisch</w:t>
      </w:r>
      <w:r>
        <w:t xml:space="preserve"> </w:t>
      </w:r>
      <w:r>
        <w:t xml:space="preserve">wurden nicht von den Sprechern verwendet, sondern erst rückblickend von der Forschung vergeben.</w:t>
      </w:r>
      <w:r>
        <w:t xml:space="preserve"> </w:t>
      </w:r>
      <w:r>
        <w:rPr>
          <w:i/>
          <w:iCs/>
        </w:rPr>
        <w:t xml:space="preserve">Bsp. 1:</w:t>
      </w:r>
      <w:r>
        <w:t xml:space="preserve"> </w:t>
      </w:r>
      <w:r>
        <w:t xml:space="preserve">Niemand um 1200 nannte seine Sprache „Altspanisch”.</w:t>
      </w:r>
      <w:r>
        <w:t xml:space="preserve"> </w:t>
      </w:r>
      <w:r>
        <w:rPr>
          <w:i/>
          <w:iCs/>
        </w:rPr>
        <w:t xml:space="preserve">Bsp. 2:</w:t>
      </w:r>
      <w:r>
        <w:t xml:space="preserve"> </w:t>
      </w:r>
      <w:r>
        <w:t xml:space="preserve">Die Sprecher sagten</w:t>
      </w:r>
      <w:r>
        <w:t xml:space="preserve"> </w:t>
      </w:r>
      <w:r>
        <w:rPr>
          <w:i/>
          <w:iCs/>
        </w:rPr>
        <w:t xml:space="preserve">castellano</w:t>
      </w:r>
      <w:r>
        <w:t xml:space="preserve">;</w:t>
      </w:r>
      <w:r>
        <w:t xml:space="preserve"> </w:t>
      </w:r>
      <w:r>
        <w:rPr>
          <w:i/>
          <w:iCs/>
        </w:rPr>
        <w:t xml:space="preserve">lengua española</w:t>
      </w:r>
      <w:r>
        <w:t xml:space="preserve"> </w:t>
      </w:r>
      <w:r>
        <w:t xml:space="preserve">erscheint erst im 16. Jh. in offiziellen Texten.</w:t>
      </w:r>
    </w:p>
    <w:p>
      <w:pPr>
        <w:pStyle w:val="BodyText"/>
      </w:pPr>
      <w:r>
        <w:rPr>
          <w:b/>
          <w:bCs/>
        </w:rPr>
        <w:t xml:space="preserve">Externer Ausbau</w:t>
      </w:r>
      <w:r>
        <w:t xml:space="preserve"> </w:t>
      </w:r>
      <w:r>
        <w:t xml:space="preserve">⭐ — die geographische Ausbreitung des Kastilischen auf Kosten der benachbarten Dialekte infolge der Reconquista-Erfolge Kastiliens.</w:t>
      </w:r>
      <w:r>
        <w:t xml:space="preserve"> </w:t>
      </w:r>
      <w:r>
        <w:rPr>
          <w:i/>
          <w:iCs/>
        </w:rPr>
        <w:t xml:space="preserve">Bsp. 1:</w:t>
      </w:r>
      <w:r>
        <w:t xml:space="preserve"> </w:t>
      </w:r>
      <w:r>
        <w:t xml:space="preserve">Vordringen vom kantabrischen Gebirge nach Süden.</w:t>
      </w:r>
      <w:r>
        <w:t xml:space="preserve"> </w:t>
      </w:r>
      <w:r>
        <w:rPr>
          <w:i/>
          <w:iCs/>
        </w:rPr>
        <w:t xml:space="preserve">Bsp. 2:</w:t>
      </w:r>
      <w:r>
        <w:t xml:space="preserve"> </w:t>
      </w:r>
      <w:r>
        <w:t xml:space="preserve">Entstehung des Andalusischen in den wiederbesiedelten Südgebieten.</w:t>
      </w:r>
    </w:p>
    <w:p>
      <w:pPr>
        <w:pStyle w:val="BodyText"/>
      </w:pPr>
      <w:r>
        <w:rPr>
          <w:b/>
          <w:bCs/>
        </w:rPr>
        <w:t xml:space="preserve">Interner Ausbau</w:t>
      </w:r>
      <w:r>
        <w:t xml:space="preserve"> </w:t>
      </w:r>
      <w:r>
        <w:t xml:space="preserve">⭐ — das Vordringen des Kastilischen in neue Funktions- und Diskursbereiche samt der dafür nötigen Weiterentwicklung von Wortschatz und Grammatik.</w:t>
      </w:r>
      <w:r>
        <w:t xml:space="preserve"> </w:t>
      </w:r>
      <w:r>
        <w:rPr>
          <w:i/>
          <w:iCs/>
        </w:rPr>
        <w:t xml:space="preserve">Bsp. 1:</w:t>
      </w:r>
      <w:r>
        <w:t xml:space="preserve"> </w:t>
      </w:r>
      <w:r>
        <w:t xml:space="preserve">Kastilisch wird im 13. Jh. Kanzleisprache.</w:t>
      </w:r>
      <w:r>
        <w:t xml:space="preserve"> </w:t>
      </w:r>
      <w:r>
        <w:rPr>
          <w:i/>
          <w:iCs/>
        </w:rPr>
        <w:t xml:space="preserve">Bsp. 2:</w:t>
      </w:r>
      <w:r>
        <w:t xml:space="preserve"> </w:t>
      </w:r>
      <w:r>
        <w:t xml:space="preserve">Kastilisch steigt am Hof Alfons X. zur Wissenschaftssprache auf.</w:t>
      </w:r>
    </w:p>
    <w:p>
      <w:pPr>
        <w:pStyle w:val="BodyText"/>
      </w:pPr>
      <w:r>
        <w:rPr>
          <w:b/>
          <w:bCs/>
        </w:rPr>
        <w:t xml:space="preserve">Überdachung</w:t>
      </w:r>
      <w:r>
        <w:t xml:space="preserve"> </w:t>
      </w:r>
      <w:r>
        <w:t xml:space="preserve">⭐ — das Kastilische übernimmt aufgrund seiner funktionalen Aufwertung die überregionalen und schriftlichen Funktionen der übrigen Primärdialekte, die weiter gesprochen werden.</w:t>
      </w:r>
      <w:r>
        <w:t xml:space="preserve"> </w:t>
      </w:r>
      <w:r>
        <w:rPr>
          <w:i/>
          <w:iCs/>
        </w:rPr>
        <w:t xml:space="preserve">Bsp. 1:</w:t>
      </w:r>
      <w:r>
        <w:t xml:space="preserve"> </w:t>
      </w:r>
      <w:r>
        <w:t xml:space="preserve">Überdachung des Astur-Leonesischen.</w:t>
      </w:r>
      <w:r>
        <w:t xml:space="preserve"> </w:t>
      </w:r>
      <w:r>
        <w:rPr>
          <w:i/>
          <w:iCs/>
        </w:rPr>
        <w:t xml:space="preserve">Bsp. 2:</w:t>
      </w:r>
      <w:r>
        <w:t xml:space="preserve"> </w:t>
      </w:r>
      <w:r>
        <w:t xml:space="preserve">Die Kastilianisierung Aragóns und Leóns ist um 1500 abgeschlossen (HO5, 1).</w:t>
      </w:r>
    </w:p>
    <w:p>
      <w:pPr>
        <w:pStyle w:val="BodyText"/>
      </w:pPr>
      <w:r>
        <w:rPr>
          <w:b/>
          <w:bCs/>
        </w:rPr>
        <w:t xml:space="preserve">Unakkusative Verben</w:t>
      </w:r>
      <w:r>
        <w:t xml:space="preserve"> </w:t>
      </w:r>
      <w:r>
        <w:t xml:space="preserve">⭐ — Untergruppe der intransitiven Verben, deren erstes Argument sich syntaktisch wie ein direktes Objekt verhält; im Altspanischen mit Perfektauxiliar</w:t>
      </w:r>
      <w:r>
        <w:t xml:space="preserve"> </w:t>
      </w:r>
      <w:r>
        <w:rPr>
          <w:i/>
          <w:iCs/>
        </w:rPr>
        <w:t xml:space="preserve">ser</w:t>
      </w:r>
      <w:r>
        <w:t xml:space="preserve">.</w:t>
      </w:r>
      <w:r>
        <w:t xml:space="preserve"> </w:t>
      </w:r>
      <w:r>
        <w:rPr>
          <w:i/>
          <w:iCs/>
        </w:rPr>
        <w:t xml:space="preserve">Bsp. 1:</w:t>
      </w:r>
      <w:r>
        <w:t xml:space="preserve"> </w:t>
      </w:r>
      <w:r>
        <w:rPr>
          <w:i/>
          <w:iCs/>
        </w:rPr>
        <w:t xml:space="preserve">ir</w:t>
      </w:r>
      <w:r>
        <w:t xml:space="preserve"> </w:t>
      </w:r>
      <w:r>
        <w:t xml:space="preserve">→</w:t>
      </w:r>
      <w:r>
        <w:t xml:space="preserve"> </w:t>
      </w:r>
      <w:r>
        <w:rPr>
          <w:i/>
          <w:iCs/>
        </w:rPr>
        <w:t xml:space="preserve">son idos</w:t>
      </w:r>
      <w:r>
        <w:t xml:space="preserve">.</w:t>
      </w:r>
      <w:r>
        <w:t xml:space="preserve"> </w:t>
      </w:r>
      <w:r>
        <w:rPr>
          <w:i/>
          <w:iCs/>
        </w:rPr>
        <w:t xml:space="preserve">Bsp. 2:</w:t>
      </w:r>
      <w:r>
        <w:t xml:space="preserve"> </w:t>
      </w:r>
      <w:r>
        <w:rPr>
          <w:i/>
          <w:iCs/>
        </w:rPr>
        <w:t xml:space="preserve">venir</w:t>
      </w:r>
      <w:r>
        <w:t xml:space="preserve"> </w:t>
      </w:r>
      <w:r>
        <w:t xml:space="preserve">→</w:t>
      </w:r>
      <w:r>
        <w:t xml:space="preserve"> </w:t>
      </w:r>
      <w:r>
        <w:rPr>
          <w:i/>
          <w:iCs/>
        </w:rPr>
        <w:t xml:space="preserve">son venidos</w:t>
      </w:r>
      <w:r>
        <w:t xml:space="preserve">. (Herkunft teilweise aus den lat. Deponentien, z. B.</w:t>
      </w:r>
      <w:r>
        <w:t xml:space="preserve"> </w:t>
      </w:r>
      <w:r>
        <w:rPr>
          <w:i/>
          <w:iCs/>
        </w:rPr>
        <w:t xml:space="preserve">mori</w:t>
      </w:r>
      <w:r>
        <w:t xml:space="preserve"> </w:t>
      </w:r>
      <w:r>
        <w:t xml:space="preserve">→</w:t>
      </w:r>
      <w:r>
        <w:t xml:space="preserve"> </w:t>
      </w:r>
      <w:r>
        <w:rPr>
          <w:i/>
          <w:iCs/>
        </w:rPr>
        <w:t xml:space="preserve">mortuus sum</w:t>
      </w:r>
      <w:r>
        <w:t xml:space="preserve">.)</w:t>
      </w:r>
    </w:p>
    <w:p>
      <w:pPr>
        <w:pStyle w:val="BodyText"/>
      </w:pPr>
      <w:r>
        <w:rPr>
          <w:b/>
          <w:bCs/>
        </w:rPr>
        <w:t xml:space="preserve">Perfektauxiliar</w:t>
      </w:r>
      <w:r>
        <w:rPr>
          <w:b/>
          <w:bCs/>
        </w:rPr>
        <w:t xml:space="preserve"> </w:t>
      </w:r>
      <w:r>
        <w:rPr>
          <w:b/>
          <w:bCs/>
          <w:i/>
          <w:iCs/>
        </w:rPr>
        <w:t xml:space="preserve">ser</w:t>
      </w:r>
      <w:r>
        <w:t xml:space="preserve"> </w:t>
      </w:r>
      <w:r>
        <w:t xml:space="preserve">⭐ — im Altspanischen bilden reflexive und unakkusative Verben ihr Perfekt mit</w:t>
      </w:r>
      <w:r>
        <w:t xml:space="preserve"> </w:t>
      </w:r>
      <w:r>
        <w:rPr>
          <w:i/>
          <w:iCs/>
        </w:rPr>
        <w:t xml:space="preserve">ser</w:t>
      </w:r>
      <w:r>
        <w:t xml:space="preserve"> </w:t>
      </w:r>
      <w:r>
        <w:t xml:space="preserve">statt mit</w:t>
      </w:r>
      <w:r>
        <w:t xml:space="preserve"> </w:t>
      </w:r>
      <w:r>
        <w:rPr>
          <w:i/>
          <w:iCs/>
        </w:rPr>
        <w:t xml:space="preserve">haber</w:t>
      </w:r>
      <w:r>
        <w:t xml:space="preserve">.</w:t>
      </w:r>
      <w:r>
        <w:t xml:space="preserve"> </w:t>
      </w:r>
      <w:r>
        <w:rPr>
          <w:i/>
          <w:iCs/>
        </w:rPr>
        <w:t xml:space="preserve">Bsp. 1:</w:t>
      </w:r>
      <w:r>
        <w:t xml:space="preserve"> </w:t>
      </w:r>
      <w:r>
        <w:rPr>
          <w:i/>
          <w:iCs/>
        </w:rPr>
        <w:t xml:space="preserve">eran entrados</w:t>
      </w:r>
      <w:r>
        <w:t xml:space="preserve"> </w:t>
      </w:r>
      <w:r>
        <w:t xml:space="preserve">(heute</w:t>
      </w:r>
      <w:r>
        <w:t xml:space="preserve"> </w:t>
      </w:r>
      <w:r>
        <w:rPr>
          <w:i/>
          <w:iCs/>
        </w:rPr>
        <w:t xml:space="preserve">habían entrado</w:t>
      </w:r>
      <w:r>
        <w:t xml:space="preserve">).</w:t>
      </w:r>
      <w:r>
        <w:t xml:space="preserve"> </w:t>
      </w:r>
      <w:r>
        <w:rPr>
          <w:i/>
          <w:iCs/>
        </w:rPr>
        <w:t xml:space="preserve">Bsp. 2:</w:t>
      </w:r>
      <w:r>
        <w:t xml:space="preserve"> </w:t>
      </w:r>
      <w:r>
        <w:rPr>
          <w:i/>
          <w:iCs/>
        </w:rPr>
        <w:t xml:space="preserve">fue llegado</w:t>
      </w:r>
      <w:r>
        <w:t xml:space="preserve"> </w:t>
      </w:r>
      <w:r>
        <w:t xml:space="preserve">(heute</w:t>
      </w:r>
      <w:r>
        <w:t xml:space="preserve"> </w:t>
      </w:r>
      <w:r>
        <w:rPr>
          <w:i/>
          <w:iCs/>
        </w:rPr>
        <w:t xml:space="preserve">ha llegado</w:t>
      </w:r>
      <w:r>
        <w:t xml:space="preserve">).</w:t>
      </w:r>
    </w:p>
    <w:p>
      <w:pPr>
        <w:pStyle w:val="BodyText"/>
      </w:pPr>
      <w:r>
        <w:rPr>
          <w:b/>
          <w:bCs/>
        </w:rPr>
        <w:t xml:space="preserve">Kongruenz des Partizips</w:t>
      </w:r>
      <w:r>
        <w:t xml:space="preserve"> </w:t>
      </w:r>
      <w:r>
        <w:t xml:space="preserve">⭐ — im Altspanischen kongruiert das Partizip in Genus und Numerus mit dem direkten Objekt, auch beim Auxiliar</w:t>
      </w:r>
      <w:r>
        <w:t xml:space="preserve"> </w:t>
      </w:r>
      <w:r>
        <w:rPr>
          <w:i/>
          <w:iCs/>
        </w:rPr>
        <w:t xml:space="preserve">haber</w:t>
      </w:r>
      <w:r>
        <w:t xml:space="preserve">; nimmt bis Ende des 15. Jh.s ab.</w:t>
      </w:r>
      <w:r>
        <w:t xml:space="preserve"> </w:t>
      </w:r>
      <w:r>
        <w:rPr>
          <w:i/>
          <w:iCs/>
        </w:rPr>
        <w:t xml:space="preserve">Bsp. 1:</w:t>
      </w:r>
      <w:r>
        <w:t xml:space="preserve"> </w:t>
      </w:r>
      <w:r>
        <w:rPr>
          <w:i/>
          <w:iCs/>
        </w:rPr>
        <w:t xml:space="preserve">tres colpes le ovo dados</w:t>
      </w:r>
      <w:r>
        <w:t xml:space="preserve">.</w:t>
      </w:r>
      <w:r>
        <w:t xml:space="preserve"> </w:t>
      </w:r>
      <w:r>
        <w:rPr>
          <w:i/>
          <w:iCs/>
        </w:rPr>
        <w:t xml:space="preserve">Bsp. 2:</w:t>
      </w:r>
      <w:r>
        <w:t xml:space="preserve"> </w:t>
      </w:r>
      <w:r>
        <w:t xml:space="preserve">heute noch im Frz. (</w:t>
      </w:r>
      <w:r>
        <w:rPr>
          <w:i/>
          <w:iCs/>
        </w:rPr>
        <w:t xml:space="preserve">les lettres que j’ai écrites</w:t>
      </w:r>
      <w:r>
        <w:t xml:space="preserve">) und It.</w:t>
      </w:r>
    </w:p>
    <w:p>
      <w:pPr>
        <w:pStyle w:val="BodyText"/>
      </w:pPr>
      <w:r>
        <w:rPr>
          <w:b/>
          <w:bCs/>
        </w:rPr>
        <w:t xml:space="preserve">Klitikum</w:t>
      </w:r>
      <w:r>
        <w:t xml:space="preserve"> </w:t>
      </w:r>
      <w:r>
        <w:t xml:space="preserve">⭐ — unbetonte, nicht selbstständig verwendbare Pronominalform, die sich lautlich an ein Nachbarwort anlehnt.</w:t>
      </w:r>
      <w:r>
        <w:t xml:space="preserve"> </w:t>
      </w:r>
      <w:r>
        <w:rPr>
          <w:i/>
          <w:iCs/>
        </w:rPr>
        <w:t xml:space="preserve">Bsp. 1:</w:t>
      </w:r>
      <w:r>
        <w:t xml:space="preserve"> </w:t>
      </w:r>
      <w:r>
        <w:rPr>
          <w:i/>
          <w:iCs/>
        </w:rPr>
        <w:t xml:space="preserve">lo</w:t>
      </w:r>
      <w:r>
        <w:t xml:space="preserve"> </w:t>
      </w:r>
      <w:r>
        <w:t xml:space="preserve">in</w:t>
      </w:r>
      <w:r>
        <w:t xml:space="preserve"> </w:t>
      </w:r>
      <w:r>
        <w:rPr>
          <w:i/>
          <w:iCs/>
        </w:rPr>
        <w:t xml:space="preserve">Exiénlo</w:t>
      </w:r>
      <w:r>
        <w:t xml:space="preserve">.</w:t>
      </w:r>
      <w:r>
        <w:t xml:space="preserve"> </w:t>
      </w:r>
      <w:r>
        <w:rPr>
          <w:i/>
          <w:iCs/>
        </w:rPr>
        <w:t xml:space="preserve">Bsp. 2:</w:t>
      </w:r>
      <w:r>
        <w:t xml:space="preserve"> </w:t>
      </w:r>
      <w:r>
        <w:rPr>
          <w:i/>
          <w:iCs/>
        </w:rPr>
        <w:t xml:space="preserve">vos</w:t>
      </w:r>
      <w:r>
        <w:t xml:space="preserve"> </w:t>
      </w:r>
      <w:r>
        <w:t xml:space="preserve">in</w:t>
      </w:r>
      <w:r>
        <w:t xml:space="preserve"> </w:t>
      </w:r>
      <w:r>
        <w:rPr>
          <w:i/>
          <w:iCs/>
        </w:rPr>
        <w:t xml:space="preserve">doblarvos he</w:t>
      </w:r>
      <w:r>
        <w:t xml:space="preserve">.</w:t>
      </w:r>
    </w:p>
    <w:p>
      <w:pPr>
        <w:pStyle w:val="BodyText"/>
      </w:pPr>
      <w:r>
        <w:rPr>
          <w:b/>
          <w:bCs/>
        </w:rPr>
        <w:t xml:space="preserve">Enklise</w:t>
      </w:r>
      <w:r>
        <w:t xml:space="preserve"> </w:t>
      </w:r>
      <w:r>
        <w:t xml:space="preserve">⭐⭐ — Stellung des Klitikums</w:t>
      </w:r>
      <w:r>
        <w:t xml:space="preserve"> </w:t>
      </w:r>
      <w:r>
        <w:rPr>
          <w:b/>
          <w:bCs/>
        </w:rPr>
        <w:t xml:space="preserve">nach</w:t>
      </w:r>
      <w:r>
        <w:t xml:space="preserve"> </w:t>
      </w:r>
      <w:r>
        <w:t xml:space="preserve">dem Verb; im altspanischen Aussagesatz die Regel, heute nur noch bei bejahtem Imperativ, Gerundium und Infinitiv.</w:t>
      </w:r>
      <w:r>
        <w:t xml:space="preserve"> </w:t>
      </w:r>
      <w:r>
        <w:rPr>
          <w:i/>
          <w:iCs/>
        </w:rPr>
        <w:t xml:space="preserve">Bsp. 1:</w:t>
      </w:r>
      <w:r>
        <w:t xml:space="preserve"> </w:t>
      </w:r>
      <w:r>
        <w:rPr>
          <w:i/>
          <w:iCs/>
        </w:rPr>
        <w:t xml:space="preserve">Exiénlo ver mugieres e varones</w:t>
      </w:r>
      <w:r>
        <w:t xml:space="preserve">.</w:t>
      </w:r>
      <w:r>
        <w:t xml:space="preserve"> </w:t>
      </w:r>
      <w:r>
        <w:rPr>
          <w:i/>
          <w:iCs/>
        </w:rPr>
        <w:t xml:space="preserve">Bsp. 2:</w:t>
      </w:r>
      <w:r>
        <w:t xml:space="preserve"> </w:t>
      </w:r>
      <w:r>
        <w:rPr>
          <w:i/>
          <w:iCs/>
        </w:rPr>
        <w:t xml:space="preserve">Embiaron le entonce los griegos…</w:t>
      </w:r>
    </w:p>
    <w:p>
      <w:pPr>
        <w:pStyle w:val="BodyText"/>
      </w:pPr>
      <w:r>
        <w:rPr>
          <w:b/>
          <w:bCs/>
        </w:rPr>
        <w:t xml:space="preserve">Proklise</w:t>
      </w:r>
      <w:r>
        <w:t xml:space="preserve"> </w:t>
      </w:r>
      <w:r>
        <w:t xml:space="preserve">⭐ — Stellung des Klitikums</w:t>
      </w:r>
      <w:r>
        <w:t xml:space="preserve"> </w:t>
      </w:r>
      <w:r>
        <w:rPr>
          <w:b/>
          <w:bCs/>
        </w:rPr>
        <w:t xml:space="preserve">vor</w:t>
      </w:r>
      <w:r>
        <w:t xml:space="preserve"> </w:t>
      </w:r>
      <w:r>
        <w:t xml:space="preserve">dem Verb; im modernen Spanisch bei finiten Verben die einzige Möglichkeit.</w:t>
      </w:r>
      <w:r>
        <w:t xml:space="preserve"> </w:t>
      </w:r>
      <w:r>
        <w:rPr>
          <w:i/>
          <w:iCs/>
        </w:rPr>
        <w:t xml:space="preserve">Bsp. 1:</w:t>
      </w:r>
      <w:r>
        <w:t xml:space="preserve"> </w:t>
      </w:r>
      <w:r>
        <w:rPr>
          <w:i/>
          <w:iCs/>
        </w:rPr>
        <w:t xml:space="preserve">lo veo</w:t>
      </w:r>
      <w:r>
        <w:t xml:space="preserve">.</w:t>
      </w:r>
      <w:r>
        <w:t xml:space="preserve"> </w:t>
      </w:r>
      <w:r>
        <w:rPr>
          <w:i/>
          <w:iCs/>
        </w:rPr>
        <w:t xml:space="preserve">Bsp. 2:</w:t>
      </w:r>
      <w:r>
        <w:t xml:space="preserve"> </w:t>
      </w:r>
      <w:r>
        <w:rPr>
          <w:i/>
          <w:iCs/>
        </w:rPr>
        <w:t xml:space="preserve">te veré</w:t>
      </w:r>
      <w:r>
        <w:t xml:space="preserve"> </w:t>
      </w:r>
      <w:r>
        <w:t xml:space="preserve">(statt altspan.</w:t>
      </w:r>
      <w:r>
        <w:t xml:space="preserve"> </w:t>
      </w:r>
      <w:r>
        <w:rPr>
          <w:i/>
          <w:iCs/>
        </w:rPr>
        <w:t xml:space="preserve">ver te he</w:t>
      </w:r>
      <w:r>
        <w:t xml:space="preserve">).</w:t>
      </w:r>
    </w:p>
    <w:p>
      <w:pPr>
        <w:pStyle w:val="BodyText"/>
      </w:pPr>
      <w:r>
        <w:rPr>
          <w:b/>
          <w:bCs/>
        </w:rPr>
        <w:t xml:space="preserve">Mesoklise</w:t>
      </w:r>
      <w:r>
        <w:t xml:space="preserve"> </w:t>
      </w:r>
      <w:r>
        <w:t xml:space="preserve">⭐⭐ — Stellung des Klitikums</w:t>
      </w:r>
      <w:r>
        <w:t xml:space="preserve"> </w:t>
      </w:r>
      <w:r>
        <w:rPr>
          <w:b/>
          <w:bCs/>
        </w:rPr>
        <w:t xml:space="preserve">zwischen</w:t>
      </w:r>
      <w:r>
        <w:t xml:space="preserve"> </w:t>
      </w:r>
      <w:r>
        <w:t xml:space="preserve">Infinitiv und der</w:t>
      </w:r>
      <w:r>
        <w:t xml:space="preserve"> </w:t>
      </w:r>
      <w:r>
        <w:rPr>
          <w:i/>
          <w:iCs/>
        </w:rPr>
        <w:t xml:space="preserve">habere</w:t>
      </w:r>
      <w:r>
        <w:t xml:space="preserve">-Form in Futur und Konditional; ab dem 17. Jh. unmöglich.</w:t>
      </w:r>
      <w:r>
        <w:t xml:space="preserve"> </w:t>
      </w:r>
      <w:r>
        <w:rPr>
          <w:i/>
          <w:iCs/>
        </w:rPr>
        <w:t xml:space="preserve">Bsp. 1:</w:t>
      </w:r>
      <w:r>
        <w:t xml:space="preserve"> </w:t>
      </w:r>
      <w:r>
        <w:rPr>
          <w:i/>
          <w:iCs/>
        </w:rPr>
        <w:t xml:space="preserve">doblarvos he la soldada</w:t>
      </w:r>
      <w:r>
        <w:t xml:space="preserve"> </w:t>
      </w:r>
      <w:r>
        <w:t xml:space="preserve">(Cid I, 80).</w:t>
      </w:r>
      <w:r>
        <w:t xml:space="preserve"> </w:t>
      </w:r>
      <w:r>
        <w:rPr>
          <w:i/>
          <w:iCs/>
        </w:rPr>
        <w:t xml:space="preserve">Bsp. 2:</w:t>
      </w:r>
      <w:r>
        <w:t xml:space="preserve"> </w:t>
      </w:r>
      <w:r>
        <w:rPr>
          <w:i/>
          <w:iCs/>
        </w:rPr>
        <w:t xml:space="preserve">nafregarsan</w:t>
      </w:r>
      <w:r>
        <w:t xml:space="preserve"> </w:t>
      </w:r>
      <w:r>
        <w:t xml:space="preserve">in den</w:t>
      </w:r>
      <w:r>
        <w:t xml:space="preserve"> </w:t>
      </w:r>
      <w:r>
        <w:rPr>
          <w:i/>
          <w:iCs/>
        </w:rPr>
        <w:t xml:space="preserve">Glosas Emilianenses</w:t>
      </w:r>
      <w:r>
        <w:t xml:space="preserve">.</w:t>
      </w:r>
    </w:p>
    <w:p>
      <w:pPr>
        <w:pStyle w:val="BodyText"/>
      </w:pPr>
      <w:r>
        <w:rPr>
          <w:b/>
          <w:bCs/>
        </w:rPr>
        <w:t xml:space="preserve">Differentielle Objektmarkierung (DOM)</w:t>
      </w:r>
      <w:r>
        <w:t xml:space="preserve"> </w:t>
      </w:r>
      <w:r>
        <w:t xml:space="preserve">⭐⭐ — Kennzeichnung des direkten Objekts mit einer Präposition (im Spanischen</w:t>
      </w:r>
      <w:r>
        <w:t xml:space="preserve"> </w:t>
      </w:r>
      <w:r>
        <w:rPr>
          <w:i/>
          <w:iCs/>
        </w:rPr>
        <w:t xml:space="preserve">a</w:t>
      </w:r>
      <w:r>
        <w:t xml:space="preserve">), abhängig von semantischen Eigenschaften des Objekts.</w:t>
      </w:r>
      <w:r>
        <w:t xml:space="preserve"> </w:t>
      </w:r>
      <w:r>
        <w:rPr>
          <w:i/>
          <w:iCs/>
        </w:rPr>
        <w:t xml:space="preserve">Bsp. 1:</w:t>
      </w:r>
      <w:r>
        <w:t xml:space="preserve"> </w:t>
      </w:r>
      <w:r>
        <w:rPr>
          <w:i/>
          <w:iCs/>
        </w:rPr>
        <w:t xml:space="preserve">veo a un señor con gafas</w:t>
      </w:r>
      <w:r>
        <w:t xml:space="preserve">.</w:t>
      </w:r>
      <w:r>
        <w:t xml:space="preserve"> </w:t>
      </w:r>
      <w:r>
        <w:rPr>
          <w:i/>
          <w:iCs/>
        </w:rPr>
        <w:t xml:space="preserve">Bsp. 2:</w:t>
      </w:r>
      <w:r>
        <w:t xml:space="preserve"> </w:t>
      </w:r>
      <w:r>
        <w:rPr>
          <w:i/>
          <w:iCs/>
        </w:rPr>
        <w:t xml:space="preserve">reciba a mios yernos</w:t>
      </w:r>
      <w:r>
        <w:t xml:space="preserve"> </w:t>
      </w:r>
      <w:r>
        <w:t xml:space="preserve">(Cid III, 2637).</w:t>
      </w:r>
    </w:p>
    <w:p>
      <w:pPr>
        <w:pStyle w:val="BodyText"/>
      </w:pPr>
      <w:r>
        <w:rPr>
          <w:b/>
          <w:bCs/>
        </w:rPr>
        <w:t xml:space="preserve">spezifisch / definit</w:t>
      </w:r>
      <w:r>
        <w:t xml:space="preserve"> </w:t>
      </w:r>
      <w:r>
        <w:t xml:space="preserve">⭐ —</w:t>
      </w:r>
      <w:r>
        <w:t xml:space="preserve"> </w:t>
      </w:r>
      <w:r>
        <w:rPr>
          <w:i/>
          <w:iCs/>
        </w:rPr>
        <w:t xml:space="preserve">spezifisch</w:t>
      </w:r>
      <w:r>
        <w:t xml:space="preserve">: die Person muss tatsächlich existieren;</w:t>
      </w:r>
      <w:r>
        <w:t xml:space="preserve"> </w:t>
      </w:r>
      <w:r>
        <w:rPr>
          <w:i/>
          <w:iCs/>
        </w:rPr>
        <w:t xml:space="preserve">definit</w:t>
      </w:r>
      <w:r>
        <w:t xml:space="preserve">: die Person muss Sprecher und Hörer bekannt sein. Beides Bedingungen für fakultative DOM im Altspanischen.</w:t>
      </w:r>
      <w:r>
        <w:t xml:space="preserve"> </w:t>
      </w:r>
      <w:r>
        <w:rPr>
          <w:i/>
          <w:iCs/>
        </w:rPr>
        <w:t xml:space="preserve">Bsp. 1:</w:t>
      </w:r>
      <w:r>
        <w:t xml:space="preserve"> </w:t>
      </w:r>
      <w:r>
        <w:rPr>
          <w:i/>
          <w:iCs/>
        </w:rPr>
        <w:t xml:space="preserve">mios yernos</w:t>
      </w:r>
      <w:r>
        <w:t xml:space="preserve"> </w:t>
      </w:r>
      <w:r>
        <w:t xml:space="preserve">ist spezifisch und definit → DOM möglich.</w:t>
      </w:r>
      <w:r>
        <w:t xml:space="preserve"> </w:t>
      </w:r>
      <w:r>
        <w:rPr>
          <w:i/>
          <w:iCs/>
        </w:rPr>
        <w:t xml:space="preserve">Bsp. 2:</w:t>
      </w:r>
      <w:r>
        <w:t xml:space="preserve"> </w:t>
      </w:r>
      <w:r>
        <w:t xml:space="preserve">Ein nicht existierender, unbestimmter Referent erfüllt die Bedingungen nicht.</w:t>
      </w:r>
    </w:p>
    <w:p>
      <w:pPr>
        <w:pStyle w:val="BodyText"/>
      </w:pPr>
      <w:r>
        <w:rPr>
          <w:b/>
          <w:bCs/>
        </w:rPr>
        <w:t xml:space="preserve">Erbwortschatz (</w:t>
      </w:r>
      <w:r>
        <w:rPr>
          <w:b/>
          <w:bCs/>
          <w:i/>
          <w:iCs/>
        </w:rPr>
        <w:t xml:space="preserve">palabras patrimoniales</w:t>
      </w:r>
      <w:r>
        <w:rPr>
          <w:b/>
          <w:bCs/>
        </w:rPr>
        <w:t xml:space="preserve">)</w:t>
      </w:r>
      <w:r>
        <w:t xml:space="preserve"> </w:t>
      </w:r>
      <w:r>
        <w:t xml:space="preserve">⭐ — Wörter, die auf das Vulgärlatein zurückgehen und alle lautlichen Entwicklungen mitgemacht haben.</w:t>
      </w:r>
      <w:r>
        <w:t xml:space="preserve"> </w:t>
      </w:r>
      <w:r>
        <w:rPr>
          <w:i/>
          <w:iCs/>
        </w:rPr>
        <w:t xml:space="preserve">Bsp. 1:</w:t>
      </w:r>
      <w:r>
        <w:t xml:space="preserve"> </w:t>
      </w:r>
      <w:r>
        <w:rPr>
          <w:i/>
          <w:iCs/>
        </w:rPr>
        <w:t xml:space="preserve">brachium</w:t>
      </w:r>
      <w:r>
        <w:t xml:space="preserve"> </w:t>
      </w:r>
      <w:r>
        <w:t xml:space="preserve">&gt;</w:t>
      </w:r>
      <w:r>
        <w:t xml:space="preserve"> </w:t>
      </w:r>
      <w:r>
        <w:rPr>
          <w:i/>
          <w:iCs/>
        </w:rPr>
        <w:t xml:space="preserve">braço</w:t>
      </w:r>
      <w:r>
        <w:t xml:space="preserve">.</w:t>
      </w:r>
      <w:r>
        <w:t xml:space="preserve"> </w:t>
      </w:r>
      <w:r>
        <w:rPr>
          <w:i/>
          <w:iCs/>
        </w:rPr>
        <w:t xml:space="preserve">Bsp. 2:</w:t>
      </w:r>
      <w:r>
        <w:t xml:space="preserve"> </w:t>
      </w:r>
      <w:r>
        <w:rPr>
          <w:i/>
          <w:iCs/>
        </w:rPr>
        <w:t xml:space="preserve">speculum</w:t>
      </w:r>
      <w:r>
        <w:t xml:space="preserve"> </w:t>
      </w:r>
      <w:r>
        <w:t xml:space="preserve">&gt;</w:t>
      </w:r>
      <w:r>
        <w:t xml:space="preserve"> </w:t>
      </w:r>
      <w:r>
        <w:rPr>
          <w:i/>
          <w:iCs/>
        </w:rPr>
        <w:t xml:space="preserve">espejo</w:t>
      </w:r>
      <w:r>
        <w:t xml:space="preserve">.</w:t>
      </w:r>
    </w:p>
    <w:p>
      <w:pPr>
        <w:pStyle w:val="BodyText"/>
      </w:pPr>
      <w:r>
        <w:rPr>
          <w:b/>
          <w:bCs/>
        </w:rPr>
        <w:t xml:space="preserve">Halbgelehrte Wörter (</w:t>
      </w:r>
      <w:r>
        <w:rPr>
          <w:b/>
          <w:bCs/>
          <w:i/>
          <w:iCs/>
        </w:rPr>
        <w:t xml:space="preserve">palabras semicultas</w:t>
      </w:r>
      <w:r>
        <w:rPr>
          <w:b/>
          <w:bCs/>
        </w:rPr>
        <w:t xml:space="preserve">)</w:t>
      </w:r>
      <w:r>
        <w:t xml:space="preserve"> </w:t>
      </w:r>
      <w:r>
        <w:t xml:space="preserve">⭐ — in ununterbrochener Kontinuität überliefert, aber durch die schriftsprachlichen lateinischen Formen geprägt und daher nur teilweise den Lautgesetzen unterworfen.</w:t>
      </w:r>
      <w:r>
        <w:t xml:space="preserve"> </w:t>
      </w:r>
      <w:r>
        <w:rPr>
          <w:i/>
          <w:iCs/>
        </w:rPr>
        <w:t xml:space="preserve">Bsp. 1:</w:t>
      </w:r>
      <w:r>
        <w:t xml:space="preserve"> </w:t>
      </w:r>
      <w:r>
        <w:rPr>
          <w:i/>
          <w:iCs/>
        </w:rPr>
        <w:t xml:space="preserve">saeculum</w:t>
      </w:r>
      <w:r>
        <w:t xml:space="preserve"> </w:t>
      </w:r>
      <w:r>
        <w:t xml:space="preserve">&gt;</w:t>
      </w:r>
      <w:r>
        <w:t xml:space="preserve"> </w:t>
      </w:r>
      <w:r>
        <w:rPr>
          <w:i/>
          <w:iCs/>
        </w:rPr>
        <w:t xml:space="preserve">siglo</w:t>
      </w:r>
      <w:r>
        <w:t xml:space="preserve"> </w:t>
      </w:r>
      <w:r>
        <w:t xml:space="preserve">(nicht *</w:t>
      </w:r>
      <w:r>
        <w:rPr>
          <w:i/>
          <w:iCs/>
        </w:rPr>
        <w:t xml:space="preserve">sejo</w:t>
      </w:r>
      <w:r>
        <w:t xml:space="preserve">).</w:t>
      </w:r>
      <w:r>
        <w:t xml:space="preserve"> </w:t>
      </w:r>
      <w:r>
        <w:rPr>
          <w:i/>
          <w:iCs/>
        </w:rPr>
        <w:t xml:space="preserve">Bsp. 2:</w:t>
      </w:r>
      <w:r>
        <w:t xml:space="preserve"> </w:t>
      </w:r>
      <w:r>
        <w:rPr>
          <w:i/>
          <w:iCs/>
        </w:rPr>
        <w:t xml:space="preserve">miraculum</w:t>
      </w:r>
      <w:r>
        <w:t xml:space="preserve"> </w:t>
      </w:r>
      <w:r>
        <w:t xml:space="preserve">&gt;</w:t>
      </w:r>
      <w:r>
        <w:t xml:space="preserve"> </w:t>
      </w:r>
      <w:r>
        <w:rPr>
          <w:i/>
          <w:iCs/>
        </w:rPr>
        <w:t xml:space="preserve">milagro</w:t>
      </w:r>
      <w:r>
        <w:t xml:space="preserve"> </w:t>
      </w:r>
      <w:r>
        <w:t xml:space="preserve">(nicht *</w:t>
      </w:r>
      <w:r>
        <w:rPr>
          <w:i/>
          <w:iCs/>
        </w:rPr>
        <w:t xml:space="preserve">mirajo</w:t>
      </w:r>
      <w:r>
        <w:t xml:space="preserve">).</w:t>
      </w:r>
    </w:p>
    <w:p>
      <w:pPr>
        <w:pStyle w:val="BodyText"/>
      </w:pPr>
      <w:r>
        <w:rPr>
          <w:b/>
          <w:bCs/>
        </w:rPr>
        <w:t xml:space="preserve">Cultismo / Buchwort</w:t>
      </w:r>
      <w:r>
        <w:t xml:space="preserve"> </w:t>
      </w:r>
      <w:r>
        <w:t xml:space="preserve">⭐ — direkte lateinische Entlehnung, nur geringfügig an die Struktur des Spanischen angepasst.</w:t>
      </w:r>
      <w:r>
        <w:t xml:space="preserve"> </w:t>
      </w:r>
      <w:r>
        <w:rPr>
          <w:i/>
          <w:iCs/>
        </w:rPr>
        <w:t xml:space="preserve">Bsp. 1:</w:t>
      </w:r>
      <w:r>
        <w:t xml:space="preserve"> </w:t>
      </w:r>
      <w:r>
        <w:rPr>
          <w:i/>
          <w:iCs/>
        </w:rPr>
        <w:t xml:space="preserve">missione(m)</w:t>
      </w:r>
      <w:r>
        <w:t xml:space="preserve"> </w:t>
      </w:r>
      <w:r>
        <w:t xml:space="preserve">&gt;</w:t>
      </w:r>
      <w:r>
        <w:t xml:space="preserve"> </w:t>
      </w:r>
      <w:r>
        <w:rPr>
          <w:i/>
          <w:iCs/>
        </w:rPr>
        <w:t xml:space="preserve">misión</w:t>
      </w:r>
      <w:r>
        <w:t xml:space="preserve">.</w:t>
      </w:r>
      <w:r>
        <w:t xml:space="preserve"> </w:t>
      </w:r>
      <w:r>
        <w:rPr>
          <w:i/>
          <w:iCs/>
        </w:rPr>
        <w:t xml:space="preserve">Bsp. 2:</w:t>
      </w:r>
      <w:r>
        <w:t xml:space="preserve"> </w:t>
      </w:r>
      <w:r>
        <w:rPr>
          <w:i/>
          <w:iCs/>
        </w:rPr>
        <w:t xml:space="preserve">beatitudo</w:t>
      </w:r>
      <w:r>
        <w:t xml:space="preserve"> </w:t>
      </w:r>
      <w:r>
        <w:t xml:space="preserve">&gt;</w:t>
      </w:r>
      <w:r>
        <w:t xml:space="preserve"> </w:t>
      </w:r>
      <w:r>
        <w:rPr>
          <w:i/>
          <w:iCs/>
        </w:rPr>
        <w:t xml:space="preserve">beatitud</w:t>
      </w:r>
      <w:r>
        <w:t xml:space="preserve">.</w:t>
      </w:r>
    </w:p>
    <w:p>
      <w:pPr>
        <w:pStyle w:val="BodyText"/>
      </w:pPr>
      <w:r>
        <w:rPr>
          <w:b/>
          <w:bCs/>
        </w:rPr>
        <w:t xml:space="preserve">Dublette</w:t>
      </w:r>
      <w:r>
        <w:t xml:space="preserve"> </w:t>
      </w:r>
      <w:r>
        <w:t xml:space="preserve">⭐ — Paar aus volkssprachlicher und gelehrter Form, die auf dasselbe lateinische Etymon zurückgehen, mit semantischem Unterschied.</w:t>
      </w:r>
      <w:r>
        <w:t xml:space="preserve"> </w:t>
      </w:r>
      <w:r>
        <w:rPr>
          <w:i/>
          <w:iCs/>
        </w:rPr>
        <w:t xml:space="preserve">Bsp. 1:</w:t>
      </w:r>
      <w:r>
        <w:t xml:space="preserve"> </w:t>
      </w:r>
      <w:r>
        <w:rPr>
          <w:i/>
          <w:iCs/>
        </w:rPr>
        <w:t xml:space="preserve">estricto</w:t>
      </w:r>
      <w:r>
        <w:t xml:space="preserve"> </w:t>
      </w:r>
      <w:r>
        <w:t xml:space="preserve">‚strikt’ /</w:t>
      </w:r>
      <w:r>
        <w:t xml:space="preserve"> </w:t>
      </w:r>
      <w:r>
        <w:rPr>
          <w:i/>
          <w:iCs/>
        </w:rPr>
        <w:t xml:space="preserve">estrecho</w:t>
      </w:r>
      <w:r>
        <w:t xml:space="preserve"> </w:t>
      </w:r>
      <w:r>
        <w:t xml:space="preserve">‚eng’ (&lt;</w:t>
      </w:r>
      <w:r>
        <w:t xml:space="preserve"> </w:t>
      </w:r>
      <w:r>
        <w:rPr>
          <w:i/>
          <w:iCs/>
        </w:rPr>
        <w:t xml:space="preserve">strictu(m)</w:t>
      </w:r>
      <w:r>
        <w:t xml:space="preserve">).</w:t>
      </w:r>
      <w:r>
        <w:t xml:space="preserve"> </w:t>
      </w:r>
      <w:r>
        <w:rPr>
          <w:i/>
          <w:iCs/>
        </w:rPr>
        <w:t xml:space="preserve">Bsp. 2:</w:t>
      </w:r>
      <w:r>
        <w:t xml:space="preserve"> </w:t>
      </w:r>
      <w:r>
        <w:rPr>
          <w:i/>
          <w:iCs/>
        </w:rPr>
        <w:t xml:space="preserve">operar</w:t>
      </w:r>
      <w:r>
        <w:t xml:space="preserve"> </w:t>
      </w:r>
      <w:r>
        <w:t xml:space="preserve">‚operieren’ /</w:t>
      </w:r>
      <w:r>
        <w:t xml:space="preserve"> </w:t>
      </w:r>
      <w:r>
        <w:rPr>
          <w:i/>
          <w:iCs/>
        </w:rPr>
        <w:t xml:space="preserve">obrar</w:t>
      </w:r>
      <w:r>
        <w:t xml:space="preserve"> </w:t>
      </w:r>
      <w:r>
        <w:t xml:space="preserve">‚arbeiten’ (&lt;</w:t>
      </w:r>
      <w:r>
        <w:t xml:space="preserve"> </w:t>
      </w:r>
      <w:r>
        <w:rPr>
          <w:i/>
          <w:iCs/>
        </w:rPr>
        <w:t xml:space="preserve">operare</w:t>
      </w:r>
      <w:r>
        <w:t xml:space="preserve">).</w:t>
      </w:r>
    </w:p>
    <w:p>
      <w:pPr>
        <w:pStyle w:val="BodyText"/>
      </w:pPr>
      <w:r>
        <w:rPr>
          <w:b/>
          <w:bCs/>
        </w:rPr>
        <w:t xml:space="preserve">Etymologische Schreibung</w:t>
      </w:r>
      <w:r>
        <w:t xml:space="preserve"> </w:t>
      </w:r>
      <w:r>
        <w:t xml:space="preserve">⭐ — Beibehaltung der historischen Graphie, obwohl die Aussprache sich geändert hat.</w:t>
      </w:r>
      <w:r>
        <w:t xml:space="preserve"> </w:t>
      </w:r>
      <w:r>
        <w:rPr>
          <w:i/>
          <w:iCs/>
        </w:rPr>
        <w:t xml:space="preserve">Bsp. 1:</w:t>
      </w:r>
      <w:r>
        <w:t xml:space="preserve"> </w:t>
      </w:r>
      <w:r>
        <w:t xml:space="preserve">⟨f⟩ in</w:t>
      </w:r>
      <w:r>
        <w:t xml:space="preserve"> </w:t>
      </w:r>
      <w:r>
        <w:rPr>
          <w:i/>
          <w:iCs/>
        </w:rPr>
        <w:t xml:space="preserve">fijo</w:t>
      </w:r>
      <w:r>
        <w:t xml:space="preserve">, obwohl [h] gesprochen wurde.</w:t>
      </w:r>
      <w:r>
        <w:t xml:space="preserve"> </w:t>
      </w:r>
      <w:r>
        <w:rPr>
          <w:i/>
          <w:iCs/>
        </w:rPr>
        <w:t xml:space="preserve">Bsp. 2:</w:t>
      </w:r>
      <w:r>
        <w:t xml:space="preserve"> </w:t>
      </w:r>
      <w:r>
        <w:t xml:space="preserve">⟨f⟩ in</w:t>
      </w:r>
      <w:r>
        <w:t xml:space="preserve"> </w:t>
      </w:r>
      <w:r>
        <w:rPr>
          <w:i/>
          <w:iCs/>
        </w:rPr>
        <w:t xml:space="preserve">fablar</w:t>
      </w:r>
      <w:r>
        <w:t xml:space="preserve"> </w:t>
      </w:r>
      <w:r>
        <w:t xml:space="preserve">(heute</w:t>
      </w:r>
      <w:r>
        <w:t xml:space="preserve"> </w:t>
      </w:r>
      <w:r>
        <w:rPr>
          <w:i/>
          <w:iCs/>
        </w:rPr>
        <w:t xml:space="preserve">hablar</w:t>
      </w:r>
      <w:r>
        <w:t xml:space="preserve">).</w:t>
      </w:r>
    </w:p>
    <w:p>
      <w:r>
        <w:pict>
          <v:rect style="width:0;height:1.5pt" o:hralign="center" o:hrstd="t" o:hr="t"/>
        </w:pict>
      </w:r>
    </w:p>
    <w:bookmarkEnd w:id="154"/>
    <w:bookmarkStart w:id="155" w:name="karteikarten-kapitel-3"/>
    <w:p>
      <w:pPr>
        <w:pStyle w:val="Heading2"/>
      </w:pPr>
      <w:r>
        <w:t xml:space="preserve">Karteikarten (Kapitel 3)</w:t>
      </w:r>
    </w:p>
    <w:p>
      <w:pPr>
        <w:pStyle w:val="FirstParagraph"/>
      </w:pPr>
      <w:r>
        <w:rPr>
          <w:b/>
          <w:bCs/>
        </w:rPr>
        <w:t xml:space="preserve">K3.1 — Nenne die drei Perioden mit Jahreszahlen.</w:t>
      </w:r>
    </w:p>
    <w:p>
      <w:r>
        <w:pict>
          <v:rect style="width:0;height:1.5pt" o:hralign="center" o:hrstd="t" o:hr="t"/>
        </w:pict>
      </w:r>
    </w:p>
    <w:p>
      <w:pPr>
        <w:pStyle w:val="FirstParagraph"/>
      </w:pPr>
      <w:r>
        <w:t xml:space="preserve">Altspanisch 1200–1450, Mittelspanisch 1450–1650, Neuspanisch/modernes Spanisch ab 1650.</w:t>
      </w:r>
    </w:p>
    <w:p>
      <w:r>
        <w:pict>
          <v:rect style="width:0;height:1.5pt" o:hralign="center" o:hrstd="t" o:hr="t"/>
        </w:pict>
      </w:r>
    </w:p>
    <w:p>
      <w:pPr>
        <w:pStyle w:val="FirstParagraph"/>
      </w:pPr>
      <w:r>
        <w:rPr>
          <w:b/>
          <w:bCs/>
        </w:rPr>
        <w:t xml:space="preserve">K3.2 — Wie nannten die Sprecher des Altspanischen ihre Sprache?</w:t>
      </w:r>
    </w:p>
    <w:p>
      <w:r>
        <w:pict>
          <v:rect style="width:0;height:1.5pt" o:hralign="center" o:hrstd="t" o:hr="t"/>
        </w:pict>
      </w:r>
    </w:p>
    <w:p>
      <w:pPr>
        <w:pStyle w:val="FirstParagraph"/>
      </w:pPr>
      <w:r>
        <w:rPr>
          <w:i/>
          <w:iCs/>
        </w:rPr>
        <w:t xml:space="preserve">Castellano</w:t>
      </w:r>
      <w:r>
        <w:t xml:space="preserve"> </w:t>
      </w:r>
      <w:r>
        <w:t xml:space="preserve">(auch</w:t>
      </w:r>
      <w:r>
        <w:t xml:space="preserve"> </w:t>
      </w:r>
      <w:r>
        <w:rPr>
          <w:i/>
          <w:iCs/>
        </w:rPr>
        <w:t xml:space="preserve">romanz</w:t>
      </w:r>
      <w:r>
        <w:t xml:space="preserve">,</w:t>
      </w:r>
      <w:r>
        <w:t xml:space="preserve"> </w:t>
      </w:r>
      <w:r>
        <w:rPr>
          <w:i/>
          <w:iCs/>
        </w:rPr>
        <w:t xml:space="preserve">lenguaje de Castiella</w:t>
      </w:r>
      <w:r>
        <w:t xml:space="preserve">).</w:t>
      </w:r>
      <w:r>
        <w:t xml:space="preserve"> </w:t>
      </w:r>
      <w:r>
        <w:rPr>
          <w:i/>
          <w:iCs/>
        </w:rPr>
        <w:t xml:space="preserve">Lengua española</w:t>
      </w:r>
      <w:r>
        <w:t xml:space="preserve"> </w:t>
      </w:r>
      <w:r>
        <w:t xml:space="preserve">erscheint erst im 16. Jh. in offiziellen Texten.</w:t>
      </w:r>
    </w:p>
    <w:p>
      <w:r>
        <w:pict>
          <v:rect style="width:0;height:1.5pt" o:hralign="center" o:hrstd="t" o:hr="t"/>
        </w:pict>
      </w:r>
    </w:p>
    <w:p>
      <w:pPr>
        <w:pStyle w:val="FirstParagraph"/>
      </w:pPr>
      <w:r>
        <w:rPr>
          <w:b/>
          <w:bCs/>
        </w:rPr>
        <w:t xml:space="preserve">K3.3 — Externer vs. interner Ausbau des Kastilischen?</w:t>
      </w:r>
    </w:p>
    <w:p>
      <w:r>
        <w:pict>
          <v:rect style="width:0;height:1.5pt" o:hralign="center" o:hrstd="t" o:hr="t"/>
        </w:pict>
      </w:r>
    </w:p>
    <w:p>
      <w:pPr>
        <w:pStyle w:val="FirstParagraph"/>
      </w:pPr>
      <w:r>
        <w:t xml:space="preserve">Externer Ausbau = geographische Ausbreitung auf Kosten der Nachbardialekte. Interner Ausbau = Vordringen in neue Funktions- und Diskursbereiche.</w:t>
      </w:r>
    </w:p>
    <w:p>
      <w:r>
        <w:pict>
          <v:rect style="width:0;height:1.5pt" o:hralign="center" o:hrstd="t" o:hr="t"/>
        </w:pict>
      </w:r>
    </w:p>
    <w:p>
      <w:pPr>
        <w:pStyle w:val="FirstParagraph"/>
      </w:pPr>
      <w:r>
        <w:rPr>
          <w:b/>
          <w:bCs/>
        </w:rPr>
        <w:t xml:space="preserve">K3.4 — Wo lag das Ursprungsgebiet des Kastilischen?</w:t>
      </w:r>
    </w:p>
    <w:p>
      <w:r>
        <w:pict>
          <v:rect style="width:0;height:1.5pt" o:hralign="center" o:hrstd="t" o:hr="t"/>
        </w:pict>
      </w:r>
    </w:p>
    <w:p>
      <w:pPr>
        <w:pStyle w:val="FirstParagraph"/>
      </w:pPr>
      <w:r>
        <w:t xml:space="preserve">Im kantabrischen Gebirge, also im Norden; von dort breitete es sich in der Reconquista nach Süden aus.</w:t>
      </w:r>
    </w:p>
    <w:p>
      <w:r>
        <w:pict>
          <v:rect style="width:0;height:1.5pt" o:hralign="center" o:hrstd="t" o:hr="t"/>
        </w:pict>
      </w:r>
    </w:p>
    <w:p>
      <w:pPr>
        <w:pStyle w:val="FirstParagraph"/>
      </w:pPr>
      <w:r>
        <w:rPr>
          <w:b/>
          <w:bCs/>
        </w:rPr>
        <w:t xml:space="preserve">K3.5 — Was ist das erste literarische Werk in kastilischer Sprache?</w:t>
      </w:r>
    </w:p>
    <w:p>
      <w:r>
        <w:pict>
          <v:rect style="width:0;height:1.5pt" o:hralign="center" o:hrstd="t" o:hr="t"/>
        </w:pict>
      </w:r>
    </w:p>
    <w:p>
      <w:pPr>
        <w:pStyle w:val="FirstParagraph"/>
      </w:pPr>
      <w:r>
        <w:t xml:space="preserve">Das</w:t>
      </w:r>
      <w:r>
        <w:t xml:space="preserve"> </w:t>
      </w:r>
      <w:r>
        <w:rPr>
          <w:i/>
          <w:iCs/>
        </w:rPr>
        <w:t xml:space="preserve">Poema de Mio Cid</w:t>
      </w:r>
      <w:r>
        <w:t xml:space="preserve">. Datierung ungeklärt: 12. oder 13. Jh.; Handschrift aus dem frühen 14. Jh.</w:t>
      </w:r>
    </w:p>
    <w:p>
      <w:r>
        <w:pict>
          <v:rect style="width:0;height:1.5pt" o:hralign="center" o:hrstd="t" o:hr="t"/>
        </w:pict>
      </w:r>
    </w:p>
    <w:p>
      <w:pPr>
        <w:pStyle w:val="FirstParagraph"/>
      </w:pPr>
      <w:r>
        <w:rPr>
          <w:b/>
          <w:bCs/>
        </w:rPr>
        <w:t xml:space="preserve">K3.6 — Was ist die sprachhistorische Bedeutung Alfons X.?</w:t>
      </w:r>
    </w:p>
    <w:p>
      <w:r>
        <w:pict>
          <v:rect style="width:0;height:1.5pt" o:hralign="center" o:hrstd="t" o:hr="t"/>
        </w:pict>
      </w:r>
    </w:p>
    <w:p>
      <w:pPr>
        <w:pStyle w:val="FirstParagraph"/>
      </w:pPr>
      <w:r>
        <w:t xml:space="preserve">Unter ihm steigt das Kastilische zur Wissenschaftssprache auf — ein Novum. Kodifikation erfolgt durch die Vorbildwirkung der Texte.</w:t>
      </w:r>
    </w:p>
    <w:p>
      <w:r>
        <w:pict>
          <v:rect style="width:0;height:1.5pt" o:hralign="center" o:hrstd="t" o:hr="t"/>
        </w:pict>
      </w:r>
    </w:p>
    <w:p>
      <w:pPr>
        <w:pStyle w:val="FirstParagraph"/>
      </w:pPr>
      <w:r>
        <w:rPr>
          <w:b/>
          <w:bCs/>
        </w:rPr>
        <w:t xml:space="preserve">K3.7 — Welche neuen Konsonanten hat das Altspanische?</w:t>
      </w:r>
    </w:p>
    <w:p>
      <w:r>
        <w:pict>
          <v:rect style="width:0;height:1.5pt" o:hralign="center" o:hrstd="t" o:hr="t"/>
        </w:pict>
      </w:r>
    </w:p>
    <w:p>
      <w:pPr>
        <w:pStyle w:val="FirstParagraph"/>
      </w:pPr>
      <w:r>
        <w:t xml:space="preserve">Sechs Palatalkonsonanten, zwei dento-alveolare Affrikaten (/ts/, /dz/) und einen stimmhaften bilabialen Frikativ (/β/).</w:t>
      </w:r>
    </w:p>
    <w:p>
      <w:r>
        <w:pict>
          <v:rect style="width:0;height:1.5pt" o:hralign="center" o:hrstd="t" o:hr="t"/>
        </w:pict>
      </w:r>
    </w:p>
    <w:p>
      <w:pPr>
        <w:pStyle w:val="FirstParagraph"/>
      </w:pPr>
      <w:r>
        <w:rPr>
          <w:b/>
          <w:bCs/>
        </w:rPr>
        <w:t xml:space="preserve">K3.8 — Nenne die drei altspanischen Sibilantenpaare.</w:t>
      </w:r>
    </w:p>
    <w:p>
      <w:r>
        <w:pict>
          <v:rect style="width:0;height:1.5pt" o:hralign="center" o:hrstd="t" o:hr="t"/>
        </w:pict>
      </w:r>
    </w:p>
    <w:p>
      <w:pPr>
        <w:pStyle w:val="FirstParagraph"/>
      </w:pPr>
      <w:r>
        <w:t xml:space="preserve">/ts/–/dz/ (⟨ç⟩/⟨z⟩), /s/–/z/ (⟨ss⟩/⟨s⟩), /ʃ/–/ʒ/ (⟨x⟩/⟨j,g⟩).</w:t>
      </w:r>
    </w:p>
    <w:p>
      <w:r>
        <w:pict>
          <v:rect style="width:0;height:1.5pt" o:hralign="center" o:hrstd="t" o:hr="t"/>
        </w:pict>
      </w:r>
    </w:p>
    <w:p>
      <w:pPr>
        <w:pStyle w:val="FirstParagraph"/>
      </w:pPr>
      <w:r>
        <w:rPr>
          <w:b/>
          <w:bCs/>
        </w:rPr>
        <w:t xml:space="preserve">K3.9 — Welches Minimalpaar belegt die Opposition /b/ vs. /β/?</w:t>
      </w:r>
    </w:p>
    <w:p>
      <w:r>
        <w:pict>
          <v:rect style="width:0;height:1.5pt" o:hralign="center" o:hrstd="t" o:hr="t"/>
        </w:pict>
      </w:r>
    </w:p>
    <w:p>
      <w:pPr>
        <w:pStyle w:val="FirstParagraph"/>
      </w:pPr>
      <w:r>
        <w:rPr>
          <w:i/>
          <w:iCs/>
        </w:rPr>
        <w:t xml:space="preserve">[b]ienes</w:t>
      </w:r>
      <w:r>
        <w:t xml:space="preserve"> </w:t>
      </w:r>
      <w:r>
        <w:t xml:space="preserve">‚Güter’ vs. </w:t>
      </w:r>
      <w:r>
        <w:rPr>
          <w:i/>
          <w:iCs/>
        </w:rPr>
        <w:t xml:space="preserve">[v]ienes</w:t>
      </w:r>
      <w:r>
        <w:t xml:space="preserve"> </w:t>
      </w:r>
      <w:r>
        <w:t xml:space="preserve">‚du kommst’. Heute sind beide homophon.</w:t>
      </w:r>
    </w:p>
    <w:p>
      <w:r>
        <w:pict>
          <v:rect style="width:0;height:1.5pt" o:hralign="center" o:hrstd="t" o:hr="t"/>
        </w:pict>
      </w:r>
    </w:p>
    <w:p>
      <w:pPr>
        <w:pStyle w:val="FirstParagraph"/>
      </w:pPr>
      <w:r>
        <w:rPr>
          <w:b/>
          <w:bCs/>
        </w:rPr>
        <w:t xml:space="preserve">K3.10 — Wie viele Vokalphoneme hat das Altspanische am Ende?</w:t>
      </w:r>
    </w:p>
    <w:p>
      <w:r>
        <w:pict>
          <v:rect style="width:0;height:1.5pt" o:hralign="center" o:hrstd="t" o:hr="t"/>
        </w:pict>
      </w:r>
    </w:p>
    <w:p>
      <w:pPr>
        <w:pStyle w:val="FirstParagraph"/>
      </w:pPr>
      <w:r>
        <w:t xml:space="preserve">Fünf: /i/, /e/, /a/, /o/, /u/. Die offenen /ɛ/ und /ɔ/ gingen rasch verloren, ersetzt durch die Diphthonge /je/ und /we/.</w:t>
      </w:r>
    </w:p>
    <w:p>
      <w:r>
        <w:pict>
          <v:rect style="width:0;height:1.5pt" o:hralign="center" o:hrstd="t" o:hr="t"/>
        </w:pict>
      </w:r>
    </w:p>
    <w:p>
      <w:pPr>
        <w:pStyle w:val="FirstParagraph"/>
      </w:pPr>
      <w:r>
        <w:rPr>
          <w:b/>
          <w:bCs/>
        </w:rPr>
        <w:t xml:space="preserve">K3.11 — Bei welchen Verben steht im Altspanischen</w:t>
      </w:r>
      <w:r>
        <w:rPr>
          <w:b/>
          <w:bCs/>
        </w:rPr>
        <w:t xml:space="preserve"> </w:t>
      </w:r>
      <w:r>
        <w:rPr>
          <w:b/>
          <w:bCs/>
          <w:i/>
          <w:iCs/>
        </w:rPr>
        <w:t xml:space="preserve">ser</w:t>
      </w:r>
      <w:r>
        <w:rPr>
          <w:b/>
          <w:bCs/>
        </w:rPr>
        <w:t xml:space="preserve"> </w:t>
      </w:r>
      <w:r>
        <w:rPr>
          <w:b/>
          <w:bCs/>
        </w:rPr>
        <w:t xml:space="preserve">als Perfektauxiliar?</w:t>
      </w:r>
    </w:p>
    <w:p>
      <w:r>
        <w:pict>
          <v:rect style="width:0;height:1.5pt" o:hralign="center" o:hrstd="t" o:hr="t"/>
        </w:pict>
      </w:r>
    </w:p>
    <w:p>
      <w:pPr>
        <w:pStyle w:val="FirstParagraph"/>
      </w:pPr>
      <w:r>
        <w:t xml:space="preserve">Bei reflexiven und bei unakkusativen Verben. Beispiele:</w:t>
      </w:r>
      <w:r>
        <w:t xml:space="preserve"> </w:t>
      </w:r>
      <w:r>
        <w:rPr>
          <w:i/>
          <w:iCs/>
        </w:rPr>
        <w:t xml:space="preserve">son idos</w:t>
      </w:r>
      <w:r>
        <w:t xml:space="preserve">,</w:t>
      </w:r>
      <w:r>
        <w:t xml:space="preserve"> </w:t>
      </w:r>
      <w:r>
        <w:rPr>
          <w:i/>
          <w:iCs/>
        </w:rPr>
        <w:t xml:space="preserve">eran entrados</w:t>
      </w:r>
      <w:r>
        <w:t xml:space="preserve">,</w:t>
      </w:r>
      <w:r>
        <w:t xml:space="preserve"> </w:t>
      </w:r>
      <w:r>
        <w:rPr>
          <w:i/>
          <w:iCs/>
        </w:rPr>
        <w:t xml:space="preserve">fue llegado</w:t>
      </w:r>
      <w:r>
        <w:t xml:space="preserve">.</w:t>
      </w:r>
    </w:p>
    <w:p>
      <w:r>
        <w:pict>
          <v:rect style="width:0;height:1.5pt" o:hralign="center" o:hrstd="t" o:hr="t"/>
        </w:pict>
      </w:r>
    </w:p>
    <w:p>
      <w:pPr>
        <w:pStyle w:val="FirstParagraph"/>
      </w:pPr>
      <w:r>
        <w:rPr>
          <w:b/>
          <w:bCs/>
        </w:rPr>
        <w:t xml:space="preserve">K3.12 — Was sind unakkusative Verben?</w:t>
      </w:r>
    </w:p>
    <w:p>
      <w:r>
        <w:pict>
          <v:rect style="width:0;height:1.5pt" o:hralign="center" o:hrstd="t" o:hr="t"/>
        </w:pict>
      </w:r>
    </w:p>
    <w:p>
      <w:pPr>
        <w:pStyle w:val="FirstParagraph"/>
      </w:pPr>
      <w:r>
        <w:t xml:space="preserve">Untergruppe der intransitiven Verben, deren erstes Argument sich syntaktisch wie ein direktes Objekt verhält.</w:t>
      </w:r>
    </w:p>
    <w:p>
      <w:r>
        <w:pict>
          <v:rect style="width:0;height:1.5pt" o:hralign="center" o:hrstd="t" o:hr="t"/>
        </w:pict>
      </w:r>
    </w:p>
    <w:p>
      <w:pPr>
        <w:pStyle w:val="FirstParagraph"/>
      </w:pPr>
      <w:r>
        <w:rPr>
          <w:b/>
          <w:bCs/>
        </w:rPr>
        <w:t xml:space="preserve">K3.13 — Womit kongruiert das altspanische Partizip bei</w:t>
      </w:r>
      <w:r>
        <w:rPr>
          <w:b/>
          <w:bCs/>
        </w:rPr>
        <w:t xml:space="preserve"> </w:t>
      </w:r>
      <w:r>
        <w:rPr>
          <w:b/>
          <w:bCs/>
          <w:i/>
          <w:iCs/>
        </w:rPr>
        <w:t xml:space="preserve">haber</w:t>
      </w:r>
      <w:r>
        <w:rPr>
          <w:b/>
          <w:bCs/>
        </w:rPr>
        <w:t xml:space="preserve">?</w:t>
      </w:r>
    </w:p>
    <w:p>
      <w:r>
        <w:pict>
          <v:rect style="width:0;height:1.5pt" o:hralign="center" o:hrstd="t" o:hr="t"/>
        </w:pict>
      </w:r>
    </w:p>
    <w:p>
      <w:pPr>
        <w:pStyle w:val="FirstParagraph"/>
      </w:pPr>
      <w:r>
        <w:t xml:space="preserve">Mit dem direkten Objekt, in Genus und Numerus:</w:t>
      </w:r>
      <w:r>
        <w:t xml:space="preserve"> </w:t>
      </w:r>
      <w:r>
        <w:rPr>
          <w:i/>
          <w:iCs/>
        </w:rPr>
        <w:t xml:space="preserve">tres colpes le ovo dados</w:t>
      </w:r>
      <w:r>
        <w:t xml:space="preserve">. Nimmt bis Ende des 15. Jh.s ab.</w:t>
      </w:r>
    </w:p>
    <w:p>
      <w:r>
        <w:pict>
          <v:rect style="width:0;height:1.5pt" o:hralign="center" o:hrstd="t" o:hr="t"/>
        </w:pict>
      </w:r>
    </w:p>
    <w:p>
      <w:pPr>
        <w:pStyle w:val="FirstParagraph"/>
      </w:pPr>
      <w:r>
        <w:rPr>
          <w:b/>
          <w:bCs/>
        </w:rPr>
        <w:t xml:space="preserve">K3.14 — Wo stehen Pronomina im altspanischen Aussagesatz?</w:t>
      </w:r>
    </w:p>
    <w:p>
      <w:r>
        <w:pict>
          <v:rect style="width:0;height:1.5pt" o:hralign="center" o:hrstd="t" o:hr="t"/>
        </w:pict>
      </w:r>
    </w:p>
    <w:p>
      <w:pPr>
        <w:pStyle w:val="FirstParagraph"/>
      </w:pPr>
      <w:r>
        <w:t xml:space="preserve">In der Regel nach dem Verb, also enklitisch:</w:t>
      </w:r>
      <w:r>
        <w:t xml:space="preserve"> </w:t>
      </w:r>
      <w:r>
        <w:rPr>
          <w:i/>
          <w:iCs/>
        </w:rPr>
        <w:t xml:space="preserve">Exiénlo ver mugieres e varones</w:t>
      </w:r>
      <w:r>
        <w:t xml:space="preserve">.</w:t>
      </w:r>
    </w:p>
    <w:p>
      <w:r>
        <w:pict>
          <v:rect style="width:0;height:1.5pt" o:hralign="center" o:hrstd="t" o:hr="t"/>
        </w:pict>
      </w:r>
    </w:p>
    <w:p>
      <w:pPr>
        <w:pStyle w:val="FirstParagraph"/>
      </w:pPr>
      <w:r>
        <w:rPr>
          <w:b/>
          <w:bCs/>
        </w:rPr>
        <w:t xml:space="preserve">K3.15 — Wann ist Enklise KEIN Datierungsmerkmal?</w:t>
      </w:r>
    </w:p>
    <w:p>
      <w:r>
        <w:pict>
          <v:rect style="width:0;height:1.5pt" o:hralign="center" o:hrstd="t" o:hr="t"/>
        </w:pict>
      </w:r>
    </w:p>
    <w:p>
      <w:pPr>
        <w:pStyle w:val="FirstParagraph"/>
      </w:pPr>
      <w:r>
        <w:t xml:space="preserve">Bei bejahtem Imperativ (</w:t>
      </w:r>
      <w:r>
        <w:rPr>
          <w:i/>
          <w:iCs/>
        </w:rPr>
        <w:t xml:space="preserve">dímelo</w:t>
      </w:r>
      <w:r>
        <w:t xml:space="preserve">), Gerundium (</w:t>
      </w:r>
      <w:r>
        <w:rPr>
          <w:i/>
          <w:iCs/>
        </w:rPr>
        <w:t xml:space="preserve">haciéndolo</w:t>
      </w:r>
      <w:r>
        <w:t xml:space="preserve">) und Infinitiv (</w:t>
      </w:r>
      <w:r>
        <w:rPr>
          <w:i/>
          <w:iCs/>
        </w:rPr>
        <w:t xml:space="preserve">verlo</w:t>
      </w:r>
      <w:r>
        <w:t xml:space="preserve">) — dort ist sie auch heute möglich.</w:t>
      </w:r>
    </w:p>
    <w:p>
      <w:r>
        <w:pict>
          <v:rect style="width:0;height:1.5pt" o:hralign="center" o:hrstd="t" o:hr="t"/>
        </w:pict>
      </w:r>
    </w:p>
    <w:p>
      <w:pPr>
        <w:pStyle w:val="FirstParagraph"/>
      </w:pPr>
      <w:r>
        <w:rPr>
          <w:b/>
          <w:bCs/>
        </w:rPr>
        <w:t xml:space="preserve">K3.16 — Was ist Mesoklise, und mit welchem Satz belegst du sie?</w:t>
      </w:r>
    </w:p>
    <w:p>
      <w:r>
        <w:pict>
          <v:rect style="width:0;height:1.5pt" o:hralign="center" o:hrstd="t" o:hr="t"/>
        </w:pict>
      </w:r>
    </w:p>
    <w:p>
      <w:pPr>
        <w:pStyle w:val="FirstParagraph"/>
      </w:pPr>
      <w:r>
        <w:t xml:space="preserve">Klitikum zwischen Infinitiv und</w:t>
      </w:r>
      <w:r>
        <w:t xml:space="preserve"> </w:t>
      </w:r>
      <w:r>
        <w:rPr>
          <w:i/>
          <w:iCs/>
        </w:rPr>
        <w:t xml:space="preserve">habere</w:t>
      </w:r>
      <w:r>
        <w:t xml:space="preserve">-Form im Futur/Konditional:</w:t>
      </w:r>
      <w:r>
        <w:t xml:space="preserve"> </w:t>
      </w:r>
      <w:r>
        <w:rPr>
          <w:i/>
          <w:iCs/>
        </w:rPr>
        <w:t xml:space="preserve">si yo bivo, doblarvos he la soldada</w:t>
      </w:r>
      <w:r>
        <w:t xml:space="preserve"> </w:t>
      </w:r>
      <w:r>
        <w:t xml:space="preserve">(Cid I, 80).</w:t>
      </w:r>
    </w:p>
    <w:p>
      <w:r>
        <w:pict>
          <v:rect style="width:0;height:1.5pt" o:hralign="center" o:hrstd="t" o:hr="t"/>
        </w:pict>
      </w:r>
    </w:p>
    <w:p>
      <w:pPr>
        <w:pStyle w:val="FirstParagraph"/>
      </w:pPr>
      <w:r>
        <w:rPr>
          <w:b/>
          <w:bCs/>
        </w:rPr>
        <w:t xml:space="preserve">K3.17 — Warum ist Mesoklise ab dem 17. Jh. unmöglich?</w:t>
      </w:r>
    </w:p>
    <w:p>
      <w:r>
        <w:pict>
          <v:rect style="width:0;height:1.5pt" o:hralign="center" o:hrstd="t" o:hr="t"/>
        </w:pict>
      </w:r>
    </w:p>
    <w:p>
      <w:pPr>
        <w:pStyle w:val="FirstParagraph"/>
      </w:pPr>
      <w:r>
        <w:t xml:space="preserve">Weil die Grammatikalisierung abgeschlossen ist: Futur und Konditional gelten nun als synthetische Formen ohne einfügbare Naht.</w:t>
      </w:r>
    </w:p>
    <w:p>
      <w:r>
        <w:pict>
          <v:rect style="width:0;height:1.5pt" o:hralign="center" o:hrstd="t" o:hr="t"/>
        </w:pict>
      </w:r>
    </w:p>
    <w:p>
      <w:pPr>
        <w:pStyle w:val="FirstParagraph"/>
      </w:pPr>
      <w:r>
        <w:rPr>
          <w:b/>
          <w:bCs/>
        </w:rPr>
        <w:t xml:space="preserve">K3.18 — Wo war DOM im Altspanischen obligatorisch, wo fakultativ?</w:t>
      </w:r>
    </w:p>
    <w:p>
      <w:r>
        <w:pict>
          <v:rect style="width:0;height:1.5pt" o:hralign="center" o:hrstd="t" o:hr="t"/>
        </w:pict>
      </w:r>
    </w:p>
    <w:p>
      <w:pPr>
        <w:pStyle w:val="FirstParagraph"/>
      </w:pPr>
      <w:r>
        <w:t xml:space="preserve">Obligatorisch bei Personalpronomina und Eigennamen; fakultativ bei anderen menschlichen direkten Objekten, wenn spezifisch und definit.</w:t>
      </w:r>
    </w:p>
    <w:p>
      <w:r>
        <w:pict>
          <v:rect style="width:0;height:1.5pt" o:hralign="center" o:hrstd="t" o:hr="t"/>
        </w:pict>
      </w:r>
    </w:p>
    <w:p>
      <w:pPr>
        <w:pStyle w:val="FirstParagraph"/>
      </w:pPr>
      <w:r>
        <w:rPr>
          <w:b/>
          <w:bCs/>
        </w:rPr>
        <w:t xml:space="preserve">K3.19 — Was bedeuten „spezifisch” und „definit” bei DOM?</w:t>
      </w:r>
    </w:p>
    <w:p>
      <w:r>
        <w:pict>
          <v:rect style="width:0;height:1.5pt" o:hralign="center" o:hrstd="t" o:hr="t"/>
        </w:pict>
      </w:r>
    </w:p>
    <w:p>
      <w:pPr>
        <w:pStyle w:val="FirstParagraph"/>
      </w:pPr>
      <w:r>
        <w:t xml:space="preserve">Spezifisch: die Person existiert tatsächlich. Definit: die Person ist Sprecher und Hörer bekannt.</w:t>
      </w:r>
    </w:p>
    <w:p>
      <w:r>
        <w:pict>
          <v:rect style="width:0;height:1.5pt" o:hralign="center" o:hrstd="t" o:hr="t"/>
        </w:pict>
      </w:r>
    </w:p>
    <w:p>
      <w:pPr>
        <w:pStyle w:val="FirstParagraph"/>
      </w:pPr>
      <w:r>
        <w:rPr>
          <w:b/>
          <w:bCs/>
        </w:rPr>
        <w:t xml:space="preserve">K3.20 — Nenne die drei Wortschatzschichten des Altspanischen.</w:t>
      </w:r>
    </w:p>
    <w:p>
      <w:r>
        <w:pict>
          <v:rect style="width:0;height:1.5pt" o:hralign="center" o:hrstd="t" o:hr="t"/>
        </w:pict>
      </w:r>
    </w:p>
    <w:p>
      <w:pPr>
        <w:pStyle w:val="FirstParagraph"/>
      </w:pPr>
      <w:r>
        <w:t xml:space="preserve">Erbwortschatz (</w:t>
      </w:r>
      <w:r>
        <w:rPr>
          <w:i/>
          <w:iCs/>
        </w:rPr>
        <w:t xml:space="preserve">espejo</w:t>
      </w:r>
      <w:r>
        <w:t xml:space="preserve">), halbgelehrte Wörter (</w:t>
      </w:r>
      <w:r>
        <w:rPr>
          <w:i/>
          <w:iCs/>
        </w:rPr>
        <w:t xml:space="preserve">siglo</w:t>
      </w:r>
      <w:r>
        <w:t xml:space="preserve">, nicht *</w:t>
      </w:r>
      <w:r>
        <w:rPr>
          <w:i/>
          <w:iCs/>
        </w:rPr>
        <w:t xml:space="preserve">sejo</w:t>
      </w:r>
      <w:r>
        <w:t xml:space="preserve">), Buchwörter/Cultismos (</w:t>
      </w:r>
      <w:r>
        <w:rPr>
          <w:i/>
          <w:iCs/>
        </w:rPr>
        <w:t xml:space="preserve">misión</w:t>
      </w:r>
      <w:r>
        <w:t xml:space="preserve">).</w:t>
      </w:r>
    </w:p>
    <w:p>
      <w:r>
        <w:pict>
          <v:rect style="width:0;height:1.5pt" o:hralign="center" o:hrstd="t" o:hr="t"/>
        </w:pict>
      </w:r>
    </w:p>
    <w:p>
      <w:pPr>
        <w:pStyle w:val="FirstParagraph"/>
      </w:pPr>
      <w:r>
        <w:rPr>
          <w:b/>
          <w:bCs/>
        </w:rPr>
        <w:t xml:space="preserve">K3.21 — Was ist eine Dublette? Ein Beispiel?</w:t>
      </w:r>
    </w:p>
    <w:p>
      <w:r>
        <w:pict>
          <v:rect style="width:0;height:1.5pt" o:hralign="center" o:hrstd="t" o:hr="t"/>
        </w:pict>
      </w:r>
    </w:p>
    <w:p>
      <w:pPr>
        <w:pStyle w:val="FirstParagraph"/>
      </w:pPr>
      <w:r>
        <w:t xml:space="preserve">Volkssprachliche und gelehrte Form aus demselben Etymon, mit Bedeutungsunterschied:</w:t>
      </w:r>
      <w:r>
        <w:t xml:space="preserve"> </w:t>
      </w:r>
      <w:r>
        <w:rPr>
          <w:i/>
          <w:iCs/>
        </w:rPr>
        <w:t xml:space="preserve">estricto</w:t>
      </w:r>
      <w:r>
        <w:t xml:space="preserve"> </w:t>
      </w:r>
      <w:r>
        <w:t xml:space="preserve">‚strikt’ vs. </w:t>
      </w:r>
      <w:r>
        <w:rPr>
          <w:i/>
          <w:iCs/>
        </w:rPr>
        <w:t xml:space="preserve">estrecho</w:t>
      </w:r>
      <w:r>
        <w:t xml:space="preserve"> </w:t>
      </w:r>
      <w:r>
        <w:t xml:space="preserve">‚eng’.</w:t>
      </w:r>
    </w:p>
    <w:p>
      <w:r>
        <w:pict>
          <v:rect style="width:0;height:1.5pt" o:hralign="center" o:hrstd="t" o:hr="t"/>
        </w:pict>
      </w:r>
    </w:p>
    <w:p>
      <w:pPr>
        <w:pStyle w:val="FirstParagraph"/>
      </w:pPr>
      <w:r>
        <w:rPr>
          <w:b/>
          <w:bCs/>
        </w:rPr>
        <w:t xml:space="preserve">K3.22 — Warum steht in altspanischen Texten ⟨f⟩, wo heute ⟨h⟩ steht?</w:t>
      </w:r>
    </w:p>
    <w:p>
      <w:r>
        <w:pict>
          <v:rect style="width:0;height:1.5pt" o:hralign="center" o:hrstd="t" o:hr="t"/>
        </w:pict>
      </w:r>
    </w:p>
    <w:p>
      <w:pPr>
        <w:pStyle w:val="FirstParagraph"/>
      </w:pPr>
      <w:r>
        <w:t xml:space="preserve">Etymologische Schreibung: der bereits aspirierte Laut wurde weiter nach seiner lateinischen Herkunft als ⟨f⟩ verschriftet (</w:t>
      </w:r>
      <w:r>
        <w:rPr>
          <w:i/>
          <w:iCs/>
        </w:rPr>
        <w:t xml:space="preserve">fijo</w:t>
      </w:r>
      <w:r>
        <w:t xml:space="preserve">,</w:t>
      </w:r>
      <w:r>
        <w:t xml:space="preserve"> </w:t>
      </w:r>
      <w:r>
        <w:rPr>
          <w:i/>
          <w:iCs/>
        </w:rPr>
        <w:t xml:space="preserve">fablar</w:t>
      </w:r>
      <w:r>
        <w:t xml:space="preserve">).</w:t>
      </w:r>
    </w:p>
    <w:p>
      <w:r>
        <w:pict>
          <v:rect style="width:0;height:1.5pt" o:hralign="center" o:hrstd="t" o:hr="t"/>
        </w:pict>
      </w:r>
    </w:p>
    <w:bookmarkEnd w:id="155"/>
    <w:bookmarkStart w:id="160" w:name="klausur-simulation-kapitel-3"/>
    <w:p>
      <w:pPr>
        <w:pStyle w:val="Heading2"/>
      </w:pPr>
      <w:r>
        <w:t xml:space="preserve">Klausur-Simulation Kapitel 3</w:t>
      </w:r>
    </w:p>
    <w:bookmarkStart w:id="156" w:name="X6565d4474788d20570d778140fc2860608da96a"/>
    <w:p>
      <w:pPr>
        <w:pStyle w:val="Heading3"/>
      </w:pPr>
      <w:r>
        <w:t xml:space="preserve">T1 — Typ 1 ·</w:t>
      </w:r>
      <w:r>
        <w:t xml:space="preserve"> </w:t>
      </w:r>
      <w:r>
        <w:rPr>
          <w:i/>
          <w:iCs/>
        </w:rPr>
        <w:t xml:space="preserve">zugleich Lösung zu Beispiel-Fading (c)</w:t>
      </w:r>
    </w:p>
    <w:p>
      <w:pPr>
        <w:pStyle w:val="FirstParagraph"/>
      </w:pPr>
      <w:r>
        <w:rPr>
          <w:b/>
          <w:bCs/>
        </w:rPr>
        <w:t xml:space="preserve">Aufgabe:</w:t>
      </w:r>
      <w:r>
        <w:t xml:space="preserve"> </w:t>
      </w:r>
      <w:r>
        <w:t xml:space="preserve">Gegeben sind (3)</w:t>
      </w:r>
      <w:r>
        <w:t xml:space="preserve"> </w:t>
      </w:r>
      <w:r>
        <w:rPr>
          <w:i/>
          <w:iCs/>
        </w:rPr>
        <w:t xml:space="preserve">Reçiba</w:t>
      </w:r>
      <w:r>
        <w:rPr>
          <w:i/>
          <w:iCs/>
        </w:rPr>
        <w:t xml:space="preserve"> </w:t>
      </w:r>
      <w:r>
        <w:rPr>
          <w:b/>
          <w:bCs/>
          <w:i/>
          <w:iCs/>
        </w:rPr>
        <w:t xml:space="preserve">a</w:t>
      </w:r>
      <w:r>
        <w:rPr>
          <w:i/>
          <w:iCs/>
        </w:rPr>
        <w:t xml:space="preserve"> </w:t>
      </w:r>
      <w:r>
        <w:rPr>
          <w:i/>
          <w:iCs/>
        </w:rPr>
        <w:t xml:space="preserve">mios yernos como él pudier mejor</w:t>
      </w:r>
      <w:r>
        <w:t xml:space="preserve"> </w:t>
      </w:r>
      <w:r>
        <w:t xml:space="preserve">(Cid, 2637) und (4)</w:t>
      </w:r>
      <w:r>
        <w:t xml:space="preserve"> </w:t>
      </w:r>
      <w:r>
        <w:rPr>
          <w:i/>
          <w:iCs/>
        </w:rPr>
        <w:t xml:space="preserve">Ca yo case sus fijas con yfantes de Carrión</w:t>
      </w:r>
      <w:r>
        <w:t xml:space="preserve"> </w:t>
      </w:r>
      <w:r>
        <w:t xml:space="preserve">(Cid, 2956).</w:t>
      </w:r>
      <w:r>
        <w:t xml:space="preserve"> </w:t>
      </w:r>
      <w:r>
        <w:rPr>
          <w:b/>
          <w:bCs/>
        </w:rPr>
        <w:t xml:space="preserve">i)</w:t>
      </w:r>
      <w:r>
        <w:t xml:space="preserve"> </w:t>
      </w:r>
      <w:r>
        <w:t xml:space="preserve">Worin unterscheidet sich die Behandlung der direkten Objekte?</w:t>
      </w:r>
      <w:r>
        <w:t xml:space="preserve"> </w:t>
      </w:r>
      <w:r>
        <w:rPr>
          <w:b/>
          <w:bCs/>
        </w:rPr>
        <w:t xml:space="preserve">ii)</w:t>
      </w:r>
      <w:r>
        <w:t xml:space="preserve"> </w:t>
      </w:r>
      <w:r>
        <w:t xml:space="preserve">Warum ist (4) heute nicht mehr möglich, und was folgt für die Datierung?</w:t>
      </w:r>
    </w:p>
    <w:p>
      <w:pPr>
        <w:pStyle w:val="BodyText"/>
      </w:pPr>
      <w:r>
        <w:rPr>
          <w:b/>
          <w:bCs/>
        </w:rPr>
        <w:t xml:space="preserve">Musterlösung</w:t>
      </w:r>
    </w:p>
    <w:p>
      <w:pPr>
        <w:pStyle w:val="BodyText"/>
      </w:pPr>
      <w:r>
        <w:rPr>
          <w:b/>
          <w:bCs/>
        </w:rPr>
        <w:t xml:space="preserve">i)</w:t>
      </w:r>
      <w:r>
        <w:t xml:space="preserve"> </w:t>
      </w:r>
      <w:r>
        <w:t xml:space="preserve">Der einschlägige Terminus ist die</w:t>
      </w:r>
      <w:r>
        <w:t xml:space="preserve"> </w:t>
      </w:r>
      <w:r>
        <w:rPr>
          <w:b/>
          <w:bCs/>
        </w:rPr>
        <w:t xml:space="preserve">differentielle Objektmarkierung (DOM)</w:t>
      </w:r>
      <w:r>
        <w:t xml:space="preserve">: die Kennzeichnung des direkten Objekts mit der Präposition</w:t>
      </w:r>
      <w:r>
        <w:t xml:space="preserve"> </w:t>
      </w:r>
      <w:r>
        <w:rPr>
          <w:i/>
          <w:iCs/>
        </w:rPr>
        <w:t xml:space="preserve">a</w:t>
      </w:r>
      <w:r>
        <w:t xml:space="preserve">, abhängig von semantischen Eigenschaften des Objekts (HO4, 5.2).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Satz</w:t>
            </w:r>
          </w:p>
        </w:tc>
        <w:tc>
          <w:tcPr/>
          <w:p>
            <w:pPr>
              <w:pStyle w:val="Compact"/>
            </w:pPr>
            <w:r>
              <w:t xml:space="preserve">Direktes Objekt</w:t>
            </w:r>
          </w:p>
        </w:tc>
        <w:tc>
          <w:tcPr/>
          <w:p>
            <w:pPr>
              <w:pStyle w:val="Compact"/>
            </w:pPr>
            <w:r>
              <w:t xml:space="preserve">Semantik</w:t>
            </w:r>
          </w:p>
        </w:tc>
        <w:tc>
          <w:tcPr/>
          <w:p>
            <w:pPr>
              <w:pStyle w:val="Compact"/>
            </w:pPr>
            <w:r>
              <w:t xml:space="preserve">DOM?</w:t>
            </w:r>
          </w:p>
        </w:tc>
      </w:tr>
      <w:tr>
        <w:tc>
          <w:tcPr/>
          <w:p>
            <w:pPr>
              <w:pStyle w:val="Compact"/>
            </w:pPr>
            <w:r>
              <w:t xml:space="preserve">(3)</w:t>
            </w:r>
          </w:p>
        </w:tc>
        <w:tc>
          <w:tcPr/>
          <w:p>
            <w:pPr>
              <w:pStyle w:val="Compact"/>
            </w:pPr>
            <w:r>
              <w:rPr>
                <w:i/>
                <w:iCs/>
              </w:rPr>
              <w:t xml:space="preserve">mios yernos</w:t>
            </w:r>
            <w:r>
              <w:t xml:space="preserve"> </w:t>
            </w:r>
            <w:r>
              <w:t xml:space="preserve">‚meine Schwiegersöhne’</w:t>
            </w:r>
          </w:p>
        </w:tc>
        <w:tc>
          <w:tcPr/>
          <w:p>
            <w:pPr>
              <w:pStyle w:val="Compact"/>
            </w:pPr>
            <w:r>
              <w:t xml:space="preserve">menschlich, spezifisch, definit</w:t>
            </w:r>
          </w:p>
        </w:tc>
        <w:tc>
          <w:tcPr/>
          <w:p>
            <w:pPr>
              <w:pStyle w:val="Compact"/>
            </w:pPr>
            <w:r>
              <w:rPr>
                <w:b/>
                <w:bCs/>
              </w:rPr>
              <w:t xml:space="preserve">ja</w:t>
            </w:r>
            <w:r>
              <w:t xml:space="preserve"> </w:t>
            </w:r>
            <w:r>
              <w:t xml:space="preserve">(</w:t>
            </w:r>
            <w:r>
              <w:rPr>
                <w:i/>
                <w:iCs/>
              </w:rPr>
              <w:t xml:space="preserve">a mios yernos</w:t>
            </w:r>
            <w:r>
              <w:t xml:space="preserve">)</w:t>
            </w:r>
          </w:p>
        </w:tc>
      </w:tr>
      <w:tr>
        <w:tc>
          <w:tcPr/>
          <w:p>
            <w:pPr>
              <w:pStyle w:val="Compact"/>
            </w:pPr>
            <w:r>
              <w:t xml:space="preserve">(4)</w:t>
            </w:r>
          </w:p>
        </w:tc>
        <w:tc>
          <w:tcPr/>
          <w:p>
            <w:pPr>
              <w:pStyle w:val="Compact"/>
            </w:pPr>
            <w:r>
              <w:rPr>
                <w:i/>
                <w:iCs/>
              </w:rPr>
              <w:t xml:space="preserve">sus fijas</w:t>
            </w:r>
            <w:r>
              <w:t xml:space="preserve"> </w:t>
            </w:r>
            <w:r>
              <w:t xml:space="preserve">‚seine Töchter’</w:t>
            </w:r>
          </w:p>
        </w:tc>
        <w:tc>
          <w:tcPr/>
          <w:p>
            <w:pPr>
              <w:pStyle w:val="Compact"/>
            </w:pPr>
            <w:r>
              <w:t xml:space="preserve">menschlich, spezifisch, definit</w:t>
            </w:r>
          </w:p>
        </w:tc>
        <w:tc>
          <w:tcPr/>
          <w:p>
            <w:pPr>
              <w:pStyle w:val="Compact"/>
            </w:pPr>
            <w:r>
              <w:rPr>
                <w:b/>
                <w:bCs/>
              </w:rPr>
              <w:t xml:space="preserve">nein</w:t>
            </w:r>
            <w:r>
              <w:t xml:space="preserve"> </w:t>
            </w:r>
            <w:r>
              <w:t xml:space="preserve">(</w:t>
            </w:r>
            <w:r>
              <w:rPr>
                <w:i/>
                <w:iCs/>
              </w:rPr>
              <w:t xml:space="preserve">case sus fijas</w:t>
            </w:r>
            <w:r>
              <w:t xml:space="preserve">)</w:t>
            </w:r>
          </w:p>
        </w:tc>
      </w:tr>
    </w:tbl>
    <w:p>
      <w:pPr>
        <w:pStyle w:val="BodyText"/>
      </w:pPr>
      <w:r>
        <w:t xml:space="preserve">Beide Objekte sind</w:t>
      </w:r>
      <w:r>
        <w:t xml:space="preserve"> </w:t>
      </w:r>
      <w:r>
        <w:rPr>
          <w:b/>
          <w:bCs/>
        </w:rPr>
        <w:t xml:space="preserve">menschlich, spezifisch und definit</w:t>
      </w:r>
      <w:r>
        <w:t xml:space="preserve"> </w:t>
      </w:r>
      <w:r>
        <w:t xml:space="preserve">— sie erfüllen also</w:t>
      </w:r>
      <w:r>
        <w:t xml:space="preserve"> </w:t>
      </w:r>
      <w:r>
        <w:rPr>
          <w:b/>
          <w:bCs/>
        </w:rPr>
        <w:t xml:space="preserve">dieselben</w:t>
      </w:r>
      <w:r>
        <w:t xml:space="preserve"> </w:t>
      </w:r>
      <w:r>
        <w:t xml:space="preserve">Bedingungen, werden aber</w:t>
      </w:r>
      <w:r>
        <w:t xml:space="preserve"> </w:t>
      </w:r>
      <w:r>
        <w:rPr>
          <w:b/>
          <w:bCs/>
        </w:rPr>
        <w:t xml:space="preserve">unterschiedlich</w:t>
      </w:r>
      <w:r>
        <w:t xml:space="preserve"> </w:t>
      </w:r>
      <w:r>
        <w:t xml:space="preserve">behandelt. Genau das ist der Befund: Im Altspanischen war DOM bei menschlichen definiten direkten Objekten</w:t>
      </w:r>
      <w:r>
        <w:t xml:space="preserve"> </w:t>
      </w:r>
      <w:r>
        <w:rPr>
          <w:b/>
          <w:bCs/>
        </w:rPr>
        <w:t xml:space="preserve">fakultativ</w:t>
      </w:r>
      <w:r>
        <w:t xml:space="preserve"> </w:t>
      </w:r>
      <w:r>
        <w:t xml:space="preserve">(HO4, 5.2; HO7, 2.3). Obligatorisch war sie nur bei</w:t>
      </w:r>
      <w:r>
        <w:t xml:space="preserve"> </w:t>
      </w:r>
      <w:r>
        <w:rPr>
          <w:b/>
          <w:bCs/>
        </w:rPr>
        <w:t xml:space="preserve">Personalpronomina und Eigennamen</w:t>
      </w:r>
      <w:r>
        <w:t xml:space="preserve">.</w:t>
      </w:r>
    </w:p>
    <w:p>
      <w:pPr>
        <w:pStyle w:val="BodyText"/>
      </w:pPr>
      <w:r>
        <w:rPr>
          <w:b/>
          <w:bCs/>
        </w:rPr>
        <w:t xml:space="preserve">Die Pointe, die du benennen solltest:</w:t>
      </w:r>
      <w:r>
        <w:t xml:space="preserve"> </w:t>
      </w:r>
      <w:r>
        <w:t xml:space="preserve">Die beiden Sätze stammen aus</w:t>
      </w:r>
      <w:r>
        <w:t xml:space="preserve"> </w:t>
      </w:r>
      <w:r>
        <w:rPr>
          <w:b/>
          <w:bCs/>
        </w:rPr>
        <w:t xml:space="preserve">demselben Werk</w:t>
      </w:r>
      <w:r>
        <w:t xml:space="preserve">. Die Variation ist also keine Frage unterschiedlicher Sprachstufen oder Autoren, sondern belegt</w:t>
      </w:r>
      <w:r>
        <w:t xml:space="preserve"> </w:t>
      </w:r>
      <w:r>
        <w:rPr>
          <w:b/>
          <w:bCs/>
        </w:rPr>
        <w:t xml:space="preserve">innerhalb eines Textes</w:t>
      </w:r>
      <w:r>
        <w:t xml:space="preserve"> </w:t>
      </w:r>
      <w:r>
        <w:t xml:space="preserve">die Fakultativität. Das ist ein starkes Argument, weil es Zufallserklärungen ausschließt.</w:t>
      </w:r>
    </w:p>
    <w:p>
      <w:pPr>
        <w:pStyle w:val="BodyText"/>
      </w:pPr>
      <w:r>
        <w:rPr>
          <w:b/>
          <w:bCs/>
        </w:rPr>
        <w:t xml:space="preserve">ii)</w:t>
      </w:r>
      <w:r>
        <w:t xml:space="preserve"> </w:t>
      </w:r>
      <w:r>
        <w:t xml:space="preserve">Im heutigen Spanisch ist DOM „im obigen Kontext</w:t>
      </w:r>
      <w:r>
        <w:t xml:space="preserve"> </w:t>
      </w:r>
      <w:r>
        <w:rPr>
          <w:b/>
          <w:bCs/>
        </w:rPr>
        <w:t xml:space="preserve">obligatorisch</w:t>
      </w:r>
      <w:r>
        <w:t xml:space="preserve">” (HO7, 2.3). Ein menschliches, definites, spezifisches direktes Objekt</w:t>
      </w:r>
      <w:r>
        <w:t xml:space="preserve"> </w:t>
      </w:r>
      <w:r>
        <w:rPr>
          <w:b/>
          <w:bCs/>
        </w:rPr>
        <w:t xml:space="preserve">muss</w:t>
      </w:r>
      <w:r>
        <w:t xml:space="preserve"> </w:t>
      </w:r>
      <w:r>
        <w:t xml:space="preserve">mit</w:t>
      </w:r>
      <w:r>
        <w:t xml:space="preserve"> </w:t>
      </w:r>
      <w:r>
        <w:rPr>
          <w:i/>
          <w:iCs/>
        </w:rPr>
        <w:t xml:space="preserve">a</w:t>
      </w:r>
      <w:r>
        <w:t xml:space="preserve"> </w:t>
      </w:r>
      <w:r>
        <w:t xml:space="preserve">markiert werden:</w:t>
      </w:r>
      <w:r>
        <w:t xml:space="preserve"> </w:t>
      </w:r>
      <w:r>
        <w:rPr>
          <w:i/>
          <w:iCs/>
        </w:rPr>
        <w:t xml:space="preserve">casé</w:t>
      </w:r>
      <w:r>
        <w:rPr>
          <w:i/>
          <w:iCs/>
        </w:rPr>
        <w:t xml:space="preserve"> </w:t>
      </w:r>
      <w:r>
        <w:rPr>
          <w:b/>
          <w:bCs/>
          <w:i/>
          <w:iCs/>
        </w:rPr>
        <w:t xml:space="preserve">a</w:t>
      </w:r>
      <w:r>
        <w:rPr>
          <w:i/>
          <w:iCs/>
        </w:rPr>
        <w:t xml:space="preserve"> </w:t>
      </w:r>
      <w:r>
        <w:rPr>
          <w:i/>
          <w:iCs/>
        </w:rPr>
        <w:t xml:space="preserve">sus hijas</w:t>
      </w:r>
      <w:r>
        <w:t xml:space="preserve">. Satz (4) ohne</w:t>
      </w:r>
      <w:r>
        <w:t xml:space="preserve"> </w:t>
      </w:r>
      <w:r>
        <w:rPr>
          <w:i/>
          <w:iCs/>
        </w:rPr>
        <w:t xml:space="preserve">a</w:t>
      </w:r>
      <w:r>
        <w:t xml:space="preserve"> </w:t>
      </w:r>
      <w:r>
        <w:t xml:space="preserve">ist heute</w:t>
      </w:r>
      <w:r>
        <w:t xml:space="preserve"> </w:t>
      </w:r>
      <w:r>
        <w:rPr>
          <w:b/>
          <w:bCs/>
        </w:rPr>
        <w:t xml:space="preserve">ungrammatisch</w:t>
      </w:r>
      <w:r>
        <w:t xml:space="preserve">.</w:t>
      </w:r>
    </w:p>
    <w:p>
      <w:pPr>
        <w:pStyle w:val="BodyText"/>
      </w:pPr>
      <w:r>
        <w:rPr>
          <w:b/>
          <w:bCs/>
        </w:rPr>
        <w:t xml:space="preserve">Der Grund für die Entwicklung:</w:t>
      </w:r>
      <w:r>
        <w:t xml:space="preserve"> </w:t>
      </w:r>
      <w:r>
        <w:t xml:space="preserve">DOM hat sich entlang der</w:t>
      </w:r>
      <w:r>
        <w:t xml:space="preserve"> </w:t>
      </w:r>
      <w:r>
        <w:rPr>
          <w:b/>
          <w:bCs/>
        </w:rPr>
        <w:t xml:space="preserve">Belebtheits- und der Definitheitsskala</w:t>
      </w:r>
      <w:r>
        <w:t xml:space="preserve"> </w:t>
      </w:r>
      <w:r>
        <w:t xml:space="preserve">ausgebreitet (Kap. 6, §2). „Zahl und Art der positiv markierten Objekte nahm kontinuierlich zu” (HO7, 2.3); heute können sogar abstrakte und unbelebte Objekte markiert werden (</w:t>
      </w:r>
      <w:r>
        <w:rPr>
          <w:i/>
          <w:iCs/>
        </w:rPr>
        <w:t xml:space="preserve">¡Odio al servicio militar!</w:t>
      </w:r>
      <w:r>
        <w:t xml:space="preserve">).</w:t>
      </w:r>
    </w:p>
    <w:p>
      <w:pPr>
        <w:pStyle w:val="BodyText"/>
      </w:pPr>
      <w:r>
        <w:rPr>
          <w:b/>
          <w:bCs/>
        </w:rPr>
        <w:t xml:space="preserve">Datierung:</w:t>
      </w:r>
      <w:r>
        <w:t xml:space="preserve"> </w:t>
      </w:r>
      <w:r>
        <w:t xml:space="preserve">Das</w:t>
      </w:r>
      <w:r>
        <w:t xml:space="preserve"> </w:t>
      </w:r>
      <w:r>
        <w:rPr>
          <w:b/>
          <w:bCs/>
        </w:rPr>
        <w:t xml:space="preserve">Fehlen</w:t>
      </w:r>
      <w:r>
        <w:t xml:space="preserve"> </w:t>
      </w:r>
      <w:r>
        <w:t xml:space="preserve">der Markierung bei einem menschlichen, definiten direkten Objekt schließt das</w:t>
      </w:r>
      <w:r>
        <w:t xml:space="preserve"> </w:t>
      </w:r>
      <w:r>
        <w:rPr>
          <w:b/>
          <w:bCs/>
        </w:rPr>
        <w:t xml:space="preserve">moderne Spanisch aus</w:t>
      </w:r>
      <w:r>
        <w:t xml:space="preserve">. Der Satz muss aus einer Periode stammen, in der DOM hier noch fakultativ war — also aus dem</w:t>
      </w:r>
      <w:r>
        <w:t xml:space="preserve"> </w:t>
      </w:r>
      <w:r>
        <w:rPr>
          <w:b/>
          <w:bCs/>
        </w:rPr>
        <w:t xml:space="preserve">Altspanischen (ca. 1200–1450)</w:t>
      </w:r>
      <w:r>
        <w:t xml:space="preserve">, was durch die Graphie (</w:t>
      </w:r>
      <w:r>
        <w:rPr>
          <w:i/>
          <w:iCs/>
        </w:rPr>
        <w:t xml:space="preserve">fijas</w:t>
      </w:r>
      <w:r>
        <w:t xml:space="preserve">,</w:t>
      </w:r>
      <w:r>
        <w:t xml:space="preserve"> </w:t>
      </w:r>
      <w:r>
        <w:rPr>
          <w:i/>
          <w:iCs/>
        </w:rPr>
        <w:t xml:space="preserve">yfantes</w:t>
      </w:r>
      <w:r>
        <w:t xml:space="preserve">,</w:t>
      </w:r>
      <w:r>
        <w:t xml:space="preserve"> </w:t>
      </w:r>
      <w:r>
        <w:rPr>
          <w:i/>
          <w:iCs/>
        </w:rPr>
        <w:t xml:space="preserve">Ca</w:t>
      </w:r>
      <w:r>
        <w:t xml:space="preserve">) und den</w:t>
      </w:r>
      <w:r>
        <w:t xml:space="preserve"> </w:t>
      </w:r>
      <w:r>
        <w:rPr>
          <w:i/>
          <w:iCs/>
        </w:rPr>
        <w:t xml:space="preserve">Cid</w:t>
      </w:r>
      <w:r>
        <w:t xml:space="preserve"> </w:t>
      </w:r>
      <w:r>
        <w:t xml:space="preserve">als Quelle bestätigt wird.</w:t>
      </w:r>
    </w:p>
    <w:p>
      <w:pPr>
        <w:pStyle w:val="BodyText"/>
      </w:pPr>
      <w:r>
        <w:rPr>
          <w:b/>
          <w:bCs/>
        </w:rPr>
        <w:t xml:space="preserve">Wichtige Vorsicht bei der Argumentationsrichtung:</w:t>
      </w:r>
      <w:r>
        <w:t xml:space="preserve"> </w:t>
      </w:r>
      <w:r>
        <w:t xml:space="preserve">Aus dem</w:t>
      </w:r>
      <w:r>
        <w:t xml:space="preserve"> </w:t>
      </w:r>
      <w:r>
        <w:rPr>
          <w:b/>
          <w:bCs/>
        </w:rPr>
        <w:t xml:space="preserve">Fehlen</w:t>
      </w:r>
      <w:r>
        <w:t xml:space="preserve"> </w:t>
      </w:r>
      <w:r>
        <w:t xml:space="preserve">von DOM kannst du sicher schließen („nicht modern”). Aus dem</w:t>
      </w:r>
      <w:r>
        <w:t xml:space="preserve"> </w:t>
      </w:r>
      <w:r>
        <w:rPr>
          <w:b/>
          <w:bCs/>
        </w:rPr>
        <w:t xml:space="preserve">Vorhandensein</w:t>
      </w:r>
      <w:r>
        <w:t xml:space="preserve"> </w:t>
      </w:r>
      <w:r>
        <w:t xml:space="preserve">von DOM in (3) allein könntest du</w:t>
      </w:r>
      <w:r>
        <w:t xml:space="preserve"> </w:t>
      </w:r>
      <w:r>
        <w:rPr>
          <w:b/>
          <w:bCs/>
        </w:rPr>
        <w:t xml:space="preserve">nicht</w:t>
      </w:r>
      <w:r>
        <w:t xml:space="preserve"> </w:t>
      </w:r>
      <w:r>
        <w:t xml:space="preserve">datieren — markiert wird in allen Perioden.</w:t>
      </w:r>
    </w:p>
    <w:bookmarkEnd w:id="156"/>
    <w:bookmarkStart w:id="157" w:name="t2a-typ-2"/>
    <w:p>
      <w:pPr>
        <w:pStyle w:val="Heading3"/>
      </w:pPr>
      <w:r>
        <w:t xml:space="preserve">T2a — Typ 2</w:t>
      </w:r>
    </w:p>
    <w:p>
      <w:pPr>
        <w:pStyle w:val="FirstParagraph"/>
      </w:pPr>
      <w:r>
        <w:rPr>
          <w:b/>
          <w:bCs/>
        </w:rPr>
        <w:t xml:space="preserve">Aufgabe:</w:t>
      </w:r>
      <w:r>
        <w:t xml:space="preserve"> </w:t>
      </w:r>
      <w:r>
        <w:t xml:space="preserve">Erklären Sie den Begriff</w:t>
      </w:r>
      <w:r>
        <w:t xml:space="preserve"> </w:t>
      </w:r>
      <w:r>
        <w:rPr>
          <w:b/>
          <w:bCs/>
        </w:rPr>
        <w:t xml:space="preserve">Mesoklise</w:t>
      </w:r>
      <w:r>
        <w:t xml:space="preserve"> </w:t>
      </w:r>
      <w:r>
        <w:t xml:space="preserve">und geben Sie zwei Beispiele.</w:t>
      </w:r>
    </w:p>
    <w:p>
      <w:pPr>
        <w:pStyle w:val="BodyText"/>
      </w:pPr>
      <w:r>
        <w:rPr>
          <w:b/>
          <w:bCs/>
        </w:rPr>
        <w:t xml:space="preserve">Musterlösung</w:t>
      </w:r>
    </w:p>
    <w:p>
      <w:pPr>
        <w:pStyle w:val="BlockText"/>
      </w:pPr>
      <w:r>
        <w:rPr>
          <w:b/>
          <w:bCs/>
        </w:rPr>
        <w:t xml:space="preserve">Mesoklise</w:t>
      </w:r>
      <w:r>
        <w:t xml:space="preserve"> </w:t>
      </w:r>
      <w:r>
        <w:t xml:space="preserve">bezeichnet die Stellung eines</w:t>
      </w:r>
      <w:r>
        <w:t xml:space="preserve"> </w:t>
      </w:r>
      <w:r>
        <w:rPr>
          <w:b/>
          <w:bCs/>
        </w:rPr>
        <w:t xml:space="preserve">klitischen Pronomens zwischen den beiden Bestandteilen</w:t>
      </w:r>
      <w:r>
        <w:t xml:space="preserve"> </w:t>
      </w:r>
      <w:r>
        <w:t xml:space="preserve">des analytischen Futurs bzw. Konditionals — also zwischen dem</w:t>
      </w:r>
      <w:r>
        <w:t xml:space="preserve"> </w:t>
      </w:r>
      <w:r>
        <w:rPr>
          <w:b/>
          <w:bCs/>
        </w:rPr>
        <w:t xml:space="preserve">Infinitiv</w:t>
      </w:r>
      <w:r>
        <w:t xml:space="preserve"> </w:t>
      </w:r>
      <w:r>
        <w:t xml:space="preserve">und der</w:t>
      </w:r>
      <w:r>
        <w:t xml:space="preserve"> </w:t>
      </w:r>
      <w:r>
        <w:rPr>
          <w:b/>
          <w:bCs/>
        </w:rPr>
        <w:t xml:space="preserve">Präsens- bzw. Imperfektform von</w:t>
      </w:r>
      <w:r>
        <w:rPr>
          <w:b/>
          <w:bCs/>
        </w:rPr>
        <w:t xml:space="preserve"> </w:t>
      </w:r>
      <w:r>
        <w:rPr>
          <w:b/>
          <w:bCs/>
          <w:i/>
          <w:iCs/>
        </w:rPr>
        <w:t xml:space="preserve">habere</w:t>
      </w:r>
      <w:r>
        <w:t xml:space="preserve">.</w:t>
      </w:r>
    </w:p>
    <w:p>
      <w:pPr>
        <w:pStyle w:val="BlockText"/>
      </w:pPr>
      <w:r>
        <w:rPr>
          <w:b/>
          <w:bCs/>
        </w:rPr>
        <w:t xml:space="preserve">Die Voraussetzung</w:t>
      </w:r>
      <w:r>
        <w:t xml:space="preserve"> </w:t>
      </w:r>
      <w:r>
        <w:t xml:space="preserve">dafür ist, dass beide Bestandteile noch einen</w:t>
      </w:r>
      <w:r>
        <w:t xml:space="preserve"> </w:t>
      </w:r>
      <w:r>
        <w:rPr>
          <w:b/>
          <w:bCs/>
        </w:rPr>
        <w:t xml:space="preserve">relativ autonomen Status</w:t>
      </w:r>
      <w:r>
        <w:t xml:space="preserve"> </w:t>
      </w:r>
      <w:r>
        <w:t xml:space="preserve">haben und „zunächst noch als autonom interpretiert” wurden (HO4, 5.2): Futur und Konditional gehen auf die periphrastische Konstruktion</w:t>
      </w:r>
      <w:r>
        <w:t xml:space="preserve"> </w:t>
      </w:r>
      <w:r>
        <w:rPr>
          <w:i/>
          <w:iCs/>
        </w:rPr>
        <w:t xml:space="preserve">cantare habeo</w:t>
      </w:r>
      <w:r>
        <w:t xml:space="preserve"> </w:t>
      </w:r>
      <w:r>
        <w:t xml:space="preserve">/</w:t>
      </w:r>
      <w:r>
        <w:t xml:space="preserve"> </w:t>
      </w:r>
      <w:r>
        <w:rPr>
          <w:i/>
          <w:iCs/>
        </w:rPr>
        <w:t xml:space="preserve">cantare habebam</w:t>
      </w:r>
      <w:r>
        <w:t xml:space="preserve"> </w:t>
      </w:r>
      <w:r>
        <w:t xml:space="preserve">zurück. Solange dies zwei Wörter sind, existiert eine Fügungsstelle, in die ein Klitikum eingeschoben werden kann.</w:t>
      </w:r>
    </w:p>
    <w:p>
      <w:pPr>
        <w:pStyle w:val="BlockText"/>
      </w:pPr>
      <w:r>
        <w:rPr>
          <w:b/>
          <w:bCs/>
        </w:rPr>
        <w:t xml:space="preserve">Zwei Beispiele:</w:t>
      </w:r>
      <w:r>
        <w:t xml:space="preserve"> </w:t>
      </w:r>
      <w:r>
        <w:t xml:space="preserve">(1)</w:t>
      </w:r>
      <w:r>
        <w:t xml:space="preserve"> </w:t>
      </w:r>
      <w:r>
        <w:rPr>
          <w:i/>
          <w:iCs/>
        </w:rPr>
        <w:t xml:space="preserve">si yo bivo,</w:t>
      </w:r>
      <w:r>
        <w:rPr>
          <w:i/>
          <w:iCs/>
        </w:rPr>
        <w:t xml:space="preserve"> </w:t>
      </w:r>
      <w:r>
        <w:rPr>
          <w:b/>
          <w:bCs/>
          <w:i/>
          <w:iCs/>
        </w:rPr>
        <w:t xml:space="preserve">doblarvos he</w:t>
      </w:r>
      <w:r>
        <w:rPr>
          <w:i/>
          <w:iCs/>
        </w:rPr>
        <w:t xml:space="preserve"> </w:t>
      </w:r>
      <w:r>
        <w:rPr>
          <w:i/>
          <w:iCs/>
        </w:rPr>
        <w:t xml:space="preserve">la soldada!</w:t>
      </w:r>
      <w:r>
        <w:t xml:space="preserve"> </w:t>
      </w:r>
      <w:r>
        <w:t xml:space="preserve">‚wenn ich am Leben bleibe, werde ich euch den Sold verdoppeln’ (</w:t>
      </w:r>
      <w:r>
        <w:rPr>
          <w:i/>
          <w:iCs/>
        </w:rPr>
        <w:t xml:space="preserve">Poema de Mio Cid</w:t>
      </w:r>
      <w:r>
        <w:t xml:space="preserve"> </w:t>
      </w:r>
      <w:r>
        <w:t xml:space="preserve">I, 80) — heute</w:t>
      </w:r>
      <w:r>
        <w:t xml:space="preserve"> </w:t>
      </w:r>
      <w:r>
        <w:rPr>
          <w:i/>
          <w:iCs/>
        </w:rPr>
        <w:t xml:space="preserve">os doblaré</w:t>
      </w:r>
      <w:r>
        <w:t xml:space="preserve">. (2)</w:t>
      </w:r>
      <w:r>
        <w:t xml:space="preserve"> </w:t>
      </w:r>
      <w:r>
        <w:rPr>
          <w:b/>
          <w:bCs/>
          <w:i/>
          <w:iCs/>
        </w:rPr>
        <w:t xml:space="preserve">nafregarsan</w:t>
      </w:r>
      <w:r>
        <w:t xml:space="preserve"> </w:t>
      </w:r>
      <w:r>
        <w:t xml:space="preserve">in den</w:t>
      </w:r>
      <w:r>
        <w:t xml:space="preserve"> </w:t>
      </w:r>
      <w:r>
        <w:rPr>
          <w:i/>
          <w:iCs/>
        </w:rPr>
        <w:t xml:space="preserve">Glosas Emilianenses</w:t>
      </w:r>
      <w:r>
        <w:t xml:space="preserve"> </w:t>
      </w:r>
      <w:r>
        <w:t xml:space="preserve">(heute</w:t>
      </w:r>
      <w:r>
        <w:t xml:space="preserve"> </w:t>
      </w:r>
      <w:r>
        <w:rPr>
          <w:i/>
          <w:iCs/>
        </w:rPr>
        <w:t xml:space="preserve">se ahogarán</w:t>
      </w:r>
      <w:r>
        <w:t xml:space="preserve">), gebildet aus Infinitiv + Pronomen</w:t>
      </w:r>
      <w:r>
        <w:t xml:space="preserve"> </w:t>
      </w:r>
      <w:r>
        <w:rPr>
          <w:i/>
          <w:iCs/>
        </w:rPr>
        <w:t xml:space="preserve">se</w:t>
      </w:r>
      <w:r>
        <w:t xml:space="preserve"> </w:t>
      </w:r>
      <w:r>
        <w:t xml:space="preserve">+ reduzierter Form von</w:t>
      </w:r>
      <w:r>
        <w:t xml:space="preserve"> </w:t>
      </w:r>
      <w:r>
        <w:rPr>
          <w:i/>
          <w:iCs/>
        </w:rPr>
        <w:t xml:space="preserve">habere</w:t>
      </w:r>
      <w:r>
        <w:t xml:space="preserve">.</w:t>
      </w:r>
    </w:p>
    <w:p>
      <w:pPr>
        <w:pStyle w:val="BlockText"/>
      </w:pPr>
      <w:r>
        <w:rPr>
          <w:b/>
          <w:bCs/>
        </w:rPr>
        <w:t xml:space="preserve">Die Chronologie:</w:t>
      </w:r>
      <w:r>
        <w:t xml:space="preserve"> </w:t>
      </w:r>
      <w:r>
        <w:t xml:space="preserve">Die Einfügung ist im</w:t>
      </w:r>
      <w:r>
        <w:t xml:space="preserve"> </w:t>
      </w:r>
      <w:r>
        <w:rPr>
          <w:b/>
          <w:bCs/>
        </w:rPr>
        <w:t xml:space="preserve">17. Jh. nicht mehr möglich</w:t>
      </w:r>
      <w:r>
        <w:t xml:space="preserve"> </w:t>
      </w:r>
      <w:r>
        <w:t xml:space="preserve">(HO5, 2.2), weil der</w:t>
      </w:r>
      <w:r>
        <w:t xml:space="preserve"> </w:t>
      </w:r>
      <w:r>
        <w:rPr>
          <w:b/>
          <w:bCs/>
        </w:rPr>
        <w:t xml:space="preserve">Grammatikalisierungsprozess</w:t>
      </w:r>
      <w:r>
        <w:t xml:space="preserve"> </w:t>
      </w:r>
      <w:r>
        <w:t xml:space="preserve">abgeschlossen ist: Futur und Konditional werden nun als</w:t>
      </w:r>
      <w:r>
        <w:t xml:space="preserve"> </w:t>
      </w:r>
      <w:r>
        <w:rPr>
          <w:b/>
          <w:bCs/>
        </w:rPr>
        <w:t xml:space="preserve">synthetische</w:t>
      </w:r>
      <w:r>
        <w:t xml:space="preserve"> </w:t>
      </w:r>
      <w:r>
        <w:t xml:space="preserve">Formen interpretiert, und in ein einziges Wort lässt sich kein Klitikum einfügen. Mesoklise ist deshalb ein besonders trennscharfes Datierungsmerkmal — im Unterschied zur Enklise hat sie im modernen Spanisch keine Überlebensnische.</w:t>
      </w:r>
    </w:p>
    <w:bookmarkEnd w:id="157"/>
    <w:bookmarkStart w:id="158" w:name="t2b-typ-2"/>
    <w:p>
      <w:pPr>
        <w:pStyle w:val="Heading3"/>
      </w:pPr>
      <w:r>
        <w:t xml:space="preserve">T2b — Typ 2</w:t>
      </w:r>
    </w:p>
    <w:p>
      <w:pPr>
        <w:pStyle w:val="FirstParagraph"/>
      </w:pPr>
      <w:r>
        <w:rPr>
          <w:b/>
          <w:bCs/>
        </w:rPr>
        <w:t xml:space="preserve">Aufgabe:</w:t>
      </w:r>
      <w:r>
        <w:t xml:space="preserve"> </w:t>
      </w:r>
      <w:r>
        <w:t xml:space="preserve">Erklären Sie den Unterschied zwischen</w:t>
      </w:r>
      <w:r>
        <w:t xml:space="preserve"> </w:t>
      </w:r>
      <w:r>
        <w:rPr>
          <w:b/>
          <w:bCs/>
        </w:rPr>
        <w:t xml:space="preserve">Erbwörtern, halbgelehrten Wörtern und Cultismos</w:t>
      </w:r>
      <w:r>
        <w:t xml:space="preserve"> </w:t>
      </w:r>
      <w:r>
        <w:t xml:space="preserve">und geben Sie zu jeder Gruppe ein Beispiel.</w:t>
      </w:r>
    </w:p>
    <w:p>
      <w:pPr>
        <w:pStyle w:val="BodyText"/>
      </w:pPr>
      <w:r>
        <w:rPr>
          <w:b/>
          <w:bCs/>
        </w:rPr>
        <w:t xml:space="preserve">Musterlösung</w:t>
      </w:r>
    </w:p>
    <w:p>
      <w:pPr>
        <w:pStyle w:val="BlockText"/>
      </w:pPr>
      <w:r>
        <w:t xml:space="preserve">Das altspanische Wortschatzsystem ist</w:t>
      </w:r>
      <w:r>
        <w:t xml:space="preserve"> </w:t>
      </w:r>
      <w:r>
        <w:rPr>
          <w:b/>
          <w:bCs/>
        </w:rPr>
        <w:t xml:space="preserve">geschichtet</w:t>
      </w:r>
      <w:r>
        <w:t xml:space="preserve">; das Unterscheidungskriterium ist,</w:t>
      </w:r>
      <w:r>
        <w:t xml:space="preserve"> </w:t>
      </w:r>
      <w:r>
        <w:rPr>
          <w:b/>
          <w:bCs/>
        </w:rPr>
        <w:t xml:space="preserve">welche lautlichen Entwicklungen ein Wort mitgemacht hat</w:t>
      </w:r>
      <w:r>
        <w:t xml:space="preserve"> </w:t>
      </w:r>
      <w:r>
        <w:t xml:space="preserve">(HO4, 5.3).</w:t>
      </w:r>
    </w:p>
    <w:p>
      <w:pPr>
        <w:pStyle w:val="Compact"/>
        <w:numPr>
          <w:ilvl w:val="0"/>
          <w:numId w:val="1057"/>
        </w:numPr>
      </w:pPr>
      <w:r>
        <w:rPr>
          <w:b/>
          <w:bCs/>
        </w:rPr>
        <w:t xml:space="preserve">Erbwörter (</w:t>
      </w:r>
      <w:r>
        <w:rPr>
          <w:b/>
          <w:bCs/>
          <w:i/>
          <w:iCs/>
        </w:rPr>
        <w:t xml:space="preserve">palabras patrimoniales</w:t>
      </w:r>
      <w:r>
        <w:rPr>
          <w:b/>
          <w:bCs/>
        </w:rPr>
        <w:t xml:space="preserve">)</w:t>
      </w:r>
      <w:r>
        <w:t xml:space="preserve"> </w:t>
      </w:r>
      <w:r>
        <w:t xml:space="preserve">gehen auf die Zeit des Vulgärlateins zurück und haben</w:t>
      </w:r>
      <w:r>
        <w:t xml:space="preserve"> </w:t>
      </w:r>
      <w:r>
        <w:rPr>
          <w:b/>
          <w:bCs/>
        </w:rPr>
        <w:t xml:space="preserve">alle</w:t>
      </w:r>
      <w:r>
        <w:t xml:space="preserve"> </w:t>
      </w:r>
      <w:r>
        <w:t xml:space="preserve">lautlichen Entwicklungen mitgemacht. Beispiel:</w:t>
      </w:r>
      <w:r>
        <w:t xml:space="preserve"> </w:t>
      </w:r>
      <w:r>
        <w:rPr>
          <w:i/>
          <w:iCs/>
        </w:rPr>
        <w:t xml:space="preserve">speculum</w:t>
      </w:r>
      <w:r>
        <w:t xml:space="preserve"> </w:t>
      </w:r>
      <w:r>
        <w:t xml:space="preserve">&gt;</w:t>
      </w:r>
      <w:r>
        <w:t xml:space="preserve"> </w:t>
      </w:r>
      <w:r>
        <w:rPr>
          <w:b/>
          <w:bCs/>
          <w:i/>
          <w:iCs/>
        </w:rPr>
        <w:t xml:space="preserve">espejo</w:t>
      </w:r>
      <w:r>
        <w:t xml:space="preserve"> </w:t>
      </w:r>
      <w:r>
        <w:t xml:space="preserve">(mit Palatalisierung von -cl- zu [x]); ebenso</w:t>
      </w:r>
      <w:r>
        <w:t xml:space="preserve"> </w:t>
      </w:r>
      <w:r>
        <w:rPr>
          <w:i/>
          <w:iCs/>
        </w:rPr>
        <w:t xml:space="preserve">brachium</w:t>
      </w:r>
      <w:r>
        <w:t xml:space="preserve"> </w:t>
      </w:r>
      <w:r>
        <w:t xml:space="preserve">&gt;</w:t>
      </w:r>
      <w:r>
        <w:t xml:space="preserve"> </w:t>
      </w:r>
      <w:r>
        <w:rPr>
          <w:i/>
          <w:iCs/>
        </w:rPr>
        <w:t xml:space="preserve">braço</w:t>
      </w:r>
      <w:r>
        <w:t xml:space="preserve">.</w:t>
      </w:r>
    </w:p>
    <w:p>
      <w:pPr>
        <w:pStyle w:val="Compact"/>
        <w:numPr>
          <w:ilvl w:val="0"/>
          <w:numId w:val="1057"/>
        </w:numPr>
      </w:pPr>
      <w:r>
        <w:rPr>
          <w:b/>
          <w:bCs/>
        </w:rPr>
        <w:t xml:space="preserve">Halbgelehrte Wörter (</w:t>
      </w:r>
      <w:r>
        <w:rPr>
          <w:b/>
          <w:bCs/>
          <w:i/>
          <w:iCs/>
        </w:rPr>
        <w:t xml:space="preserve">palabras semicultas</w:t>
      </w:r>
      <w:r>
        <w:rPr>
          <w:b/>
          <w:bCs/>
        </w:rPr>
        <w:t xml:space="preserve">)</w:t>
      </w:r>
      <w:r>
        <w:t xml:space="preserve"> </w:t>
      </w:r>
      <w:r>
        <w:t xml:space="preserve">sind ebenfalls in ununterbrochener Kontinuität überliefert, wurden aber</w:t>
      </w:r>
      <w:r>
        <w:t xml:space="preserve"> </w:t>
      </w:r>
      <w:r>
        <w:rPr>
          <w:b/>
          <w:bCs/>
        </w:rPr>
        <w:t xml:space="preserve">durch den Einfluss der schriftsprachlichen lateinischen Formen geprägt</w:t>
      </w:r>
      <w:r>
        <w:t xml:space="preserve"> </w:t>
      </w:r>
      <w:r>
        <w:t xml:space="preserve">und sind daher nur</w:t>
      </w:r>
      <w:r>
        <w:t xml:space="preserve"> </w:t>
      </w:r>
      <w:r>
        <w:rPr>
          <w:b/>
          <w:bCs/>
        </w:rPr>
        <w:t xml:space="preserve">teilweise</w:t>
      </w:r>
      <w:r>
        <w:t xml:space="preserve"> </w:t>
      </w:r>
      <w:r>
        <w:t xml:space="preserve">den Lautgesetzen unterworfen. Beispiel:</w:t>
      </w:r>
      <w:r>
        <w:t xml:space="preserve"> </w:t>
      </w:r>
      <w:r>
        <w:rPr>
          <w:i/>
          <w:iCs/>
        </w:rPr>
        <w:t xml:space="preserve">saeculum</w:t>
      </w:r>
      <w:r>
        <w:t xml:space="preserve"> </w:t>
      </w:r>
      <w:r>
        <w:t xml:space="preserve">&gt;</w:t>
      </w:r>
      <w:r>
        <w:t xml:space="preserve"> </w:t>
      </w:r>
      <w:r>
        <w:rPr>
          <w:b/>
          <w:bCs/>
          <w:i/>
          <w:iCs/>
        </w:rPr>
        <w:t xml:space="preserve">siglo</w:t>
      </w:r>
      <w:r>
        <w:t xml:space="preserve"> </w:t>
      </w:r>
      <w:r>
        <w:t xml:space="preserve">— und</w:t>
      </w:r>
      <w:r>
        <w:t xml:space="preserve"> </w:t>
      </w:r>
      <w:r>
        <w:rPr>
          <w:b/>
          <w:bCs/>
        </w:rPr>
        <w:t xml:space="preserve">nicht</w:t>
      </w:r>
      <w:r>
        <w:t xml:space="preserve"> </w:t>
      </w:r>
      <w:r>
        <w:t xml:space="preserve">*</w:t>
      </w:r>
      <w:r>
        <w:rPr>
          <w:i/>
          <w:iCs/>
        </w:rPr>
        <w:t xml:space="preserve">sejo</w:t>
      </w:r>
      <w:r>
        <w:t xml:space="preserve">, obwohl das die lautgesetzliche Erbform wäre; ebenso</w:t>
      </w:r>
      <w:r>
        <w:t xml:space="preserve"> </w:t>
      </w:r>
      <w:r>
        <w:rPr>
          <w:i/>
          <w:iCs/>
        </w:rPr>
        <w:t xml:space="preserve">miraculum</w:t>
      </w:r>
      <w:r>
        <w:t xml:space="preserve"> </w:t>
      </w:r>
      <w:r>
        <w:t xml:space="preserve">&gt;</w:t>
      </w:r>
      <w:r>
        <w:t xml:space="preserve"> </w:t>
      </w:r>
      <w:r>
        <w:rPr>
          <w:i/>
          <w:iCs/>
        </w:rPr>
        <w:t xml:space="preserve">milagro</w:t>
      </w:r>
      <w:r>
        <w:t xml:space="preserve"> </w:t>
      </w:r>
      <w:r>
        <w:t xml:space="preserve">statt *</w:t>
      </w:r>
      <w:r>
        <w:rPr>
          <w:i/>
          <w:iCs/>
        </w:rPr>
        <w:t xml:space="preserve">mirajo</w:t>
      </w:r>
      <w:r>
        <w:t xml:space="preserve">.</w:t>
      </w:r>
    </w:p>
    <w:p>
      <w:pPr>
        <w:pStyle w:val="Compact"/>
        <w:numPr>
          <w:ilvl w:val="0"/>
          <w:numId w:val="1057"/>
        </w:numPr>
      </w:pPr>
      <w:r>
        <w:rPr>
          <w:b/>
          <w:bCs/>
        </w:rPr>
        <w:t xml:space="preserve">Buchwörter bzw. gelehrte Wörter (</w:t>
      </w:r>
      <w:r>
        <w:rPr>
          <w:b/>
          <w:bCs/>
          <w:i/>
          <w:iCs/>
        </w:rPr>
        <w:t xml:space="preserve">cultismos</w:t>
      </w:r>
      <w:r>
        <w:rPr>
          <w:b/>
          <w:bCs/>
        </w:rPr>
        <w:t xml:space="preserve">)</w:t>
      </w:r>
      <w:r>
        <w:t xml:space="preserve"> </w:t>
      </w:r>
      <w:r>
        <w:t xml:space="preserve">sind</w:t>
      </w:r>
      <w:r>
        <w:t xml:space="preserve"> </w:t>
      </w:r>
      <w:r>
        <w:rPr>
          <w:b/>
          <w:bCs/>
        </w:rPr>
        <w:t xml:space="preserve">direkte lateinische Entlehnungen</w:t>
      </w:r>
      <w:r>
        <w:t xml:space="preserve">, nur geringfügig an die lautliche und morphologische Struktur des Spanischen angepasst. Beispiel:</w:t>
      </w:r>
      <w:r>
        <w:t xml:space="preserve"> </w:t>
      </w:r>
      <w:r>
        <w:rPr>
          <w:i/>
          <w:iCs/>
        </w:rPr>
        <w:t xml:space="preserve">missione(m)</w:t>
      </w:r>
      <w:r>
        <w:t xml:space="preserve"> </w:t>
      </w:r>
      <w:r>
        <w:t xml:space="preserve">&gt;</w:t>
      </w:r>
      <w:r>
        <w:t xml:space="preserve"> </w:t>
      </w:r>
      <w:r>
        <w:rPr>
          <w:b/>
          <w:bCs/>
          <w:i/>
          <w:iCs/>
        </w:rPr>
        <w:t xml:space="preserve">misión</w:t>
      </w:r>
      <w:r>
        <w:t xml:space="preserve">; ebenso</w:t>
      </w:r>
      <w:r>
        <w:t xml:space="preserve"> </w:t>
      </w:r>
      <w:r>
        <w:rPr>
          <w:i/>
          <w:iCs/>
        </w:rPr>
        <w:t xml:space="preserve">regulare(m)</w:t>
      </w:r>
      <w:r>
        <w:t xml:space="preserve"> </w:t>
      </w:r>
      <w:r>
        <w:t xml:space="preserve">&gt;</w:t>
      </w:r>
      <w:r>
        <w:t xml:space="preserve"> </w:t>
      </w:r>
      <w:r>
        <w:rPr>
          <w:i/>
          <w:iCs/>
        </w:rPr>
        <w:t xml:space="preserve">regular</w:t>
      </w:r>
      <w:r>
        <w:t xml:space="preserve">,</w:t>
      </w:r>
      <w:r>
        <w:t xml:space="preserve"> </w:t>
      </w:r>
      <w:r>
        <w:rPr>
          <w:i/>
          <w:iCs/>
        </w:rPr>
        <w:t xml:space="preserve">beatitudo</w:t>
      </w:r>
      <w:r>
        <w:t xml:space="preserve"> </w:t>
      </w:r>
      <w:r>
        <w:t xml:space="preserve">&gt;</w:t>
      </w:r>
      <w:r>
        <w:t xml:space="preserve"> </w:t>
      </w:r>
      <w:r>
        <w:rPr>
          <w:i/>
          <w:iCs/>
        </w:rPr>
        <w:t xml:space="preserve">beatitud</w:t>
      </w:r>
      <w:r>
        <w:t xml:space="preserve">.</w:t>
      </w:r>
    </w:p>
    <w:p>
      <w:pPr>
        <w:pStyle w:val="BlockText"/>
      </w:pPr>
      <w:r>
        <w:rPr>
          <w:b/>
          <w:bCs/>
        </w:rPr>
        <w:t xml:space="preserve">Der Grund für die Schichtung:</w:t>
      </w:r>
      <w:r>
        <w:t xml:space="preserve"> </w:t>
      </w:r>
      <w:r>
        <w:t xml:space="preserve">Latinismen strömten in der gelehrten Dichtung (</w:t>
      </w:r>
      <w:r>
        <w:rPr>
          <w:i/>
          <w:iCs/>
        </w:rPr>
        <w:t xml:space="preserve">mester de clerecía</w:t>
      </w:r>
      <w:r>
        <w:t xml:space="preserve">) und der Wissenschaftsprosa am Hof Alfons des Weisen ein, später durch die Humanismus-Rezeption. Weil diese Wörter</w:t>
      </w:r>
      <w:r>
        <w:t xml:space="preserve"> </w:t>
      </w:r>
      <w:r>
        <w:rPr>
          <w:i/>
          <w:iCs/>
        </w:rPr>
        <w:t xml:space="preserve">schriftlich</w:t>
      </w:r>
      <w:r>
        <w:t xml:space="preserve"> </w:t>
      </w:r>
      <w:r>
        <w:t xml:space="preserve">präsent blieben, wurden sie vom Lautwandel teilweise oder ganz verschont —</w:t>
      </w:r>
      <w:r>
        <w:t xml:space="preserve"> </w:t>
      </w:r>
      <w:r>
        <w:rPr>
          <w:b/>
          <w:bCs/>
        </w:rPr>
        <w:t xml:space="preserve">Schriftlichkeit bremst Lautwandel</w:t>
      </w:r>
      <w:r>
        <w:t xml:space="preserve">.</w:t>
      </w:r>
    </w:p>
    <w:p>
      <w:pPr>
        <w:pStyle w:val="BlockText"/>
      </w:pPr>
      <w:r>
        <w:rPr>
          <w:b/>
          <w:bCs/>
        </w:rPr>
        <w:t xml:space="preserve">Zusatz:</w:t>
      </w:r>
      <w:r>
        <w:t xml:space="preserve"> </w:t>
      </w:r>
      <w:r>
        <w:t xml:space="preserve">Gehen eine volkssprachliche und eine gelehrte Form auf</w:t>
      </w:r>
      <w:r>
        <w:t xml:space="preserve"> </w:t>
      </w:r>
      <w:r>
        <w:rPr>
          <w:b/>
          <w:bCs/>
        </w:rPr>
        <w:t xml:space="preserve">dasselbe Etymon</w:t>
      </w:r>
      <w:r>
        <w:t xml:space="preserve"> </w:t>
      </w:r>
      <w:r>
        <w:t xml:space="preserve">zurück, spricht man von einer</w:t>
      </w:r>
      <w:r>
        <w:t xml:space="preserve"> </w:t>
      </w:r>
      <w:r>
        <w:rPr>
          <w:b/>
          <w:bCs/>
        </w:rPr>
        <w:t xml:space="preserve">Dublette</w:t>
      </w:r>
      <w:r>
        <w:t xml:space="preserve">, typischerweise mit Bedeutungsunterschied:</w:t>
      </w:r>
      <w:r>
        <w:t xml:space="preserve"> </w:t>
      </w:r>
      <w:r>
        <w:rPr>
          <w:i/>
          <w:iCs/>
        </w:rPr>
        <w:t xml:space="preserve">strictu(m)</w:t>
      </w:r>
      <w:r>
        <w:t xml:space="preserve"> </w:t>
      </w:r>
      <w:r>
        <w:t xml:space="preserve">&gt;</w:t>
      </w:r>
      <w:r>
        <w:t xml:space="preserve"> </w:t>
      </w:r>
      <w:r>
        <w:rPr>
          <w:i/>
          <w:iCs/>
        </w:rPr>
        <w:t xml:space="preserve">estricto</w:t>
      </w:r>
      <w:r>
        <w:t xml:space="preserve"> </w:t>
      </w:r>
      <w:r>
        <w:t xml:space="preserve">‚strikt’ vs. </w:t>
      </w:r>
      <w:r>
        <w:rPr>
          <w:i/>
          <w:iCs/>
        </w:rPr>
        <w:t xml:space="preserve">estrecho</w:t>
      </w:r>
      <w:r>
        <w:t xml:space="preserve"> </w:t>
      </w:r>
      <w:r>
        <w:t xml:space="preserve">‚eng’.</w:t>
      </w:r>
    </w:p>
    <w:bookmarkEnd w:id="158"/>
    <w:bookmarkStart w:id="159" w:name="t3-typ-3-richtigfalsch-2"/>
    <w:p>
      <w:pPr>
        <w:pStyle w:val="Heading3"/>
      </w:pPr>
      <w:r>
        <w:t xml:space="preserve">T3 — Typ 3 (Richtig/Falsch)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Aussage</w:t>
            </w:r>
          </w:p>
        </w:tc>
        <w:tc>
          <w:tcPr/>
          <w:p>
            <w:pPr>
              <w:pStyle w:val="Compact"/>
            </w:pPr>
            <w:r>
              <w:t xml:space="preserve">R/F</w:t>
            </w:r>
          </w:p>
        </w:tc>
      </w:tr>
      <w:tr>
        <w:tc>
          <w:tcPr/>
          <w:p>
            <w:pPr>
              <w:pStyle w:val="Compact"/>
            </w:pPr>
            <w:r>
              <w:t xml:space="preserve">1</w:t>
            </w:r>
          </w:p>
        </w:tc>
        <w:tc>
          <w:tcPr/>
          <w:p>
            <w:pPr>
              <w:pStyle w:val="Compact"/>
            </w:pPr>
            <w:r>
              <w:t xml:space="preserve">„Im Altspanischen stehen die Objektpronomina im Aussagesatz in der Regel vor dem Verb.”</w:t>
            </w:r>
          </w:p>
        </w:tc>
        <w:tc>
          <w:tcPr/>
          <w:p>
            <w:pPr>
              <w:pStyle w:val="Compact"/>
            </w:pPr>
            <w:r>
              <w:t xml:space="preserve">☐ R ☐ F</w:t>
            </w:r>
          </w:p>
        </w:tc>
      </w:tr>
      <w:tr>
        <w:tc>
          <w:tcPr/>
          <w:p>
            <w:pPr>
              <w:pStyle w:val="Compact"/>
            </w:pPr>
            <w:r>
              <w:t xml:space="preserve">2</w:t>
            </w:r>
          </w:p>
        </w:tc>
        <w:tc>
          <w:tcPr/>
          <w:p>
            <w:pPr>
              <w:pStyle w:val="Compact"/>
            </w:pPr>
            <w:r>
              <w:t xml:space="preserve">„Enklise von Objektpronomina ist im heutigen Spanisch vollständig verschwunden.”</w:t>
            </w:r>
          </w:p>
        </w:tc>
        <w:tc>
          <w:tcPr/>
          <w:p>
            <w:pPr>
              <w:pStyle w:val="Compact"/>
            </w:pPr>
            <w:r>
              <w:t xml:space="preserve">☐ R ☐ F</w:t>
            </w:r>
          </w:p>
        </w:tc>
      </w:tr>
      <w:tr>
        <w:tc>
          <w:tcPr/>
          <w:p>
            <w:pPr>
              <w:pStyle w:val="Compact"/>
            </w:pPr>
            <w:r>
              <w:t xml:space="preserve">3</w:t>
            </w:r>
          </w:p>
        </w:tc>
        <w:tc>
          <w:tcPr/>
          <w:p>
            <w:pPr>
              <w:pStyle w:val="Compact"/>
            </w:pPr>
            <w:r>
              <w:t xml:space="preserve">„Das Altspanische besaß mehr Konsonantenphoneme als das heutige Spanisch.”</w:t>
            </w:r>
          </w:p>
        </w:tc>
        <w:tc>
          <w:tcPr/>
          <w:p>
            <w:pPr>
              <w:pStyle w:val="Compact"/>
            </w:pPr>
            <w:r>
              <w:t xml:space="preserve">☐ R ☐ F</w:t>
            </w:r>
          </w:p>
        </w:tc>
      </w:tr>
      <w:tr>
        <w:tc>
          <w:tcPr/>
          <w:p>
            <w:pPr>
              <w:pStyle w:val="Compact"/>
            </w:pPr>
            <w:r>
              <w:t xml:space="preserve">4</w:t>
            </w:r>
          </w:p>
        </w:tc>
        <w:tc>
          <w:tcPr/>
          <w:p>
            <w:pPr>
              <w:pStyle w:val="Compact"/>
            </w:pPr>
            <w:r>
              <w:t xml:space="preserve">„Im Altspanischen bildeten unakkusative Verben ihr Perfekt mit</w:t>
            </w:r>
            <w:r>
              <w:t xml:space="preserve"> </w:t>
            </w:r>
            <w:r>
              <w:rPr>
                <w:i/>
                <w:iCs/>
              </w:rPr>
              <w:t xml:space="preserve">ser</w:t>
            </w:r>
            <w:r>
              <w:t xml:space="preserve">.”</w:t>
            </w:r>
          </w:p>
        </w:tc>
        <w:tc>
          <w:tcPr/>
          <w:p>
            <w:pPr>
              <w:pStyle w:val="Compact"/>
            </w:pPr>
            <w:r>
              <w:t xml:space="preserve">☐ R ☐ F</w:t>
            </w:r>
          </w:p>
        </w:tc>
      </w:tr>
      <w:tr>
        <w:tc>
          <w:tcPr/>
          <w:p>
            <w:pPr>
              <w:pStyle w:val="Compact"/>
            </w:pPr>
            <w:r>
              <w:t xml:space="preserve">5</w:t>
            </w:r>
          </w:p>
        </w:tc>
        <w:tc>
          <w:tcPr/>
          <w:p>
            <w:pPr>
              <w:pStyle w:val="Compact"/>
            </w:pPr>
            <w:r>
              <w:t xml:space="preserve">„Als</w:t>
            </w:r>
            <w:r>
              <w:t xml:space="preserve"> </w:t>
            </w:r>
            <w:r>
              <w:rPr>
                <w:i/>
                <w:iCs/>
              </w:rPr>
              <w:t xml:space="preserve">leísmo</w:t>
            </w:r>
            <w:r>
              <w:t xml:space="preserve"> </w:t>
            </w:r>
            <w:r>
              <w:t xml:space="preserve">bezeichnet man die Verwendung von</w:t>
            </w:r>
            <w:r>
              <w:t xml:space="preserve"> </w:t>
            </w:r>
            <w:r>
              <w:rPr>
                <w:i/>
                <w:iCs/>
              </w:rPr>
              <w:t xml:space="preserve">le</w:t>
            </w:r>
            <w:r>
              <w:t xml:space="preserve"> </w:t>
            </w:r>
            <w:r>
              <w:t xml:space="preserve">für belebte indirekte Objekte.”</w:t>
            </w:r>
          </w:p>
        </w:tc>
        <w:tc>
          <w:tcPr/>
          <w:p>
            <w:pPr>
              <w:pStyle w:val="Compact"/>
            </w:pPr>
            <w:r>
              <w:t xml:space="preserve">☐ R ☐ F</w:t>
            </w:r>
          </w:p>
        </w:tc>
      </w:tr>
      <w:tr>
        <w:tc>
          <w:tcPr/>
          <w:p>
            <w:pPr>
              <w:pStyle w:val="Compact"/>
            </w:pPr>
            <w:r>
              <w:t xml:space="preserve">6</w:t>
            </w:r>
          </w:p>
        </w:tc>
        <w:tc>
          <w:tcPr/>
          <w:p>
            <w:pPr>
              <w:pStyle w:val="Compact"/>
            </w:pPr>
            <w:r>
              <w:t xml:space="preserve">„</w:t>
            </w:r>
            <w:r>
              <w:rPr>
                <w:i/>
                <w:iCs/>
              </w:rPr>
              <w:t xml:space="preserve">Siglo</w:t>
            </w:r>
            <w:r>
              <w:t xml:space="preserve"> </w:t>
            </w:r>
            <w:r>
              <w:t xml:space="preserve">ist ein Erbwort, weil es in ununterbrochener Kontinuität aus lat.</w:t>
            </w:r>
            <w:r>
              <w:t xml:space="preserve"> </w:t>
            </w:r>
            <w:r>
              <w:rPr>
                <w:i/>
                <w:iCs/>
              </w:rPr>
              <w:t xml:space="preserve">saeculum</w:t>
            </w:r>
            <w:r>
              <w:t xml:space="preserve"> </w:t>
            </w:r>
            <w:r>
              <w:t xml:space="preserve">überliefert ist.”</w:t>
            </w:r>
          </w:p>
        </w:tc>
        <w:tc>
          <w:tcPr/>
          <w:p>
            <w:pPr>
              <w:pStyle w:val="Compact"/>
            </w:pPr>
            <w:r>
              <w:t xml:space="preserve">☐ R ☐ F</w:t>
            </w:r>
          </w:p>
        </w:tc>
      </w:tr>
      <w:tr>
        <w:tc>
          <w:tcPr/>
          <w:p>
            <w:pPr>
              <w:pStyle w:val="Compact"/>
            </w:pPr>
            <w:r>
              <w:t xml:space="preserve">7</w:t>
            </w:r>
          </w:p>
        </w:tc>
        <w:tc>
          <w:tcPr/>
          <w:p>
            <w:pPr>
              <w:pStyle w:val="Compact"/>
            </w:pPr>
            <w:r>
              <w:t xml:space="preserve">„Die Bezeichnung</w:t>
            </w:r>
            <w:r>
              <w:t xml:space="preserve"> </w:t>
            </w:r>
            <w:r>
              <w:rPr>
                <w:i/>
                <w:iCs/>
              </w:rPr>
              <w:t xml:space="preserve">lengua española</w:t>
            </w:r>
            <w:r>
              <w:t xml:space="preserve"> </w:t>
            </w:r>
            <w:r>
              <w:t xml:space="preserve">erscheint erstmals im 13. Jh. in offiziellen Texten.”</w:t>
            </w:r>
          </w:p>
        </w:tc>
        <w:tc>
          <w:tcPr/>
          <w:p>
            <w:pPr>
              <w:pStyle w:val="Compact"/>
            </w:pPr>
            <w:r>
              <w:t xml:space="preserve">☐ R ☐ F</w:t>
            </w:r>
          </w:p>
        </w:tc>
      </w:tr>
      <w:tr>
        <w:tc>
          <w:tcPr/>
          <w:p>
            <w:pPr>
              <w:pStyle w:val="Compact"/>
            </w:pPr>
            <w:r>
              <w:t xml:space="preserve">8</w:t>
            </w:r>
          </w:p>
        </w:tc>
        <w:tc>
          <w:tcPr/>
          <w:p>
            <w:pPr>
              <w:pStyle w:val="Compact"/>
            </w:pPr>
            <w:r>
              <w:t xml:space="preserve">„Unter Alfons X. steigt das Kastilische zur Wissenschaftssprache auf, was zu dieser Zeit ein Novum war.”</w:t>
            </w:r>
          </w:p>
        </w:tc>
        <w:tc>
          <w:tcPr/>
          <w:p>
            <w:pPr>
              <w:pStyle w:val="Compact"/>
            </w:pPr>
            <w:r>
              <w:t xml:space="preserve">☐ R ☐ F</w:t>
            </w:r>
          </w:p>
        </w:tc>
      </w:tr>
    </w:tbl>
    <w:p>
      <w:pPr>
        <w:pStyle w:val="BodyText"/>
      </w:pPr>
      <w:r>
        <w:rPr>
          <w:b/>
          <w:bCs/>
        </w:rPr>
        <w:t xml:space="preserve">Lösungen</w:t>
      </w:r>
    </w:p>
    <w:p>
      <w:pPr>
        <w:pStyle w:val="Compact"/>
        <w:numPr>
          <w:ilvl w:val="0"/>
          <w:numId w:val="1058"/>
        </w:numPr>
      </w:pPr>
      <w:r>
        <w:rPr>
          <w:b/>
          <w:bCs/>
        </w:rPr>
        <w:t xml:space="preserve">F</w:t>
      </w:r>
      <w:r>
        <w:t xml:space="preserve"> </w:t>
      </w:r>
      <w:r>
        <w:t xml:space="preserve">— 🪤</w:t>
      </w:r>
      <w:r>
        <w:t xml:space="preserve"> </w:t>
      </w:r>
      <w:r>
        <w:rPr>
          <w:b/>
          <w:bCs/>
        </w:rPr>
        <w:t xml:space="preserve">Richtung vertauscht.</w:t>
      </w:r>
      <w:r>
        <w:t xml:space="preserve"> </w:t>
      </w:r>
      <w:r>
        <w:t xml:space="preserve">Genau umgekehrt: „in der Regel</w:t>
      </w:r>
      <w:r>
        <w:t xml:space="preserve"> </w:t>
      </w:r>
      <w:r>
        <w:rPr>
          <w:b/>
          <w:bCs/>
        </w:rPr>
        <w:t xml:space="preserve">nach</w:t>
      </w:r>
      <w:r>
        <w:t xml:space="preserve"> </w:t>
      </w:r>
      <w:r>
        <w:t xml:space="preserve">dem Verb (=</w:t>
      </w:r>
      <w:r>
        <w:t xml:space="preserve"> </w:t>
      </w:r>
      <w:r>
        <w:rPr>
          <w:b/>
          <w:bCs/>
        </w:rPr>
        <w:t xml:space="preserve">enklitische</w:t>
      </w:r>
      <w:r>
        <w:t xml:space="preserve"> </w:t>
      </w:r>
      <w:r>
        <w:t xml:space="preserve">Position)” (HO4, 5.2). Die Proklise setzt sich erst allmählich durch und ist erst im 17. Jh. allein gültig.</w:t>
      </w:r>
    </w:p>
    <w:p>
      <w:pPr>
        <w:pStyle w:val="Compact"/>
        <w:numPr>
          <w:ilvl w:val="0"/>
          <w:numId w:val="1058"/>
        </w:numPr>
      </w:pPr>
      <w:r>
        <w:rPr>
          <w:b/>
          <w:bCs/>
        </w:rPr>
        <w:t xml:space="preserve">F</w:t>
      </w:r>
      <w:r>
        <w:t xml:space="preserve"> </w:t>
      </w:r>
      <w:r>
        <w:t xml:space="preserve">— 🪤</w:t>
      </w:r>
      <w:r>
        <w:t xml:space="preserve"> </w:t>
      </w:r>
      <w:r>
        <w:rPr>
          <w:b/>
          <w:bCs/>
        </w:rPr>
        <w:t xml:space="preserve">Absolutheitswort.</w:t>
      </w:r>
      <w:r>
        <w:t xml:space="preserve"> </w:t>
      </w:r>
      <w:r>
        <w:t xml:space="preserve">„Vollständig verschwunden” ist falsch: Enklise besteht fort beim</w:t>
      </w:r>
      <w:r>
        <w:t xml:space="preserve"> </w:t>
      </w:r>
      <w:r>
        <w:rPr>
          <w:b/>
          <w:bCs/>
        </w:rPr>
        <w:t xml:space="preserve">bejahten Imperativ</w:t>
      </w:r>
      <w:r>
        <w:t xml:space="preserve"> </w:t>
      </w:r>
      <w:r>
        <w:t xml:space="preserve">(</w:t>
      </w:r>
      <w:r>
        <w:rPr>
          <w:i/>
          <w:iCs/>
        </w:rPr>
        <w:t xml:space="preserve">dímelo</w:t>
      </w:r>
      <w:r>
        <w:t xml:space="preserve">,</w:t>
      </w:r>
      <w:r>
        <w:t xml:space="preserve"> </w:t>
      </w:r>
      <w:r>
        <w:rPr>
          <w:i/>
          <w:iCs/>
        </w:rPr>
        <w:t xml:space="preserve">hágalo</w:t>
      </w:r>
      <w:r>
        <w:t xml:space="preserve">), beim</w:t>
      </w:r>
      <w:r>
        <w:t xml:space="preserve"> </w:t>
      </w:r>
      <w:r>
        <w:rPr>
          <w:b/>
          <w:bCs/>
        </w:rPr>
        <w:t xml:space="preserve">Gerundium</w:t>
      </w:r>
      <w:r>
        <w:t xml:space="preserve"> </w:t>
      </w:r>
      <w:r>
        <w:t xml:space="preserve">(</w:t>
      </w:r>
      <w:r>
        <w:rPr>
          <w:i/>
          <w:iCs/>
        </w:rPr>
        <w:t xml:space="preserve">haciéndolo</w:t>
      </w:r>
      <w:r>
        <w:t xml:space="preserve">) und beim</w:t>
      </w:r>
      <w:r>
        <w:t xml:space="preserve"> </w:t>
      </w:r>
      <w:r>
        <w:rPr>
          <w:b/>
          <w:bCs/>
        </w:rPr>
        <w:t xml:space="preserve">Infinitiv</w:t>
      </w:r>
      <w:r>
        <w:t xml:space="preserve"> </w:t>
      </w:r>
      <w:r>
        <w:t xml:space="preserve">(</w:t>
      </w:r>
      <w:r>
        <w:rPr>
          <w:i/>
          <w:iCs/>
        </w:rPr>
        <w:t xml:space="preserve">verlo</w:t>
      </w:r>
      <w:r>
        <w:t xml:space="preserve">) (HO4, 5.2; HO5, 2.2). Verschwunden ist sie nur beim</w:t>
      </w:r>
      <w:r>
        <w:t xml:space="preserve"> </w:t>
      </w:r>
      <w:r>
        <w:rPr>
          <w:b/>
          <w:bCs/>
        </w:rPr>
        <w:t xml:space="preserve">finiten Verb im Aussagesatz</w:t>
      </w:r>
      <w:r>
        <w:t xml:space="preserve"> </w:t>
      </w:r>
      <w:r>
        <w:t xml:space="preserve">— und genau diese Präzisierung ist der Prüfungspunkt.</w:t>
      </w:r>
    </w:p>
    <w:p>
      <w:pPr>
        <w:pStyle w:val="Compact"/>
        <w:numPr>
          <w:ilvl w:val="0"/>
          <w:numId w:val="1058"/>
        </w:numPr>
      </w:pPr>
      <w:r>
        <w:rPr>
          <w:b/>
          <w:bCs/>
        </w:rPr>
        <w:t xml:space="preserve">R</w:t>
      </w:r>
      <w:r>
        <w:t xml:space="preserve"> </w:t>
      </w:r>
      <w:r>
        <w:t xml:space="preserve">— Das Altspanische weist „neue Phoneme auf, die im klassischen Latein nicht existent waren und in der späteren Entwicklung</w:t>
      </w:r>
      <w:r>
        <w:t xml:space="preserve"> </w:t>
      </w:r>
      <w:r>
        <w:rPr>
          <w:b/>
          <w:bCs/>
        </w:rPr>
        <w:t xml:space="preserve">teilweise wieder aufgegeben</w:t>
      </w:r>
      <w:r>
        <w:t xml:space="preserve"> </w:t>
      </w:r>
      <w:r>
        <w:t xml:space="preserve">wurden” (HO4, 5.1): sechs Palatale, die Affrikaten /ts/ und /dz/, der stimmhafte bilabiale Frikativ /β/ sowie drei Sibilantenpaare. Die Affrikate /ts/ und die Opposition /b/–/β/ sind heute verloren.</w:t>
      </w:r>
      <w:r>
        <w:t xml:space="preserve"> </w:t>
      </w:r>
      <w:r>
        <w:rPr>
          <w:i/>
          <w:iCs/>
        </w:rPr>
        <w:t xml:space="preserve">Eine zutreffende Vergleichsaussage — richtig ankreuzen.</w:t>
      </w:r>
    </w:p>
    <w:p>
      <w:pPr>
        <w:pStyle w:val="Compact"/>
        <w:numPr>
          <w:ilvl w:val="0"/>
          <w:numId w:val="1058"/>
        </w:numPr>
      </w:pPr>
      <w:r>
        <w:rPr>
          <w:b/>
          <w:bCs/>
        </w:rPr>
        <w:t xml:space="preserve">R</w:t>
      </w:r>
      <w:r>
        <w:t xml:space="preserve"> </w:t>
      </w:r>
      <w:r>
        <w:t xml:space="preserve">— Wörtlich: Das Auxiliar</w:t>
      </w:r>
      <w:r>
        <w:t xml:space="preserve"> </w:t>
      </w:r>
      <w:r>
        <w:rPr>
          <w:i/>
          <w:iCs/>
        </w:rPr>
        <w:t xml:space="preserve">ser</w:t>
      </w:r>
      <w:r>
        <w:t xml:space="preserve"> </w:t>
      </w:r>
      <w:r>
        <w:t xml:space="preserve">erscheint „in Verbindung mit reflexiven Verben und unakkusativen Verben” (HO4, 5.2), belegt durch</w:t>
      </w:r>
      <w:r>
        <w:t xml:space="preserve"> </w:t>
      </w:r>
      <w:r>
        <w:rPr>
          <w:i/>
          <w:iCs/>
        </w:rPr>
        <w:t xml:space="preserve">son idos</w:t>
      </w:r>
      <w:r>
        <w:t xml:space="preserve">,</w:t>
      </w:r>
      <w:r>
        <w:t xml:space="preserve"> </w:t>
      </w:r>
      <w:r>
        <w:rPr>
          <w:i/>
          <w:iCs/>
        </w:rPr>
        <w:t xml:space="preserve">fue llegado</w:t>
      </w:r>
      <w:r>
        <w:t xml:space="preserve">,</w:t>
      </w:r>
      <w:r>
        <w:t xml:space="preserve"> </w:t>
      </w:r>
      <w:r>
        <w:rPr>
          <w:i/>
          <w:iCs/>
        </w:rPr>
        <w:t xml:space="preserve">son venidos</w:t>
      </w:r>
      <w:r>
        <w:t xml:space="preserve">,</w:t>
      </w:r>
      <w:r>
        <w:t xml:space="preserve"> </w:t>
      </w:r>
      <w:r>
        <w:rPr>
          <w:i/>
          <w:iCs/>
        </w:rPr>
        <w:t xml:space="preserve">eran entrados</w:t>
      </w:r>
      <w:r>
        <w:t xml:space="preserve">.</w:t>
      </w:r>
    </w:p>
    <w:p>
      <w:pPr>
        <w:pStyle w:val="Compact"/>
        <w:numPr>
          <w:ilvl w:val="0"/>
          <w:numId w:val="1058"/>
        </w:numPr>
      </w:pPr>
      <w:r>
        <w:rPr>
          <w:b/>
          <w:bCs/>
        </w:rPr>
        <w:t xml:space="preserve">F</w:t>
      </w:r>
      <w:r>
        <w:t xml:space="preserve"> </w:t>
      </w:r>
      <w:r>
        <w:t xml:space="preserve">— 🪤</w:t>
      </w:r>
      <w:r>
        <w:t xml:space="preserve"> </w:t>
      </w:r>
      <w:r>
        <w:rPr>
          <w:b/>
          <w:bCs/>
        </w:rPr>
        <w:t xml:space="preserve">Die offizielle Beispielfrage; Begriffsverwechslung.</w:t>
      </w:r>
      <w:r>
        <w:t xml:space="preserve"> </w:t>
      </w:r>
      <w:r>
        <w:rPr>
          <w:i/>
          <w:iCs/>
        </w:rPr>
        <w:t xml:space="preserve">Leísmo</w:t>
      </w:r>
      <w:r>
        <w:t xml:space="preserve"> </w:t>
      </w:r>
      <w:r>
        <w:t xml:space="preserve">ist die Verwendung von</w:t>
      </w:r>
      <w:r>
        <w:t xml:space="preserve"> </w:t>
      </w:r>
      <w:r>
        <w:rPr>
          <w:i/>
          <w:iCs/>
        </w:rPr>
        <w:t xml:space="preserve">le</w:t>
      </w:r>
      <w:r>
        <w:t xml:space="preserve"> </w:t>
      </w:r>
      <w:r>
        <w:t xml:space="preserve">für das</w:t>
      </w:r>
      <w:r>
        <w:t xml:space="preserve"> </w:t>
      </w:r>
      <w:r>
        <w:rPr>
          <w:b/>
          <w:bCs/>
        </w:rPr>
        <w:t xml:space="preserve">direkte</w:t>
      </w:r>
      <w:r>
        <w:t xml:space="preserve"> </w:t>
      </w:r>
      <w:r>
        <w:t xml:space="preserve">Objekt (</w:t>
      </w:r>
      <w:r>
        <w:rPr>
          <w:i/>
          <w:iCs/>
        </w:rPr>
        <w:t xml:space="preserve">Le veo a Juan</w:t>
      </w:r>
      <w:r>
        <w:t xml:space="preserve">), nicht für das indirekte.</w:t>
      </w:r>
      <w:r>
        <w:t xml:space="preserve"> </w:t>
      </w:r>
      <w:r>
        <w:rPr>
          <w:i/>
          <w:iCs/>
        </w:rPr>
        <w:t xml:space="preserve">le</w:t>
      </w:r>
      <w:r>
        <w:t xml:space="preserve"> </w:t>
      </w:r>
      <w:r>
        <w:t xml:space="preserve">für das</w:t>
      </w:r>
      <w:r>
        <w:t xml:space="preserve"> </w:t>
      </w:r>
      <w:r>
        <w:rPr>
          <w:b/>
          <w:bCs/>
        </w:rPr>
        <w:t xml:space="preserve">indirekte</w:t>
      </w:r>
      <w:r>
        <w:t xml:space="preserve"> </w:t>
      </w:r>
      <w:r>
        <w:t xml:space="preserve">Objekt ist die etymologisch</w:t>
      </w:r>
      <w:r>
        <w:t xml:space="preserve"> </w:t>
      </w:r>
      <w:r>
        <w:rPr>
          <w:b/>
          <w:bCs/>
        </w:rPr>
        <w:t xml:space="preserve">korrekte</w:t>
      </w:r>
      <w:r>
        <w:t xml:space="preserve"> </w:t>
      </w:r>
      <w:r>
        <w:t xml:space="preserve">Verwendung (Dativ</w:t>
      </w:r>
      <w:r>
        <w:t xml:space="preserve"> </w:t>
      </w:r>
      <w:r>
        <w:rPr>
          <w:i/>
          <w:iCs/>
        </w:rPr>
        <w:t xml:space="preserve">le</w:t>
      </w:r>
      <w:r>
        <w:t xml:space="preserve"> </w:t>
      </w:r>
      <w:r>
        <w:t xml:space="preserve">&lt; lat.</w:t>
      </w:r>
      <w:r>
        <w:t xml:space="preserve"> </w:t>
      </w:r>
      <w:r>
        <w:rPr>
          <w:i/>
          <w:iCs/>
        </w:rPr>
        <w:t xml:space="preserve">illi</w:t>
      </w:r>
      <w:r>
        <w:t xml:space="preserve">) und gar kein</w:t>
      </w:r>
      <w:r>
        <w:t xml:space="preserve"> </w:t>
      </w:r>
      <w:r>
        <w:rPr>
          <w:i/>
          <w:iCs/>
        </w:rPr>
        <w:t xml:space="preserve">-ísmo</w:t>
      </w:r>
      <w:r>
        <w:t xml:space="preserve">. → Kap. 4, §4.</w:t>
      </w:r>
    </w:p>
    <w:p>
      <w:pPr>
        <w:pStyle w:val="Compact"/>
        <w:numPr>
          <w:ilvl w:val="0"/>
          <w:numId w:val="1058"/>
        </w:numPr>
      </w:pPr>
      <w:r>
        <w:rPr>
          <w:b/>
          <w:bCs/>
        </w:rPr>
        <w:t xml:space="preserve">F</w:t>
      </w:r>
      <w:r>
        <w:t xml:space="preserve"> </w:t>
      </w:r>
      <w:r>
        <w:t xml:space="preserve">— 🪤</w:t>
      </w:r>
      <w:r>
        <w:t xml:space="preserve"> </w:t>
      </w:r>
      <w:r>
        <w:rPr>
          <w:b/>
          <w:bCs/>
        </w:rPr>
        <w:t xml:space="preserve">Halbwahrheit als Falle.</w:t>
      </w:r>
      <w:r>
        <w:t xml:space="preserve"> </w:t>
      </w:r>
      <w:r>
        <w:t xml:space="preserve">Die ununterbrochene Kontinuität ist</w:t>
      </w:r>
      <w:r>
        <w:t xml:space="preserve"> </w:t>
      </w:r>
      <w:r>
        <w:rPr>
          <w:b/>
          <w:bCs/>
        </w:rPr>
        <w:t xml:space="preserve">richtig</w:t>
      </w:r>
      <w:r>
        <w:t xml:space="preserve"> </w:t>
      </w:r>
      <w:r>
        <w:t xml:space="preserve">— aber sie genügt nicht:</w:t>
      </w:r>
      <w:r>
        <w:t xml:space="preserve"> </w:t>
      </w:r>
      <w:r>
        <w:rPr>
          <w:i/>
          <w:iCs/>
        </w:rPr>
        <w:t xml:space="preserve">siglo</w:t>
      </w:r>
      <w:r>
        <w:t xml:space="preserve"> </w:t>
      </w:r>
      <w:r>
        <w:t xml:space="preserve">ist ein</w:t>
      </w:r>
      <w:r>
        <w:t xml:space="preserve"> </w:t>
      </w:r>
      <w:r>
        <w:rPr>
          <w:b/>
          <w:bCs/>
        </w:rPr>
        <w:t xml:space="preserve">halbgelehrtes Wort</w:t>
      </w:r>
      <w:r>
        <w:t xml:space="preserve"> </w:t>
      </w:r>
      <w:r>
        <w:t xml:space="preserve">(</w:t>
      </w:r>
      <w:r>
        <w:rPr>
          <w:i/>
          <w:iCs/>
        </w:rPr>
        <w:t xml:space="preserve">palabra semiculta</w:t>
      </w:r>
      <w:r>
        <w:t xml:space="preserve">), weil es „durch den Einfluss der schriftsprachlichen lateinischen Formen geprägt” und nur</w:t>
      </w:r>
      <w:r>
        <w:t xml:space="preserve"> </w:t>
      </w:r>
      <w:r>
        <w:rPr>
          <w:b/>
          <w:bCs/>
        </w:rPr>
        <w:t xml:space="preserve">teilweise</w:t>
      </w:r>
      <w:r>
        <w:t xml:space="preserve"> </w:t>
      </w:r>
      <w:r>
        <w:t xml:space="preserve">den Lautgesetzen unterworfen wurde. Die lautgesetzliche Erbform wäre *</w:t>
      </w:r>
      <w:r>
        <w:rPr>
          <w:i/>
          <w:iCs/>
        </w:rPr>
        <w:t xml:space="preserve">sejo</w:t>
      </w:r>
      <w:r>
        <w:t xml:space="preserve"> </w:t>
      </w:r>
      <w:r>
        <w:t xml:space="preserve">(HO4, 5.3). Achte darauf: Der</w:t>
      </w:r>
      <w:r>
        <w:t xml:space="preserve"> </w:t>
      </w:r>
      <w:r>
        <w:rPr>
          <w:b/>
          <w:bCs/>
        </w:rPr>
        <w:t xml:space="preserve">Grund</w:t>
      </w:r>
      <w:r>
        <w:t xml:space="preserve"> </w:t>
      </w:r>
      <w:r>
        <w:t xml:space="preserve">in einer R/F-Aussage kann falsch sein, obwohl er plausibel klingt.</w:t>
      </w:r>
    </w:p>
    <w:p>
      <w:pPr>
        <w:pStyle w:val="Compact"/>
        <w:numPr>
          <w:ilvl w:val="0"/>
          <w:numId w:val="1058"/>
        </w:numPr>
      </w:pPr>
      <w:r>
        <w:rPr>
          <w:b/>
          <w:bCs/>
        </w:rPr>
        <w:t xml:space="preserve">F</w:t>
      </w:r>
      <w:r>
        <w:t xml:space="preserve"> </w:t>
      </w:r>
      <w:r>
        <w:t xml:space="preserve">— 🪤</w:t>
      </w:r>
      <w:r>
        <w:t xml:space="preserve"> </w:t>
      </w:r>
      <w:r>
        <w:rPr>
          <w:b/>
          <w:bCs/>
        </w:rPr>
        <w:t xml:space="preserve">Jahrhundert verschoben.</w:t>
      </w:r>
      <w:r>
        <w:t xml:space="preserve"> </w:t>
      </w:r>
      <w:r>
        <w:t xml:space="preserve">Erst im</w:t>
      </w:r>
      <w:r>
        <w:t xml:space="preserve"> </w:t>
      </w:r>
      <w:r>
        <w:rPr>
          <w:b/>
          <w:bCs/>
        </w:rPr>
        <w:t xml:space="preserve">16. Jh.</w:t>
      </w:r>
      <w:r>
        <w:t xml:space="preserve"> </w:t>
      </w:r>
      <w:r>
        <w:t xml:space="preserve">erscheint</w:t>
      </w:r>
      <w:r>
        <w:t xml:space="preserve"> </w:t>
      </w:r>
      <w:r>
        <w:rPr>
          <w:i/>
          <w:iCs/>
        </w:rPr>
        <w:t xml:space="preserve">lengua española</w:t>
      </w:r>
      <w:r>
        <w:t xml:space="preserve"> </w:t>
      </w:r>
      <w:r>
        <w:t xml:space="preserve">in offiziellen Texten (HO4, 1). Im 13. Jh. finden sich</w:t>
      </w:r>
      <w:r>
        <w:t xml:space="preserve"> </w:t>
      </w:r>
      <w:r>
        <w:rPr>
          <w:i/>
          <w:iCs/>
        </w:rPr>
        <w:t xml:space="preserve">romanz</w:t>
      </w:r>
      <w:r>
        <w:t xml:space="preserve">,</w:t>
      </w:r>
      <w:r>
        <w:t xml:space="preserve"> </w:t>
      </w:r>
      <w:r>
        <w:rPr>
          <w:i/>
          <w:iCs/>
        </w:rPr>
        <w:t xml:space="preserve">lenguaje de Castiella</w:t>
      </w:r>
      <w:r>
        <w:t xml:space="preserve">,</w:t>
      </w:r>
      <w:r>
        <w:t xml:space="preserve"> </w:t>
      </w:r>
      <w:r>
        <w:rPr>
          <w:i/>
          <w:iCs/>
        </w:rPr>
        <w:t xml:space="preserve">castellano</w:t>
      </w:r>
      <w:r>
        <w:t xml:space="preserve"> </w:t>
      </w:r>
      <w:r>
        <w:t xml:space="preserve">— im 13. Jh. wird Kastilisch Kanzleisprache.</w:t>
      </w:r>
    </w:p>
    <w:p>
      <w:pPr>
        <w:pStyle w:val="Compact"/>
        <w:numPr>
          <w:ilvl w:val="0"/>
          <w:numId w:val="1058"/>
        </w:numPr>
      </w:pPr>
      <w:r>
        <w:rPr>
          <w:b/>
          <w:bCs/>
        </w:rPr>
        <w:t xml:space="preserve">R</w:t>
      </w:r>
      <w:r>
        <w:t xml:space="preserve"> </w:t>
      </w:r>
      <w:r>
        <w:t xml:space="preserve">— Wörtlich HO4, 4: Das Kastilische „steigt in den Rang einer Wissenschaftssprache auf (</w:t>
      </w:r>
      <w:r>
        <w:rPr>
          <w:b/>
          <w:bCs/>
        </w:rPr>
        <w:t xml:space="preserve">Novum zu dieser Zeit</w:t>
      </w:r>
      <w:r>
        <w:t xml:space="preserve">)“.</w:t>
      </w:r>
    </w:p>
    <w:p>
      <w:r>
        <w:pict>
          <v:rect style="width:0;height:1.5pt" o:hralign="center" o:hrstd="t" o:hr="t"/>
        </w:pict>
      </w:r>
    </w:p>
    <w:bookmarkEnd w:id="159"/>
    <w:bookmarkEnd w:id="160"/>
    <w:bookmarkStart w:id="161" w:name="selbstcheck-kapitel-3"/>
    <w:p>
      <w:pPr>
        <w:pStyle w:val="Heading2"/>
      </w:pPr>
      <w:r>
        <w:t xml:space="preserve">Selbstcheck Kapitel 3</w:t>
      </w:r>
    </w:p>
    <w:p>
      <w:pPr>
        <w:pStyle w:val="Compact"/>
        <w:numPr>
          <w:ilvl w:val="0"/>
          <w:numId w:val="1059"/>
        </w:numPr>
      </w:pPr>
      <w:r>
        <w:t xml:space="preserve">Ich kann die</w:t>
      </w:r>
      <w:r>
        <w:t xml:space="preserve"> </w:t>
      </w:r>
      <w:r>
        <w:rPr>
          <w:b/>
          <w:bCs/>
        </w:rPr>
        <w:t xml:space="preserve">drei Perioden mit Jahreszahlen</w:t>
      </w:r>
      <w:r>
        <w:t xml:space="preserve"> </w:t>
      </w:r>
      <w:r>
        <w:t xml:space="preserve">aufsagen und weiß, dass die Periodennamen</w:t>
      </w:r>
      <w:r>
        <w:t xml:space="preserve"> </w:t>
      </w:r>
      <w:r>
        <w:rPr>
          <w:b/>
          <w:bCs/>
        </w:rPr>
        <w:t xml:space="preserve">retrospektive Zuschreibungen</w:t>
      </w:r>
      <w:r>
        <w:t xml:space="preserve"> </w:t>
      </w:r>
      <w:r>
        <w:t xml:space="preserve">sind.</w:t>
      </w:r>
    </w:p>
    <w:p>
      <w:pPr>
        <w:pStyle w:val="Compact"/>
        <w:numPr>
          <w:ilvl w:val="0"/>
          <w:numId w:val="1060"/>
        </w:numPr>
      </w:pPr>
      <w:r>
        <w:t xml:space="preserve">Ich kann</w:t>
      </w:r>
      <w:r>
        <w:t xml:space="preserve"> </w:t>
      </w:r>
      <w:r>
        <w:rPr>
          <w:b/>
          <w:bCs/>
        </w:rPr>
        <w:t xml:space="preserve">externen und internen Ausbau</w:t>
      </w:r>
      <w:r>
        <w:t xml:space="preserve"> </w:t>
      </w:r>
      <w:r>
        <w:t xml:space="preserve">unterscheiden und je zwei Belege nennen.</w:t>
      </w:r>
    </w:p>
    <w:p>
      <w:pPr>
        <w:pStyle w:val="Compact"/>
        <w:numPr>
          <w:ilvl w:val="0"/>
          <w:numId w:val="1061"/>
        </w:numPr>
      </w:pPr>
      <w:r>
        <w:t xml:space="preserve">Ich kann</w:t>
      </w:r>
      <w:r>
        <w:t xml:space="preserve"> </w:t>
      </w:r>
      <w:r>
        <w:rPr>
          <w:b/>
          <w:bCs/>
        </w:rPr>
        <w:t xml:space="preserve">Enklise, Proklise und Mesoklise</w:t>
      </w:r>
      <w:r>
        <w:t xml:space="preserve"> </w:t>
      </w:r>
      <w:r>
        <w:t xml:space="preserve">definieren, je einen Originalsatz zuordnen — und erklären,</w:t>
      </w:r>
      <w:r>
        <w:t xml:space="preserve"> </w:t>
      </w:r>
      <w:r>
        <w:rPr>
          <w:b/>
          <w:bCs/>
        </w:rPr>
        <w:t xml:space="preserve">wann Enklise kein Datierungsmerkmal</w:t>
      </w:r>
      <w:r>
        <w:t xml:space="preserve"> </w:t>
      </w:r>
      <w:r>
        <w:t xml:space="preserve">ist.</w:t>
      </w:r>
    </w:p>
    <w:p>
      <w:pPr>
        <w:pStyle w:val="Compact"/>
        <w:numPr>
          <w:ilvl w:val="0"/>
          <w:numId w:val="1062"/>
        </w:numPr>
      </w:pPr>
      <w:r>
        <w:t xml:space="preserve">Ich kann bei einem gegebenen altspanischen Satz</w:t>
      </w:r>
      <w:r>
        <w:t xml:space="preserve"> </w:t>
      </w:r>
      <w:r>
        <w:rPr>
          <w:b/>
          <w:bCs/>
        </w:rPr>
        <w:t xml:space="preserve">Perfektauxiliar</w:t>
      </w:r>
      <w:r>
        <w:rPr>
          <w:b/>
          <w:bCs/>
        </w:rPr>
        <w:t xml:space="preserve"> </w:t>
      </w:r>
      <w:r>
        <w:rPr>
          <w:b/>
          <w:bCs/>
          <w:i/>
          <w:iCs/>
        </w:rPr>
        <w:t xml:space="preserve">ser</w:t>
      </w:r>
      <w:r>
        <w:t xml:space="preserve"> </w:t>
      </w:r>
      <w:r>
        <w:t xml:space="preserve">und</w:t>
      </w:r>
      <w:r>
        <w:t xml:space="preserve"> </w:t>
      </w:r>
      <w:r>
        <w:rPr>
          <w:b/>
          <w:bCs/>
        </w:rPr>
        <w:t xml:space="preserve">Partizipkongruenz</w:t>
      </w:r>
      <w:r>
        <w:t xml:space="preserve"> </w:t>
      </w:r>
      <w:r>
        <w:t xml:space="preserve">erkennen und benennen.</w:t>
      </w:r>
    </w:p>
    <w:p>
      <w:pPr>
        <w:pStyle w:val="Compact"/>
        <w:numPr>
          <w:ilvl w:val="0"/>
          <w:numId w:val="1063"/>
        </w:numPr>
      </w:pPr>
      <w:r>
        <w:t xml:space="preserve">Ich kann sagen, wo DOM im Altspanischen</w:t>
      </w:r>
      <w:r>
        <w:t xml:space="preserve"> </w:t>
      </w:r>
      <w:r>
        <w:rPr>
          <w:b/>
          <w:bCs/>
        </w:rPr>
        <w:t xml:space="preserve">obligatorisch</w:t>
      </w:r>
      <w:r>
        <w:t xml:space="preserve"> </w:t>
      </w:r>
      <w:r>
        <w:t xml:space="preserve">und wo</w:t>
      </w:r>
      <w:r>
        <w:t xml:space="preserve"> </w:t>
      </w:r>
      <w:r>
        <w:rPr>
          <w:b/>
          <w:bCs/>
        </w:rPr>
        <w:t xml:space="preserve">fakultativ</w:t>
      </w:r>
      <w:r>
        <w:t xml:space="preserve"> </w:t>
      </w:r>
      <w:r>
        <w:t xml:space="preserve">war, und die Begriffe</w:t>
      </w:r>
      <w:r>
        <w:t xml:space="preserve"> </w:t>
      </w:r>
      <w:r>
        <w:rPr>
          <w:b/>
          <w:bCs/>
        </w:rPr>
        <w:t xml:space="preserve">spezifisch</w:t>
      </w:r>
      <w:r>
        <w:t xml:space="preserve"> </w:t>
      </w:r>
      <w:r>
        <w:t xml:space="preserve">und</w:t>
      </w:r>
      <w:r>
        <w:t xml:space="preserve"> </w:t>
      </w:r>
      <w:r>
        <w:rPr>
          <w:b/>
          <w:bCs/>
        </w:rPr>
        <w:t xml:space="preserve">definit</w:t>
      </w:r>
      <w:r>
        <w:t xml:space="preserve"> </w:t>
      </w:r>
      <w:r>
        <w:t xml:space="preserve">definieren.</w:t>
      </w:r>
    </w:p>
    <w:p>
      <w:pPr>
        <w:pStyle w:val="Compact"/>
        <w:numPr>
          <w:ilvl w:val="0"/>
          <w:numId w:val="1064"/>
        </w:numPr>
      </w:pPr>
      <w:r>
        <w:t xml:space="preserve">Ich kann die</w:t>
      </w:r>
      <w:r>
        <w:t xml:space="preserve"> </w:t>
      </w:r>
      <w:r>
        <w:rPr>
          <w:b/>
          <w:bCs/>
        </w:rPr>
        <w:t xml:space="preserve">drei Sibilantenpaare</w:t>
      </w:r>
      <w:r>
        <w:t xml:space="preserve"> </w:t>
      </w:r>
      <w:r>
        <w:t xml:space="preserve">mit ihren</w:t>
      </w:r>
      <w:r>
        <w:t xml:space="preserve"> </w:t>
      </w:r>
      <w:r>
        <w:rPr>
          <w:b/>
          <w:bCs/>
        </w:rPr>
        <w:t xml:space="preserve">Graphien</w:t>
      </w:r>
      <w:r>
        <w:t xml:space="preserve"> </w:t>
      </w:r>
      <w:r>
        <w:t xml:space="preserve">nennen und daraus die Datierung eines Textes stützen.</w:t>
      </w:r>
    </w:p>
    <w:p>
      <w:pPr>
        <w:pStyle w:val="Compact"/>
        <w:numPr>
          <w:ilvl w:val="0"/>
          <w:numId w:val="1065"/>
        </w:numPr>
      </w:pPr>
      <w:r>
        <w:t xml:space="preserve">Ich kann begründen, warum sich das</w:t>
      </w:r>
      <w:r>
        <w:t xml:space="preserve"> </w:t>
      </w:r>
      <w:r>
        <w:rPr>
          <w:b/>
          <w:bCs/>
        </w:rPr>
        <w:t xml:space="preserve">Konsonantensystem stärker verändert hat als das Vokalsystem</w:t>
      </w:r>
      <w:r>
        <w:t xml:space="preserve">.</w:t>
      </w:r>
    </w:p>
    <w:p>
      <w:pPr>
        <w:pStyle w:val="Compact"/>
        <w:numPr>
          <w:ilvl w:val="0"/>
          <w:numId w:val="1066"/>
        </w:numPr>
      </w:pPr>
      <w:r>
        <w:t xml:space="preserve">Ich kann</w:t>
      </w:r>
      <w:r>
        <w:t xml:space="preserve"> </w:t>
      </w:r>
      <w:r>
        <w:rPr>
          <w:b/>
          <w:bCs/>
        </w:rPr>
        <w:t xml:space="preserve">Erbwort, halbgelehrtes Wort und Cultismo</w:t>
      </w:r>
      <w:r>
        <w:t xml:space="preserve"> </w:t>
      </w:r>
      <w:r>
        <w:t xml:space="preserve">unterscheiden, je ein Beispiel nennen und eine</w:t>
      </w:r>
      <w:r>
        <w:t xml:space="preserve"> </w:t>
      </w:r>
      <w:r>
        <w:rPr>
          <w:b/>
          <w:bCs/>
        </w:rPr>
        <w:t xml:space="preserve">Dublette</w:t>
      </w:r>
      <w:r>
        <w:t xml:space="preserve"> </w:t>
      </w:r>
      <w:r>
        <w:t xml:space="preserve">erklären.</w:t>
      </w:r>
    </w:p>
    <w:p>
      <w:pPr>
        <w:pStyle w:val="FirstParagraph"/>
      </w:pPr>
      <w:r>
        <w:t xml:space="preserve">→ Weiter mit</w:t>
      </w:r>
      <w:r>
        <w:t xml:space="preserve"> </w:t>
      </w:r>
      <w:r>
        <w:rPr>
          <w:rStyle w:val="VerbatimChar"/>
        </w:rPr>
        <w:t xml:space="preserve">lernskript_03_mittelspanisch.md</w:t>
      </w:r>
      <w:r>
        <w:t xml:space="preserve">.</w:t>
      </w:r>
    </w:p>
    <w:bookmarkEnd w:id="161"/>
    <w:bookmarkEnd w:id="162"/>
    <w:bookmarkStart w:id="213" w:name="kapitel-4-mittelspanisch-14501650-ho5"/>
    <w:p>
      <w:pPr>
        <w:pStyle w:val="Heading1"/>
      </w:pPr>
      <w:r>
        <w:t xml:space="preserve">Kapitel 4 — Mittelspanisch (1450–1650) (HO5) ⭐⭐</w:t>
      </w:r>
    </w:p>
    <w:p>
      <w:pPr>
        <w:pStyle w:val="BlockText"/>
      </w:pPr>
      <w:r>
        <w:rPr>
          <w:b/>
          <w:bCs/>
        </w:rPr>
        <w:t xml:space="preserve">Zweitwichtigstes Kapitel.</w:t>
      </w:r>
      <w:r>
        <w:t xml:space="preserve"> </w:t>
      </w:r>
      <w:r>
        <w:t xml:space="preserve">Hier liegen zwei der drei großen Verwechslungsgruppen der Klausur —</w:t>
      </w:r>
      <w:r>
        <w:t xml:space="preserve"> </w:t>
      </w:r>
      <w:r>
        <w:rPr>
          <w:b/>
          <w:bCs/>
        </w:rPr>
        <w:t xml:space="preserve">Seseo/Ceceo/Distinción</w:t>
      </w:r>
      <w:r>
        <w:t xml:space="preserve"> </w:t>
      </w:r>
      <w:r>
        <w:t xml:space="preserve">und</w:t>
      </w:r>
      <w:r>
        <w:t xml:space="preserve"> </w:t>
      </w:r>
      <w:r>
        <w:rPr>
          <w:b/>
          <w:bCs/>
        </w:rPr>
        <w:t xml:space="preserve">Leísmo/Loísmo/Laísmo</w:t>
      </w:r>
      <w:r>
        <w:t xml:space="preserve"> </w:t>
      </w:r>
      <w:r>
        <w:t xml:space="preserve">— sowie das Jahr</w:t>
      </w:r>
      <w:r>
        <w:t xml:space="preserve"> </w:t>
      </w:r>
      <w:r>
        <w:rPr>
          <w:b/>
          <w:bCs/>
        </w:rPr>
        <w:t xml:space="preserve">1492</w:t>
      </w:r>
      <w:r>
        <w:t xml:space="preserve"> </w:t>
      </w:r>
      <w:r>
        <w:t xml:space="preserve">mit der offiziellen Typ-3-Fallenfrage (Nebrija).</w:t>
      </w:r>
    </w:p>
    <w:p>
      <w:r>
        <w:pict>
          <v:rect style="width:0;height:1.5pt" o:hralign="center" o:hrstd="t" o:hr="t"/>
        </w:pict>
      </w:r>
    </w:p>
    <w:bookmarkStart w:id="163" w:name="roter-faden-3"/>
    <w:p>
      <w:pPr>
        <w:pStyle w:val="Heading2"/>
      </w:pPr>
      <w:r>
        <w:t xml:space="preserve">Roter Faden</w:t>
      </w:r>
    </w:p>
    <w:p>
      <w:pPr>
        <w:pStyle w:val="FirstParagraph"/>
      </w:pPr>
      <w:r>
        <w:t xml:space="preserve">Das Mittelspanische ist „die</w:t>
      </w:r>
      <w:r>
        <w:t xml:space="preserve"> </w:t>
      </w:r>
      <w:r>
        <w:rPr>
          <w:b/>
          <w:bCs/>
        </w:rPr>
        <w:t xml:space="preserve">mittlere</w:t>
      </w:r>
      <w:r>
        <w:t xml:space="preserve"> </w:t>
      </w:r>
      <w:r>
        <w:t xml:space="preserve">Periode von den 3 Perioden der spanischen Sprachgeschichte” (Transkr. HO5), ca.</w:t>
      </w:r>
      <w:r>
        <w:t xml:space="preserve"> </w:t>
      </w:r>
      <w:r>
        <w:rPr>
          <w:b/>
          <w:bCs/>
        </w:rPr>
        <w:t xml:space="preserve">1450–1650</w:t>
      </w:r>
      <w:r>
        <w:t xml:space="preserve">. Das Handout hat</w:t>
      </w:r>
      <w:r>
        <w:t xml:space="preserve"> </w:t>
      </w:r>
      <w:r>
        <w:rPr>
          <w:b/>
          <w:bCs/>
        </w:rPr>
        <w:t xml:space="preserve">drei</w:t>
      </w:r>
      <w:r>
        <w:t xml:space="preserve"> </w:t>
      </w:r>
      <w:r>
        <w:t xml:space="preserve">Abschnitte, und die Transkription gibt für jeden die Leitfrage: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Thema</w:t>
            </w:r>
          </w:p>
        </w:tc>
        <w:tc>
          <w:tcPr/>
          <w:p>
            <w:pPr>
              <w:pStyle w:val="Compact"/>
            </w:pPr>
            <w:r>
              <w:t xml:space="preserve">Leitfrage</w:t>
            </w:r>
          </w:p>
        </w:tc>
      </w:tr>
      <w:tr>
        <w:tc>
          <w:tcPr/>
          <w:p>
            <w:pPr>
              <w:pStyle w:val="Compact"/>
            </w:pPr>
            <w:r>
              <w:rPr>
                <w:b/>
                <w:bCs/>
              </w:rPr>
              <w:t xml:space="preserve">1</w:t>
            </w:r>
          </w:p>
        </w:tc>
        <w:tc>
          <w:tcPr/>
          <w:p>
            <w:pPr>
              <w:pStyle w:val="Compact"/>
            </w:pPr>
            <w:r>
              <w:t xml:space="preserve">Periodisierung und</w:t>
            </w:r>
            <w:r>
              <w:t xml:space="preserve"> </w:t>
            </w:r>
            <w:r>
              <w:rPr>
                <w:b/>
                <w:bCs/>
              </w:rPr>
              <w:t xml:space="preserve">Siglos de Oro</w:t>
            </w:r>
          </w:p>
        </w:tc>
        <w:tc>
          <w:tcPr/>
          <w:p>
            <w:pPr>
              <w:pStyle w:val="Compact"/>
            </w:pPr>
            <w:r>
              <w:t xml:space="preserve">Wie verhält sich die Sprachperiode zur kulturellen Blütezeit?</w:t>
            </w:r>
          </w:p>
        </w:tc>
      </w:tr>
      <w:tr>
        <w:tc>
          <w:tcPr/>
          <w:p>
            <w:pPr>
              <w:pStyle w:val="Compact"/>
            </w:pPr>
            <w:r>
              <w:rPr>
                <w:b/>
                <w:bCs/>
              </w:rPr>
              <w:t xml:space="preserve">2</w:t>
            </w:r>
          </w:p>
        </w:tc>
        <w:tc>
          <w:tcPr/>
          <w:p>
            <w:pPr>
              <w:pStyle w:val="Compact"/>
            </w:pPr>
            <w:r>
              <w:rPr>
                <w:b/>
                <w:bCs/>
              </w:rPr>
              <w:t xml:space="preserve">Interne</w:t>
            </w:r>
            <w:r>
              <w:t xml:space="preserve"> </w:t>
            </w:r>
            <w:r>
              <w:t xml:space="preserve">Sprachgeschichte</w:t>
            </w:r>
          </w:p>
        </w:tc>
        <w:tc>
          <w:tcPr/>
          <w:p>
            <w:pPr>
              <w:pStyle w:val="Compact"/>
            </w:pPr>
            <w:r>
              <w:t xml:space="preserve">Welche sprachlichen Veränderungen finden statt? (Phonetik → Morphosyntax → Lexik)</w:t>
            </w:r>
          </w:p>
        </w:tc>
      </w:tr>
      <w:tr>
        <w:tc>
          <w:tcPr/>
          <w:p>
            <w:pPr>
              <w:pStyle w:val="Compact"/>
            </w:pPr>
            <w:r>
              <w:rPr>
                <w:b/>
                <w:bCs/>
              </w:rPr>
              <w:t xml:space="preserve">3</w:t>
            </w:r>
          </w:p>
        </w:tc>
        <w:tc>
          <w:tcPr/>
          <w:p>
            <w:pPr>
              <w:pStyle w:val="Compact"/>
            </w:pPr>
            <w:r>
              <w:t xml:space="preserve">Amerika</w:t>
            </w:r>
          </w:p>
        </w:tc>
        <w:tc>
          <w:tcPr/>
          <w:p>
            <w:pPr>
              <w:pStyle w:val="Compact"/>
            </w:pPr>
            <w:r>
              <w:t xml:space="preserve">Wie steigt das Spanische zur</w:t>
            </w:r>
            <w:r>
              <w:t xml:space="preserve"> </w:t>
            </w:r>
            <w:r>
              <w:rPr>
                <w:b/>
                <w:bCs/>
              </w:rPr>
              <w:t xml:space="preserve">Weltsprache</w:t>
            </w:r>
            <w:r>
              <w:t xml:space="preserve"> </w:t>
            </w:r>
            <w:r>
              <w:t xml:space="preserve">auf?</w:t>
            </w:r>
          </w:p>
        </w:tc>
      </w:tr>
    </w:tbl>
    <w:p>
      <w:pPr>
        <w:pStyle w:val="BodyText"/>
      </w:pPr>
      <w:r>
        <w:rPr>
          <w:b/>
          <w:bCs/>
        </w:rPr>
        <w:t xml:space="preserve">Die drei Dinge, die die Transkription als besonders wichtig markiert:</w:t>
      </w:r>
    </w:p>
    <w:p>
      <w:pPr>
        <w:pStyle w:val="Compact"/>
        <w:numPr>
          <w:ilvl w:val="0"/>
          <w:numId w:val="1067"/>
        </w:numPr>
      </w:pPr>
      <w:r>
        <w:rPr>
          <w:b/>
          <w:bCs/>
        </w:rPr>
        <w:t xml:space="preserve">Die Umstrukturierung des Sibilantensystems</w:t>
      </w:r>
      <w:r>
        <w:t xml:space="preserve"> </w:t>
      </w:r>
      <w:r>
        <w:t xml:space="preserve">— „vor allem … wichtig” (Transkr. HO5). Sie ist in zweierlei Hinsicht bemerkenswert: (a) Es gingen Laute verloren, die uns heute „völlig fremd vorkommen würden, wie zum Beispiel die Affrikate /ts/“. (b) Sie führte zur Herausbildung der</w:t>
      </w:r>
      <w:r>
        <w:t xml:space="preserve"> </w:t>
      </w:r>
      <w:r>
        <w:rPr>
          <w:b/>
          <w:bCs/>
        </w:rPr>
        <w:t xml:space="preserve">Seseo-, Ceceo- und Distinktions</w:t>
      </w:r>
      <w:r>
        <w:t xml:space="preserve">gebiete.</w:t>
      </w:r>
    </w:p>
    <w:p>
      <w:pPr>
        <w:pStyle w:val="Compact"/>
        <w:numPr>
          <w:ilvl w:val="0"/>
          <w:numId w:val="1067"/>
        </w:numPr>
      </w:pPr>
      <w:r>
        <w:rPr>
          <w:b/>
          <w:bCs/>
        </w:rPr>
        <w:t xml:space="preserve">Veränderungen im Pronominalsystem</w:t>
      </w:r>
      <w:r>
        <w:t xml:space="preserve"> </w:t>
      </w:r>
      <w:r>
        <w:t xml:space="preserve">— das</w:t>
      </w:r>
      <w:r>
        <w:t xml:space="preserve"> </w:t>
      </w:r>
      <w:r>
        <w:rPr>
          <w:b/>
          <w:bCs/>
        </w:rPr>
        <w:t xml:space="preserve">Anredesystem</w:t>
      </w:r>
      <w:r>
        <w:t xml:space="preserve"> </w:t>
      </w:r>
      <w:r>
        <w:t xml:space="preserve">(Höflichkeit, Distanz, Nähe) und die</w:t>
      </w:r>
      <w:r>
        <w:t xml:space="preserve"> </w:t>
      </w:r>
      <w:r>
        <w:rPr>
          <w:b/>
          <w:bCs/>
        </w:rPr>
        <w:t xml:space="preserve">Stellung</w:t>
      </w:r>
      <w:r>
        <w:t xml:space="preserve"> </w:t>
      </w:r>
      <w:r>
        <w:t xml:space="preserve">der Pronomen im Satz.</w:t>
      </w:r>
    </w:p>
    <w:p>
      <w:pPr>
        <w:pStyle w:val="Compact"/>
        <w:numPr>
          <w:ilvl w:val="0"/>
          <w:numId w:val="1067"/>
        </w:numPr>
      </w:pPr>
      <w:r>
        <w:rPr>
          <w:b/>
          <w:bCs/>
        </w:rPr>
        <w:t xml:space="preserve">Neuerungen im Wortschatz aus unterschiedlichen Quellen</w:t>
      </w:r>
      <w:r>
        <w:t xml:space="preserve"> </w:t>
      </w:r>
      <w:r>
        <w:t xml:space="preserve">— Griechisch/Latein sowie aktuelle Kontakte mit Italienisch, Französisch und den indigenen Sprachen Amerikas.</w:t>
      </w:r>
    </w:p>
    <w:p>
      <w:pPr>
        <w:pStyle w:val="FirstParagraph"/>
      </w:pPr>
      <w:r>
        <w:rPr>
          <w:b/>
          <w:bCs/>
        </w:rPr>
        <w:t xml:space="preserve">Die Klammer um alles:</w:t>
      </w:r>
      <w:r>
        <w:t xml:space="preserve"> </w:t>
      </w:r>
      <w:r>
        <w:t xml:space="preserve">In diese Periode fällt</w:t>
      </w:r>
      <w:r>
        <w:t xml:space="preserve"> </w:t>
      </w:r>
      <w:r>
        <w:rPr>
          <w:b/>
          <w:bCs/>
        </w:rPr>
        <w:t xml:space="preserve">1492</w:t>
      </w:r>
      <w:r>
        <w:t xml:space="preserve"> </w:t>
      </w:r>
      <w:r>
        <w:t xml:space="preserve">— „die Entdeckung oder besser</w:t>
      </w:r>
      <w:r>
        <w:t xml:space="preserve"> </w:t>
      </w:r>
      <w:r>
        <w:rPr>
          <w:b/>
          <w:bCs/>
        </w:rPr>
        <w:t xml:space="preserve">Wieder</w:t>
      </w:r>
      <w:r>
        <w:t xml:space="preserve">entdeckung Amerikas” (so ausdrücklich Transkr. HO5). Dieses Ereignis „und die nachfolgende schrittweise Eroberung haben nicht nur geopolitische Bedeutung, sondern führen auch zur Ausbreitung des Spanischen und schließlich zum</w:t>
      </w:r>
      <w:r>
        <w:t xml:space="preserve"> </w:t>
      </w:r>
      <w:r>
        <w:rPr>
          <w:b/>
          <w:bCs/>
        </w:rPr>
        <w:t xml:space="preserve">Aufstieg des Spanischen zur Weltsprache</w:t>
      </w:r>
      <w:r>
        <w:t xml:space="preserve">”.</w:t>
      </w:r>
    </w:p>
    <w:p>
      <w:r>
        <w:pict>
          <v:rect style="width:0;height:1.5pt" o:hralign="center" o:hrstd="t" o:hr="t"/>
        </w:pict>
      </w:r>
    </w:p>
    <w:bookmarkEnd w:id="163"/>
    <w:bookmarkStart w:id="168" w:name="mittelspanisch-und-siglos-de-oro"/>
    <w:p>
      <w:pPr>
        <w:pStyle w:val="Heading2"/>
      </w:pPr>
      <w:r>
        <w:t xml:space="preserve">1 Mittelspanisch und</w:t>
      </w:r>
      <w:r>
        <w:t xml:space="preserve"> </w:t>
      </w:r>
      <w:r>
        <w:rPr>
          <w:i/>
          <w:iCs/>
        </w:rPr>
        <w:t xml:space="preserve">Siglos de Oro</w:t>
      </w:r>
      <w:r>
        <w:t xml:space="preserve"> </w:t>
      </w:r>
      <w:r>
        <w:t xml:space="preserve">⭐</w:t>
      </w:r>
    </w:p>
    <w:bookmarkStart w:id="164" w:name="die-zeitliche-überlappung"/>
    <w:p>
      <w:pPr>
        <w:pStyle w:val="Heading3"/>
      </w:pPr>
      <w:r>
        <w:t xml:space="preserve">1.1 Die zeitliche Überlappung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Zeitraum</w:t>
            </w:r>
          </w:p>
        </w:tc>
      </w:tr>
      <w:tr>
        <w:tc>
          <w:tcPr/>
          <w:p>
            <w:pPr>
              <w:pStyle w:val="Compact"/>
            </w:pPr>
            <w:r>
              <w:rPr>
                <w:b/>
                <w:bCs/>
              </w:rPr>
              <w:t xml:space="preserve">Mittelspanisch</w:t>
            </w:r>
          </w:p>
        </w:tc>
        <w:tc>
          <w:tcPr/>
          <w:p>
            <w:pPr>
              <w:pStyle w:val="Compact"/>
            </w:pPr>
            <w:r>
              <w:rPr>
                <w:b/>
                <w:bCs/>
              </w:rPr>
              <w:t xml:space="preserve">1450–1650</w:t>
            </w:r>
          </w:p>
        </w:tc>
      </w:tr>
      <w:tr>
        <w:tc>
          <w:tcPr/>
          <w:p>
            <w:pPr>
              <w:pStyle w:val="Compact"/>
            </w:pPr>
            <w:r>
              <w:rPr>
                <w:b/>
                <w:bCs/>
                <w:i/>
                <w:iCs/>
              </w:rPr>
              <w:t xml:space="preserve">Siglos de Oro</w:t>
            </w:r>
          </w:p>
        </w:tc>
        <w:tc>
          <w:tcPr/>
          <w:p>
            <w:pPr>
              <w:pStyle w:val="Compact"/>
            </w:pPr>
            <w:r>
              <w:rPr>
                <w:b/>
                <w:bCs/>
              </w:rPr>
              <w:t xml:space="preserve">16. und 17. Jh.</w:t>
            </w:r>
          </w:p>
        </w:tc>
      </w:tr>
    </w:tbl>
    <w:p>
      <w:pPr>
        <w:pStyle w:val="BodyText"/>
      </w:pPr>
      <w:r>
        <w:t xml:space="preserve">Die beiden</w:t>
      </w:r>
      <w:r>
        <w:t xml:space="preserve"> </w:t>
      </w:r>
      <w:r>
        <w:rPr>
          <w:b/>
          <w:bCs/>
        </w:rPr>
        <w:t xml:space="preserve">überlappen, sind aber nicht identisch</w:t>
      </w:r>
      <w:r>
        <w:t xml:space="preserve"> </w:t>
      </w:r>
      <w:r>
        <w:t xml:space="preserve">(HO5, 1) — die Sprachperiode beginnt früher.</w:t>
      </w:r>
    </w:p>
    <w:p>
      <w:pPr>
        <w:pStyle w:val="BodyText"/>
      </w:pPr>
      <w:r>
        <w:rPr>
          <w:b/>
          <w:bCs/>
        </w:rPr>
        <w:t xml:space="preserve">⭐ Warum der Plural</w:t>
      </w:r>
      <w:r>
        <w:rPr>
          <w:b/>
          <w:bCs/>
        </w:rPr>
        <w:t xml:space="preserve"> </w:t>
      </w:r>
      <w:r>
        <w:rPr>
          <w:b/>
          <w:bCs/>
          <w:i/>
          <w:iCs/>
        </w:rPr>
        <w:t xml:space="preserve">Siglos</w:t>
      </w:r>
      <w:r>
        <w:rPr>
          <w:b/>
          <w:bCs/>
        </w:rPr>
        <w:t xml:space="preserve">?</w:t>
      </w:r>
      <w:r>
        <w:t xml:space="preserve"> </w:t>
      </w:r>
      <w:r>
        <w:t xml:space="preserve">Die Transkription erklärt es ausdrücklich: „weil sich die Periode tatsächlich über einen Zeitraum erstreckt, der</w:t>
      </w:r>
      <w:r>
        <w:t xml:space="preserve"> </w:t>
      </w:r>
      <w:r>
        <w:rPr>
          <w:b/>
          <w:bCs/>
        </w:rPr>
        <w:t xml:space="preserve">länger als 100 Jahre</w:t>
      </w:r>
      <w:r>
        <w:t xml:space="preserve"> </w:t>
      </w:r>
      <w:r>
        <w:t xml:space="preserve">ist”. Es sei aber darauf hingewiesen, dass „wir in der Literatur auch die Verwendung im</w:t>
      </w:r>
      <w:r>
        <w:t xml:space="preserve"> </w:t>
      </w:r>
      <w:r>
        <w:rPr>
          <w:b/>
          <w:bCs/>
        </w:rPr>
        <w:t xml:space="preserve">Singular</w:t>
      </w:r>
      <w:r>
        <w:t xml:space="preserve"> </w:t>
      </w:r>
      <w:r>
        <w:t xml:space="preserve">als</w:t>
      </w:r>
      <w:r>
        <w:t xml:space="preserve"> </w:t>
      </w:r>
      <w:r>
        <w:rPr>
          <w:i/>
          <w:iCs/>
        </w:rPr>
        <w:t xml:space="preserve">Siglo de Oro</w:t>
      </w:r>
      <w:r>
        <w:t xml:space="preserve"> </w:t>
      </w:r>
      <w:r>
        <w:t xml:space="preserve">finden” (Transkr. HO5).</w:t>
      </w:r>
      <w:r>
        <w:t xml:space="preserve"> </w:t>
      </w:r>
      <w:r>
        <w:rPr>
          <w:i/>
          <w:iCs/>
        </w:rPr>
        <w:t xml:space="preserve">Ein hübsches Detail, das zeigt, dass du die Terminologie durchdacht hast.</w:t>
      </w:r>
    </w:p>
    <w:p>
      <w:pPr>
        <w:pStyle w:val="BodyText"/>
      </w:pPr>
      <w:r>
        <w:rPr>
          <w:b/>
          <w:bCs/>
        </w:rPr>
        <w:t xml:space="preserve">Was die</w:t>
      </w:r>
      <w:r>
        <w:rPr>
          <w:b/>
          <w:bCs/>
        </w:rPr>
        <w:t xml:space="preserve"> </w:t>
      </w:r>
      <w:r>
        <w:rPr>
          <w:b/>
          <w:bCs/>
          <w:i/>
          <w:iCs/>
        </w:rPr>
        <w:t xml:space="preserve">Siglos de Oro</w:t>
      </w:r>
      <w:r>
        <w:rPr>
          <w:b/>
          <w:bCs/>
        </w:rPr>
        <w:t xml:space="preserve"> </w:t>
      </w:r>
      <w:r>
        <w:rPr>
          <w:b/>
          <w:bCs/>
        </w:rPr>
        <w:t xml:space="preserve">inhaltlich sind:</w:t>
      </w:r>
      <w:r>
        <w:t xml:space="preserve"> </w:t>
      </w:r>
      <w:r>
        <w:t xml:space="preserve">eine Phase, „gekennzeichnet durch eine</w:t>
      </w:r>
      <w:r>
        <w:t xml:space="preserve"> </w:t>
      </w:r>
      <w:r>
        <w:rPr>
          <w:b/>
          <w:bCs/>
        </w:rPr>
        <w:t xml:space="preserve">Ausweitung der politischen Macht</w:t>
      </w:r>
      <w:r>
        <w:t xml:space="preserve"> </w:t>
      </w:r>
      <w:r>
        <w:t xml:space="preserve">des Landes und gleichzeitig einer</w:t>
      </w:r>
      <w:r>
        <w:t xml:space="preserve"> </w:t>
      </w:r>
      <w:r>
        <w:rPr>
          <w:b/>
          <w:bCs/>
        </w:rPr>
        <w:t xml:space="preserve">regen Aktivität in den Bereichen Kunst und Kultur</w:t>
      </w:r>
      <w:r>
        <w:t xml:space="preserve">” (Transkr. HO5).</w:t>
      </w:r>
    </w:p>
    <w:p>
      <w:pPr>
        <w:pStyle w:val="BodyText"/>
      </w:pPr>
      <w:r>
        <w:rPr>
          <w:b/>
          <w:bCs/>
        </w:rPr>
        <w:t xml:space="preserve">Der historische Rahmen</w:t>
      </w:r>
      <w:r>
        <w:t xml:space="preserve"> </w:t>
      </w:r>
      <w:r>
        <w:t xml:space="preserve">(HO5, 1): Das habsburgische Spanien steigt nach der</w:t>
      </w:r>
      <w:r>
        <w:t xml:space="preserve"> </w:t>
      </w:r>
      <w:r>
        <w:rPr>
          <w:b/>
          <w:bCs/>
        </w:rPr>
        <w:t xml:space="preserve">Vereinigung der Königreiche von Kastilien und Aragón unter Isabella und Ferdinand (1479)</w:t>
      </w:r>
      <w:r>
        <w:t xml:space="preserve"> </w:t>
      </w:r>
      <w:r>
        <w:t xml:space="preserve">zur europäischen Großmacht und mit der Entdeckung Amerikas „sogar zur Weltmacht” auf. Kulturell bestimmt von</w:t>
      </w:r>
      <w:r>
        <w:t xml:space="preserve"> </w:t>
      </w:r>
      <w:r>
        <w:rPr>
          <w:b/>
          <w:bCs/>
        </w:rPr>
        <w:t xml:space="preserve">Renaissance und Humanismus</w:t>
      </w:r>
      <w:r>
        <w:t xml:space="preserve">, im</w:t>
      </w:r>
      <w:r>
        <w:t xml:space="preserve"> </w:t>
      </w:r>
      <w:r>
        <w:rPr>
          <w:b/>
          <w:bCs/>
        </w:rPr>
        <w:t xml:space="preserve">17. Jh.</w:t>
      </w:r>
      <w:r>
        <w:t xml:space="preserve"> </w:t>
      </w:r>
      <w:r>
        <w:t xml:space="preserve">dann vom</w:t>
      </w:r>
      <w:r>
        <w:t xml:space="preserve"> </w:t>
      </w:r>
      <w:r>
        <w:rPr>
          <w:b/>
          <w:bCs/>
        </w:rPr>
        <w:t xml:space="preserve">Barockzeitalter</w:t>
      </w:r>
      <w:r>
        <w:t xml:space="preserve">.</w:t>
      </w:r>
    </w:p>
    <w:p>
      <w:pPr>
        <w:pStyle w:val="BodyText"/>
      </w:pPr>
      <w:r>
        <w:rPr>
          <w:i/>
          <w:iCs/>
        </w:rPr>
        <w:t xml:space="preserve">Autoren (Kontextwissen, einmal lesen):</w:t>
      </w:r>
      <w:r>
        <w:t xml:space="preserve"> </w:t>
      </w:r>
      <w:r>
        <w:t xml:space="preserve">Garcilaso de la Vega, Fray Luis de León, Lope de Vega, Luis de Góngora, Miguel de Cervantes, Francisco de Quevedo, Pedro Calderón de la Barca, Baltasar Gracián.</w:t>
      </w:r>
    </w:p>
    <w:bookmarkEnd w:id="164"/>
    <w:bookmarkStart w:id="165" w:name="Xdc4abc53c3e2b871ddc41f2cd96d63280810b52"/>
    <w:p>
      <w:pPr>
        <w:pStyle w:val="Heading3"/>
      </w:pPr>
      <w:r>
        <w:t xml:space="preserve">1.2 ⭐ Die sprachgeschichtliche Bedeutung — vier Punkte</w:t>
      </w:r>
    </w:p>
    <w:p>
      <w:pPr>
        <w:pStyle w:val="FirstParagraph"/>
      </w:pPr>
      <w:r>
        <w:t xml:space="preserve">Diese vier Aussagen (HO5, 1) sind der Kern des Abschnitts:</w:t>
      </w:r>
    </w:p>
    <w:p>
      <w:pPr>
        <w:pStyle w:val="Compact"/>
        <w:numPr>
          <w:ilvl w:val="0"/>
          <w:numId w:val="1068"/>
        </w:numPr>
      </w:pPr>
      <w:r>
        <w:rPr>
          <w:b/>
          <w:bCs/>
        </w:rPr>
        <w:t xml:space="preserve">Endgültige Emanzipation des Kastilischen vom Lateinischen</w:t>
      </w:r>
      <w:r>
        <w:t xml:space="preserve"> </w:t>
      </w:r>
      <w:r>
        <w:t xml:space="preserve">und Aufstieg zur Sprache eines Reichs, „in dem die Sonne niemals untergeht”.</w:t>
      </w:r>
    </w:p>
    <w:p>
      <w:pPr>
        <w:pStyle w:val="Compact"/>
        <w:numPr>
          <w:ilvl w:val="0"/>
          <w:numId w:val="1068"/>
        </w:numPr>
      </w:pPr>
      <w:r>
        <w:rPr>
          <w:b/>
          <w:bCs/>
        </w:rPr>
        <w:t xml:space="preserve">Der Überdachungsprozess ist abgeschlossen:</w:t>
      </w:r>
      <w:r>
        <w:t xml:space="preserve"> </w:t>
      </w:r>
      <w:r>
        <w:t xml:space="preserve">die</w:t>
      </w:r>
      <w:r>
        <w:t xml:space="preserve"> </w:t>
      </w:r>
      <w:r>
        <w:rPr>
          <w:b/>
          <w:bCs/>
        </w:rPr>
        <w:t xml:space="preserve">Kastilianisierung Aragóns und Leóns</w:t>
      </w:r>
      <w:r>
        <w:t xml:space="preserve"> </w:t>
      </w:r>
      <w:r>
        <w:t xml:space="preserve">ist</w:t>
      </w:r>
      <w:r>
        <w:t xml:space="preserve"> </w:t>
      </w:r>
      <w:r>
        <w:rPr>
          <w:b/>
          <w:bCs/>
        </w:rPr>
        <w:t xml:space="preserve">um 1500</w:t>
      </w:r>
      <w:r>
        <w:t xml:space="preserve"> </w:t>
      </w:r>
      <w:r>
        <w:t xml:space="preserve">vollendet. → Überdachung: Kap. 3, §2.3.</w:t>
      </w:r>
    </w:p>
    <w:p>
      <w:pPr>
        <w:pStyle w:val="Compact"/>
        <w:numPr>
          <w:ilvl w:val="0"/>
          <w:numId w:val="1068"/>
        </w:numPr>
      </w:pPr>
      <w:r>
        <w:rPr>
          <w:b/>
          <w:bCs/>
        </w:rPr>
        <w:t xml:space="preserve">Kastilisch wird zur Literatursprache der ganzen Halbinsel.</w:t>
      </w:r>
      <w:r>
        <w:t xml:space="preserve"> </w:t>
      </w:r>
      <w:r>
        <w:t xml:space="preserve">Der Beweis sind Autoren, die</w:t>
      </w:r>
      <w:r>
        <w:t xml:space="preserve"> </w:t>
      </w:r>
      <w:r>
        <w:rPr>
          <w:i/>
          <w:iCs/>
        </w:rPr>
        <w:t xml:space="preserve">nicht</w:t>
      </w:r>
      <w:r>
        <w:t xml:space="preserve"> </w:t>
      </w:r>
      <w:r>
        <w:t xml:space="preserve">Kastilier sind und dennoch auf Kastilisch schreiben:</w:t>
      </w:r>
    </w:p>
    <w:p>
      <w:pPr>
        <w:pStyle w:val="Compact"/>
        <w:numPr>
          <w:ilvl w:val="1"/>
          <w:numId w:val="1069"/>
        </w:numPr>
      </w:pPr>
      <w:r>
        <w:t xml:space="preserve">Katalonien:</w:t>
      </w:r>
      <w:r>
        <w:t xml:space="preserve"> </w:t>
      </w:r>
      <w:r>
        <w:rPr>
          <w:b/>
          <w:bCs/>
        </w:rPr>
        <w:t xml:space="preserve">Boscán</w:t>
      </w:r>
    </w:p>
    <w:p>
      <w:pPr>
        <w:pStyle w:val="Compact"/>
        <w:numPr>
          <w:ilvl w:val="1"/>
          <w:numId w:val="1069"/>
        </w:numPr>
      </w:pPr>
      <w:r>
        <w:t xml:space="preserve">Valencia:</w:t>
      </w:r>
      <w:r>
        <w:t xml:space="preserve"> </w:t>
      </w:r>
      <w:r>
        <w:rPr>
          <w:b/>
          <w:bCs/>
        </w:rPr>
        <w:t xml:space="preserve">Timoneda, Guillén de Castro</w:t>
      </w:r>
    </w:p>
    <w:p>
      <w:pPr>
        <w:pStyle w:val="Compact"/>
        <w:numPr>
          <w:ilvl w:val="1"/>
          <w:numId w:val="1069"/>
        </w:numPr>
      </w:pPr>
      <w:r>
        <w:t xml:space="preserve">Portugal:</w:t>
      </w:r>
      <w:r>
        <w:t xml:space="preserve"> </w:t>
      </w:r>
      <w:r>
        <w:rPr>
          <w:b/>
          <w:bCs/>
        </w:rPr>
        <w:t xml:space="preserve">Gil Vicente, Sá de Miranda</w:t>
      </w:r>
      <w:r>
        <w:t xml:space="preserve"> </w:t>
      </w:r>
      <w:r>
        <w:t xml:space="preserve">— „und sogar</w:t>
      </w:r>
      <w:r>
        <w:t xml:space="preserve"> </w:t>
      </w:r>
      <w:r>
        <w:rPr>
          <w:b/>
          <w:bCs/>
        </w:rPr>
        <w:t xml:space="preserve">Luis de Camões</w:t>
      </w:r>
      <w:r>
        <w:t xml:space="preserve">” fasst einen Teil seiner Werke in spanischer Sprache ab</w:t>
      </w:r>
    </w:p>
    <w:p>
      <w:pPr>
        <w:pStyle w:val="Compact"/>
        <w:numPr>
          <w:ilvl w:val="0"/>
          <w:numId w:val="1068"/>
        </w:numPr>
      </w:pPr>
      <w:r>
        <w:rPr>
          <w:b/>
          <w:bCs/>
        </w:rPr>
        <w:t xml:space="preserve">Normative Fixierung und Kodifizierung</w:t>
      </w:r>
      <w:r>
        <w:t xml:space="preserve"> </w:t>
      </w:r>
      <w:r>
        <w:t xml:space="preserve">in grammatikographischen und lexikographischen Werken.</w:t>
      </w:r>
    </w:p>
    <w:p>
      <w:pPr>
        <w:pStyle w:val="BlockText"/>
      </w:pPr>
      <w:r>
        <w:t xml:space="preserve">⭐</w:t>
      </w:r>
      <w:r>
        <w:t xml:space="preserve"> </w:t>
      </w:r>
      <w:r>
        <w:rPr>
          <w:b/>
          <w:bCs/>
        </w:rPr>
        <w:t xml:space="preserve">Punkt 3 ist das stärkste Argument</w:t>
      </w:r>
      <w:r>
        <w:t xml:space="preserve"> </w:t>
      </w:r>
      <w:r>
        <w:t xml:space="preserve">und ein sehr gutes Typ-2-Beispielmaterial: Wenn der Nationaldichter Portugals (Camões) teilweise auf Spanisch schreibt, ist die Überdachung nicht Theorie, sondern messbare Praxis.</w:t>
      </w:r>
    </w:p>
    <w:bookmarkEnd w:id="165"/>
    <w:bookmarkStart w:id="167" w:name="und-antonio-de-nebrija"/>
    <w:p>
      <w:pPr>
        <w:pStyle w:val="Heading3"/>
      </w:pPr>
      <w:r>
        <w:t xml:space="preserve">1.3 ⭐⭐ 1492 und Antonio de Nebrija</w:t>
      </w:r>
    </w:p>
    <w:p>
      <w:pPr>
        <w:pStyle w:val="FirstParagraph"/>
      </w:pPr>
      <w:r>
        <w:rPr>
          <w:b/>
          <w:bCs/>
        </w:rPr>
        <w:t xml:space="preserve">Die vier bedeutenden Ereignisse des Jahres 1492</w:t>
      </w:r>
      <w:r>
        <w:t xml:space="preserve"> </w:t>
      </w:r>
      <w:r>
        <w:t xml:space="preserve">(HO5, 1; HO9) —</w:t>
      </w:r>
      <w:r>
        <w:t xml:space="preserve"> </w:t>
      </w:r>
      <w:r>
        <w:rPr>
          <w:b/>
          <w:bCs/>
        </w:rPr>
        <w:t xml:space="preserve">auswendig, alle vier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Ereignis</w:t>
            </w:r>
          </w:p>
        </w:tc>
      </w:tr>
      <w:tr>
        <w:tc>
          <w:tcPr/>
          <w:p>
            <w:pPr>
              <w:pStyle w:val="Compact"/>
            </w:pPr>
            <w:r>
              <w:t xml:space="preserve">1</w:t>
            </w:r>
          </w:p>
        </w:tc>
        <w:tc>
          <w:tcPr/>
          <w:p>
            <w:pPr>
              <w:pStyle w:val="Compact"/>
            </w:pPr>
            <w:r>
              <w:rPr>
                <w:b/>
                <w:bCs/>
              </w:rPr>
              <w:t xml:space="preserve">Abschluss der Reconquista</w:t>
            </w:r>
            <w:r>
              <w:t xml:space="preserve"> </w:t>
            </w:r>
            <w:r>
              <w:t xml:space="preserve">durch die</w:t>
            </w:r>
            <w:r>
              <w:t xml:space="preserve"> </w:t>
            </w:r>
            <w:r>
              <w:rPr>
                <w:b/>
                <w:bCs/>
              </w:rPr>
              <w:t xml:space="preserve">Eroberung Granadas</w:t>
            </w:r>
          </w:p>
        </w:tc>
      </w:tr>
      <w:tr>
        <w:tc>
          <w:tcPr/>
          <w:p>
            <w:pPr>
              <w:pStyle w:val="Compact"/>
            </w:pPr>
            <w:r>
              <w:t xml:space="preserve">2</w:t>
            </w:r>
          </w:p>
        </w:tc>
        <w:tc>
          <w:tcPr/>
          <w:p>
            <w:pPr>
              <w:pStyle w:val="Compact"/>
            </w:pPr>
            <w:r>
              <w:rPr>
                <w:b/>
                <w:bCs/>
              </w:rPr>
              <w:t xml:space="preserve">Entdeckung Amerikas</w:t>
            </w:r>
            <w:r>
              <w:t xml:space="preserve"> </w:t>
            </w:r>
            <w:r>
              <w:t xml:space="preserve">durch Christoph Columbus</w:t>
            </w:r>
          </w:p>
        </w:tc>
      </w:tr>
      <w:tr>
        <w:tc>
          <w:tcPr/>
          <w:p>
            <w:pPr>
              <w:pStyle w:val="Compact"/>
            </w:pPr>
            <w:r>
              <w:t xml:space="preserve">3</w:t>
            </w:r>
          </w:p>
        </w:tc>
        <w:tc>
          <w:tcPr/>
          <w:p>
            <w:pPr>
              <w:pStyle w:val="Compact"/>
            </w:pPr>
            <w:r>
              <w:t xml:space="preserve">Erscheinen der</w:t>
            </w:r>
            <w:r>
              <w:t xml:space="preserve"> </w:t>
            </w:r>
            <w:r>
              <w:rPr>
                <w:b/>
                <w:bCs/>
              </w:rPr>
              <w:t xml:space="preserve">ersten gedruckten Grammatik einer romanischen Sprache</w:t>
            </w:r>
            <w:r>
              <w:t xml:space="preserve"> </w:t>
            </w:r>
            <w:r>
              <w:t xml:space="preserve">(Nebrija)</w:t>
            </w:r>
          </w:p>
        </w:tc>
      </w:tr>
      <w:tr>
        <w:tc>
          <w:tcPr/>
          <w:p>
            <w:pPr>
              <w:pStyle w:val="Compact"/>
            </w:pPr>
            <w:r>
              <w:t xml:space="preserve">4</w:t>
            </w:r>
          </w:p>
        </w:tc>
        <w:tc>
          <w:tcPr/>
          <w:p>
            <w:pPr>
              <w:pStyle w:val="Compact"/>
            </w:pPr>
            <w:r>
              <w:rPr>
                <w:b/>
                <w:bCs/>
              </w:rPr>
              <w:t xml:space="preserve">Vertreibung der Juden</w:t>
            </w:r>
            <w:r>
              <w:t xml:space="preserve"> </w:t>
            </w:r>
            <w:r>
              <w:t xml:space="preserve">aus Spanien</w:t>
            </w:r>
          </w:p>
        </w:tc>
      </w:tr>
    </w:tbl>
    <w:p>
      <w:pPr>
        <w:pStyle w:val="BodyText"/>
      </w:pPr>
      <w:r>
        <w:rPr>
          <w:b/>
          <w:bCs/>
        </w:rPr>
        <w:t xml:space="preserve">Zu (4) — die sprachliche Folge, die man nicht vergessen darf:</w:t>
      </w:r>
      <w:r>
        <w:t xml:space="preserve"> </w:t>
      </w:r>
      <w:r>
        <w:t xml:space="preserve">Die vertriebenen Juden, die</w:t>
      </w:r>
      <w:r>
        <w:t xml:space="preserve"> </w:t>
      </w:r>
      <w:r>
        <w:rPr>
          <w:b/>
          <w:bCs/>
        </w:rPr>
        <w:t xml:space="preserve">Sepharden</w:t>
      </w:r>
      <w:r>
        <w:t xml:space="preserve">, „trugen die spanische Muttersprache ins osmanische Reich (Balkanraum, Griechenland, kleinasiatische Mittelmeerküste) und nach Nordafrika” (HO5, 1). Das ist ein zweiter, oft übersehener Verbreitungsweg des Spanischen — neben Amerika.</w:t>
      </w:r>
      <w:r>
        <w:t xml:space="preserve"> </w:t>
      </w:r>
      <w:r>
        <w:rPr>
          <w:i/>
          <w:iCs/>
        </w:rPr>
        <w:t xml:space="preserve">(Die so entstandene Varietät ist das Judenspanische/Sephardische.)</w:t>
      </w:r>
    </w:p>
    <w:p>
      <w:pPr>
        <w:pStyle w:val="BodyText"/>
      </w:pPr>
      <w:r>
        <w:rPr>
          <w:b/>
          <w:bCs/>
        </w:rPr>
        <w:t xml:space="preserve">⭐⭐ Nebrijas</w:t>
      </w:r>
      <w:r>
        <w:rPr>
          <w:b/>
          <w:bCs/>
        </w:rPr>
        <w:t xml:space="preserve"> </w:t>
      </w:r>
      <w:r>
        <w:rPr>
          <w:b/>
          <w:bCs/>
          <w:i/>
          <w:iCs/>
        </w:rPr>
        <w:t xml:space="preserve">Gramática de la lengua castellana</w:t>
      </w:r>
      <w:r>
        <w:rPr>
          <w:b/>
          <w:bCs/>
        </w:rPr>
        <w:t xml:space="preserve"> </w:t>
      </w:r>
      <w:r>
        <w:rPr>
          <w:b/>
          <w:bCs/>
        </w:rPr>
        <w:t xml:space="preserve">(1492):</w:t>
      </w:r>
    </w:p>
    <w:p>
      <w:pPr>
        <w:pStyle w:val="Compact"/>
        <w:numPr>
          <w:ilvl w:val="0"/>
          <w:numId w:val="1070"/>
        </w:numPr>
      </w:pPr>
      <w:r>
        <w:t xml:space="preserve">Sie „stellt</w:t>
      </w:r>
      <w:r>
        <w:t xml:space="preserve"> </w:t>
      </w:r>
      <w:r>
        <w:rPr>
          <w:b/>
          <w:bCs/>
        </w:rPr>
        <w:t xml:space="preserve">erstmals systematisch und umfassend</w:t>
      </w:r>
      <w:r>
        <w:t xml:space="preserve"> </w:t>
      </w:r>
      <w:r>
        <w:t xml:space="preserve">die Strukturen und Besonderheiten der spanischen Sprache dar” (HO5, 1).</w:t>
      </w:r>
    </w:p>
    <w:p>
      <w:pPr>
        <w:pStyle w:val="Compact"/>
        <w:numPr>
          <w:ilvl w:val="0"/>
          <w:numId w:val="1070"/>
        </w:numPr>
      </w:pPr>
      <w:r>
        <w:t xml:space="preserve">Sie ist die</w:t>
      </w:r>
      <w:r>
        <w:t xml:space="preserve"> </w:t>
      </w:r>
      <w:r>
        <w:rPr>
          <w:b/>
          <w:bCs/>
        </w:rPr>
        <w:t xml:space="preserve">erste gedruckte Grammatik einer romanischen Sprache</w:t>
      </w:r>
      <w:r>
        <w:t xml:space="preserve"> </w:t>
      </w:r>
      <w:r>
        <w:t xml:space="preserve">(HO5, 1; HO9). ⚠️ Achte auf die genaue Formulierung:</w:t>
      </w:r>
      <w:r>
        <w:t xml:space="preserve"> </w:t>
      </w:r>
      <w:r>
        <w:rPr>
          <w:b/>
          <w:bCs/>
        </w:rPr>
        <w:t xml:space="preserve">einer romanischen Sprache</w:t>
      </w:r>
      <w:r>
        <w:t xml:space="preserve">, nicht „die erste Grammatik überhaupt”.</w:t>
      </w:r>
    </w:p>
    <w:p>
      <w:pPr>
        <w:pStyle w:val="Compact"/>
        <w:numPr>
          <w:ilvl w:val="0"/>
          <w:numId w:val="1070"/>
        </w:numPr>
      </w:pPr>
      <w:r>
        <w:rPr>
          <w:b/>
          <w:bCs/>
        </w:rPr>
        <w:t xml:space="preserve">Aufbau: fünf Bücher bzw. Teile</w:t>
      </w:r>
      <w:r>
        <w:t xml:space="preserve"> </w:t>
      </w:r>
      <w:r>
        <w:t xml:space="preserve">— je ein Abschnitt zu</w:t>
      </w:r>
      <w:r>
        <w:t xml:space="preserve"> </w:t>
      </w:r>
      <w:r>
        <w:rPr>
          <w:b/>
          <w:bCs/>
        </w:rPr>
        <w:t xml:space="preserve">Orthographie</w:t>
      </w:r>
      <w:r>
        <w:t xml:space="preserve">,</w:t>
      </w:r>
      <w:r>
        <w:t xml:space="preserve"> </w:t>
      </w:r>
      <w:r>
        <w:rPr>
          <w:b/>
          <w:bCs/>
        </w:rPr>
        <w:t xml:space="preserve">Metrik und Prosodie</w:t>
      </w:r>
      <w:r>
        <w:t xml:space="preserve">,</w:t>
      </w:r>
      <w:r>
        <w:t xml:space="preserve"> </w:t>
      </w:r>
      <w:r>
        <w:rPr>
          <w:b/>
          <w:bCs/>
        </w:rPr>
        <w:t xml:space="preserve">Etymologie</w:t>
      </w:r>
      <w:r>
        <w:t xml:space="preserve">,</w:t>
      </w:r>
      <w:r>
        <w:t xml:space="preserve"> </w:t>
      </w:r>
      <w:r>
        <w:rPr>
          <w:b/>
          <w:bCs/>
        </w:rPr>
        <w:t xml:space="preserve">Syntax</w:t>
      </w:r>
      <w:r>
        <w:t xml:space="preserve">; das</w:t>
      </w:r>
      <w:r>
        <w:t xml:space="preserve"> </w:t>
      </w:r>
      <w:r>
        <w:rPr>
          <w:b/>
          <w:bCs/>
        </w:rPr>
        <w:t xml:space="preserve">letzte Buch ist ein Sprachlehrwerk für Nichtmuttersprachler</w:t>
      </w:r>
      <w:r>
        <w:t xml:space="preserve"> </w:t>
      </w:r>
      <w:r>
        <w:t xml:space="preserve">(</w:t>
      </w:r>
      <w:r>
        <w:rPr>
          <w:i/>
          <w:iCs/>
        </w:rPr>
        <w:t xml:space="preserve">De las introducciones de la lengua castellana para los que de estraña lengua querrán deprender</w:t>
      </w:r>
      <w:r>
        <w:t xml:space="preserve">).</w:t>
      </w:r>
    </w:p>
    <w:p>
      <w:pPr>
        <w:pStyle w:val="Heading3"/>
      </w:pPr>
      <w:bookmarkStart w:id="166" w:name="die-offizielle-typ-3-fallenfrage"/>
      <w:r>
        <w:t xml:space="preserve">🪤 Die offizielle Typ-3-Fallenfrage</w:t>
      </w:r>
      <w:bookmarkEnd w:id="166"/>
    </w:p>
    <w:p>
      <w:pPr>
        <w:pStyle w:val="BlockText"/>
      </w:pPr>
      <w:r>
        <w:t xml:space="preserve">Die Beispielfragen enthalten:</w:t>
      </w:r>
      <w:r>
        <w:t xml:space="preserve"> </w:t>
      </w:r>
      <w:r>
        <w:rPr>
          <w:i/>
          <w:iCs/>
        </w:rPr>
        <w:t xml:space="preserve">„Die erste Grammatik der spanischen Sprache wurde im 12. Jhd. verfasst.”</w:t>
      </w:r>
      <w:r>
        <w:t xml:space="preserve"> </w:t>
      </w:r>
      <w:r>
        <w:t xml:space="preserve">→</w:t>
      </w:r>
      <w:r>
        <w:t xml:space="preserve"> </w:t>
      </w:r>
      <w:r>
        <w:rPr>
          <w:b/>
          <w:bCs/>
        </w:rPr>
        <w:t xml:space="preserve">FALSCH.</w:t>
      </w:r>
      <w:r>
        <w:t xml:space="preserve"> </w:t>
      </w:r>
      <w:r>
        <w:t xml:space="preserve">Sie erschien</w:t>
      </w:r>
      <w:r>
        <w:t xml:space="preserve"> </w:t>
      </w:r>
      <w:r>
        <w:rPr>
          <w:b/>
          <w:bCs/>
        </w:rPr>
        <w:t xml:space="preserve">1492</w:t>
      </w:r>
      <w:r>
        <w:t xml:space="preserve"> </w:t>
      </w:r>
      <w:r>
        <w:t xml:space="preserve">(Nebrija). Das ist eine</w:t>
      </w:r>
      <w:r>
        <w:t xml:space="preserve"> </w:t>
      </w:r>
      <w:r>
        <w:rPr>
          <w:b/>
          <w:bCs/>
        </w:rPr>
        <w:t xml:space="preserve">Fakten-Trap</w:t>
      </w:r>
      <w:r>
        <w:t xml:space="preserve"> </w:t>
      </w:r>
      <w:r>
        <w:t xml:space="preserve">vom Typ „Jahrhundert verschoben”.</w:t>
      </w:r>
    </w:p>
    <w:p>
      <w:pPr>
        <w:pStyle w:val="BlockText"/>
      </w:pPr>
      <w:r>
        <w:rPr>
          <w:b/>
          <w:bCs/>
        </w:rPr>
        <w:t xml:space="preserve">Sichere dich in beide Richtungen ab.</w:t>
      </w:r>
      <w:r>
        <w:t xml:space="preserve"> </w:t>
      </w:r>
      <w:r>
        <w:t xml:space="preserve">Möglich sind auch:</w:t>
      </w:r>
      <w:r>
        <w:t xml:space="preserve"> </w:t>
      </w:r>
      <w:r>
        <w:t xml:space="preserve">- „…im 15. Jh.” →</w:t>
      </w:r>
      <w:r>
        <w:t xml:space="preserve"> </w:t>
      </w:r>
      <w:r>
        <w:rPr>
          <w:b/>
          <w:bCs/>
        </w:rPr>
        <w:t xml:space="preserve">richtig</w:t>
      </w:r>
      <w:r>
        <w:t xml:space="preserve"> </w:t>
      </w:r>
      <w:r>
        <w:t xml:space="preserve">(1492 liegt im 15. Jh.! Nicht im 16.)</w:t>
      </w:r>
      <w:r>
        <w:t xml:space="preserve"> </w:t>
      </w:r>
      <w:r>
        <w:t xml:space="preserve">- „…von Antonio de Nebrija” → richtig</w:t>
      </w:r>
      <w:r>
        <w:t xml:space="preserve"> </w:t>
      </w:r>
      <w:r>
        <w:t xml:space="preserve">- „…die erste gedruckte Grammatik</w:t>
      </w:r>
      <w:r>
        <w:t xml:space="preserve"> </w:t>
      </w:r>
      <w:r>
        <w:rPr>
          <w:b/>
          <w:bCs/>
        </w:rPr>
        <w:t xml:space="preserve">einer romanischen Sprache</w:t>
      </w:r>
      <w:r>
        <w:t xml:space="preserve">” → richtig</w:t>
      </w:r>
      <w:r>
        <w:t xml:space="preserve"> </w:t>
      </w:r>
      <w:r>
        <w:t xml:space="preserve">- „…die erste Grammatik</w:t>
      </w:r>
      <w:r>
        <w:t xml:space="preserve"> </w:t>
      </w:r>
      <w:r>
        <w:rPr>
          <w:b/>
          <w:bCs/>
        </w:rPr>
        <w:t xml:space="preserve">einer europäischen Volkssprache</w:t>
      </w:r>
      <w:r>
        <w:t xml:space="preserve"> </w:t>
      </w:r>
      <w:r>
        <w:t xml:space="preserve">/ überhaupt” → das behauptet das Handout</w:t>
      </w:r>
      <w:r>
        <w:t xml:space="preserve"> </w:t>
      </w:r>
      <w:r>
        <w:rPr>
          <w:b/>
          <w:bCs/>
        </w:rPr>
        <w:t xml:space="preserve">nicht</w:t>
      </w:r>
      <w:r>
        <w:t xml:space="preserve">; bleibe bei „romanische Sprache”</w:t>
      </w:r>
    </w:p>
    <w:p>
      <w:pPr>
        <w:pStyle w:val="BlockText"/>
      </w:pPr>
      <w:r>
        <w:rPr>
          <w:b/>
          <w:bCs/>
        </w:rPr>
        <w:t xml:space="preserve">Merksatz:</w:t>
      </w:r>
      <w:r>
        <w:t xml:space="preserve"> </w:t>
      </w:r>
      <w:r>
        <w:rPr>
          <w:i/>
          <w:iCs/>
        </w:rPr>
        <w:t xml:space="preserve">Vier Dinge, ein Jahr: Granada, Kolumbus, Nebrija, Sepharden — 1492.</w:t>
      </w:r>
      <w:r>
        <w:t xml:space="preserve"> </w:t>
      </w:r>
      <w:r>
        <w:t xml:space="preserve">Und 1492 ist das</w:t>
      </w:r>
      <w:r>
        <w:t xml:space="preserve"> </w:t>
      </w:r>
      <w:r>
        <w:rPr>
          <w:b/>
          <w:bCs/>
        </w:rPr>
        <w:t xml:space="preserve">15.</w:t>
      </w:r>
      <w:r>
        <w:t xml:space="preserve"> </w:t>
      </w:r>
      <w:r>
        <w:t xml:space="preserve">Jahrhundert.</w:t>
      </w:r>
    </w:p>
    <w:p>
      <w:pPr>
        <w:pStyle w:val="FirstParagraph"/>
      </w:pPr>
      <w:r>
        <w:rPr>
          <w:b/>
          <w:bCs/>
        </w:rPr>
        <w:t xml:space="preserve">⭐ Die drei Kodifikationsstufen im Überblick</w:t>
      </w:r>
      <w:r>
        <w:t xml:space="preserve"> </w:t>
      </w:r>
      <w:r>
        <w:t xml:space="preserve">(wiederholt aus Kap. 3, §3.2, weil hier die zweite Stufe fällt):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Stufe</w:t>
            </w:r>
          </w:p>
        </w:tc>
        <w:tc>
          <w:tcPr/>
          <w:p>
            <w:pPr>
              <w:pStyle w:val="Compact"/>
            </w:pPr>
            <w:r>
              <w:t xml:space="preserve">Mechanismus</w:t>
            </w:r>
          </w:p>
        </w:tc>
        <w:tc>
          <w:tcPr/>
          <w:p>
            <w:pPr>
              <w:pStyle w:val="Compact"/>
            </w:pPr>
            <w:r>
              <w:t xml:space="preserve">Wann</w:t>
            </w:r>
          </w:p>
        </w:tc>
      </w:tr>
      <w:tr>
        <w:tc>
          <w:tcPr/>
          <w:p>
            <w:pPr>
              <w:pStyle w:val="Compact"/>
            </w:pPr>
            <w:r>
              <w:t xml:space="preserve">1</w:t>
            </w:r>
          </w:p>
        </w:tc>
        <w:tc>
          <w:tcPr/>
          <w:p>
            <w:pPr>
              <w:pStyle w:val="Compact"/>
            </w:pPr>
            <w:r>
              <w:rPr>
                <w:b/>
                <w:bCs/>
              </w:rPr>
              <w:t xml:space="preserve">faktisch</w:t>
            </w:r>
            <w:r>
              <w:t xml:space="preserve">, durch Vorbildwirkung der Texte (Alfons X.)</w:t>
            </w:r>
          </w:p>
        </w:tc>
        <w:tc>
          <w:tcPr/>
          <w:p>
            <w:pPr>
              <w:pStyle w:val="Compact"/>
            </w:pPr>
            <w:r>
              <w:t xml:space="preserve">13. Jh.</w:t>
            </w:r>
          </w:p>
        </w:tc>
      </w:tr>
      <w:tr>
        <w:tc>
          <w:tcPr/>
          <w:p>
            <w:pPr>
              <w:pStyle w:val="Compact"/>
            </w:pPr>
            <w:r>
              <w:t xml:space="preserve">2</w:t>
            </w:r>
          </w:p>
        </w:tc>
        <w:tc>
          <w:tcPr/>
          <w:p>
            <w:pPr>
              <w:pStyle w:val="Compact"/>
            </w:pPr>
            <w:r>
              <w:rPr>
                <w:b/>
                <w:bCs/>
              </w:rPr>
              <w:t xml:space="preserve">explizit</w:t>
            </w:r>
            <w:r>
              <w:t xml:space="preserve">, durch eine</w:t>
            </w:r>
            <w:r>
              <w:t xml:space="preserve"> </w:t>
            </w:r>
            <w:r>
              <w:rPr>
                <w:b/>
                <w:bCs/>
              </w:rPr>
              <w:t xml:space="preserve">Grammatik</w:t>
            </w:r>
            <w:r>
              <w:t xml:space="preserve"> </w:t>
            </w:r>
            <w:r>
              <w:t xml:space="preserve">(Nebrija)</w:t>
            </w:r>
          </w:p>
        </w:tc>
        <w:tc>
          <w:tcPr/>
          <w:p>
            <w:pPr>
              <w:pStyle w:val="Compact"/>
            </w:pPr>
            <w:r>
              <w:rPr>
                <w:b/>
                <w:bCs/>
              </w:rPr>
              <w:t xml:space="preserve">1492</w:t>
            </w:r>
          </w:p>
        </w:tc>
      </w:tr>
      <w:tr>
        <w:tc>
          <w:tcPr/>
          <w:p>
            <w:pPr>
              <w:pStyle w:val="Compact"/>
            </w:pPr>
            <w:r>
              <w:t xml:space="preserve">3</w:t>
            </w:r>
          </w:p>
        </w:tc>
        <w:tc>
          <w:tcPr/>
          <w:p>
            <w:pPr>
              <w:pStyle w:val="Compact"/>
            </w:pPr>
            <w:r>
              <w:rPr>
                <w:b/>
                <w:bCs/>
              </w:rPr>
              <w:t xml:space="preserve">institutionell</w:t>
            </w:r>
            <w:r>
              <w:t xml:space="preserve">, durch eine</w:t>
            </w:r>
            <w:r>
              <w:t xml:space="preserve"> </w:t>
            </w:r>
            <w:r>
              <w:rPr>
                <w:b/>
                <w:bCs/>
              </w:rPr>
              <w:t xml:space="preserve">Akademie</w:t>
            </w:r>
            <w:r>
              <w:t xml:space="preserve"> </w:t>
            </w:r>
            <w:r>
              <w:t xml:space="preserve">(RAE)</w:t>
            </w:r>
          </w:p>
        </w:tc>
        <w:tc>
          <w:tcPr/>
          <w:p>
            <w:pPr>
              <w:pStyle w:val="Compact"/>
            </w:pPr>
            <w:r>
              <w:rPr>
                <w:b/>
                <w:bCs/>
              </w:rPr>
              <w:t xml:space="preserve">1713</w:t>
            </w:r>
            <w:r>
              <w:t xml:space="preserve"> </w:t>
            </w:r>
            <w:r>
              <w:t xml:space="preserve">→ Kap. 5, §2</w:t>
            </w:r>
          </w:p>
        </w:tc>
      </w:tr>
    </w:tbl>
    <w:p>
      <w:r>
        <w:pict>
          <v:rect style="width:0;height:1.5pt" o:hralign="center" o:hrstd="t" o:hr="t"/>
        </w:pict>
      </w:r>
    </w:p>
    <w:bookmarkEnd w:id="167"/>
    <w:bookmarkEnd w:id="168"/>
    <w:bookmarkStart w:id="175" w:name="der-wandel-des-sibilantensystems"/>
    <w:p>
      <w:pPr>
        <w:pStyle w:val="Heading2"/>
      </w:pPr>
      <w:r>
        <w:t xml:space="preserve">2 ⭐⭐⭐ Der Wandel des Sibilantensystems</w:t>
      </w:r>
    </w:p>
    <w:p>
      <w:pPr>
        <w:pStyle w:val="BlockText"/>
      </w:pPr>
      <w:r>
        <w:rPr>
          <w:b/>
          <w:bCs/>
        </w:rPr>
        <w:t xml:space="preserve">Das zentrale interne Thema der Periode.</w:t>
      </w:r>
      <w:r>
        <w:t xml:space="preserve"> </w:t>
      </w:r>
      <w:r>
        <w:t xml:space="preserve">Die Transkription nennt es ausdrücklich das, was „vor allem … wichtig” ist. Es ist zugleich die Ursache der Verwechslungsgruppe Seseo/Ceceo/Distinción.</w:t>
      </w:r>
    </w:p>
    <w:bookmarkStart w:id="169" w:name="der-ausgangspunkt"/>
    <w:p>
      <w:pPr>
        <w:pStyle w:val="Heading3"/>
      </w:pPr>
      <w:r>
        <w:t xml:space="preserve">2.1 Der Ausgangspunkt</w:t>
      </w:r>
    </w:p>
    <w:p>
      <w:pPr>
        <w:pStyle w:val="FirstParagraph"/>
      </w:pPr>
      <w:r>
        <w:t xml:space="preserve">Das Altspanische hatte</w:t>
      </w:r>
      <w:r>
        <w:t xml:space="preserve"> </w:t>
      </w:r>
      <w:r>
        <w:rPr>
          <w:b/>
          <w:bCs/>
        </w:rPr>
        <w:t xml:space="preserve">drei Sibilantenpaare</w:t>
      </w:r>
      <w:r>
        <w:t xml:space="preserve"> </w:t>
      </w:r>
      <w:r>
        <w:t xml:space="preserve">in Opposition (Kap. 3, §5.1) — also</w:t>
      </w:r>
      <w:r>
        <w:t xml:space="preserve"> </w:t>
      </w:r>
      <w:r>
        <w:rPr>
          <w:b/>
          <w:bCs/>
        </w:rPr>
        <w:t xml:space="preserve">sechs</w:t>
      </w:r>
      <w:r>
        <w:t xml:space="preserve"> </w:t>
      </w:r>
      <w:r>
        <w:t xml:space="preserve">Sibilantenphoneme: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Paar</w:t>
            </w:r>
          </w:p>
        </w:tc>
        <w:tc>
          <w:tcPr/>
          <w:p>
            <w:pPr>
              <w:pStyle w:val="Compact"/>
            </w:pPr>
            <w:r>
              <w:t xml:space="preserve">stimmlos</w:t>
            </w:r>
          </w:p>
        </w:tc>
        <w:tc>
          <w:tcPr/>
          <w:p>
            <w:pPr>
              <w:pStyle w:val="Compact"/>
            </w:pPr>
            <w:r>
              <w:t xml:space="preserve">stimmhaft</w:t>
            </w:r>
          </w:p>
        </w:tc>
        <w:tc>
          <w:tcPr/>
          <w:p>
            <w:pPr>
              <w:pStyle w:val="Compact"/>
            </w:pPr>
            <w:r>
              <w:t xml:space="preserve">Graphie</w:t>
            </w:r>
          </w:p>
        </w:tc>
      </w:tr>
      <w:tr>
        <w:tc>
          <w:tcPr/>
          <w:p>
            <w:pPr>
              <w:pStyle w:val="Compact"/>
            </w:pPr>
            <w:r>
              <w:t xml:space="preserve">Affrikaten</w:t>
            </w:r>
          </w:p>
        </w:tc>
        <w:tc>
          <w:tcPr/>
          <w:p>
            <w:pPr>
              <w:pStyle w:val="Compact"/>
            </w:pPr>
            <w:r>
              <w:t xml:space="preserve">/ts/</w:t>
            </w:r>
          </w:p>
        </w:tc>
        <w:tc>
          <w:tcPr/>
          <w:p>
            <w:pPr>
              <w:pStyle w:val="Compact"/>
            </w:pPr>
            <w:r>
              <w:t xml:space="preserve">/dz/</w:t>
            </w:r>
          </w:p>
        </w:tc>
        <w:tc>
          <w:tcPr/>
          <w:p>
            <w:pPr>
              <w:pStyle w:val="Compact"/>
            </w:pPr>
            <w:r>
              <w:t xml:space="preserve">⟨ç⟩ / ⟨z⟩</w:t>
            </w:r>
          </w:p>
        </w:tc>
      </w:tr>
      <w:tr>
        <w:tc>
          <w:tcPr/>
          <w:p>
            <w:pPr>
              <w:pStyle w:val="Compact"/>
            </w:pPr>
            <w:r>
              <w:t xml:space="preserve">Alveolare Frikative</w:t>
            </w:r>
          </w:p>
        </w:tc>
        <w:tc>
          <w:tcPr/>
          <w:p>
            <w:pPr>
              <w:pStyle w:val="Compact"/>
            </w:pPr>
            <w:r>
              <w:t xml:space="preserve">/s/</w:t>
            </w:r>
          </w:p>
        </w:tc>
        <w:tc>
          <w:tcPr/>
          <w:p>
            <w:pPr>
              <w:pStyle w:val="Compact"/>
            </w:pPr>
            <w:r>
              <w:t xml:space="preserve">/z/</w:t>
            </w:r>
          </w:p>
        </w:tc>
        <w:tc>
          <w:tcPr/>
          <w:p>
            <w:pPr>
              <w:pStyle w:val="Compact"/>
            </w:pPr>
            <w:r>
              <w:t xml:space="preserve">⟨ss⟩ / ⟨s⟩</w:t>
            </w:r>
          </w:p>
        </w:tc>
      </w:tr>
      <w:tr>
        <w:tc>
          <w:tcPr/>
          <w:p>
            <w:pPr>
              <w:pStyle w:val="Compact"/>
            </w:pPr>
            <w:r>
              <w:t xml:space="preserve">Präpalatale Frikative</w:t>
            </w:r>
          </w:p>
        </w:tc>
        <w:tc>
          <w:tcPr/>
          <w:p>
            <w:pPr>
              <w:pStyle w:val="Compact"/>
            </w:pPr>
            <w:r>
              <w:t xml:space="preserve">/ʃ/</w:t>
            </w:r>
          </w:p>
        </w:tc>
        <w:tc>
          <w:tcPr/>
          <w:p>
            <w:pPr>
              <w:pStyle w:val="Compact"/>
            </w:pPr>
            <w:r>
              <w:t xml:space="preserve">/ʒ/</w:t>
            </w:r>
          </w:p>
        </w:tc>
        <w:tc>
          <w:tcPr/>
          <w:p>
            <w:pPr>
              <w:pStyle w:val="Compact"/>
            </w:pPr>
            <w:r>
              <w:t xml:space="preserve">⟨x⟩ / ⟨j, g⟩</w:t>
            </w:r>
          </w:p>
        </w:tc>
      </w:tr>
    </w:tbl>
    <w:p>
      <w:pPr>
        <w:pStyle w:val="BodyText"/>
      </w:pPr>
      <w:r>
        <w:rPr>
          <w:b/>
          <w:bCs/>
        </w:rPr>
        <w:t xml:space="preserve">Der Zeitrahmen des Wandels:</w:t>
      </w:r>
      <w:r>
        <w:t xml:space="preserve"> </w:t>
      </w:r>
      <w:r>
        <w:t xml:space="preserve">„etwa vom</w:t>
      </w:r>
      <w:r>
        <w:t xml:space="preserve"> </w:t>
      </w:r>
      <w:r>
        <w:rPr>
          <w:b/>
          <w:bCs/>
        </w:rPr>
        <w:t xml:space="preserve">Ende des 14. Jh.s</w:t>
      </w:r>
      <w:r>
        <w:t xml:space="preserve"> </w:t>
      </w:r>
      <w:r>
        <w:t xml:space="preserve">(früheste Zeugnisse) bis zur</w:t>
      </w:r>
      <w:r>
        <w:t xml:space="preserve"> </w:t>
      </w:r>
      <w:r>
        <w:rPr>
          <w:b/>
          <w:bCs/>
        </w:rPr>
        <w:t xml:space="preserve">Mitte des 17. Jh.s</w:t>
      </w:r>
      <w:r>
        <w:t xml:space="preserve">” (HO5, 2.1.1).</w:t>
      </w:r>
    </w:p>
    <w:bookmarkEnd w:id="169"/>
    <w:bookmarkStart w:id="174" w:name="die-drei-schritte"/>
    <w:p>
      <w:pPr>
        <w:pStyle w:val="Heading3"/>
      </w:pPr>
      <w:r>
        <w:t xml:space="preserve">2.2 ⭐⭐⭐ Die drei Schritte</w:t>
      </w:r>
    </w:p>
    <w:p>
      <w:pPr>
        <w:pStyle w:val="FirstParagraph"/>
      </w:pPr>
      <w:r>
        <w:t xml:space="preserve">Lerne diese drei Schritte als</w:t>
      </w:r>
      <w:r>
        <w:t xml:space="preserve"> </w:t>
      </w:r>
      <w:r>
        <w:rPr>
          <w:b/>
          <w:bCs/>
        </w:rPr>
        <w:t xml:space="preserve">Nummernfolge mit Jahrhundert und Fachterminus</w:t>
      </w:r>
      <w:r>
        <w:t xml:space="preserve">. Sie sind das Rückgrat jeder Antwort zum Thema.</w:t>
      </w:r>
    </w:p>
    <w:bookmarkStart w:id="170" w:name="X34d5384966ea013eca39722541a6adff4a5e543"/>
    <w:p>
      <w:pPr>
        <w:pStyle w:val="Heading4"/>
      </w:pPr>
      <w:r>
        <w:t xml:space="preserve">Schritt 1 — Entaffrizierung (vor allem 15. Jh.)</w:t>
      </w:r>
    </w:p>
    <w:p>
      <w:pPr>
        <w:pStyle w:val="FirstParagraph"/>
      </w:pPr>
      <w:r>
        <w:t xml:space="preserve">„Die beiden</w:t>
      </w:r>
      <w:r>
        <w:t xml:space="preserve"> </w:t>
      </w:r>
      <w:r>
        <w:rPr>
          <w:b/>
          <w:bCs/>
        </w:rPr>
        <w:t xml:space="preserve">Affrikaten</w:t>
      </w:r>
      <w:r>
        <w:t xml:space="preserve"> </w:t>
      </w:r>
      <w:r>
        <w:t xml:space="preserve">wurden zu</w:t>
      </w:r>
      <w:r>
        <w:t xml:space="preserve"> </w:t>
      </w:r>
      <w:r>
        <w:rPr>
          <w:b/>
          <w:bCs/>
        </w:rPr>
        <w:t xml:space="preserve">Frikativen vereinfacht</w:t>
      </w:r>
      <w:r>
        <w:t xml:space="preserve">” (HO5, 2.1.1):</w:t>
      </w:r>
    </w:p>
    <w:p>
      <w:pPr>
        <w:pStyle w:val="BlockText"/>
      </w:pPr>
      <w:r>
        <w:rPr>
          <w:b/>
          <w:bCs/>
        </w:rPr>
        <w:t xml:space="preserve">/ts/ &gt; /s/</w:t>
      </w:r>
      <w:r>
        <w:t xml:space="preserve"> </w:t>
      </w:r>
      <w:r>
        <w:t xml:space="preserve">und</w:t>
      </w:r>
      <w:r>
        <w:t xml:space="preserve"> </w:t>
      </w:r>
      <w:r>
        <w:rPr>
          <w:b/>
          <w:bCs/>
        </w:rPr>
        <w:t xml:space="preserve">/dz/ &gt; /z/</w:t>
      </w:r>
    </w:p>
    <w:p>
      <w:pPr>
        <w:pStyle w:val="FirstParagraph"/>
      </w:pPr>
      <w:r>
        <w:t xml:space="preserve">Das Ergebnis: aus sechs Phonemen werden</w:t>
      </w:r>
      <w:r>
        <w:t xml:space="preserve"> </w:t>
      </w:r>
      <w:r>
        <w:rPr>
          <w:b/>
          <w:bCs/>
        </w:rPr>
        <w:t xml:space="preserve">vier</w:t>
      </w:r>
      <w:r>
        <w:t xml:space="preserve">, denn /ts/→/s/ und /dz/→/z/ fallen mit den bereits existierenden /s/ und /z/ zusammen — genauer gesagt existieren nun ein</w:t>
      </w:r>
      <w:r>
        <w:t xml:space="preserve"> </w:t>
      </w:r>
      <w:r>
        <w:rPr>
          <w:b/>
          <w:bCs/>
        </w:rPr>
        <w:t xml:space="preserve">dentales</w:t>
      </w:r>
      <w:r>
        <w:t xml:space="preserve"> </w:t>
      </w:r>
      <w:r>
        <w:t xml:space="preserve">und ein</w:t>
      </w:r>
      <w:r>
        <w:t xml:space="preserve"> </w:t>
      </w:r>
      <w:r>
        <w:rPr>
          <w:b/>
          <w:bCs/>
        </w:rPr>
        <w:t xml:space="preserve">apikales</w:t>
      </w:r>
      <w:r>
        <w:t xml:space="preserve"> </w:t>
      </w:r>
      <w:r>
        <w:t xml:space="preserve">Paar nebeneinander.</w:t>
      </w:r>
    </w:p>
    <w:p>
      <w:pPr>
        <w:pStyle w:val="BodyText"/>
      </w:pPr>
      <w:r>
        <w:rPr>
          <w:i/>
          <w:iCs/>
        </w:rPr>
        <w:t xml:space="preserve">Terminus:</w:t>
      </w:r>
      <w:r>
        <w:t xml:space="preserve"> </w:t>
      </w:r>
      <w:r>
        <w:rPr>
          <w:b/>
          <w:bCs/>
        </w:rPr>
        <w:t xml:space="preserve">Entaffrizierung</w:t>
      </w:r>
      <w:r>
        <w:t xml:space="preserve"> </w:t>
      </w:r>
      <w:r>
        <w:t xml:space="preserve">= eine Affrikate (Verschluss + Reibung, wie [ts]) verliert ihren Verschlussanteil und wird zum reinen Reibelaut.</w:t>
      </w:r>
    </w:p>
    <w:bookmarkEnd w:id="170"/>
    <w:bookmarkStart w:id="171" w:name="X5ac1805e8b6f5c7194ca0b5c55db3e8e2af7ed9"/>
    <w:p>
      <w:pPr>
        <w:pStyle w:val="Heading4"/>
      </w:pPr>
      <w:r>
        <w:t xml:space="preserve">Schritt 2 — Aufhebung der Sonoritätsopposition / Desonorisierung (16. Jh.)</w:t>
      </w:r>
    </w:p>
    <w:p>
      <w:pPr>
        <w:pStyle w:val="FirstParagraph"/>
      </w:pPr>
      <w:r>
        <w:t xml:space="preserve">„</w:t>
      </w:r>
      <w:r>
        <w:rPr>
          <w:b/>
          <w:bCs/>
        </w:rPr>
        <w:t xml:space="preserve">Aufhebung der Sonoritätsopposition</w:t>
      </w:r>
      <w:r>
        <w:t xml:space="preserve"> </w:t>
      </w:r>
      <w:r>
        <w:t xml:space="preserve">im 16. Jh.” (HO5, 2.1.1). Die stimmhaften Sibilanten fallen mit den stimmlosen zusammen.</w:t>
      </w:r>
    </w:p>
    <w:p>
      <w:pPr>
        <w:pStyle w:val="BodyText"/>
      </w:pPr>
      <w:r>
        <w:rPr>
          <w:b/>
          <w:bCs/>
        </w:rPr>
        <w:t xml:space="preserve">Die Erklärung</w:t>
      </w:r>
      <w:r>
        <w:t xml:space="preserve"> </w:t>
      </w:r>
      <w:r>
        <w:t xml:space="preserve">— nenne sie, sie ist im Handout ausdrücklich gegeben: Der Prozess „erklärt sich vor allem aus der</w:t>
      </w:r>
      <w:r>
        <w:t xml:space="preserve"> </w:t>
      </w:r>
      <w:r>
        <w:rPr>
          <w:b/>
          <w:bCs/>
        </w:rPr>
        <w:t xml:space="preserve">geringen funktionalen Auslastung</w:t>
      </w:r>
      <w:r>
        <w:t xml:space="preserve"> </w:t>
      </w:r>
      <w:r>
        <w:t xml:space="preserve">der Sonoritätsopposition”. Das heißt: Es gab zu wenige Wortpaare, die</w:t>
      </w:r>
      <w:r>
        <w:t xml:space="preserve"> </w:t>
      </w:r>
      <w:r>
        <w:rPr>
          <w:i/>
          <w:iCs/>
        </w:rPr>
        <w:t xml:space="preserve">nur</w:t>
      </w:r>
      <w:r>
        <w:t xml:space="preserve"> </w:t>
      </w:r>
      <w:r>
        <w:t xml:space="preserve">durch stimmhaft/stimmlos unterschieden wurden (</w:t>
      </w:r>
      <w:r>
        <w:rPr>
          <w:i/>
          <w:iCs/>
        </w:rPr>
        <w:t xml:space="preserve">osso</w:t>
      </w:r>
      <w:r>
        <w:t xml:space="preserve"> </w:t>
      </w:r>
      <w:r>
        <w:t xml:space="preserve">‚Bär’ /</w:t>
      </w:r>
      <w:r>
        <w:t xml:space="preserve"> </w:t>
      </w:r>
      <w:r>
        <w:rPr>
          <w:i/>
          <w:iCs/>
        </w:rPr>
        <w:t xml:space="preserve">oso</w:t>
      </w:r>
      <w:r>
        <w:t xml:space="preserve"> </w:t>
      </w:r>
      <w:r>
        <w:t xml:space="preserve">‚ich wage’ ist eine Ausnahme). Eine Opposition, die kaum Arbeit leistet, ist anfällig für Abbau.</w:t>
      </w:r>
    </w:p>
    <w:p>
      <w:pPr>
        <w:pStyle w:val="BodyText"/>
      </w:pPr>
      <w:r>
        <w:rPr>
          <w:b/>
          <w:bCs/>
        </w:rPr>
        <w:t xml:space="preserve">⭐ Das Ergebnis: drei Phoneme</w:t>
      </w:r>
      <w:r>
        <w:t xml:space="preserve"> </w:t>
      </w:r>
      <w:r>
        <w:t xml:space="preserve">(HO5, 2.1.1):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Phonem</w:t>
            </w:r>
          </w:p>
        </w:tc>
      </w:tr>
      <w:tr>
        <w:tc>
          <w:tcPr/>
          <w:p>
            <w:pPr>
              <w:pStyle w:val="Compact"/>
            </w:pPr>
            <w:r>
              <w:t xml:space="preserve">1</w:t>
            </w:r>
          </w:p>
        </w:tc>
        <w:tc>
          <w:tcPr/>
          <w:p>
            <w:pPr>
              <w:pStyle w:val="Compact"/>
            </w:pPr>
            <w:r>
              <w:rPr>
                <w:b/>
                <w:bCs/>
              </w:rPr>
              <w:t xml:space="preserve">dentales /s/</w:t>
            </w:r>
          </w:p>
        </w:tc>
      </w:tr>
      <w:tr>
        <w:tc>
          <w:tcPr/>
          <w:p>
            <w:pPr>
              <w:pStyle w:val="Compact"/>
            </w:pPr>
            <w:r>
              <w:t xml:space="preserve">2</w:t>
            </w:r>
          </w:p>
        </w:tc>
        <w:tc>
          <w:tcPr/>
          <w:p>
            <w:pPr>
              <w:pStyle w:val="Compact"/>
            </w:pPr>
            <w:r>
              <w:rPr>
                <w:b/>
                <w:bCs/>
              </w:rPr>
              <w:t xml:space="preserve">apikales /s/</w:t>
            </w:r>
          </w:p>
        </w:tc>
      </w:tr>
      <w:tr>
        <w:tc>
          <w:tcPr/>
          <w:p>
            <w:pPr>
              <w:pStyle w:val="Compact"/>
            </w:pPr>
            <w:r>
              <w:t xml:space="preserve">3</w:t>
            </w:r>
          </w:p>
        </w:tc>
        <w:tc>
          <w:tcPr/>
          <w:p>
            <w:pPr>
              <w:pStyle w:val="Compact"/>
            </w:pPr>
            <w:r>
              <w:rPr>
                <w:b/>
                <w:bCs/>
              </w:rPr>
              <w:t xml:space="preserve">präpalatales /ʃ/</w:t>
            </w:r>
          </w:p>
        </w:tc>
      </w:tr>
    </w:tbl>
    <w:p>
      <w:pPr>
        <w:pStyle w:val="BodyText"/>
      </w:pPr>
      <w:r>
        <w:rPr>
          <w:i/>
          <w:iCs/>
        </w:rPr>
        <w:t xml:space="preserve">Kontextwissen aus Becker (11.4), das eine Antwort schmückt:</w:t>
      </w:r>
      <w:r>
        <w:t xml:space="preserve"> </w:t>
      </w:r>
      <w:r>
        <w:t xml:space="preserve">An der Sonoritätsopposition wurde der Gegensatz zwischen der</w:t>
      </w:r>
      <w:r>
        <w:t xml:space="preserve"> </w:t>
      </w:r>
      <w:r>
        <w:rPr>
          <w:b/>
          <w:bCs/>
        </w:rPr>
        <w:t xml:space="preserve">konservativen Norm von Toledo</w:t>
      </w:r>
      <w:r>
        <w:t xml:space="preserve"> </w:t>
      </w:r>
      <w:r>
        <w:t xml:space="preserve">(bewahrte die stimmhaften Phoneme) und der</w:t>
      </w:r>
      <w:r>
        <w:t xml:space="preserve"> </w:t>
      </w:r>
      <w:r>
        <w:rPr>
          <w:b/>
          <w:bCs/>
        </w:rPr>
        <w:t xml:space="preserve">innovativen Norm von Madrid</w:t>
      </w:r>
      <w:r>
        <w:t xml:space="preserve"> </w:t>
      </w:r>
      <w:r>
        <w:t xml:space="preserve">greifbar. Die Desonorisierung erfolgte vermutlich zuerst in den</w:t>
      </w:r>
      <w:r>
        <w:t xml:space="preserve"> </w:t>
      </w:r>
      <w:r>
        <w:rPr>
          <w:b/>
          <w:bCs/>
        </w:rPr>
        <w:t xml:space="preserve">Kontaktregionen mit dem Baskischen</w:t>
      </w:r>
      <w:r>
        <w:t xml:space="preserve">, drang „vom Substandard in die innovative Norm vor” und setzte sich dank der</w:t>
      </w:r>
      <w:r>
        <w:t xml:space="preserve"> </w:t>
      </w:r>
      <w:r>
        <w:rPr>
          <w:b/>
          <w:bCs/>
        </w:rPr>
        <w:t xml:space="preserve">demographischen Umwälzungen im Zuge der Neubesiedlung</w:t>
      </w:r>
      <w:r>
        <w:t xml:space="preserve"> </w:t>
      </w:r>
      <w:r>
        <w:t xml:space="preserve">der eroberten Südgebiete rasch durch. → Wieder die</w:t>
      </w:r>
      <w:r>
        <w:t xml:space="preserve"> </w:t>
      </w:r>
      <w:r>
        <w:rPr>
          <w:i/>
          <w:iCs/>
        </w:rPr>
        <w:t xml:space="preserve">repoblación</w:t>
      </w:r>
      <w:r>
        <w:t xml:space="preserve"> </w:t>
      </w:r>
      <w:r>
        <w:t xml:space="preserve">als Beschleuniger (Kap. 2, §5.2).</w:t>
      </w:r>
    </w:p>
    <w:bookmarkEnd w:id="171"/>
    <w:bookmarkStart w:id="173" w:name="X46c4cf24805a15bea4d1e26486b382d43ab4160"/>
    <w:p>
      <w:pPr>
        <w:pStyle w:val="Heading4"/>
      </w:pPr>
      <w:r>
        <w:t xml:space="preserve">Schritt 3 — Differenzierung durch Verlagerung der Artikulationsstellen (bis ca. 1650)</w:t>
      </w:r>
    </w:p>
    <w:p>
      <w:pPr>
        <w:pStyle w:val="FirstParagraph"/>
      </w:pPr>
      <w:r>
        <w:rPr>
          <w:b/>
          <w:bCs/>
        </w:rPr>
        <w:t xml:space="preserve">Das Problem:</w:t>
      </w:r>
      <w:r>
        <w:t xml:space="preserve"> </w:t>
      </w:r>
      <w:r>
        <w:t xml:space="preserve">Nach Schritt 2 gab es eine „</w:t>
      </w:r>
      <w:r>
        <w:rPr>
          <w:b/>
          <w:bCs/>
        </w:rPr>
        <w:t xml:space="preserve">Verwechslungsmöglichkeit</w:t>
      </w:r>
      <w:r>
        <w:t xml:space="preserve"> </w:t>
      </w:r>
      <w:r>
        <w:t xml:space="preserve">der drei Phoneme, die in einem</w:t>
      </w:r>
      <w:r>
        <w:t xml:space="preserve"> </w:t>
      </w:r>
      <w:r>
        <w:rPr>
          <w:b/>
          <w:bCs/>
        </w:rPr>
        <w:t xml:space="preserve">gemeinsamen Artikulationsraum</w:t>
      </w:r>
      <w:r>
        <w:t xml:space="preserve"> </w:t>
      </w:r>
      <w:r>
        <w:t xml:space="preserve">(dental bis präpalatal) realisiert wurden” (HO5, 2.1.1). Drei Laute so nahe beieinander sind schwer auseinanderzuhalten.</w:t>
      </w:r>
    </w:p>
    <w:p>
      <w:pPr>
        <w:pStyle w:val="BodyText"/>
      </w:pPr>
      <w:r>
        <w:rPr>
          <w:b/>
          <w:bCs/>
        </w:rPr>
        <w:t xml:space="preserve">Die Lösung:</w:t>
      </w:r>
      <w:r>
        <w:t xml:space="preserve"> </w:t>
      </w:r>
      <w:r>
        <w:t xml:space="preserve">Die Sprache schiebt sie</w:t>
      </w:r>
      <w:r>
        <w:t xml:space="preserve"> </w:t>
      </w:r>
      <w:r>
        <w:rPr>
          <w:b/>
          <w:bCs/>
        </w:rPr>
        <w:t xml:space="preserve">auseinander</w:t>
      </w:r>
      <w:r>
        <w:t xml:space="preserve"> </w:t>
      </w:r>
      <w:r>
        <w:t xml:space="preserve">— einen nach vorn, einen nach hinten: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Phonem</w:t>
            </w:r>
          </w:p>
        </w:tc>
        <w:tc>
          <w:tcPr/>
          <w:p>
            <w:pPr>
              <w:pStyle w:val="Compact"/>
            </w:pPr>
            <w:r>
              <w:t xml:space="preserve">Bewegung</w:t>
            </w:r>
          </w:p>
        </w:tc>
        <w:tc>
          <w:tcPr/>
          <w:p>
            <w:pPr>
              <w:pStyle w:val="Compact"/>
            </w:pPr>
            <w:r>
              <w:t xml:space="preserve">Ergebnis</w:t>
            </w:r>
          </w:p>
        </w:tc>
        <w:tc>
          <w:tcPr/>
          <w:p>
            <w:pPr>
              <w:pStyle w:val="Compact"/>
            </w:pPr>
            <w:r>
              <w:t xml:space="preserve">Beispiele</w:t>
            </w:r>
          </w:p>
        </w:tc>
      </w:tr>
      <w:tr>
        <w:tc>
          <w:tcPr/>
          <w:p>
            <w:pPr>
              <w:pStyle w:val="Compact"/>
            </w:pPr>
            <w:r>
              <w:t xml:space="preserve">dentales</w:t>
            </w:r>
            <w:r>
              <w:t xml:space="preserve"> </w:t>
            </w:r>
            <w:r>
              <w:rPr>
                <w:b/>
                <w:bCs/>
              </w:rPr>
              <w:t xml:space="preserve">/s/</w:t>
            </w:r>
          </w:p>
        </w:tc>
        <w:tc>
          <w:tcPr/>
          <w:p>
            <w:pPr>
              <w:pStyle w:val="Compact"/>
            </w:pPr>
            <w:r>
              <w:t xml:space="preserve">„weiter nach</w:t>
            </w:r>
            <w:r>
              <w:t xml:space="preserve"> </w:t>
            </w:r>
            <w:r>
              <w:rPr>
                <w:b/>
                <w:bCs/>
              </w:rPr>
              <w:t xml:space="preserve">vorne</w:t>
            </w:r>
            <w:r>
              <w:t xml:space="preserve"> </w:t>
            </w:r>
            <w:r>
              <w:t xml:space="preserve">verlagert”</w:t>
            </w:r>
          </w:p>
        </w:tc>
        <w:tc>
          <w:tcPr/>
          <w:p>
            <w:pPr>
              <w:pStyle w:val="Compact"/>
            </w:pPr>
            <w:r>
              <w:rPr>
                <w:b/>
                <w:bCs/>
              </w:rPr>
              <w:t xml:space="preserve">interdentales /θ/</w:t>
            </w:r>
          </w:p>
        </w:tc>
        <w:tc>
          <w:tcPr/>
          <w:p>
            <w:pPr>
              <w:pStyle w:val="Compact"/>
            </w:pPr>
            <w:r>
              <w:rPr>
                <w:i/>
                <w:iCs/>
              </w:rPr>
              <w:t xml:space="preserve">decir</w:t>
            </w:r>
            <w:r>
              <w:t xml:space="preserve">,</w:t>
            </w:r>
            <w:r>
              <w:t xml:space="preserve"> </w:t>
            </w:r>
            <w:r>
              <w:rPr>
                <w:i/>
                <w:iCs/>
              </w:rPr>
              <w:t xml:space="preserve">dezir</w:t>
            </w:r>
          </w:p>
        </w:tc>
      </w:tr>
      <w:tr>
        <w:tc>
          <w:tcPr/>
          <w:p>
            <w:pPr>
              <w:pStyle w:val="Compact"/>
            </w:pPr>
            <w:r>
              <w:t xml:space="preserve">apikales</w:t>
            </w:r>
            <w:r>
              <w:t xml:space="preserve"> </w:t>
            </w:r>
            <w:r>
              <w:rPr>
                <w:b/>
                <w:bCs/>
              </w:rPr>
              <w:t xml:space="preserve">/s/</w:t>
            </w:r>
          </w:p>
        </w:tc>
        <w:tc>
          <w:tcPr/>
          <w:p>
            <w:pPr>
              <w:pStyle w:val="Compact"/>
            </w:pPr>
            <w:r>
              <w:t xml:space="preserve">bleibt</w:t>
            </w:r>
          </w:p>
        </w:tc>
        <w:tc>
          <w:tcPr/>
          <w:p>
            <w:pPr>
              <w:pStyle w:val="Compact"/>
            </w:pPr>
            <w:r>
              <w:rPr>
                <w:b/>
                <w:bCs/>
              </w:rPr>
              <w:t xml:space="preserve">apikales /s/</w:t>
            </w:r>
          </w:p>
        </w:tc>
        <w:tc>
          <w:tcPr/>
          <w:p>
            <w:pPr>
              <w:pStyle w:val="Compact"/>
            </w:pPr>
            <w:r>
              <w:rPr>
                <w:i/>
                <w:iCs/>
              </w:rPr>
              <w:t xml:space="preserve">casa</w:t>
            </w:r>
            <w:r>
              <w:t xml:space="preserve">,</w:t>
            </w:r>
            <w:r>
              <w:t xml:space="preserve"> </w:t>
            </w:r>
            <w:r>
              <w:rPr>
                <w:i/>
                <w:iCs/>
              </w:rPr>
              <w:t xml:space="preserve">osso</w:t>
            </w:r>
          </w:p>
        </w:tc>
      </w:tr>
      <w:tr>
        <w:tc>
          <w:tcPr/>
          <w:p>
            <w:pPr>
              <w:pStyle w:val="Compact"/>
            </w:pPr>
            <w:r>
              <w:t xml:space="preserve">präpalatales</w:t>
            </w:r>
            <w:r>
              <w:t xml:space="preserve"> </w:t>
            </w:r>
            <w:r>
              <w:rPr>
                <w:b/>
                <w:bCs/>
              </w:rPr>
              <w:t xml:space="preserve">/ʃ/</w:t>
            </w:r>
          </w:p>
        </w:tc>
        <w:tc>
          <w:tcPr/>
          <w:p>
            <w:pPr>
              <w:pStyle w:val="Compact"/>
            </w:pPr>
            <w:r>
              <w:t xml:space="preserve">„weiter nach</w:t>
            </w:r>
            <w:r>
              <w:t xml:space="preserve"> </w:t>
            </w:r>
            <w:r>
              <w:rPr>
                <w:b/>
                <w:bCs/>
              </w:rPr>
              <w:t xml:space="preserve">hinten</w:t>
            </w:r>
            <w:r>
              <w:t xml:space="preserve"> </w:t>
            </w:r>
            <w:r>
              <w:t xml:space="preserve">verschoben”; zunächst mediopalatal, schließlich in die</w:t>
            </w:r>
            <w:r>
              <w:t xml:space="preserve"> </w:t>
            </w:r>
            <w:r>
              <w:rPr>
                <w:b/>
                <w:bCs/>
              </w:rPr>
              <w:t xml:space="preserve">velare</w:t>
            </w:r>
            <w:r>
              <w:t xml:space="preserve"> </w:t>
            </w:r>
            <w:r>
              <w:t xml:space="preserve">Zone</w:t>
            </w:r>
          </w:p>
        </w:tc>
        <w:tc>
          <w:tcPr/>
          <w:p>
            <w:pPr>
              <w:pStyle w:val="Compact"/>
            </w:pPr>
            <w:r>
              <w:rPr>
                <w:b/>
                <w:bCs/>
              </w:rPr>
              <w:t xml:space="preserve">velares /x/</w:t>
            </w:r>
          </w:p>
        </w:tc>
        <w:tc>
          <w:tcPr/>
          <w:p>
            <w:pPr>
              <w:pStyle w:val="Compact"/>
            </w:pPr>
            <w:r>
              <w:rPr>
                <w:i/>
                <w:iCs/>
              </w:rPr>
              <w:t xml:space="preserve">hijo</w:t>
            </w:r>
            <w:r>
              <w:t xml:space="preserve">,</w:t>
            </w:r>
            <w:r>
              <w:t xml:space="preserve"> </w:t>
            </w:r>
            <w:r>
              <w:rPr>
                <w:i/>
                <w:iCs/>
              </w:rPr>
              <w:t xml:space="preserve">caxa</w:t>
            </w:r>
          </w:p>
        </w:tc>
      </w:tr>
    </w:tbl>
    <w:p>
      <w:pPr>
        <w:pStyle w:val="BodyText"/>
      </w:pPr>
      <w:r>
        <w:rPr>
          <w:b/>
          <w:bCs/>
        </w:rPr>
        <w:t xml:space="preserve">⭐ Das Endergebnis — drei Phoneme:</w:t>
      </w:r>
      <w:r>
        <w:t xml:space="preserve"> </w:t>
      </w:r>
      <w:r>
        <w:rPr>
          <w:b/>
          <w:bCs/>
        </w:rPr>
        <w:t xml:space="preserve">interdentales /θ/</w:t>
      </w:r>
      <w:r>
        <w:t xml:space="preserve">,</w:t>
      </w:r>
      <w:r>
        <w:t xml:space="preserve"> </w:t>
      </w:r>
      <w:r>
        <w:rPr>
          <w:b/>
          <w:bCs/>
        </w:rPr>
        <w:t xml:space="preserve">apikales /s/</w:t>
      </w:r>
      <w:r>
        <w:t xml:space="preserve">,</w:t>
      </w:r>
      <w:r>
        <w:t xml:space="preserve"> </w:t>
      </w:r>
      <w:r>
        <w:rPr>
          <w:b/>
          <w:bCs/>
        </w:rPr>
        <w:t xml:space="preserve">velares /x/</w:t>
      </w:r>
      <w:r>
        <w:t xml:space="preserve">. „Dritte Phase bis ca.</w:t>
      </w:r>
      <w:r>
        <w:t xml:space="preserve"> </w:t>
      </w:r>
      <w:r>
        <w:rPr>
          <w:b/>
          <w:bCs/>
        </w:rPr>
        <w:t xml:space="preserve">1650</w:t>
      </w:r>
      <w:r>
        <w:t xml:space="preserve"> </w:t>
      </w:r>
      <w:r>
        <w:t xml:space="preserve">abgeschlossen” (HO5, 2.1.1).</w:t>
      </w:r>
    </w:p>
    <w:p>
      <w:pPr>
        <w:pStyle w:val="BodyText"/>
      </w:pPr>
      <w:r>
        <w:rPr>
          <w:i/>
          <w:iCs/>
        </w:rPr>
        <w:t xml:space="preserve">Präzisierung aus Becker (11.4):</w:t>
      </w:r>
      <w:r>
        <w:t xml:space="preserve"> </w:t>
      </w:r>
      <w:r>
        <w:t xml:space="preserve">Die</w:t>
      </w:r>
      <w:r>
        <w:t xml:space="preserve"> </w:t>
      </w:r>
      <w:r>
        <w:rPr>
          <w:b/>
          <w:bCs/>
        </w:rPr>
        <w:t xml:space="preserve">Interdentalisierung</w:t>
      </w:r>
      <w:r>
        <w:t xml:space="preserve"> </w:t>
      </w:r>
      <w:r>
        <w:t xml:space="preserve">selbst war „erst gegen Ende des 17. bzw. zu Beginn des 18. Jh.s abgeschlossen” — die Grobstruktur steht aber 1650.</w:t>
      </w:r>
    </w:p>
    <w:p>
      <w:pPr>
        <w:pStyle w:val="Heading3"/>
      </w:pPr>
      <w:bookmarkStart w:id="172" w:name="die-bewegung-in-einem-bild"/>
      <w:r>
        <w:t xml:space="preserve">⭐⭐ Die Bewegung in einem Bild</w:t>
      </w:r>
      <w:bookmarkEnd w:id="172"/>
    </w:p>
    <w:p>
      <w:pPr>
        <w:pStyle w:val="SourceCode"/>
      </w:pPr>
      <w:r>
        <w:rPr>
          <w:rStyle w:val="VerbatimChar"/>
        </w:rPr>
        <w:t xml:space="preserve">ALTSPANISCH (6)   →  Schritt 1 (15. Jh.)  →  Schritt 2 (16. Jh.)  →  Schritt 3 (bis 1650)</w:t>
      </w:r>
      <w:r>
        <w:br/>
      </w:r>
      <w:r>
        <w:rPr>
          <w:rStyle w:val="VerbatimChar"/>
        </w:rPr>
        <w:t xml:space="preserve">/ts/  /dz/           Entaffrizierung          Desonorisierung          Verlagerung</w:t>
      </w:r>
      <w:r>
        <w:br/>
      </w:r>
      <w:r>
        <w:rPr>
          <w:rStyle w:val="VerbatimChar"/>
        </w:rPr>
        <w:t xml:space="preserve">/s/   /z/                  ↓                        ↓                       ↓</w:t>
      </w:r>
      <w:r>
        <w:br/>
      </w:r>
      <w:r>
        <w:rPr>
          <w:rStyle w:val="VerbatimChar"/>
        </w:rPr>
        <w:t xml:space="preserve">/ʃ/   /ʒ/            /s/ /z/ (dental)         dentales /s/    →  vorne →  /θ/  interdental</w:t>
      </w:r>
      <w:r>
        <w:br/>
      </w:r>
      <w:r>
        <w:rPr>
          <w:rStyle w:val="VerbatimChar"/>
        </w:rPr>
        <w:t xml:space="preserve">                     /s/ /z/ (apikal)         apikales  /s/   →  bleibt → /s/  apikal</w:t>
      </w:r>
      <w:r>
        <w:br/>
      </w:r>
      <w:r>
        <w:rPr>
          <w:rStyle w:val="VerbatimChar"/>
        </w:rPr>
        <w:t xml:space="preserve">                     /ʃ/ /ʒ/                  präpalat. /ʃ/   →  hinten → /x/  velar</w:t>
      </w:r>
      <w:r>
        <w:br/>
      </w:r>
      <w:r>
        <w:rPr>
          <w:rStyle w:val="VerbatimChar"/>
        </w:rPr>
        <w:t xml:space="preserve">6 Phoneme            4 Phoneme                3 Phoneme                3 Phoneme</w:t>
      </w:r>
    </w:p>
    <w:p>
      <w:pPr>
        <w:pStyle w:val="BlockText"/>
      </w:pPr>
      <w:r>
        <w:rPr>
          <w:b/>
          <w:bCs/>
        </w:rPr>
        <w:t xml:space="preserve">Merksatz für die drei Schritte:</w:t>
      </w:r>
      <w:r>
        <w:t xml:space="preserve"> </w:t>
      </w:r>
      <w:r>
        <w:rPr>
          <w:b/>
          <w:bCs/>
        </w:rPr>
        <w:t xml:space="preserve">E–D–V</w:t>
      </w:r>
      <w:r>
        <w:t xml:space="preserve"> </w:t>
      </w:r>
      <w:r>
        <w:t xml:space="preserve">—</w:t>
      </w:r>
      <w:r>
        <w:t xml:space="preserve"> </w:t>
      </w:r>
      <w:r>
        <w:rPr>
          <w:b/>
          <w:bCs/>
        </w:rPr>
        <w:t xml:space="preserve">E</w:t>
      </w:r>
      <w:r>
        <w:t xml:space="preserve">ntaffrizierung (15.),</w:t>
      </w:r>
      <w:r>
        <w:t xml:space="preserve"> </w:t>
      </w:r>
      <w:r>
        <w:rPr>
          <w:b/>
          <w:bCs/>
        </w:rPr>
        <w:t xml:space="preserve">D</w:t>
      </w:r>
      <w:r>
        <w:t xml:space="preserve">esonorisierung (16.),</w:t>
      </w:r>
      <w:r>
        <w:t xml:space="preserve"> </w:t>
      </w:r>
      <w:r>
        <w:rPr>
          <w:b/>
          <w:bCs/>
        </w:rPr>
        <w:t xml:space="preserve">V</w:t>
      </w:r>
      <w:r>
        <w:t xml:space="preserve">erlagerung (bis 1650).</w:t>
      </w:r>
    </w:p>
    <w:p>
      <w:pPr>
        <w:pStyle w:val="FirstParagraph"/>
      </w:pPr>
      <w:r>
        <w:rPr>
          <w:b/>
          <w:bCs/>
        </w:rPr>
        <w:t xml:space="preserve">⭐ Warum das für Typ 1 zählt:</w:t>
      </w:r>
      <w:r>
        <w:t xml:space="preserve"> </w:t>
      </w:r>
      <w:r>
        <w:t xml:space="preserve">Der Wandel erklärt die altspanischen</w:t>
      </w:r>
      <w:r>
        <w:t xml:space="preserve"> </w:t>
      </w:r>
      <w:r>
        <w:rPr>
          <w:b/>
          <w:bCs/>
        </w:rPr>
        <w:t xml:space="preserve">Graphien</w:t>
      </w:r>
      <w:r>
        <w:t xml:space="preserve">. Wenn ein Text ⟨ç⟩ (</w:t>
      </w:r>
      <w:r>
        <w:rPr>
          <w:i/>
          <w:iCs/>
        </w:rPr>
        <w:t xml:space="preserve">braço</w:t>
      </w:r>
      <w:r>
        <w:t xml:space="preserve">), ⟨x⟩ für heutiges ⟨j⟩ (</w:t>
      </w:r>
      <w:r>
        <w:rPr>
          <w:i/>
          <w:iCs/>
        </w:rPr>
        <w:t xml:space="preserve">caxa</w:t>
      </w:r>
      <w:r>
        <w:t xml:space="preserve">,</w:t>
      </w:r>
      <w:r>
        <w:t xml:space="preserve"> </w:t>
      </w:r>
      <w:r>
        <w:rPr>
          <w:i/>
          <w:iCs/>
        </w:rPr>
        <w:t xml:space="preserve">dexar</w:t>
      </w:r>
      <w:r>
        <w:t xml:space="preserve">) oder die Unterscheidung ⟨-ss-⟩/⟨-s-⟩ zeigt, liegt er</w:t>
      </w:r>
      <w:r>
        <w:t xml:space="preserve"> </w:t>
      </w:r>
      <w:r>
        <w:rPr>
          <w:b/>
          <w:bCs/>
        </w:rPr>
        <w:t xml:space="preserve">vor</w:t>
      </w:r>
      <w:r>
        <w:t xml:space="preserve"> </w:t>
      </w:r>
      <w:r>
        <w:t xml:space="preserve">dem jeweiligen Schritt. Umgekehrt zeigt</w:t>
      </w:r>
      <w:r>
        <w:t xml:space="preserve"> </w:t>
      </w:r>
      <w:r>
        <w:rPr>
          <w:i/>
          <w:iCs/>
        </w:rPr>
        <w:t xml:space="preserve">decir</w:t>
      </w:r>
      <w:r>
        <w:t xml:space="preserve"> </w:t>
      </w:r>
      <w:r>
        <w:t xml:space="preserve">statt</w:t>
      </w:r>
      <w:r>
        <w:t xml:space="preserve"> </w:t>
      </w:r>
      <w:r>
        <w:rPr>
          <w:i/>
          <w:iCs/>
        </w:rPr>
        <w:t xml:space="preserve">dezir</w:t>
      </w:r>
      <w:r>
        <w:t xml:space="preserve"> </w:t>
      </w:r>
      <w:r>
        <w:t xml:space="preserve">und</w:t>
      </w:r>
      <w:r>
        <w:t xml:space="preserve"> </w:t>
      </w:r>
      <w:r>
        <w:rPr>
          <w:i/>
          <w:iCs/>
        </w:rPr>
        <w:t xml:space="preserve">caja</w:t>
      </w:r>
      <w:r>
        <w:t xml:space="preserve"> </w:t>
      </w:r>
      <w:r>
        <w:t xml:space="preserve">statt</w:t>
      </w:r>
      <w:r>
        <w:t xml:space="preserve"> </w:t>
      </w:r>
      <w:r>
        <w:rPr>
          <w:i/>
          <w:iCs/>
        </w:rPr>
        <w:t xml:space="preserve">caxa</w:t>
      </w:r>
      <w:r>
        <w:t xml:space="preserve"> </w:t>
      </w:r>
      <w:r>
        <w:t xml:space="preserve">den Abschluss an. → Kap. 7, §3.</w:t>
      </w:r>
    </w:p>
    <w:p>
      <w:r>
        <w:pict>
          <v:rect style="width:0;height:1.5pt" o:hralign="center" o:hrstd="t" o:hr="t"/>
        </w:pict>
      </w:r>
    </w:p>
    <w:bookmarkEnd w:id="173"/>
    <w:bookmarkEnd w:id="174"/>
    <w:bookmarkEnd w:id="175"/>
    <w:bookmarkStart w:id="179" w:name="seseo-ceceo-und-distinción"/>
    <w:p>
      <w:pPr>
        <w:pStyle w:val="Heading2"/>
      </w:pPr>
      <w:r>
        <w:t xml:space="preserve">3 ⭐⭐ Seseo, Ceceo und Distinción</w:t>
      </w:r>
    </w:p>
    <w:p>
      <w:pPr>
        <w:pStyle w:val="BlockText"/>
      </w:pPr>
      <w:r>
        <w:rPr>
          <w:b/>
          <w:bCs/>
        </w:rPr>
        <w:t xml:space="preserve">Eine der drei Hauptverwechslungsgruppen der Klausur.</w:t>
      </w:r>
      <w:r>
        <w:t xml:space="preserve"> </w:t>
      </w:r>
      <w:r>
        <w:t xml:space="preserve">Die Transkription behandelt sie ausdrücklich.</w:t>
      </w:r>
    </w:p>
    <w:bookmarkStart w:id="176" w:name="die-definition-so-klar-wie-möglich"/>
    <w:p>
      <w:pPr>
        <w:pStyle w:val="Heading3"/>
      </w:pPr>
      <w:r>
        <w:t xml:space="preserve">3.1 Die Definition, so klar wie möglich</w:t>
      </w:r>
    </w:p>
    <w:p>
      <w:pPr>
        <w:pStyle w:val="FirstParagraph"/>
      </w:pPr>
      <w:r>
        <w:t xml:space="preserve">Die Transkription gibt die einfachste Merkregel (Transkr. HO5):</w:t>
      </w:r>
      <w:r>
        <w:t xml:space="preserve"> </w:t>
      </w:r>
      <w:r>
        <w:rPr>
          <w:i/>
          <w:iCs/>
        </w:rPr>
        <w:t xml:space="preserve">„Je nachdem, ob die Varietäten die Laute /s/ und /θ/ haben, unterscheiden wir zwischen 3 Gebieten.”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Terminus</w:t>
            </w:r>
          </w:p>
        </w:tc>
        <w:tc>
          <w:tcPr/>
          <w:p>
            <w:pPr>
              <w:pStyle w:val="Compact"/>
            </w:pPr>
            <w:r>
              <w:t xml:space="preserve">Welche Laute?</w:t>
            </w:r>
          </w:p>
        </w:tc>
        <w:tc>
          <w:tcPr/>
          <w:p>
            <w:pPr>
              <w:pStyle w:val="Compact"/>
            </w:pPr>
            <w:r>
              <w:t xml:space="preserve">Realisierung von</w:t>
            </w:r>
            <w:r>
              <w:t xml:space="preserve"> </w:t>
            </w:r>
            <w:r>
              <w:rPr>
                <w:i/>
                <w:iCs/>
              </w:rPr>
              <w:t xml:space="preserve">casa</w:t>
            </w:r>
            <w:r>
              <w:t xml:space="preserve"> </w:t>
            </w:r>
            <w:r>
              <w:t xml:space="preserve">und</w:t>
            </w:r>
            <w:r>
              <w:t xml:space="preserve"> </w:t>
            </w:r>
            <w:r>
              <w:rPr>
                <w:i/>
                <w:iCs/>
              </w:rPr>
              <w:t xml:space="preserve">caza</w:t>
            </w:r>
          </w:p>
        </w:tc>
      </w:tr>
      <w:tr>
        <w:tc>
          <w:tcPr/>
          <w:p>
            <w:pPr>
              <w:pStyle w:val="Compact"/>
            </w:pPr>
            <w:r>
              <w:rPr>
                <w:b/>
                <w:bCs/>
              </w:rPr>
              <w:t xml:space="preserve">Distinción</w:t>
            </w:r>
          </w:p>
        </w:tc>
        <w:tc>
          <w:tcPr/>
          <w:p>
            <w:pPr>
              <w:pStyle w:val="Compact"/>
            </w:pPr>
            <w:r>
              <w:rPr>
                <w:b/>
                <w:bCs/>
              </w:rPr>
              <w:t xml:space="preserve">beides</w:t>
            </w:r>
            <w:r>
              <w:t xml:space="preserve">: /s/</w:t>
            </w:r>
            <w:r>
              <w:t xml:space="preserve"> </w:t>
            </w:r>
            <w:r>
              <w:rPr>
                <w:b/>
                <w:bCs/>
              </w:rPr>
              <w:t xml:space="preserve">und</w:t>
            </w:r>
            <w:r>
              <w:t xml:space="preserve"> </w:t>
            </w:r>
            <w:r>
              <w:t xml:space="preserve">/θ/</w:t>
            </w:r>
          </w:p>
        </w:tc>
        <w:tc>
          <w:tcPr/>
          <w:p>
            <w:pPr>
              <w:pStyle w:val="Compact"/>
            </w:pPr>
            <w:r>
              <w:rPr>
                <w:i/>
                <w:iCs/>
              </w:rPr>
              <w:t xml:space="preserve">ca</w:t>
            </w:r>
            <w:r>
              <w:rPr>
                <w:b/>
                <w:bCs/>
                <w:i/>
                <w:iCs/>
              </w:rPr>
              <w:t xml:space="preserve">s</w:t>
            </w:r>
            <w:r>
              <w:rPr>
                <w:i/>
                <w:iCs/>
              </w:rPr>
              <w:t xml:space="preserve">a</w:t>
            </w:r>
            <w:r>
              <w:t xml:space="preserve"> </w:t>
            </w:r>
            <w:r>
              <w:t xml:space="preserve">[s] ≠</w:t>
            </w:r>
            <w:r>
              <w:t xml:space="preserve"> </w:t>
            </w:r>
            <w:r>
              <w:rPr>
                <w:i/>
                <w:iCs/>
              </w:rPr>
              <w:t xml:space="preserve">ca</w:t>
            </w:r>
            <w:r>
              <w:rPr>
                <w:b/>
                <w:bCs/>
                <w:i/>
                <w:iCs/>
              </w:rPr>
              <w:t xml:space="preserve">z</w:t>
            </w:r>
            <w:r>
              <w:rPr>
                <w:i/>
                <w:iCs/>
              </w:rPr>
              <w:t xml:space="preserve">a</w:t>
            </w:r>
            <w:r>
              <w:t xml:space="preserve"> </w:t>
            </w:r>
            <w:r>
              <w:t xml:space="preserve">[θ] →</w:t>
            </w:r>
            <w:r>
              <w:t xml:space="preserve"> </w:t>
            </w:r>
            <w:r>
              <w:rPr>
                <w:b/>
                <w:bCs/>
              </w:rPr>
              <w:t xml:space="preserve">unterschieden</w:t>
            </w:r>
          </w:p>
        </w:tc>
      </w:tr>
      <w:tr>
        <w:tc>
          <w:tcPr/>
          <w:p>
            <w:pPr>
              <w:pStyle w:val="Compact"/>
            </w:pPr>
            <w:r>
              <w:rPr>
                <w:b/>
                <w:bCs/>
              </w:rPr>
              <w:t xml:space="preserve">Seseo</w:t>
            </w:r>
          </w:p>
        </w:tc>
        <w:tc>
          <w:tcPr/>
          <w:p>
            <w:pPr>
              <w:pStyle w:val="Compact"/>
            </w:pPr>
            <w:r>
              <w:rPr>
                <w:b/>
                <w:bCs/>
              </w:rPr>
              <w:t xml:space="preserve">nur /s/</w:t>
            </w:r>
          </w:p>
        </w:tc>
        <w:tc>
          <w:tcPr/>
          <w:p>
            <w:pPr>
              <w:pStyle w:val="Compact"/>
            </w:pPr>
            <w:r>
              <w:rPr>
                <w:i/>
                <w:iCs/>
              </w:rPr>
              <w:t xml:space="preserve">casa</w:t>
            </w:r>
            <w:r>
              <w:t xml:space="preserve"> </w:t>
            </w:r>
            <w:r>
              <w:t xml:space="preserve">=</w:t>
            </w:r>
            <w:r>
              <w:t xml:space="preserve"> </w:t>
            </w:r>
            <w:r>
              <w:rPr>
                <w:i/>
                <w:iCs/>
              </w:rPr>
              <w:t xml:space="preserve">caza</w:t>
            </w:r>
            <w:r>
              <w:t xml:space="preserve"> </w:t>
            </w:r>
            <w:r>
              <w:t xml:space="preserve">→ beide mit</w:t>
            </w:r>
            <w:r>
              <w:t xml:space="preserve"> </w:t>
            </w:r>
            <w:r>
              <w:rPr>
                <w:b/>
                <w:bCs/>
              </w:rPr>
              <w:t xml:space="preserve">[s]</w:t>
            </w:r>
          </w:p>
        </w:tc>
      </w:tr>
      <w:tr>
        <w:tc>
          <w:tcPr/>
          <w:p>
            <w:pPr>
              <w:pStyle w:val="Compact"/>
            </w:pPr>
            <w:r>
              <w:rPr>
                <w:b/>
                <w:bCs/>
              </w:rPr>
              <w:t xml:space="preserve">Ceceo</w:t>
            </w:r>
          </w:p>
        </w:tc>
        <w:tc>
          <w:tcPr/>
          <w:p>
            <w:pPr>
              <w:pStyle w:val="Compact"/>
            </w:pPr>
            <w:r>
              <w:rPr>
                <w:b/>
                <w:bCs/>
              </w:rPr>
              <w:t xml:space="preserve">nur /θ/</w:t>
            </w:r>
          </w:p>
        </w:tc>
        <w:tc>
          <w:tcPr/>
          <w:p>
            <w:pPr>
              <w:pStyle w:val="Compact"/>
            </w:pPr>
            <w:r>
              <w:rPr>
                <w:i/>
                <w:iCs/>
              </w:rPr>
              <w:t xml:space="preserve">casa</w:t>
            </w:r>
            <w:r>
              <w:t xml:space="preserve"> </w:t>
            </w:r>
            <w:r>
              <w:t xml:space="preserve">=</w:t>
            </w:r>
            <w:r>
              <w:t xml:space="preserve"> </w:t>
            </w:r>
            <w:r>
              <w:rPr>
                <w:i/>
                <w:iCs/>
              </w:rPr>
              <w:t xml:space="preserve">caza</w:t>
            </w:r>
            <w:r>
              <w:t xml:space="preserve"> </w:t>
            </w:r>
            <w:r>
              <w:t xml:space="preserve">→ beide mit</w:t>
            </w:r>
            <w:r>
              <w:t xml:space="preserve"> </w:t>
            </w:r>
            <w:r>
              <w:rPr>
                <w:b/>
                <w:bCs/>
              </w:rPr>
              <w:t xml:space="preserve">[θ]</w:t>
            </w:r>
          </w:p>
        </w:tc>
      </w:tr>
    </w:tbl>
    <w:p>
      <w:pPr>
        <w:pStyle w:val="BodyText"/>
      </w:pPr>
      <w:r>
        <w:rPr>
          <w:b/>
          <w:bCs/>
        </w:rPr>
        <w:t xml:space="preserve">Merkhilfe über den Namen:</w:t>
      </w:r>
      <w:r>
        <w:t xml:space="preserve"> </w:t>
      </w:r>
      <w:r>
        <w:rPr>
          <w:i/>
          <w:iCs/>
        </w:rPr>
        <w:t xml:space="preserve">Se-seo</w:t>
      </w:r>
      <w:r>
        <w:t xml:space="preserve"> </w:t>
      </w:r>
      <w:r>
        <w:t xml:space="preserve">enthält ein</w:t>
      </w:r>
      <w:r>
        <w:t xml:space="preserve"> </w:t>
      </w:r>
      <w:r>
        <w:rPr>
          <w:b/>
          <w:bCs/>
        </w:rPr>
        <w:t xml:space="preserve">s</w:t>
      </w:r>
      <w:r>
        <w:t xml:space="preserve"> </w:t>
      </w:r>
      <w:r>
        <w:t xml:space="preserve">→ alles wird</w:t>
      </w:r>
      <w:r>
        <w:t xml:space="preserve"> </w:t>
      </w:r>
      <w:r>
        <w:rPr>
          <w:b/>
          <w:bCs/>
        </w:rPr>
        <w:t xml:space="preserve">[s]</w:t>
      </w:r>
      <w:r>
        <w:t xml:space="preserve">.</w:t>
      </w:r>
      <w:r>
        <w:t xml:space="preserve"> </w:t>
      </w:r>
      <w:r>
        <w:rPr>
          <w:i/>
          <w:iCs/>
        </w:rPr>
        <w:t xml:space="preserve">Ce-ceo</w:t>
      </w:r>
      <w:r>
        <w:t xml:space="preserve"> </w:t>
      </w:r>
      <w:r>
        <w:t xml:space="preserve">enthält ein</w:t>
      </w:r>
      <w:r>
        <w:t xml:space="preserve"> </w:t>
      </w:r>
      <w:r>
        <w:rPr>
          <w:b/>
          <w:bCs/>
        </w:rPr>
        <w:t xml:space="preserve">c</w:t>
      </w:r>
      <w:r>
        <w:t xml:space="preserve"> </w:t>
      </w:r>
      <w:r>
        <w:t xml:space="preserve">(= [θ] vor</w:t>
      </w:r>
      <w:r>
        <w:t xml:space="preserve"> </w:t>
      </w:r>
      <w:r>
        <w:rPr>
          <w:i/>
          <w:iCs/>
        </w:rPr>
        <w:t xml:space="preserve">e/i</w:t>
      </w:r>
      <w:r>
        <w:t xml:space="preserve">) → alles wird</w:t>
      </w:r>
      <w:r>
        <w:t xml:space="preserve"> </w:t>
      </w:r>
      <w:r>
        <w:rPr>
          <w:b/>
          <w:bCs/>
        </w:rPr>
        <w:t xml:space="preserve">[θ]</w:t>
      </w:r>
      <w:r>
        <w:t xml:space="preserve">.</w:t>
      </w:r>
      <w:r>
        <w:t xml:space="preserve"> </w:t>
      </w:r>
      <w:r>
        <w:rPr>
          <w:b/>
          <w:bCs/>
        </w:rPr>
        <w:t xml:space="preserve">Distin-ción</w:t>
      </w:r>
      <w:r>
        <w:t xml:space="preserve"> </w:t>
      </w:r>
      <w:r>
        <w:t xml:space="preserve">=</w:t>
      </w:r>
      <w:r>
        <w:t xml:space="preserve"> </w:t>
      </w:r>
      <w:r>
        <w:rPr>
          <w:b/>
          <w:bCs/>
        </w:rPr>
        <w:t xml:space="preserve">Unterscheidung</w:t>
      </w:r>
      <w:r>
        <w:t xml:space="preserve"> </w:t>
      </w:r>
      <w:r>
        <w:t xml:space="preserve">→ beides vorhanden.</w:t>
      </w:r>
      <w:r>
        <w:t xml:space="preserve"> </w:t>
      </w:r>
      <w:r>
        <w:rPr>
          <w:b/>
          <w:bCs/>
        </w:rPr>
        <w:t xml:space="preserve">Der Name verrät die Antwort.</w:t>
      </w:r>
    </w:p>
    <w:bookmarkEnd w:id="176"/>
    <w:bookmarkStart w:id="177" w:name="die-beiden-großraum-varietäten"/>
    <w:p>
      <w:pPr>
        <w:pStyle w:val="Heading3"/>
      </w:pPr>
      <w:r>
        <w:t xml:space="preserve">3.2 ⭐⭐ Die beiden Großraum-Varietäten</w:t>
      </w:r>
    </w:p>
    <w:p>
      <w:pPr>
        <w:pStyle w:val="FirstParagraph"/>
      </w:pPr>
      <w:r>
        <w:t xml:space="preserve">Das ist die Systematik, die HO5 (2.1.2) aufstellt —</w:t>
      </w:r>
      <w:r>
        <w:t xml:space="preserve"> </w:t>
      </w:r>
      <w:r>
        <w:rPr>
          <w:b/>
          <w:bCs/>
        </w:rPr>
        <w:t xml:space="preserve">beachte, dass es hier um Phonem</w:t>
      </w:r>
      <w:r>
        <w:rPr>
          <w:b/>
          <w:bCs/>
          <w:i/>
          <w:iCs/>
        </w:rPr>
        <w:t xml:space="preserve">zahlen</w:t>
      </w:r>
      <w:r>
        <w:rPr>
          <w:b/>
          <w:bCs/>
        </w:rPr>
        <w:t xml:space="preserve"> </w:t>
      </w:r>
      <w:r>
        <w:rPr>
          <w:b/>
          <w:bCs/>
        </w:rPr>
        <w:t xml:space="preserve">geht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Nördliches Kastilien</w:t>
            </w:r>
          </w:p>
        </w:tc>
        <w:tc>
          <w:tcPr/>
          <w:p>
            <w:pPr>
              <w:pStyle w:val="Compact"/>
            </w:pPr>
            <w:r>
              <w:rPr>
                <w:b/>
                <w:bCs/>
              </w:rPr>
              <w:t xml:space="preserve">Süden und Übersee</w:t>
            </w:r>
          </w:p>
        </w:tc>
      </w:tr>
      <w:tr>
        <w:tc>
          <w:tcPr/>
          <w:p>
            <w:pPr>
              <w:pStyle w:val="Compact"/>
            </w:pPr>
            <w:r>
              <w:rPr>
                <w:b/>
                <w:bCs/>
              </w:rPr>
              <w:t xml:space="preserve">Gebiet</w:t>
            </w:r>
          </w:p>
        </w:tc>
        <w:tc>
          <w:tcPr/>
          <w:p>
            <w:pPr>
              <w:pStyle w:val="Compact"/>
            </w:pPr>
            <w:r>
              <w:t xml:space="preserve">nördlicher Teil des Königreichs Kastilien,</w:t>
            </w:r>
            <w:r>
              <w:t xml:space="preserve"> </w:t>
            </w:r>
            <w:r>
              <w:rPr>
                <w:b/>
                <w:bCs/>
              </w:rPr>
              <w:t xml:space="preserve">mit Toledo und Murcia</w:t>
            </w:r>
            <w:r>
              <w:t xml:space="preserve"> </w:t>
            </w:r>
            <w:r>
              <w:t xml:space="preserve">sowie den Gebieten</w:t>
            </w:r>
            <w:r>
              <w:t xml:space="preserve"> </w:t>
            </w:r>
            <w:r>
              <w:rPr>
                <w:b/>
                <w:bCs/>
              </w:rPr>
              <w:t xml:space="preserve">Westandalusiens</w:t>
            </w:r>
            <w:r>
              <w:t xml:space="preserve">, „die etwa ein knappes Drittel Andalusiens ausmachen”</w:t>
            </w:r>
          </w:p>
        </w:tc>
        <w:tc>
          <w:tcPr/>
          <w:p>
            <w:pPr>
              <w:pStyle w:val="Compact"/>
            </w:pPr>
            <w:r>
              <w:rPr>
                <w:b/>
                <w:bCs/>
              </w:rPr>
              <w:t xml:space="preserve">Rest Andalusiens</w:t>
            </w:r>
            <w:r>
              <w:t xml:space="preserve">,</w:t>
            </w:r>
            <w:r>
              <w:t xml:space="preserve"> </w:t>
            </w:r>
            <w:r>
              <w:rPr>
                <w:b/>
                <w:bCs/>
              </w:rPr>
              <w:t xml:space="preserve">kanarische Inseln</w:t>
            </w:r>
            <w:r>
              <w:t xml:space="preserve"> </w:t>
            </w:r>
            <w:r>
              <w:t xml:space="preserve">und</w:t>
            </w:r>
            <w:r>
              <w:t xml:space="preserve"> </w:t>
            </w:r>
            <w:r>
              <w:rPr>
                <w:b/>
                <w:bCs/>
              </w:rPr>
              <w:t xml:space="preserve">Lateinamerika</w:t>
            </w:r>
          </w:p>
        </w:tc>
      </w:tr>
      <w:tr>
        <w:tc>
          <w:tcPr/>
          <w:p>
            <w:pPr>
              <w:pStyle w:val="Compact"/>
            </w:pPr>
            <w:r>
              <w:rPr>
                <w:b/>
                <w:bCs/>
              </w:rPr>
              <w:t xml:space="preserve">Anzahl Phoneme</w:t>
            </w:r>
          </w:p>
        </w:tc>
        <w:tc>
          <w:tcPr/>
          <w:p>
            <w:pPr>
              <w:pStyle w:val="Compact"/>
            </w:pPr>
            <w:r>
              <w:rPr>
                <w:b/>
                <w:bCs/>
              </w:rPr>
              <w:t xml:space="preserve">drei</w:t>
            </w:r>
          </w:p>
        </w:tc>
        <w:tc>
          <w:tcPr/>
          <w:p>
            <w:pPr>
              <w:pStyle w:val="Compact"/>
            </w:pPr>
            <w:r>
              <w:rPr>
                <w:b/>
                <w:bCs/>
              </w:rPr>
              <w:t xml:space="preserve">zwei</w:t>
            </w:r>
          </w:p>
        </w:tc>
      </w:tr>
      <w:tr>
        <w:tc>
          <w:tcPr/>
          <w:p>
            <w:pPr>
              <w:pStyle w:val="Compact"/>
            </w:pPr>
            <w:r>
              <w:rPr>
                <w:b/>
                <w:bCs/>
              </w:rPr>
              <w:t xml:space="preserve">Phoneme</w:t>
            </w:r>
          </w:p>
        </w:tc>
        <w:tc>
          <w:tcPr/>
          <w:p>
            <w:pPr>
              <w:pStyle w:val="Compact"/>
            </w:pPr>
            <w:r>
              <w:t xml:space="preserve">interdentales</w:t>
            </w:r>
            <w:r>
              <w:t xml:space="preserve"> </w:t>
            </w:r>
            <w:r>
              <w:rPr>
                <w:b/>
                <w:bCs/>
              </w:rPr>
              <w:t xml:space="preserve">/θ/</w:t>
            </w:r>
            <w:r>
              <w:t xml:space="preserve">, apikales</w:t>
            </w:r>
            <w:r>
              <w:t xml:space="preserve"> </w:t>
            </w:r>
            <w:r>
              <w:rPr>
                <w:b/>
                <w:bCs/>
              </w:rPr>
              <w:t xml:space="preserve">/s/</w:t>
            </w:r>
            <w:r>
              <w:t xml:space="preserve">, velares</w:t>
            </w:r>
            <w:r>
              <w:t xml:space="preserve"> </w:t>
            </w:r>
            <w:r>
              <w:rPr>
                <w:b/>
                <w:bCs/>
              </w:rPr>
              <w:t xml:space="preserve">/x/</w:t>
            </w:r>
          </w:p>
        </w:tc>
        <w:tc>
          <w:tcPr/>
          <w:p>
            <w:pPr>
              <w:pStyle w:val="Compact"/>
            </w:pPr>
            <w:r>
              <w:rPr>
                <w:b/>
                <w:bCs/>
              </w:rPr>
              <w:t xml:space="preserve">/s/</w:t>
            </w:r>
            <w:r>
              <w:t xml:space="preserve"> </w:t>
            </w:r>
            <w:r>
              <w:t xml:space="preserve">und</w:t>
            </w:r>
            <w:r>
              <w:t xml:space="preserve"> </w:t>
            </w:r>
            <w:r>
              <w:rPr>
                <w:b/>
                <w:bCs/>
              </w:rPr>
              <w:t xml:space="preserve">/h/</w:t>
            </w:r>
          </w:p>
        </w:tc>
      </w:tr>
      <w:tr>
        <w:tc>
          <w:tcPr/>
          <w:p>
            <w:pPr>
              <w:pStyle w:val="Compact"/>
            </w:pPr>
            <w:r>
              <w:t xml:space="preserve">Realisierung</w:t>
            </w:r>
          </w:p>
        </w:tc>
        <w:tc>
          <w:tcPr/>
          <w:p>
            <w:pPr>
              <w:pStyle w:val="Compact"/>
            </w:pPr>
            <w:r>
              <w:t xml:space="preserve">Distinción</w:t>
            </w:r>
          </w:p>
        </w:tc>
        <w:tc>
          <w:tcPr/>
          <w:p>
            <w:pPr>
              <w:pStyle w:val="Compact"/>
            </w:pPr>
            <w:r>
              <w:rPr>
                <w:b/>
                <w:bCs/>
              </w:rPr>
              <w:t xml:space="preserve">/s/</w:t>
            </w:r>
            <w:r>
              <w:t xml:space="preserve"> </w:t>
            </w:r>
            <w:r>
              <w:t xml:space="preserve">als</w:t>
            </w:r>
            <w:r>
              <w:t xml:space="preserve"> </w:t>
            </w:r>
            <w:r>
              <w:rPr>
                <w:b/>
                <w:bCs/>
              </w:rPr>
              <w:t xml:space="preserve">[s]</w:t>
            </w:r>
            <w:r>
              <w:t xml:space="preserve"> </w:t>
            </w:r>
            <w:r>
              <w:t xml:space="preserve">im</w:t>
            </w:r>
            <w:r>
              <w:t xml:space="preserve"> </w:t>
            </w:r>
            <w:r>
              <w:rPr>
                <w:b/>
                <w:bCs/>
              </w:rPr>
              <w:t xml:space="preserve">Seseo</w:t>
            </w:r>
            <w:r>
              <w:t xml:space="preserve">, als</w:t>
            </w:r>
            <w:r>
              <w:t xml:space="preserve"> </w:t>
            </w:r>
            <w:r>
              <w:rPr>
                <w:b/>
                <w:bCs/>
              </w:rPr>
              <w:t xml:space="preserve">[θ]</w:t>
            </w:r>
            <w:r>
              <w:t xml:space="preserve"> </w:t>
            </w:r>
            <w:r>
              <w:t xml:space="preserve">im</w:t>
            </w:r>
            <w:r>
              <w:t xml:space="preserve"> </w:t>
            </w:r>
            <w:r>
              <w:rPr>
                <w:b/>
                <w:bCs/>
              </w:rPr>
              <w:t xml:space="preserve">Ceceo</w:t>
            </w:r>
          </w:p>
        </w:tc>
      </w:tr>
      <w:tr>
        <w:tc>
          <w:tcPr/>
          <w:p>
            <w:pPr>
              <w:pStyle w:val="Compact"/>
            </w:pPr>
          </w:p>
        </w:tc>
        <w:tc>
          <w:tcPr/>
          <w:p>
            <w:pPr>
              <w:pStyle w:val="Compact"/>
            </w:pPr>
          </w:p>
        </w:tc>
        <w:tc>
          <w:tcPr/>
          <w:p>
            <w:pPr>
              <w:pStyle w:val="Compact"/>
            </w:pPr>
            <w:r>
              <w:rPr>
                <w:b/>
                <w:bCs/>
              </w:rPr>
              <w:t xml:space="preserve">/h/</w:t>
            </w:r>
            <w:r>
              <w:t xml:space="preserve"> </w:t>
            </w:r>
            <w:r>
              <w:t xml:space="preserve">mit drei Allophonen:</w:t>
            </w:r>
            <w:r>
              <w:t xml:space="preserve"> </w:t>
            </w:r>
            <w:r>
              <w:rPr>
                <w:b/>
                <w:bCs/>
              </w:rPr>
              <w:t xml:space="preserve">[ç], [x], [h]</w:t>
            </w:r>
          </w:p>
        </w:tc>
      </w:tr>
    </w:tbl>
    <w:p>
      <w:pPr>
        <w:pStyle w:val="BlockText"/>
      </w:pPr>
      <w:r>
        <w:t xml:space="preserve">🪤</w:t>
      </w:r>
      <w:r>
        <w:t xml:space="preserve"> </w:t>
      </w:r>
      <w:r>
        <w:rPr>
          <w:b/>
          <w:bCs/>
        </w:rPr>
        <w:t xml:space="preserve">Zwei sehr beliebte Fallen hier:</w:t>
      </w:r>
    </w:p>
    <w:p>
      <w:pPr>
        <w:pStyle w:val="BlockText"/>
      </w:pPr>
      <w:r>
        <w:rPr>
          <w:b/>
          <w:bCs/>
        </w:rPr>
        <w:t xml:space="preserve">(1) Das „knappe Drittel Westandalusiens” gehört zum NÖRDLICHEN System.</w:t>
      </w:r>
      <w:r>
        <w:t xml:space="preserve"> </w:t>
      </w:r>
      <w:r>
        <w:t xml:space="preserve">Andalusien ist also</w:t>
      </w:r>
      <w:r>
        <w:t xml:space="preserve"> </w:t>
      </w:r>
      <w:r>
        <w:rPr>
          <w:b/>
          <w:bCs/>
        </w:rPr>
        <w:t xml:space="preserve">gespalten</w:t>
      </w:r>
      <w:r>
        <w:t xml:space="preserve">: Ein knappes Drittel (Westandalusien) hat drei Phoneme, der größere Rest zwei. Wer „Andalusien = Seseo/Ceceo” pauschal sagt, ist ungenau.</w:t>
      </w:r>
    </w:p>
    <w:p>
      <w:pPr>
        <w:pStyle w:val="BlockText"/>
      </w:pPr>
      <w:r>
        <w:rPr>
          <w:b/>
          <w:bCs/>
        </w:rPr>
        <w:t xml:space="preserve">(2) Seseo und Ceceo sind KEINE zwei verschiedenen Phoneme.</w:t>
      </w:r>
      <w:r>
        <w:t xml:space="preserve"> </w:t>
      </w:r>
      <w:r>
        <w:t xml:space="preserve">Beide Gebiete haben</w:t>
      </w:r>
      <w:r>
        <w:t xml:space="preserve"> </w:t>
      </w:r>
      <w:r>
        <w:rPr>
          <w:b/>
          <w:bCs/>
        </w:rPr>
        <w:t xml:space="preserve">dasselbe</w:t>
      </w:r>
      <w:r>
        <w:t xml:space="preserve"> </w:t>
      </w:r>
      <w:r>
        <w:t xml:space="preserve">Phonem /s/ — sie</w:t>
      </w:r>
      <w:r>
        <w:t xml:space="preserve"> </w:t>
      </w:r>
      <w:r>
        <w:rPr>
          <w:b/>
          <w:bCs/>
        </w:rPr>
        <w:t xml:space="preserve">realisieren</w:t>
      </w:r>
      <w:r>
        <w:t xml:space="preserve"> </w:t>
      </w:r>
      <w:r>
        <w:t xml:space="preserve">es nur unterschiedlich ([s] bzw. [θ]). Das ist der Unterschied zwischen</w:t>
      </w:r>
      <w:r>
        <w:t xml:space="preserve"> </w:t>
      </w:r>
      <w:r>
        <w:rPr>
          <w:b/>
          <w:bCs/>
        </w:rPr>
        <w:t xml:space="preserve">Phonem</w:t>
      </w:r>
      <w:r>
        <w:t xml:space="preserve"> </w:t>
      </w:r>
      <w:r>
        <w:t xml:space="preserve">(abstrakte Einheit) und</w:t>
      </w:r>
      <w:r>
        <w:t xml:space="preserve"> </w:t>
      </w:r>
      <w:r>
        <w:rPr>
          <w:b/>
          <w:bCs/>
        </w:rPr>
        <w:t xml:space="preserve">Allophon/Realisierung</w:t>
      </w:r>
      <w:r>
        <w:t xml:space="preserve"> </w:t>
      </w:r>
      <w:r>
        <w:t xml:space="preserve">(konkreter Laut). Mit dieser Präzisierung zeigst du phonologisches Verständnis.</w:t>
      </w:r>
    </w:p>
    <w:p>
      <w:pPr>
        <w:pStyle w:val="FirstParagraph"/>
      </w:pPr>
      <w:r>
        <w:rPr>
          <w:b/>
          <w:bCs/>
        </w:rPr>
        <w:t xml:space="preserve">⭐ Wo Seseo und Ceceo genau liegen</w:t>
      </w:r>
      <w:r>
        <w:t xml:space="preserve"> </w:t>
      </w:r>
      <w:r>
        <w:t xml:space="preserve">(Becker 11.4, präzisierend): In den</w:t>
      </w:r>
      <w:r>
        <w:t xml:space="preserve"> </w:t>
      </w:r>
      <w:r>
        <w:rPr>
          <w:b/>
          <w:bCs/>
        </w:rPr>
        <w:t xml:space="preserve">nördlichen Teilen Andalusiens</w:t>
      </w:r>
      <w:r>
        <w:t xml:space="preserve"> </w:t>
      </w:r>
      <w:r>
        <w:t xml:space="preserve">wird ein prädorso-dentaler s-Laut</w:t>
      </w:r>
      <w:r>
        <w:t xml:space="preserve"> </w:t>
      </w:r>
      <w:r>
        <w:rPr>
          <w:b/>
          <w:bCs/>
        </w:rPr>
        <w:t xml:space="preserve">[s]</w:t>
      </w:r>
      <w:r>
        <w:t xml:space="preserve"> </w:t>
      </w:r>
      <w:r>
        <w:t xml:space="preserve">realisiert — der</w:t>
      </w:r>
      <w:r>
        <w:t xml:space="preserve"> </w:t>
      </w:r>
      <w:r>
        <w:rPr>
          <w:b/>
          <w:bCs/>
        </w:rPr>
        <w:t xml:space="preserve">Seseo</w:t>
      </w:r>
      <w:r>
        <w:t xml:space="preserve"> </w:t>
      </w:r>
      <w:r>
        <w:t xml:space="preserve">(bei</w:t>
      </w:r>
      <w:r>
        <w:t xml:space="preserve"> </w:t>
      </w:r>
      <w:r>
        <w:rPr>
          <w:i/>
          <w:iCs/>
        </w:rPr>
        <w:t xml:space="preserve">cocer, coser, caza, casa</w:t>
      </w:r>
      <w:r>
        <w:t xml:space="preserve">).</w:t>
      </w:r>
      <w:r>
        <w:t xml:space="preserve"> </w:t>
      </w:r>
      <w:r>
        <w:rPr>
          <w:b/>
          <w:bCs/>
        </w:rPr>
        <w:t xml:space="preserve">An der Küste von Almería bis zur portugiesischen Grenze</w:t>
      </w:r>
      <w:r>
        <w:t xml:space="preserve"> </w:t>
      </w:r>
      <w:r>
        <w:t xml:space="preserve">sowie in den Städten</w:t>
      </w:r>
      <w:r>
        <w:t xml:space="preserve"> </w:t>
      </w:r>
      <w:r>
        <w:rPr>
          <w:b/>
          <w:bCs/>
        </w:rPr>
        <w:t xml:space="preserve">Cádiz, Málaga und Granada</w:t>
      </w:r>
      <w:r>
        <w:t xml:space="preserve"> </w:t>
      </w:r>
      <w:r>
        <w:t xml:space="preserve">erscheint das Phonem als interdentaler Reibelaut</w:t>
      </w:r>
      <w:r>
        <w:t xml:space="preserve"> </w:t>
      </w:r>
      <w:r>
        <w:rPr>
          <w:b/>
          <w:bCs/>
        </w:rPr>
        <w:t xml:space="preserve">[θ]</w:t>
      </w:r>
      <w:r>
        <w:t xml:space="preserve"> </w:t>
      </w:r>
      <w:r>
        <w:t xml:space="preserve">— der</w:t>
      </w:r>
      <w:r>
        <w:t xml:space="preserve"> </w:t>
      </w:r>
      <w:r>
        <w:rPr>
          <w:b/>
          <w:bCs/>
        </w:rPr>
        <w:t xml:space="preserve">Ceceo</w:t>
      </w:r>
      <w:r>
        <w:t xml:space="preserve">.</w:t>
      </w:r>
    </w:p>
    <w:p>
      <w:pPr>
        <w:pStyle w:val="BodyText"/>
      </w:pPr>
      <w:r>
        <w:rPr>
          <w:b/>
          <w:bCs/>
        </w:rPr>
        <w:t xml:space="preserve">⭐ Der Verbreitungsweg nach Amerika:</w:t>
      </w:r>
      <w:r>
        <w:t xml:space="preserve"> </w:t>
      </w:r>
      <w:r>
        <w:t xml:space="preserve">Die Wurzeln des Seseo liegen in diesen Entwicklungen, und er kam „dank der vor allem von</w:t>
      </w:r>
      <w:r>
        <w:t xml:space="preserve"> </w:t>
      </w:r>
      <w:r>
        <w:rPr>
          <w:b/>
          <w:bCs/>
        </w:rPr>
        <w:t xml:space="preserve">Sevilla</w:t>
      </w:r>
      <w:r>
        <w:t xml:space="preserve"> </w:t>
      </w:r>
      <w:r>
        <w:t xml:space="preserve">ausgehenden überseeischen Expansion” auf die</w:t>
      </w:r>
      <w:r>
        <w:t xml:space="preserve"> </w:t>
      </w:r>
      <w:r>
        <w:rPr>
          <w:b/>
          <w:bCs/>
        </w:rPr>
        <w:t xml:space="preserve">Kanaren</w:t>
      </w:r>
      <w:r>
        <w:t xml:space="preserve"> </w:t>
      </w:r>
      <w:r>
        <w:t xml:space="preserve">und nach</w:t>
      </w:r>
      <w:r>
        <w:t xml:space="preserve"> </w:t>
      </w:r>
      <w:r>
        <w:rPr>
          <w:b/>
          <w:bCs/>
        </w:rPr>
        <w:t xml:space="preserve">Lateinamerika</w:t>
      </w:r>
      <w:r>
        <w:t xml:space="preserve"> </w:t>
      </w:r>
      <w:r>
        <w:t xml:space="preserve">(Becker 11.4). Deshalb ist Seseo in ganz Hispanoamerika die Regel. → §6.2.</w:t>
      </w:r>
    </w:p>
    <w:p>
      <w:pPr>
        <w:pStyle w:val="BodyText"/>
      </w:pPr>
      <w:r>
        <w:rPr>
          <w:b/>
          <w:bCs/>
        </w:rPr>
        <w:t xml:space="preserve">Und warum gerade im Süden?</w:t>
      </w:r>
      <w:r>
        <w:t xml:space="preserve"> </w:t>
      </w:r>
      <w:r>
        <w:t xml:space="preserve">„Im Süden förderte die besondere sprachliche Situation, das</w:t>
      </w:r>
      <w:r>
        <w:t xml:space="preserve"> </w:t>
      </w:r>
      <w:r>
        <w:rPr>
          <w:b/>
          <w:bCs/>
        </w:rPr>
        <w:t xml:space="preserve">Aufeinandertreffen verschiedener Varietäten der aus unterschiedlichen Regionen stammenden Neusiedler</w:t>
      </w:r>
      <w:r>
        <w:t xml:space="preserve">, weitere Vereinfachungs- bzw. Nivellierungstendenzen” (Becker 11.4). → Wieder die</w:t>
      </w:r>
      <w:r>
        <w:t xml:space="preserve"> </w:t>
      </w:r>
      <w:r>
        <w:rPr>
          <w:i/>
          <w:iCs/>
        </w:rPr>
        <w:t xml:space="preserve">repoblación</w:t>
      </w:r>
      <w:r>
        <w:t xml:space="preserve">.</w:t>
      </w:r>
    </w:p>
    <w:bookmarkEnd w:id="177"/>
    <w:bookmarkStart w:id="178" w:name="Xbf55ab3819c2e4f6eaa185457105cdc4b111135"/>
    <w:p>
      <w:pPr>
        <w:pStyle w:val="Heading3"/>
      </w:pPr>
      <w:r>
        <w:t xml:space="preserve">3.3 ⭐ Weitere Entwicklungen des meridionalen Spanisch</w:t>
      </w:r>
    </w:p>
    <w:p>
      <w:pPr>
        <w:pStyle w:val="FirstParagraph"/>
      </w:pPr>
      <w:r>
        <w:t xml:space="preserve">Vier Merkmale (HO5, 2.1.3), die das südliche (meridionale) Spanisch prägen: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Merkmal</w:t>
            </w:r>
          </w:p>
        </w:tc>
        <w:tc>
          <w:tcPr/>
          <w:p>
            <w:pPr>
              <w:pStyle w:val="Compact"/>
            </w:pPr>
            <w:r>
              <w:t xml:space="preserve">Beschreibung</w:t>
            </w:r>
          </w:p>
        </w:tc>
        <w:tc>
          <w:tcPr/>
          <w:p>
            <w:pPr>
              <w:pStyle w:val="Compact"/>
            </w:pPr>
            <w:r>
              <w:t xml:space="preserve">Beispiel</w:t>
            </w:r>
          </w:p>
        </w:tc>
        <w:tc>
          <w:tcPr/>
          <w:p>
            <w:pPr>
              <w:pStyle w:val="Compact"/>
            </w:pPr>
            <w:r>
              <w:t xml:space="preserve">Chronologie</w:t>
            </w:r>
          </w:p>
        </w:tc>
      </w:tr>
      <w:tr>
        <w:tc>
          <w:tcPr/>
          <w:p>
            <w:pPr>
              <w:pStyle w:val="Compact"/>
            </w:pPr>
            <w:r>
              <w:rPr>
                <w:b/>
                <w:bCs/>
              </w:rPr>
              <w:t xml:space="preserve">Yeísmo</w:t>
            </w:r>
            <w:r>
              <w:t xml:space="preserve"> </w:t>
            </w:r>
            <w:r>
              <w:t xml:space="preserve">⭐</w:t>
            </w:r>
          </w:p>
        </w:tc>
        <w:tc>
          <w:tcPr/>
          <w:p>
            <w:pPr>
              <w:pStyle w:val="Compact"/>
            </w:pPr>
            <w:r>
              <w:rPr>
                <w:b/>
                <w:bCs/>
              </w:rPr>
              <w:t xml:space="preserve">Zusammenfall (Dephonologisierung)</w:t>
            </w:r>
            <w:r>
              <w:t xml:space="preserve"> </w:t>
            </w:r>
            <w:r>
              <w:t xml:space="preserve">der Opposition zwischen /ʎ/ und /j/</w:t>
            </w:r>
          </w:p>
        </w:tc>
        <w:tc>
          <w:tcPr/>
          <w:p>
            <w:pPr>
              <w:pStyle w:val="Compact"/>
            </w:pPr>
            <w:r>
              <w:rPr>
                <w:i/>
                <w:iCs/>
              </w:rPr>
              <w:t xml:space="preserve">pollo</w:t>
            </w:r>
            <w:r>
              <w:t xml:space="preserve"> </w:t>
            </w:r>
            <w:r>
              <w:t xml:space="preserve">/</w:t>
            </w:r>
            <w:r>
              <w:t xml:space="preserve"> </w:t>
            </w:r>
            <w:r>
              <w:rPr>
                <w:i/>
                <w:iCs/>
              </w:rPr>
              <w:t xml:space="preserve">poyo</w:t>
            </w:r>
            <w:r>
              <w:t xml:space="preserve"> </w:t>
            </w:r>
            <w:r>
              <w:t xml:space="preserve">werden gleich ausgesprochen</w:t>
            </w:r>
          </w:p>
        </w:tc>
        <w:tc>
          <w:tcPr/>
          <w:p>
            <w:pPr>
              <w:pStyle w:val="Compact"/>
            </w:pPr>
            <w:r>
              <w:t xml:space="preserve">„Bis Anfang des</w:t>
            </w:r>
            <w:r>
              <w:t xml:space="preserve"> </w:t>
            </w:r>
            <w:r>
              <w:rPr>
                <w:b/>
                <w:bCs/>
              </w:rPr>
              <w:t xml:space="preserve">17. Jh.s</w:t>
            </w:r>
            <w:r>
              <w:t xml:space="preserve"> </w:t>
            </w:r>
            <w:r>
              <w:t xml:space="preserve">abgeschlossen”</w:t>
            </w:r>
          </w:p>
        </w:tc>
      </w:tr>
      <w:tr>
        <w:tc>
          <w:tcPr/>
          <w:p>
            <w:pPr>
              <w:pStyle w:val="Compact"/>
            </w:pPr>
            <w:r>
              <w:t xml:space="preserve">Neutralisierung /r/–/l/</w:t>
            </w:r>
          </w:p>
        </w:tc>
        <w:tc>
          <w:tcPr/>
          <w:p>
            <w:pPr>
              <w:pStyle w:val="Compact"/>
            </w:pPr>
            <w:r>
              <w:t xml:space="preserve">im</w:t>
            </w:r>
            <w:r>
              <w:t xml:space="preserve"> </w:t>
            </w:r>
            <w:r>
              <w:rPr>
                <w:b/>
                <w:bCs/>
              </w:rPr>
              <w:t xml:space="preserve">Silben- und Wortauslaut</w:t>
            </w:r>
          </w:p>
        </w:tc>
        <w:tc>
          <w:tcPr/>
          <w:p>
            <w:pPr>
              <w:pStyle w:val="Compact"/>
            </w:pPr>
            <w:r>
              <w:rPr>
                <w:i/>
                <w:iCs/>
              </w:rPr>
              <w:t xml:space="preserve">leartad</w:t>
            </w:r>
            <w:r>
              <w:t xml:space="preserve"> </w:t>
            </w:r>
            <w:r>
              <w:t xml:space="preserve">/</w:t>
            </w:r>
            <w:r>
              <w:t xml:space="preserve"> </w:t>
            </w:r>
            <w:r>
              <w:rPr>
                <w:i/>
                <w:iCs/>
              </w:rPr>
              <w:t xml:space="preserve">lealtad</w:t>
            </w:r>
          </w:p>
        </w:tc>
        <w:tc>
          <w:tcPr/>
          <w:p>
            <w:pPr>
              <w:pStyle w:val="Compact"/>
            </w:pPr>
            <w:r>
              <w:t xml:space="preserve">—</w:t>
            </w:r>
          </w:p>
        </w:tc>
      </w:tr>
      <w:tr>
        <w:tc>
          <w:tcPr/>
          <w:p>
            <w:pPr>
              <w:pStyle w:val="Compact"/>
            </w:pPr>
            <w:r>
              <w:t xml:space="preserve">Aspirierung von</w:t>
            </w:r>
            <w:r>
              <w:t xml:space="preserve"> </w:t>
            </w:r>
            <w:r>
              <w:rPr>
                <w:i/>
                <w:iCs/>
              </w:rPr>
              <w:t xml:space="preserve">-s</w:t>
            </w:r>
          </w:p>
        </w:tc>
        <w:tc>
          <w:tcPr/>
          <w:p>
            <w:pPr>
              <w:pStyle w:val="Compact"/>
            </w:pPr>
            <w:r>
              <w:t xml:space="preserve">im Silben- oder Wortauslaut</w:t>
            </w:r>
          </w:p>
        </w:tc>
        <w:tc>
          <w:tcPr/>
          <w:p>
            <w:pPr>
              <w:pStyle w:val="Compact"/>
            </w:pPr>
            <w:r>
              <w:rPr>
                <w:i/>
                <w:iCs/>
              </w:rPr>
              <w:t xml:space="preserve">lo</w:t>
            </w:r>
            <w:r>
              <w:rPr>
                <w:b/>
                <w:bCs/>
                <w:i/>
                <w:iCs/>
              </w:rPr>
              <w:t xml:space="preserve">h</w:t>
            </w:r>
            <w:r>
              <w:rPr>
                <w:i/>
                <w:iCs/>
              </w:rPr>
              <w:t xml:space="preserve"> </w:t>
            </w:r>
            <w:r>
              <w:rPr>
                <w:i/>
                <w:iCs/>
              </w:rPr>
              <w:t xml:space="preserve">libro</w:t>
            </w:r>
            <w:r>
              <w:rPr>
                <w:b/>
                <w:bCs/>
                <w:i/>
                <w:iCs/>
              </w:rPr>
              <w:t xml:space="preserve">h</w:t>
            </w:r>
          </w:p>
        </w:tc>
        <w:tc>
          <w:tcPr/>
          <w:p>
            <w:pPr>
              <w:pStyle w:val="Compact"/>
            </w:pPr>
            <w:r>
              <w:t xml:space="preserve">—</w:t>
            </w:r>
          </w:p>
        </w:tc>
      </w:tr>
      <w:tr>
        <w:tc>
          <w:tcPr/>
          <w:p>
            <w:pPr>
              <w:pStyle w:val="Compact"/>
            </w:pPr>
            <w:r>
              <w:t xml:space="preserve">Ausfall von intervokalischem</w:t>
            </w:r>
            <w:r>
              <w:t xml:space="preserve"> </w:t>
            </w:r>
            <w:r>
              <w:rPr>
                <w:i/>
                <w:iCs/>
              </w:rPr>
              <w:t xml:space="preserve">-d-</w:t>
            </w:r>
          </w:p>
        </w:tc>
        <w:tc>
          <w:tcPr/>
          <w:p>
            <w:pPr>
              <w:pStyle w:val="Compact"/>
            </w:pPr>
            <w:r>
              <w:t xml:space="preserve">Abschwächung und Ausfall</w:t>
            </w:r>
          </w:p>
        </w:tc>
        <w:tc>
          <w:tcPr/>
          <w:p>
            <w:pPr>
              <w:pStyle w:val="Compact"/>
            </w:pPr>
            <w:r>
              <w:rPr>
                <w:i/>
                <w:iCs/>
              </w:rPr>
              <w:t xml:space="preserve">-ades</w:t>
            </w:r>
            <w:r>
              <w:t xml:space="preserve"> </w:t>
            </w:r>
            <w:r>
              <w:t xml:space="preserve">&gt;</w:t>
            </w:r>
            <w:r>
              <w:t xml:space="preserve"> </w:t>
            </w:r>
            <w:r>
              <w:rPr>
                <w:i/>
                <w:iCs/>
              </w:rPr>
              <w:t xml:space="preserve">-ais</w:t>
            </w:r>
          </w:p>
        </w:tc>
        <w:tc>
          <w:tcPr/>
          <w:p>
            <w:pPr>
              <w:pStyle w:val="Compact"/>
            </w:pPr>
            <w:r>
              <w:t xml:space="preserve">—</w:t>
            </w:r>
          </w:p>
        </w:tc>
      </w:tr>
    </w:tbl>
    <w:p>
      <w:pPr>
        <w:pStyle w:val="BodyText"/>
      </w:pPr>
      <w:r>
        <w:rPr>
          <w:b/>
          <w:bCs/>
        </w:rPr>
        <w:t xml:space="preserve">⭐</w:t>
      </w:r>
      <w:r>
        <w:rPr>
          <w:b/>
          <w:bCs/>
        </w:rPr>
        <w:t xml:space="preserve"> </w:t>
      </w:r>
      <w:r>
        <w:rPr>
          <w:b/>
          <w:bCs/>
          <w:i/>
          <w:iCs/>
        </w:rPr>
        <w:t xml:space="preserve">Dephonologisierung</w:t>
      </w:r>
      <w:r>
        <w:rPr>
          <w:b/>
          <w:bCs/>
        </w:rPr>
        <w:t xml:space="preserve"> </w:t>
      </w:r>
      <w:r>
        <w:rPr>
          <w:b/>
          <w:bCs/>
        </w:rPr>
        <w:t xml:space="preserve">ist der Fachterminus, den du benutzen solltest:</w:t>
      </w:r>
      <w:r>
        <w:t xml:space="preserve"> </w:t>
      </w:r>
      <w:r>
        <w:t xml:space="preserve">Zwei Phoneme, die vorher bedeutungsunterscheidend waren, fallen zu einem zusammen — die Opposition wird „ent-phonologisiert”. Genau dasselbe Prinzip wie bei der Desonorisierung der Sibilanten und beim Zusammenfall von /b/ und /β/ (Kap. 3, §5.1).</w:t>
      </w:r>
    </w:p>
    <w:p>
      <w:pPr>
        <w:pStyle w:val="BlockText"/>
      </w:pPr>
      <w:r>
        <w:t xml:space="preserve">⭐</w:t>
      </w:r>
      <w:r>
        <w:t xml:space="preserve"> </w:t>
      </w:r>
      <w:r>
        <w:rPr>
          <w:b/>
          <w:bCs/>
        </w:rPr>
        <w:t xml:space="preserve">Ein Muster, das sich durch die ganze Periode zieht:</w:t>
      </w:r>
      <w:r>
        <w:t xml:space="preserve"> </w:t>
      </w:r>
      <w:r>
        <w:t xml:space="preserve">Das Mittelspanische ist die Zeit des</w:t>
      </w:r>
      <w:r>
        <w:t xml:space="preserve"> </w:t>
      </w:r>
      <w:r>
        <w:rPr>
          <w:b/>
          <w:bCs/>
        </w:rPr>
        <w:t xml:space="preserve">Oppositionsabbaus</w:t>
      </w:r>
      <w:r>
        <w:t xml:space="preserve"> </w:t>
      </w:r>
      <w:r>
        <w:t xml:space="preserve">in der Phonologie. Sonoritätsopposition der Sibilanten weg, /ʎ/ vs. /j/ weg, /b/ vs. /β/ weg, /r/ vs. /l/ im Auslaut neutralisiert. Wenn du das als</w:t>
      </w:r>
      <w:r>
        <w:t xml:space="preserve"> </w:t>
      </w:r>
      <w:r>
        <w:rPr>
          <w:i/>
          <w:iCs/>
        </w:rPr>
        <w:t xml:space="preserve">ein</w:t>
      </w:r>
      <w:r>
        <w:t xml:space="preserve"> </w:t>
      </w:r>
      <w:r>
        <w:t xml:space="preserve">Prinzip erkennst, musst du nicht vier Einzelfakten lernen.</w:t>
      </w:r>
    </w:p>
    <w:p>
      <w:r>
        <w:pict>
          <v:rect style="width:0;height:1.5pt" o:hralign="center" o:hrstd="t" o:hr="t"/>
        </w:pict>
      </w:r>
    </w:p>
    <w:bookmarkEnd w:id="178"/>
    <w:bookmarkEnd w:id="179"/>
    <w:bookmarkStart w:id="194" w:name="morphologie-und-syntax"/>
    <w:p>
      <w:pPr>
        <w:pStyle w:val="Heading2"/>
      </w:pPr>
      <w:r>
        <w:t xml:space="preserve">4 ⭐⭐ Morphologie und Syntax</w:t>
      </w:r>
    </w:p>
    <w:bookmarkStart w:id="180" w:name="verbflexion-abbau-von-allomorphie"/>
    <w:p>
      <w:pPr>
        <w:pStyle w:val="Heading3"/>
      </w:pPr>
      <w:r>
        <w:t xml:space="preserve">4.1 Verbflexion: Abbau von Allomorphie ⭐</w:t>
      </w:r>
    </w:p>
    <w:p>
      <w:pPr>
        <w:pStyle w:val="FirstParagraph"/>
      </w:pPr>
      <w:r>
        <w:rPr>
          <w:b/>
          <w:bCs/>
        </w:rPr>
        <w:t xml:space="preserve">Allomorphie</w:t>
      </w:r>
      <w:r>
        <w:t xml:space="preserve"> </w:t>
      </w:r>
      <w:r>
        <w:t xml:space="preserve">= ein und dasselbe Morphem hat mehrere Formvarianten (Allomorphe). Im Mittelspanischen wird diese Vielfalt reduziert (HO5, 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Phänomen</w:t>
            </w:r>
          </w:p>
        </w:tc>
        <w:tc>
          <w:tcPr/>
          <w:p>
            <w:pPr>
              <w:pStyle w:val="Compact"/>
            </w:pPr>
            <w:r>
              <w:t xml:space="preserve">Belege</w:t>
            </w:r>
          </w:p>
        </w:tc>
        <w:tc>
          <w:tcPr/>
          <w:p>
            <w:pPr>
              <w:pStyle w:val="Compact"/>
            </w:pPr>
            <w:r>
              <w:t xml:space="preserve">Chronologie</w:t>
            </w:r>
          </w:p>
        </w:tc>
      </w:tr>
      <w:tr>
        <w:tc>
          <w:tcPr/>
          <w:p>
            <w:pPr>
              <w:pStyle w:val="Compact"/>
            </w:pPr>
            <w:r>
              <w:t xml:space="preserve">Alternanz unregelmäßiger Verbformen wird aufgegeben</w:t>
            </w:r>
          </w:p>
        </w:tc>
        <w:tc>
          <w:tcPr/>
          <w:p>
            <w:pPr>
              <w:pStyle w:val="Compact"/>
            </w:pPr>
            <w:r>
              <w:rPr>
                <w:i/>
                <w:iCs/>
              </w:rPr>
              <w:t xml:space="preserve">aver</w:t>
            </w:r>
            <w:r>
              <w:t xml:space="preserve">:</w:t>
            </w:r>
            <w:r>
              <w:t xml:space="preserve"> </w:t>
            </w:r>
            <w:r>
              <w:rPr>
                <w:i/>
                <w:iCs/>
              </w:rPr>
              <w:t xml:space="preserve">hemos</w:t>
            </w:r>
            <w:r>
              <w:t xml:space="preserve">/</w:t>
            </w:r>
            <w:r>
              <w:rPr>
                <w:i/>
                <w:iCs/>
              </w:rPr>
              <w:t xml:space="preserve">avemos</w:t>
            </w:r>
            <w:r>
              <w:t xml:space="preserve">,</w:t>
            </w:r>
            <w:r>
              <w:t xml:space="preserve"> </w:t>
            </w:r>
            <w:r>
              <w:rPr>
                <w:i/>
                <w:iCs/>
              </w:rPr>
              <w:t xml:space="preserve">heis</w:t>
            </w:r>
            <w:r>
              <w:t xml:space="preserve">/</w:t>
            </w:r>
            <w:r>
              <w:rPr>
                <w:i/>
                <w:iCs/>
              </w:rPr>
              <w:t xml:space="preserve">avéis</w:t>
            </w:r>
            <w:r>
              <w:t xml:space="preserve"> </w:t>
            </w:r>
            <w:r>
              <w:t xml:space="preserve">·</w:t>
            </w:r>
            <w:r>
              <w:t xml:space="preserve"> </w:t>
            </w:r>
            <w:r>
              <w:rPr>
                <w:i/>
                <w:iCs/>
              </w:rPr>
              <w:t xml:space="preserve">ir</w:t>
            </w:r>
            <w:r>
              <w:t xml:space="preserve">:</w:t>
            </w:r>
            <w:r>
              <w:t xml:space="preserve"> </w:t>
            </w:r>
            <w:r>
              <w:rPr>
                <w:i/>
                <w:iCs/>
              </w:rPr>
              <w:t xml:space="preserve">vamos</w:t>
            </w:r>
            <w:r>
              <w:t xml:space="preserve">/</w:t>
            </w:r>
            <w:r>
              <w:rPr>
                <w:i/>
                <w:iCs/>
              </w:rPr>
              <w:t xml:space="preserve">vayamos</w:t>
            </w:r>
            <w:r>
              <w:t xml:space="preserve">,</w:t>
            </w:r>
            <w:r>
              <w:t xml:space="preserve"> </w:t>
            </w:r>
            <w:r>
              <w:rPr>
                <w:i/>
                <w:iCs/>
              </w:rPr>
              <w:t xml:space="preserve">vais</w:t>
            </w:r>
            <w:r>
              <w:t xml:space="preserve">/</w:t>
            </w:r>
            <w:r>
              <w:rPr>
                <w:i/>
                <w:iCs/>
              </w:rPr>
              <w:t xml:space="preserve">vayáis</w:t>
            </w:r>
          </w:p>
        </w:tc>
        <w:tc>
          <w:tcPr/>
          <w:p>
            <w:pPr>
              <w:pStyle w:val="Compact"/>
            </w:pPr>
            <w:r>
              <w:t xml:space="preserve">„bis zu Beginn des</w:t>
            </w:r>
            <w:r>
              <w:t xml:space="preserve"> </w:t>
            </w:r>
            <w:r>
              <w:rPr>
                <w:b/>
                <w:bCs/>
              </w:rPr>
              <w:t xml:space="preserve">17. Jh.s</w:t>
            </w:r>
            <w:r>
              <w:t xml:space="preserve"> </w:t>
            </w:r>
            <w:r>
              <w:t xml:space="preserve">zugunsten der heutigen Formen”</w:t>
            </w:r>
          </w:p>
        </w:tc>
      </w:tr>
      <w:tr>
        <w:tc>
          <w:tcPr/>
          <w:p>
            <w:pPr>
              <w:pStyle w:val="Compact"/>
            </w:pPr>
            <w:r>
              <w:rPr>
                <w:b/>
                <w:bCs/>
              </w:rPr>
              <w:t xml:space="preserve">Analogiebildung</w:t>
            </w:r>
            <w:r>
              <w:t xml:space="preserve"> </w:t>
            </w:r>
            <w:r>
              <w:t xml:space="preserve">bei der 1. Person Singular</w:t>
            </w:r>
          </w:p>
        </w:tc>
        <w:tc>
          <w:tcPr/>
          <w:p>
            <w:pPr>
              <w:pStyle w:val="Compact"/>
            </w:pPr>
            <w:r>
              <w:rPr>
                <w:i/>
                <w:iCs/>
              </w:rPr>
              <w:t xml:space="preserve">so</w:t>
            </w:r>
            <w:r>
              <w:t xml:space="preserve"> </w:t>
            </w:r>
            <w:r>
              <w:t xml:space="preserve">&gt;</w:t>
            </w:r>
            <w:r>
              <w:t xml:space="preserve"> </w:t>
            </w:r>
            <w:r>
              <w:rPr>
                <w:b/>
                <w:bCs/>
              </w:rPr>
              <w:t xml:space="preserve">soy</w:t>
            </w:r>
            <w:r>
              <w:t xml:space="preserve">,</w:t>
            </w:r>
            <w:r>
              <w:t xml:space="preserve"> </w:t>
            </w:r>
            <w:r>
              <w:rPr>
                <w:i/>
                <w:iCs/>
              </w:rPr>
              <w:t xml:space="preserve">do</w:t>
            </w:r>
            <w:r>
              <w:t xml:space="preserve"> </w:t>
            </w:r>
            <w:r>
              <w:t xml:space="preserve">&gt;</w:t>
            </w:r>
            <w:r>
              <w:t xml:space="preserve"> </w:t>
            </w:r>
            <w:r>
              <w:rPr>
                <w:b/>
                <w:bCs/>
              </w:rPr>
              <w:t xml:space="preserve">doy</w:t>
            </w:r>
            <w:r>
              <w:t xml:space="preserve">,</w:t>
            </w:r>
            <w:r>
              <w:t xml:space="preserve"> </w:t>
            </w:r>
            <w:r>
              <w:rPr>
                <w:i/>
                <w:iCs/>
              </w:rPr>
              <w:t xml:space="preserve">vo</w:t>
            </w:r>
            <w:r>
              <w:t xml:space="preserve"> </w:t>
            </w:r>
            <w:r>
              <w:t xml:space="preserve">&gt;</w:t>
            </w:r>
            <w:r>
              <w:t xml:space="preserve"> </w:t>
            </w:r>
            <w:r>
              <w:rPr>
                <w:b/>
                <w:bCs/>
              </w:rPr>
              <w:t xml:space="preserve">voy</w:t>
            </w:r>
            <w:r>
              <w:t xml:space="preserve">,</w:t>
            </w:r>
            <w:r>
              <w:t xml:space="preserve"> </w:t>
            </w:r>
            <w:r>
              <w:rPr>
                <w:i/>
                <w:iCs/>
              </w:rPr>
              <w:t xml:space="preserve">estó</w:t>
            </w:r>
            <w:r>
              <w:t xml:space="preserve"> </w:t>
            </w:r>
            <w:r>
              <w:t xml:space="preserve">&gt;</w:t>
            </w:r>
            <w:r>
              <w:t xml:space="preserve"> </w:t>
            </w:r>
            <w:r>
              <w:rPr>
                <w:b/>
                <w:bCs/>
              </w:rPr>
              <w:t xml:space="preserve">estoy</w:t>
            </w:r>
          </w:p>
        </w:tc>
        <w:tc>
          <w:tcPr/>
          <w:p>
            <w:pPr>
              <w:pStyle w:val="Compact"/>
            </w:pPr>
            <w:r>
              <w:t xml:space="preserve">—</w:t>
            </w:r>
          </w:p>
        </w:tc>
      </w:tr>
      <w:tr>
        <w:tc>
          <w:tcPr/>
          <w:p>
            <w:pPr>
              <w:pStyle w:val="Compact"/>
            </w:pPr>
            <w:r>
              <w:rPr>
                <w:b/>
                <w:bCs/>
              </w:rPr>
              <w:t xml:space="preserve">Schwund des intervokalischen</w:t>
            </w:r>
            <w:r>
              <w:rPr>
                <w:b/>
                <w:bCs/>
              </w:rPr>
              <w:t xml:space="preserve"> </w:t>
            </w:r>
            <w:r>
              <w:rPr>
                <w:b/>
                <w:bCs/>
                <w:i/>
                <w:iCs/>
              </w:rPr>
              <w:t xml:space="preserve">-d-</w:t>
            </w:r>
            <w:r>
              <w:t xml:space="preserve"> </w:t>
            </w:r>
            <w:r>
              <w:t xml:space="preserve">in der 2. Person Plural</w:t>
            </w:r>
          </w:p>
        </w:tc>
        <w:tc>
          <w:tcPr/>
          <w:p>
            <w:pPr>
              <w:pStyle w:val="Compact"/>
            </w:pPr>
            <w:r>
              <w:rPr>
                <w:i/>
                <w:iCs/>
              </w:rPr>
              <w:t xml:space="preserve">amades</w:t>
            </w:r>
            <w:r>
              <w:t xml:space="preserve"> </w:t>
            </w:r>
            <w:r>
              <w:t xml:space="preserve">&gt;</w:t>
            </w:r>
            <w:r>
              <w:t xml:space="preserve"> </w:t>
            </w:r>
            <w:r>
              <w:rPr>
                <w:i/>
                <w:iCs/>
              </w:rPr>
              <w:t xml:space="preserve">amaes</w:t>
            </w:r>
          </w:p>
        </w:tc>
        <w:tc>
          <w:tcPr/>
          <w:p>
            <w:pPr>
              <w:pStyle w:val="Compact"/>
            </w:pPr>
            <w:r>
              <w:t xml:space="preserve">„schwindet bis</w:t>
            </w:r>
            <w:r>
              <w:t xml:space="preserve"> </w:t>
            </w:r>
            <w:r>
              <w:rPr>
                <w:b/>
                <w:bCs/>
              </w:rPr>
              <w:t xml:space="preserve">Mitte des 15. Jh.s</w:t>
            </w:r>
            <w:r>
              <w:t xml:space="preserve">”</w:t>
            </w:r>
          </w:p>
        </w:tc>
      </w:tr>
    </w:tbl>
    <w:p>
      <w:pPr>
        <w:pStyle w:val="BodyText"/>
      </w:pPr>
      <w:r>
        <w:rPr>
          <w:b/>
          <w:bCs/>
        </w:rPr>
        <w:t xml:space="preserve">⭐ Die Fortsetzung des</w:t>
      </w:r>
      <w:r>
        <w:rPr>
          <w:b/>
          <w:bCs/>
        </w:rPr>
        <w:t xml:space="preserve"> </w:t>
      </w:r>
      <w:r>
        <w:rPr>
          <w:b/>
          <w:bCs/>
          <w:i/>
          <w:iCs/>
        </w:rPr>
        <w:t xml:space="preserve">-d-</w:t>
      </w:r>
      <w:r>
        <w:rPr>
          <w:b/>
          <w:bCs/>
        </w:rPr>
        <w:t xml:space="preserve">-Schwunds ist prüfungsrelevant, weil sie den Voseo erklärt</w:t>
      </w:r>
      <w:r>
        <w:t xml:space="preserve"> </w:t>
      </w:r>
      <w:r>
        <w:t xml:space="preserve">(HO5, 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Formen</w:t>
            </w:r>
          </w:p>
        </w:tc>
      </w:tr>
      <w:tr>
        <w:tc>
          <w:tcPr/>
          <w:p>
            <w:pPr>
              <w:pStyle w:val="Compact"/>
            </w:pPr>
            <w:r>
              <w:t xml:space="preserve">bis Mitte 15. Jh.</w:t>
            </w:r>
          </w:p>
        </w:tc>
        <w:tc>
          <w:tcPr/>
          <w:p>
            <w:pPr>
              <w:pStyle w:val="Compact"/>
            </w:pPr>
            <w:r>
              <w:rPr>
                <w:i/>
                <w:iCs/>
              </w:rPr>
              <w:t xml:space="preserve">amades</w:t>
            </w:r>
            <w:r>
              <w:t xml:space="preserve"> </w:t>
            </w:r>
            <w:r>
              <w:t xml:space="preserve">&gt;</w:t>
            </w:r>
            <w:r>
              <w:t xml:space="preserve"> </w:t>
            </w:r>
            <w:r>
              <w:rPr>
                <w:i/>
                <w:iCs/>
              </w:rPr>
              <w:t xml:space="preserve">amaes</w:t>
            </w:r>
          </w:p>
        </w:tc>
      </w:tr>
      <w:tr>
        <w:tc>
          <w:tcPr/>
          <w:p>
            <w:pPr>
              <w:pStyle w:val="Compact"/>
            </w:pPr>
            <w:r>
              <w:rPr>
                <w:b/>
                <w:bCs/>
              </w:rPr>
              <w:t xml:space="preserve">1. Hälfte 16. Jh.</w:t>
            </w:r>
          </w:p>
        </w:tc>
        <w:tc>
          <w:tcPr/>
          <w:p>
            <w:pPr>
              <w:pStyle w:val="Compact"/>
            </w:pPr>
            <w:r>
              <w:t xml:space="preserve">Alternation</w:t>
            </w:r>
            <w:r>
              <w:t xml:space="preserve"> </w:t>
            </w:r>
            <w:r>
              <w:rPr>
                <w:i/>
                <w:iCs/>
              </w:rPr>
              <w:t xml:space="preserve">amaes</w:t>
            </w:r>
            <w:r>
              <w:t xml:space="preserve">,</w:t>
            </w:r>
            <w:r>
              <w:t xml:space="preserve"> </w:t>
            </w:r>
            <w:r>
              <w:rPr>
                <w:i/>
                <w:iCs/>
              </w:rPr>
              <w:t xml:space="preserve">amáis</w:t>
            </w:r>
            <w:r>
              <w:t xml:space="preserve"> </w:t>
            </w:r>
            <w:r>
              <w:rPr>
                <w:b/>
                <w:bCs/>
              </w:rPr>
              <w:t xml:space="preserve">sowie kontrahiertes</w:t>
            </w:r>
            <w:r>
              <w:rPr>
                <w:b/>
                <w:bCs/>
              </w:rPr>
              <w:t xml:space="preserve"> </w:t>
            </w:r>
            <w:r>
              <w:rPr>
                <w:b/>
                <w:bCs/>
                <w:i/>
                <w:iCs/>
              </w:rPr>
              <w:t xml:space="preserve">amás</w:t>
            </w:r>
          </w:p>
        </w:tc>
      </w:tr>
      <w:tr>
        <w:tc>
          <w:tcPr/>
          <w:p>
            <w:pPr>
              <w:pStyle w:val="Compact"/>
            </w:pPr>
            <w:r>
              <w:t xml:space="preserve">Endzustand</w:t>
            </w:r>
          </w:p>
        </w:tc>
        <w:tc>
          <w:tcPr/>
          <w:p>
            <w:pPr>
              <w:pStyle w:val="Compact"/>
            </w:pPr>
            <w:r>
              <w:t xml:space="preserve">In</w:t>
            </w:r>
            <w:r>
              <w:t xml:space="preserve"> </w:t>
            </w:r>
            <w:r>
              <w:rPr>
                <w:b/>
                <w:bCs/>
              </w:rPr>
              <w:t xml:space="preserve">Spanien und weiten Teilen Lateinamerikas</w:t>
            </w:r>
            <w:r>
              <w:t xml:space="preserve"> </w:t>
            </w:r>
            <w:r>
              <w:t xml:space="preserve">setzt sich</w:t>
            </w:r>
            <w:r>
              <w:t xml:space="preserve"> </w:t>
            </w:r>
            <w:r>
              <w:rPr>
                <w:b/>
                <w:bCs/>
                <w:i/>
                <w:iCs/>
              </w:rPr>
              <w:t xml:space="preserve">amáis</w:t>
            </w:r>
            <w:r>
              <w:t xml:space="preserve"> </w:t>
            </w:r>
            <w:r>
              <w:t xml:space="preserve">durch; in</w:t>
            </w:r>
            <w:r>
              <w:t xml:space="preserve"> </w:t>
            </w:r>
            <w:r>
              <w:rPr>
                <w:b/>
                <w:bCs/>
              </w:rPr>
              <w:t xml:space="preserve">Mittelamerika und am Río de la Plata</w:t>
            </w:r>
            <w:r>
              <w:t xml:space="preserve"> </w:t>
            </w:r>
            <w:r>
              <w:t xml:space="preserve">(dem</w:t>
            </w:r>
            <w:r>
              <w:t xml:space="preserve"> </w:t>
            </w:r>
            <w:r>
              <w:rPr>
                <w:b/>
                <w:bCs/>
              </w:rPr>
              <w:t xml:space="preserve">Voseo-Gebiet</w:t>
            </w:r>
            <w:r>
              <w:t xml:space="preserve">) bleibt die kontrahierte Form</w:t>
            </w:r>
            <w:r>
              <w:t xml:space="preserve"> </w:t>
            </w:r>
            <w:r>
              <w:rPr>
                <w:b/>
                <w:bCs/>
                <w:i/>
                <w:iCs/>
              </w:rPr>
              <w:t xml:space="preserve">amás</w:t>
            </w:r>
          </w:p>
        </w:tc>
      </w:tr>
    </w:tbl>
    <w:p>
      <w:pPr>
        <w:pStyle w:val="BlockText"/>
      </w:pPr>
      <w:r>
        <w:t xml:space="preserve">⭐</w:t>
      </w:r>
      <w:r>
        <w:t xml:space="preserve"> </w:t>
      </w:r>
      <w:r>
        <w:rPr>
          <w:b/>
          <w:bCs/>
        </w:rPr>
        <w:t xml:space="preserve">Hier verbinden sich Phonologie und Varietätenlinguistik.</w:t>
      </w:r>
      <w:r>
        <w:t xml:space="preserve"> </w:t>
      </w:r>
      <w:r>
        <w:t xml:space="preserve">Das argentinische</w:t>
      </w:r>
      <w:r>
        <w:t xml:space="preserve"> </w:t>
      </w:r>
      <w:r>
        <w:rPr>
          <w:i/>
          <w:iCs/>
        </w:rPr>
        <w:t xml:space="preserve">vos amás</w:t>
      </w:r>
      <w:r>
        <w:t xml:space="preserve"> </w:t>
      </w:r>
      <w:r>
        <w:t xml:space="preserve">ist kein „Fehler” und keine Neuerung, sondern das</w:t>
      </w:r>
      <w:r>
        <w:t xml:space="preserve"> </w:t>
      </w:r>
      <w:r>
        <w:rPr>
          <w:b/>
          <w:bCs/>
        </w:rPr>
        <w:t xml:space="preserve">Überleben einer mittelspanischen Variante</w:t>
      </w:r>
      <w:r>
        <w:t xml:space="preserve">. Wenn du in einer Klausurantwort erklären kannst, dass</w:t>
      </w:r>
      <w:r>
        <w:t xml:space="preserve"> </w:t>
      </w:r>
      <w:r>
        <w:rPr>
          <w:i/>
          <w:iCs/>
        </w:rPr>
        <w:t xml:space="preserve">amás</w:t>
      </w:r>
      <w:r>
        <w:t xml:space="preserve"> </w:t>
      </w:r>
      <w:r>
        <w:t xml:space="preserve">aus</w:t>
      </w:r>
      <w:r>
        <w:t xml:space="preserve"> </w:t>
      </w:r>
      <w:r>
        <w:rPr>
          <w:i/>
          <w:iCs/>
        </w:rPr>
        <w:t xml:space="preserve">amades</w:t>
      </w:r>
      <w:r>
        <w:t xml:space="preserve"> </w:t>
      </w:r>
      <w:r>
        <w:t xml:space="preserve">über</w:t>
      </w:r>
      <w:r>
        <w:t xml:space="preserve"> </w:t>
      </w:r>
      <w:r>
        <w:rPr>
          <w:i/>
          <w:iCs/>
        </w:rPr>
        <w:t xml:space="preserve">amaes</w:t>
      </w:r>
      <w:r>
        <w:t xml:space="preserve"> </w:t>
      </w:r>
      <w:r>
        <w:t xml:space="preserve">entstand und in der Río-de-la-Plata-Region konserviert wurde, hast du einen echten sprachhistorischen Zusammenhang gezeigt.</w:t>
      </w:r>
    </w:p>
    <w:bookmarkEnd w:id="180"/>
    <w:bookmarkStart w:id="181" w:name="verbalkategorien"/>
    <w:p>
      <w:pPr>
        <w:pStyle w:val="Heading3"/>
      </w:pPr>
      <w:r>
        <w:t xml:space="preserve">4.2 Verbalkategorien ⭐⭐</w:t>
      </w:r>
    </w:p>
    <w:p>
      <w:pPr>
        <w:pStyle w:val="FirstParagraph"/>
      </w:pPr>
      <w:r>
        <w:rPr>
          <w:b/>
          <w:bCs/>
        </w:rPr>
        <w:t xml:space="preserve">Zwei Entwicklungen, beide ⭐⭐, weil beide Datierungsmerkmale liefern:</w:t>
      </w:r>
    </w:p>
    <w:p>
      <w:pPr>
        <w:pStyle w:val="BodyText"/>
      </w:pPr>
      <w:r>
        <w:rPr>
          <w:b/>
          <w:bCs/>
        </w:rPr>
        <w:t xml:space="preserve">(1)</w:t>
      </w:r>
      <w:r>
        <w:rPr>
          <w:b/>
          <w:bCs/>
        </w:rPr>
        <w:t xml:space="preserve"> </w:t>
      </w:r>
      <w:r>
        <w:rPr>
          <w:b/>
          <w:bCs/>
          <w:i/>
          <w:iCs/>
        </w:rPr>
        <w:t xml:space="preserve">Aver</w:t>
      </w:r>
      <w:r>
        <w:rPr>
          <w:b/>
          <w:bCs/>
        </w:rPr>
        <w:t xml:space="preserve"> </w:t>
      </w:r>
      <w:r>
        <w:rPr>
          <w:b/>
          <w:bCs/>
        </w:rPr>
        <w:t xml:space="preserve">wird zum alleinigen Auxiliar</w:t>
      </w:r>
      <w:r>
        <w:t xml:space="preserve"> </w:t>
      </w:r>
      <w:r>
        <w:t xml:space="preserve">(HO5, 2.2):</w:t>
      </w:r>
    </w:p>
    <w:p>
      <w:pPr>
        <w:pStyle w:val="Compact"/>
        <w:numPr>
          <w:ilvl w:val="0"/>
          <w:numId w:val="1071"/>
        </w:numPr>
      </w:pPr>
      <w:r>
        <w:t xml:space="preserve">„Hilfsverb</w:t>
      </w:r>
      <w:r>
        <w:t xml:space="preserve"> </w:t>
      </w:r>
      <w:r>
        <w:rPr>
          <w:i/>
          <w:iCs/>
        </w:rPr>
        <w:t xml:space="preserve">aver</w:t>
      </w:r>
      <w:r>
        <w:t xml:space="preserve"> </w:t>
      </w:r>
      <w:r>
        <w:t xml:space="preserve">wird im Lauf des</w:t>
      </w:r>
      <w:r>
        <w:t xml:space="preserve"> </w:t>
      </w:r>
      <w:r>
        <w:rPr>
          <w:b/>
          <w:bCs/>
        </w:rPr>
        <w:t xml:space="preserve">16. Jh.s</w:t>
      </w:r>
      <w:r>
        <w:t xml:space="preserve"> </w:t>
      </w:r>
      <w:r>
        <w:t xml:space="preserve">zum</w:t>
      </w:r>
      <w:r>
        <w:t xml:space="preserve"> </w:t>
      </w:r>
      <w:r>
        <w:rPr>
          <w:b/>
          <w:bCs/>
        </w:rPr>
        <w:t xml:space="preserve">alleinigen Auxiliar</w:t>
      </w:r>
      <w:r>
        <w:t xml:space="preserve"> </w:t>
      </w:r>
      <w:r>
        <w:t xml:space="preserve">für zusammengesetzte Zeiten.”</w:t>
      </w:r>
    </w:p>
    <w:p>
      <w:pPr>
        <w:pStyle w:val="Compact"/>
        <w:numPr>
          <w:ilvl w:val="0"/>
          <w:numId w:val="1071"/>
        </w:numPr>
      </w:pPr>
      <w:r>
        <w:rPr>
          <w:b/>
          <w:bCs/>
        </w:rPr>
        <w:t xml:space="preserve">Konsequenz:</w:t>
      </w:r>
      <w:r>
        <w:t xml:space="preserve"> </w:t>
      </w:r>
      <w:r>
        <w:t xml:space="preserve">Das Perfektauxiliar</w:t>
      </w:r>
      <w:r>
        <w:t xml:space="preserve"> </w:t>
      </w:r>
      <w:r>
        <w:rPr>
          <w:i/>
          <w:iCs/>
        </w:rPr>
        <w:t xml:space="preserve">ser</w:t>
      </w:r>
      <w:r>
        <w:t xml:space="preserve"> </w:t>
      </w:r>
      <w:r>
        <w:t xml:space="preserve">verschwindet. → Kap. 3, §4.1. Ein Satz mit</w:t>
      </w:r>
      <w:r>
        <w:t xml:space="preserve"> </w:t>
      </w:r>
      <w:r>
        <w:rPr>
          <w:i/>
          <w:iCs/>
        </w:rPr>
        <w:t xml:space="preserve">son idos</w:t>
      </w:r>
      <w:r>
        <w:t xml:space="preserve"> </w:t>
      </w:r>
      <w:r>
        <w:t xml:space="preserve">oder</w:t>
      </w:r>
      <w:r>
        <w:t xml:space="preserve"> </w:t>
      </w:r>
      <w:r>
        <w:rPr>
          <w:i/>
          <w:iCs/>
        </w:rPr>
        <w:t xml:space="preserve">eran entrados</w:t>
      </w:r>
      <w:r>
        <w:t xml:space="preserve"> </w:t>
      </w:r>
      <w:r>
        <w:t xml:space="preserve">liegt also</w:t>
      </w:r>
      <w:r>
        <w:t xml:space="preserve"> </w:t>
      </w:r>
      <w:r>
        <w:rPr>
          <w:b/>
          <w:bCs/>
        </w:rPr>
        <w:t xml:space="preserve">vor ca. 1600</w:t>
      </w:r>
      <w:r>
        <w:t xml:space="preserve">.</w:t>
      </w:r>
    </w:p>
    <w:p>
      <w:pPr>
        <w:pStyle w:val="Compact"/>
        <w:numPr>
          <w:ilvl w:val="0"/>
          <w:numId w:val="1071"/>
        </w:numPr>
      </w:pPr>
      <w:r>
        <w:rPr>
          <w:b/>
          <w:bCs/>
        </w:rPr>
        <w:t xml:space="preserve">Zusätzlich:</w:t>
      </w:r>
      <w:r>
        <w:t xml:space="preserve"> </w:t>
      </w:r>
      <w:r>
        <w:t xml:space="preserve">„</w:t>
      </w:r>
      <w:r>
        <w:rPr>
          <w:i/>
          <w:iCs/>
        </w:rPr>
        <w:t xml:space="preserve">Aver</w:t>
      </w:r>
      <w:r>
        <w:t xml:space="preserve"> </w:t>
      </w:r>
      <w:r>
        <w:t xml:space="preserve">verliert lexikalische Bedeutung, also seine Fähigkeit,</w:t>
      </w:r>
      <w:r>
        <w:t xml:space="preserve"> </w:t>
      </w:r>
      <w:r>
        <w:rPr>
          <w:b/>
          <w:bCs/>
        </w:rPr>
        <w:t xml:space="preserve">Possession</w:t>
      </w:r>
      <w:r>
        <w:t xml:space="preserve"> </w:t>
      </w:r>
      <w:r>
        <w:t xml:space="preserve">auszudrücken; diese Funktion wird nun ausschließlich von</w:t>
      </w:r>
      <w:r>
        <w:t xml:space="preserve"> </w:t>
      </w:r>
      <w:r>
        <w:rPr>
          <w:b/>
          <w:bCs/>
          <w:i/>
          <w:iCs/>
        </w:rPr>
        <w:t xml:space="preserve">tener</w:t>
      </w:r>
      <w:r>
        <w:t xml:space="preserve"> </w:t>
      </w:r>
      <w:r>
        <w:t xml:space="preserve">übernommen.”</w:t>
      </w:r>
    </w:p>
    <w:p>
      <w:pPr>
        <w:pStyle w:val="BlockText"/>
      </w:pPr>
      <w:r>
        <w:t xml:space="preserve">⭐</w:t>
      </w:r>
      <w:r>
        <w:t xml:space="preserve"> </w:t>
      </w:r>
      <w:r>
        <w:rPr>
          <w:b/>
          <w:bCs/>
        </w:rPr>
        <w:t xml:space="preserve">Das ist ein sauberer Grammatikalisierungsabschluss.</w:t>
      </w:r>
      <w:r>
        <w:t xml:space="preserve"> </w:t>
      </w:r>
      <w:r>
        <w:rPr>
          <w:i/>
          <w:iCs/>
        </w:rPr>
        <w:t xml:space="preserve">Haber</w:t>
      </w:r>
      <w:r>
        <w:t xml:space="preserve"> </w:t>
      </w:r>
      <w:r>
        <w:t xml:space="preserve">war einmal ein Vollverb ‚haben, besitzen’ (Kap. 1, §3). Am Ende dieser Periode ist es</w:t>
      </w:r>
      <w:r>
        <w:t xml:space="preserve"> </w:t>
      </w:r>
      <w:r>
        <w:rPr>
          <w:b/>
          <w:bCs/>
        </w:rPr>
        <w:t xml:space="preserve">nur noch</w:t>
      </w:r>
      <w:r>
        <w:t xml:space="preserve"> </w:t>
      </w:r>
      <w:r>
        <w:t xml:space="preserve">Hilfsverb — die lexikalische Bedeutung ist vollständig an</w:t>
      </w:r>
      <w:r>
        <w:t xml:space="preserve"> </w:t>
      </w:r>
      <w:r>
        <w:rPr>
          <w:i/>
          <w:iCs/>
        </w:rPr>
        <w:t xml:space="preserve">tener</w:t>
      </w:r>
      <w:r>
        <w:t xml:space="preserve"> </w:t>
      </w:r>
      <w:r>
        <w:t xml:space="preserve">abgegeben. Deshalb sagt man heute</w:t>
      </w:r>
      <w:r>
        <w:t xml:space="preserve"> </w:t>
      </w:r>
      <w:r>
        <w:rPr>
          <w:i/>
          <w:iCs/>
        </w:rPr>
        <w:t xml:space="preserve">tengo un coche</w:t>
      </w:r>
      <w:r>
        <w:t xml:space="preserve">, aber</w:t>
      </w:r>
      <w:r>
        <w:t xml:space="preserve"> </w:t>
      </w:r>
      <w:r>
        <w:rPr>
          <w:i/>
          <w:iCs/>
        </w:rPr>
        <w:t xml:space="preserve">he comprado un coche</w:t>
      </w:r>
      <w:r>
        <w:t xml:space="preserve">.</w:t>
      </w:r>
      <w:r>
        <w:t xml:space="preserve"> </w:t>
      </w:r>
      <w:r>
        <w:rPr>
          <w:b/>
          <w:bCs/>
        </w:rPr>
        <w:t xml:space="preserve">Ein Verb hat sich in zwei Funktionen aufgeteilt.</w:t>
      </w:r>
    </w:p>
    <w:p>
      <w:pPr>
        <w:pStyle w:val="FirstParagraph"/>
      </w:pPr>
      <w:r>
        <w:rPr>
          <w:b/>
          <w:bCs/>
        </w:rPr>
        <w:t xml:space="preserve">(2) Das Ende der Mesoklise</w:t>
      </w:r>
      <w:r>
        <w:t xml:space="preserve"> </w:t>
      </w:r>
      <w:r>
        <w:t xml:space="preserve">(HO5, 2.2):</w:t>
      </w:r>
    </w:p>
    <w:p>
      <w:pPr>
        <w:pStyle w:val="Compact"/>
        <w:numPr>
          <w:ilvl w:val="0"/>
          <w:numId w:val="1072"/>
        </w:numPr>
      </w:pPr>
      <w:r>
        <w:t xml:space="preserve">„Einfügung eines Pronomens zwischen Infinitiv und jeweiliger Flexionsform des Futurs bzw. des Konditionals ist im</w:t>
      </w:r>
      <w:r>
        <w:t xml:space="preserve"> </w:t>
      </w:r>
      <w:r>
        <w:rPr>
          <w:b/>
          <w:bCs/>
        </w:rPr>
        <w:t xml:space="preserve">17. Jh. nicht mehr möglich</w:t>
      </w:r>
      <w:r>
        <w:t xml:space="preserve">.”</w:t>
      </w:r>
    </w:p>
    <w:p>
      <w:pPr>
        <w:pStyle w:val="Compact"/>
        <w:numPr>
          <w:ilvl w:val="0"/>
          <w:numId w:val="1072"/>
        </w:numPr>
      </w:pPr>
      <w:r>
        <w:t xml:space="preserve">Beleg:</w:t>
      </w:r>
      <w:r>
        <w:t xml:space="preserve"> </w:t>
      </w:r>
      <w:r>
        <w:rPr>
          <w:b/>
          <w:bCs/>
          <w:i/>
          <w:iCs/>
        </w:rPr>
        <w:t xml:space="preserve">te veré</w:t>
      </w:r>
      <w:r>
        <w:rPr>
          <w:b/>
          <w:bCs/>
        </w:rPr>
        <w:t xml:space="preserve"> </w:t>
      </w:r>
      <w:r>
        <w:rPr>
          <w:b/>
          <w:bCs/>
        </w:rPr>
        <w:t xml:space="preserve">statt</w:t>
      </w:r>
      <w:r>
        <w:rPr>
          <w:b/>
          <w:bCs/>
        </w:rPr>
        <w:t xml:space="preserve"> </w:t>
      </w:r>
      <w:r>
        <w:rPr>
          <w:b/>
          <w:bCs/>
          <w:i/>
          <w:iCs/>
        </w:rPr>
        <w:t xml:space="preserve">ver te he</w:t>
      </w:r>
      <w:r>
        <w:t xml:space="preserve">.</w:t>
      </w:r>
    </w:p>
    <w:p>
      <w:pPr>
        <w:pStyle w:val="Compact"/>
        <w:numPr>
          <w:ilvl w:val="0"/>
          <w:numId w:val="1072"/>
        </w:numPr>
      </w:pPr>
      <w:r>
        <w:rPr>
          <w:b/>
          <w:bCs/>
        </w:rPr>
        <w:t xml:space="preserve">Die Begründung:</w:t>
      </w:r>
      <w:r>
        <w:t xml:space="preserve"> </w:t>
      </w:r>
      <w:r>
        <w:t xml:space="preserve">„Grammatikalisierungsprozess der ursprünglich analytischen Formen ist</w:t>
      </w:r>
      <w:r>
        <w:t xml:space="preserve"> </w:t>
      </w:r>
      <w:r>
        <w:rPr>
          <w:b/>
          <w:bCs/>
        </w:rPr>
        <w:t xml:space="preserve">abgeschlossen</w:t>
      </w:r>
      <w:r>
        <w:t xml:space="preserve">; Futur und Konditional werden nunmehr als</w:t>
      </w:r>
      <w:r>
        <w:t xml:space="preserve"> </w:t>
      </w:r>
      <w:r>
        <w:rPr>
          <w:b/>
          <w:bCs/>
        </w:rPr>
        <w:t xml:space="preserve">synthetische</w:t>
      </w:r>
      <w:r>
        <w:t xml:space="preserve"> </w:t>
      </w:r>
      <w:r>
        <w:t xml:space="preserve">Formen interpretiert.”</w:t>
      </w:r>
    </w:p>
    <w:p>
      <w:pPr>
        <w:pStyle w:val="FirstParagraph"/>
      </w:pPr>
      <w:r>
        <w:t xml:space="preserve">→ Vollständige Erklärung: Kap. 1, §3 („Der Bumerang”) und Kap. 3, §4.3.</w:t>
      </w:r>
    </w:p>
    <w:bookmarkEnd w:id="181"/>
    <w:bookmarkStart w:id="182" w:name="subjektpronomen"/>
    <w:p>
      <w:pPr>
        <w:pStyle w:val="Heading3"/>
      </w:pPr>
      <w:r>
        <w:t xml:space="preserve">4.3 Subjektpronomen ⭐</w:t>
      </w:r>
    </w:p>
    <w:p>
      <w:pPr>
        <w:pStyle w:val="FirstParagraph"/>
      </w:pPr>
      <w:r>
        <w:t xml:space="preserve">Die Formen</w:t>
      </w:r>
      <w:r>
        <w:t xml:space="preserve"> </w:t>
      </w:r>
      <w:r>
        <w:rPr>
          <w:b/>
          <w:bCs/>
          <w:i/>
          <w:iCs/>
        </w:rPr>
        <w:t xml:space="preserve">nosotros</w:t>
      </w:r>
      <w:r>
        <w:t xml:space="preserve"> </w:t>
      </w:r>
      <w:r>
        <w:t xml:space="preserve">(&lt;</w:t>
      </w:r>
      <w:r>
        <w:t xml:space="preserve"> </w:t>
      </w:r>
      <w:r>
        <w:rPr>
          <w:i/>
          <w:iCs/>
        </w:rPr>
        <w:t xml:space="preserve">nos</w:t>
      </w:r>
      <w:r>
        <w:t xml:space="preserve"> </w:t>
      </w:r>
      <w:r>
        <w:t xml:space="preserve">+</w:t>
      </w:r>
      <w:r>
        <w:t xml:space="preserve"> </w:t>
      </w:r>
      <w:r>
        <w:rPr>
          <w:i/>
          <w:iCs/>
        </w:rPr>
        <w:t xml:space="preserve">otros</w:t>
      </w:r>
      <w:r>
        <w:t xml:space="preserve">) und</w:t>
      </w:r>
      <w:r>
        <w:t xml:space="preserve"> </w:t>
      </w:r>
      <w:r>
        <w:rPr>
          <w:b/>
          <w:bCs/>
          <w:i/>
          <w:iCs/>
        </w:rPr>
        <w:t xml:space="preserve">vosotros</w:t>
      </w:r>
      <w:r>
        <w:t xml:space="preserve"> </w:t>
      </w:r>
      <w:r>
        <w:t xml:space="preserve">(&lt;</w:t>
      </w:r>
      <w:r>
        <w:t xml:space="preserve"> </w:t>
      </w:r>
      <w:r>
        <w:rPr>
          <w:i/>
          <w:iCs/>
        </w:rPr>
        <w:t xml:space="preserve">vos</w:t>
      </w:r>
      <w:r>
        <w:t xml:space="preserve"> </w:t>
      </w:r>
      <w:r>
        <w:t xml:space="preserve">+</w:t>
      </w:r>
      <w:r>
        <w:t xml:space="preserve"> </w:t>
      </w:r>
      <w:r>
        <w:rPr>
          <w:i/>
          <w:iCs/>
        </w:rPr>
        <w:t xml:space="preserve">otros</w:t>
      </w:r>
      <w:r>
        <w:t xml:space="preserve">) „verlieren betonenden Charakter und setzen sich gegenüber</w:t>
      </w:r>
      <w:r>
        <w:t xml:space="preserve"> </w:t>
      </w:r>
      <w:r>
        <w:rPr>
          <w:i/>
          <w:iCs/>
        </w:rPr>
        <w:t xml:space="preserve">nos</w:t>
      </w:r>
      <w:r>
        <w:t xml:space="preserve"> </w:t>
      </w:r>
      <w:r>
        <w:t xml:space="preserve">und</w:t>
      </w:r>
      <w:r>
        <w:t xml:space="preserve"> </w:t>
      </w:r>
      <w:r>
        <w:rPr>
          <w:i/>
          <w:iCs/>
        </w:rPr>
        <w:t xml:space="preserve">vos</w:t>
      </w:r>
      <w:r>
        <w:t xml:space="preserve"> </w:t>
      </w:r>
      <w:r>
        <w:t xml:space="preserve">durch” (HO5, 2.2).</w:t>
      </w:r>
    </w:p>
    <w:p>
      <w:pPr>
        <w:pStyle w:val="BodyText"/>
      </w:pPr>
      <w:r>
        <w:rPr>
          <w:b/>
          <w:bCs/>
        </w:rPr>
        <w:t xml:space="preserve">Die Logik:</w:t>
      </w:r>
      <w:r>
        <w:t xml:space="preserve"> </w:t>
      </w:r>
      <w:r>
        <w:rPr>
          <w:i/>
          <w:iCs/>
        </w:rPr>
        <w:t xml:space="preserve">nos otros</w:t>
      </w:r>
      <w:r>
        <w:t xml:space="preserve"> </w:t>
      </w:r>
      <w:r>
        <w:t xml:space="preserve">hieß ursprünglich ‚wir anderen’ — eine betonte, abgrenzende Form („wir, im Unterschied zu euch”). Durch häufigen Gebrauch verblasst diese Betonung, und die längere Form wird zur</w:t>
      </w:r>
      <w:r>
        <w:t xml:space="preserve"> </w:t>
      </w:r>
      <w:r>
        <w:rPr>
          <w:b/>
          <w:bCs/>
        </w:rPr>
        <w:t xml:space="preserve">normalen</w:t>
      </w:r>
      <w:r>
        <w:t xml:space="preserve">, unmarkierten. Das ist ein typischer Vorgang:</w:t>
      </w:r>
      <w:r>
        <w:t xml:space="preserve"> </w:t>
      </w:r>
      <w:r>
        <w:rPr>
          <w:b/>
          <w:bCs/>
        </w:rPr>
        <w:t xml:space="preserve">Emphatische Formen nutzen sich ab und werden neutral.</w:t>
      </w:r>
    </w:p>
    <w:bookmarkEnd w:id="182"/>
    <w:bookmarkStart w:id="187" w:name="anredesystem-und-anredepronomen"/>
    <w:p>
      <w:pPr>
        <w:pStyle w:val="Heading3"/>
      </w:pPr>
      <w:r>
        <w:t xml:space="preserve">4.4 ⭐⭐ Anredesystem und Anredepronomen</w:t>
      </w:r>
    </w:p>
    <w:p>
      <w:pPr>
        <w:pStyle w:val="FirstParagraph"/>
      </w:pPr>
      <w:r>
        <w:rPr>
          <w:b/>
          <w:bCs/>
        </w:rPr>
        <w:t xml:space="preserve">Der Befund</w:t>
      </w:r>
      <w:r>
        <w:t xml:space="preserve"> </w:t>
      </w:r>
      <w:r>
        <w:t xml:space="preserve">(HO5, 2.2): ein „tiefgreifender Wandel, der zur variationellen Differenzierung des Pronominalsystems in der hispanophonen Welt führt:</w:t>
      </w:r>
      <w:r>
        <w:t xml:space="preserve"> </w:t>
      </w:r>
      <w:r>
        <w:rPr>
          <w:b/>
          <w:bCs/>
        </w:rPr>
        <w:t xml:space="preserve">Gegensatz von Tuteo und Voseo</w:t>
      </w:r>
      <w:r>
        <w:t xml:space="preserve">”.</w:t>
      </w:r>
    </w:p>
    <w:bookmarkStart w:id="183" w:name="Xec938414388a84264a5d1affdb99870e0baa448"/>
    <w:p>
      <w:pPr>
        <w:pStyle w:val="Heading4"/>
      </w:pPr>
      <w:r>
        <w:t xml:space="preserve">Der Ausgangspunkt: das mittelalterliche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Pronomen</w:t>
            </w:r>
          </w:p>
        </w:tc>
        <w:tc>
          <w:tcPr/>
          <w:p>
            <w:pPr>
              <w:pStyle w:val="Compact"/>
            </w:pPr>
            <w:r>
              <w:t xml:space="preserve">Funktion</w:t>
            </w:r>
          </w:p>
        </w:tc>
      </w:tr>
      <w:tr>
        <w:tc>
          <w:tcPr/>
          <w:p>
            <w:pPr>
              <w:pStyle w:val="Compact"/>
            </w:pPr>
            <w:r>
              <w:rPr>
                <w:b/>
                <w:bCs/>
                <w:i/>
                <w:iCs/>
              </w:rPr>
              <w:t xml:space="preserve">tú</w:t>
            </w:r>
          </w:p>
        </w:tc>
        <w:tc>
          <w:tcPr/>
          <w:p>
            <w:pPr>
              <w:pStyle w:val="Compact"/>
            </w:pPr>
            <w:r>
              <w:t xml:space="preserve">die</w:t>
            </w:r>
            <w:r>
              <w:t xml:space="preserve"> </w:t>
            </w:r>
            <w:r>
              <w:rPr>
                <w:b/>
                <w:bCs/>
              </w:rPr>
              <w:t xml:space="preserve">vertrauliche</w:t>
            </w:r>
            <w:r>
              <w:t xml:space="preserve"> </w:t>
            </w:r>
            <w:r>
              <w:t xml:space="preserve">Anrede</w:t>
            </w:r>
          </w:p>
        </w:tc>
      </w:tr>
      <w:tr>
        <w:tc>
          <w:tcPr/>
          <w:p>
            <w:pPr>
              <w:pStyle w:val="Compact"/>
            </w:pPr>
            <w:r>
              <w:rPr>
                <w:b/>
                <w:bCs/>
                <w:i/>
                <w:iCs/>
              </w:rPr>
              <w:t xml:space="preserve">vos</w:t>
            </w:r>
          </w:p>
        </w:tc>
        <w:tc>
          <w:tcPr/>
          <w:p>
            <w:pPr>
              <w:pStyle w:val="Compact"/>
            </w:pPr>
            <w:r>
              <w:t xml:space="preserve">die</w:t>
            </w:r>
            <w:r>
              <w:t xml:space="preserve"> </w:t>
            </w:r>
            <w:r>
              <w:rPr>
                <w:b/>
                <w:bCs/>
              </w:rPr>
              <w:t xml:space="preserve">höfliche bzw. respektvolle</w:t>
            </w:r>
            <w:r>
              <w:t xml:space="preserve"> </w:t>
            </w:r>
            <w:r>
              <w:t xml:space="preserve">Anrede</w:t>
            </w:r>
          </w:p>
        </w:tc>
      </w:tr>
    </w:tbl>
    <w:bookmarkEnd w:id="183"/>
    <w:bookmarkStart w:id="185" w:name="X73333943d8b7eb37500c24f586b90d03a802ae4"/>
    <w:p>
      <w:pPr>
        <w:pStyle w:val="Heading4"/>
      </w:pPr>
      <w:r>
        <w:t xml:space="preserve">Die Entwicklung in zwei komplementären Bewegungen</w:t>
      </w:r>
    </w:p>
    <w:p>
      <w:pPr>
        <w:pStyle w:val="FirstParagraph"/>
      </w:pPr>
      <w:r>
        <w:rPr>
          <w:b/>
          <w:bCs/>
        </w:rPr>
        <w:t xml:space="preserve">Bewegung 1 —</w:t>
      </w:r>
      <w:r>
        <w:rPr>
          <w:b/>
          <w:bCs/>
        </w:rPr>
        <w:t xml:space="preserve"> </w:t>
      </w:r>
      <w:r>
        <w:rPr>
          <w:b/>
          <w:bCs/>
          <w:i/>
          <w:iCs/>
        </w:rPr>
        <w:t xml:space="preserve">vos</w:t>
      </w:r>
      <w:r>
        <w:rPr>
          <w:b/>
          <w:bCs/>
        </w:rPr>
        <w:t xml:space="preserve"> </w:t>
      </w:r>
      <w:r>
        <w:rPr>
          <w:b/>
          <w:bCs/>
        </w:rPr>
        <w:t xml:space="preserve">sinkt ab:</w:t>
      </w:r>
      <w:r>
        <w:t xml:space="preserve"> </w:t>
      </w:r>
      <w:r>
        <w:t xml:space="preserve">„</w:t>
      </w:r>
      <w:r>
        <w:rPr>
          <w:i/>
          <w:iCs/>
        </w:rPr>
        <w:t xml:space="preserve">Vos</w:t>
      </w:r>
      <w:r>
        <w:t xml:space="preserve"> </w:t>
      </w:r>
      <w:r>
        <w:t xml:space="preserve">verliert</w:t>
      </w:r>
      <w:r>
        <w:t xml:space="preserve"> </w:t>
      </w:r>
      <w:r>
        <w:rPr>
          <w:b/>
          <w:bCs/>
        </w:rPr>
        <w:t xml:space="preserve">seit dem 15. Jh.</w:t>
      </w:r>
      <w:r>
        <w:t xml:space="preserve"> </w:t>
      </w:r>
      <w:r>
        <w:t xml:space="preserve">seinen gehobenen Status zunehmend und konkurriert</w:t>
      </w:r>
      <w:r>
        <w:t xml:space="preserve"> </w:t>
      </w:r>
      <w:r>
        <w:rPr>
          <w:b/>
          <w:bCs/>
        </w:rPr>
        <w:t xml:space="preserve">zwischen dem 16. und dem 18. Jh. mit</w:t>
      </w:r>
      <w:r>
        <w:rPr>
          <w:b/>
          <w:bCs/>
        </w:rPr>
        <w:t xml:space="preserve"> </w:t>
      </w:r>
      <w:r>
        <w:rPr>
          <w:b/>
          <w:bCs/>
          <w:i/>
          <w:iCs/>
        </w:rPr>
        <w:t xml:space="preserve">tú</w:t>
      </w:r>
      <w:r>
        <w:rPr>
          <w:b/>
          <w:bCs/>
        </w:rPr>
        <w:t xml:space="preserve"> </w:t>
      </w:r>
      <w:r>
        <w:rPr>
          <w:b/>
          <w:bCs/>
        </w:rPr>
        <w:t xml:space="preserve">als Näheform</w:t>
      </w:r>
      <w:r>
        <w:t xml:space="preserve">” (HO5, 2.2).</w:t>
      </w:r>
    </w:p>
    <w:p>
      <w:pPr>
        <w:pStyle w:val="BodyText"/>
      </w:pPr>
      <w:r>
        <w:rPr>
          <w:b/>
          <w:bCs/>
        </w:rPr>
        <w:t xml:space="preserve">Bewegung 2 — neue Höflichkeitsformen entstehen</w:t>
      </w:r>
      <w:r>
        <w:t xml:space="preserve"> </w:t>
      </w:r>
      <w:r>
        <w:t xml:space="preserve">(„komplementär zu dieser Entwicklung”):</w:t>
      </w:r>
    </w:p>
    <w:p>
      <w:pPr>
        <w:pStyle w:val="Compact"/>
        <w:numPr>
          <w:ilvl w:val="0"/>
          <w:numId w:val="1073"/>
        </w:numPr>
      </w:pPr>
      <w:r>
        <w:rPr>
          <w:b/>
          <w:bCs/>
        </w:rPr>
        <w:t xml:space="preserve">Ab dem 15. Jh.</w:t>
      </w:r>
      <w:r>
        <w:t xml:space="preserve"> </w:t>
      </w:r>
      <w:r>
        <w:t xml:space="preserve">neue Formen für die höfliche/respektvolle Anrede:</w:t>
      </w:r>
      <w:r>
        <w:t xml:space="preserve"> </w:t>
      </w:r>
      <w:r>
        <w:rPr>
          <w:b/>
          <w:bCs/>
          <w:i/>
          <w:iCs/>
        </w:rPr>
        <w:t xml:space="preserve">Vuestra Alteza</w:t>
      </w:r>
      <w:r>
        <w:t xml:space="preserve">,</w:t>
      </w:r>
      <w:r>
        <w:t xml:space="preserve"> </w:t>
      </w:r>
      <w:r>
        <w:rPr>
          <w:b/>
          <w:bCs/>
          <w:i/>
          <w:iCs/>
        </w:rPr>
        <w:t xml:space="preserve">Vuestra Señoría</w:t>
      </w:r>
      <w:r>
        <w:t xml:space="preserve">,</w:t>
      </w:r>
      <w:r>
        <w:t xml:space="preserve"> </w:t>
      </w:r>
      <w:r>
        <w:rPr>
          <w:b/>
          <w:bCs/>
          <w:i/>
          <w:iCs/>
        </w:rPr>
        <w:t xml:space="preserve">Vuestra Merced</w:t>
      </w:r>
      <w:r>
        <w:t xml:space="preserve">.</w:t>
      </w:r>
    </w:p>
    <w:p>
      <w:pPr>
        <w:pStyle w:val="Compact"/>
        <w:numPr>
          <w:ilvl w:val="0"/>
          <w:numId w:val="1073"/>
        </w:numPr>
      </w:pPr>
      <w:r>
        <w:t xml:space="preserve">„Durch ihre alltägliche Verwendung bilden sich</w:t>
      </w:r>
      <w:r>
        <w:t xml:space="preserve"> </w:t>
      </w:r>
      <w:r>
        <w:rPr>
          <w:b/>
          <w:bCs/>
        </w:rPr>
        <w:t xml:space="preserve">Kurzformen (Allegroformen)</w:t>
      </w:r>
      <w:r>
        <w:t xml:space="preserve">”:</w:t>
      </w:r>
      <w:r>
        <w:t xml:space="preserve"> </w:t>
      </w:r>
      <w:r>
        <w:rPr>
          <w:b/>
          <w:bCs/>
          <w:i/>
          <w:iCs/>
        </w:rPr>
        <w:t xml:space="preserve">vuesarced, vuesaste, voace, vuce, vusted</w:t>
      </w:r>
      <w:r>
        <w:t xml:space="preserve"> </w:t>
      </w:r>
      <w:r>
        <w:t xml:space="preserve">und schließlich</w:t>
      </w:r>
      <w:r>
        <w:t xml:space="preserve"> </w:t>
      </w:r>
      <w:r>
        <w:rPr>
          <w:b/>
          <w:bCs/>
          <w:i/>
          <w:iCs/>
        </w:rPr>
        <w:t xml:space="preserve">usted</w:t>
      </w:r>
      <w:r>
        <w:t xml:space="preserve">.</w:t>
      </w:r>
    </w:p>
    <w:p>
      <w:pPr>
        <w:pStyle w:val="Heading3"/>
      </w:pPr>
      <w:bookmarkStart w:id="184" w:name="X75c0b536184f5475c40a1d05c82014ef9677a0d"/>
      <w:r>
        <w:t xml:space="preserve">⭐⭐ Die Kausalkette, die du erzählen können musst</w:t>
      </w:r>
      <w:bookmarkEnd w:id="184"/>
    </w:p>
    <w:p>
      <w:pPr>
        <w:pStyle w:val="BlockText"/>
      </w:pPr>
      <w:r>
        <w:t xml:space="preserve">Dies ist ein Musterbeispiel für einen</w:t>
      </w:r>
      <w:r>
        <w:t xml:space="preserve"> </w:t>
      </w:r>
      <w:r>
        <w:rPr>
          <w:b/>
          <w:bCs/>
        </w:rPr>
        <w:t xml:space="preserve">Kreislauf sprachlicher Höflichkeit</w:t>
      </w:r>
      <w:r>
        <w:t xml:space="preserve"> </w:t>
      </w:r>
      <w:r>
        <w:t xml:space="preserve">— und eine ideale Typ-2-Frage:</w:t>
      </w:r>
    </w:p>
    <w:p>
      <w:pPr>
        <w:pStyle w:val="Compact"/>
        <w:numPr>
          <w:ilvl w:val="0"/>
          <w:numId w:val="1074"/>
        </w:numPr>
      </w:pPr>
      <w:r>
        <w:rPr>
          <w:i/>
          <w:iCs/>
        </w:rPr>
        <w:t xml:space="preserve">vos</w:t>
      </w:r>
      <w:r>
        <w:t xml:space="preserve"> </w:t>
      </w:r>
      <w:r>
        <w:t xml:space="preserve">ist höflich,</w:t>
      </w:r>
      <w:r>
        <w:t xml:space="preserve"> </w:t>
      </w:r>
      <w:r>
        <w:rPr>
          <w:i/>
          <w:iCs/>
        </w:rPr>
        <w:t xml:space="preserve">tú</w:t>
      </w:r>
      <w:r>
        <w:t xml:space="preserve"> </w:t>
      </w:r>
      <w:r>
        <w:t xml:space="preserve">ist vertraulich.</w:t>
      </w:r>
    </w:p>
    <w:p>
      <w:pPr>
        <w:pStyle w:val="Compact"/>
        <w:numPr>
          <w:ilvl w:val="0"/>
          <w:numId w:val="1074"/>
        </w:numPr>
      </w:pPr>
      <w:r>
        <w:rPr>
          <w:i/>
          <w:iCs/>
        </w:rPr>
        <w:t xml:space="preserve">vos</w:t>
      </w:r>
      <w:r>
        <w:t xml:space="preserve"> </w:t>
      </w:r>
      <w:r>
        <w:t xml:space="preserve">wird</w:t>
      </w:r>
      <w:r>
        <w:t xml:space="preserve"> </w:t>
      </w:r>
      <w:r>
        <w:rPr>
          <w:b/>
          <w:bCs/>
        </w:rPr>
        <w:t xml:space="preserve">inflationär</w:t>
      </w:r>
      <w:r>
        <w:t xml:space="preserve"> </w:t>
      </w:r>
      <w:r>
        <w:t xml:space="preserve">verwendet und</w:t>
      </w:r>
      <w:r>
        <w:t xml:space="preserve"> </w:t>
      </w:r>
      <w:r>
        <w:rPr>
          <w:b/>
          <w:bCs/>
        </w:rPr>
        <w:t xml:space="preserve">verliert dadurch seinen Wert</w:t>
      </w:r>
      <w:r>
        <w:t xml:space="preserve"> </w:t>
      </w:r>
      <w:r>
        <w:t xml:space="preserve">(ab 15. Jh.).</w:t>
      </w:r>
    </w:p>
    <w:p>
      <w:pPr>
        <w:pStyle w:val="Compact"/>
        <w:numPr>
          <w:ilvl w:val="0"/>
          <w:numId w:val="1074"/>
        </w:numPr>
      </w:pPr>
      <w:r>
        <w:t xml:space="preserve">Weil nun eine Höflichkeitsform</w:t>
      </w:r>
      <w:r>
        <w:t xml:space="preserve"> </w:t>
      </w:r>
      <w:r>
        <w:rPr>
          <w:b/>
          <w:bCs/>
        </w:rPr>
        <w:t xml:space="preserve">fehlt</w:t>
      </w:r>
      <w:r>
        <w:t xml:space="preserve">, wird sie neu geschaffen — aus einer überschwänglichen Nominalphrase:</w:t>
      </w:r>
      <w:r>
        <w:t xml:space="preserve"> </w:t>
      </w:r>
      <w:r>
        <w:rPr>
          <w:i/>
          <w:iCs/>
        </w:rPr>
        <w:t xml:space="preserve">Vuestra Merced</w:t>
      </w:r>
      <w:r>
        <w:t xml:space="preserve"> </w:t>
      </w:r>
      <w:r>
        <w:t xml:space="preserve">‚Euer Gnaden’.</w:t>
      </w:r>
    </w:p>
    <w:p>
      <w:pPr>
        <w:pStyle w:val="Compact"/>
        <w:numPr>
          <w:ilvl w:val="0"/>
          <w:numId w:val="1074"/>
        </w:numPr>
      </w:pPr>
      <w:r>
        <w:t xml:space="preserve">Auch diese Form wird alltäglich, wird</w:t>
      </w:r>
      <w:r>
        <w:t xml:space="preserve"> </w:t>
      </w:r>
      <w:r>
        <w:rPr>
          <w:b/>
          <w:bCs/>
        </w:rPr>
        <w:t xml:space="preserve">lautlich abgeschliffen</w:t>
      </w:r>
      <w:r>
        <w:t xml:space="preserve"> </w:t>
      </w:r>
      <w:r>
        <w:t xml:space="preserve">(</w:t>
      </w:r>
      <w:r>
        <w:rPr>
          <w:i/>
          <w:iCs/>
        </w:rPr>
        <w:t xml:space="preserve">vuesarced</w:t>
      </w:r>
      <w:r>
        <w:t xml:space="preserve"> </w:t>
      </w:r>
      <w:r>
        <w:t xml:space="preserve">→</w:t>
      </w:r>
      <w:r>
        <w:t xml:space="preserve"> </w:t>
      </w:r>
      <w:r>
        <w:rPr>
          <w:i/>
          <w:iCs/>
        </w:rPr>
        <w:t xml:space="preserve">vuce</w:t>
      </w:r>
      <w:r>
        <w:t xml:space="preserve"> </w:t>
      </w:r>
      <w:r>
        <w:t xml:space="preserve">→</w:t>
      </w:r>
      <w:r>
        <w:t xml:space="preserve"> </w:t>
      </w:r>
      <w:r>
        <w:rPr>
          <w:i/>
          <w:iCs/>
        </w:rPr>
        <w:t xml:space="preserve">vusted</w:t>
      </w:r>
      <w:r>
        <w:t xml:space="preserve">) und endet als ein einziges Wort:</w:t>
      </w:r>
      <w:r>
        <w:t xml:space="preserve"> </w:t>
      </w:r>
      <w:r>
        <w:rPr>
          <w:b/>
          <w:bCs/>
          <w:i/>
          <w:iCs/>
        </w:rPr>
        <w:t xml:space="preserve">usted</w:t>
      </w:r>
      <w:r>
        <w:t xml:space="preserve">.</w:t>
      </w:r>
    </w:p>
    <w:p>
      <w:pPr>
        <w:pStyle w:val="Compact"/>
        <w:numPr>
          <w:ilvl w:val="0"/>
          <w:numId w:val="1074"/>
        </w:numPr>
      </w:pPr>
      <w:r>
        <w:t xml:space="preserve">Ergebnis:</w:t>
      </w:r>
      <w:r>
        <w:t xml:space="preserve"> </w:t>
      </w:r>
      <w:r>
        <w:rPr>
          <w:i/>
          <w:iCs/>
        </w:rPr>
        <w:t xml:space="preserve">usted</w:t>
      </w:r>
      <w:r>
        <w:t xml:space="preserve"> </w:t>
      </w:r>
      <w:r>
        <w:t xml:space="preserve">ist heute ein</w:t>
      </w:r>
      <w:r>
        <w:t xml:space="preserve"> </w:t>
      </w:r>
      <w:r>
        <w:rPr>
          <w:b/>
          <w:bCs/>
        </w:rPr>
        <w:t xml:space="preserve">Pronomen</w:t>
      </w:r>
      <w:r>
        <w:t xml:space="preserve">, war aber ursprünglich eine</w:t>
      </w:r>
      <w:r>
        <w:t xml:space="preserve"> </w:t>
      </w:r>
      <w:r>
        <w:rPr>
          <w:b/>
          <w:bCs/>
        </w:rPr>
        <w:t xml:space="preserve">Nominalphrase</w:t>
      </w:r>
      <w:r>
        <w:t xml:space="preserve">. Deshalb steht es mit der</w:t>
      </w:r>
      <w:r>
        <w:t xml:space="preserve"> </w:t>
      </w:r>
      <w:r>
        <w:rPr>
          <w:b/>
          <w:bCs/>
        </w:rPr>
        <w:t xml:space="preserve">3. Person</w:t>
      </w:r>
      <w:r>
        <w:t xml:space="preserve"> </w:t>
      </w:r>
      <w:r>
        <w:t xml:space="preserve">(</w:t>
      </w:r>
      <w:r>
        <w:rPr>
          <w:i/>
          <w:iCs/>
        </w:rPr>
        <w:t xml:space="preserve">usted tiene</w:t>
      </w:r>
      <w:r>
        <w:t xml:space="preserve">) — es hieß einmal „Euer Gnaden hat”.</w:t>
      </w:r>
    </w:p>
    <w:p>
      <w:pPr>
        <w:pStyle w:val="BlockText"/>
      </w:pPr>
      <w:r>
        <w:rPr>
          <w:b/>
          <w:bCs/>
        </w:rPr>
        <w:t xml:space="preserve">Terminus: Allegroform</w:t>
      </w:r>
      <w:r>
        <w:t xml:space="preserve"> </w:t>
      </w:r>
      <w:r>
        <w:t xml:space="preserve">= eine durch schnelles, alltägliches Sprechen lautlich reduzierte Form. Und der ganze Prozess ist wieder eine</w:t>
      </w:r>
      <w:r>
        <w:t xml:space="preserve"> </w:t>
      </w:r>
      <w:r>
        <w:rPr>
          <w:b/>
          <w:bCs/>
        </w:rPr>
        <w:t xml:space="preserve">Grammatikalisierung</w:t>
      </w:r>
      <w:r>
        <w:t xml:space="preserve">: lexikalischer Ausdruck → grammatisches Element.</w:t>
      </w:r>
    </w:p>
    <w:bookmarkEnd w:id="185"/>
    <w:bookmarkStart w:id="186" w:name="das-ergebnis-drei-zonen"/>
    <w:p>
      <w:pPr>
        <w:pStyle w:val="Heading4"/>
      </w:pPr>
      <w:r>
        <w:t xml:space="preserve">⭐ Das Ergebnis: drei Zonen</w:t>
      </w:r>
    </w:p>
    <w:p>
      <w:pPr>
        <w:pStyle w:val="FirstParagraph"/>
      </w:pPr>
      <w:r>
        <w:t xml:space="preserve">Weil</w:t>
      </w:r>
      <w:r>
        <w:t xml:space="preserve"> </w:t>
      </w:r>
      <w:r>
        <w:rPr>
          <w:i/>
          <w:iCs/>
        </w:rPr>
        <w:t xml:space="preserve">tú</w:t>
      </w:r>
      <w:r>
        <w:t xml:space="preserve"> </w:t>
      </w:r>
      <w:r>
        <w:t xml:space="preserve">und</w:t>
      </w:r>
      <w:r>
        <w:t xml:space="preserve"> </w:t>
      </w:r>
      <w:r>
        <w:rPr>
          <w:i/>
          <w:iCs/>
        </w:rPr>
        <w:t xml:space="preserve">vos</w:t>
      </w:r>
      <w:r>
        <w:t xml:space="preserve"> </w:t>
      </w:r>
      <w:r>
        <w:t xml:space="preserve">funktional angeglichen wurden (beide vertraulich), entstanden in der hispanophonen Welt</w:t>
      </w:r>
      <w:r>
        <w:t xml:space="preserve"> </w:t>
      </w:r>
      <w:r>
        <w:rPr>
          <w:b/>
          <w:bCs/>
        </w:rPr>
        <w:t xml:space="preserve">unterschiedliche Anredesysteme</w:t>
      </w:r>
      <w:r>
        <w:t xml:space="preserve"> </w:t>
      </w:r>
      <w:r>
        <w:t xml:space="preserve">(HO5, 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Beschreibung</w:t>
            </w:r>
          </w:p>
        </w:tc>
        <w:tc>
          <w:tcPr/>
          <w:p>
            <w:pPr>
              <w:pStyle w:val="Compact"/>
            </w:pPr>
            <w:r>
              <w:t xml:space="preserve">Gebiete</w:t>
            </w:r>
          </w:p>
        </w:tc>
      </w:tr>
      <w:tr>
        <w:tc>
          <w:tcPr/>
          <w:p>
            <w:pPr>
              <w:pStyle w:val="Compact"/>
            </w:pPr>
            <w:r>
              <w:rPr>
                <w:b/>
                <w:bCs/>
              </w:rPr>
              <w:t xml:space="preserve">Voseo</w:t>
            </w:r>
          </w:p>
        </w:tc>
        <w:tc>
          <w:tcPr/>
          <w:p>
            <w:pPr>
              <w:pStyle w:val="Compact"/>
            </w:pPr>
            <w:r>
              <w:rPr>
                <w:i/>
                <w:iCs/>
              </w:rPr>
              <w:t xml:space="preserve">vos</w:t>
            </w:r>
            <w:r>
              <w:t xml:space="preserve"> </w:t>
            </w:r>
            <w:r>
              <w:t xml:space="preserve">setzt sich</w:t>
            </w:r>
            <w:r>
              <w:t xml:space="preserve"> </w:t>
            </w:r>
            <w:r>
              <w:rPr>
                <w:b/>
                <w:bCs/>
              </w:rPr>
              <w:t xml:space="preserve">gegenüber</w:t>
            </w:r>
            <w:r>
              <w:rPr>
                <w:b/>
                <w:bCs/>
              </w:rPr>
              <w:t xml:space="preserve"> </w:t>
            </w:r>
            <w:r>
              <w:rPr>
                <w:b/>
                <w:bCs/>
                <w:i/>
                <w:iCs/>
              </w:rPr>
              <w:t xml:space="preserve">tú</w:t>
            </w:r>
            <w:r>
              <w:t xml:space="preserve"> </w:t>
            </w:r>
            <w:r>
              <w:t xml:space="preserve">durch</w:t>
            </w:r>
          </w:p>
        </w:tc>
        <w:tc>
          <w:tcPr/>
          <w:p>
            <w:pPr>
              <w:pStyle w:val="Compact"/>
            </w:pPr>
            <w:r>
              <w:t xml:space="preserve">u. a.</w:t>
            </w:r>
            <w:r>
              <w:t xml:space="preserve"> </w:t>
            </w:r>
            <w:r>
              <w:rPr>
                <w:b/>
                <w:bCs/>
              </w:rPr>
              <w:t xml:space="preserve">Argentinien, Uruguay, Paraguay</w:t>
            </w:r>
          </w:p>
        </w:tc>
      </w:tr>
      <w:tr>
        <w:tc>
          <w:tcPr/>
          <w:p>
            <w:pPr>
              <w:pStyle w:val="Compact"/>
            </w:pPr>
            <w:r>
              <w:rPr>
                <w:b/>
                <w:bCs/>
              </w:rPr>
              <w:t xml:space="preserve">Tuteo</w:t>
            </w:r>
          </w:p>
        </w:tc>
        <w:tc>
          <w:tcPr/>
          <w:p>
            <w:pPr>
              <w:pStyle w:val="Compact"/>
            </w:pPr>
            <w:r>
              <w:rPr>
                <w:i/>
                <w:iCs/>
              </w:rPr>
              <w:t xml:space="preserve">tú</w:t>
            </w:r>
            <w:r>
              <w:t xml:space="preserve"> </w:t>
            </w:r>
            <w:r>
              <w:t xml:space="preserve">setzt sich durch</w:t>
            </w:r>
          </w:p>
        </w:tc>
        <w:tc>
          <w:tcPr/>
          <w:p>
            <w:pPr>
              <w:pStyle w:val="Compact"/>
            </w:pPr>
            <w:r>
              <w:t xml:space="preserve">u. a.</w:t>
            </w:r>
            <w:r>
              <w:t xml:space="preserve"> </w:t>
            </w:r>
            <w:r>
              <w:rPr>
                <w:b/>
                <w:bCs/>
              </w:rPr>
              <w:t xml:space="preserve">México, Perú, Bolivien</w:t>
            </w:r>
            <w:r>
              <w:t xml:space="preserve">, karibischer Raum</w:t>
            </w:r>
          </w:p>
        </w:tc>
      </w:tr>
      <w:tr>
        <w:tc>
          <w:tcPr/>
          <w:p>
            <w:pPr>
              <w:pStyle w:val="Compact"/>
            </w:pPr>
            <w:r>
              <w:rPr>
                <w:b/>
                <w:bCs/>
              </w:rPr>
              <w:t xml:space="preserve">Konkurrenz</w:t>
            </w:r>
          </w:p>
        </w:tc>
        <w:tc>
          <w:tcPr/>
          <w:p>
            <w:pPr>
              <w:pStyle w:val="Compact"/>
            </w:pPr>
            <w:r>
              <w:rPr>
                <w:i/>
                <w:iCs/>
              </w:rPr>
              <w:t xml:space="preserve">tú</w:t>
            </w:r>
            <w:r>
              <w:t xml:space="preserve"> </w:t>
            </w:r>
            <w:r>
              <w:t xml:space="preserve">und</w:t>
            </w:r>
            <w:r>
              <w:t xml:space="preserve"> </w:t>
            </w:r>
            <w:r>
              <w:rPr>
                <w:i/>
                <w:iCs/>
              </w:rPr>
              <w:t xml:space="preserve">vos</w:t>
            </w:r>
            <w:r>
              <w:t xml:space="preserve"> </w:t>
            </w:r>
            <w:r>
              <w:t xml:space="preserve">konkurrieren bzw. sind unterschiedlich</w:t>
            </w:r>
            <w:r>
              <w:t xml:space="preserve"> </w:t>
            </w:r>
            <w:r>
              <w:rPr>
                <w:b/>
                <w:bCs/>
              </w:rPr>
              <w:t xml:space="preserve">soziolinguistisch markiert</w:t>
            </w:r>
          </w:p>
        </w:tc>
        <w:tc>
          <w:tcPr/>
          <w:p>
            <w:pPr>
              <w:pStyle w:val="Compact"/>
            </w:pPr>
            <w:r>
              <w:rPr>
                <w:b/>
                <w:bCs/>
              </w:rPr>
              <w:t xml:space="preserve">Chile, Ecuador, Kolumbien</w:t>
            </w:r>
          </w:p>
        </w:tc>
      </w:tr>
    </w:tbl>
    <w:p>
      <w:pPr>
        <w:pStyle w:val="BlockText"/>
      </w:pPr>
      <w:r>
        <w:t xml:space="preserve">🪤</w:t>
      </w:r>
      <w:r>
        <w:t xml:space="preserve"> </w:t>
      </w:r>
      <w:r>
        <w:rPr>
          <w:b/>
          <w:bCs/>
        </w:rPr>
        <w:t xml:space="preserve">Falle:</w:t>
      </w:r>
      <w:r>
        <w:t xml:space="preserve"> </w:t>
      </w:r>
      <w:r>
        <w:t xml:space="preserve">Voseo bedeutet</w:t>
      </w:r>
      <w:r>
        <w:t xml:space="preserve"> </w:t>
      </w:r>
      <w:r>
        <w:rPr>
          <w:b/>
          <w:bCs/>
        </w:rPr>
        <w:t xml:space="preserve">nicht</w:t>
      </w:r>
      <w:r>
        <w:t xml:space="preserve"> </w:t>
      </w:r>
      <w:r>
        <w:t xml:space="preserve">„</w:t>
      </w:r>
      <w:r>
        <w:rPr>
          <w:i/>
          <w:iCs/>
        </w:rPr>
        <w:t xml:space="preserve">vos</w:t>
      </w:r>
      <w:r>
        <w:t xml:space="preserve"> </w:t>
      </w:r>
      <w:r>
        <w:t xml:space="preserve">als Höflichkeitsform”. Im Voseo ist</w:t>
      </w:r>
      <w:r>
        <w:t xml:space="preserve"> </w:t>
      </w:r>
      <w:r>
        <w:rPr>
          <w:i/>
          <w:iCs/>
        </w:rPr>
        <w:t xml:space="preserve">vos</w:t>
      </w:r>
      <w:r>
        <w:t xml:space="preserve"> </w:t>
      </w:r>
      <w:r>
        <w:t xml:space="preserve">die</w:t>
      </w:r>
      <w:r>
        <w:t xml:space="preserve"> </w:t>
      </w:r>
      <w:r>
        <w:rPr>
          <w:b/>
          <w:bCs/>
        </w:rPr>
        <w:t xml:space="preserve">Näheform</w:t>
      </w:r>
      <w:r>
        <w:t xml:space="preserve"> </w:t>
      </w:r>
      <w:r>
        <w:t xml:space="preserve">— es hat den ursprünglichen Höflichkeitswert ja gerade</w:t>
      </w:r>
      <w:r>
        <w:t xml:space="preserve"> </w:t>
      </w:r>
      <w:r>
        <w:rPr>
          <w:i/>
          <w:iCs/>
        </w:rPr>
        <w:t xml:space="preserve">verloren</w:t>
      </w:r>
      <w:r>
        <w:t xml:space="preserve">. Wer</w:t>
      </w:r>
      <w:r>
        <w:t xml:space="preserve"> </w:t>
      </w:r>
      <w:r>
        <w:rPr>
          <w:i/>
          <w:iCs/>
        </w:rPr>
        <w:t xml:space="preserve">vos</w:t>
      </w:r>
      <w:r>
        <w:t xml:space="preserve"> </w:t>
      </w:r>
      <w:r>
        <w:t xml:space="preserve">mit Höflichkeit gleichsetzt, verwechselt das mittelalterliche mit dem modernen System.</w:t>
      </w:r>
    </w:p>
    <w:bookmarkEnd w:id="186"/>
    <w:bookmarkEnd w:id="187"/>
    <w:bookmarkStart w:id="192" w:name="leísmo-loísmo-laísmo"/>
    <w:p>
      <w:pPr>
        <w:pStyle w:val="Heading3"/>
      </w:pPr>
      <w:r>
        <w:t xml:space="preserve">4.5 ⭐⭐⭐ Leísmo, Loísmo, Laísmo</w:t>
      </w:r>
    </w:p>
    <w:p>
      <w:pPr>
        <w:pStyle w:val="BlockText"/>
      </w:pPr>
      <w:r>
        <w:rPr>
          <w:b/>
          <w:bCs/>
        </w:rPr>
        <w:t xml:space="preserve">Die zweite große Verwechslungsgruppe — und die offizielle Typ-3-Fallenfrage.</w:t>
      </w:r>
      <w:r>
        <w:t xml:space="preserve"> </w:t>
      </w:r>
      <w:r>
        <w:t xml:space="preserve">Lies diesen Abschnitt zweimal.</w:t>
      </w:r>
    </w:p>
    <w:bookmarkStart w:id="188" w:name="X4c34b9f2b66524fb5e132531fb9891b6a625e73"/>
    <w:p>
      <w:pPr>
        <w:pStyle w:val="Heading4"/>
      </w:pPr>
      <w:r>
        <w:t xml:space="preserve">Der Ausgangspunkt: zwei konkurrierende Prinzipien</w:t>
      </w:r>
    </w:p>
    <w:p>
      <w:pPr>
        <w:pStyle w:val="FirstParagraph"/>
      </w:pPr>
      <w:r>
        <w:t xml:space="preserve">Das Ausgangssystem ist die Kasusverteilung, die aus dem Latein überlebte (Kap. 1, §3):</w:t>
      </w:r>
      <w:r>
        <w:t xml:space="preserve"> </w:t>
      </w:r>
      <w:r>
        <w:rPr>
          <w:b/>
          <w:bCs/>
        </w:rPr>
        <w:t xml:space="preserve">Akkusativ</w:t>
      </w:r>
      <w:r>
        <w:rPr>
          <w:b/>
          <w:bCs/>
        </w:rPr>
        <w:t xml:space="preserve"> </w:t>
      </w:r>
      <w:r>
        <w:rPr>
          <w:b/>
          <w:bCs/>
          <w:i/>
          <w:iCs/>
        </w:rPr>
        <w:t xml:space="preserve">lo/la</w:t>
      </w:r>
      <w:r>
        <w:t xml:space="preserve">,</w:t>
      </w:r>
      <w:r>
        <w:t xml:space="preserve"> </w:t>
      </w:r>
      <w:r>
        <w:rPr>
          <w:b/>
          <w:bCs/>
        </w:rPr>
        <w:t xml:space="preserve">Dativ</w:t>
      </w:r>
      <w:r>
        <w:rPr>
          <w:b/>
          <w:bCs/>
        </w:rPr>
        <w:t xml:space="preserve"> </w:t>
      </w:r>
      <w:r>
        <w:rPr>
          <w:b/>
          <w:bCs/>
          <w:i/>
          <w:iCs/>
        </w:rPr>
        <w:t xml:space="preserve">le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Was entscheidet über die Pronomenwahl?</w:t>
            </w:r>
          </w:p>
        </w:tc>
        <w:tc>
          <w:tcPr/>
          <w:p>
            <w:pPr>
              <w:pStyle w:val="Compact"/>
            </w:pPr>
            <w:r>
              <w:t xml:space="preserve">Herkunft</w:t>
            </w:r>
          </w:p>
        </w:tc>
      </w:tr>
      <w:tr>
        <w:tc>
          <w:tcPr/>
          <w:p>
            <w:pPr>
              <w:pStyle w:val="Compact"/>
            </w:pPr>
            <w:r>
              <w:rPr>
                <w:b/>
                <w:bCs/>
              </w:rPr>
              <w:t xml:space="preserve">Etymologisches System</w:t>
            </w:r>
          </w:p>
        </w:tc>
        <w:tc>
          <w:tcPr/>
          <w:p>
            <w:pPr>
              <w:pStyle w:val="Compact"/>
            </w:pPr>
            <w:r>
              <w:t xml:space="preserve">die</w:t>
            </w:r>
            <w:r>
              <w:t xml:space="preserve"> </w:t>
            </w:r>
            <w:r>
              <w:rPr>
                <w:b/>
                <w:bCs/>
              </w:rPr>
              <w:t xml:space="preserve">syntaktische Funktion</w:t>
            </w:r>
            <w:r>
              <w:t xml:space="preserve"> </w:t>
            </w:r>
            <w:r>
              <w:t xml:space="preserve">(direktes vs. indirektes Objekt)</w:t>
            </w:r>
          </w:p>
        </w:tc>
        <w:tc>
          <w:tcPr/>
          <w:p>
            <w:pPr>
              <w:pStyle w:val="Compact"/>
            </w:pPr>
            <w:r>
              <w:t xml:space="preserve">„auf das Lateinische zurückgehend” — Akk.</w:t>
            </w:r>
            <w:r>
              <w:t xml:space="preserve"> </w:t>
            </w:r>
            <w:r>
              <w:rPr>
                <w:i/>
                <w:iCs/>
              </w:rPr>
              <w:t xml:space="preserve">lo</w:t>
            </w:r>
            <w:r>
              <w:t xml:space="preserve"> </w:t>
            </w:r>
            <w:r>
              <w:t xml:space="preserve">&lt;</w:t>
            </w:r>
            <w:r>
              <w:t xml:space="preserve"> </w:t>
            </w:r>
            <w:r>
              <w:rPr>
                <w:i/>
                <w:iCs/>
              </w:rPr>
              <w:t xml:space="preserve">illum</w:t>
            </w:r>
            <w:r>
              <w:t xml:space="preserve">, Dat.</w:t>
            </w:r>
            <w:r>
              <w:t xml:space="preserve"> </w:t>
            </w:r>
            <w:r>
              <w:rPr>
                <w:i/>
                <w:iCs/>
              </w:rPr>
              <w:t xml:space="preserve">le</w:t>
            </w:r>
            <w:r>
              <w:t xml:space="preserve"> </w:t>
            </w:r>
            <w:r>
              <w:t xml:space="preserve">&lt;</w:t>
            </w:r>
            <w:r>
              <w:t xml:space="preserve"> </w:t>
            </w:r>
            <w:r>
              <w:rPr>
                <w:i/>
                <w:iCs/>
              </w:rPr>
              <w:t xml:space="preserve">illi</w:t>
            </w:r>
          </w:p>
        </w:tc>
      </w:tr>
      <w:tr>
        <w:tc>
          <w:tcPr/>
          <w:p>
            <w:pPr>
              <w:pStyle w:val="Compact"/>
            </w:pPr>
            <w:r>
              <w:rPr>
                <w:b/>
                <w:bCs/>
              </w:rPr>
              <w:t xml:space="preserve">Referentielles System</w:t>
            </w:r>
          </w:p>
        </w:tc>
        <w:tc>
          <w:tcPr/>
          <w:p>
            <w:pPr>
              <w:pStyle w:val="Compact"/>
            </w:pPr>
            <w:r>
              <w:rPr>
                <w:b/>
                <w:bCs/>
              </w:rPr>
              <w:t xml:space="preserve">Eigenschaften des Referenten</w:t>
            </w:r>
            <w:r>
              <w:t xml:space="preserve">, v. a.</w:t>
            </w:r>
            <w:r>
              <w:t xml:space="preserve"> </w:t>
            </w:r>
            <w:r>
              <w:rPr>
                <w:b/>
                <w:bCs/>
              </w:rPr>
              <w:t xml:space="preserve">[+/− menschlich]</w:t>
            </w:r>
          </w:p>
        </w:tc>
        <w:tc>
          <w:tcPr/>
          <w:p>
            <w:pPr>
              <w:pStyle w:val="Compact"/>
            </w:pPr>
            <w:r>
              <w:t xml:space="preserve">Neuerung der nördlichen Dialekte</w:t>
            </w:r>
          </w:p>
        </w:tc>
      </w:tr>
    </w:tbl>
    <w:p>
      <w:pPr>
        <w:pStyle w:val="BodyText"/>
      </w:pPr>
      <w:r>
        <w:t xml:space="preserve">(HO5, 2.2; HO6, 2.1.1)</w:t>
      </w:r>
    </w:p>
    <w:p>
      <w:pPr>
        <w:pStyle w:val="BodyText"/>
      </w:pPr>
      <w:r>
        <w:rPr>
          <w:b/>
          <w:bCs/>
        </w:rPr>
        <w:t xml:space="preserve">Die geographische Bewegung</w:t>
      </w:r>
      <w:r>
        <w:t xml:space="preserve"> </w:t>
      </w:r>
      <w:r>
        <w:t xml:space="preserve">(HO5, 2.2): „Während im</w:t>
      </w:r>
      <w:r>
        <w:t xml:space="preserve"> </w:t>
      </w:r>
      <w:r>
        <w:rPr>
          <w:b/>
          <w:bCs/>
        </w:rPr>
        <w:t xml:space="preserve">Süden (Andalusien)</w:t>
      </w:r>
      <w:r>
        <w:t xml:space="preserve"> </w:t>
      </w:r>
      <w:r>
        <w:t xml:space="preserve">und</w:t>
      </w:r>
      <w:r>
        <w:t xml:space="preserve"> </w:t>
      </w:r>
      <w:r>
        <w:rPr>
          <w:b/>
          <w:bCs/>
        </w:rPr>
        <w:t xml:space="preserve">Osten (Aragón)</w:t>
      </w:r>
      <w:r>
        <w:t xml:space="preserve"> </w:t>
      </w:r>
      <w:r>
        <w:t xml:space="preserve">das Pronomen</w:t>
      </w:r>
      <w:r>
        <w:t xml:space="preserve"> </w:t>
      </w:r>
      <w:r>
        <w:rPr>
          <w:b/>
          <w:bCs/>
          <w:i/>
          <w:iCs/>
        </w:rPr>
        <w:t xml:space="preserve">lo</w:t>
      </w:r>
      <w:r>
        <w:t xml:space="preserve"> </w:t>
      </w:r>
      <w:r>
        <w:t xml:space="preserve">stets für ein maskulines direktes Objekt verwendet wird, dringt</w:t>
      </w:r>
      <w:r>
        <w:t xml:space="preserve"> </w:t>
      </w:r>
      <w:r>
        <w:rPr>
          <w:b/>
          <w:bCs/>
        </w:rPr>
        <w:t xml:space="preserve">von Norden</w:t>
      </w:r>
      <w:r>
        <w:t xml:space="preserve"> </w:t>
      </w:r>
      <w:r>
        <w:t xml:space="preserve">her das Pronomen</w:t>
      </w:r>
      <w:r>
        <w:t xml:space="preserve"> </w:t>
      </w:r>
      <w:r>
        <w:rPr>
          <w:b/>
          <w:bCs/>
          <w:i/>
          <w:iCs/>
        </w:rPr>
        <w:t xml:space="preserve">le</w:t>
      </w:r>
      <w:r>
        <w:t xml:space="preserve"> </w:t>
      </w:r>
      <w:r>
        <w:t xml:space="preserve">für</w:t>
      </w:r>
      <w:r>
        <w:t xml:space="preserve"> </w:t>
      </w:r>
      <w:r>
        <w:rPr>
          <w:b/>
          <w:bCs/>
        </w:rPr>
        <w:t xml:space="preserve">menschliche, maskuline direkte Objekte</w:t>
      </w:r>
      <w:r>
        <w:t xml:space="preserve"> </w:t>
      </w:r>
      <w:r>
        <w:t xml:space="preserve">bis ins</w:t>
      </w:r>
      <w:r>
        <w:t xml:space="preserve"> </w:t>
      </w:r>
      <w:r>
        <w:rPr>
          <w:b/>
          <w:bCs/>
        </w:rPr>
        <w:t xml:space="preserve">Zentrum</w:t>
      </w:r>
      <w:r>
        <w:t xml:space="preserve"> </w:t>
      </w:r>
      <w:r>
        <w:t xml:space="preserve">vor.” → Wieder das Nord-Süd-Gefälle (Kap. 3, §2.1).</w:t>
      </w:r>
    </w:p>
    <w:bookmarkEnd w:id="188"/>
    <w:bookmarkStart w:id="190" w:name="Xc07177ef9383e9955a956120d158c846fd3e2fb"/>
    <w:p>
      <w:pPr>
        <w:pStyle w:val="Heading4"/>
      </w:pPr>
      <w:r>
        <w:t xml:space="preserve">⭐⭐⭐ Die drei</w:t>
      </w:r>
      <w:r>
        <w:t xml:space="preserve"> </w:t>
      </w:r>
      <w:r>
        <w:rPr>
          <w:i/>
          <w:iCs/>
        </w:rPr>
        <w:t xml:space="preserve">-ismos</w:t>
      </w:r>
      <w:r>
        <w:t xml:space="preserve"> </w:t>
      </w:r>
      <w:r>
        <w:t xml:space="preserve">— die entscheidende Tabelle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Terminus</w:t>
            </w:r>
          </w:p>
        </w:tc>
        <w:tc>
          <w:tcPr/>
          <w:p>
            <w:pPr>
              <w:pStyle w:val="Compact"/>
            </w:pPr>
            <w:r>
              <w:t xml:space="preserve">Definition</w:t>
            </w:r>
          </w:p>
        </w:tc>
        <w:tc>
          <w:tcPr/>
          <w:p>
            <w:pPr>
              <w:pStyle w:val="Compact"/>
            </w:pPr>
            <w:r>
              <w:t xml:space="preserve">Beispiel</w:t>
            </w:r>
          </w:p>
        </w:tc>
        <w:tc>
          <w:tcPr/>
          <w:p>
            <w:pPr>
              <w:pStyle w:val="Compact"/>
            </w:pPr>
            <w:r>
              <w:t xml:space="preserve">Welche Funktion ist „falsch” besetzt?</w:t>
            </w:r>
          </w:p>
        </w:tc>
      </w:tr>
      <w:tr>
        <w:tc>
          <w:tcPr/>
          <w:p>
            <w:pPr>
              <w:pStyle w:val="Compact"/>
            </w:pPr>
            <w:r>
              <w:rPr>
                <w:b/>
                <w:bCs/>
              </w:rPr>
              <w:t xml:space="preserve">Leísmo</w:t>
            </w:r>
          </w:p>
        </w:tc>
        <w:tc>
          <w:tcPr/>
          <w:p>
            <w:pPr>
              <w:pStyle w:val="Compact"/>
            </w:pPr>
            <w:r>
              <w:rPr>
                <w:b/>
                <w:bCs/>
                <w:i/>
                <w:iCs/>
              </w:rPr>
              <w:t xml:space="preserve">le</w:t>
            </w:r>
            <w:r>
              <w:rPr>
                <w:b/>
                <w:bCs/>
              </w:rPr>
              <w:t xml:space="preserve"> </w:t>
            </w:r>
            <w:r>
              <w:rPr>
                <w:b/>
                <w:bCs/>
              </w:rPr>
              <w:t xml:space="preserve">auch für das DIREKTE Objekt</w:t>
            </w:r>
          </w:p>
        </w:tc>
        <w:tc>
          <w:tcPr/>
          <w:p>
            <w:pPr>
              <w:pStyle w:val="Compact"/>
            </w:pPr>
            <w:r>
              <w:rPr>
                <w:i/>
                <w:iCs/>
              </w:rPr>
              <w:t xml:space="preserve">Le veo a Juan</w:t>
            </w:r>
          </w:p>
        </w:tc>
        <w:tc>
          <w:tcPr/>
          <w:p>
            <w:pPr>
              <w:pStyle w:val="Compact"/>
            </w:pPr>
            <w:r>
              <w:rPr>
                <w:i/>
                <w:iCs/>
              </w:rPr>
              <w:t xml:space="preserve">le</w:t>
            </w:r>
            <w:r>
              <w:t xml:space="preserve"> </w:t>
            </w:r>
            <w:r>
              <w:t xml:space="preserve">(Dativform) steht für ein</w:t>
            </w:r>
            <w:r>
              <w:t xml:space="preserve"> </w:t>
            </w:r>
            <w:r>
              <w:rPr>
                <w:b/>
                <w:bCs/>
              </w:rPr>
              <w:t xml:space="preserve">dO</w:t>
            </w:r>
          </w:p>
        </w:tc>
      </w:tr>
      <w:tr>
        <w:tc>
          <w:tcPr/>
          <w:p>
            <w:pPr>
              <w:pStyle w:val="Compact"/>
            </w:pPr>
            <w:r>
              <w:rPr>
                <w:b/>
                <w:bCs/>
              </w:rPr>
              <w:t xml:space="preserve">Loísmo</w:t>
            </w:r>
          </w:p>
        </w:tc>
        <w:tc>
          <w:tcPr/>
          <w:p>
            <w:pPr>
              <w:pStyle w:val="Compact"/>
            </w:pPr>
            <w:r>
              <w:rPr>
                <w:b/>
                <w:bCs/>
                <w:i/>
                <w:iCs/>
              </w:rPr>
              <w:t xml:space="preserve">lo</w:t>
            </w:r>
            <w:r>
              <w:rPr>
                <w:b/>
                <w:bCs/>
              </w:rPr>
              <w:t xml:space="preserve"> </w:t>
            </w:r>
            <w:r>
              <w:rPr>
                <w:b/>
                <w:bCs/>
              </w:rPr>
              <w:t xml:space="preserve">für INDIREKTE Objekte</w:t>
            </w:r>
          </w:p>
        </w:tc>
        <w:tc>
          <w:tcPr/>
          <w:p>
            <w:pPr>
              <w:pStyle w:val="Compact"/>
            </w:pPr>
            <w:r>
              <w:rPr>
                <w:i/>
                <w:iCs/>
              </w:rPr>
              <w:t xml:space="preserve">lo (= a Jaime) doy el regalo a Jaime</w:t>
            </w:r>
          </w:p>
        </w:tc>
        <w:tc>
          <w:tcPr/>
          <w:p>
            <w:pPr>
              <w:pStyle w:val="Compact"/>
            </w:pPr>
            <w:r>
              <w:rPr>
                <w:i/>
                <w:iCs/>
              </w:rPr>
              <w:t xml:space="preserve">lo</w:t>
            </w:r>
            <w:r>
              <w:t xml:space="preserve"> </w:t>
            </w:r>
            <w:r>
              <w:t xml:space="preserve">(Akkusativform) steht für ein</w:t>
            </w:r>
            <w:r>
              <w:t xml:space="preserve"> </w:t>
            </w:r>
            <w:r>
              <w:rPr>
                <w:b/>
                <w:bCs/>
              </w:rPr>
              <w:t xml:space="preserve">iO</w:t>
            </w:r>
          </w:p>
        </w:tc>
      </w:tr>
      <w:tr>
        <w:tc>
          <w:tcPr/>
          <w:p>
            <w:pPr>
              <w:pStyle w:val="Compact"/>
            </w:pPr>
            <w:r>
              <w:rPr>
                <w:b/>
                <w:bCs/>
              </w:rPr>
              <w:t xml:space="preserve">Laísmo</w:t>
            </w:r>
          </w:p>
        </w:tc>
        <w:tc>
          <w:tcPr/>
          <w:p>
            <w:pPr>
              <w:pStyle w:val="Compact"/>
            </w:pPr>
            <w:r>
              <w:rPr>
                <w:b/>
                <w:bCs/>
                <w:i/>
                <w:iCs/>
              </w:rPr>
              <w:t xml:space="preserve">la</w:t>
            </w:r>
            <w:r>
              <w:rPr>
                <w:b/>
                <w:bCs/>
              </w:rPr>
              <w:t xml:space="preserve"> </w:t>
            </w:r>
            <w:r>
              <w:rPr>
                <w:b/>
                <w:bCs/>
              </w:rPr>
              <w:t xml:space="preserve">für INDIREKTE Objekte</w:t>
            </w:r>
          </w:p>
        </w:tc>
        <w:tc>
          <w:tcPr/>
          <w:p>
            <w:pPr>
              <w:pStyle w:val="Compact"/>
            </w:pPr>
            <w:r>
              <w:rPr>
                <w:i/>
                <w:iCs/>
              </w:rPr>
              <w:t xml:space="preserve">la di el libro a tu hermana</w:t>
            </w:r>
          </w:p>
        </w:tc>
        <w:tc>
          <w:tcPr/>
          <w:p>
            <w:pPr>
              <w:pStyle w:val="Compact"/>
            </w:pPr>
            <w:r>
              <w:rPr>
                <w:i/>
                <w:iCs/>
              </w:rPr>
              <w:t xml:space="preserve">la</w:t>
            </w:r>
            <w:r>
              <w:t xml:space="preserve"> </w:t>
            </w:r>
            <w:r>
              <w:t xml:space="preserve">(Akkusativform) steht für ein</w:t>
            </w:r>
            <w:r>
              <w:t xml:space="preserve"> </w:t>
            </w:r>
            <w:r>
              <w:rPr>
                <w:b/>
                <w:bCs/>
              </w:rPr>
              <w:t xml:space="preserve">iO</w:t>
            </w:r>
          </w:p>
        </w:tc>
      </w:tr>
    </w:tbl>
    <w:p>
      <w:pPr>
        <w:pStyle w:val="BodyText"/>
      </w:pPr>
      <w:r>
        <w:t xml:space="preserve">(HO5, 2.2)</w:t>
      </w:r>
    </w:p>
    <w:p>
      <w:pPr>
        <w:pStyle w:val="Heading3"/>
      </w:pPr>
      <w:bookmarkStart w:id="189" w:name="X3e04b1f41c04d363ac1927676f20ebc4f5bd71d"/>
      <w:r>
        <w:t xml:space="preserve">🪤 Die offizielle Typ-3-Fallenfrage — präzise verstehen</w:t>
      </w:r>
      <w:bookmarkEnd w:id="189"/>
    </w:p>
    <w:p>
      <w:pPr>
        <w:pStyle w:val="BlockText"/>
      </w:pPr>
      <w:r>
        <w:t xml:space="preserve">Die Beispielfragen enthalten:</w:t>
      </w:r>
      <w:r>
        <w:t xml:space="preserve"> </w:t>
      </w:r>
      <w:r>
        <w:rPr>
          <w:i/>
          <w:iCs/>
        </w:rPr>
        <w:t xml:space="preserve">„Als leísmo bezeichnet man die Verwendung von</w:t>
      </w:r>
      <w:r>
        <w:rPr>
          <w:i/>
          <w:iCs/>
        </w:rPr>
        <w:t xml:space="preserve"> </w:t>
      </w:r>
      <w:r>
        <w:t xml:space="preserve">le* für belebte</w:t>
      </w:r>
      <w:r>
        <w:t xml:space="preserve"> </w:t>
      </w:r>
      <w:r>
        <w:rPr>
          <w:b/>
          <w:bCs/>
        </w:rPr>
        <w:t xml:space="preserve">indirekte</w:t>
      </w:r>
      <w:r>
        <w:t xml:space="preserve"> </w:t>
      </w:r>
      <w:r>
        <w:t xml:space="preserve">Objekte.”* →</w:t>
      </w:r>
      <w:r>
        <w:t xml:space="preserve"> </w:t>
      </w:r>
      <w:r>
        <w:rPr>
          <w:b/>
          <w:bCs/>
        </w:rPr>
        <w:t xml:space="preserve">FALSCH.</w:t>
      </w:r>
    </w:p>
    <w:p>
      <w:pPr>
        <w:pStyle w:val="BlockText"/>
      </w:pPr>
      <w:r>
        <w:rPr>
          <w:b/>
          <w:bCs/>
        </w:rPr>
        <w:t xml:space="preserve">Warum falsch:</w:t>
      </w:r>
      <w:r>
        <w:t xml:space="preserve"> </w:t>
      </w:r>
      <w:r>
        <w:rPr>
          <w:i/>
          <w:iCs/>
        </w:rPr>
        <w:t xml:space="preserve">le</w:t>
      </w:r>
      <w:r>
        <w:t xml:space="preserve"> </w:t>
      </w:r>
      <w:r>
        <w:t xml:space="preserve">für das</w:t>
      </w:r>
      <w:r>
        <w:t xml:space="preserve"> </w:t>
      </w:r>
      <w:r>
        <w:rPr>
          <w:b/>
          <w:bCs/>
        </w:rPr>
        <w:t xml:space="preserve">indirekte</w:t>
      </w:r>
      <w:r>
        <w:t xml:space="preserve"> </w:t>
      </w:r>
      <w:r>
        <w:t xml:space="preserve">Objekt ist die</w:t>
      </w:r>
      <w:r>
        <w:t xml:space="preserve"> </w:t>
      </w:r>
      <w:r>
        <w:rPr>
          <w:b/>
          <w:bCs/>
        </w:rPr>
        <w:t xml:space="preserve">etymologisch korrekte</w:t>
      </w:r>
      <w:r>
        <w:t xml:space="preserve"> </w:t>
      </w:r>
      <w:r>
        <w:t xml:space="preserve">Standardverwendung —</w:t>
      </w:r>
      <w:r>
        <w:t xml:space="preserve"> </w:t>
      </w:r>
      <w:r>
        <w:rPr>
          <w:i/>
          <w:iCs/>
        </w:rPr>
        <w:t xml:space="preserve">le</w:t>
      </w:r>
      <w:r>
        <w:t xml:space="preserve"> </w:t>
      </w:r>
      <w:r>
        <w:t xml:space="preserve">ist die alte</w:t>
      </w:r>
      <w:r>
        <w:t xml:space="preserve"> </w:t>
      </w:r>
      <w:r>
        <w:rPr>
          <w:b/>
          <w:bCs/>
        </w:rPr>
        <w:t xml:space="preserve">Dativ</w:t>
      </w:r>
      <w:r>
        <w:t xml:space="preserve">form. Das ist überhaupt kein</w:t>
      </w:r>
      <w:r>
        <w:t xml:space="preserve"> </w:t>
      </w:r>
      <w:r>
        <w:rPr>
          <w:i/>
          <w:iCs/>
        </w:rPr>
        <w:t xml:space="preserve">-ismo</w:t>
      </w:r>
      <w:r>
        <w:t xml:space="preserve">, das ist einfach normales Spanisch (</w:t>
      </w:r>
      <w:r>
        <w:rPr>
          <w:i/>
          <w:iCs/>
        </w:rPr>
        <w:t xml:space="preserve">Le doy el libro a Juan</w:t>
      </w:r>
      <w:r>
        <w:t xml:space="preserve">).</w:t>
      </w:r>
      <w:r>
        <w:t xml:space="preserve"> </w:t>
      </w:r>
      <w:r>
        <w:rPr>
          <w:b/>
          <w:bCs/>
        </w:rPr>
        <w:t xml:space="preserve">Leísmo</w:t>
      </w:r>
      <w:r>
        <w:t xml:space="preserve"> </w:t>
      </w:r>
      <w:r>
        <w:t xml:space="preserve">ist</w:t>
      </w:r>
      <w:r>
        <w:t xml:space="preserve"> </w:t>
      </w:r>
      <w:r>
        <w:rPr>
          <w:i/>
          <w:iCs/>
        </w:rPr>
        <w:t xml:space="preserve">le</w:t>
      </w:r>
      <w:r>
        <w:t xml:space="preserve"> </w:t>
      </w:r>
      <w:r>
        <w:t xml:space="preserve">für das</w:t>
      </w:r>
      <w:r>
        <w:t xml:space="preserve"> </w:t>
      </w:r>
      <w:r>
        <w:rPr>
          <w:b/>
          <w:bCs/>
        </w:rPr>
        <w:t xml:space="preserve">DIREKTE</w:t>
      </w:r>
      <w:r>
        <w:t xml:space="preserve"> </w:t>
      </w:r>
      <w:r>
        <w:t xml:space="preserve">Objekt.</w:t>
      </w:r>
    </w:p>
    <w:p>
      <w:pPr>
        <w:pStyle w:val="BlockText"/>
      </w:pPr>
      <w:r>
        <w:rPr>
          <w:b/>
          <w:bCs/>
        </w:rPr>
        <w:t xml:space="preserve">Die Merkregel, die alle drei auf einmal löst: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Normalfall (etymologisch)</w:t>
            </w:r>
          </w:p>
        </w:tc>
        <w:tc>
          <w:tcPr/>
          <w:p>
            <w:pPr>
              <w:pStyle w:val="Compact"/>
            </w:pPr>
            <w:r>
              <w:t xml:space="preserve">Der</w:t>
            </w:r>
            <w:r>
              <w:t xml:space="preserve"> </w:t>
            </w:r>
            <w:r>
              <w:rPr>
                <w:i/>
                <w:iCs/>
              </w:rPr>
              <w:t xml:space="preserve">-ismo</w:t>
            </w:r>
            <w:r>
              <w:t xml:space="preserve"> </w:t>
            </w:r>
            <w:r>
              <w:t xml:space="preserve">ist die Abweichung davon</w:t>
            </w:r>
          </w:p>
        </w:tc>
      </w:tr>
      <w:tr>
        <w:tc>
          <w:tcPr/>
          <w:p>
            <w:pPr>
              <w:pStyle w:val="Compact"/>
            </w:pPr>
            <w:r>
              <w:rPr>
                <w:b/>
                <w:bCs/>
              </w:rPr>
              <w:t xml:space="preserve">le</w:t>
            </w:r>
            <w:r>
              <w:t xml:space="preserve"> </w:t>
            </w:r>
            <w:r>
              <w:t xml:space="preserve">gehört zum</w:t>
            </w:r>
          </w:p>
        </w:tc>
        <w:tc>
          <w:tcPr/>
          <w:p>
            <w:pPr>
              <w:pStyle w:val="Compact"/>
            </w:pPr>
            <w:r>
              <w:rPr>
                <w:b/>
                <w:bCs/>
              </w:rPr>
              <w:t xml:space="preserve">indirekten</w:t>
            </w:r>
            <w:r>
              <w:t xml:space="preserve"> </w:t>
            </w:r>
            <w:r>
              <w:t xml:space="preserve">Objekt</w:t>
            </w:r>
          </w:p>
        </w:tc>
        <w:tc>
          <w:tcPr/>
          <w:p>
            <w:pPr>
              <w:pStyle w:val="Compact"/>
            </w:pPr>
            <w:r>
              <w:rPr>
                <w:b/>
                <w:bCs/>
              </w:rPr>
              <w:t xml:space="preserve">Leísmo</w:t>
            </w:r>
            <w:r>
              <w:t xml:space="preserve"> </w:t>
            </w:r>
            <w:r>
              <w:t xml:space="preserve">=</w:t>
            </w:r>
            <w:r>
              <w:t xml:space="preserve"> </w:t>
            </w:r>
            <w:r>
              <w:rPr>
                <w:i/>
                <w:iCs/>
              </w:rPr>
              <w:t xml:space="preserve">le</w:t>
            </w:r>
            <w:r>
              <w:t xml:space="preserve"> </w:t>
            </w:r>
            <w:r>
              <w:t xml:space="preserve">wandert zum</w:t>
            </w:r>
            <w:r>
              <w:t xml:space="preserve"> </w:t>
            </w:r>
            <w:r>
              <w:rPr>
                <w:b/>
                <w:bCs/>
              </w:rPr>
              <w:t xml:space="preserve">direkten</w:t>
            </w:r>
            <w:r>
              <w:t xml:space="preserve"> </w:t>
            </w:r>
            <w:r>
              <w:t xml:space="preserve">Objekt</w:t>
            </w:r>
          </w:p>
        </w:tc>
      </w:tr>
      <w:tr>
        <w:tc>
          <w:tcPr/>
          <w:p>
            <w:pPr>
              <w:pStyle w:val="Compact"/>
            </w:pPr>
            <w:r>
              <w:rPr>
                <w:b/>
                <w:bCs/>
              </w:rPr>
              <w:t xml:space="preserve">lo / la</w:t>
            </w:r>
            <w:r>
              <w:t xml:space="preserve"> </w:t>
            </w:r>
            <w:r>
              <w:t xml:space="preserve">gehören zum</w:t>
            </w:r>
          </w:p>
        </w:tc>
        <w:tc>
          <w:tcPr/>
          <w:p>
            <w:pPr>
              <w:pStyle w:val="Compact"/>
            </w:pPr>
            <w:r>
              <w:rPr>
                <w:b/>
                <w:bCs/>
              </w:rPr>
              <w:t xml:space="preserve">direkten</w:t>
            </w:r>
            <w:r>
              <w:t xml:space="preserve"> </w:t>
            </w:r>
            <w:r>
              <w:t xml:space="preserve">Objekt</w:t>
            </w:r>
          </w:p>
        </w:tc>
        <w:tc>
          <w:tcPr/>
          <w:p>
            <w:pPr>
              <w:pStyle w:val="Compact"/>
            </w:pPr>
            <w:r>
              <w:rPr>
                <w:b/>
                <w:bCs/>
              </w:rPr>
              <w:t xml:space="preserve">Loísmo / Laísmo</w:t>
            </w:r>
            <w:r>
              <w:t xml:space="preserve"> </w:t>
            </w:r>
            <w:r>
              <w:t xml:space="preserve">=</w:t>
            </w:r>
            <w:r>
              <w:t xml:space="preserve"> </w:t>
            </w:r>
            <w:r>
              <w:rPr>
                <w:i/>
                <w:iCs/>
              </w:rPr>
              <w:t xml:space="preserve">lo/la</w:t>
            </w:r>
            <w:r>
              <w:t xml:space="preserve"> </w:t>
            </w:r>
            <w:r>
              <w:t xml:space="preserve">wandern zum</w:t>
            </w:r>
            <w:r>
              <w:t xml:space="preserve"> </w:t>
            </w:r>
            <w:r>
              <w:rPr>
                <w:b/>
                <w:bCs/>
              </w:rPr>
              <w:t xml:space="preserve">indirekten</w:t>
            </w:r>
            <w:r>
              <w:t xml:space="preserve"> </w:t>
            </w:r>
            <w:r>
              <w:t xml:space="preserve">Objekt</w:t>
            </w:r>
          </w:p>
        </w:tc>
      </w:tr>
    </w:tbl>
    <w:p>
      <w:pPr>
        <w:pStyle w:val="BlockText"/>
      </w:pPr>
      <w:r>
        <w:rPr>
          <w:b/>
          <w:bCs/>
        </w:rPr>
        <w:t xml:space="preserve">In einem Satz:</w:t>
      </w:r>
      <w:r>
        <w:t xml:space="preserve"> </w:t>
      </w:r>
      <w:r>
        <w:rPr>
          <w:b/>
          <w:bCs/>
          <w:i/>
          <w:iCs/>
        </w:rPr>
        <w:t xml:space="preserve">Jeder</w:t>
      </w:r>
      <w:r>
        <w:rPr>
          <w:b/>
          <w:bCs/>
        </w:rPr>
        <w:t xml:space="preserve"> </w:t>
      </w:r>
      <w:r>
        <w:rPr>
          <w:b/>
          <w:bCs/>
          <w:i/>
          <w:iCs/>
        </w:rPr>
        <w:t xml:space="preserve">-ismo</w:t>
      </w:r>
      <w:r>
        <w:rPr>
          <w:b/>
          <w:bCs/>
        </w:rPr>
        <w:t xml:space="preserve"> </w:t>
      </w:r>
      <w:r>
        <w:rPr>
          <w:b/>
          <w:bCs/>
        </w:rPr>
        <w:t xml:space="preserve">ist eine Wanderung in die</w:t>
      </w:r>
      <w:r>
        <w:rPr>
          <w:b/>
          <w:bCs/>
        </w:rPr>
        <w:t xml:space="preserve"> </w:t>
      </w:r>
      <w:r>
        <w:rPr>
          <w:b/>
          <w:bCs/>
          <w:i/>
          <w:iCs/>
        </w:rPr>
        <w:t xml:space="preserve">falsche</w:t>
      </w:r>
      <w:r>
        <w:rPr>
          <w:b/>
          <w:bCs/>
        </w:rPr>
        <w:t xml:space="preserve"> </w:t>
      </w:r>
      <w:r>
        <w:rPr>
          <w:b/>
          <w:bCs/>
        </w:rPr>
        <w:t xml:space="preserve">Richtung.</w:t>
      </w:r>
      <w:r>
        <w:t xml:space="preserve"> </w:t>
      </w:r>
      <w:r>
        <w:rPr>
          <w:i/>
          <w:iCs/>
        </w:rPr>
        <w:t xml:space="preserve">le</w:t>
      </w:r>
      <w:r>
        <w:t xml:space="preserve"> </w:t>
      </w:r>
      <w:r>
        <w:t xml:space="preserve">wandert nach vorn zum dO (Leísmo),</w:t>
      </w:r>
      <w:r>
        <w:t xml:space="preserve"> </w:t>
      </w:r>
      <w:r>
        <w:rPr>
          <w:i/>
          <w:iCs/>
        </w:rPr>
        <w:t xml:space="preserve">lo</w:t>
      </w:r>
      <w:r>
        <w:t xml:space="preserve"> </w:t>
      </w:r>
      <w:r>
        <w:t xml:space="preserve">und</w:t>
      </w:r>
      <w:r>
        <w:t xml:space="preserve"> </w:t>
      </w:r>
      <w:r>
        <w:rPr>
          <w:i/>
          <w:iCs/>
        </w:rPr>
        <w:t xml:space="preserve">la</w:t>
      </w:r>
      <w:r>
        <w:t xml:space="preserve"> </w:t>
      </w:r>
      <w:r>
        <w:t xml:space="preserve">wandern zurück zum iO (Lo-/Laísmo). Wenn du dir merkst, wohin</w:t>
      </w:r>
      <w:r>
        <w:t xml:space="preserve"> </w:t>
      </w:r>
      <w:r>
        <w:rPr>
          <w:i/>
          <w:iCs/>
        </w:rPr>
        <w:t xml:space="preserve">le</w:t>
      </w:r>
      <w:r>
        <w:t xml:space="preserve"> </w:t>
      </w:r>
      <w:r>
        <w:t xml:space="preserve">etymologisch gehört (</w:t>
      </w:r>
      <w:r>
        <w:rPr>
          <w:b/>
          <w:bCs/>
        </w:rPr>
        <w:t xml:space="preserve">iO</w:t>
      </w:r>
      <w:r>
        <w:t xml:space="preserve">), kannst du alle drei ableiten.</w:t>
      </w:r>
    </w:p>
    <w:p>
      <w:pPr>
        <w:pStyle w:val="BlockText"/>
      </w:pPr>
      <w:r>
        <w:rPr>
          <w:b/>
          <w:bCs/>
        </w:rPr>
        <w:t xml:space="preserve">Kontrolltest an einem Beispiel:</w:t>
      </w:r>
      <w:r>
        <w:t xml:space="preserve"> </w:t>
      </w:r>
      <w:r>
        <w:rPr>
          <w:i/>
          <w:iCs/>
        </w:rPr>
        <w:t xml:space="preserve">La di el libro a tu hermana.</w:t>
      </w:r>
      <w:r>
        <w:t xml:space="preserve"> </w:t>
      </w:r>
      <w:r>
        <w:t xml:space="preserve">— Was ist</w:t>
      </w:r>
      <w:r>
        <w:t xml:space="preserve"> </w:t>
      </w:r>
      <w:r>
        <w:rPr>
          <w:i/>
          <w:iCs/>
        </w:rPr>
        <w:t xml:space="preserve">el libro</w:t>
      </w:r>
      <w:r>
        <w:t xml:space="preserve">? Das direkte Objekt. Was ist</w:t>
      </w:r>
      <w:r>
        <w:t xml:space="preserve"> </w:t>
      </w:r>
      <w:r>
        <w:rPr>
          <w:i/>
          <w:iCs/>
        </w:rPr>
        <w:t xml:space="preserve">a tu hermana</w:t>
      </w:r>
      <w:r>
        <w:t xml:space="preserve">? Das indirekte. Wofür steht</w:t>
      </w:r>
      <w:r>
        <w:t xml:space="preserve"> </w:t>
      </w:r>
      <w:r>
        <w:rPr>
          <w:i/>
          <w:iCs/>
        </w:rPr>
        <w:t xml:space="preserve">la</w:t>
      </w:r>
      <w:r>
        <w:t xml:space="preserve">? Für</w:t>
      </w:r>
      <w:r>
        <w:t xml:space="preserve"> </w:t>
      </w:r>
      <w:r>
        <w:rPr>
          <w:i/>
          <w:iCs/>
        </w:rPr>
        <w:t xml:space="preserve">a tu hermana</w:t>
      </w:r>
      <w:r>
        <w:t xml:space="preserve">, also das</w:t>
      </w:r>
      <w:r>
        <w:t xml:space="preserve"> </w:t>
      </w:r>
      <w:r>
        <w:rPr>
          <w:b/>
          <w:bCs/>
        </w:rPr>
        <w:t xml:space="preserve">indirekte</w:t>
      </w:r>
      <w:r>
        <w:t xml:space="preserve"> </w:t>
      </w:r>
      <w:r>
        <w:t xml:space="preserve">Objekt.</w:t>
      </w:r>
      <w:r>
        <w:t xml:space="preserve"> </w:t>
      </w:r>
      <w:r>
        <w:rPr>
          <w:i/>
          <w:iCs/>
        </w:rPr>
        <w:t xml:space="preserve">la</w:t>
      </w:r>
      <w:r>
        <w:t xml:space="preserve"> </w:t>
      </w:r>
      <w:r>
        <w:t xml:space="preserve">ist aber eine Akkusativform →</w:t>
      </w:r>
      <w:r>
        <w:t xml:space="preserve"> </w:t>
      </w:r>
      <w:r>
        <w:rPr>
          <w:b/>
          <w:bCs/>
        </w:rPr>
        <w:t xml:space="preserve">Laísmo</w:t>
      </w:r>
      <w:r>
        <w:t xml:space="preserve">. ✔</w:t>
      </w:r>
    </w:p>
    <w:bookmarkEnd w:id="190"/>
    <w:bookmarkStart w:id="191" w:name="die-ausdehnung-im-norden-zählbarkeit"/>
    <w:p>
      <w:pPr>
        <w:pStyle w:val="Heading4"/>
      </w:pPr>
      <w:r>
        <w:t xml:space="preserve">⭐ Die Ausdehnung im Norden: Zählbarkeit</w:t>
      </w:r>
    </w:p>
    <w:p>
      <w:pPr>
        <w:pStyle w:val="FirstParagraph"/>
      </w:pPr>
      <w:r>
        <w:t xml:space="preserve">„Nördliche Dialekte haben das</w:t>
      </w:r>
      <w:r>
        <w:t xml:space="preserve"> </w:t>
      </w:r>
      <w:r>
        <w:rPr>
          <w:b/>
          <w:bCs/>
        </w:rPr>
        <w:t xml:space="preserve">referentielle Prinzip weiter ausgebaut</w:t>
      </w:r>
      <w:r>
        <w:t xml:space="preserve"> </w:t>
      </w:r>
      <w:r>
        <w:t xml:space="preserve">und</w:t>
      </w:r>
      <w:r>
        <w:t xml:space="preserve"> </w:t>
      </w:r>
      <w:r>
        <w:rPr>
          <w:b/>
          <w:bCs/>
        </w:rPr>
        <w:t xml:space="preserve">Zählbarkeit</w:t>
      </w:r>
      <w:r>
        <w:t xml:space="preserve"> </w:t>
      </w:r>
      <w:r>
        <w:t xml:space="preserve">zum Kriterium für die Wahl von</w:t>
      </w:r>
      <w:r>
        <w:t xml:space="preserve"> </w:t>
      </w:r>
      <w:r>
        <w:rPr>
          <w:i/>
          <w:iCs/>
        </w:rPr>
        <w:t xml:space="preserve">lo</w:t>
      </w:r>
      <w:r>
        <w:t xml:space="preserve"> </w:t>
      </w:r>
      <w:r>
        <w:t xml:space="preserve">bzw.</w:t>
      </w:r>
      <w:r>
        <w:t xml:space="preserve"> </w:t>
      </w:r>
      <w:r>
        <w:rPr>
          <w:i/>
          <w:iCs/>
        </w:rPr>
        <w:t xml:space="preserve">le</w:t>
      </w:r>
      <w:r>
        <w:t xml:space="preserve"> </w:t>
      </w:r>
      <w:r>
        <w:t xml:space="preserve">gemacht” (HO5, 2.2):</w:t>
      </w:r>
    </w:p>
    <w:p>
      <w:pPr>
        <w:pStyle w:val="BlockText"/>
      </w:pPr>
      <w:r>
        <w:rPr>
          <w:i/>
          <w:iCs/>
        </w:rPr>
        <w:t xml:space="preserve">este coche no hay que comprar</w:t>
      </w:r>
      <w:r>
        <w:rPr>
          <w:b/>
          <w:bCs/>
          <w:i/>
          <w:iCs/>
        </w:rPr>
        <w:t xml:space="preserve">le</w:t>
      </w:r>
    </w:p>
    <w:p>
      <w:pPr>
        <w:pStyle w:val="FirstParagraph"/>
      </w:pPr>
      <w:r>
        <w:t xml:space="preserve">Hier ist der Referent (</w:t>
      </w:r>
      <w:r>
        <w:rPr>
          <w:i/>
          <w:iCs/>
        </w:rPr>
        <w:t xml:space="preserve">este coche</w:t>
      </w:r>
      <w:r>
        <w:t xml:space="preserve">)</w:t>
      </w:r>
      <w:r>
        <w:t xml:space="preserve"> </w:t>
      </w:r>
      <w:r>
        <w:rPr>
          <w:b/>
          <w:bCs/>
        </w:rPr>
        <w:t xml:space="preserve">nicht menschlich</w:t>
      </w:r>
      <w:r>
        <w:t xml:space="preserve"> </w:t>
      </w:r>
      <w:r>
        <w:t xml:space="preserve">und dennoch steht</w:t>
      </w:r>
      <w:r>
        <w:t xml:space="preserve"> </w:t>
      </w:r>
      <w:r>
        <w:rPr>
          <w:i/>
          <w:iCs/>
        </w:rPr>
        <w:t xml:space="preserve">le</w:t>
      </w:r>
      <w:r>
        <w:t xml:space="preserve"> </w:t>
      </w:r>
      <w:r>
        <w:t xml:space="preserve">— das Kriterium ist also nicht mehr Belebtheit, sondern</w:t>
      </w:r>
      <w:r>
        <w:t xml:space="preserve"> </w:t>
      </w:r>
      <w:r>
        <w:rPr>
          <w:b/>
          <w:bCs/>
        </w:rPr>
        <w:t xml:space="preserve">Zählbarkeit</w:t>
      </w:r>
      <w:r>
        <w:t xml:space="preserve"> </w:t>
      </w:r>
      <w:r>
        <w:t xml:space="preserve">(ein Auto ist zählbar, im Gegensatz zu Stoffbezeichnungen wie</w:t>
      </w:r>
      <w:r>
        <w:t xml:space="preserve"> </w:t>
      </w:r>
      <w:r>
        <w:rPr>
          <w:i/>
          <w:iCs/>
        </w:rPr>
        <w:t xml:space="preserve">agua</w:t>
      </w:r>
      <w:r>
        <w:t xml:space="preserve">,</w:t>
      </w:r>
      <w:r>
        <w:t xml:space="preserve"> </w:t>
      </w:r>
      <w:r>
        <w:rPr>
          <w:i/>
          <w:iCs/>
        </w:rPr>
        <w:t xml:space="preserve">pan</w:t>
      </w:r>
      <w:r>
        <w:t xml:space="preserve">). Das nennt man auch</w:t>
      </w:r>
      <w:r>
        <w:t xml:space="preserve"> </w:t>
      </w:r>
      <w:r>
        <w:rPr>
          <w:b/>
          <w:bCs/>
        </w:rPr>
        <w:t xml:space="preserve">leísmo de cosa</w:t>
      </w:r>
      <w:r>
        <w:t xml:space="preserve">.</w:t>
      </w:r>
    </w:p>
    <w:p>
      <w:pPr>
        <w:pStyle w:val="BlockText"/>
      </w:pPr>
      <w:r>
        <w:t xml:space="preserve">⭐</w:t>
      </w:r>
      <w:r>
        <w:t xml:space="preserve"> </w:t>
      </w:r>
      <w:r>
        <w:rPr>
          <w:b/>
          <w:bCs/>
        </w:rPr>
        <w:t xml:space="preserve">Merke die Steigerungsfolge des referentiellen Prinzips:</w:t>
      </w:r>
      <w:r>
        <w:t xml:space="preserve"> </w:t>
      </w:r>
      <w:r>
        <w:t xml:space="preserve">1. Standard:</w:t>
      </w:r>
      <w:r>
        <w:t xml:space="preserve"> </w:t>
      </w:r>
      <w:r>
        <w:rPr>
          <w:i/>
          <w:iCs/>
        </w:rPr>
        <w:t xml:space="preserve">le</w:t>
      </w:r>
      <w:r>
        <w:t xml:space="preserve"> </w:t>
      </w:r>
      <w:r>
        <w:t xml:space="preserve">nur für iO (</w:t>
      </w:r>
      <w:r>
        <w:rPr>
          <w:b/>
          <w:bCs/>
        </w:rPr>
        <w:t xml:space="preserve">etymologisch</w:t>
      </w:r>
      <w:r>
        <w:t xml:space="preserve">)</w:t>
      </w:r>
      <w:r>
        <w:t xml:space="preserve"> </w:t>
      </w:r>
      <w:r>
        <w:t xml:space="preserve">2. Leísmo bei Personen:</w:t>
      </w:r>
      <w:r>
        <w:t xml:space="preserve"> </w:t>
      </w:r>
      <w:r>
        <w:rPr>
          <w:i/>
          <w:iCs/>
        </w:rPr>
        <w:t xml:space="preserve">le</w:t>
      </w:r>
      <w:r>
        <w:t xml:space="preserve"> </w:t>
      </w:r>
      <w:r>
        <w:t xml:space="preserve">für</w:t>
      </w:r>
      <w:r>
        <w:t xml:space="preserve"> </w:t>
      </w:r>
      <w:r>
        <w:rPr>
          <w:b/>
          <w:bCs/>
        </w:rPr>
        <w:t xml:space="preserve">menschliche</w:t>
      </w:r>
      <w:r>
        <w:t xml:space="preserve"> </w:t>
      </w:r>
      <w:r>
        <w:t xml:space="preserve">dO (</w:t>
      </w:r>
      <w:r>
        <w:rPr>
          <w:i/>
          <w:iCs/>
        </w:rPr>
        <w:t xml:space="preserve">Le veo a Juan</w:t>
      </w:r>
      <w:r>
        <w:t xml:space="preserve">)</w:t>
      </w:r>
      <w:r>
        <w:t xml:space="preserve"> </w:t>
      </w:r>
      <w:r>
        <w:t xml:space="preserve">3. Leísmo mit Zählbarkeit:</w:t>
      </w:r>
      <w:r>
        <w:t xml:space="preserve"> </w:t>
      </w:r>
      <w:r>
        <w:rPr>
          <w:i/>
          <w:iCs/>
        </w:rPr>
        <w:t xml:space="preserve">le</w:t>
      </w:r>
      <w:r>
        <w:t xml:space="preserve"> </w:t>
      </w:r>
      <w:r>
        <w:t xml:space="preserve">auch für</w:t>
      </w:r>
      <w:r>
        <w:t xml:space="preserve"> </w:t>
      </w:r>
      <w:r>
        <w:rPr>
          <w:b/>
          <w:bCs/>
        </w:rPr>
        <w:t xml:space="preserve">zählbare unbelebte</w:t>
      </w:r>
      <w:r>
        <w:t xml:space="preserve"> </w:t>
      </w:r>
      <w:r>
        <w:t xml:space="preserve">dO (</w:t>
      </w:r>
      <w:r>
        <w:rPr>
          <w:i/>
          <w:iCs/>
        </w:rPr>
        <w:t xml:space="preserve">no hay que comprarle</w:t>
      </w:r>
      <w:r>
        <w:t xml:space="preserve">)</w:t>
      </w:r>
    </w:p>
    <w:p>
      <w:pPr>
        <w:pStyle w:val="BlockText"/>
      </w:pPr>
      <w:r>
        <w:t xml:space="preserve">Je weiter nach Norden, desto weiter reicht</w:t>
      </w:r>
      <w:r>
        <w:t xml:space="preserve"> </w:t>
      </w:r>
      <w:r>
        <w:rPr>
          <w:i/>
          <w:iCs/>
        </w:rPr>
        <w:t xml:space="preserve">le</w:t>
      </w:r>
      <w:r>
        <w:t xml:space="preserve">.</w:t>
      </w:r>
    </w:p>
    <w:bookmarkEnd w:id="191"/>
    <w:bookmarkEnd w:id="192"/>
    <w:bookmarkStart w:id="193" w:name="X7380306b38d08fce430014018538185c7932178"/>
    <w:p>
      <w:pPr>
        <w:pStyle w:val="Heading3"/>
      </w:pPr>
      <w:r>
        <w:t xml:space="preserve">4.6 ⭐⭐ Die Stellung der Objektpronomina: Abschluss</w:t>
      </w:r>
    </w:p>
    <w:p>
      <w:pPr>
        <w:pStyle w:val="FirstParagraph"/>
      </w:pPr>
      <w:r>
        <w:t xml:space="preserve">Der grundlegende Wandel „kommt im</w:t>
      </w:r>
      <w:r>
        <w:t xml:space="preserve"> </w:t>
      </w:r>
      <w:r>
        <w:rPr>
          <w:b/>
          <w:bCs/>
        </w:rPr>
        <w:t xml:space="preserve">17. Jh. zum Abschluss</w:t>
      </w:r>
      <w:r>
        <w:t xml:space="preserve">” (HO5, 2.2):</w:t>
      </w:r>
    </w:p>
    <w:p>
      <w:pPr>
        <w:pStyle w:val="Compact"/>
        <w:numPr>
          <w:ilvl w:val="0"/>
          <w:numId w:val="1075"/>
        </w:numPr>
      </w:pPr>
      <w:r>
        <w:t xml:space="preserve">„Pronomina können</w:t>
      </w:r>
      <w:r>
        <w:t xml:space="preserve"> </w:t>
      </w:r>
      <w:r>
        <w:rPr>
          <w:b/>
          <w:bCs/>
        </w:rPr>
        <w:t xml:space="preserve">nicht mehr enklitisch</w:t>
      </w:r>
      <w:r>
        <w:t xml:space="preserve">, also nach dem konjugierten Verb, stehen.”</w:t>
      </w:r>
    </w:p>
    <w:p>
      <w:pPr>
        <w:pStyle w:val="Compact"/>
        <w:numPr>
          <w:ilvl w:val="0"/>
          <w:numId w:val="1075"/>
        </w:numPr>
      </w:pPr>
      <w:r>
        <w:t xml:space="preserve">„Pronomina treten im Spanischen</w:t>
      </w:r>
      <w:r>
        <w:t xml:space="preserve"> </w:t>
      </w:r>
      <w:r>
        <w:rPr>
          <w:b/>
          <w:bCs/>
        </w:rPr>
        <w:t xml:space="preserve">mit Ausnahme von Imperativ-, Gerundial- und Infinitivsätzen</w:t>
      </w:r>
      <w:r>
        <w:t xml:space="preserve"> </w:t>
      </w:r>
      <w:r>
        <w:t xml:space="preserve">nur mehr in</w:t>
      </w:r>
      <w:r>
        <w:t xml:space="preserve"> </w:t>
      </w:r>
      <w:r>
        <w:rPr>
          <w:b/>
          <w:bCs/>
        </w:rPr>
        <w:t xml:space="preserve">proklitischer</w:t>
      </w:r>
      <w:r>
        <w:t xml:space="preserve"> </w:t>
      </w:r>
      <w:r>
        <w:t xml:space="preserve">Stellung auf.”</w:t>
      </w:r>
    </w:p>
    <w:p>
      <w:pPr>
        <w:pStyle w:val="FirstParagraph"/>
      </w:pPr>
      <w:r>
        <w:t xml:space="preserve">→ Das ist der</w:t>
      </w:r>
      <w:r>
        <w:t xml:space="preserve"> </w:t>
      </w:r>
      <w:r>
        <w:rPr>
          <w:b/>
          <w:bCs/>
        </w:rPr>
        <w:t xml:space="preserve">Endpunkt</w:t>
      </w:r>
      <w:r>
        <w:t xml:space="preserve"> </w:t>
      </w:r>
      <w:r>
        <w:t xml:space="preserve">der Entwicklung, die in Kap. 3, §4.3 beginnt.</w:t>
      </w:r>
      <w:r>
        <w:t xml:space="preserve"> </w:t>
      </w:r>
      <w:r>
        <w:rPr>
          <w:b/>
          <w:bCs/>
        </w:rPr>
        <w:t xml:space="preserve">Merke die Klammer: 17. Jh. beendet gleich drei Dinge</w:t>
      </w:r>
      <w:r>
        <w:t xml:space="preserve"> </w:t>
      </w:r>
      <w:r>
        <w:t xml:space="preserve">— Enklise beim finiten Verb, Mesoklise, und (mit</w:t>
      </w:r>
      <w:r>
        <w:t xml:space="preserve"> </w:t>
      </w:r>
      <w:r>
        <w:rPr>
          <w:i/>
          <w:iCs/>
        </w:rPr>
        <w:t xml:space="preserve">aver</w:t>
      </w:r>
      <w:r>
        <w:t xml:space="preserve"> </w:t>
      </w:r>
      <w:r>
        <w:t xml:space="preserve">als alleinigem Auxiliar, 16. Jh.) das Perfekt mit</w:t>
      </w:r>
      <w:r>
        <w:t xml:space="preserve"> </w:t>
      </w:r>
      <w:r>
        <w:rPr>
          <w:i/>
          <w:iCs/>
        </w:rPr>
        <w:t xml:space="preserve">ser</w:t>
      </w:r>
      <w:r>
        <w:t xml:space="preserve">.</w:t>
      </w:r>
    </w:p>
    <w:p>
      <w:r>
        <w:pict>
          <v:rect style="width:0;height:1.5pt" o:hralign="center" o:hrstd="t" o:hr="t"/>
        </w:pict>
      </w:r>
    </w:p>
    <w:bookmarkEnd w:id="193"/>
    <w:bookmarkEnd w:id="194"/>
    <w:bookmarkStart w:id="195" w:name="lexik-neuerungen-aus-vier-quellen"/>
    <w:p>
      <w:pPr>
        <w:pStyle w:val="Heading2"/>
      </w:pPr>
      <w:r>
        <w:t xml:space="preserve">5 ⭐ Lexik: Neuerungen aus vier Quellen</w:t>
      </w:r>
    </w:p>
    <w:p>
      <w:pPr>
        <w:pStyle w:val="FirstParagraph"/>
      </w:pPr>
      <w:r>
        <w:t xml:space="preserve">Die Transkription betont, dass es „viele Neuerungen im Wortschatz gab und dass diese Neuerungen aus</w:t>
      </w:r>
      <w:r>
        <w:t xml:space="preserve"> </w:t>
      </w:r>
      <w:r>
        <w:rPr>
          <w:b/>
          <w:bCs/>
        </w:rPr>
        <w:t xml:space="preserve">unterschiedlichen Quellen</w:t>
      </w:r>
      <w:r>
        <w:t xml:space="preserve"> </w:t>
      </w:r>
      <w:r>
        <w:t xml:space="preserve">stammen: den gelehrten Sprachen der Antike, das heißt Griechisch und Latein, aber auch aktuelle Sprachkontakte im 16. und 17. Jahrhundert mit dem Italienischen, Französischen und auch mit den indigenen Sprachen Amerikas” (Transkr. HO5).</w:t>
      </w:r>
    </w:p>
    <w:p>
      <w:pPr>
        <w:pStyle w:val="BodyText"/>
      </w:pPr>
      <w:r>
        <w:rPr>
          <w:b/>
          <w:bCs/>
        </w:rPr>
        <w:t xml:space="preserve">Lerne die vier Quellen mit je 2–3 Beispielen — das genügt für eine Typ-2-Frage: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Quelle</w:t>
            </w:r>
          </w:p>
        </w:tc>
        <w:tc>
          <w:tcPr/>
          <w:p>
            <w:pPr>
              <w:pStyle w:val="Compact"/>
            </w:pPr>
            <w:r>
              <w:t xml:space="preserve">Hintergrund</w:t>
            </w:r>
          </w:p>
        </w:tc>
        <w:tc>
          <w:tcPr/>
          <w:p>
            <w:pPr>
              <w:pStyle w:val="Compact"/>
            </w:pPr>
            <w:r>
              <w:t xml:space="preserve">Beispiele</w:t>
            </w:r>
          </w:p>
        </w:tc>
      </w:tr>
      <w:tr>
        <w:tc>
          <w:tcPr/>
          <w:p>
            <w:pPr>
              <w:pStyle w:val="Compact"/>
            </w:pPr>
            <w:r>
              <w:rPr>
                <w:b/>
                <w:bCs/>
              </w:rPr>
              <w:t xml:space="preserve">Antike: Latinismen</w:t>
            </w:r>
            <w:r>
              <w:t xml:space="preserve"> </w:t>
            </w:r>
            <w:r>
              <w:t xml:space="preserve">⭐</w:t>
            </w:r>
          </w:p>
        </w:tc>
        <w:tc>
          <w:tcPr/>
          <w:p>
            <w:pPr>
              <w:pStyle w:val="Compact"/>
            </w:pPr>
            <w:r>
              <w:t xml:space="preserve">Wiederentdeckung der antiken Kultur, Kultivierung von klassischem Griechisch und Latein</w:t>
            </w:r>
          </w:p>
        </w:tc>
        <w:tc>
          <w:tcPr/>
          <w:p>
            <w:pPr>
              <w:pStyle w:val="Compact"/>
            </w:pPr>
            <w:r>
              <w:rPr>
                <w:i/>
                <w:iCs/>
              </w:rPr>
              <w:t xml:space="preserve">conversar, oratoria, severo, crédito, imbécil, replicar</w:t>
            </w:r>
          </w:p>
        </w:tc>
      </w:tr>
      <w:tr>
        <w:tc>
          <w:tcPr/>
          <w:p>
            <w:pPr>
              <w:pStyle w:val="Compact"/>
            </w:pPr>
            <w:r>
              <w:rPr>
                <w:b/>
                <w:bCs/>
              </w:rPr>
              <w:t xml:space="preserve">Antike: Gräzismen</w:t>
            </w:r>
            <w:r>
              <w:t xml:space="preserve"> </w:t>
            </w:r>
            <w:r>
              <w:t xml:space="preserve">⭐</w:t>
            </w:r>
          </w:p>
        </w:tc>
        <w:tc>
          <w:tcPr/>
          <w:p>
            <w:pPr>
              <w:pStyle w:val="Compact"/>
            </w:pPr>
            <w:r>
              <w:t xml:space="preserve">″</w:t>
            </w:r>
          </w:p>
        </w:tc>
        <w:tc>
          <w:tcPr/>
          <w:p>
            <w:pPr>
              <w:pStyle w:val="Compact"/>
            </w:pPr>
            <w:r>
              <w:rPr>
                <w:i/>
                <w:iCs/>
              </w:rPr>
              <w:t xml:space="preserve">antídoto, crítico, enciclopedia, filología, frase, análisis, hipótesis, método, problema</w:t>
            </w:r>
          </w:p>
        </w:tc>
      </w:tr>
      <w:tr>
        <w:tc>
          <w:tcPr/>
          <w:p>
            <w:pPr>
              <w:pStyle w:val="Compact"/>
            </w:pPr>
            <w:r>
              <w:rPr>
                <w:b/>
                <w:bCs/>
              </w:rPr>
              <w:t xml:space="preserve">Italien</w:t>
            </w:r>
            <w:r>
              <w:t xml:space="preserve"> </w:t>
            </w:r>
            <w:r>
              <w:t xml:space="preserve">⭐</w:t>
            </w:r>
          </w:p>
        </w:tc>
        <w:tc>
          <w:tcPr/>
          <w:p>
            <w:pPr>
              <w:pStyle w:val="Compact"/>
            </w:pPr>
            <w:r>
              <w:t xml:space="preserve">„Intensive kulturelle und politische Kontakte”; das</w:t>
            </w:r>
            <w:r>
              <w:t xml:space="preserve"> </w:t>
            </w:r>
            <w:r>
              <w:rPr>
                <w:b/>
                <w:bCs/>
              </w:rPr>
              <w:t xml:space="preserve">Königreich Neapel gehörte von 1442 bis 1714 zur spanischen Krone</w:t>
            </w:r>
          </w:p>
        </w:tc>
        <w:tc>
          <w:tcPr/>
          <w:p>
            <w:pPr>
              <w:pStyle w:val="Compact"/>
            </w:pPr>
            <w:r>
              <w:t xml:space="preserve">Kunst/Architektur:</w:t>
            </w:r>
            <w:r>
              <w:t xml:space="preserve"> </w:t>
            </w:r>
            <w:r>
              <w:rPr>
                <w:i/>
                <w:iCs/>
              </w:rPr>
              <w:t xml:space="preserve">comediante, fachada, madrigal</w:t>
            </w:r>
            <w:r>
              <w:t xml:space="preserve"> </w:t>
            </w:r>
            <w:r>
              <w:t xml:space="preserve">· Militär:</w:t>
            </w:r>
            <w:r>
              <w:t xml:space="preserve"> </w:t>
            </w:r>
            <w:r>
              <w:rPr>
                <w:i/>
                <w:iCs/>
              </w:rPr>
              <w:t xml:space="preserve">asalto, centinela, bastión</w:t>
            </w:r>
            <w:r>
              <w:t xml:space="preserve"> </w:t>
            </w:r>
            <w:r>
              <w:t xml:space="preserve">· Wirtschaft:</w:t>
            </w:r>
            <w:r>
              <w:t xml:space="preserve"> </w:t>
            </w:r>
            <w:r>
              <w:rPr>
                <w:i/>
                <w:iCs/>
              </w:rPr>
              <w:t xml:space="preserve">bancarrota, contrabando</w:t>
            </w:r>
            <w:r>
              <w:t xml:space="preserve"> </w:t>
            </w:r>
            <w:r>
              <w:t xml:space="preserve">· Höfische Kultur:</w:t>
            </w:r>
            <w:r>
              <w:t xml:space="preserve"> </w:t>
            </w:r>
            <w:r>
              <w:rPr>
                <w:i/>
                <w:iCs/>
              </w:rPr>
              <w:t xml:space="preserve">cortejar, cortesano</w:t>
            </w:r>
          </w:p>
        </w:tc>
      </w:tr>
      <w:tr>
        <w:tc>
          <w:tcPr/>
          <w:p>
            <w:pPr>
              <w:pStyle w:val="Compact"/>
            </w:pPr>
            <w:r>
              <w:rPr>
                <w:b/>
                <w:bCs/>
              </w:rPr>
              <w:t xml:space="preserve">Frankreich</w:t>
            </w:r>
            <w:r>
              <w:t xml:space="preserve"> </w:t>
            </w:r>
            <w:r>
              <w:t xml:space="preserve">⭐</w:t>
            </w:r>
          </w:p>
        </w:tc>
        <w:tc>
          <w:tcPr/>
          <w:p>
            <w:pPr>
              <w:pStyle w:val="Compact"/>
            </w:pPr>
            <w:r>
              <w:t xml:space="preserve">Im</w:t>
            </w:r>
            <w:r>
              <w:t xml:space="preserve"> </w:t>
            </w:r>
            <w:r>
              <w:rPr>
                <w:b/>
                <w:bCs/>
              </w:rPr>
              <w:t xml:space="preserve">17. Jh.</w:t>
            </w:r>
            <w:r>
              <w:t xml:space="preserve"> </w:t>
            </w:r>
            <w:r>
              <w:t xml:space="preserve">gewinnt die französische Krone „an Strahlkraft”</w:t>
            </w:r>
          </w:p>
        </w:tc>
        <w:tc>
          <w:tcPr/>
          <w:p>
            <w:pPr>
              <w:pStyle w:val="Compact"/>
            </w:pPr>
            <w:r>
              <w:t xml:space="preserve">Gallizismen:</w:t>
            </w:r>
            <w:r>
              <w:t xml:space="preserve"> </w:t>
            </w:r>
            <w:r>
              <w:rPr>
                <w:i/>
                <w:iCs/>
              </w:rPr>
              <w:t xml:space="preserve">barricada, recluta, chapeo, perruca/peluca</w:t>
            </w:r>
          </w:p>
        </w:tc>
      </w:tr>
      <w:tr>
        <w:tc>
          <w:tcPr/>
          <w:p>
            <w:pPr>
              <w:pStyle w:val="Compact"/>
            </w:pPr>
            <w:r>
              <w:rPr>
                <w:b/>
                <w:bCs/>
              </w:rPr>
              <w:t xml:space="preserve">Amerikanismen</w:t>
            </w:r>
            <w:r>
              <w:t xml:space="preserve"> </w:t>
            </w:r>
            <w:r>
              <w:t xml:space="preserve">⭐⭐</w:t>
            </w:r>
          </w:p>
        </w:tc>
        <w:tc>
          <w:tcPr/>
          <w:p>
            <w:pPr>
              <w:pStyle w:val="Compact"/>
            </w:pPr>
            <w:r>
              <w:t xml:space="preserve">aus verschiedenen indigenen Sprachen des neuen Kontinents</w:t>
            </w:r>
          </w:p>
        </w:tc>
        <w:tc>
          <w:tcPr/>
          <w:p>
            <w:pPr>
              <w:pStyle w:val="Compact"/>
            </w:pPr>
            <w:r>
              <w:rPr>
                <w:b/>
                <w:bCs/>
              </w:rPr>
              <w:t xml:space="preserve">Karibik:</w:t>
            </w:r>
            <w:r>
              <w:t xml:space="preserve"> </w:t>
            </w:r>
            <w:r>
              <w:rPr>
                <w:i/>
                <w:iCs/>
              </w:rPr>
              <w:t xml:space="preserve">huracán, hamaca, cacique, batata, maíz, caimán</w:t>
            </w:r>
            <w:r>
              <w:t xml:space="preserve"> </w:t>
            </w:r>
            <w:r>
              <w:t xml:space="preserve">·</w:t>
            </w:r>
            <w:r>
              <w:t xml:space="preserve"> </w:t>
            </w:r>
            <w:r>
              <w:rPr>
                <w:b/>
                <w:bCs/>
              </w:rPr>
              <w:t xml:space="preserve">Nahuatl:</w:t>
            </w:r>
            <w:r>
              <w:t xml:space="preserve"> </w:t>
            </w:r>
            <w:r>
              <w:rPr>
                <w:i/>
                <w:iCs/>
              </w:rPr>
              <w:t xml:space="preserve">chocolate, coyote, tomate, cacao, cacahuete</w:t>
            </w:r>
            <w:r>
              <w:t xml:space="preserve"> </w:t>
            </w:r>
            <w:r>
              <w:t xml:space="preserve">·</w:t>
            </w:r>
            <w:r>
              <w:t xml:space="preserve"> </w:t>
            </w:r>
            <w:r>
              <w:rPr>
                <w:b/>
                <w:bCs/>
              </w:rPr>
              <w:t xml:space="preserve">Quechua:</w:t>
            </w:r>
            <w:r>
              <w:t xml:space="preserve"> </w:t>
            </w:r>
            <w:r>
              <w:rPr>
                <w:i/>
                <w:iCs/>
              </w:rPr>
              <w:t xml:space="preserve">pampa, cóndor</w:t>
            </w:r>
          </w:p>
        </w:tc>
      </w:tr>
    </w:tbl>
    <w:p>
      <w:pPr>
        <w:pStyle w:val="BodyText"/>
      </w:pPr>
      <w:r>
        <w:rPr>
          <w:b/>
          <w:bCs/>
        </w:rPr>
        <w:t xml:space="preserve">⭐ Der</w:t>
      </w:r>
      <w:r>
        <w:rPr>
          <w:b/>
          <w:bCs/>
        </w:rPr>
        <w:t xml:space="preserve"> </w:t>
      </w:r>
      <w:r>
        <w:rPr>
          <w:b/>
          <w:bCs/>
          <w:i/>
          <w:iCs/>
        </w:rPr>
        <w:t xml:space="preserve">culteranismo</w:t>
      </w:r>
      <w:r>
        <w:t xml:space="preserve"> </w:t>
      </w:r>
      <w:r>
        <w:t xml:space="preserve">(HO5, 2.3): Die Tendenz zu Latinismen und Gräzismen „wird verstärkt durch literarische Strömungen wie den</w:t>
      </w:r>
      <w:r>
        <w:t xml:space="preserve"> </w:t>
      </w:r>
      <w:r>
        <w:rPr>
          <w:b/>
          <w:bCs/>
          <w:i/>
          <w:iCs/>
        </w:rPr>
        <w:t xml:space="preserve">culteranismo</w:t>
      </w:r>
      <w:r>
        <w:t xml:space="preserve">:</w:t>
      </w:r>
      <w:r>
        <w:t xml:space="preserve"> </w:t>
      </w:r>
      <w:r>
        <w:rPr>
          <w:b/>
          <w:bCs/>
        </w:rPr>
        <w:t xml:space="preserve">bewusste Auswahl griechischer und lateinischer Wortschatzelemente und Ausbau gelehrter Wortbildungsverfahren</w:t>
      </w:r>
      <w:r>
        <w:t xml:space="preserve">”:</w:t>
      </w:r>
    </w:p>
    <w:p>
      <w:pPr>
        <w:pStyle w:val="Compact"/>
        <w:numPr>
          <w:ilvl w:val="0"/>
          <w:numId w:val="1076"/>
        </w:numPr>
      </w:pPr>
      <w:r>
        <w:t xml:space="preserve">Suffigierungen auf</w:t>
      </w:r>
      <w:r>
        <w:t xml:space="preserve"> </w:t>
      </w:r>
      <w:r>
        <w:rPr>
          <w:b/>
          <w:bCs/>
        </w:rPr>
        <w:t xml:space="preserve">-ista</w:t>
      </w:r>
      <w:r>
        <w:t xml:space="preserve"> </w:t>
      </w:r>
      <w:r>
        <w:t xml:space="preserve">bzw.</w:t>
      </w:r>
      <w:r>
        <w:t xml:space="preserve"> </w:t>
      </w:r>
      <w:r>
        <w:rPr>
          <w:b/>
          <w:bCs/>
        </w:rPr>
        <w:t xml:space="preserve">-ía</w:t>
      </w:r>
    </w:p>
    <w:p>
      <w:pPr>
        <w:pStyle w:val="Compact"/>
        <w:numPr>
          <w:ilvl w:val="0"/>
          <w:numId w:val="1076"/>
        </w:numPr>
      </w:pPr>
      <w:r>
        <w:t xml:space="preserve">Präfigierungen mit</w:t>
      </w:r>
      <w:r>
        <w:t xml:space="preserve"> </w:t>
      </w:r>
      <w:r>
        <w:rPr>
          <w:b/>
          <w:bCs/>
        </w:rPr>
        <w:t xml:space="preserve">anti-, semi-, poli-</w:t>
      </w:r>
    </w:p>
    <w:p>
      <w:pPr>
        <w:pStyle w:val="BlockText"/>
      </w:pPr>
      <w:r>
        <w:t xml:space="preserve">⭐⭐</w:t>
      </w:r>
      <w:r>
        <w:t xml:space="preserve"> </w:t>
      </w:r>
      <w:r>
        <w:rPr>
          <w:b/>
          <w:bCs/>
        </w:rPr>
        <w:t xml:space="preserve">Die Amerikanismen sind die klausurrelevantesten</w:t>
      </w:r>
      <w:r>
        <w:t xml:space="preserve">, weil sie nach Sprachen geordnet abgefragt werden können und weil die Transkription</w:t>
      </w:r>
      <w:r>
        <w:t xml:space="preserve"> </w:t>
      </w:r>
      <w:r>
        <w:rPr>
          <w:i/>
          <w:iCs/>
        </w:rPr>
        <w:t xml:space="preserve">tomate</w:t>
      </w:r>
      <w:r>
        <w:t xml:space="preserve"> </w:t>
      </w:r>
      <w:r>
        <w:t xml:space="preserve">&lt; Nahuatl</w:t>
      </w:r>
      <w:r>
        <w:t xml:space="preserve"> </w:t>
      </w:r>
      <w:r>
        <w:rPr>
          <w:i/>
          <w:iCs/>
        </w:rPr>
        <w:t xml:space="preserve">tomatl</w:t>
      </w:r>
      <w:r>
        <w:t xml:space="preserve"> </w:t>
      </w:r>
      <w:r>
        <w:t xml:space="preserve">ausdrücklich als Beispiel für „extern → intern” nennt (Transkr. HO6).</w:t>
      </w:r>
      <w:r>
        <w:t xml:space="preserve"> </w:t>
      </w:r>
      <w:r>
        <w:rPr>
          <w:b/>
          <w:bCs/>
        </w:rPr>
        <w:t xml:space="preserve">Merke mindestens: Nahuatl →</w:t>
      </w:r>
      <w:r>
        <w:rPr>
          <w:b/>
          <w:bCs/>
        </w:rPr>
        <w:t xml:space="preserve"> </w:t>
      </w:r>
      <w:r>
        <w:rPr>
          <w:b/>
          <w:bCs/>
          <w:i/>
          <w:iCs/>
        </w:rPr>
        <w:t xml:space="preserve">chocolate</w:t>
      </w:r>
      <w:r>
        <w:rPr>
          <w:b/>
          <w:bCs/>
        </w:rPr>
        <w:t xml:space="preserve">,</w:t>
      </w:r>
      <w:r>
        <w:rPr>
          <w:b/>
          <w:bCs/>
        </w:rPr>
        <w:t xml:space="preserve"> </w:t>
      </w:r>
      <w:r>
        <w:rPr>
          <w:b/>
          <w:bCs/>
          <w:i/>
          <w:iCs/>
        </w:rPr>
        <w:t xml:space="preserve">tomate</w:t>
      </w:r>
      <w:r>
        <w:rPr>
          <w:b/>
          <w:bCs/>
        </w:rPr>
        <w:t xml:space="preserve">; Quechua →</w:t>
      </w:r>
      <w:r>
        <w:rPr>
          <w:b/>
          <w:bCs/>
        </w:rPr>
        <w:t xml:space="preserve"> </w:t>
      </w:r>
      <w:r>
        <w:rPr>
          <w:b/>
          <w:bCs/>
          <w:i/>
          <w:iCs/>
        </w:rPr>
        <w:t xml:space="preserve">pampa</w:t>
      </w:r>
      <w:r>
        <w:rPr>
          <w:b/>
          <w:bCs/>
        </w:rPr>
        <w:t xml:space="preserve">,</w:t>
      </w:r>
      <w:r>
        <w:rPr>
          <w:b/>
          <w:bCs/>
        </w:rPr>
        <w:t xml:space="preserve"> </w:t>
      </w:r>
      <w:r>
        <w:rPr>
          <w:b/>
          <w:bCs/>
          <w:i/>
          <w:iCs/>
        </w:rPr>
        <w:t xml:space="preserve">cóndor</w:t>
      </w:r>
      <w:r>
        <w:rPr>
          <w:b/>
          <w:bCs/>
        </w:rPr>
        <w:t xml:space="preserve">; Karibik →</w:t>
      </w:r>
      <w:r>
        <w:rPr>
          <w:b/>
          <w:bCs/>
        </w:rPr>
        <w:t xml:space="preserve"> </w:t>
      </w:r>
      <w:r>
        <w:rPr>
          <w:b/>
          <w:bCs/>
          <w:i/>
          <w:iCs/>
        </w:rPr>
        <w:t xml:space="preserve">huracán</w:t>
      </w:r>
      <w:r>
        <w:rPr>
          <w:b/>
          <w:bCs/>
        </w:rPr>
        <w:t xml:space="preserve">,</w:t>
      </w:r>
      <w:r>
        <w:rPr>
          <w:b/>
          <w:bCs/>
        </w:rPr>
        <w:t xml:space="preserve"> </w:t>
      </w:r>
      <w:r>
        <w:rPr>
          <w:b/>
          <w:bCs/>
          <w:i/>
          <w:iCs/>
        </w:rPr>
        <w:t xml:space="preserve">maíz</w:t>
      </w:r>
      <w:r>
        <w:rPr>
          <w:b/>
          <w:bCs/>
        </w:rPr>
        <w:t xml:space="preserve">.</w:t>
      </w:r>
    </w:p>
    <w:p>
      <w:r>
        <w:pict>
          <v:rect style="width:0;height:1.5pt" o:hralign="center" o:hrstd="t" o:hr="t"/>
        </w:pict>
      </w:r>
    </w:p>
    <w:bookmarkEnd w:id="195"/>
    <w:bookmarkStart w:id="199" w:name="die-anfänge-des-spanischen-in-amerika"/>
    <w:p>
      <w:pPr>
        <w:pStyle w:val="Heading2"/>
      </w:pPr>
      <w:r>
        <w:t xml:space="preserve">6 Die Anfänge des Spanischen in Amerika</w:t>
      </w:r>
    </w:p>
    <w:p>
      <w:pPr>
        <w:pStyle w:val="BlockText"/>
      </w:pPr>
      <w:r>
        <w:rPr>
          <w:b/>
          <w:bCs/>
        </w:rPr>
        <w:t xml:space="preserve">Priorisierung:</w:t>
      </w:r>
      <w:r>
        <w:t xml:space="preserve"> </w:t>
      </w:r>
      <w:r>
        <w:t xml:space="preserve">⭐ sind</w:t>
      </w:r>
      <w:r>
        <w:t xml:space="preserve"> </w:t>
      </w:r>
      <w:r>
        <w:rPr>
          <w:b/>
          <w:bCs/>
        </w:rPr>
        <w:t xml:space="preserve">1492</w:t>
      </w:r>
      <w:r>
        <w:t xml:space="preserve">, die</w:t>
      </w:r>
      <w:r>
        <w:t xml:space="preserve"> </w:t>
      </w:r>
      <w:r>
        <w:rPr>
          <w:b/>
          <w:bCs/>
        </w:rPr>
        <w:t xml:space="preserve">drei Eroberungsphasen</w:t>
      </w:r>
      <w:r>
        <w:t xml:space="preserve"> </w:t>
      </w:r>
      <w:r>
        <w:t xml:space="preserve">als Gliederung, die</w:t>
      </w:r>
      <w:r>
        <w:t xml:space="preserve"> </w:t>
      </w:r>
      <w:r>
        <w:rPr>
          <w:b/>
          <w:bCs/>
        </w:rPr>
        <w:t xml:space="preserve">Faktoren</w:t>
      </w:r>
      <w:r>
        <w:t xml:space="preserve"> </w:t>
      </w:r>
      <w:r>
        <w:t xml:space="preserve">der Differenzierung und die</w:t>
      </w:r>
      <w:r>
        <w:t xml:space="preserve"> </w:t>
      </w:r>
      <w:r>
        <w:rPr>
          <w:b/>
          <w:bCs/>
        </w:rPr>
        <w:t xml:space="preserve">indigenen Sprachen</w:t>
      </w:r>
      <w:r>
        <w:t xml:space="preserve">. Die Einzelfeldzüge, Vizekönigreiche und Universitätsgründungen sind</w:t>
      </w:r>
      <w:r>
        <w:t xml:space="preserve"> </w:t>
      </w:r>
      <w:r>
        <w:rPr>
          <w:b/>
          <w:bCs/>
        </w:rPr>
        <w:t xml:space="preserve">Kontextwissen</w:t>
      </w:r>
      <w:r>
        <w:t xml:space="preserve"> </w:t>
      </w:r>
      <w:r>
        <w:t xml:space="preserve">— einmal lesen.</w:t>
      </w:r>
    </w:p>
    <w:bookmarkStart w:id="196" w:name="die-drei-eroberungsphasen"/>
    <w:p>
      <w:pPr>
        <w:pStyle w:val="Heading3"/>
      </w:pPr>
      <w:r>
        <w:t xml:space="preserve">6.1 ⭐ Die drei Eroberungsphasen</w:t>
      </w:r>
    </w:p>
    <w:p>
      <w:pPr>
        <w:pStyle w:val="FirstParagraph"/>
      </w:pPr>
      <w:r>
        <w:t xml:space="preserve">Die Entdeckung Amerikas durch Kolumbus (</w:t>
      </w:r>
      <w:r>
        <w:rPr>
          <w:b/>
          <w:bCs/>
        </w:rPr>
        <w:t xml:space="preserve">1492</w:t>
      </w:r>
      <w:r>
        <w:t xml:space="preserve">) „eröffnet ein neues Kapitel in der Geschichte des Spanischen, das durch die Eroberung (</w:t>
      </w:r>
      <w:r>
        <w:rPr>
          <w:i/>
          <w:iCs/>
        </w:rPr>
        <w:t xml:space="preserve">conquista</w:t>
      </w:r>
      <w:r>
        <w:t xml:space="preserve">) des neuen Kontinents zu einer</w:t>
      </w:r>
      <w:r>
        <w:t xml:space="preserve"> </w:t>
      </w:r>
      <w:r>
        <w:rPr>
          <w:b/>
          <w:bCs/>
        </w:rPr>
        <w:t xml:space="preserve">Weltsprache</w:t>
      </w:r>
      <w:r>
        <w:t xml:space="preserve"> </w:t>
      </w:r>
      <w:r>
        <w:t xml:space="preserve">aufsteigt” (HO5, 3). Die Eroberung erfolgt in</w:t>
      </w:r>
      <w:r>
        <w:t xml:space="preserve"> </w:t>
      </w:r>
      <w:r>
        <w:rPr>
          <w:b/>
          <w:bCs/>
        </w:rPr>
        <w:t xml:space="preserve">drei Phasen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Zeitraum</w:t>
            </w:r>
          </w:p>
        </w:tc>
        <w:tc>
          <w:tcPr/>
          <w:p>
            <w:pPr>
              <w:pStyle w:val="Compact"/>
            </w:pPr>
            <w:r>
              <w:t xml:space="preserve">Charakter</w:t>
            </w:r>
          </w:p>
        </w:tc>
        <w:tc>
          <w:tcPr/>
          <w:p>
            <w:pPr>
              <w:pStyle w:val="Compact"/>
            </w:pPr>
            <w:r>
              <w:t xml:space="preserve">Kontextdetails</w:t>
            </w:r>
          </w:p>
        </w:tc>
      </w:tr>
      <w:tr>
        <w:tc>
          <w:tcPr/>
          <w:p>
            <w:pPr>
              <w:pStyle w:val="Compact"/>
            </w:pPr>
            <w:r>
              <w:rPr>
                <w:b/>
                <w:bCs/>
              </w:rPr>
              <w:t xml:space="preserve">1</w:t>
            </w:r>
          </w:p>
        </w:tc>
        <w:tc>
          <w:tcPr/>
          <w:p>
            <w:pPr>
              <w:pStyle w:val="Compact"/>
            </w:pPr>
            <w:r>
              <w:rPr>
                <w:b/>
                <w:bCs/>
              </w:rPr>
              <w:t xml:space="preserve">1502–1519</w:t>
            </w:r>
          </w:p>
        </w:tc>
        <w:tc>
          <w:tcPr/>
          <w:p>
            <w:pPr>
              <w:pStyle w:val="Compact"/>
            </w:pPr>
            <w:r>
              <w:rPr>
                <w:b/>
                <w:bCs/>
              </w:rPr>
              <w:t xml:space="preserve">karibische Inseln (Antillen)</w:t>
            </w:r>
          </w:p>
        </w:tc>
        <w:tc>
          <w:tcPr/>
          <w:p>
            <w:pPr>
              <w:pStyle w:val="Compact"/>
            </w:pPr>
            <w:r>
              <w:t xml:space="preserve">erste Kolonialverwaltung auf</w:t>
            </w:r>
            <w:r>
              <w:t xml:space="preserve"> </w:t>
            </w:r>
            <w:r>
              <w:rPr>
                <w:b/>
                <w:bCs/>
              </w:rPr>
              <w:t xml:space="preserve">Hispaniola</w:t>
            </w:r>
          </w:p>
        </w:tc>
      </w:tr>
      <w:tr>
        <w:tc>
          <w:tcPr/>
          <w:p>
            <w:pPr>
              <w:pStyle w:val="Compact"/>
            </w:pPr>
            <w:r>
              <w:rPr>
                <w:b/>
                <w:bCs/>
              </w:rPr>
              <w:t xml:space="preserve">2</w:t>
            </w:r>
          </w:p>
        </w:tc>
        <w:tc>
          <w:tcPr/>
          <w:p>
            <w:pPr>
              <w:pStyle w:val="Compact"/>
            </w:pPr>
            <w:r>
              <w:rPr>
                <w:b/>
                <w:bCs/>
              </w:rPr>
              <w:t xml:space="preserve">1519–1549</w:t>
            </w:r>
          </w:p>
        </w:tc>
        <w:tc>
          <w:tcPr/>
          <w:p>
            <w:pPr>
              <w:pStyle w:val="Compact"/>
            </w:pPr>
            <w:r>
              <w:rPr>
                <w:b/>
                <w:bCs/>
              </w:rPr>
              <w:t xml:space="preserve">Eroberung der großen indigenen Reiche und Hochkulturen</w:t>
            </w:r>
          </w:p>
        </w:tc>
        <w:tc>
          <w:tcPr/>
          <w:p>
            <w:pPr>
              <w:pStyle w:val="Compact"/>
            </w:pPr>
            <w:r>
              <w:t xml:space="preserve">Azteken durch</w:t>
            </w:r>
            <w:r>
              <w:t xml:space="preserve"> </w:t>
            </w:r>
            <w:r>
              <w:rPr>
                <w:b/>
                <w:bCs/>
              </w:rPr>
              <w:t xml:space="preserve">Hernán Cortés</w:t>
            </w:r>
            <w:r>
              <w:t xml:space="preserve"> </w:t>
            </w:r>
            <w:r>
              <w:t xml:space="preserve">(1519–1521); Maya-Gebiete (Guatemala durch Pedro de Alvarado bis Chiapas Ende 16. Jh.); Andenhochländer durch</w:t>
            </w:r>
            <w:r>
              <w:t xml:space="preserve"> </w:t>
            </w:r>
            <w:r>
              <w:rPr>
                <w:b/>
                <w:bCs/>
              </w:rPr>
              <w:t xml:space="preserve">Francisco Pizarro</w:t>
            </w:r>
            <w:r>
              <w:t xml:space="preserve"> </w:t>
            </w:r>
            <w:r>
              <w:t xml:space="preserve">(1531–1533); Bolivien (1538); Chibcha-Reich in Kolumbien durch Gonzalo Jiménez de Quesada (1536–1538); Chile durch Pedro de Mendoza (1536); Venezuela und Kolumbien (1550). Ergebnis: Vizekönigreiche</w:t>
            </w:r>
            <w:r>
              <w:t xml:space="preserve"> </w:t>
            </w:r>
            <w:r>
              <w:rPr>
                <w:b/>
                <w:bCs/>
              </w:rPr>
              <w:t xml:space="preserve">Neu-Spanien (1535)</w:t>
            </w:r>
            <w:r>
              <w:t xml:space="preserve"> </w:t>
            </w:r>
            <w:r>
              <w:t xml:space="preserve">und</w:t>
            </w:r>
            <w:r>
              <w:t xml:space="preserve"> </w:t>
            </w:r>
            <w:r>
              <w:rPr>
                <w:b/>
                <w:bCs/>
              </w:rPr>
              <w:t xml:space="preserve">Peru (1542)</w:t>
            </w:r>
          </w:p>
        </w:tc>
      </w:tr>
      <w:tr>
        <w:tc>
          <w:tcPr/>
          <w:p>
            <w:pPr>
              <w:pStyle w:val="Compact"/>
            </w:pPr>
            <w:r>
              <w:rPr>
                <w:b/>
                <w:bCs/>
              </w:rPr>
              <w:t xml:space="preserve">3</w:t>
            </w:r>
          </w:p>
        </w:tc>
        <w:tc>
          <w:tcPr/>
          <w:p>
            <w:pPr>
              <w:pStyle w:val="Compact"/>
            </w:pPr>
            <w:r>
              <w:rPr>
                <w:b/>
                <w:bCs/>
              </w:rPr>
              <w:t xml:space="preserve">ab 1550</w:t>
            </w:r>
          </w:p>
        </w:tc>
        <w:tc>
          <w:tcPr/>
          <w:p>
            <w:pPr>
              <w:pStyle w:val="Compact"/>
            </w:pPr>
            <w:r>
              <w:rPr>
                <w:b/>
                <w:bCs/>
              </w:rPr>
              <w:t xml:space="preserve">interne Eroberungen</w:t>
            </w:r>
            <w:r>
              <w:t xml:space="preserve">, „innere Durchdringung”</w:t>
            </w:r>
          </w:p>
        </w:tc>
        <w:tc>
          <w:tcPr/>
          <w:p>
            <w:pPr>
              <w:pStyle w:val="Compact"/>
            </w:pPr>
            <w:r>
              <w:t xml:space="preserve">Neu-Mexiko, Florida, Costa Rica; Gründung von</w:t>
            </w:r>
            <w:r>
              <w:t xml:space="preserve"> </w:t>
            </w:r>
            <w:r>
              <w:rPr>
                <w:b/>
                <w:bCs/>
              </w:rPr>
              <w:t xml:space="preserve">Santa Fe</w:t>
            </w:r>
            <w:r>
              <w:t xml:space="preserve"> </w:t>
            </w:r>
            <w:r>
              <w:t xml:space="preserve">und</w:t>
            </w:r>
            <w:r>
              <w:t xml:space="preserve"> </w:t>
            </w:r>
            <w:r>
              <w:rPr>
                <w:b/>
                <w:bCs/>
              </w:rPr>
              <w:t xml:space="preserve">Buenos Aires</w:t>
            </w:r>
            <w:r>
              <w:t xml:space="preserve">; Vizekönigreiche</w:t>
            </w:r>
            <w:r>
              <w:t xml:space="preserve"> </w:t>
            </w:r>
            <w:r>
              <w:rPr>
                <w:b/>
                <w:bCs/>
              </w:rPr>
              <w:t xml:space="preserve">Neu-Granada</w:t>
            </w:r>
            <w:r>
              <w:t xml:space="preserve"> </w:t>
            </w:r>
            <w:r>
              <w:t xml:space="preserve">(1717/1739) und</w:t>
            </w:r>
            <w:r>
              <w:t xml:space="preserve"> </w:t>
            </w:r>
            <w:r>
              <w:rPr>
                <w:b/>
                <w:bCs/>
              </w:rPr>
              <w:t xml:space="preserve">Río de la Plata</w:t>
            </w:r>
            <w:r>
              <w:t xml:space="preserve"> </w:t>
            </w:r>
            <w:r>
              <w:t xml:space="preserve">(1776); Texas und Kalifornien</w:t>
            </w:r>
          </w:p>
        </w:tc>
      </w:tr>
    </w:tbl>
    <w:p>
      <w:pPr>
        <w:pStyle w:val="BodyText"/>
      </w:pPr>
      <w:r>
        <w:rPr>
          <w:b/>
          <w:bCs/>
        </w:rPr>
        <w:t xml:space="preserve">Merke nur die Struktur:</w:t>
      </w:r>
      <w:r>
        <w:t xml:space="preserve"> </w:t>
      </w:r>
      <w:r>
        <w:rPr>
          <w:b/>
          <w:bCs/>
        </w:rPr>
        <w:t xml:space="preserve">Inseln → große Reiche → innere Durchdringung.</w:t>
      </w:r>
      <w:r>
        <w:t xml:space="preserve"> </w:t>
      </w:r>
      <w:r>
        <w:t xml:space="preserve">Das genügt, um die Phasen zu benennen.</w:t>
      </w:r>
    </w:p>
    <w:bookmarkEnd w:id="196"/>
    <w:bookmarkStart w:id="197" w:name="X509d63b3411ff6a484f13a09ebf57eb8a9d5902"/>
    <w:p>
      <w:pPr>
        <w:pStyle w:val="Heading3"/>
      </w:pPr>
      <w:r>
        <w:t xml:space="preserve">6.2 ⭐ Warum das amerikanische Spanisch nicht einheitlich ist</w:t>
      </w:r>
    </w:p>
    <w:p>
      <w:pPr>
        <w:pStyle w:val="FirstParagraph"/>
      </w:pPr>
      <w:r>
        <w:t xml:space="preserve">Die „vielschichtige varietätenlinguistische Landschaft” entsteht durch</w:t>
      </w:r>
      <w:r>
        <w:t xml:space="preserve"> </w:t>
      </w:r>
      <w:r>
        <w:rPr>
          <w:b/>
          <w:bCs/>
        </w:rPr>
        <w:t xml:space="preserve">fünf Faktoren</w:t>
      </w:r>
      <w:r>
        <w:t xml:space="preserve"> </w:t>
      </w:r>
      <w:r>
        <w:t xml:space="preserve">(HO5, 3) — diese Liste ist ⭐, weil sie eine typische Typ-2-Frage beantwortet:</w:t>
      </w:r>
    </w:p>
    <w:p>
      <w:pPr>
        <w:pStyle w:val="Compact"/>
        <w:numPr>
          <w:ilvl w:val="0"/>
          <w:numId w:val="1077"/>
        </w:numPr>
      </w:pPr>
      <w:r>
        <w:rPr>
          <w:b/>
          <w:bCs/>
        </w:rPr>
        <w:t xml:space="preserve">Kolonisierungsphasen</w:t>
      </w:r>
      <w:r>
        <w:t xml:space="preserve"> </w:t>
      </w:r>
      <w:r>
        <w:t xml:space="preserve">(wann wurde ein Gebiet erschlossen?)</w:t>
      </w:r>
    </w:p>
    <w:p>
      <w:pPr>
        <w:pStyle w:val="Compact"/>
        <w:numPr>
          <w:ilvl w:val="0"/>
          <w:numId w:val="1077"/>
        </w:numPr>
      </w:pPr>
      <w:r>
        <w:rPr>
          <w:b/>
          <w:bCs/>
        </w:rPr>
        <w:t xml:space="preserve">Herkunft der Siedler</w:t>
      </w:r>
    </w:p>
    <w:p>
      <w:pPr>
        <w:pStyle w:val="Compact"/>
        <w:numPr>
          <w:ilvl w:val="0"/>
          <w:numId w:val="1077"/>
        </w:numPr>
      </w:pPr>
      <w:r>
        <w:rPr>
          <w:b/>
          <w:bCs/>
        </w:rPr>
        <w:t xml:space="preserve">Einfluss der Vizekönigshöfe</w:t>
      </w:r>
      <w:r>
        <w:t xml:space="preserve"> </w:t>
      </w:r>
      <w:r>
        <w:t xml:space="preserve">in México und Lima, später Bogotá und Buenos Aires</w:t>
      </w:r>
    </w:p>
    <w:p>
      <w:pPr>
        <w:pStyle w:val="Compact"/>
        <w:numPr>
          <w:ilvl w:val="0"/>
          <w:numId w:val="1077"/>
        </w:numPr>
      </w:pPr>
      <w:r>
        <w:rPr>
          <w:b/>
          <w:bCs/>
        </w:rPr>
        <w:t xml:space="preserve">Unmittelbare Nähe zu Verwaltungs-, Bildungs- und Kulturzentren</w:t>
      </w:r>
    </w:p>
    <w:p>
      <w:pPr>
        <w:pStyle w:val="Compact"/>
        <w:numPr>
          <w:ilvl w:val="0"/>
          <w:numId w:val="1077"/>
        </w:numPr>
      </w:pPr>
      <w:r>
        <w:rPr>
          <w:b/>
          <w:bCs/>
        </w:rPr>
        <w:t xml:space="preserve">Unterschiedliche Sprachkontaktbedingungen</w:t>
      </w:r>
      <w:r>
        <w:t xml:space="preserve"> </w:t>
      </w:r>
      <w:r>
        <w:t xml:space="preserve">mit den indigenen Sprachen</w:t>
      </w:r>
    </w:p>
    <w:p>
      <w:pPr>
        <w:pStyle w:val="FirstParagraph"/>
      </w:pPr>
      <w:r>
        <w:rPr>
          <w:b/>
          <w:bCs/>
        </w:rPr>
        <w:t xml:space="preserve">⭐ Die beiden gegenläufigen Kräfte — das ist die eigentliche Erklärung: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Madrider Norm</w:t>
            </w:r>
          </w:p>
        </w:tc>
        <w:tc>
          <w:tcPr/>
          <w:p>
            <w:pPr>
              <w:pStyle w:val="Compact"/>
            </w:pPr>
            <w:r>
              <w:rPr>
                <w:b/>
                <w:bCs/>
              </w:rPr>
              <w:t xml:space="preserve">Südliche Metropole Sevilla</w:t>
            </w:r>
          </w:p>
        </w:tc>
      </w:tr>
      <w:tr>
        <w:tc>
          <w:tcPr/>
          <w:p>
            <w:pPr>
              <w:pStyle w:val="Compact"/>
            </w:pPr>
            <w:r>
              <w:rPr>
                <w:b/>
                <w:bCs/>
              </w:rPr>
              <w:t xml:space="preserve">Träger</w:t>
            </w:r>
          </w:p>
        </w:tc>
        <w:tc>
          <w:tcPr/>
          <w:p>
            <w:pPr>
              <w:pStyle w:val="Compact"/>
            </w:pPr>
            <w:r>
              <w:rPr>
                <w:b/>
                <w:bCs/>
              </w:rPr>
              <w:t xml:space="preserve">Vizekönigshöfe in México und Lima</w:t>
            </w:r>
            <w:r>
              <w:t xml:space="preserve">; Verwaltungs- und Bildungszentren mit Universitäten</w:t>
            </w:r>
          </w:p>
        </w:tc>
        <w:tc>
          <w:tcPr/>
          <w:p>
            <w:pPr>
              <w:pStyle w:val="Compact"/>
            </w:pPr>
            <w:r>
              <w:t xml:space="preserve">früher, stetiger Kontakt mit den</w:t>
            </w:r>
            <w:r>
              <w:t xml:space="preserve"> </w:t>
            </w:r>
            <w:r>
              <w:rPr>
                <w:b/>
                <w:bCs/>
              </w:rPr>
              <w:t xml:space="preserve">Häfen Andalusiens</w:t>
            </w:r>
            <w:r>
              <w:t xml:space="preserve">, v. a.</w:t>
            </w:r>
            <w:r>
              <w:t xml:space="preserve"> </w:t>
            </w:r>
            <w:r>
              <w:rPr>
                <w:b/>
                <w:bCs/>
              </w:rPr>
              <w:t xml:space="preserve">Sevilla</w:t>
            </w:r>
          </w:p>
        </w:tc>
      </w:tr>
      <w:tr>
        <w:tc>
          <w:tcPr/>
          <w:p>
            <w:pPr>
              <w:pStyle w:val="Compact"/>
            </w:pPr>
            <w:r>
              <w:rPr>
                <w:b/>
                <w:bCs/>
              </w:rPr>
              <w:t xml:space="preserve">Wirkung</w:t>
            </w:r>
          </w:p>
        </w:tc>
        <w:tc>
          <w:tcPr/>
          <w:p>
            <w:pPr>
              <w:pStyle w:val="Compact"/>
            </w:pPr>
            <w:r>
              <w:t xml:space="preserve">Durchsetzung bestimmter Merkmale der Madrider Norm,</w:t>
            </w:r>
            <w:r>
              <w:t xml:space="preserve"> </w:t>
            </w:r>
            <w:r>
              <w:rPr>
                <w:b/>
                <w:bCs/>
              </w:rPr>
              <w:t xml:space="preserve">z. B. Tuteo</w:t>
            </w:r>
          </w:p>
        </w:tc>
        <w:tc>
          <w:tcPr/>
          <w:p>
            <w:pPr>
              <w:pStyle w:val="Compact"/>
            </w:pPr>
            <w:r>
              <w:t xml:space="preserve">Durchsetzung der</w:t>
            </w:r>
            <w:r>
              <w:t xml:space="preserve"> </w:t>
            </w:r>
            <w:r>
              <w:rPr>
                <w:b/>
                <w:bCs/>
              </w:rPr>
              <w:t xml:space="preserve">meridionalen (andalusischen)</w:t>
            </w:r>
            <w:r>
              <w:t xml:space="preserve"> </w:t>
            </w:r>
            <w:r>
              <w:t xml:space="preserve">Züge</w:t>
            </w:r>
          </w:p>
        </w:tc>
      </w:tr>
      <w:tr>
        <w:tc>
          <w:tcPr/>
          <w:p>
            <w:pPr>
              <w:pStyle w:val="Compact"/>
            </w:pPr>
            <w:r>
              <w:rPr>
                <w:b/>
                <w:bCs/>
              </w:rPr>
              <w:t xml:space="preserve">Ergebnis</w:t>
            </w:r>
          </w:p>
        </w:tc>
        <w:tc>
          <w:tcPr/>
          <w:p>
            <w:pPr>
              <w:pStyle w:val="Compact"/>
            </w:pPr>
            <w:r>
              <w:rPr>
                <w:b/>
                <w:bCs/>
              </w:rPr>
              <w:t xml:space="preserve">Hochlandgebiete</w:t>
            </w:r>
            <w:r>
              <w:t xml:space="preserve"> </w:t>
            </w:r>
            <w:r>
              <w:t xml:space="preserve">(México, Perú) konservativer, normnäher</w:t>
            </w:r>
          </w:p>
        </w:tc>
        <w:tc>
          <w:tcPr/>
          <w:p>
            <w:pPr>
              <w:pStyle w:val="Compact"/>
            </w:pPr>
            <w:r>
              <w:rPr>
                <w:b/>
                <w:bCs/>
              </w:rPr>
              <w:t xml:space="preserve">Karibik und Antillenraum</w:t>
            </w:r>
            <w:r>
              <w:t xml:space="preserve"> </w:t>
            </w:r>
            <w:r>
              <w:t xml:space="preserve">meridional geprägt</w:t>
            </w:r>
          </w:p>
        </w:tc>
      </w:tr>
    </w:tbl>
    <w:p>
      <w:pPr>
        <w:pStyle w:val="BodyText"/>
      </w:pPr>
      <w:r>
        <w:rPr>
          <w:i/>
          <w:iCs/>
        </w:rPr>
        <w:t xml:space="preserve">(Universitätsgründungen als Kontext: Santo Domingo 1538, México und Lima 1551, später Guatemala, Caracas, La Habana, Quito, Tucumán.)</w:t>
      </w:r>
    </w:p>
    <w:p>
      <w:pPr>
        <w:pStyle w:val="BodyText"/>
      </w:pPr>
      <w:r>
        <w:rPr>
          <w:b/>
          <w:bCs/>
        </w:rPr>
        <w:t xml:space="preserve">⭐ Und der dritte Fall — die abgeschotteten Gebiete:</w:t>
      </w:r>
      <w:r>
        <w:t xml:space="preserve"> </w:t>
      </w:r>
      <w:r>
        <w:t xml:space="preserve">„Von äußeren Einflüssen stark abgeschottete Gebiete (</w:t>
      </w:r>
      <w:r>
        <w:rPr>
          <w:b/>
          <w:bCs/>
        </w:rPr>
        <w:t xml:space="preserve">Chile, weite Teile Argentiniens, Mittelamerika und Paraguay</w:t>
      </w:r>
      <w:r>
        <w:t xml:space="preserve">): fehlende Anbindung an größere Zentren und recht prekäre soziale Situation sorgen für</w:t>
      </w:r>
      <w:r>
        <w:t xml:space="preserve"> </w:t>
      </w:r>
      <w:r>
        <w:rPr>
          <w:b/>
          <w:bCs/>
        </w:rPr>
        <w:t xml:space="preserve">Verfestigung von meridionalen und vor allem von substandardsprachlichen Merkmalen</w:t>
      </w:r>
      <w:r>
        <w:t xml:space="preserve">” (HO5, 3).</w:t>
      </w:r>
    </w:p>
    <w:p>
      <w:pPr>
        <w:pStyle w:val="BlockText"/>
      </w:pPr>
      <w:r>
        <w:t xml:space="preserve">⭐</w:t>
      </w:r>
      <w:r>
        <w:t xml:space="preserve"> </w:t>
      </w:r>
      <w:r>
        <w:rPr>
          <w:b/>
          <w:bCs/>
        </w:rPr>
        <w:t xml:space="preserve">Der Zusammenhang, der alles verbindet:</w:t>
      </w:r>
      <w:r>
        <w:t xml:space="preserve"> </w:t>
      </w:r>
      <w:r>
        <w:rPr>
          <w:b/>
          <w:bCs/>
        </w:rPr>
        <w:t xml:space="preserve">Nähe zum Zentrum = Normnähe; Distanz = Bewahrung von Substandard.</w:t>
      </w:r>
      <w:r>
        <w:t xml:space="preserve"> </w:t>
      </w:r>
      <w:r>
        <w:t xml:space="preserve">Damit erklärst du auf einen Schlag, warum México</w:t>
      </w:r>
      <w:r>
        <w:t xml:space="preserve"> </w:t>
      </w:r>
      <w:r>
        <w:rPr>
          <w:b/>
          <w:bCs/>
        </w:rPr>
        <w:t xml:space="preserve">Tuteo</w:t>
      </w:r>
      <w:r>
        <w:t xml:space="preserve"> </w:t>
      </w:r>
      <w:r>
        <w:t xml:space="preserve">hat (Vizekönigshof, Madrider Norm) und Argentinien</w:t>
      </w:r>
      <w:r>
        <w:t xml:space="preserve"> </w:t>
      </w:r>
      <w:r>
        <w:rPr>
          <w:b/>
          <w:bCs/>
        </w:rPr>
        <w:t xml:space="preserve">Voseo</w:t>
      </w:r>
      <w:r>
        <w:t xml:space="preserve"> </w:t>
      </w:r>
      <w:r>
        <w:t xml:space="preserve">(abgeschottet, mittelspanische Variante</w:t>
      </w:r>
      <w:r>
        <w:t xml:space="preserve"> </w:t>
      </w:r>
      <w:r>
        <w:rPr>
          <w:i/>
          <w:iCs/>
        </w:rPr>
        <w:t xml:space="preserve">amás</w:t>
      </w:r>
      <w:r>
        <w:t xml:space="preserve"> </w:t>
      </w:r>
      <w:r>
        <w:t xml:space="preserve">konserviert → §4.1).</w:t>
      </w:r>
      <w:r>
        <w:t xml:space="preserve"> </w:t>
      </w:r>
      <w:r>
        <w:rPr>
          <w:b/>
          <w:bCs/>
        </w:rPr>
        <w:t xml:space="preserve">Zwei Fakten, eine Erklärung.</w:t>
      </w:r>
    </w:p>
    <w:bookmarkEnd w:id="197"/>
    <w:bookmarkStart w:id="198" w:name="die-indigenen-sprachen"/>
    <w:p>
      <w:pPr>
        <w:pStyle w:val="Heading3"/>
      </w:pPr>
      <w:r>
        <w:t xml:space="preserve">6.3 ⭐ Die indigenen Sprachen</w:t>
      </w:r>
    </w:p>
    <w:p>
      <w:pPr>
        <w:pStyle w:val="FirstParagraph"/>
      </w:pPr>
      <w:r>
        <w:rPr>
          <w:b/>
          <w:bCs/>
        </w:rPr>
        <w:t xml:space="preserve">Die vier großen indigenen Sprachen</w:t>
      </w:r>
      <w:r>
        <w:t xml:space="preserve"> </w:t>
      </w:r>
      <w:r>
        <w:t xml:space="preserve">(HO5, 3):</w:t>
      </w:r>
      <w:r>
        <w:t xml:space="preserve"> </w:t>
      </w:r>
      <w:r>
        <w:rPr>
          <w:b/>
          <w:bCs/>
        </w:rPr>
        <w:t xml:space="preserve">Nahuatl, Quechua, Aimara und Guaraní</w:t>
      </w:r>
      <w:r>
        <w:t xml:space="preserve">.</w:t>
      </w:r>
    </w:p>
    <w:p>
      <w:pPr>
        <w:pStyle w:val="BodyText"/>
      </w:pPr>
      <w:r>
        <w:rPr>
          <w:b/>
          <w:bCs/>
        </w:rPr>
        <w:t xml:space="preserve">⭐ Der wichtige Doppelbefund zu Nahuatl und Quechua:</w:t>
      </w:r>
    </w:p>
    <w:p>
      <w:pPr>
        <w:pStyle w:val="Compact"/>
        <w:numPr>
          <w:ilvl w:val="0"/>
          <w:numId w:val="1078"/>
        </w:numPr>
      </w:pPr>
      <w:r>
        <w:t xml:space="preserve">Sie „</w:t>
      </w:r>
      <w:r>
        <w:rPr>
          <w:b/>
          <w:bCs/>
        </w:rPr>
        <w:t xml:space="preserve">verloren</w:t>
      </w:r>
      <w:r>
        <w:t xml:space="preserve"> </w:t>
      </w:r>
      <w:r>
        <w:t xml:space="preserve">mit dem Sieg der Conquistadores über die Reiche der Inca und der Azteken ihr historisches und soziales</w:t>
      </w:r>
      <w:r>
        <w:t xml:space="preserve"> </w:t>
      </w:r>
      <w:r>
        <w:rPr>
          <w:b/>
          <w:bCs/>
        </w:rPr>
        <w:t xml:space="preserve">Prestige</w:t>
      </w:r>
      <w:r>
        <w:t xml:space="preserve">.”</w:t>
      </w:r>
    </w:p>
    <w:p>
      <w:pPr>
        <w:pStyle w:val="Compact"/>
        <w:numPr>
          <w:ilvl w:val="0"/>
          <w:numId w:val="1078"/>
        </w:numPr>
      </w:pPr>
      <w:r>
        <w:rPr>
          <w:b/>
          <w:bCs/>
        </w:rPr>
        <w:t xml:space="preserve">„Aber:</w:t>
      </w:r>
      <w:r>
        <w:t xml:space="preserve"> </w:t>
      </w:r>
      <w:r>
        <w:t xml:space="preserve">wurden zu wichtigen</w:t>
      </w:r>
      <w:r>
        <w:t xml:space="preserve"> </w:t>
      </w:r>
      <w:r>
        <w:rPr>
          <w:b/>
          <w:bCs/>
          <w:i/>
          <w:iCs/>
        </w:rPr>
        <w:t xml:space="preserve">lenguas generales</w:t>
      </w:r>
      <w:r>
        <w:t xml:space="preserve">, zu</w:t>
      </w:r>
      <w:r>
        <w:t xml:space="preserve"> </w:t>
      </w:r>
      <w:r>
        <w:rPr>
          <w:b/>
          <w:bCs/>
        </w:rPr>
        <w:t xml:space="preserve">Verkehrssprachen</w:t>
      </w:r>
      <w:r>
        <w:t xml:space="preserve">, die</w:t>
      </w:r>
      <w:r>
        <w:t xml:space="preserve"> </w:t>
      </w:r>
      <w:r>
        <w:rPr>
          <w:b/>
          <w:bCs/>
        </w:rPr>
        <w:t xml:space="preserve">im Dienst der Evangelisierung</w:t>
      </w:r>
      <w:r>
        <w:t xml:space="preserve"> </w:t>
      </w:r>
      <w:r>
        <w:t xml:space="preserve">standen.” Ihr „Wirkungsradius dehnte sich</w:t>
      </w:r>
      <w:r>
        <w:t xml:space="preserve"> </w:t>
      </w:r>
      <w:r>
        <w:rPr>
          <w:b/>
          <w:bCs/>
        </w:rPr>
        <w:t xml:space="preserve">weit über den Bereich hinaus</w:t>
      </w:r>
      <w:r>
        <w:t xml:space="preserve"> </w:t>
      </w:r>
      <w:r>
        <w:t xml:space="preserve">aus, in dem sie ursprünglich als Muttersprachen ihrer Sprachgemeinschaften fungierten.”</w:t>
      </w:r>
    </w:p>
    <w:p>
      <w:pPr>
        <w:pStyle w:val="BlockText"/>
      </w:pPr>
      <w:r>
        <w:t xml:space="preserve">⭐</w:t>
      </w:r>
      <w:r>
        <w:t xml:space="preserve"> </w:t>
      </w:r>
      <w:r>
        <w:rPr>
          <w:b/>
          <w:bCs/>
        </w:rPr>
        <w:t xml:space="preserve">Das ist ein kontraintuitiver und deshalb prüfungsattraktiver Befund.</w:t>
      </w:r>
      <w:r>
        <w:t xml:space="preserve"> </w:t>
      </w:r>
      <w:r>
        <w:t xml:space="preserve">Die Eroberung hat diese Sprachen politisch entwertet und gleichzeitig</w:t>
      </w:r>
      <w:r>
        <w:t xml:space="preserve"> </w:t>
      </w:r>
      <w:r>
        <w:rPr>
          <w:b/>
          <w:bCs/>
        </w:rPr>
        <w:t xml:space="preserve">geographisch ausgedehnt</w:t>
      </w:r>
      <w:r>
        <w:t xml:space="preserve"> </w:t>
      </w:r>
      <w:r>
        <w:t xml:space="preserve">— weil die Missionare sie als praktische Verkehrssprachen für die Evangelisierung nutzten. Eine R/F-Frage kann leicht nur die eine Hälfte behaupten.</w:t>
      </w:r>
      <w:r>
        <w:t xml:space="preserve"> </w:t>
      </w:r>
      <w:r>
        <w:rPr>
          <w:b/>
          <w:bCs/>
        </w:rPr>
        <w:t xml:space="preserve">Prestigeverlust und Ausdehnung sind kein Widerspruch, sondern beides trifft zu.</w:t>
      </w:r>
    </w:p>
    <w:p>
      <w:pPr>
        <w:pStyle w:val="BlockText"/>
      </w:pPr>
      <w:r>
        <w:rPr>
          <w:i/>
          <w:iCs/>
        </w:rPr>
        <w:t xml:space="preserve">Terminus:</w:t>
      </w:r>
      <w:r>
        <w:t xml:space="preserve"> </w:t>
      </w:r>
      <w:r>
        <w:rPr>
          <w:b/>
          <w:bCs/>
          <w:i/>
          <w:iCs/>
        </w:rPr>
        <w:t xml:space="preserve">lengua general</w:t>
      </w:r>
      <w:r>
        <w:t xml:space="preserve"> </w:t>
      </w:r>
      <w:r>
        <w:t xml:space="preserve">= eine indigene Sprache, die von der Kolonialverwaltung/Mission als überregionale Verkehrssprache eingesetzt wurde.</w:t>
      </w:r>
    </w:p>
    <w:p>
      <w:r>
        <w:pict>
          <v:rect style="width:0;height:1.5pt" o:hralign="center" o:hrstd="t" o:hr="t"/>
        </w:pict>
      </w:r>
    </w:p>
    <w:bookmarkEnd w:id="198"/>
    <w:bookmarkEnd w:id="199"/>
    <w:bookmarkStart w:id="200" w:name="Xb35b7b666906d7f7523b185216b3eee02b435e3"/>
    <w:p>
      <w:pPr>
        <w:pStyle w:val="Heading2"/>
      </w:pPr>
      <w:r>
        <w:t xml:space="preserve">Übersichtstabelle — die zentralen Fakten des Mittelspanischen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Bereich</w:t>
            </w:r>
          </w:p>
        </w:tc>
        <w:tc>
          <w:tcPr/>
          <w:p>
            <w:pPr>
              <w:pStyle w:val="Compact"/>
            </w:pPr>
            <w:r>
              <w:t xml:space="preserve">Merkmal</w:t>
            </w:r>
          </w:p>
        </w:tc>
        <w:tc>
          <w:tcPr/>
          <w:p>
            <w:pPr>
              <w:pStyle w:val="Compact"/>
            </w:pPr>
            <w:r>
              <w:t xml:space="preserve">Details</w:t>
            </w:r>
          </w:p>
        </w:tc>
        <w:tc>
          <w:tcPr/>
          <w:p>
            <w:pPr>
              <w:pStyle w:val="Compact"/>
            </w:pPr>
            <w:r>
              <w:t xml:space="preserve">Prio</w:t>
            </w:r>
          </w:p>
        </w:tc>
      </w:tr>
      <w:tr>
        <w:tc>
          <w:tcPr/>
          <w:p>
            <w:pPr>
              <w:pStyle w:val="Compact"/>
            </w:pPr>
            <w:r>
              <w:rPr>
                <w:b/>
                <w:bCs/>
              </w:rPr>
              <w:t xml:space="preserve">Periodisierung</w:t>
            </w:r>
          </w:p>
        </w:tc>
        <w:tc>
          <w:tcPr/>
          <w:p>
            <w:pPr>
              <w:pStyle w:val="Compact"/>
            </w:pPr>
            <w:r>
              <w:rPr>
                <w:b/>
                <w:bCs/>
              </w:rPr>
              <w:t xml:space="preserve">1450–1650</w:t>
            </w:r>
            <w:r>
              <w:t xml:space="preserve">;</w:t>
            </w:r>
            <w:r>
              <w:t xml:space="preserve"> </w:t>
            </w:r>
            <w:r>
              <w:rPr>
                <w:i/>
                <w:iCs/>
              </w:rPr>
              <w:t xml:space="preserve">Siglos de Oro</w:t>
            </w:r>
            <w:r>
              <w:t xml:space="preserve"> </w:t>
            </w:r>
            <w:r>
              <w:t xml:space="preserve">=</w:t>
            </w:r>
            <w:r>
              <w:t xml:space="preserve"> </w:t>
            </w:r>
            <w:r>
              <w:rPr>
                <w:b/>
                <w:bCs/>
              </w:rPr>
              <w:t xml:space="preserve">16./17. Jh.</w:t>
            </w:r>
            <w:r>
              <w:t xml:space="preserve"> </w:t>
            </w:r>
            <w:r>
              <w:t xml:space="preserve">(überlappen, nicht identisch)</w:t>
            </w:r>
          </w:p>
        </w:tc>
        <w:tc>
          <w:tcPr/>
          <w:p>
            <w:pPr>
              <w:pStyle w:val="Compact"/>
            </w:pPr>
            <w:r>
              <w:t xml:space="preserve">Plural, weil &gt; 100 Jahre</w:t>
            </w:r>
          </w:p>
        </w:tc>
        <w:tc>
          <w:tcPr/>
          <w:p>
            <w:pPr>
              <w:pStyle w:val="Compact"/>
            </w:pPr>
            <w:r>
              <w:t xml:space="preserve">⭐</w:t>
            </w:r>
          </w:p>
        </w:tc>
      </w:tr>
      <w:tr>
        <w:tc>
          <w:tcPr/>
          <w:p>
            <w:pPr>
              <w:pStyle w:val="Compact"/>
            </w:pPr>
            <w:r>
              <w:rPr>
                <w:b/>
                <w:bCs/>
              </w:rPr>
              <w:t xml:space="preserve">Externe Rahmen</w:t>
            </w:r>
          </w:p>
        </w:tc>
        <w:tc>
          <w:tcPr/>
          <w:p>
            <w:pPr>
              <w:pStyle w:val="Compact"/>
            </w:pPr>
            <w:r>
              <w:t xml:space="preserve">Vereinigung Kastilien+Aragón unter</w:t>
            </w:r>
            <w:r>
              <w:t xml:space="preserve"> </w:t>
            </w:r>
            <w:r>
              <w:rPr>
                <w:b/>
                <w:bCs/>
              </w:rPr>
              <w:t xml:space="preserve">Isabella und Ferdinand 1479</w:t>
            </w:r>
            <w:r>
              <w:t xml:space="preserve">; Renaissance/Humanismus → 17. Jh. Barock</w:t>
            </w:r>
          </w:p>
        </w:tc>
        <w:tc>
          <w:tcPr/>
          <w:p>
            <w:pPr>
              <w:pStyle w:val="Compact"/>
            </w:pPr>
            <w:r>
              <w:t xml:space="preserve">—</w:t>
            </w:r>
          </w:p>
        </w:tc>
        <w:tc>
          <w:tcPr/>
          <w:p>
            <w:pPr>
              <w:pStyle w:val="Compact"/>
            </w:pPr>
            <w:r>
              <w:t xml:space="preserve">⭐</w:t>
            </w:r>
          </w:p>
        </w:tc>
      </w:tr>
      <w:tr>
        <w:tc>
          <w:tcPr/>
          <w:p>
            <w:pPr>
              <w:pStyle w:val="Compact"/>
            </w:pPr>
            <w:r>
              <w:rPr>
                <w:b/>
                <w:bCs/>
              </w:rPr>
              <w:t xml:space="preserve">Überdachung</w:t>
            </w:r>
          </w:p>
        </w:tc>
        <w:tc>
          <w:tcPr/>
          <w:p>
            <w:pPr>
              <w:pStyle w:val="Compact"/>
            </w:pPr>
            <w:r>
              <w:rPr>
                <w:b/>
                <w:bCs/>
              </w:rPr>
              <w:t xml:space="preserve">Kastilianisierung Aragóns und Leóns um 1500 abgeschlossen</w:t>
            </w:r>
            <w:r>
              <w:t xml:space="preserve">; Kastilisch = Literatursprache der Halbinsel</w:t>
            </w:r>
          </w:p>
        </w:tc>
        <w:tc>
          <w:tcPr/>
          <w:p>
            <w:pPr>
              <w:pStyle w:val="Compact"/>
            </w:pPr>
            <w:r>
              <w:t xml:space="preserve">Boscán (Kat.), Camões (Ptg.) schreiben auf Kastilisch</w:t>
            </w:r>
          </w:p>
        </w:tc>
        <w:tc>
          <w:tcPr/>
          <w:p>
            <w:pPr>
              <w:pStyle w:val="Compact"/>
            </w:pPr>
            <w:r>
              <w:t xml:space="preserve">⭐</w:t>
            </w:r>
          </w:p>
        </w:tc>
      </w:tr>
      <w:tr>
        <w:tc>
          <w:tcPr/>
          <w:p>
            <w:pPr>
              <w:pStyle w:val="Compact"/>
            </w:pPr>
            <w:r>
              <w:rPr>
                <w:b/>
                <w:bCs/>
              </w:rPr>
              <w:t xml:space="preserve">1492</w:t>
            </w:r>
          </w:p>
        </w:tc>
        <w:tc>
          <w:tcPr/>
          <w:p>
            <w:pPr>
              <w:pStyle w:val="Compact"/>
            </w:pPr>
            <w:r>
              <w:rPr>
                <w:b/>
                <w:bCs/>
              </w:rPr>
              <w:t xml:space="preserve">Vier Ereignisse:</w:t>
            </w:r>
            <w:r>
              <w:t xml:space="preserve"> </w:t>
            </w:r>
            <w:r>
              <w:t xml:space="preserve">Eroberung</w:t>
            </w:r>
            <w:r>
              <w:t xml:space="preserve"> </w:t>
            </w:r>
            <w:r>
              <w:rPr>
                <w:b/>
                <w:bCs/>
              </w:rPr>
              <w:t xml:space="preserve">Granadas</w:t>
            </w:r>
            <w:r>
              <w:t xml:space="preserve"> </w:t>
            </w:r>
            <w:r>
              <w:t xml:space="preserve">(= Abschluss Reconquista) ·</w:t>
            </w:r>
            <w:r>
              <w:t xml:space="preserve"> </w:t>
            </w:r>
            <w:r>
              <w:rPr>
                <w:b/>
                <w:bCs/>
              </w:rPr>
              <w:t xml:space="preserve">Kolumbus</w:t>
            </w:r>
            <w:r>
              <w:t xml:space="preserve"> </w:t>
            </w:r>
            <w:r>
              <w:t xml:space="preserve">·</w:t>
            </w:r>
            <w:r>
              <w:t xml:space="preserve"> </w:t>
            </w:r>
            <w:r>
              <w:rPr>
                <w:b/>
                <w:bCs/>
              </w:rPr>
              <w:t xml:space="preserve">Nebrijas Grammatik</w:t>
            </w:r>
            <w:r>
              <w:t xml:space="preserve"> </w:t>
            </w:r>
            <w:r>
              <w:t xml:space="preserve">·</w:t>
            </w:r>
            <w:r>
              <w:t xml:space="preserve"> </w:t>
            </w:r>
            <w:r>
              <w:rPr>
                <w:b/>
                <w:bCs/>
              </w:rPr>
              <w:t xml:space="preserve">Vertreibung der Juden</w:t>
            </w:r>
            <w:r>
              <w:t xml:space="preserve"> </w:t>
            </w:r>
            <w:r>
              <w:t xml:space="preserve">(→</w:t>
            </w:r>
            <w:r>
              <w:t xml:space="preserve"> </w:t>
            </w:r>
            <w:r>
              <w:rPr>
                <w:b/>
                <w:bCs/>
              </w:rPr>
              <w:t xml:space="preserve">Sepharden</w:t>
            </w:r>
            <w:r>
              <w:t xml:space="preserve"> </w:t>
            </w:r>
            <w:r>
              <w:t xml:space="preserve">ins Osmanische Reich/Nordafrika)</w:t>
            </w:r>
          </w:p>
        </w:tc>
        <w:tc>
          <w:tcPr/>
          <w:p>
            <w:pPr>
              <w:pStyle w:val="Compact"/>
            </w:pPr>
            <w:r>
              <w:t xml:space="preserve">1492 =</w:t>
            </w:r>
            <w:r>
              <w:t xml:space="preserve"> </w:t>
            </w:r>
            <w:r>
              <w:rPr>
                <w:b/>
                <w:bCs/>
              </w:rPr>
              <w:t xml:space="preserve">15.</w:t>
            </w:r>
            <w:r>
              <w:t xml:space="preserve"> </w:t>
            </w:r>
            <w:r>
              <w:t xml:space="preserve">Jh.!</w:t>
            </w:r>
          </w:p>
        </w:tc>
        <w:tc>
          <w:tcPr/>
          <w:p>
            <w:pPr>
              <w:pStyle w:val="Compact"/>
            </w:pPr>
            <w:r>
              <w:t xml:space="preserve">⭐⭐</w:t>
            </w:r>
          </w:p>
        </w:tc>
      </w:tr>
      <w:tr>
        <w:tc>
          <w:tcPr/>
          <w:p>
            <w:pPr>
              <w:pStyle w:val="Compact"/>
            </w:pPr>
            <w:r>
              <w:rPr>
                <w:b/>
                <w:bCs/>
              </w:rPr>
              <w:t xml:space="preserve">Nebrija</w:t>
            </w:r>
          </w:p>
        </w:tc>
        <w:tc>
          <w:tcPr/>
          <w:p>
            <w:pPr>
              <w:pStyle w:val="Compact"/>
            </w:pPr>
            <w:r>
              <w:rPr>
                <w:i/>
                <w:iCs/>
              </w:rPr>
              <w:t xml:space="preserve">Gramática de la lengua castellana</w:t>
            </w:r>
            <w:r>
              <w:t xml:space="preserve">,</w:t>
            </w:r>
            <w:r>
              <w:t xml:space="preserve"> </w:t>
            </w:r>
            <w:r>
              <w:rPr>
                <w:b/>
                <w:bCs/>
              </w:rPr>
              <w:t xml:space="preserve">erste gedruckte Grammatik einer romanischen Sprache</w:t>
            </w:r>
            <w:r>
              <w:t xml:space="preserve">;</w:t>
            </w:r>
            <w:r>
              <w:t xml:space="preserve"> </w:t>
            </w:r>
            <w:r>
              <w:rPr>
                <w:b/>
                <w:bCs/>
              </w:rPr>
              <w:t xml:space="preserve">fünf</w:t>
            </w:r>
            <w:r>
              <w:t xml:space="preserve"> </w:t>
            </w:r>
            <w:r>
              <w:t xml:space="preserve">Bücher: Orthographie, Metrik/Prosodie, Etymologie, Syntax, Lehrwerk für Nichtmuttersprachler</w:t>
            </w:r>
          </w:p>
        </w:tc>
        <w:tc>
          <w:tcPr/>
          <w:p>
            <w:pPr>
              <w:pStyle w:val="Compact"/>
            </w:pPr>
            <w:r>
              <w:t xml:space="preserve">—</w:t>
            </w:r>
          </w:p>
        </w:tc>
        <w:tc>
          <w:tcPr/>
          <w:p>
            <w:pPr>
              <w:pStyle w:val="Compact"/>
            </w:pPr>
            <w:r>
              <w:t xml:space="preserve">⭐⭐</w:t>
            </w:r>
          </w:p>
        </w:tc>
      </w:tr>
      <w:tr>
        <w:tc>
          <w:tcPr/>
          <w:p>
            <w:pPr>
              <w:pStyle w:val="Compact"/>
            </w:pPr>
            <w:r>
              <w:rPr>
                <w:b/>
                <w:bCs/>
              </w:rPr>
              <w:t xml:space="preserve">Sibilantenwandel</w:t>
            </w:r>
          </w:p>
        </w:tc>
        <w:tc>
          <w:tcPr/>
          <w:p>
            <w:pPr>
              <w:pStyle w:val="Compact"/>
            </w:pPr>
            <w:r>
              <w:rPr>
                <w:b/>
                <w:bCs/>
              </w:rPr>
              <w:t xml:space="preserve">Ende 14. – Mitte 17. Jh.</w:t>
            </w:r>
            <w:r>
              <w:t xml:space="preserve">;</w:t>
            </w:r>
            <w:r>
              <w:t xml:space="preserve"> </w:t>
            </w:r>
            <w:r>
              <w:rPr>
                <w:b/>
                <w:bCs/>
              </w:rPr>
              <w:t xml:space="preserve">drei Schritte E–D–V</w:t>
            </w:r>
          </w:p>
        </w:tc>
        <w:tc>
          <w:tcPr/>
          <w:p>
            <w:pPr>
              <w:pStyle w:val="Compact"/>
            </w:pPr>
            <w:r>
              <w:t xml:space="preserve">s. u.</w:t>
            </w:r>
          </w:p>
        </w:tc>
        <w:tc>
          <w:tcPr/>
          <w:p>
            <w:pPr>
              <w:pStyle w:val="Compact"/>
            </w:pPr>
            <w:r>
              <w:t xml:space="preserve">⭐⭐⭐</w:t>
            </w:r>
          </w:p>
        </w:tc>
      </w:tr>
      <w:tr>
        <w:tc>
          <w:tcPr/>
          <w:p>
            <w:pPr>
              <w:pStyle w:val="Compact"/>
            </w:pPr>
            <w:r>
              <w:t xml:space="preserve">↳ Schritt 1</w:t>
            </w:r>
          </w:p>
        </w:tc>
        <w:tc>
          <w:tcPr/>
          <w:p>
            <w:pPr>
              <w:pStyle w:val="Compact"/>
            </w:pPr>
            <w:r>
              <w:rPr>
                <w:b/>
                <w:bCs/>
              </w:rPr>
              <w:t xml:space="preserve">Entaffrizierung</w:t>
            </w:r>
            <w:r>
              <w:t xml:space="preserve"> </w:t>
            </w:r>
            <w:r>
              <w:t xml:space="preserve">(v. a. 15. Jh.): /ts/ &gt; /s/, /dz/ &gt; /z/</w:t>
            </w:r>
          </w:p>
        </w:tc>
        <w:tc>
          <w:tcPr/>
          <w:p>
            <w:pPr>
              <w:pStyle w:val="Compact"/>
            </w:pPr>
            <w:r>
              <w:t xml:space="preserve">6 → 4 Phoneme</w:t>
            </w:r>
          </w:p>
        </w:tc>
        <w:tc>
          <w:tcPr/>
          <w:p>
            <w:pPr>
              <w:pStyle w:val="Compact"/>
            </w:pPr>
            <w:r>
              <w:t xml:space="preserve">⭐⭐</w:t>
            </w:r>
          </w:p>
        </w:tc>
      </w:tr>
      <w:tr>
        <w:tc>
          <w:tcPr/>
          <w:p>
            <w:pPr>
              <w:pStyle w:val="Compact"/>
            </w:pPr>
            <w:r>
              <w:t xml:space="preserve">↳ Schritt 2</w:t>
            </w:r>
          </w:p>
        </w:tc>
        <w:tc>
          <w:tcPr/>
          <w:p>
            <w:pPr>
              <w:pStyle w:val="Compact"/>
            </w:pPr>
            <w:r>
              <w:rPr>
                <w:b/>
                <w:bCs/>
              </w:rPr>
              <w:t xml:space="preserve">Aufhebung der Sonoritätsopposition / Desonorisierung</w:t>
            </w:r>
            <w:r>
              <w:t xml:space="preserve"> </w:t>
            </w:r>
            <w:r>
              <w:t xml:space="preserve">(16. Jh.), Grund:</w:t>
            </w:r>
            <w:r>
              <w:t xml:space="preserve"> </w:t>
            </w:r>
            <w:r>
              <w:rPr>
                <w:b/>
                <w:bCs/>
              </w:rPr>
              <w:t xml:space="preserve">geringe funktionale Auslastung</w:t>
            </w:r>
            <w:r>
              <w:t xml:space="preserve"> </w:t>
            </w:r>
            <w:r>
              <w:t xml:space="preserve">→</w:t>
            </w:r>
            <w:r>
              <w:t xml:space="preserve"> </w:t>
            </w:r>
            <w:r>
              <w:rPr>
                <w:b/>
                <w:bCs/>
              </w:rPr>
              <w:t xml:space="preserve">dentales /s/, apikales /s/, präpalatales /ʃ/</w:t>
            </w:r>
          </w:p>
        </w:tc>
        <w:tc>
          <w:tcPr/>
          <w:p>
            <w:pPr>
              <w:pStyle w:val="Compact"/>
            </w:pPr>
            <w:r>
              <w:t xml:space="preserve">4 → 3 Phoneme</w:t>
            </w:r>
          </w:p>
        </w:tc>
        <w:tc>
          <w:tcPr/>
          <w:p>
            <w:pPr>
              <w:pStyle w:val="Compact"/>
            </w:pPr>
            <w:r>
              <w:t xml:space="preserve">⭐⭐</w:t>
            </w:r>
          </w:p>
        </w:tc>
      </w:tr>
      <w:tr>
        <w:tc>
          <w:tcPr/>
          <w:p>
            <w:pPr>
              <w:pStyle w:val="Compact"/>
            </w:pPr>
            <w:r>
              <w:t xml:space="preserve">↳ Schritt 3</w:t>
            </w:r>
          </w:p>
        </w:tc>
        <w:tc>
          <w:tcPr/>
          <w:p>
            <w:pPr>
              <w:pStyle w:val="Compact"/>
            </w:pPr>
            <w:r>
              <w:rPr>
                <w:b/>
                <w:bCs/>
              </w:rPr>
              <w:t xml:space="preserve">Verlagerung der Artikulationsstellen</w:t>
            </w:r>
            <w:r>
              <w:t xml:space="preserve"> </w:t>
            </w:r>
            <w:r>
              <w:t xml:space="preserve">(bis ca.</w:t>
            </w:r>
            <w:r>
              <w:t xml:space="preserve"> </w:t>
            </w:r>
            <w:r>
              <w:rPr>
                <w:b/>
                <w:bCs/>
              </w:rPr>
              <w:t xml:space="preserve">1650</w:t>
            </w:r>
            <w:r>
              <w:t xml:space="preserve">): dental →</w:t>
            </w:r>
            <w:r>
              <w:t xml:space="preserve"> </w:t>
            </w:r>
            <w:r>
              <w:rPr>
                <w:b/>
                <w:bCs/>
              </w:rPr>
              <w:t xml:space="preserve">/θ/</w:t>
            </w:r>
            <w:r>
              <w:t xml:space="preserve"> </w:t>
            </w:r>
            <w:r>
              <w:t xml:space="preserve">interdental; apikal bleibt</w:t>
            </w:r>
            <w:r>
              <w:t xml:space="preserve"> </w:t>
            </w:r>
            <w:r>
              <w:rPr>
                <w:b/>
                <w:bCs/>
              </w:rPr>
              <w:t xml:space="preserve">/s/</w:t>
            </w:r>
            <w:r>
              <w:t xml:space="preserve">; präpalatal →</w:t>
            </w:r>
            <w:r>
              <w:t xml:space="preserve"> </w:t>
            </w:r>
            <w:r>
              <w:rPr>
                <w:b/>
                <w:bCs/>
              </w:rPr>
              <w:t xml:space="preserve">/x/</w:t>
            </w:r>
            <w:r>
              <w:t xml:space="preserve"> </w:t>
            </w:r>
            <w:r>
              <w:t xml:space="preserve">velar</w:t>
            </w:r>
          </w:p>
        </w:tc>
        <w:tc>
          <w:tcPr/>
          <w:p>
            <w:pPr>
              <w:pStyle w:val="Compact"/>
            </w:pPr>
            <w:r>
              <w:t xml:space="preserve">Grund: Verwechslungsgefahr im gemeinsamen Artikulationsraum</w:t>
            </w:r>
          </w:p>
        </w:tc>
        <w:tc>
          <w:tcPr/>
          <w:p>
            <w:pPr>
              <w:pStyle w:val="Compact"/>
            </w:pPr>
            <w:r>
              <w:t xml:space="preserve">⭐⭐</w:t>
            </w:r>
          </w:p>
        </w:tc>
      </w:tr>
      <w:tr>
        <w:tc>
          <w:tcPr/>
          <w:p>
            <w:pPr>
              <w:pStyle w:val="Compact"/>
            </w:pPr>
            <w:r>
              <w:rPr>
                <w:b/>
                <w:bCs/>
              </w:rPr>
              <w:t xml:space="preserve">Großraum-Varietäten</w:t>
            </w:r>
          </w:p>
        </w:tc>
        <w:tc>
          <w:tcPr/>
          <w:p>
            <w:pPr>
              <w:pStyle w:val="Compact"/>
            </w:pPr>
            <w:r>
              <w:rPr>
                <w:b/>
                <w:bCs/>
              </w:rPr>
              <w:t xml:space="preserve">Nord-Kastilien + Toledo + Murcia + Westandalusien (knappes Drittel):</w:t>
            </w:r>
            <w:r>
              <w:t xml:space="preserve"> </w:t>
            </w:r>
            <w:r>
              <w:t xml:space="preserve">3 Phoneme /θ/, /s/, /x/ —</w:t>
            </w:r>
            <w:r>
              <w:t xml:space="preserve"> </w:t>
            </w:r>
            <w:r>
              <w:rPr>
                <w:b/>
                <w:bCs/>
              </w:rPr>
              <w:t xml:space="preserve">Rest Andalusiens + Kanaren + Lateinamerika:</w:t>
            </w:r>
            <w:r>
              <w:t xml:space="preserve"> </w:t>
            </w:r>
            <w:r>
              <w:t xml:space="preserve">2 Phoneme /s/, /h/</w:t>
            </w:r>
          </w:p>
        </w:tc>
        <w:tc>
          <w:tcPr/>
          <w:p>
            <w:pPr>
              <w:pStyle w:val="Compact"/>
            </w:pPr>
            <w:r>
              <w:t xml:space="preserve">/h/ mit Allophonen [ç], [x], [h]</w:t>
            </w:r>
          </w:p>
        </w:tc>
        <w:tc>
          <w:tcPr/>
          <w:p>
            <w:pPr>
              <w:pStyle w:val="Compact"/>
            </w:pPr>
            <w:r>
              <w:t xml:space="preserve">⭐⭐</w:t>
            </w:r>
          </w:p>
        </w:tc>
      </w:tr>
      <w:tr>
        <w:tc>
          <w:tcPr/>
          <w:p>
            <w:pPr>
              <w:pStyle w:val="Compact"/>
            </w:pPr>
            <w:r>
              <w:rPr>
                <w:b/>
                <w:bCs/>
              </w:rPr>
              <w:t xml:space="preserve">Seseo/Ceceo/Distinción</w:t>
            </w:r>
          </w:p>
        </w:tc>
        <w:tc>
          <w:tcPr/>
          <w:p>
            <w:pPr>
              <w:pStyle w:val="Compact"/>
            </w:pPr>
            <w:r>
              <w:rPr>
                <w:b/>
                <w:bCs/>
              </w:rPr>
              <w:t xml:space="preserve">Distinción</w:t>
            </w:r>
            <w:r>
              <w:t xml:space="preserve"> </w:t>
            </w:r>
            <w:r>
              <w:t xml:space="preserve">= /s/</w:t>
            </w:r>
            <w:r>
              <w:t xml:space="preserve"> </w:t>
            </w:r>
            <w:r>
              <w:rPr>
                <w:b/>
                <w:bCs/>
              </w:rPr>
              <w:t xml:space="preserve">und</w:t>
            </w:r>
            <w:r>
              <w:t xml:space="preserve"> </w:t>
            </w:r>
            <w:r>
              <w:t xml:space="preserve">/θ/ ·</w:t>
            </w:r>
            <w:r>
              <w:t xml:space="preserve"> </w:t>
            </w:r>
            <w:r>
              <w:rPr>
                <w:b/>
                <w:bCs/>
              </w:rPr>
              <w:t xml:space="preserve">Seseo</w:t>
            </w:r>
            <w:r>
              <w:t xml:space="preserve"> </w:t>
            </w:r>
            <w:r>
              <w:t xml:space="preserve">= nur /s/ → alles [s] ·</w:t>
            </w:r>
            <w:r>
              <w:t xml:space="preserve"> </w:t>
            </w:r>
            <w:r>
              <w:rPr>
                <w:b/>
                <w:bCs/>
              </w:rPr>
              <w:t xml:space="preserve">Ceceo</w:t>
            </w:r>
            <w:r>
              <w:t xml:space="preserve"> </w:t>
            </w:r>
            <w:r>
              <w:t xml:space="preserve">= nur /θ/ → alles [θ]</w:t>
            </w:r>
          </w:p>
        </w:tc>
        <w:tc>
          <w:tcPr/>
          <w:p>
            <w:pPr>
              <w:pStyle w:val="Compact"/>
            </w:pPr>
            <w:r>
              <w:t xml:space="preserve">Seseo nach Amerika über</w:t>
            </w:r>
            <w:r>
              <w:t xml:space="preserve"> </w:t>
            </w:r>
            <w:r>
              <w:rPr>
                <w:b/>
                <w:bCs/>
              </w:rPr>
              <w:t xml:space="preserve">Sevilla</w:t>
            </w:r>
          </w:p>
        </w:tc>
        <w:tc>
          <w:tcPr/>
          <w:p>
            <w:pPr>
              <w:pStyle w:val="Compact"/>
            </w:pPr>
            <w:r>
              <w:t xml:space="preserve">⭐⭐</w:t>
            </w:r>
          </w:p>
        </w:tc>
      </w:tr>
      <w:tr>
        <w:tc>
          <w:tcPr/>
          <w:p>
            <w:pPr>
              <w:pStyle w:val="Compact"/>
            </w:pPr>
            <w:r>
              <w:rPr>
                <w:b/>
                <w:bCs/>
              </w:rPr>
              <w:t xml:space="preserve">Yeísmo</w:t>
            </w:r>
          </w:p>
        </w:tc>
        <w:tc>
          <w:tcPr/>
          <w:p>
            <w:pPr>
              <w:pStyle w:val="Compact"/>
            </w:pPr>
            <w:r>
              <w:rPr>
                <w:b/>
                <w:bCs/>
              </w:rPr>
              <w:t xml:space="preserve">Dephonologisierung</w:t>
            </w:r>
            <w:r>
              <w:t xml:space="preserve"> </w:t>
            </w:r>
            <w:r>
              <w:t xml:space="preserve">der Opposition /ʎ/ vs. /j/ (</w:t>
            </w:r>
            <w:r>
              <w:rPr>
                <w:i/>
                <w:iCs/>
              </w:rPr>
              <w:t xml:space="preserve">pollo</w:t>
            </w:r>
            <w:r>
              <w:t xml:space="preserve">/</w:t>
            </w:r>
            <w:r>
              <w:rPr>
                <w:i/>
                <w:iCs/>
              </w:rPr>
              <w:t xml:space="preserve">poyo</w:t>
            </w:r>
            <w:r>
              <w:t xml:space="preserve">); bis</w:t>
            </w:r>
            <w:r>
              <w:t xml:space="preserve"> </w:t>
            </w:r>
            <w:r>
              <w:rPr>
                <w:b/>
                <w:bCs/>
              </w:rPr>
              <w:t xml:space="preserve">Anfang 17. Jh.</w:t>
            </w:r>
            <w:r>
              <w:t xml:space="preserve"> </w:t>
            </w:r>
            <w:r>
              <w:t xml:space="preserve">abgeschlossen</w:t>
            </w:r>
          </w:p>
        </w:tc>
        <w:tc>
          <w:tcPr/>
          <w:p>
            <w:pPr>
              <w:pStyle w:val="Compact"/>
            </w:pPr>
            <w:r>
              <w:t xml:space="preserve">—</w:t>
            </w:r>
          </w:p>
        </w:tc>
        <w:tc>
          <w:tcPr/>
          <w:p>
            <w:pPr>
              <w:pStyle w:val="Compact"/>
            </w:pPr>
            <w:r>
              <w:t xml:space="preserve">⭐</w:t>
            </w:r>
          </w:p>
        </w:tc>
      </w:tr>
      <w:tr>
        <w:tc>
          <w:tcPr/>
          <w:p>
            <w:pPr>
              <w:pStyle w:val="Compact"/>
            </w:pPr>
            <w:r>
              <w:t xml:space="preserve">Weitere meridionale</w:t>
            </w:r>
          </w:p>
        </w:tc>
        <w:tc>
          <w:tcPr/>
          <w:p>
            <w:pPr>
              <w:pStyle w:val="Compact"/>
            </w:pPr>
            <w:r>
              <w:t xml:space="preserve">Neutralisierung /r/–/l/ im Auslaut (</w:t>
            </w:r>
            <w:r>
              <w:rPr>
                <w:i/>
                <w:iCs/>
              </w:rPr>
              <w:t xml:space="preserve">leartad</w:t>
            </w:r>
            <w:r>
              <w:t xml:space="preserve">) · Aspirierung von</w:t>
            </w:r>
            <w:r>
              <w:t xml:space="preserve"> </w:t>
            </w:r>
            <w:r>
              <w:rPr>
                <w:i/>
                <w:iCs/>
              </w:rPr>
              <w:t xml:space="preserve">-s</w:t>
            </w:r>
            <w:r>
              <w:t xml:space="preserve"> </w:t>
            </w:r>
            <w:r>
              <w:t xml:space="preserve">· Ausfall intervok.</w:t>
            </w:r>
            <w:r>
              <w:t xml:space="preserve"> </w:t>
            </w:r>
            <w:r>
              <w:rPr>
                <w:i/>
                <w:iCs/>
              </w:rPr>
              <w:t xml:space="preserve">-d-</w:t>
            </w:r>
            <w:r>
              <w:t xml:space="preserve"> </w:t>
            </w:r>
            <w:r>
              <w:t xml:space="preserve">(</w:t>
            </w:r>
            <w:r>
              <w:rPr>
                <w:i/>
                <w:iCs/>
              </w:rPr>
              <w:t xml:space="preserve">-ades</w:t>
            </w:r>
            <w:r>
              <w:t xml:space="preserve"> </w:t>
            </w:r>
            <w:r>
              <w:t xml:space="preserve">&gt;</w:t>
            </w:r>
            <w:r>
              <w:t xml:space="preserve"> </w:t>
            </w:r>
            <w:r>
              <w:rPr>
                <w:i/>
                <w:iCs/>
              </w:rPr>
              <w:t xml:space="preserve">-ais</w:t>
            </w: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Verbflexion</w:t>
            </w:r>
          </w:p>
        </w:tc>
        <w:tc>
          <w:tcPr/>
          <w:p>
            <w:pPr>
              <w:pStyle w:val="Compact"/>
            </w:pPr>
            <w:r>
              <w:t xml:space="preserve">Abbau von</w:t>
            </w:r>
            <w:r>
              <w:t xml:space="preserve"> </w:t>
            </w:r>
            <w:r>
              <w:rPr>
                <w:b/>
                <w:bCs/>
              </w:rPr>
              <w:t xml:space="preserve">Allomorphie</w:t>
            </w:r>
            <w:r>
              <w:t xml:space="preserve">;</w:t>
            </w:r>
            <w:r>
              <w:t xml:space="preserve"> </w:t>
            </w:r>
            <w:r>
              <w:rPr>
                <w:b/>
                <w:bCs/>
              </w:rPr>
              <w:t xml:space="preserve">Analogiebildung</w:t>
            </w:r>
            <w:r>
              <w:t xml:space="preserve"> </w:t>
            </w:r>
            <w:r>
              <w:rPr>
                <w:i/>
                <w:iCs/>
              </w:rPr>
              <w:t xml:space="preserve">so &gt; soy, do &gt; doy, vo &gt; voy, estó &gt; estoy</w:t>
            </w:r>
          </w:p>
        </w:tc>
        <w:tc>
          <w:tcPr/>
          <w:p>
            <w:pPr>
              <w:pStyle w:val="Compact"/>
            </w:pPr>
            <w:r>
              <w:t xml:space="preserve">bis Anfang 17. Jh.</w:t>
            </w:r>
          </w:p>
        </w:tc>
        <w:tc>
          <w:tcPr/>
          <w:p>
            <w:pPr>
              <w:pStyle w:val="Compact"/>
            </w:pPr>
            <w:r>
              <w:t xml:space="preserve">⭐</w:t>
            </w:r>
          </w:p>
        </w:tc>
      </w:tr>
      <w:tr>
        <w:tc>
          <w:tcPr/>
          <w:p>
            <w:pPr>
              <w:pStyle w:val="Compact"/>
            </w:pPr>
            <w:r>
              <w:rPr>
                <w:b/>
                <w:bCs/>
                <w:i/>
                <w:iCs/>
              </w:rPr>
              <w:t xml:space="preserve">-d-</w:t>
            </w:r>
            <w:r>
              <w:rPr>
                <w:b/>
                <w:bCs/>
              </w:rPr>
              <w:t xml:space="preserve">-Schwund 2. Pl.</w:t>
            </w:r>
          </w:p>
        </w:tc>
        <w:tc>
          <w:tcPr/>
          <w:p>
            <w:pPr>
              <w:pStyle w:val="Compact"/>
            </w:pPr>
            <w:r>
              <w:rPr>
                <w:i/>
                <w:iCs/>
              </w:rPr>
              <w:t xml:space="preserve">amades</w:t>
            </w:r>
            <w:r>
              <w:t xml:space="preserve"> </w:t>
            </w:r>
            <w:r>
              <w:t xml:space="preserve">&gt;</w:t>
            </w:r>
            <w:r>
              <w:t xml:space="preserve"> </w:t>
            </w:r>
            <w:r>
              <w:rPr>
                <w:i/>
                <w:iCs/>
              </w:rPr>
              <w:t xml:space="preserve">amaes</w:t>
            </w:r>
            <w:r>
              <w:t xml:space="preserve"> </w:t>
            </w:r>
            <w:r>
              <w:t xml:space="preserve">(bis Mitte 15. Jh.) → 1. Hälfte 16. Jh.</w:t>
            </w:r>
            <w:r>
              <w:t xml:space="preserve"> </w:t>
            </w:r>
            <w:r>
              <w:rPr>
                <w:i/>
                <w:iCs/>
              </w:rPr>
              <w:t xml:space="preserve">amaes/amáis/amás</w:t>
            </w:r>
            <w:r>
              <w:t xml:space="preserve"> </w:t>
            </w:r>
            <w:r>
              <w:t xml:space="preserve">→</w:t>
            </w:r>
            <w:r>
              <w:t xml:space="preserve"> </w:t>
            </w:r>
            <w:r>
              <w:rPr>
                <w:b/>
                <w:bCs/>
              </w:rPr>
              <w:t xml:space="preserve">Spanien + weite Teile LA:</w:t>
            </w:r>
            <w:r>
              <w:rPr>
                <w:b/>
                <w:bCs/>
              </w:rPr>
              <w:t xml:space="preserve"> </w:t>
            </w:r>
            <w:r>
              <w:rPr>
                <w:b/>
                <w:bCs/>
                <w:i/>
                <w:iCs/>
              </w:rPr>
              <w:t xml:space="preserve">amáis</w:t>
            </w:r>
            <w:r>
              <w:rPr>
                <w:b/>
                <w:bCs/>
              </w:rPr>
              <w:t xml:space="preserve">; Mittelamerika + Río de la Plata:</w:t>
            </w:r>
            <w:r>
              <w:rPr>
                <w:b/>
                <w:bCs/>
              </w:rPr>
              <w:t xml:space="preserve"> </w:t>
            </w:r>
            <w:r>
              <w:rPr>
                <w:b/>
                <w:bCs/>
                <w:i/>
                <w:iCs/>
              </w:rPr>
              <w:t xml:space="preserve">amás</w:t>
            </w:r>
          </w:p>
        </w:tc>
        <w:tc>
          <w:tcPr/>
          <w:p>
            <w:pPr>
              <w:pStyle w:val="Compact"/>
            </w:pPr>
            <w:r>
              <w:t xml:space="preserve">erklärt Voseo-Formen</w:t>
            </w:r>
          </w:p>
        </w:tc>
        <w:tc>
          <w:tcPr/>
          <w:p>
            <w:pPr>
              <w:pStyle w:val="Compact"/>
            </w:pPr>
            <w:r>
              <w:t xml:space="preserve">⭐</w:t>
            </w:r>
          </w:p>
        </w:tc>
      </w:tr>
      <w:tr>
        <w:tc>
          <w:tcPr/>
          <w:p>
            <w:pPr>
              <w:pStyle w:val="Compact"/>
            </w:pPr>
            <w:r>
              <w:rPr>
                <w:b/>
                <w:bCs/>
              </w:rPr>
              <w:t xml:space="preserve">Auxiliare</w:t>
            </w:r>
          </w:p>
        </w:tc>
        <w:tc>
          <w:tcPr/>
          <w:p>
            <w:pPr>
              <w:pStyle w:val="Compact"/>
            </w:pPr>
            <w:r>
              <w:rPr>
                <w:b/>
                <w:bCs/>
                <w:i/>
                <w:iCs/>
              </w:rPr>
              <w:t xml:space="preserve">aver</w:t>
            </w:r>
            <w:r>
              <w:t xml:space="preserve"> </w:t>
            </w:r>
            <w:r>
              <w:t xml:space="preserve">wird im</w:t>
            </w:r>
            <w:r>
              <w:t xml:space="preserve"> </w:t>
            </w:r>
            <w:r>
              <w:rPr>
                <w:b/>
                <w:bCs/>
              </w:rPr>
              <w:t xml:space="preserve">16. Jh. alleiniges Auxiliar</w:t>
            </w:r>
            <w:r>
              <w:t xml:space="preserve"> </w:t>
            </w:r>
            <w:r>
              <w:t xml:space="preserve">(→ Perfekt mit</w:t>
            </w:r>
            <w:r>
              <w:t xml:space="preserve"> </w:t>
            </w:r>
            <w:r>
              <w:rPr>
                <w:i/>
                <w:iCs/>
              </w:rPr>
              <w:t xml:space="preserve">ser</w:t>
            </w:r>
            <w:r>
              <w:t xml:space="preserve"> </w:t>
            </w:r>
            <w:r>
              <w:t xml:space="preserve">verschwindet);</w:t>
            </w:r>
            <w:r>
              <w:t xml:space="preserve"> </w:t>
            </w:r>
            <w:r>
              <w:rPr>
                <w:i/>
                <w:iCs/>
              </w:rPr>
              <w:t xml:space="preserve">aver</w:t>
            </w:r>
            <w:r>
              <w:t xml:space="preserve"> </w:t>
            </w:r>
            <w:r>
              <w:t xml:space="preserve">verliert</w:t>
            </w:r>
            <w:r>
              <w:t xml:space="preserve"> </w:t>
            </w:r>
            <w:r>
              <w:rPr>
                <w:b/>
                <w:bCs/>
              </w:rPr>
              <w:t xml:space="preserve">Possession</w:t>
            </w:r>
            <w:r>
              <w:t xml:space="preserve"> </w:t>
            </w:r>
            <w:r>
              <w:t xml:space="preserve">an</w:t>
            </w:r>
            <w:r>
              <w:t xml:space="preserve"> </w:t>
            </w:r>
            <w:r>
              <w:rPr>
                <w:b/>
                <w:bCs/>
                <w:i/>
                <w:iCs/>
              </w:rPr>
              <w:t xml:space="preserve">tener</w:t>
            </w:r>
          </w:p>
        </w:tc>
        <w:tc>
          <w:tcPr/>
          <w:p>
            <w:pPr>
              <w:pStyle w:val="Compact"/>
            </w:pPr>
            <w:r>
              <w:t xml:space="preserve">—</w:t>
            </w:r>
          </w:p>
        </w:tc>
        <w:tc>
          <w:tcPr/>
          <w:p>
            <w:pPr>
              <w:pStyle w:val="Compact"/>
            </w:pPr>
            <w:r>
              <w:t xml:space="preserve">⭐⭐</w:t>
            </w:r>
          </w:p>
        </w:tc>
      </w:tr>
      <w:tr>
        <w:tc>
          <w:tcPr/>
          <w:p>
            <w:pPr>
              <w:pStyle w:val="Compact"/>
            </w:pPr>
            <w:r>
              <w:rPr>
                <w:b/>
                <w:bCs/>
              </w:rPr>
              <w:t xml:space="preserve">Mesoklise</w:t>
            </w:r>
          </w:p>
        </w:tc>
        <w:tc>
          <w:tcPr/>
          <w:p>
            <w:pPr>
              <w:pStyle w:val="Compact"/>
            </w:pPr>
            <w:r>
              <w:rPr>
                <w:b/>
                <w:bCs/>
              </w:rPr>
              <w:t xml:space="preserve">im 17. Jh. nicht mehr möglich</w:t>
            </w:r>
            <w:r>
              <w:t xml:space="preserve"> </w:t>
            </w:r>
            <w:r>
              <w:t xml:space="preserve">(</w:t>
            </w:r>
            <w:r>
              <w:rPr>
                <w:i/>
                <w:iCs/>
              </w:rPr>
              <w:t xml:space="preserve">te veré</w:t>
            </w:r>
            <w:r>
              <w:t xml:space="preserve"> </w:t>
            </w:r>
            <w:r>
              <w:t xml:space="preserve">statt</w:t>
            </w:r>
            <w:r>
              <w:t xml:space="preserve"> </w:t>
            </w:r>
            <w:r>
              <w:rPr>
                <w:i/>
                <w:iCs/>
              </w:rPr>
              <w:t xml:space="preserve">ver te he</w:t>
            </w:r>
            <w:r>
              <w:t xml:space="preserve">); Grammatikalisierung abgeschlossen →</w:t>
            </w:r>
            <w:r>
              <w:t xml:space="preserve"> </w:t>
            </w:r>
            <w:r>
              <w:rPr>
                <w:b/>
                <w:bCs/>
              </w:rPr>
              <w:t xml:space="preserve">synthetische</w:t>
            </w:r>
            <w:r>
              <w:t xml:space="preserve"> </w:t>
            </w:r>
            <w:r>
              <w:t xml:space="preserve">Formen</w:t>
            </w:r>
          </w:p>
        </w:tc>
        <w:tc>
          <w:tcPr/>
          <w:p>
            <w:pPr>
              <w:pStyle w:val="Compact"/>
            </w:pPr>
            <w:r>
              <w:t xml:space="preserve">—</w:t>
            </w:r>
          </w:p>
        </w:tc>
        <w:tc>
          <w:tcPr/>
          <w:p>
            <w:pPr>
              <w:pStyle w:val="Compact"/>
            </w:pPr>
            <w:r>
              <w:t xml:space="preserve">⭐⭐</w:t>
            </w:r>
          </w:p>
        </w:tc>
      </w:tr>
      <w:tr>
        <w:tc>
          <w:tcPr/>
          <w:p>
            <w:pPr>
              <w:pStyle w:val="Compact"/>
            </w:pPr>
            <w:r>
              <w:rPr>
                <w:b/>
                <w:bCs/>
              </w:rPr>
              <w:t xml:space="preserve">Subjektpronomen</w:t>
            </w:r>
          </w:p>
        </w:tc>
        <w:tc>
          <w:tcPr/>
          <w:p>
            <w:pPr>
              <w:pStyle w:val="Compact"/>
            </w:pPr>
            <w:r>
              <w:rPr>
                <w:i/>
                <w:iCs/>
              </w:rPr>
              <w:t xml:space="preserve">nosotros/vosotros</w:t>
            </w:r>
            <w:r>
              <w:t xml:space="preserve"> </w:t>
            </w:r>
            <w:r>
              <w:t xml:space="preserve">verlieren betonenden Charakter, verdrängen</w:t>
            </w:r>
            <w:r>
              <w:t xml:space="preserve"> </w:t>
            </w:r>
            <w:r>
              <w:rPr>
                <w:i/>
                <w:iCs/>
              </w:rPr>
              <w:t xml:space="preserve">nos/vos</w:t>
            </w:r>
          </w:p>
        </w:tc>
        <w:tc>
          <w:tcPr/>
          <w:p>
            <w:pPr>
              <w:pStyle w:val="Compact"/>
            </w:pPr>
            <w:r>
              <w:rPr>
                <w:i/>
                <w:iCs/>
              </w:rPr>
              <w:t xml:space="preserve">nos + otros</w:t>
            </w:r>
            <w:r>
              <w:t xml:space="preserve"> </w:t>
            </w:r>
            <w:r>
              <w:t xml:space="preserve">‚wir anderen’</w:t>
            </w:r>
          </w:p>
        </w:tc>
        <w:tc>
          <w:tcPr/>
          <w:p>
            <w:pPr>
              <w:pStyle w:val="Compact"/>
            </w:pPr>
            <w:r>
              <w:t xml:space="preserve">⭐</w:t>
            </w:r>
          </w:p>
        </w:tc>
      </w:tr>
      <w:tr>
        <w:tc>
          <w:tcPr/>
          <w:p>
            <w:pPr>
              <w:pStyle w:val="Compact"/>
            </w:pPr>
            <w:r>
              <w:rPr>
                <w:b/>
                <w:bCs/>
              </w:rPr>
              <w:t xml:space="preserve">Anredesystem</w:t>
            </w:r>
          </w:p>
        </w:tc>
        <w:tc>
          <w:tcPr/>
          <w:p>
            <w:pPr>
              <w:pStyle w:val="Compact"/>
            </w:pPr>
            <w:r>
              <w:t xml:space="preserve">mittelalterlich:</w:t>
            </w:r>
            <w:r>
              <w:t xml:space="preserve"> </w:t>
            </w:r>
            <w:r>
              <w:rPr>
                <w:i/>
                <w:iCs/>
              </w:rPr>
              <w:t xml:space="preserve">tú</w:t>
            </w:r>
            <w:r>
              <w:t xml:space="preserve"> </w:t>
            </w:r>
            <w:r>
              <w:t xml:space="preserve">vertraulich,</w:t>
            </w:r>
            <w:r>
              <w:t xml:space="preserve"> </w:t>
            </w:r>
            <w:r>
              <w:rPr>
                <w:i/>
                <w:iCs/>
              </w:rPr>
              <w:t xml:space="preserve">vos</w:t>
            </w:r>
            <w:r>
              <w:t xml:space="preserve"> </w:t>
            </w:r>
            <w:r>
              <w:t xml:space="preserve">höflich →</w:t>
            </w:r>
            <w:r>
              <w:t xml:space="preserve"> </w:t>
            </w:r>
            <w:r>
              <w:rPr>
                <w:i/>
                <w:iCs/>
              </w:rPr>
              <w:t xml:space="preserve">vos</w:t>
            </w:r>
            <w:r>
              <w:t xml:space="preserve"> </w:t>
            </w:r>
            <w:r>
              <w:rPr>
                <w:b/>
                <w:bCs/>
              </w:rPr>
              <w:t xml:space="preserve">sinkt ab seit 15. Jh.</w:t>
            </w:r>
            <w:r>
              <w:t xml:space="preserve">, konkurriert 16.–18. Jh. mit</w:t>
            </w:r>
            <w:r>
              <w:t xml:space="preserve"> </w:t>
            </w:r>
            <w:r>
              <w:rPr>
                <w:i/>
                <w:iCs/>
              </w:rPr>
              <w:t xml:space="preserve">tú</w:t>
            </w:r>
            <w:r>
              <w:t xml:space="preserve"> </w:t>
            </w:r>
            <w:r>
              <w:t xml:space="preserve">→ neue Höflichkeit</w:t>
            </w:r>
            <w:r>
              <w:t xml:space="preserve"> </w:t>
            </w:r>
            <w:r>
              <w:rPr>
                <w:i/>
                <w:iCs/>
              </w:rPr>
              <w:t xml:space="preserve">Vuestra Alteza/Señoría/</w:t>
            </w:r>
            <w:r>
              <w:rPr>
                <w:b/>
                <w:bCs/>
                <w:i/>
                <w:iCs/>
              </w:rPr>
              <w:t xml:space="preserve">Merced</w:t>
            </w:r>
            <w:r>
              <w:t xml:space="preserve"> </w:t>
            </w:r>
            <w:r>
              <w:t xml:space="preserve">→</w:t>
            </w:r>
            <w:r>
              <w:t xml:space="preserve"> </w:t>
            </w:r>
            <w:r>
              <w:rPr>
                <w:b/>
                <w:bCs/>
              </w:rPr>
              <w:t xml:space="preserve">Allegroformen</w:t>
            </w:r>
            <w:r>
              <w:t xml:space="preserve"> </w:t>
            </w:r>
            <w:r>
              <w:rPr>
                <w:i/>
                <w:iCs/>
              </w:rPr>
              <w:t xml:space="preserve">vuesarced, vuce, vusted</w:t>
            </w:r>
            <w:r>
              <w:t xml:space="preserve"> </w:t>
            </w:r>
            <w:r>
              <w:t xml:space="preserve">→</w:t>
            </w:r>
            <w:r>
              <w:t xml:space="preserve"> </w:t>
            </w:r>
            <w:r>
              <w:rPr>
                <w:b/>
                <w:bCs/>
                <w:i/>
                <w:iCs/>
              </w:rPr>
              <w:t xml:space="preserve">usted</w:t>
            </w:r>
          </w:p>
        </w:tc>
        <w:tc>
          <w:tcPr/>
          <w:p>
            <w:pPr>
              <w:pStyle w:val="Compact"/>
            </w:pPr>
            <w:r>
              <w:t xml:space="preserve">daher</w:t>
            </w:r>
            <w:r>
              <w:t xml:space="preserve"> </w:t>
            </w:r>
            <w:r>
              <w:rPr>
                <w:i/>
                <w:iCs/>
              </w:rPr>
              <w:t xml:space="preserve">usted</w:t>
            </w:r>
            <w:r>
              <w:t xml:space="preserve"> </w:t>
            </w:r>
            <w:r>
              <w:t xml:space="preserve">+ 3. Person</w:t>
            </w:r>
          </w:p>
        </w:tc>
        <w:tc>
          <w:tcPr/>
          <w:p>
            <w:pPr>
              <w:pStyle w:val="Compact"/>
            </w:pPr>
            <w:r>
              <w:t xml:space="preserve">⭐⭐</w:t>
            </w:r>
          </w:p>
        </w:tc>
      </w:tr>
      <w:tr>
        <w:tc>
          <w:tcPr/>
          <w:p>
            <w:pPr>
              <w:pStyle w:val="Compact"/>
            </w:pPr>
            <w:r>
              <w:rPr>
                <w:b/>
                <w:bCs/>
              </w:rPr>
              <w:t xml:space="preserve">Anredezonen</w:t>
            </w:r>
          </w:p>
        </w:tc>
        <w:tc>
          <w:tcPr/>
          <w:p>
            <w:pPr>
              <w:pStyle w:val="Compact"/>
            </w:pPr>
            <w:r>
              <w:rPr>
                <w:b/>
                <w:bCs/>
              </w:rPr>
              <w:t xml:space="preserve">Voseo:</w:t>
            </w:r>
            <w:r>
              <w:t xml:space="preserve"> </w:t>
            </w:r>
            <w:r>
              <w:t xml:space="preserve">Argentinien, Uruguay, Paraguay ·</w:t>
            </w:r>
            <w:r>
              <w:t xml:space="preserve"> </w:t>
            </w:r>
            <w:r>
              <w:rPr>
                <w:b/>
                <w:bCs/>
              </w:rPr>
              <w:t xml:space="preserve">Tuteo:</w:t>
            </w:r>
            <w:r>
              <w:t xml:space="preserve"> </w:t>
            </w:r>
            <w:r>
              <w:t xml:space="preserve">México, Perú, Bolivien, Karibik ·</w:t>
            </w:r>
            <w:r>
              <w:t xml:space="preserve"> </w:t>
            </w:r>
            <w:r>
              <w:rPr>
                <w:b/>
                <w:bCs/>
              </w:rPr>
              <w:t xml:space="preserve">Konkurrenz:</w:t>
            </w:r>
            <w:r>
              <w:t xml:space="preserve"> </w:t>
            </w:r>
            <w:r>
              <w:t xml:space="preserve">Chile, Ecuador, Kolumbien</w:t>
            </w:r>
          </w:p>
        </w:tc>
        <w:tc>
          <w:tcPr/>
          <w:p>
            <w:pPr>
              <w:pStyle w:val="Compact"/>
            </w:pPr>
            <w:r>
              <w:t xml:space="preserve">—</w:t>
            </w:r>
          </w:p>
        </w:tc>
        <w:tc>
          <w:tcPr/>
          <w:p>
            <w:pPr>
              <w:pStyle w:val="Compact"/>
            </w:pPr>
            <w:r>
              <w:t xml:space="preserve">⭐⭐</w:t>
            </w:r>
          </w:p>
        </w:tc>
      </w:tr>
      <w:tr>
        <w:tc>
          <w:tcPr/>
          <w:p>
            <w:pPr>
              <w:pStyle w:val="Compact"/>
            </w:pPr>
            <w:r>
              <w:rPr>
                <w:b/>
                <w:bCs/>
              </w:rPr>
              <w:t xml:space="preserve">Etymologisches System</w:t>
            </w:r>
          </w:p>
        </w:tc>
        <w:tc>
          <w:tcPr/>
          <w:p>
            <w:pPr>
              <w:pStyle w:val="Compact"/>
            </w:pPr>
            <w:r>
              <w:rPr>
                <w:b/>
                <w:bCs/>
              </w:rPr>
              <w:t xml:space="preserve">syntaktische Funktion</w:t>
            </w:r>
            <w:r>
              <w:t xml:space="preserve"> </w:t>
            </w:r>
            <w:r>
              <w:t xml:space="preserve">entscheidet:</w:t>
            </w:r>
            <w:r>
              <w:t xml:space="preserve"> </w:t>
            </w:r>
            <w:r>
              <w:rPr>
                <w:i/>
                <w:iCs/>
              </w:rPr>
              <w:t xml:space="preserve">lo</w:t>
            </w:r>
            <w:r>
              <w:t xml:space="preserve"> </w:t>
            </w:r>
            <w:r>
              <w:t xml:space="preserve">= dO (&lt;</w:t>
            </w:r>
            <w:r>
              <w:t xml:space="preserve"> </w:t>
            </w:r>
            <w:r>
              <w:rPr>
                <w:i/>
                <w:iCs/>
              </w:rPr>
              <w:t xml:space="preserve">illum</w:t>
            </w:r>
            <w:r>
              <w:t xml:space="preserve">),</w:t>
            </w:r>
            <w:r>
              <w:t xml:space="preserve"> </w:t>
            </w:r>
            <w:r>
              <w:rPr>
                <w:i/>
                <w:iCs/>
              </w:rPr>
              <w:t xml:space="preserve">le</w:t>
            </w:r>
            <w:r>
              <w:t xml:space="preserve"> </w:t>
            </w:r>
            <w:r>
              <w:t xml:space="preserve">= iO (&lt;</w:t>
            </w:r>
            <w:r>
              <w:t xml:space="preserve"> </w:t>
            </w:r>
            <w:r>
              <w:rPr>
                <w:i/>
                <w:iCs/>
              </w:rPr>
              <w:t xml:space="preserve">illi</w:t>
            </w:r>
            <w:r>
              <w:t xml:space="preserve">)</w:t>
            </w:r>
          </w:p>
        </w:tc>
        <w:tc>
          <w:tcPr/>
          <w:p>
            <w:pPr>
              <w:pStyle w:val="Compact"/>
            </w:pPr>
            <w:r>
              <w:t xml:space="preserve">Süden/Osten, Lateinamerika</w:t>
            </w:r>
          </w:p>
        </w:tc>
        <w:tc>
          <w:tcPr/>
          <w:p>
            <w:pPr>
              <w:pStyle w:val="Compact"/>
            </w:pPr>
            <w:r>
              <w:t xml:space="preserve">⭐⭐</w:t>
            </w:r>
          </w:p>
        </w:tc>
      </w:tr>
      <w:tr>
        <w:tc>
          <w:tcPr/>
          <w:p>
            <w:pPr>
              <w:pStyle w:val="Compact"/>
            </w:pPr>
            <w:r>
              <w:rPr>
                <w:b/>
                <w:bCs/>
              </w:rPr>
              <w:t xml:space="preserve">Referentielles System</w:t>
            </w:r>
          </w:p>
        </w:tc>
        <w:tc>
          <w:tcPr/>
          <w:p>
            <w:pPr>
              <w:pStyle w:val="Compact"/>
            </w:pPr>
            <w:r>
              <w:rPr>
                <w:b/>
                <w:bCs/>
              </w:rPr>
              <w:t xml:space="preserve">Referenteneigenschaft [± menschlich]</w:t>
            </w:r>
            <w:r>
              <w:t xml:space="preserve"> </w:t>
            </w:r>
            <w:r>
              <w:t xml:space="preserve">entscheidet</w:t>
            </w:r>
          </w:p>
        </w:tc>
        <w:tc>
          <w:tcPr/>
          <w:p>
            <w:pPr>
              <w:pStyle w:val="Compact"/>
            </w:pPr>
            <w:r>
              <w:t xml:space="preserve">von Norden ins Zentrum</w:t>
            </w:r>
          </w:p>
        </w:tc>
        <w:tc>
          <w:tcPr/>
          <w:p>
            <w:pPr>
              <w:pStyle w:val="Compact"/>
            </w:pPr>
            <w:r>
              <w:t xml:space="preserve">⭐⭐</w:t>
            </w:r>
          </w:p>
        </w:tc>
      </w:tr>
      <w:tr>
        <w:tc>
          <w:tcPr/>
          <w:p>
            <w:pPr>
              <w:pStyle w:val="Compact"/>
            </w:pPr>
            <w:r>
              <w:rPr>
                <w:b/>
                <w:bCs/>
              </w:rPr>
              <w:t xml:space="preserve">Leísmo</w:t>
            </w:r>
          </w:p>
        </w:tc>
        <w:tc>
          <w:tcPr/>
          <w:p>
            <w:pPr>
              <w:pStyle w:val="Compact"/>
            </w:pPr>
            <w:r>
              <w:rPr>
                <w:b/>
                <w:bCs/>
                <w:i/>
                <w:iCs/>
              </w:rPr>
              <w:t xml:space="preserve">le</w:t>
            </w:r>
            <w:r>
              <w:rPr>
                <w:b/>
                <w:bCs/>
              </w:rPr>
              <w:t xml:space="preserve"> </w:t>
            </w:r>
            <w:r>
              <w:rPr>
                <w:b/>
                <w:bCs/>
              </w:rPr>
              <w:t xml:space="preserve">auch für DIREKTES Objekt</w:t>
            </w:r>
          </w:p>
        </w:tc>
        <w:tc>
          <w:tcPr/>
          <w:p>
            <w:pPr>
              <w:pStyle w:val="Compact"/>
            </w:pPr>
            <w:r>
              <w:rPr>
                <w:i/>
                <w:iCs/>
              </w:rPr>
              <w:t xml:space="preserve">Le veo a Juan</w:t>
            </w:r>
          </w:p>
        </w:tc>
        <w:tc>
          <w:tcPr/>
          <w:p>
            <w:pPr>
              <w:pStyle w:val="Compact"/>
            </w:pPr>
            <w:r>
              <w:t xml:space="preserve">⭐⭐⭐</w:t>
            </w:r>
          </w:p>
        </w:tc>
      </w:tr>
      <w:tr>
        <w:tc>
          <w:tcPr/>
          <w:p>
            <w:pPr>
              <w:pStyle w:val="Compact"/>
            </w:pPr>
            <w:r>
              <w:rPr>
                <w:b/>
                <w:bCs/>
              </w:rPr>
              <w:t xml:space="preserve">Loísmo</w:t>
            </w:r>
          </w:p>
        </w:tc>
        <w:tc>
          <w:tcPr/>
          <w:p>
            <w:pPr>
              <w:pStyle w:val="Compact"/>
            </w:pPr>
            <w:r>
              <w:rPr>
                <w:b/>
                <w:bCs/>
                <w:i/>
                <w:iCs/>
              </w:rPr>
              <w:t xml:space="preserve">lo</w:t>
            </w:r>
            <w:r>
              <w:rPr>
                <w:b/>
                <w:bCs/>
              </w:rPr>
              <w:t xml:space="preserve"> </w:t>
            </w:r>
            <w:r>
              <w:rPr>
                <w:b/>
                <w:bCs/>
              </w:rPr>
              <w:t xml:space="preserve">für INDIREKTES Objekt</w:t>
            </w:r>
          </w:p>
        </w:tc>
        <w:tc>
          <w:tcPr/>
          <w:p>
            <w:pPr>
              <w:pStyle w:val="Compact"/>
            </w:pPr>
            <w:r>
              <w:rPr>
                <w:i/>
                <w:iCs/>
              </w:rPr>
              <w:t xml:space="preserve">lo doy el regalo a Jaime</w:t>
            </w:r>
          </w:p>
        </w:tc>
        <w:tc>
          <w:tcPr/>
          <w:p>
            <w:pPr>
              <w:pStyle w:val="Compact"/>
            </w:pPr>
            <w:r>
              <w:t xml:space="preserve">⭐⭐⭐</w:t>
            </w:r>
          </w:p>
        </w:tc>
      </w:tr>
      <w:tr>
        <w:tc>
          <w:tcPr/>
          <w:p>
            <w:pPr>
              <w:pStyle w:val="Compact"/>
            </w:pPr>
            <w:r>
              <w:rPr>
                <w:b/>
                <w:bCs/>
              </w:rPr>
              <w:t xml:space="preserve">Laísmo</w:t>
            </w:r>
          </w:p>
        </w:tc>
        <w:tc>
          <w:tcPr/>
          <w:p>
            <w:pPr>
              <w:pStyle w:val="Compact"/>
            </w:pPr>
            <w:r>
              <w:rPr>
                <w:b/>
                <w:bCs/>
                <w:i/>
                <w:iCs/>
              </w:rPr>
              <w:t xml:space="preserve">la</w:t>
            </w:r>
            <w:r>
              <w:rPr>
                <w:b/>
                <w:bCs/>
              </w:rPr>
              <w:t xml:space="preserve"> </w:t>
            </w:r>
            <w:r>
              <w:rPr>
                <w:b/>
                <w:bCs/>
              </w:rPr>
              <w:t xml:space="preserve">für INDIREKTES Objekt</w:t>
            </w:r>
          </w:p>
        </w:tc>
        <w:tc>
          <w:tcPr/>
          <w:p>
            <w:pPr>
              <w:pStyle w:val="Compact"/>
            </w:pPr>
            <w:r>
              <w:rPr>
                <w:i/>
                <w:iCs/>
              </w:rPr>
              <w:t xml:space="preserve">la di el libro a tu hermana</w:t>
            </w:r>
          </w:p>
        </w:tc>
        <w:tc>
          <w:tcPr/>
          <w:p>
            <w:pPr>
              <w:pStyle w:val="Compact"/>
            </w:pPr>
            <w:r>
              <w:t xml:space="preserve">⭐⭐⭐</w:t>
            </w:r>
          </w:p>
        </w:tc>
      </w:tr>
      <w:tr>
        <w:tc>
          <w:tcPr/>
          <w:p>
            <w:pPr>
              <w:pStyle w:val="Compact"/>
            </w:pPr>
            <w:r>
              <w:rPr>
                <w:b/>
                <w:bCs/>
              </w:rPr>
              <w:t xml:space="preserve">Leísmo de cosa</w:t>
            </w:r>
          </w:p>
        </w:tc>
        <w:tc>
          <w:tcPr/>
          <w:p>
            <w:pPr>
              <w:pStyle w:val="Compact"/>
            </w:pPr>
            <w:r>
              <w:t xml:space="preserve">nördliche Ausdehnung:</w:t>
            </w:r>
            <w:r>
              <w:t xml:space="preserve"> </w:t>
            </w:r>
            <w:r>
              <w:rPr>
                <w:b/>
                <w:bCs/>
              </w:rPr>
              <w:t xml:space="preserve">Zählbarkeit</w:t>
            </w:r>
            <w:r>
              <w:t xml:space="preserve"> </w:t>
            </w:r>
            <w:r>
              <w:t xml:space="preserve">als Kriterium</w:t>
            </w:r>
          </w:p>
        </w:tc>
        <w:tc>
          <w:tcPr/>
          <w:p>
            <w:pPr>
              <w:pStyle w:val="Compact"/>
            </w:pPr>
            <w:r>
              <w:rPr>
                <w:i/>
                <w:iCs/>
              </w:rPr>
              <w:t xml:space="preserve">este coche no hay que comprar</w:t>
            </w:r>
            <w:r>
              <w:rPr>
                <w:b/>
                <w:bCs/>
                <w:i/>
                <w:iCs/>
              </w:rPr>
              <w:t xml:space="preserve">le</w:t>
            </w:r>
          </w:p>
        </w:tc>
        <w:tc>
          <w:tcPr/>
          <w:p>
            <w:pPr>
              <w:pStyle w:val="Compact"/>
            </w:pPr>
            <w:r>
              <w:t xml:space="preserve">⭐</w:t>
            </w:r>
          </w:p>
        </w:tc>
      </w:tr>
      <w:tr>
        <w:tc>
          <w:tcPr/>
          <w:p>
            <w:pPr>
              <w:pStyle w:val="Compact"/>
            </w:pPr>
            <w:r>
              <w:rPr>
                <w:b/>
                <w:bCs/>
              </w:rPr>
              <w:t xml:space="preserve">Pronomenstellung</w:t>
            </w:r>
          </w:p>
        </w:tc>
        <w:tc>
          <w:tcPr/>
          <w:p>
            <w:pPr>
              <w:pStyle w:val="Compact"/>
            </w:pPr>
            <w:r>
              <w:t xml:space="preserve">Wandel</w:t>
            </w:r>
            <w:r>
              <w:t xml:space="preserve"> </w:t>
            </w:r>
            <w:r>
              <w:rPr>
                <w:b/>
                <w:bCs/>
              </w:rPr>
              <w:t xml:space="preserve">im 17. Jh. abgeschlossen</w:t>
            </w:r>
            <w:r>
              <w:t xml:space="preserve">: nur noch</w:t>
            </w:r>
            <w:r>
              <w:t xml:space="preserve"> </w:t>
            </w:r>
            <w:r>
              <w:rPr>
                <w:b/>
                <w:bCs/>
              </w:rPr>
              <w:t xml:space="preserve">proklitisch</w:t>
            </w:r>
            <w:r>
              <w:t xml:space="preserve">, außer</w:t>
            </w:r>
            <w:r>
              <w:t xml:space="preserve"> </w:t>
            </w:r>
            <w:r>
              <w:rPr>
                <w:b/>
                <w:bCs/>
              </w:rPr>
              <w:t xml:space="preserve">Imperativ-, Gerundial- und Infinitivsätzen</w:t>
            </w:r>
          </w:p>
        </w:tc>
        <w:tc>
          <w:tcPr/>
          <w:p>
            <w:pPr>
              <w:pStyle w:val="Compact"/>
            </w:pPr>
            <w:r>
              <w:t xml:space="preserve">—</w:t>
            </w:r>
          </w:p>
        </w:tc>
        <w:tc>
          <w:tcPr/>
          <w:p>
            <w:pPr>
              <w:pStyle w:val="Compact"/>
            </w:pPr>
            <w:r>
              <w:t xml:space="preserve">⭐⭐</w:t>
            </w:r>
          </w:p>
        </w:tc>
      </w:tr>
      <w:tr>
        <w:tc>
          <w:tcPr/>
          <w:p>
            <w:pPr>
              <w:pStyle w:val="Compact"/>
            </w:pPr>
            <w:r>
              <w:rPr>
                <w:b/>
                <w:bCs/>
              </w:rPr>
              <w:t xml:space="preserve">Lexik</w:t>
            </w:r>
          </w:p>
        </w:tc>
        <w:tc>
          <w:tcPr/>
          <w:p>
            <w:pPr>
              <w:pStyle w:val="Compact"/>
            </w:pPr>
            <w:r>
              <w:rPr>
                <w:b/>
                <w:bCs/>
              </w:rPr>
              <w:t xml:space="preserve">Latinismen</w:t>
            </w:r>
            <w:r>
              <w:t xml:space="preserve"> </w:t>
            </w:r>
            <w:r>
              <w:t xml:space="preserve">(</w:t>
            </w:r>
            <w:r>
              <w:rPr>
                <w:i/>
                <w:iCs/>
              </w:rPr>
              <w:t xml:space="preserve">crédito, imbécil</w:t>
            </w:r>
            <w:r>
              <w:t xml:space="preserve">) ·</w:t>
            </w:r>
            <w:r>
              <w:t xml:space="preserve"> </w:t>
            </w:r>
            <w:r>
              <w:rPr>
                <w:b/>
                <w:bCs/>
              </w:rPr>
              <w:t xml:space="preserve">Gräzismen</w:t>
            </w:r>
            <w:r>
              <w:t xml:space="preserve"> </w:t>
            </w:r>
            <w:r>
              <w:t xml:space="preserve">(</w:t>
            </w:r>
            <w:r>
              <w:rPr>
                <w:i/>
                <w:iCs/>
              </w:rPr>
              <w:t xml:space="preserve">método, problema</w:t>
            </w:r>
            <w:r>
              <w:t xml:space="preserve">) ·</w:t>
            </w:r>
            <w:r>
              <w:t xml:space="preserve"> </w:t>
            </w:r>
            <w:r>
              <w:rPr>
                <w:b/>
                <w:bCs/>
              </w:rPr>
              <w:t xml:space="preserve">Italianismen</w:t>
            </w:r>
            <w:r>
              <w:t xml:space="preserve"> </w:t>
            </w:r>
            <w:r>
              <w:t xml:space="preserve">(</w:t>
            </w:r>
            <w:r>
              <w:rPr>
                <w:i/>
                <w:iCs/>
              </w:rPr>
              <w:t xml:space="preserve">fachada, bancarrota</w:t>
            </w:r>
            <w:r>
              <w:t xml:space="preserve">; Neapel 1442–1714) ·</w:t>
            </w:r>
            <w:r>
              <w:t xml:space="preserve"> </w:t>
            </w:r>
            <w:r>
              <w:rPr>
                <w:b/>
                <w:bCs/>
              </w:rPr>
              <w:t xml:space="preserve">Gallizismen</w:t>
            </w:r>
            <w:r>
              <w:t xml:space="preserve"> </w:t>
            </w:r>
            <w:r>
              <w:t xml:space="preserve">(</w:t>
            </w:r>
            <w:r>
              <w:rPr>
                <w:i/>
                <w:iCs/>
              </w:rPr>
              <w:t xml:space="preserve">peluca, barricada</w:t>
            </w:r>
            <w:r>
              <w:t xml:space="preserve">) ·</w:t>
            </w:r>
            <w:r>
              <w:t xml:space="preserve"> </w:t>
            </w:r>
            <w:r>
              <w:rPr>
                <w:b/>
                <w:bCs/>
              </w:rPr>
              <w:t xml:space="preserve">Amerikanismen</w:t>
            </w:r>
          </w:p>
        </w:tc>
        <w:tc>
          <w:tcPr/>
          <w:p>
            <w:pPr>
              <w:pStyle w:val="Compact"/>
            </w:pPr>
            <w:r>
              <w:rPr>
                <w:b/>
                <w:bCs/>
                <w:i/>
                <w:iCs/>
              </w:rPr>
              <w:t xml:space="preserve">culteranismo</w:t>
            </w:r>
            <w:r>
              <w:t xml:space="preserve">: Suffixe</w:t>
            </w:r>
            <w:r>
              <w:t xml:space="preserve"> </w:t>
            </w:r>
            <w:r>
              <w:rPr>
                <w:i/>
                <w:iCs/>
              </w:rPr>
              <w:t xml:space="preserve">-ista/-ía</w:t>
            </w:r>
            <w:r>
              <w:t xml:space="preserve">, Präfixe</w:t>
            </w:r>
            <w:r>
              <w:t xml:space="preserve"> </w:t>
            </w:r>
            <w:r>
              <w:rPr>
                <w:i/>
                <w:iCs/>
              </w:rPr>
              <w:t xml:space="preserve">anti-/semi-/poli-</w:t>
            </w:r>
          </w:p>
        </w:tc>
        <w:tc>
          <w:tcPr/>
          <w:p>
            <w:pPr>
              <w:pStyle w:val="Compact"/>
            </w:pPr>
            <w:r>
              <w:t xml:space="preserve">⭐</w:t>
            </w:r>
          </w:p>
        </w:tc>
      </w:tr>
      <w:tr>
        <w:tc>
          <w:tcPr/>
          <w:p>
            <w:pPr>
              <w:pStyle w:val="Compact"/>
            </w:pPr>
            <w:r>
              <w:rPr>
                <w:b/>
                <w:bCs/>
              </w:rPr>
              <w:t xml:space="preserve">Amerikanismen</w:t>
            </w:r>
          </w:p>
        </w:tc>
        <w:tc>
          <w:tcPr/>
          <w:p>
            <w:pPr>
              <w:pStyle w:val="Compact"/>
            </w:pPr>
            <w:r>
              <w:rPr>
                <w:b/>
                <w:bCs/>
              </w:rPr>
              <w:t xml:space="preserve">Karibik:</w:t>
            </w:r>
            <w:r>
              <w:t xml:space="preserve"> </w:t>
            </w:r>
            <w:r>
              <w:rPr>
                <w:i/>
                <w:iCs/>
              </w:rPr>
              <w:t xml:space="preserve">huracán, hamaca, maíz, caimán</w:t>
            </w:r>
            <w:r>
              <w:t xml:space="preserve"> </w:t>
            </w:r>
            <w:r>
              <w:t xml:space="preserve">·</w:t>
            </w:r>
            <w:r>
              <w:t xml:space="preserve"> </w:t>
            </w:r>
            <w:r>
              <w:rPr>
                <w:b/>
                <w:bCs/>
              </w:rPr>
              <w:t xml:space="preserve">Nahuatl:</w:t>
            </w:r>
            <w:r>
              <w:t xml:space="preserve"> </w:t>
            </w:r>
            <w:r>
              <w:rPr>
                <w:i/>
                <w:iCs/>
              </w:rPr>
              <w:t xml:space="preserve">chocolate, tomate, cacao, coyote</w:t>
            </w:r>
            <w:r>
              <w:t xml:space="preserve"> </w:t>
            </w:r>
            <w:r>
              <w:t xml:space="preserve">·</w:t>
            </w:r>
            <w:r>
              <w:t xml:space="preserve"> </w:t>
            </w:r>
            <w:r>
              <w:rPr>
                <w:b/>
                <w:bCs/>
              </w:rPr>
              <w:t xml:space="preserve">Quechua:</w:t>
            </w:r>
            <w:r>
              <w:t xml:space="preserve"> </w:t>
            </w:r>
            <w:r>
              <w:rPr>
                <w:i/>
                <w:iCs/>
              </w:rPr>
              <w:t xml:space="preserve">pampa, cóndor</w:t>
            </w:r>
          </w:p>
        </w:tc>
        <w:tc>
          <w:tcPr/>
          <w:p>
            <w:pPr>
              <w:pStyle w:val="Compact"/>
            </w:pPr>
            <w:r>
              <w:t xml:space="preserve">—</w:t>
            </w:r>
          </w:p>
        </w:tc>
        <w:tc>
          <w:tcPr/>
          <w:p>
            <w:pPr>
              <w:pStyle w:val="Compact"/>
            </w:pPr>
            <w:r>
              <w:t xml:space="preserve">⭐⭐</w:t>
            </w:r>
          </w:p>
        </w:tc>
      </w:tr>
      <w:tr>
        <w:tc>
          <w:tcPr/>
          <w:p>
            <w:pPr>
              <w:pStyle w:val="Compact"/>
            </w:pPr>
            <w:r>
              <w:rPr>
                <w:b/>
                <w:bCs/>
              </w:rPr>
              <w:t xml:space="preserve">Eroberungsphasen</w:t>
            </w:r>
          </w:p>
        </w:tc>
        <w:tc>
          <w:tcPr/>
          <w:p>
            <w:pPr>
              <w:pStyle w:val="Compact"/>
            </w:pPr>
            <w:r>
              <w:rPr>
                <w:b/>
                <w:bCs/>
              </w:rPr>
              <w:t xml:space="preserve">1502–1519</w:t>
            </w:r>
            <w:r>
              <w:t xml:space="preserve"> </w:t>
            </w:r>
            <w:r>
              <w:t xml:space="preserve">Antillen ·</w:t>
            </w:r>
            <w:r>
              <w:t xml:space="preserve"> </w:t>
            </w:r>
            <w:r>
              <w:rPr>
                <w:b/>
                <w:bCs/>
              </w:rPr>
              <w:t xml:space="preserve">1519–1549</w:t>
            </w:r>
            <w:r>
              <w:t xml:space="preserve"> </w:t>
            </w:r>
            <w:r>
              <w:t xml:space="preserve">große Reiche (Cortés, Pizarro) ·</w:t>
            </w:r>
            <w:r>
              <w:t xml:space="preserve"> </w:t>
            </w:r>
            <w:r>
              <w:rPr>
                <w:b/>
                <w:bCs/>
              </w:rPr>
              <w:t xml:space="preserve">ab 1550</w:t>
            </w:r>
            <w:r>
              <w:t xml:space="preserve"> </w:t>
            </w:r>
            <w:r>
              <w:t xml:space="preserve">innere Durchdringung</w:t>
            </w:r>
          </w:p>
        </w:tc>
        <w:tc>
          <w:tcPr/>
          <w:p>
            <w:pPr>
              <w:pStyle w:val="Compact"/>
            </w:pPr>
            <w:r>
              <w:t xml:space="preserve">Vizekönigreiche Neu-Spanien 1535, Peru 1542</w:t>
            </w:r>
          </w:p>
        </w:tc>
        <w:tc>
          <w:tcPr/>
          <w:p>
            <w:pPr>
              <w:pStyle w:val="Compact"/>
            </w:pPr>
            <w:r>
              <w:t xml:space="preserve">⭐</w:t>
            </w:r>
          </w:p>
        </w:tc>
      </w:tr>
      <w:tr>
        <w:tc>
          <w:tcPr/>
          <w:p>
            <w:pPr>
              <w:pStyle w:val="Compact"/>
            </w:pPr>
            <w:r>
              <w:rPr>
                <w:b/>
                <w:bCs/>
              </w:rPr>
              <w:t xml:space="preserve">Differenzierung LA</w:t>
            </w:r>
          </w:p>
        </w:tc>
        <w:tc>
          <w:tcPr/>
          <w:p>
            <w:pPr>
              <w:pStyle w:val="Compact"/>
            </w:pPr>
            <w:r>
              <w:rPr>
                <w:b/>
                <w:bCs/>
              </w:rPr>
              <w:t xml:space="preserve">Madrider Norm</w:t>
            </w:r>
            <w:r>
              <w:t xml:space="preserve"> </w:t>
            </w:r>
            <w:r>
              <w:t xml:space="preserve">über Vizekönigshöfe México/Lima (→</w:t>
            </w:r>
            <w:r>
              <w:t xml:space="preserve"> </w:t>
            </w:r>
            <w:r>
              <w:rPr>
                <w:b/>
                <w:bCs/>
              </w:rPr>
              <w:t xml:space="preserve">Tuteo</w:t>
            </w:r>
            <w:r>
              <w:t xml:space="preserve">) vs. </w:t>
            </w:r>
            <w:r>
              <w:rPr>
                <w:b/>
                <w:bCs/>
              </w:rPr>
              <w:t xml:space="preserve">Sevilla/Andalusien</w:t>
            </w:r>
            <w:r>
              <w:t xml:space="preserve"> </w:t>
            </w:r>
            <w:r>
              <w:t xml:space="preserve">(→ meridionale Züge in der Karibik) vs. </w:t>
            </w:r>
            <w:r>
              <w:rPr>
                <w:b/>
                <w:bCs/>
              </w:rPr>
              <w:t xml:space="preserve">abgeschottete Gebiete</w:t>
            </w:r>
            <w:r>
              <w:t xml:space="preserve"> </w:t>
            </w:r>
            <w:r>
              <w:t xml:space="preserve">(Chile, Argentinien, Mittelamerika, Paraguay → Substandard)</w:t>
            </w:r>
          </w:p>
        </w:tc>
        <w:tc>
          <w:tcPr/>
          <w:p>
            <w:pPr>
              <w:pStyle w:val="Compact"/>
            </w:pPr>
            <w:r>
              <w:t xml:space="preserve">—</w:t>
            </w:r>
          </w:p>
        </w:tc>
        <w:tc>
          <w:tcPr/>
          <w:p>
            <w:pPr>
              <w:pStyle w:val="Compact"/>
            </w:pPr>
            <w:r>
              <w:t xml:space="preserve">⭐</w:t>
            </w:r>
          </w:p>
        </w:tc>
      </w:tr>
      <w:tr>
        <w:tc>
          <w:tcPr/>
          <w:p>
            <w:pPr>
              <w:pStyle w:val="Compact"/>
            </w:pPr>
            <w:r>
              <w:rPr>
                <w:b/>
                <w:bCs/>
              </w:rPr>
              <w:t xml:space="preserve">Indigene Sprachen</w:t>
            </w:r>
          </w:p>
        </w:tc>
        <w:tc>
          <w:tcPr/>
          <w:p>
            <w:pPr>
              <w:pStyle w:val="Compact"/>
            </w:pPr>
            <w:r>
              <w:rPr>
                <w:b/>
                <w:bCs/>
              </w:rPr>
              <w:t xml:space="preserve">Nahuatl, Quechua, Aimara, Guaraní</w:t>
            </w:r>
            <w:r>
              <w:t xml:space="preserve">; Nahuatl + Quechua</w:t>
            </w:r>
            <w:r>
              <w:t xml:space="preserve"> </w:t>
            </w:r>
            <w:r>
              <w:rPr>
                <w:b/>
                <w:bCs/>
              </w:rPr>
              <w:t xml:space="preserve">verlieren Prestige</w:t>
            </w:r>
            <w:r>
              <w:t xml:space="preserve">, werden aber</w:t>
            </w:r>
            <w:r>
              <w:t xml:space="preserve"> </w:t>
            </w:r>
            <w:r>
              <w:rPr>
                <w:b/>
                <w:bCs/>
                <w:i/>
                <w:iCs/>
              </w:rPr>
              <w:t xml:space="preserve">lenguas generales</w:t>
            </w:r>
            <w:r>
              <w:t xml:space="preserve"> </w:t>
            </w:r>
            <w:r>
              <w:t xml:space="preserve">(Verkehrssprachen der</w:t>
            </w:r>
            <w:r>
              <w:t xml:space="preserve"> </w:t>
            </w:r>
            <w:r>
              <w:rPr>
                <w:b/>
                <w:bCs/>
              </w:rPr>
              <w:t xml:space="preserve">Evangelisierung</w:t>
            </w:r>
            <w:r>
              <w:t xml:space="preserve">) mit</w:t>
            </w:r>
            <w:r>
              <w:t xml:space="preserve"> </w:t>
            </w:r>
            <w:r>
              <w:rPr>
                <w:b/>
                <w:bCs/>
              </w:rPr>
              <w:t xml:space="preserve">erweitertem</w:t>
            </w:r>
            <w:r>
              <w:t xml:space="preserve"> </w:t>
            </w:r>
            <w:r>
              <w:t xml:space="preserve">Wirkungsradius</w:t>
            </w:r>
          </w:p>
        </w:tc>
        <w:tc>
          <w:tcPr/>
          <w:p>
            <w:pPr>
              <w:pStyle w:val="Compact"/>
            </w:pPr>
            <w:r>
              <w:t xml:space="preserve">—</w:t>
            </w:r>
          </w:p>
        </w:tc>
        <w:tc>
          <w:tcPr/>
          <w:p>
            <w:pPr>
              <w:pStyle w:val="Compact"/>
            </w:pPr>
            <w:r>
              <w:t xml:space="preserve">⭐</w:t>
            </w:r>
          </w:p>
        </w:tc>
      </w:tr>
    </w:tbl>
    <w:p>
      <w:r>
        <w:pict>
          <v:rect style="width:0;height:1.5pt" o:hralign="center" o:hrstd="t" o:hr="t"/>
        </w:pict>
      </w:r>
    </w:p>
    <w:bookmarkEnd w:id="200"/>
    <w:bookmarkStart w:id="204" w:name="beispiel-fading-3"/>
    <w:p>
      <w:pPr>
        <w:pStyle w:val="Heading2"/>
      </w:pPr>
      <w:r>
        <w:t xml:space="preserve">Beispiel-Fading</w:t>
      </w:r>
    </w:p>
    <w:bookmarkStart w:id="201" w:name="a-vollständig-vorgerechnet-2"/>
    <w:p>
      <w:pPr>
        <w:pStyle w:val="Heading3"/>
      </w:pPr>
      <w:r>
        <w:t xml:space="preserve">(a) Vollständig vorgerechnet</w:t>
      </w:r>
    </w:p>
    <w:p>
      <w:pPr>
        <w:pStyle w:val="FirstParagraph"/>
      </w:pPr>
      <w:r>
        <w:rPr>
          <w:b/>
          <w:bCs/>
        </w:rPr>
        <w:t xml:space="preserve">Aufgabe:</w:t>
      </w:r>
      <w:r>
        <w:t xml:space="preserve"> </w:t>
      </w:r>
      <w:r>
        <w:t xml:space="preserve">Ein Text enthält die Wortformen</w:t>
      </w:r>
      <w:r>
        <w:t xml:space="preserve"> </w:t>
      </w:r>
      <w:r>
        <w:rPr>
          <w:b/>
          <w:bCs/>
          <w:i/>
          <w:iCs/>
        </w:rPr>
        <w:t xml:space="preserve">dezir</w:t>
      </w:r>
      <w:r>
        <w:t xml:space="preserve">,</w:t>
      </w:r>
      <w:r>
        <w:t xml:space="preserve"> </w:t>
      </w:r>
      <w:r>
        <w:rPr>
          <w:b/>
          <w:bCs/>
          <w:i/>
          <w:iCs/>
        </w:rPr>
        <w:t xml:space="preserve">braço</w:t>
      </w:r>
      <w:r>
        <w:t xml:space="preserve">,</w:t>
      </w:r>
      <w:r>
        <w:t xml:space="preserve"> </w:t>
      </w:r>
      <w:r>
        <w:rPr>
          <w:b/>
          <w:bCs/>
          <w:i/>
          <w:iCs/>
        </w:rPr>
        <w:t xml:space="preserve">caxa</w:t>
      </w:r>
      <w:r>
        <w:t xml:space="preserve"> </w:t>
      </w:r>
      <w:r>
        <w:t xml:space="preserve">und die Unterscheidung</w:t>
      </w:r>
      <w:r>
        <w:t xml:space="preserve"> </w:t>
      </w:r>
      <w:r>
        <w:rPr>
          <w:b/>
          <w:bCs/>
          <w:i/>
          <w:iCs/>
        </w:rPr>
        <w:t xml:space="preserve">osso</w:t>
      </w:r>
      <w:r>
        <w:t xml:space="preserve"> </w:t>
      </w:r>
      <w:r>
        <w:t xml:space="preserve">‚Bär’ vs. </w:t>
      </w:r>
      <w:r>
        <w:rPr>
          <w:b/>
          <w:bCs/>
          <w:i/>
          <w:iCs/>
        </w:rPr>
        <w:t xml:space="preserve">oso</w:t>
      </w:r>
      <w:r>
        <w:t xml:space="preserve"> </w:t>
      </w:r>
      <w:r>
        <w:t xml:space="preserve">‚ich wage’.</w:t>
      </w:r>
      <w:r>
        <w:t xml:space="preserve"> </w:t>
      </w:r>
      <w:r>
        <w:rPr>
          <w:b/>
          <w:bCs/>
        </w:rPr>
        <w:t xml:space="preserve">i)</w:t>
      </w:r>
      <w:r>
        <w:t xml:space="preserve"> </w:t>
      </w:r>
      <w:r>
        <w:t xml:space="preserve">Kommentiere den lautlichen Befund mit den einschlägigen Termini.</w:t>
      </w:r>
      <w:r>
        <w:t xml:space="preserve"> </w:t>
      </w:r>
      <w:r>
        <w:rPr>
          <w:b/>
          <w:bCs/>
        </w:rPr>
        <w:t xml:space="preserve">ii)</w:t>
      </w:r>
      <w:r>
        <w:t xml:space="preserve"> </w:t>
      </w:r>
      <w:r>
        <w:t xml:space="preserve">In welche Periode gehört der Text, und was hätte sich bis 1700 geändert?</w:t>
      </w:r>
    </w:p>
    <w:p>
      <w:pPr>
        <w:pStyle w:val="BodyText"/>
      </w:pPr>
      <w:r>
        <w:rPr>
          <w:b/>
          <w:bCs/>
        </w:rPr>
        <w:t xml:space="preserve">Lösung, Schritt für Schritt</w:t>
      </w:r>
    </w:p>
    <w:p>
      <w:pPr>
        <w:pStyle w:val="BodyText"/>
      </w:pPr>
      <w:r>
        <w:rPr>
          <w:b/>
          <w:bCs/>
        </w:rPr>
        <w:t xml:space="preserve">Schritt 1 — Die Graphien den Phonemen zuordnen.</w:t>
      </w:r>
      <w:r>
        <w:t xml:space="preserve"> </w:t>
      </w:r>
      <w:r>
        <w:t xml:space="preserve">Die altspanischen Sibilanten hatten eigene Schreibungen (Kap. 3, §5.1):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w:t>
            </w:r>
          </w:p>
        </w:tc>
        <w:tc>
          <w:tcPr/>
          <w:p>
            <w:pPr>
              <w:pStyle w:val="Compact"/>
            </w:pPr>
            <w:r>
              <w:t xml:space="preserve">Graphie</w:t>
            </w:r>
          </w:p>
        </w:tc>
        <w:tc>
          <w:tcPr/>
          <w:p>
            <w:pPr>
              <w:pStyle w:val="Compact"/>
            </w:pPr>
            <w:r>
              <w:t xml:space="preserve">Phonem</w:t>
            </w:r>
          </w:p>
        </w:tc>
        <w:tc>
          <w:tcPr/>
          <w:p>
            <w:pPr>
              <w:pStyle w:val="Compact"/>
            </w:pPr>
            <w:r>
              <w:t xml:space="preserve">Beschreibung</w:t>
            </w:r>
          </w:p>
        </w:tc>
      </w:tr>
      <w:tr>
        <w:tc>
          <w:tcPr/>
          <w:p>
            <w:pPr>
              <w:pStyle w:val="Compact"/>
            </w:pPr>
            <w:r>
              <w:rPr>
                <w:i/>
                <w:iCs/>
              </w:rPr>
              <w:t xml:space="preserve">bra</w:t>
            </w:r>
            <w:r>
              <w:rPr>
                <w:b/>
                <w:bCs/>
                <w:i/>
                <w:iCs/>
              </w:rPr>
              <w:t xml:space="preserve">ç</w:t>
            </w:r>
            <w:r>
              <w:rPr>
                <w:i/>
                <w:iCs/>
              </w:rPr>
              <w:t xml:space="preserve">o</w:t>
            </w:r>
          </w:p>
        </w:tc>
        <w:tc>
          <w:tcPr/>
          <w:p>
            <w:pPr>
              <w:pStyle w:val="Compact"/>
            </w:pPr>
            <w:r>
              <w:t xml:space="preserve">⟨ç⟩</w:t>
            </w:r>
          </w:p>
        </w:tc>
        <w:tc>
          <w:tcPr/>
          <w:p>
            <w:pPr>
              <w:pStyle w:val="Compact"/>
            </w:pPr>
            <w:r>
              <w:rPr>
                <w:b/>
                <w:bCs/>
              </w:rPr>
              <w:t xml:space="preserve">/ts/</w:t>
            </w:r>
          </w:p>
        </w:tc>
        <w:tc>
          <w:tcPr/>
          <w:p>
            <w:pPr>
              <w:pStyle w:val="Compact"/>
            </w:pPr>
            <w:r>
              <w:t xml:space="preserve">stimmlose dento-alveolare</w:t>
            </w:r>
            <w:r>
              <w:t xml:space="preserve"> </w:t>
            </w:r>
            <w:r>
              <w:rPr>
                <w:b/>
                <w:bCs/>
              </w:rPr>
              <w:t xml:space="preserve">Affrikate</w:t>
            </w:r>
          </w:p>
        </w:tc>
      </w:tr>
      <w:tr>
        <w:tc>
          <w:tcPr/>
          <w:p>
            <w:pPr>
              <w:pStyle w:val="Compact"/>
            </w:pPr>
            <w:r>
              <w:rPr>
                <w:i/>
                <w:iCs/>
              </w:rPr>
              <w:t xml:space="preserve">de</w:t>
            </w:r>
            <w:r>
              <w:rPr>
                <w:b/>
                <w:bCs/>
                <w:i/>
                <w:iCs/>
              </w:rPr>
              <w:t xml:space="preserve">z</w:t>
            </w:r>
            <w:r>
              <w:rPr>
                <w:i/>
                <w:iCs/>
              </w:rPr>
              <w:t xml:space="preserve">ir</w:t>
            </w:r>
          </w:p>
        </w:tc>
        <w:tc>
          <w:tcPr/>
          <w:p>
            <w:pPr>
              <w:pStyle w:val="Compact"/>
            </w:pPr>
            <w:r>
              <w:t xml:space="preserve">⟨z⟩</w:t>
            </w:r>
          </w:p>
        </w:tc>
        <w:tc>
          <w:tcPr/>
          <w:p>
            <w:pPr>
              <w:pStyle w:val="Compact"/>
            </w:pPr>
            <w:r>
              <w:rPr>
                <w:b/>
                <w:bCs/>
              </w:rPr>
              <w:t xml:space="preserve">/dz/</w:t>
            </w:r>
          </w:p>
        </w:tc>
        <w:tc>
          <w:tcPr/>
          <w:p>
            <w:pPr>
              <w:pStyle w:val="Compact"/>
            </w:pPr>
            <w:r>
              <w:t xml:space="preserve">stimmhafte dento-alveolare</w:t>
            </w:r>
            <w:r>
              <w:t xml:space="preserve"> </w:t>
            </w:r>
            <w:r>
              <w:rPr>
                <w:b/>
                <w:bCs/>
              </w:rPr>
              <w:t xml:space="preserve">Affrikate</w:t>
            </w:r>
          </w:p>
        </w:tc>
      </w:tr>
      <w:tr>
        <w:tc>
          <w:tcPr/>
          <w:p>
            <w:pPr>
              <w:pStyle w:val="Compact"/>
            </w:pPr>
            <w:r>
              <w:rPr>
                <w:i/>
                <w:iCs/>
              </w:rPr>
              <w:t xml:space="preserve">o</w:t>
            </w:r>
            <w:r>
              <w:rPr>
                <w:b/>
                <w:bCs/>
                <w:i/>
                <w:iCs/>
              </w:rPr>
              <w:t xml:space="preserve">ss</w:t>
            </w:r>
            <w:r>
              <w:rPr>
                <w:i/>
                <w:iCs/>
              </w:rPr>
              <w:t xml:space="preserve">o</w:t>
            </w:r>
            <w:r>
              <w:t xml:space="preserve"> </w:t>
            </w:r>
            <w:r>
              <w:t xml:space="preserve">‚Bär’</w:t>
            </w:r>
          </w:p>
        </w:tc>
        <w:tc>
          <w:tcPr/>
          <w:p>
            <w:pPr>
              <w:pStyle w:val="Compact"/>
            </w:pPr>
            <w:r>
              <w:t xml:space="preserve">⟨ss⟩</w:t>
            </w:r>
          </w:p>
        </w:tc>
        <w:tc>
          <w:tcPr/>
          <w:p>
            <w:pPr>
              <w:pStyle w:val="Compact"/>
            </w:pPr>
            <w:r>
              <w:rPr>
                <w:b/>
                <w:bCs/>
              </w:rPr>
              <w:t xml:space="preserve">/s/</w:t>
            </w:r>
          </w:p>
        </w:tc>
        <w:tc>
          <w:tcPr/>
          <w:p>
            <w:pPr>
              <w:pStyle w:val="Compact"/>
            </w:pPr>
            <w:r>
              <w:t xml:space="preserve">stimmloser alveolarer Frikativ</w:t>
            </w:r>
          </w:p>
        </w:tc>
      </w:tr>
      <w:tr>
        <w:tc>
          <w:tcPr/>
          <w:p>
            <w:pPr>
              <w:pStyle w:val="Compact"/>
            </w:pPr>
            <w:r>
              <w:rPr>
                <w:i/>
                <w:iCs/>
              </w:rPr>
              <w:t xml:space="preserve">o</w:t>
            </w:r>
            <w:r>
              <w:rPr>
                <w:b/>
                <w:bCs/>
                <w:i/>
                <w:iCs/>
              </w:rPr>
              <w:t xml:space="preserve">s</w:t>
            </w:r>
            <w:r>
              <w:rPr>
                <w:i/>
                <w:iCs/>
              </w:rPr>
              <w:t xml:space="preserve">o</w:t>
            </w:r>
            <w:r>
              <w:t xml:space="preserve"> </w:t>
            </w:r>
            <w:r>
              <w:t xml:space="preserve">‚ich wage’</w:t>
            </w:r>
          </w:p>
        </w:tc>
        <w:tc>
          <w:tcPr/>
          <w:p>
            <w:pPr>
              <w:pStyle w:val="Compact"/>
            </w:pPr>
            <w:r>
              <w:t xml:space="preserve">⟨s⟩</w:t>
            </w:r>
          </w:p>
        </w:tc>
        <w:tc>
          <w:tcPr/>
          <w:p>
            <w:pPr>
              <w:pStyle w:val="Compact"/>
            </w:pPr>
            <w:r>
              <w:rPr>
                <w:b/>
                <w:bCs/>
              </w:rPr>
              <w:t xml:space="preserve">/z/</w:t>
            </w:r>
          </w:p>
        </w:tc>
        <w:tc>
          <w:tcPr/>
          <w:p>
            <w:pPr>
              <w:pStyle w:val="Compact"/>
            </w:pPr>
            <w:r>
              <w:t xml:space="preserve">stimmhafter alveolarer Frikativ</w:t>
            </w:r>
          </w:p>
        </w:tc>
      </w:tr>
      <w:tr>
        <w:tc>
          <w:tcPr/>
          <w:p>
            <w:pPr>
              <w:pStyle w:val="Compact"/>
            </w:pPr>
            <w:r>
              <w:rPr>
                <w:i/>
                <w:iCs/>
              </w:rPr>
              <w:t xml:space="preserve">ca</w:t>
            </w:r>
            <w:r>
              <w:rPr>
                <w:b/>
                <w:bCs/>
                <w:i/>
                <w:iCs/>
              </w:rPr>
              <w:t xml:space="preserve">x</w:t>
            </w:r>
            <w:r>
              <w:rPr>
                <w:i/>
                <w:iCs/>
              </w:rPr>
              <w:t xml:space="preserve">a</w:t>
            </w:r>
          </w:p>
        </w:tc>
        <w:tc>
          <w:tcPr/>
          <w:p>
            <w:pPr>
              <w:pStyle w:val="Compact"/>
            </w:pPr>
            <w:r>
              <w:t xml:space="preserve">⟨x⟩</w:t>
            </w:r>
          </w:p>
        </w:tc>
        <w:tc>
          <w:tcPr/>
          <w:p>
            <w:pPr>
              <w:pStyle w:val="Compact"/>
            </w:pPr>
            <w:r>
              <w:rPr>
                <w:b/>
                <w:bCs/>
              </w:rPr>
              <w:t xml:space="preserve">/ʃ/</w:t>
            </w:r>
          </w:p>
        </w:tc>
        <w:tc>
          <w:tcPr/>
          <w:p>
            <w:pPr>
              <w:pStyle w:val="Compact"/>
            </w:pPr>
            <w:r>
              <w:t xml:space="preserve">stimmloser präpalataler Frikativ</w:t>
            </w:r>
          </w:p>
        </w:tc>
      </w:tr>
    </w:tbl>
    <w:p>
      <w:pPr>
        <w:pStyle w:val="BodyText"/>
      </w:pPr>
      <w:r>
        <w:rPr>
          <w:b/>
          <w:bCs/>
        </w:rPr>
        <w:t xml:space="preserve">Schritt 2 — Den Befund benennen.</w:t>
      </w:r>
      <w:r>
        <w:t xml:space="preserve"> </w:t>
      </w:r>
      <w:r>
        <w:t xml:space="preserve">Der Text belegt die</w:t>
      </w:r>
      <w:r>
        <w:t xml:space="preserve"> </w:t>
      </w:r>
      <w:r>
        <w:rPr>
          <w:b/>
          <w:bCs/>
        </w:rPr>
        <w:t xml:space="preserve">drei Sibilantenpaare in Opposition</w:t>
      </w:r>
      <w:r>
        <w:t xml:space="preserve">, die das altspanische Konsonantensystem kennzeichnen — also</w:t>
      </w:r>
      <w:r>
        <w:t xml:space="preserve"> </w:t>
      </w:r>
      <w:r>
        <w:rPr>
          <w:b/>
          <w:bCs/>
        </w:rPr>
        <w:t xml:space="preserve">sechs</w:t>
      </w:r>
      <w:r>
        <w:t xml:space="preserve"> </w:t>
      </w:r>
      <w:r>
        <w:t xml:space="preserve">Sibilantenphoneme. Entscheidend sind zwei Beobachtungen:</w:t>
      </w:r>
    </w:p>
    <w:p>
      <w:pPr>
        <w:pStyle w:val="Compact"/>
        <w:numPr>
          <w:ilvl w:val="0"/>
          <w:numId w:val="1079"/>
        </w:numPr>
      </w:pPr>
      <w:r>
        <w:t xml:space="preserve">Die</w:t>
      </w:r>
      <w:r>
        <w:t xml:space="preserve"> </w:t>
      </w:r>
      <w:r>
        <w:rPr>
          <w:b/>
          <w:bCs/>
        </w:rPr>
        <w:t xml:space="preserve">Affrikaten /ts/ und /dz/ existieren noch</w:t>
      </w:r>
      <w:r>
        <w:t xml:space="preserve"> </w:t>
      </w:r>
      <w:r>
        <w:t xml:space="preserve">(⟨ç⟩, ⟨z⟩) — sie sind noch nicht zu Frikativen vereinfacht.</w:t>
      </w:r>
    </w:p>
    <w:p>
      <w:pPr>
        <w:pStyle w:val="Compact"/>
        <w:numPr>
          <w:ilvl w:val="0"/>
          <w:numId w:val="1079"/>
        </w:numPr>
      </w:pPr>
      <w:r>
        <w:t xml:space="preserve">Die</w:t>
      </w:r>
      <w:r>
        <w:t xml:space="preserve"> </w:t>
      </w:r>
      <w:r>
        <w:rPr>
          <w:b/>
          <w:bCs/>
        </w:rPr>
        <w:t xml:space="preserve">Sonoritätsopposition ist noch funktional</w:t>
      </w:r>
      <w:r>
        <w:t xml:space="preserve">, und zwar</w:t>
      </w:r>
      <w:r>
        <w:t xml:space="preserve"> </w:t>
      </w:r>
      <w:r>
        <w:rPr>
          <w:i/>
          <w:iCs/>
        </w:rPr>
        <w:t xml:space="preserve">beweisbar</w:t>
      </w:r>
      <w:r>
        <w:t xml:space="preserve">:</w:t>
      </w:r>
      <w:r>
        <w:t xml:space="preserve"> </w:t>
      </w:r>
      <w:r>
        <w:rPr>
          <w:i/>
          <w:iCs/>
        </w:rPr>
        <w:t xml:space="preserve">osso</w:t>
      </w:r>
      <w:r>
        <w:t xml:space="preserve"> </w:t>
      </w:r>
      <w:r>
        <w:t xml:space="preserve">‚Bär’ und</w:t>
      </w:r>
      <w:r>
        <w:t xml:space="preserve"> </w:t>
      </w:r>
      <w:r>
        <w:rPr>
          <w:i/>
          <w:iCs/>
        </w:rPr>
        <w:t xml:space="preserve">oso</w:t>
      </w:r>
      <w:r>
        <w:t xml:space="preserve"> </w:t>
      </w:r>
      <w:r>
        <w:t xml:space="preserve">‚ich wage’ bilden ein</w:t>
      </w:r>
      <w:r>
        <w:t xml:space="preserve"> </w:t>
      </w:r>
      <w:r>
        <w:rPr>
          <w:b/>
          <w:bCs/>
        </w:rPr>
        <w:t xml:space="preserve">Minimalpaar</w:t>
      </w:r>
      <w:r>
        <w:t xml:space="preserve">, das sich</w:t>
      </w:r>
      <w:r>
        <w:t xml:space="preserve"> </w:t>
      </w:r>
      <w:r>
        <w:rPr>
          <w:b/>
          <w:bCs/>
        </w:rPr>
        <w:t xml:space="preserve">ausschließlich</w:t>
      </w:r>
      <w:r>
        <w:t xml:space="preserve"> </w:t>
      </w:r>
      <w:r>
        <w:t xml:space="preserve">durch stimmlos vs. stimmhaft unterscheidet. Wären die Laute zusammengefallen, wären die beiden Wörter homophon.</w:t>
      </w:r>
    </w:p>
    <w:p>
      <w:pPr>
        <w:pStyle w:val="FirstParagraph"/>
      </w:pPr>
      <w:r>
        <w:rPr>
          <w:b/>
          <w:bCs/>
        </w:rPr>
        <w:t xml:space="preserve">Schritt 3 — Das Minimalpaar-Argument ausspielen (hier liegt der Punkt).</w:t>
      </w:r>
      <w:r>
        <w:t xml:space="preserve"> </w:t>
      </w:r>
      <w:r>
        <w:t xml:space="preserve">Ein Minimalpaar ist der</w:t>
      </w:r>
      <w:r>
        <w:t xml:space="preserve"> </w:t>
      </w:r>
      <w:r>
        <w:rPr>
          <w:b/>
          <w:bCs/>
        </w:rPr>
        <w:t xml:space="preserve">Beweis</w:t>
      </w:r>
      <w:r>
        <w:t xml:space="preserve"> </w:t>
      </w:r>
      <w:r>
        <w:t xml:space="preserve">für eine phonologische Opposition. Genau deshalb ist</w:t>
      </w:r>
      <w:r>
        <w:t xml:space="preserve"> </w:t>
      </w:r>
      <w:r>
        <w:rPr>
          <w:i/>
          <w:iCs/>
        </w:rPr>
        <w:t xml:space="preserve">osso</w:t>
      </w:r>
      <w:r>
        <w:t xml:space="preserve">/</w:t>
      </w:r>
      <w:r>
        <w:rPr>
          <w:i/>
          <w:iCs/>
        </w:rPr>
        <w:t xml:space="preserve">oso</w:t>
      </w:r>
      <w:r>
        <w:t xml:space="preserve"> </w:t>
      </w:r>
      <w:r>
        <w:t xml:space="preserve">wertvoll: Es zeigt, dass die Sonoritätsopposition</w:t>
      </w:r>
      <w:r>
        <w:t xml:space="preserve"> </w:t>
      </w:r>
      <w:r>
        <w:rPr>
          <w:b/>
          <w:bCs/>
        </w:rPr>
        <w:t xml:space="preserve">noch nicht</w:t>
      </w:r>
      <w:r>
        <w:t xml:space="preserve"> </w:t>
      </w:r>
      <w:r>
        <w:t xml:space="preserve">aufgehoben ist. Zugleich erklärt seine Seltenheit den späteren Wandel — die Opposition hatte eine „</w:t>
      </w:r>
      <w:r>
        <w:rPr>
          <w:b/>
          <w:bCs/>
        </w:rPr>
        <w:t xml:space="preserve">geringe funktionale Auslastung</w:t>
      </w:r>
      <w:r>
        <w:t xml:space="preserve">” (HO5, 2.1.1), war also kaum durch Wortpaare gestützt und deshalb abbauanfällig.</w:t>
      </w:r>
    </w:p>
    <w:p>
      <w:pPr>
        <w:pStyle w:val="BodyText"/>
      </w:pPr>
      <w:r>
        <w:rPr>
          <w:b/>
          <w:bCs/>
        </w:rPr>
        <w:t xml:space="preserve">Schritt 4 — Periode bestimmen.</w:t>
      </w:r>
      <w:r>
        <w:t xml:space="preserve"> </w:t>
      </w:r>
      <w:r>
        <w:t xml:space="preserve">Der Wandel begann Ende des 14. Jh.s (früheste Zeugnisse) und war Mitte des 17. Jh.s abgeschlossen. Da hier</w:t>
      </w:r>
      <w:r>
        <w:t xml:space="preserve"> </w:t>
      </w:r>
      <w:r>
        <w:rPr>
          <w:b/>
          <w:bCs/>
        </w:rPr>
        <w:t xml:space="preserve">noch kein einziger</w:t>
      </w:r>
      <w:r>
        <w:t xml:space="preserve"> </w:t>
      </w:r>
      <w:r>
        <w:t xml:space="preserve">der drei Schritte vollzogen ist, gehört der Text in das</w:t>
      </w:r>
      <w:r>
        <w:t xml:space="preserve"> </w:t>
      </w:r>
      <w:r>
        <w:rPr>
          <w:b/>
          <w:bCs/>
        </w:rPr>
        <w:t xml:space="preserve">Altspanische (ca. 1200–1450)</w:t>
      </w:r>
      <w:r>
        <w:t xml:space="preserve"> </w:t>
      </w:r>
      <w:r>
        <w:t xml:space="preserve">oder allerhöchstens an den Anfang des Mittelspanischen.</w:t>
      </w:r>
    </w:p>
    <w:p>
      <w:pPr>
        <w:pStyle w:val="BodyText"/>
      </w:pPr>
      <w:r>
        <w:rPr>
          <w:b/>
          <w:bCs/>
        </w:rPr>
        <w:t xml:space="preserve">Schritt 5 — Was sich bis 1700 geändert hätte.</w:t>
      </w:r>
      <w:r>
        <w:t xml:space="preserve"> </w:t>
      </w:r>
      <w:r>
        <w:t xml:space="preserve">Alle drei Schritte, in Reihenfolge: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Schritt</w:t>
            </w:r>
          </w:p>
        </w:tc>
        <w:tc>
          <w:tcPr/>
          <w:p>
            <w:pPr>
              <w:pStyle w:val="Compact"/>
            </w:pPr>
            <w:r>
              <w:t xml:space="preserve">Zeitraum</w:t>
            </w:r>
          </w:p>
        </w:tc>
        <w:tc>
          <w:tcPr/>
          <w:p>
            <w:pPr>
              <w:pStyle w:val="Compact"/>
            </w:pPr>
            <w:r>
              <w:t xml:space="preserve">Wirkung auf unsere Formen</w:t>
            </w:r>
          </w:p>
        </w:tc>
      </w:tr>
      <w:tr>
        <w:tc>
          <w:tcPr/>
          <w:p>
            <w:pPr>
              <w:pStyle w:val="Compact"/>
            </w:pPr>
            <w:r>
              <w:rPr>
                <w:b/>
                <w:bCs/>
              </w:rPr>
              <w:t xml:space="preserve">1. Entaffrizierung</w:t>
            </w:r>
          </w:p>
        </w:tc>
        <w:tc>
          <w:tcPr/>
          <w:p>
            <w:pPr>
              <w:pStyle w:val="Compact"/>
            </w:pPr>
            <w:r>
              <w:t xml:space="preserve">v. a. 15. Jh.</w:t>
            </w:r>
          </w:p>
        </w:tc>
        <w:tc>
          <w:tcPr/>
          <w:p>
            <w:pPr>
              <w:pStyle w:val="Compact"/>
            </w:pPr>
            <w:r>
              <w:t xml:space="preserve">/ts/ &gt; /s/, /dz/ &gt; /z/:</w:t>
            </w:r>
            <w:r>
              <w:t xml:space="preserve"> </w:t>
            </w:r>
            <w:r>
              <w:rPr>
                <w:i/>
                <w:iCs/>
              </w:rPr>
              <w:t xml:space="preserve">braço</w:t>
            </w:r>
            <w:r>
              <w:t xml:space="preserve"> </w:t>
            </w:r>
            <w:r>
              <w:t xml:space="preserve">und</w:t>
            </w:r>
            <w:r>
              <w:t xml:space="preserve"> </w:t>
            </w:r>
            <w:r>
              <w:rPr>
                <w:i/>
                <w:iCs/>
              </w:rPr>
              <w:t xml:space="preserve">dezir</w:t>
            </w:r>
            <w:r>
              <w:t xml:space="preserve"> </w:t>
            </w:r>
            <w:r>
              <w:t xml:space="preserve">verlieren den Verschlussanteil</w:t>
            </w:r>
          </w:p>
        </w:tc>
      </w:tr>
      <w:tr>
        <w:tc>
          <w:tcPr/>
          <w:p>
            <w:pPr>
              <w:pStyle w:val="Compact"/>
            </w:pPr>
            <w:r>
              <w:rPr>
                <w:b/>
                <w:bCs/>
              </w:rPr>
              <w:t xml:space="preserve">2. Desonorisierung</w:t>
            </w:r>
          </w:p>
        </w:tc>
        <w:tc>
          <w:tcPr/>
          <w:p>
            <w:pPr>
              <w:pStyle w:val="Compact"/>
            </w:pPr>
            <w:r>
              <w:t xml:space="preserve">16. Jh.</w:t>
            </w:r>
          </w:p>
        </w:tc>
        <w:tc>
          <w:tcPr/>
          <w:p>
            <w:pPr>
              <w:pStyle w:val="Compact"/>
            </w:pPr>
            <w:r>
              <w:t xml:space="preserve">Die stimmhaften fallen mit den stimmlosen zusammen:</w:t>
            </w:r>
            <w:r>
              <w:t xml:space="preserve"> </w:t>
            </w:r>
            <w:r>
              <w:rPr>
                <w:i/>
                <w:iCs/>
              </w:rPr>
              <w:t xml:space="preserve">osso</w:t>
            </w:r>
            <w:r>
              <w:t xml:space="preserve"> </w:t>
            </w:r>
            <w:r>
              <w:t xml:space="preserve">=</w:t>
            </w:r>
            <w:r>
              <w:t xml:space="preserve"> </w:t>
            </w:r>
            <w:r>
              <w:rPr>
                <w:i/>
                <w:iCs/>
              </w:rPr>
              <w:t xml:space="preserve">oso</w:t>
            </w:r>
            <w:r>
              <w:t xml:space="preserve">,</w:t>
            </w:r>
            <w:r>
              <w:t xml:space="preserve"> </w:t>
            </w:r>
            <w:r>
              <w:rPr>
                <w:i/>
                <w:iCs/>
              </w:rPr>
              <w:t xml:space="preserve">dezir</w:t>
            </w:r>
            <w:r>
              <w:t xml:space="preserve"> </w:t>
            </w:r>
            <w:r>
              <w:t xml:space="preserve">wird stimmlos. Ergebnis: nur noch</w:t>
            </w:r>
            <w:r>
              <w:t xml:space="preserve"> </w:t>
            </w:r>
            <w:r>
              <w:rPr>
                <w:b/>
                <w:bCs/>
              </w:rPr>
              <w:t xml:space="preserve">drei</w:t>
            </w:r>
            <w:r>
              <w:t xml:space="preserve"> </w:t>
            </w:r>
            <w:r>
              <w:t xml:space="preserve">Phoneme (dental /s/, apikal /s/, präpalatal /ʃ/)</w:t>
            </w:r>
          </w:p>
        </w:tc>
      </w:tr>
      <w:tr>
        <w:tc>
          <w:tcPr/>
          <w:p>
            <w:pPr>
              <w:pStyle w:val="Compact"/>
            </w:pPr>
            <w:r>
              <w:rPr>
                <w:b/>
                <w:bCs/>
              </w:rPr>
              <w:t xml:space="preserve">3. Verlagerung</w:t>
            </w:r>
          </w:p>
        </w:tc>
        <w:tc>
          <w:tcPr/>
          <w:p>
            <w:pPr>
              <w:pStyle w:val="Compact"/>
            </w:pPr>
            <w:r>
              <w:t xml:space="preserve">bis ca. 1650</w:t>
            </w:r>
          </w:p>
        </w:tc>
        <w:tc>
          <w:tcPr/>
          <w:p>
            <w:pPr>
              <w:pStyle w:val="Compact"/>
            </w:pPr>
            <w:r>
              <w:t xml:space="preserve">dental /s/ →</w:t>
            </w:r>
            <w:r>
              <w:t xml:space="preserve"> </w:t>
            </w:r>
            <w:r>
              <w:rPr>
                <w:b/>
                <w:bCs/>
              </w:rPr>
              <w:t xml:space="preserve">interdental /θ/</w:t>
            </w:r>
            <w:r>
              <w:t xml:space="preserve">:</w:t>
            </w:r>
            <w:r>
              <w:t xml:space="preserve"> </w:t>
            </w:r>
            <w:r>
              <w:rPr>
                <w:i/>
                <w:iCs/>
              </w:rPr>
              <w:t xml:space="preserve">dezir</w:t>
            </w:r>
            <w:r>
              <w:t xml:space="preserve"> </w:t>
            </w:r>
            <w:r>
              <w:t xml:space="preserve">&gt;</w:t>
            </w:r>
            <w:r>
              <w:t xml:space="preserve"> </w:t>
            </w:r>
            <w:r>
              <w:rPr>
                <w:i/>
                <w:iCs/>
              </w:rPr>
              <w:t xml:space="preserve">de</w:t>
            </w:r>
            <w:r>
              <w:rPr>
                <w:b/>
                <w:bCs/>
                <w:i/>
                <w:iCs/>
              </w:rPr>
              <w:t xml:space="preserve">c</w:t>
            </w:r>
            <w:r>
              <w:rPr>
                <w:i/>
                <w:iCs/>
              </w:rPr>
              <w:t xml:space="preserve">ir</w:t>
            </w:r>
            <w:r>
              <w:t xml:space="preserve"> </w:t>
            </w:r>
            <w:r>
              <w:t xml:space="preserve">[deθir] · präpalatal /ʃ/ →</w:t>
            </w:r>
            <w:r>
              <w:t xml:space="preserve"> </w:t>
            </w:r>
            <w:r>
              <w:rPr>
                <w:b/>
                <w:bCs/>
              </w:rPr>
              <w:t xml:space="preserve">velar /x/</w:t>
            </w:r>
            <w:r>
              <w:t xml:space="preserve">:</w:t>
            </w:r>
            <w:r>
              <w:t xml:space="preserve"> </w:t>
            </w:r>
            <w:r>
              <w:rPr>
                <w:i/>
                <w:iCs/>
              </w:rPr>
              <w:t xml:space="preserve">caxa</w:t>
            </w:r>
            <w:r>
              <w:t xml:space="preserve"> </w:t>
            </w:r>
            <w:r>
              <w:t xml:space="preserve">&gt;</w:t>
            </w:r>
            <w:r>
              <w:t xml:space="preserve"> </w:t>
            </w:r>
            <w:r>
              <w:rPr>
                <w:i/>
                <w:iCs/>
              </w:rPr>
              <w:t xml:space="preserve">ca</w:t>
            </w:r>
            <w:r>
              <w:rPr>
                <w:b/>
                <w:bCs/>
                <w:i/>
                <w:iCs/>
              </w:rPr>
              <w:t xml:space="preserve">j</w:t>
            </w:r>
            <w:r>
              <w:rPr>
                <w:i/>
                <w:iCs/>
              </w:rPr>
              <w:t xml:space="preserve">a</w:t>
            </w:r>
            <w:r>
              <w:t xml:space="preserve"> </w:t>
            </w:r>
            <w:r>
              <w:t xml:space="preserve">[kaxa]</w:t>
            </w:r>
          </w:p>
        </w:tc>
      </w:tr>
    </w:tbl>
    <w:p>
      <w:pPr>
        <w:pStyle w:val="BodyText"/>
      </w:pPr>
      <w:r>
        <w:rPr>
          <w:b/>
          <w:bCs/>
        </w:rPr>
        <w:t xml:space="preserve">Endzustand um 1700:</w:t>
      </w:r>
      <w:r>
        <w:t xml:space="preserve"> </w:t>
      </w:r>
      <w:r>
        <w:rPr>
          <w:i/>
          <w:iCs/>
        </w:rPr>
        <w:t xml:space="preserve">brazo</w:t>
      </w:r>
      <w:r>
        <w:t xml:space="preserve"> </w:t>
      </w:r>
      <w:r>
        <w:t xml:space="preserve">[braθo],</w:t>
      </w:r>
      <w:r>
        <w:t xml:space="preserve"> </w:t>
      </w:r>
      <w:r>
        <w:rPr>
          <w:i/>
          <w:iCs/>
        </w:rPr>
        <w:t xml:space="preserve">decir</w:t>
      </w:r>
      <w:r>
        <w:t xml:space="preserve"> </w:t>
      </w:r>
      <w:r>
        <w:t xml:space="preserve">[deθir],</w:t>
      </w:r>
      <w:r>
        <w:t xml:space="preserve"> </w:t>
      </w:r>
      <w:r>
        <w:rPr>
          <w:i/>
          <w:iCs/>
        </w:rPr>
        <w:t xml:space="preserve">caja</w:t>
      </w:r>
      <w:r>
        <w:t xml:space="preserve"> </w:t>
      </w:r>
      <w:r>
        <w:t xml:space="preserve">[kaxa],</w:t>
      </w:r>
      <w:r>
        <w:t xml:space="preserve"> </w:t>
      </w:r>
      <w:r>
        <w:rPr>
          <w:i/>
          <w:iCs/>
        </w:rPr>
        <w:t xml:space="preserve">oso</w:t>
      </w:r>
      <w:r>
        <w:t xml:space="preserve"> </w:t>
      </w:r>
      <w:r>
        <w:t xml:space="preserve">für</w:t>
      </w:r>
      <w:r>
        <w:t xml:space="preserve"> </w:t>
      </w:r>
      <w:r>
        <w:rPr>
          <w:b/>
          <w:bCs/>
        </w:rPr>
        <w:t xml:space="preserve">beide</w:t>
      </w:r>
      <w:r>
        <w:t xml:space="preserve"> </w:t>
      </w:r>
      <w:r>
        <w:t xml:space="preserve">Bedeutungen. Von sechs Sibilanten sind</w:t>
      </w:r>
      <w:r>
        <w:t xml:space="preserve"> </w:t>
      </w:r>
      <w:r>
        <w:rPr>
          <w:b/>
          <w:bCs/>
        </w:rPr>
        <w:t xml:space="preserve">drei</w:t>
      </w:r>
      <w:r>
        <w:t xml:space="preserve"> </w:t>
      </w:r>
      <w:r>
        <w:t xml:space="preserve">übrig: /θ/, /s/, /x/.</w:t>
      </w:r>
    </w:p>
    <w:p>
      <w:pPr>
        <w:pStyle w:val="BodyText"/>
      </w:pPr>
      <w:r>
        <w:rPr>
          <w:b/>
          <w:bCs/>
        </w:rPr>
        <w:t xml:space="preserve">Musterantwort im Klausurformat:</w:t>
      </w:r>
    </w:p>
    <w:p>
      <w:pPr>
        <w:pStyle w:val="BlockText"/>
      </w:pPr>
      <w:r>
        <w:rPr>
          <w:b/>
          <w:bCs/>
        </w:rPr>
        <w:t xml:space="preserve">i)</w:t>
      </w:r>
      <w:r>
        <w:t xml:space="preserve"> </w:t>
      </w:r>
      <w:r>
        <w:t xml:space="preserve">Die Graphien belegen die</w:t>
      </w:r>
      <w:r>
        <w:t xml:space="preserve"> </w:t>
      </w:r>
      <w:r>
        <w:rPr>
          <w:b/>
          <w:bCs/>
        </w:rPr>
        <w:t xml:space="preserve">drei altspanischen Sibilantenpaare</w:t>
      </w:r>
      <w:r>
        <w:t xml:space="preserve"> </w:t>
      </w:r>
      <w:r>
        <w:t xml:space="preserve">und damit sechs Sibilantenphoneme: ⟨ç⟩ = /ts/ und ⟨z⟩ = /dz/ (stimmlose bzw. stimmhafte</w:t>
      </w:r>
      <w:r>
        <w:t xml:space="preserve"> </w:t>
      </w:r>
      <w:r>
        <w:rPr>
          <w:b/>
          <w:bCs/>
        </w:rPr>
        <w:t xml:space="preserve">dento-alveolare Affrikate</w:t>
      </w:r>
      <w:r>
        <w:t xml:space="preserve">), ⟨ss⟩ = /s/ und ⟨s⟩ = /z/ (stimmloser bzw. stimmhafter</w:t>
      </w:r>
      <w:r>
        <w:t xml:space="preserve"> </w:t>
      </w:r>
      <w:r>
        <w:rPr>
          <w:b/>
          <w:bCs/>
        </w:rPr>
        <w:t xml:space="preserve">alveolarer Frikativ</w:t>
      </w:r>
      <w:r>
        <w:t xml:space="preserve">), ⟨x⟩ = /ʃ/ (stimmloser</w:t>
      </w:r>
      <w:r>
        <w:t xml:space="preserve"> </w:t>
      </w:r>
      <w:r>
        <w:rPr>
          <w:b/>
          <w:bCs/>
        </w:rPr>
        <w:t xml:space="preserve">präpalataler Frikativ</w:t>
      </w:r>
      <w:r>
        <w:t xml:space="preserve">). Dass</w:t>
      </w:r>
      <w:r>
        <w:t xml:space="preserve"> </w:t>
      </w:r>
      <w:r>
        <w:rPr>
          <w:i/>
          <w:iCs/>
        </w:rPr>
        <w:t xml:space="preserve">osso</w:t>
      </w:r>
      <w:r>
        <w:t xml:space="preserve"> </w:t>
      </w:r>
      <w:r>
        <w:t xml:space="preserve">‚Bär’ und</w:t>
      </w:r>
      <w:r>
        <w:t xml:space="preserve"> </w:t>
      </w:r>
      <w:r>
        <w:rPr>
          <w:i/>
          <w:iCs/>
        </w:rPr>
        <w:t xml:space="preserve">oso</w:t>
      </w:r>
      <w:r>
        <w:t xml:space="preserve"> </w:t>
      </w:r>
      <w:r>
        <w:t xml:space="preserve">‚ich wage’ ein</w:t>
      </w:r>
      <w:r>
        <w:t xml:space="preserve"> </w:t>
      </w:r>
      <w:r>
        <w:rPr>
          <w:b/>
          <w:bCs/>
        </w:rPr>
        <w:t xml:space="preserve">Minimalpaar</w:t>
      </w:r>
      <w:r>
        <w:t xml:space="preserve"> </w:t>
      </w:r>
      <w:r>
        <w:t xml:space="preserve">bilden, beweist, dass die</w:t>
      </w:r>
      <w:r>
        <w:t xml:space="preserve"> </w:t>
      </w:r>
      <w:r>
        <w:rPr>
          <w:b/>
          <w:bCs/>
        </w:rPr>
        <w:t xml:space="preserve">Sonoritätsopposition</w:t>
      </w:r>
      <w:r>
        <w:t xml:space="preserve"> </w:t>
      </w:r>
      <w:r>
        <w:t xml:space="preserve">noch phonologisch relevant ist. Die Affrikaten sind noch nicht entaffriziert.</w:t>
      </w:r>
    </w:p>
    <w:p>
      <w:pPr>
        <w:pStyle w:val="BlockText"/>
      </w:pPr>
      <w:r>
        <w:rPr>
          <w:b/>
          <w:bCs/>
        </w:rPr>
        <w:t xml:space="preserve">ii)</w:t>
      </w:r>
      <w:r>
        <w:t xml:space="preserve"> </w:t>
      </w:r>
      <w:r>
        <w:t xml:space="preserve">Der Text gehört ins</w:t>
      </w:r>
      <w:r>
        <w:t xml:space="preserve"> </w:t>
      </w:r>
      <w:r>
        <w:rPr>
          <w:b/>
          <w:bCs/>
        </w:rPr>
        <w:t xml:space="preserve">Altspanische (ca. 1200–1450)</w:t>
      </w:r>
      <w:r>
        <w:t xml:space="preserve">, da keiner der drei Schritte der Umstrukturierung des Sibilantensystems vollzogen ist. Bis 1700 hätten sich vollzogen:</w:t>
      </w:r>
      <w:r>
        <w:t xml:space="preserve"> </w:t>
      </w:r>
      <w:r>
        <w:rPr>
          <w:b/>
          <w:bCs/>
        </w:rPr>
        <w:t xml:space="preserve">(1) Entaffrizierung</w:t>
      </w:r>
      <w:r>
        <w:t xml:space="preserve"> </w:t>
      </w:r>
      <w:r>
        <w:t xml:space="preserve">im 15. Jh. (/ts/ &gt; /s/, /dz/ &gt; /z/),</w:t>
      </w:r>
      <w:r>
        <w:t xml:space="preserve"> </w:t>
      </w:r>
      <w:r>
        <w:rPr>
          <w:b/>
          <w:bCs/>
        </w:rPr>
        <w:t xml:space="preserve">(2) Aufhebung der Sonoritätsopposition</w:t>
      </w:r>
      <w:r>
        <w:t xml:space="preserve"> </w:t>
      </w:r>
      <w:r>
        <w:t xml:space="preserve">im 16. Jh. — begünstigt durch deren geringe funktionale Auslastung — mit dem Ergebnis dreier Phoneme, und</w:t>
      </w:r>
      <w:r>
        <w:t xml:space="preserve"> </w:t>
      </w:r>
      <w:r>
        <w:rPr>
          <w:b/>
          <w:bCs/>
        </w:rPr>
        <w:t xml:space="preserve">(3) Verlagerung der Artikulationsstellen</w:t>
      </w:r>
      <w:r>
        <w:t xml:space="preserve"> </w:t>
      </w:r>
      <w:r>
        <w:t xml:space="preserve">bis ca. 1650, wobei der dentale Sibilant zum</w:t>
      </w:r>
      <w:r>
        <w:t xml:space="preserve"> </w:t>
      </w:r>
      <w:r>
        <w:rPr>
          <w:b/>
          <w:bCs/>
        </w:rPr>
        <w:t xml:space="preserve">interdentalen /θ/</w:t>
      </w:r>
      <w:r>
        <w:t xml:space="preserve"> </w:t>
      </w:r>
      <w:r>
        <w:t xml:space="preserve">und der präpalatale zum</w:t>
      </w:r>
      <w:r>
        <w:t xml:space="preserve"> </w:t>
      </w:r>
      <w:r>
        <w:rPr>
          <w:b/>
          <w:bCs/>
        </w:rPr>
        <w:t xml:space="preserve">velaren /x/</w:t>
      </w:r>
      <w:r>
        <w:t xml:space="preserve"> </w:t>
      </w:r>
      <w:r>
        <w:t xml:space="preserve">wurde. Die Formen lauteten dann</w:t>
      </w:r>
      <w:r>
        <w:t xml:space="preserve"> </w:t>
      </w:r>
      <w:r>
        <w:rPr>
          <w:i/>
          <w:iCs/>
        </w:rPr>
        <w:t xml:space="preserve">brazo</w:t>
      </w:r>
      <w:r>
        <w:t xml:space="preserve">,</w:t>
      </w:r>
      <w:r>
        <w:t xml:space="preserve"> </w:t>
      </w:r>
      <w:r>
        <w:rPr>
          <w:i/>
          <w:iCs/>
        </w:rPr>
        <w:t xml:space="preserve">decir</w:t>
      </w:r>
      <w:r>
        <w:t xml:space="preserve">,</w:t>
      </w:r>
      <w:r>
        <w:t xml:space="preserve"> </w:t>
      </w:r>
      <w:r>
        <w:rPr>
          <w:i/>
          <w:iCs/>
        </w:rPr>
        <w:t xml:space="preserve">caja</w:t>
      </w:r>
      <w:r>
        <w:t xml:space="preserve">, und</w:t>
      </w:r>
      <w:r>
        <w:t xml:space="preserve"> </w:t>
      </w:r>
      <w:r>
        <w:rPr>
          <w:i/>
          <w:iCs/>
        </w:rPr>
        <w:t xml:space="preserve">oso</w:t>
      </w:r>
      <w:r>
        <w:t xml:space="preserve"> </w:t>
      </w:r>
      <w:r>
        <w:t xml:space="preserve">wäre für beide Bedeutungen homophon.</w:t>
      </w:r>
    </w:p>
    <w:bookmarkEnd w:id="201"/>
    <w:bookmarkStart w:id="202" w:name="Xbcaf7ca3d13991ddf9027a80ddc7e77320702b2"/>
    <w:p>
      <w:pPr>
        <w:pStyle w:val="Heading3"/>
      </w:pPr>
      <w:r>
        <w:t xml:space="preserve">(b) Teilweise vorgerechnet — drei Lücken für dich</w:t>
      </w:r>
    </w:p>
    <w:p>
      <w:pPr>
        <w:pStyle w:val="FirstParagraph"/>
      </w:pPr>
      <w:r>
        <w:rPr>
          <w:b/>
          <w:bCs/>
        </w:rPr>
        <w:t xml:space="preserve">Aufgabe:</w:t>
      </w:r>
      <w:r>
        <w:t xml:space="preserve"> </w:t>
      </w:r>
      <w:r>
        <w:t xml:space="preserve">Bestimme für jeden Satz das vorliegende Pronominalsystem bzw. den</w:t>
      </w:r>
      <w:r>
        <w:t xml:space="preserve"> </w:t>
      </w:r>
      <w:r>
        <w:rPr>
          <w:i/>
          <w:iCs/>
        </w:rPr>
        <w:t xml:space="preserve">-ismo</w:t>
      </w:r>
      <w:r>
        <w:t xml:space="preserve"> </w:t>
      </w:r>
      <w:r>
        <w:t xml:space="preserve">(HO5, 2.2; HO6, 2.1.1).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Satz</w:t>
            </w:r>
          </w:p>
        </w:tc>
        <w:tc>
          <w:tcPr/>
          <w:p>
            <w:pPr>
              <w:pStyle w:val="Compact"/>
            </w:pPr>
            <w:r>
              <w:t xml:space="preserve">Wofür steht das Pronomen?</w:t>
            </w:r>
          </w:p>
        </w:tc>
        <w:tc>
          <w:tcPr/>
          <w:p>
            <w:pPr>
              <w:pStyle w:val="Compact"/>
            </w:pPr>
            <w:r>
              <w:t xml:space="preserve">Terminus</w:t>
            </w:r>
          </w:p>
        </w:tc>
      </w:tr>
      <w:tr>
        <w:tc>
          <w:tcPr/>
          <w:p>
            <w:pPr>
              <w:pStyle w:val="Compact"/>
            </w:pPr>
            <w:r>
              <w:t xml:space="preserve">1</w:t>
            </w:r>
          </w:p>
        </w:tc>
        <w:tc>
          <w:tcPr/>
          <w:p>
            <w:pPr>
              <w:pStyle w:val="Compact"/>
            </w:pPr>
            <w:r>
              <w:rPr>
                <w:i/>
                <w:iCs/>
              </w:rPr>
              <w:t xml:space="preserve">Le veo a Juan.</w:t>
            </w:r>
          </w:p>
        </w:tc>
        <w:tc>
          <w:tcPr/>
          <w:p>
            <w:pPr>
              <w:pStyle w:val="Compact"/>
            </w:pPr>
            <w:r>
              <w:rPr>
                <w:i/>
                <w:iCs/>
              </w:rPr>
              <w:t xml:space="preserve">a Juan</w:t>
            </w:r>
            <w:r>
              <w:t xml:space="preserve"> </w:t>
            </w:r>
            <w:r>
              <w:t xml:space="preserve">=</w:t>
            </w:r>
            <w:r>
              <w:t xml:space="preserve"> </w:t>
            </w:r>
            <w:r>
              <w:rPr>
                <w:b/>
                <w:bCs/>
              </w:rPr>
              <w:t xml:space="preserve">direktes</w:t>
            </w:r>
            <w:r>
              <w:t xml:space="preserve"> </w:t>
            </w:r>
            <w:r>
              <w:t xml:space="preserve">Objekt</w:t>
            </w:r>
          </w:p>
        </w:tc>
        <w:tc>
          <w:tcPr/>
          <w:p>
            <w:pPr>
              <w:pStyle w:val="Compact"/>
            </w:pPr>
            <w:r>
              <w:rPr>
                <w:b/>
                <w:bCs/>
              </w:rPr>
              <w:t xml:space="preserve">Leísmo</w:t>
            </w:r>
            <w:r>
              <w:t xml:space="preserve"> </w:t>
            </w:r>
            <w:r>
              <w:t xml:space="preserve">(referentielles System) —</w:t>
            </w:r>
            <w:r>
              <w:t xml:space="preserve"> </w:t>
            </w:r>
            <w:r>
              <w:rPr>
                <w:i/>
                <w:iCs/>
              </w:rPr>
              <w:t xml:space="preserve">vorgegeben</w:t>
            </w:r>
          </w:p>
        </w:tc>
      </w:tr>
      <w:tr>
        <w:tc>
          <w:tcPr/>
          <w:p>
            <w:pPr>
              <w:pStyle w:val="Compact"/>
            </w:pPr>
            <w:r>
              <w:t xml:space="preserve">2</w:t>
            </w:r>
          </w:p>
        </w:tc>
        <w:tc>
          <w:tcPr/>
          <w:p>
            <w:pPr>
              <w:pStyle w:val="Compact"/>
            </w:pPr>
            <w:r>
              <w:rPr>
                <w:i/>
                <w:iCs/>
              </w:rPr>
              <w:t xml:space="preserve">Lo veo a Juan.</w:t>
            </w:r>
          </w:p>
        </w:tc>
        <w:tc>
          <w:tcPr/>
          <w:p>
            <w:pPr>
              <w:pStyle w:val="Compact"/>
            </w:pPr>
            <w:r>
              <w:rPr>
                <w:i/>
                <w:iCs/>
              </w:rPr>
              <w:t xml:space="preserve">a Juan</w:t>
            </w:r>
            <w:r>
              <w:t xml:space="preserve"> </w:t>
            </w:r>
            <w:r>
              <w:t xml:space="preserve">= direktes Objekt</w:t>
            </w:r>
          </w:p>
        </w:tc>
        <w:tc>
          <w:tcPr/>
          <w:p>
            <w:pPr>
              <w:pStyle w:val="Compact"/>
            </w:pPr>
            <w:r>
              <w:rPr>
                <w:b/>
                <w:bCs/>
              </w:rPr>
              <w:t xml:space="preserve">(A)</w:t>
            </w:r>
          </w:p>
        </w:tc>
      </w:tr>
      <w:tr>
        <w:tc>
          <w:tcPr/>
          <w:p>
            <w:pPr>
              <w:pStyle w:val="Compact"/>
            </w:pPr>
            <w:r>
              <w:t xml:space="preserve">3</w:t>
            </w:r>
          </w:p>
        </w:tc>
        <w:tc>
          <w:tcPr/>
          <w:p>
            <w:pPr>
              <w:pStyle w:val="Compact"/>
            </w:pPr>
            <w:r>
              <w:rPr>
                <w:i/>
                <w:iCs/>
              </w:rPr>
              <w:t xml:space="preserve">Lo doy el regalo a Jaime.</w:t>
            </w:r>
          </w:p>
        </w:tc>
        <w:tc>
          <w:tcPr/>
          <w:p>
            <w:pPr>
              <w:pStyle w:val="Compact"/>
            </w:pPr>
            <w:r>
              <w:rPr>
                <w:i/>
                <w:iCs/>
              </w:rPr>
              <w:t xml:space="preserve">a Jaime</w:t>
            </w:r>
            <w:r>
              <w:t xml:space="preserve"> </w:t>
            </w:r>
            <w:r>
              <w:t xml:space="preserve">=</w:t>
            </w:r>
            <w:r>
              <w:t xml:space="preserve"> </w:t>
            </w:r>
            <w:r>
              <w:rPr>
                <w:b/>
                <w:bCs/>
              </w:rPr>
              <w:t xml:space="preserve">indirektes</w:t>
            </w:r>
            <w:r>
              <w:t xml:space="preserve"> </w:t>
            </w:r>
            <w:r>
              <w:t xml:space="preserve">Objekt</w:t>
            </w:r>
          </w:p>
        </w:tc>
        <w:tc>
          <w:tcPr/>
          <w:p>
            <w:pPr>
              <w:pStyle w:val="Compact"/>
            </w:pPr>
            <w:r>
              <w:rPr>
                <w:b/>
                <w:bCs/>
              </w:rPr>
              <w:t xml:space="preserve">(B)</w:t>
            </w:r>
          </w:p>
        </w:tc>
      </w:tr>
      <w:tr>
        <w:tc>
          <w:tcPr/>
          <w:p>
            <w:pPr>
              <w:pStyle w:val="Compact"/>
            </w:pPr>
            <w:r>
              <w:t xml:space="preserve">4</w:t>
            </w:r>
          </w:p>
        </w:tc>
        <w:tc>
          <w:tcPr/>
          <w:p>
            <w:pPr>
              <w:pStyle w:val="Compact"/>
            </w:pPr>
            <w:r>
              <w:rPr>
                <w:i/>
                <w:iCs/>
              </w:rPr>
              <w:t xml:space="preserve">La di el libro a tu hermana.</w:t>
            </w:r>
          </w:p>
        </w:tc>
        <w:tc>
          <w:tcPr/>
          <w:p>
            <w:pPr>
              <w:pStyle w:val="Compact"/>
            </w:pPr>
            <w:r>
              <w:rPr>
                <w:i/>
                <w:iCs/>
              </w:rPr>
              <w:t xml:space="preserve">a tu hermana</w:t>
            </w:r>
            <w:r>
              <w:t xml:space="preserve"> </w:t>
            </w:r>
            <w:r>
              <w:t xml:space="preserve">= indirektes Objekt</w:t>
            </w:r>
          </w:p>
        </w:tc>
        <w:tc>
          <w:tcPr/>
          <w:p>
            <w:pPr>
              <w:pStyle w:val="Compact"/>
            </w:pPr>
            <w:r>
              <w:rPr>
                <w:b/>
                <w:bCs/>
              </w:rPr>
              <w:t xml:space="preserve">(C)</w:t>
            </w:r>
          </w:p>
        </w:tc>
      </w:tr>
    </w:tbl>
    <w:p>
      <w:pPr>
        <w:pStyle w:val="BodyText"/>
      </w:pPr>
      <w:r>
        <w:rPr>
          <w:b/>
          <w:bCs/>
        </w:rPr>
        <w:t xml:space="preserve">Lösung</w:t>
      </w:r>
    </w:p>
    <w:p>
      <w:pPr>
        <w:pStyle w:val="Compact"/>
        <w:numPr>
          <w:ilvl w:val="0"/>
          <w:numId w:val="1080"/>
        </w:numPr>
      </w:pPr>
      <w:r>
        <w:rPr>
          <w:b/>
          <w:bCs/>
        </w:rPr>
        <w:t xml:space="preserve">(A)</w:t>
      </w:r>
      <w:r>
        <w:t xml:space="preserve"> </w:t>
      </w:r>
      <w:r>
        <w:t xml:space="preserve">Kein</w:t>
      </w:r>
      <w:r>
        <w:t xml:space="preserve"> </w:t>
      </w:r>
      <w:r>
        <w:rPr>
          <w:i/>
          <w:iCs/>
        </w:rPr>
        <w:t xml:space="preserve">-ismo</w:t>
      </w:r>
      <w:r>
        <w:t xml:space="preserve">, sondern das</w:t>
      </w:r>
      <w:r>
        <w:t xml:space="preserve"> </w:t>
      </w:r>
      <w:r>
        <w:rPr>
          <w:b/>
          <w:bCs/>
          <w:i/>
          <w:iCs/>
        </w:rPr>
        <w:t xml:space="preserve">etymologische System</w:t>
      </w:r>
      <w:r>
        <w:t xml:space="preserve">.</w:t>
      </w:r>
      <w:r>
        <w:t xml:space="preserve"> </w:t>
      </w:r>
      <w:r>
        <w:rPr>
          <w:i/>
          <w:iCs/>
        </w:rPr>
        <w:t xml:space="preserve">lo</w:t>
      </w:r>
      <w:r>
        <w:t xml:space="preserve"> </w:t>
      </w:r>
      <w:r>
        <w:t xml:space="preserve">ist die Akkusativform (&lt; lat.</w:t>
      </w:r>
      <w:r>
        <w:t xml:space="preserve"> </w:t>
      </w:r>
      <w:r>
        <w:rPr>
          <w:i/>
          <w:iCs/>
        </w:rPr>
        <w:t xml:space="preserve">illum</w:t>
      </w:r>
      <w:r>
        <w:t xml:space="preserve">) und steht hier korrekt für ein</w:t>
      </w:r>
      <w:r>
        <w:t xml:space="preserve"> </w:t>
      </w:r>
      <w:r>
        <w:rPr>
          <w:b/>
          <w:bCs/>
        </w:rPr>
        <w:t xml:space="preserve">direktes</w:t>
      </w:r>
      <w:r>
        <w:t xml:space="preserve"> </w:t>
      </w:r>
      <w:r>
        <w:t xml:space="preserve">Objekt; über die Wahl entscheidet die</w:t>
      </w:r>
      <w:r>
        <w:t xml:space="preserve"> </w:t>
      </w:r>
      <w:r>
        <w:rPr>
          <w:b/>
          <w:bCs/>
        </w:rPr>
        <w:t xml:space="preserve">syntaktische Funktion</w:t>
      </w:r>
      <w:r>
        <w:t xml:space="preserve">. Dieses System dominiert „in weiten Teilen Lateinamerikas und Andalusiens” (HO6, 2.1.1).</w:t>
      </w:r>
    </w:p>
    <w:p>
      <w:pPr>
        <w:pStyle w:val="Compact"/>
        <w:numPr>
          <w:ilvl w:val="0"/>
          <w:numId w:val="1080"/>
        </w:numPr>
      </w:pPr>
      <w:r>
        <w:rPr>
          <w:b/>
          <w:bCs/>
        </w:rPr>
        <w:t xml:space="preserve">(B) Loísmo</w:t>
      </w:r>
      <w:r>
        <w:t xml:space="preserve"> </w:t>
      </w:r>
      <w:r>
        <w:t xml:space="preserve">—</w:t>
      </w:r>
      <w:r>
        <w:t xml:space="preserve"> </w:t>
      </w:r>
      <w:r>
        <w:rPr>
          <w:i/>
          <w:iCs/>
        </w:rPr>
        <w:t xml:space="preserve">lo</w:t>
      </w:r>
      <w:r>
        <w:t xml:space="preserve"> </w:t>
      </w:r>
      <w:r>
        <w:t xml:space="preserve">(Akkusativform) steht für ein</w:t>
      </w:r>
      <w:r>
        <w:t xml:space="preserve"> </w:t>
      </w:r>
      <w:r>
        <w:rPr>
          <w:b/>
          <w:bCs/>
        </w:rPr>
        <w:t xml:space="preserve">indirektes</w:t>
      </w:r>
      <w:r>
        <w:t xml:space="preserve"> </w:t>
      </w:r>
      <w:r>
        <w:t xml:space="preserve">Objekt.</w:t>
      </w:r>
    </w:p>
    <w:p>
      <w:pPr>
        <w:pStyle w:val="Compact"/>
        <w:numPr>
          <w:ilvl w:val="0"/>
          <w:numId w:val="1080"/>
        </w:numPr>
      </w:pPr>
      <w:r>
        <w:rPr>
          <w:b/>
          <w:bCs/>
        </w:rPr>
        <w:t xml:space="preserve">(C) Laísmo</w:t>
      </w:r>
      <w:r>
        <w:t xml:space="preserve"> </w:t>
      </w:r>
      <w:r>
        <w:t xml:space="preserve">—</w:t>
      </w:r>
      <w:r>
        <w:t xml:space="preserve"> </w:t>
      </w:r>
      <w:r>
        <w:rPr>
          <w:i/>
          <w:iCs/>
        </w:rPr>
        <w:t xml:space="preserve">la</w:t>
      </w:r>
      <w:r>
        <w:t xml:space="preserve"> </w:t>
      </w:r>
      <w:r>
        <w:t xml:space="preserve">(Akkusativform) steht für ein</w:t>
      </w:r>
      <w:r>
        <w:t xml:space="preserve"> </w:t>
      </w:r>
      <w:r>
        <w:rPr>
          <w:b/>
          <w:bCs/>
        </w:rPr>
        <w:t xml:space="preserve">indirektes</w:t>
      </w:r>
      <w:r>
        <w:t xml:space="preserve"> </w:t>
      </w:r>
      <w:r>
        <w:t xml:space="preserve">Objekt.</w:t>
      </w:r>
    </w:p>
    <w:p>
      <w:pPr>
        <w:pStyle w:val="Compact"/>
        <w:numPr>
          <w:ilvl w:val="0"/>
          <w:numId w:val="1080"/>
        </w:numPr>
      </w:pPr>
      <w:r>
        <w:rPr>
          <w:b/>
          <w:bCs/>
        </w:rPr>
        <w:t xml:space="preserve">Der Unterschied zwischen 1 und 2, präzise formuliert:</w:t>
      </w:r>
      <w:r>
        <w:t xml:space="preserve"> </w:t>
      </w:r>
      <w:r>
        <w:t xml:space="preserve">In (1) entscheidet die</w:t>
      </w:r>
      <w:r>
        <w:t xml:space="preserve"> </w:t>
      </w:r>
      <w:r>
        <w:rPr>
          <w:b/>
          <w:bCs/>
        </w:rPr>
        <w:t xml:space="preserve">Referenteneigenschaft</w:t>
      </w:r>
      <w:r>
        <w:t xml:space="preserve"> </w:t>
      </w:r>
      <w:r>
        <w:t xml:space="preserve">[+menschlich] →</w:t>
      </w:r>
      <w:r>
        <w:t xml:space="preserve"> </w:t>
      </w:r>
      <w:r>
        <w:rPr>
          <w:i/>
          <w:iCs/>
        </w:rPr>
        <w:t xml:space="preserve">le</w:t>
      </w:r>
      <w:r>
        <w:t xml:space="preserve">, also das</w:t>
      </w:r>
      <w:r>
        <w:t xml:space="preserve"> </w:t>
      </w:r>
      <w:r>
        <w:rPr>
          <w:b/>
          <w:bCs/>
        </w:rPr>
        <w:t xml:space="preserve">referentielle System</w:t>
      </w:r>
      <w:r>
        <w:t xml:space="preserve"> </w:t>
      </w:r>
      <w:r>
        <w:t xml:space="preserve">(peninsulares Spanisch). In (2) entscheidet die</w:t>
      </w:r>
      <w:r>
        <w:t xml:space="preserve"> </w:t>
      </w:r>
      <w:r>
        <w:rPr>
          <w:b/>
          <w:bCs/>
        </w:rPr>
        <w:t xml:space="preserve">syntaktische Funktion</w:t>
      </w:r>
      <w:r>
        <w:t xml:space="preserve"> </w:t>
      </w:r>
      <w:r>
        <w:t xml:space="preserve">→</w:t>
      </w:r>
      <w:r>
        <w:t xml:space="preserve"> </w:t>
      </w:r>
      <w:r>
        <w:rPr>
          <w:i/>
          <w:iCs/>
        </w:rPr>
        <w:t xml:space="preserve">lo</w:t>
      </w:r>
      <w:r>
        <w:t xml:space="preserve">, also das</w:t>
      </w:r>
      <w:r>
        <w:t xml:space="preserve"> </w:t>
      </w:r>
      <w:r>
        <w:rPr>
          <w:b/>
          <w:bCs/>
        </w:rPr>
        <w:t xml:space="preserve">etymologische System</w:t>
      </w:r>
      <w:r>
        <w:t xml:space="preserve">.</w:t>
      </w:r>
      <w:r>
        <w:t xml:space="preserve"> </w:t>
      </w:r>
      <w:r>
        <w:rPr>
          <w:b/>
          <w:bCs/>
        </w:rPr>
        <w:t xml:space="preserve">Beide Sätze sind grammatisch</w:t>
      </w:r>
      <w:r>
        <w:t xml:space="preserve">, sie gehören nur verschiedenen Varietäten an.</w:t>
      </w:r>
    </w:p>
    <w:p>
      <w:pPr>
        <w:pStyle w:val="Compact"/>
        <w:numPr>
          <w:ilvl w:val="0"/>
          <w:numId w:val="1080"/>
        </w:numPr>
      </w:pPr>
      <w:r>
        <w:rPr>
          <w:b/>
          <w:bCs/>
        </w:rPr>
        <w:t xml:space="preserve">⭐ Normbewertung, die du kennen solltest</w:t>
      </w:r>
      <w:r>
        <w:t xml:space="preserve"> </w:t>
      </w:r>
      <w:r>
        <w:t xml:space="preserve">(HO6, 2.1.1): Die RAE lässt in der Grammatik von</w:t>
      </w:r>
      <w:r>
        <w:t xml:space="preserve"> </w:t>
      </w:r>
      <w:r>
        <w:rPr>
          <w:b/>
          <w:bCs/>
        </w:rPr>
        <w:t xml:space="preserve">1854</w:t>
      </w:r>
      <w:r>
        <w:t xml:space="preserve"> </w:t>
      </w:r>
      <w:r>
        <w:rPr>
          <w:i/>
          <w:iCs/>
        </w:rPr>
        <w:t xml:space="preserve">le</w:t>
      </w:r>
      <w:r>
        <w:t xml:space="preserve"> </w:t>
      </w:r>
      <w:r>
        <w:t xml:space="preserve">und</w:t>
      </w:r>
      <w:r>
        <w:t xml:space="preserve"> </w:t>
      </w:r>
      <w:r>
        <w:rPr>
          <w:i/>
          <w:iCs/>
        </w:rPr>
        <w:t xml:space="preserve">lo</w:t>
      </w:r>
      <w:r>
        <w:t xml:space="preserve"> </w:t>
      </w:r>
      <w:r>
        <w:rPr>
          <w:b/>
          <w:bCs/>
        </w:rPr>
        <w:t xml:space="preserve">gleichermaßen</w:t>
      </w:r>
      <w:r>
        <w:t xml:space="preserve"> </w:t>
      </w:r>
      <w:r>
        <w:t xml:space="preserve">für das direkte Objekt zu und verurteilt auch den</w:t>
      </w:r>
      <w:r>
        <w:t xml:space="preserve"> </w:t>
      </w:r>
      <w:r>
        <w:rPr>
          <w:i/>
          <w:iCs/>
        </w:rPr>
        <w:t xml:space="preserve">leísmo de cosa</w:t>
      </w:r>
      <w:r>
        <w:t xml:space="preserve"> </w:t>
      </w:r>
      <w:r>
        <w:t xml:space="preserve">nicht ausdrücklich —</w:t>
      </w:r>
      <w:r>
        <w:t xml:space="preserve"> </w:t>
      </w:r>
      <w:r>
        <w:rPr>
          <w:b/>
          <w:bCs/>
        </w:rPr>
        <w:t xml:space="preserve">nicht akzeptiert</w:t>
      </w:r>
      <w:r>
        <w:t xml:space="preserve"> </w:t>
      </w:r>
      <w:r>
        <w:t xml:space="preserve">werden dagegen</w:t>
      </w:r>
      <w:r>
        <w:t xml:space="preserve"> </w:t>
      </w:r>
      <w:r>
        <w:rPr>
          <w:b/>
          <w:bCs/>
        </w:rPr>
        <w:t xml:space="preserve">Laísmo und Loísmo</w:t>
      </w:r>
      <w:r>
        <w:t xml:space="preserve">. Merke also: Leísmo ist normativ tolerierter als Lo-/Laísmo.</w:t>
      </w:r>
    </w:p>
    <w:bookmarkEnd w:id="202"/>
    <w:bookmarkStart w:id="203" w:name="Xb7429829641e9d57fb0d5c40e0f2c72d57c773c"/>
    <w:p>
      <w:pPr>
        <w:pStyle w:val="Heading3"/>
      </w:pPr>
      <w:r>
        <w:t xml:space="preserve">(c) Nur als Aufgabenstellung — Lösung in der Klausur-Simulation, Aufgabe T1</w:t>
      </w:r>
    </w:p>
    <w:p>
      <w:pPr>
        <w:pStyle w:val="FirstParagraph"/>
      </w:pPr>
      <w:r>
        <w:rPr>
          <w:b/>
          <w:bCs/>
        </w:rPr>
        <w:t xml:space="preserve">Aufgabe:</w:t>
      </w:r>
      <w:r>
        <w:t xml:space="preserve"> </w:t>
      </w:r>
      <w:r>
        <w:t xml:space="preserve">Gegeben ist Satz (6) aus HO5, 2.2:</w:t>
      </w:r>
    </w:p>
    <w:p>
      <w:pPr>
        <w:pStyle w:val="BlockText"/>
      </w:pPr>
      <w:r>
        <w:rPr>
          <w:i/>
          <w:iCs/>
        </w:rPr>
        <w:t xml:space="preserve">este coche no hay que comprar</w:t>
      </w:r>
      <w:r>
        <w:rPr>
          <w:b/>
          <w:bCs/>
          <w:i/>
          <w:iCs/>
        </w:rPr>
        <w:t xml:space="preserve">le</w:t>
      </w:r>
    </w:p>
    <w:p>
      <w:pPr>
        <w:pStyle w:val="FirstParagraph"/>
      </w:pPr>
      <w:r>
        <w:rPr>
          <w:b/>
          <w:bCs/>
        </w:rPr>
        <w:t xml:space="preserve">i)</w:t>
      </w:r>
      <w:r>
        <w:t xml:space="preserve"> </w:t>
      </w:r>
      <w:r>
        <w:t xml:space="preserve">Erkläre, welches Pronominalsystem hier vorliegt und warum dieser Fall</w:t>
      </w:r>
      <w:r>
        <w:t xml:space="preserve"> </w:t>
      </w:r>
      <w:r>
        <w:rPr>
          <w:b/>
          <w:bCs/>
        </w:rPr>
        <w:t xml:space="preserve">über</w:t>
      </w:r>
      <w:r>
        <w:t xml:space="preserve"> </w:t>
      </w:r>
      <w:r>
        <w:t xml:space="preserve">den gewöhnlichen Leísmo hinausgeht. Verwende die einschlägigen Termini.</w:t>
      </w:r>
      <w:r>
        <w:t xml:space="preserve"> </w:t>
      </w:r>
      <w:r>
        <w:rPr>
          <w:b/>
          <w:bCs/>
        </w:rPr>
        <w:t xml:space="preserve">ii)</w:t>
      </w:r>
      <w:r>
        <w:t xml:space="preserve"> </w:t>
      </w:r>
      <w:r>
        <w:t xml:space="preserve">In welchem Gebiet ist dieser Gebrauch zu erwarten, und wie verhält sich die RAE-Norm dazu?</w:t>
      </w:r>
    </w:p>
    <w:p>
      <w:pPr>
        <w:pStyle w:val="BodyText"/>
      </w:pPr>
      <w:r>
        <w:rPr>
          <w:i/>
          <w:iCs/>
        </w:rPr>
        <w:t xml:space="preserve">(Lösung: siehe Klausur-Simulation, Aufgabe T1 unten.)</w:t>
      </w:r>
    </w:p>
    <w:p>
      <w:r>
        <w:pict>
          <v:rect style="width:0;height:1.5pt" o:hralign="center" o:hrstd="t" o:hr="t"/>
        </w:pict>
      </w:r>
    </w:p>
    <w:bookmarkEnd w:id="203"/>
    <w:bookmarkEnd w:id="204"/>
    <w:bookmarkStart w:id="205" w:name="Xba7bb6d2181191978fd8f3aaeb30cc2960d43c8"/>
    <w:p>
      <w:pPr>
        <w:pStyle w:val="Heading2"/>
      </w:pPr>
      <w:r>
        <w:t xml:space="preserve">Mini-Glossar der neuen ⭐-Begriffe (Definition + 2 Beispiele)</w:t>
      </w:r>
    </w:p>
    <w:p>
      <w:pPr>
        <w:pStyle w:val="FirstParagraph"/>
      </w:pPr>
      <w:r>
        <w:rPr>
          <w:b/>
          <w:bCs/>
          <w:i/>
          <w:iCs/>
        </w:rPr>
        <w:t xml:space="preserve">Siglos de Oro</w:t>
      </w:r>
      <w:r>
        <w:t xml:space="preserve"> </w:t>
      </w:r>
      <w:r>
        <w:t xml:space="preserve">⭐ — die Blütezeit spanischer Kunst und Kultur im 16. und 17. Jh., begleitet von der Ausweitung der politischen Macht; Plural, weil die Periode länger als 100 Jahre dauert.</w:t>
      </w:r>
      <w:r>
        <w:t xml:space="preserve"> </w:t>
      </w:r>
      <w:r>
        <w:rPr>
          <w:i/>
          <w:iCs/>
        </w:rPr>
        <w:t xml:space="preserve">Bsp. 1:</w:t>
      </w:r>
      <w:r>
        <w:t xml:space="preserve"> </w:t>
      </w:r>
      <w:r>
        <w:t xml:space="preserve">Renaissance und Humanismus im 16. Jh.</w:t>
      </w:r>
      <w:r>
        <w:t xml:space="preserve"> </w:t>
      </w:r>
      <w:r>
        <w:rPr>
          <w:i/>
          <w:iCs/>
        </w:rPr>
        <w:t xml:space="preserve">Bsp. 2:</w:t>
      </w:r>
      <w:r>
        <w:t xml:space="preserve"> </w:t>
      </w:r>
      <w:r>
        <w:t xml:space="preserve">Barockzeitalter im 17. Jh. (Góngora, Calderón).</w:t>
      </w:r>
    </w:p>
    <w:p>
      <w:pPr>
        <w:pStyle w:val="BodyText"/>
      </w:pPr>
      <w:r>
        <w:rPr>
          <w:b/>
          <w:bCs/>
        </w:rPr>
        <w:t xml:space="preserve">Entaffrizierung</w:t>
      </w:r>
      <w:r>
        <w:t xml:space="preserve"> </w:t>
      </w:r>
      <w:r>
        <w:t xml:space="preserve">⭐⭐ — Vereinfachung einer Affrikate zum reinen Frikativ durch Verlust des Verschlussanteils; erster Schritt des Sibilantenwandels, v. a. im 15. Jh.</w:t>
      </w:r>
      <w:r>
        <w:t xml:space="preserve"> </w:t>
      </w:r>
      <w:r>
        <w:rPr>
          <w:i/>
          <w:iCs/>
        </w:rPr>
        <w:t xml:space="preserve">Bsp. 1:</w:t>
      </w:r>
      <w:r>
        <w:t xml:space="preserve"> </w:t>
      </w:r>
      <w:r>
        <w:t xml:space="preserve">/ts/ &gt; /s/.</w:t>
      </w:r>
      <w:r>
        <w:t xml:space="preserve"> </w:t>
      </w:r>
      <w:r>
        <w:rPr>
          <w:i/>
          <w:iCs/>
        </w:rPr>
        <w:t xml:space="preserve">Bsp. 2:</w:t>
      </w:r>
      <w:r>
        <w:t xml:space="preserve"> </w:t>
      </w:r>
      <w:r>
        <w:t xml:space="preserve">/dz/ &gt; /z/.</w:t>
      </w:r>
    </w:p>
    <w:p>
      <w:pPr>
        <w:pStyle w:val="BodyText"/>
      </w:pPr>
      <w:r>
        <w:rPr>
          <w:b/>
          <w:bCs/>
        </w:rPr>
        <w:t xml:space="preserve">Aufhebung der Sonoritätsopposition (Desonorisierung)</w:t>
      </w:r>
      <w:r>
        <w:t xml:space="preserve"> </w:t>
      </w:r>
      <w:r>
        <w:t xml:space="preserve">⭐⭐ — Zusammenfall der stimmhaften mit den stimmlosen Sibilanten im 16. Jh., begünstigt durch die geringe funktionale Auslastung der Opposition.</w:t>
      </w:r>
      <w:r>
        <w:t xml:space="preserve"> </w:t>
      </w:r>
      <w:r>
        <w:rPr>
          <w:i/>
          <w:iCs/>
        </w:rPr>
        <w:t xml:space="preserve">Bsp. 1:</w:t>
      </w:r>
      <w:r>
        <w:t xml:space="preserve"> </w:t>
      </w:r>
      <w:r>
        <w:rPr>
          <w:i/>
          <w:iCs/>
        </w:rPr>
        <w:t xml:space="preserve">osso</w:t>
      </w:r>
      <w:r>
        <w:t xml:space="preserve"> </w:t>
      </w:r>
      <w:r>
        <w:t xml:space="preserve">‚Bär’ und</w:t>
      </w:r>
      <w:r>
        <w:t xml:space="preserve"> </w:t>
      </w:r>
      <w:r>
        <w:rPr>
          <w:i/>
          <w:iCs/>
        </w:rPr>
        <w:t xml:space="preserve">oso</w:t>
      </w:r>
      <w:r>
        <w:t xml:space="preserve"> </w:t>
      </w:r>
      <w:r>
        <w:t xml:space="preserve">‚ich wage’ werden homophon.</w:t>
      </w:r>
      <w:r>
        <w:t xml:space="preserve"> </w:t>
      </w:r>
      <w:r>
        <w:rPr>
          <w:i/>
          <w:iCs/>
        </w:rPr>
        <w:t xml:space="preserve">Bsp. 2:</w:t>
      </w:r>
      <w:r>
        <w:t xml:space="preserve"> </w:t>
      </w:r>
      <w:r>
        <w:rPr>
          <w:i/>
          <w:iCs/>
        </w:rPr>
        <w:t xml:space="preserve">casa</w:t>
      </w:r>
      <w:r>
        <w:t xml:space="preserve"> </w:t>
      </w:r>
      <w:r>
        <w:t xml:space="preserve">und</w:t>
      </w:r>
      <w:r>
        <w:t xml:space="preserve"> </w:t>
      </w:r>
      <w:r>
        <w:rPr>
          <w:i/>
          <w:iCs/>
        </w:rPr>
        <w:t xml:space="preserve">caza</w:t>
      </w:r>
      <w:r>
        <w:t xml:space="preserve"> </w:t>
      </w:r>
      <w:r>
        <w:t xml:space="preserve">verlieren den Stimmhaftigkeitsunterschied.</w:t>
      </w:r>
    </w:p>
    <w:p>
      <w:pPr>
        <w:pStyle w:val="BodyText"/>
      </w:pPr>
      <w:r>
        <w:rPr>
          <w:b/>
          <w:bCs/>
        </w:rPr>
        <w:t xml:space="preserve">Funktionale Auslastung</w:t>
      </w:r>
      <w:r>
        <w:t xml:space="preserve"> </w:t>
      </w:r>
      <w:r>
        <w:t xml:space="preserve">⭐ — das Maß, in dem eine phonologische Opposition tatsächlich zur Bedeutungsunterscheidung genutzt wird; geringe Auslastung macht eine Opposition abbauanfällig.</w:t>
      </w:r>
      <w:r>
        <w:t xml:space="preserve"> </w:t>
      </w:r>
      <w:r>
        <w:rPr>
          <w:i/>
          <w:iCs/>
        </w:rPr>
        <w:t xml:space="preserve">Bsp. 1:</w:t>
      </w:r>
      <w:r>
        <w:t xml:space="preserve"> </w:t>
      </w:r>
      <w:r>
        <w:t xml:space="preserve">Die Sonoritätsopposition der Sibilanten war kaum durch Minimalpaare gestützt.</w:t>
      </w:r>
      <w:r>
        <w:t xml:space="preserve"> </w:t>
      </w:r>
      <w:r>
        <w:rPr>
          <w:i/>
          <w:iCs/>
        </w:rPr>
        <w:t xml:space="preserve">Bsp. 2:</w:t>
      </w:r>
      <w:r>
        <w:t xml:space="preserve"> </w:t>
      </w:r>
      <w:r>
        <w:rPr>
          <w:i/>
          <w:iCs/>
        </w:rPr>
        <w:t xml:space="preserve">osso</w:t>
      </w:r>
      <w:r>
        <w:t xml:space="preserve">/</w:t>
      </w:r>
      <w:r>
        <w:rPr>
          <w:i/>
          <w:iCs/>
        </w:rPr>
        <w:t xml:space="preserve">oso</w:t>
      </w:r>
      <w:r>
        <w:t xml:space="preserve"> </w:t>
      </w:r>
      <w:r>
        <w:t xml:space="preserve">war eine der wenigen Ausnahmen.</w:t>
      </w:r>
    </w:p>
    <w:p>
      <w:pPr>
        <w:pStyle w:val="BodyText"/>
      </w:pPr>
      <w:r>
        <w:rPr>
          <w:b/>
          <w:bCs/>
        </w:rPr>
        <w:t xml:space="preserve">Distinción</w:t>
      </w:r>
      <w:r>
        <w:t xml:space="preserve"> </w:t>
      </w:r>
      <w:r>
        <w:t xml:space="preserve">⭐⭐ — Varietät, die sowohl /s/ als auch /θ/ besitzt und</w:t>
      </w:r>
      <w:r>
        <w:t xml:space="preserve"> </w:t>
      </w:r>
      <w:r>
        <w:rPr>
          <w:i/>
          <w:iCs/>
        </w:rPr>
        <w:t xml:space="preserve">casa</w:t>
      </w:r>
      <w:r>
        <w:t xml:space="preserve"> </w:t>
      </w:r>
      <w:r>
        <w:t xml:space="preserve">von</w:t>
      </w:r>
      <w:r>
        <w:t xml:space="preserve"> </w:t>
      </w:r>
      <w:r>
        <w:rPr>
          <w:i/>
          <w:iCs/>
        </w:rPr>
        <w:t xml:space="preserve">caza</w:t>
      </w:r>
      <w:r>
        <w:t xml:space="preserve"> </w:t>
      </w:r>
      <w:r>
        <w:t xml:space="preserve">unterscheidet.</w:t>
      </w:r>
      <w:r>
        <w:t xml:space="preserve"> </w:t>
      </w:r>
      <w:r>
        <w:rPr>
          <w:i/>
          <w:iCs/>
        </w:rPr>
        <w:t xml:space="preserve">Bsp. 1:</w:t>
      </w:r>
      <w:r>
        <w:t xml:space="preserve"> </w:t>
      </w:r>
      <w:r>
        <w:t xml:space="preserve">nördliches Kastilien mit Toledo und Murcia.</w:t>
      </w:r>
      <w:r>
        <w:t xml:space="preserve"> </w:t>
      </w:r>
      <w:r>
        <w:rPr>
          <w:i/>
          <w:iCs/>
        </w:rPr>
        <w:t xml:space="preserve">Bsp. 2:</w:t>
      </w:r>
      <w:r>
        <w:t xml:space="preserve"> </w:t>
      </w:r>
      <w:r>
        <w:t xml:space="preserve">Westandalusien (ein knappes Drittel Andalusiens).</w:t>
      </w:r>
    </w:p>
    <w:p>
      <w:pPr>
        <w:pStyle w:val="BodyText"/>
      </w:pPr>
      <w:r>
        <w:rPr>
          <w:b/>
          <w:bCs/>
        </w:rPr>
        <w:t xml:space="preserve">Seseo</w:t>
      </w:r>
      <w:r>
        <w:t xml:space="preserve"> </w:t>
      </w:r>
      <w:r>
        <w:t xml:space="preserve">⭐⭐ — Varietät mit nur einem Phonem, das als [s] realisiert wird;</w:t>
      </w:r>
      <w:r>
        <w:t xml:space="preserve"> </w:t>
      </w:r>
      <w:r>
        <w:rPr>
          <w:i/>
          <w:iCs/>
        </w:rPr>
        <w:t xml:space="preserve">casa</w:t>
      </w:r>
      <w:r>
        <w:t xml:space="preserve"> </w:t>
      </w:r>
      <w:r>
        <w:t xml:space="preserve">und</w:t>
      </w:r>
      <w:r>
        <w:t xml:space="preserve"> </w:t>
      </w:r>
      <w:r>
        <w:rPr>
          <w:i/>
          <w:iCs/>
        </w:rPr>
        <w:t xml:space="preserve">caza</w:t>
      </w:r>
      <w:r>
        <w:t xml:space="preserve"> </w:t>
      </w:r>
      <w:r>
        <w:t xml:space="preserve">sind homophon.</w:t>
      </w:r>
      <w:r>
        <w:t xml:space="preserve"> </w:t>
      </w:r>
      <w:r>
        <w:rPr>
          <w:i/>
          <w:iCs/>
        </w:rPr>
        <w:t xml:space="preserve">Bsp. 1:</w:t>
      </w:r>
      <w:r>
        <w:t xml:space="preserve"> </w:t>
      </w:r>
      <w:r>
        <w:t xml:space="preserve">nördliche Teile Andalusiens.</w:t>
      </w:r>
      <w:r>
        <w:t xml:space="preserve"> </w:t>
      </w:r>
      <w:r>
        <w:rPr>
          <w:i/>
          <w:iCs/>
        </w:rPr>
        <w:t xml:space="preserve">Bsp. 2:</w:t>
      </w:r>
      <w:r>
        <w:t xml:space="preserve"> </w:t>
      </w:r>
      <w:r>
        <w:t xml:space="preserve">Kanarische Inseln und Lateinamerika (über Sevilla verbreitet).</w:t>
      </w:r>
    </w:p>
    <w:p>
      <w:pPr>
        <w:pStyle w:val="BodyText"/>
      </w:pPr>
      <w:r>
        <w:rPr>
          <w:b/>
          <w:bCs/>
        </w:rPr>
        <w:t xml:space="preserve">Ceceo</w:t>
      </w:r>
      <w:r>
        <w:t xml:space="preserve"> </w:t>
      </w:r>
      <w:r>
        <w:t xml:space="preserve">⭐⭐ — Varietät mit nur einem Phonem, das als interdentales [θ] realisiert wird;</w:t>
      </w:r>
      <w:r>
        <w:t xml:space="preserve"> </w:t>
      </w:r>
      <w:r>
        <w:rPr>
          <w:i/>
          <w:iCs/>
        </w:rPr>
        <w:t xml:space="preserve">casa</w:t>
      </w:r>
      <w:r>
        <w:t xml:space="preserve"> </w:t>
      </w:r>
      <w:r>
        <w:t xml:space="preserve">und</w:t>
      </w:r>
      <w:r>
        <w:t xml:space="preserve"> </w:t>
      </w:r>
      <w:r>
        <w:rPr>
          <w:i/>
          <w:iCs/>
        </w:rPr>
        <w:t xml:space="preserve">caza</w:t>
      </w:r>
      <w:r>
        <w:t xml:space="preserve"> </w:t>
      </w:r>
      <w:r>
        <w:t xml:space="preserve">sind homophon.</w:t>
      </w:r>
      <w:r>
        <w:t xml:space="preserve"> </w:t>
      </w:r>
      <w:r>
        <w:rPr>
          <w:i/>
          <w:iCs/>
        </w:rPr>
        <w:t xml:space="preserve">Bsp. 1:</w:t>
      </w:r>
      <w:r>
        <w:t xml:space="preserve"> </w:t>
      </w:r>
      <w:r>
        <w:t xml:space="preserve">Küste von Almería bis zur portugiesischen Grenze.</w:t>
      </w:r>
      <w:r>
        <w:t xml:space="preserve"> </w:t>
      </w:r>
      <w:r>
        <w:rPr>
          <w:i/>
          <w:iCs/>
        </w:rPr>
        <w:t xml:space="preserve">Bsp. 2:</w:t>
      </w:r>
      <w:r>
        <w:t xml:space="preserve"> </w:t>
      </w:r>
      <w:r>
        <w:t xml:space="preserve">Cádiz, Málaga, Granada.</w:t>
      </w:r>
    </w:p>
    <w:p>
      <w:pPr>
        <w:pStyle w:val="BodyText"/>
      </w:pPr>
      <w:r>
        <w:rPr>
          <w:b/>
          <w:bCs/>
        </w:rPr>
        <w:t xml:space="preserve">Yeísmo</w:t>
      </w:r>
      <w:r>
        <w:t xml:space="preserve"> </w:t>
      </w:r>
      <w:r>
        <w:t xml:space="preserve">⭐ — Dephonologisierung der Opposition zwischen /ʎ/ und /j/; bis Anfang des 17. Jh.s abgeschlossen.</w:t>
      </w:r>
      <w:r>
        <w:t xml:space="preserve"> </w:t>
      </w:r>
      <w:r>
        <w:rPr>
          <w:i/>
          <w:iCs/>
        </w:rPr>
        <w:t xml:space="preserve">Bsp. 1:</w:t>
      </w:r>
      <w:r>
        <w:t xml:space="preserve"> </w:t>
      </w:r>
      <w:r>
        <w:rPr>
          <w:i/>
          <w:iCs/>
        </w:rPr>
        <w:t xml:space="preserve">pollo</w:t>
      </w:r>
      <w:r>
        <w:t xml:space="preserve"> </w:t>
      </w:r>
      <w:r>
        <w:t xml:space="preserve">und</w:t>
      </w:r>
      <w:r>
        <w:t xml:space="preserve"> </w:t>
      </w:r>
      <w:r>
        <w:rPr>
          <w:i/>
          <w:iCs/>
        </w:rPr>
        <w:t xml:space="preserve">poyo</w:t>
      </w:r>
      <w:r>
        <w:t xml:space="preserve"> </w:t>
      </w:r>
      <w:r>
        <w:t xml:space="preserve">werden gleich ausgesprochen.</w:t>
      </w:r>
      <w:r>
        <w:t xml:space="preserve"> </w:t>
      </w:r>
      <w:r>
        <w:rPr>
          <w:i/>
          <w:iCs/>
        </w:rPr>
        <w:t xml:space="preserve">Bsp. 2:</w:t>
      </w:r>
      <w:r>
        <w:t xml:space="preserve"> </w:t>
      </w:r>
      <w:r>
        <w:rPr>
          <w:i/>
          <w:iCs/>
        </w:rPr>
        <w:t xml:space="preserve">calló</w:t>
      </w:r>
      <w:r>
        <w:t xml:space="preserve"> </w:t>
      </w:r>
      <w:r>
        <w:t xml:space="preserve">und</w:t>
      </w:r>
      <w:r>
        <w:t xml:space="preserve"> </w:t>
      </w:r>
      <w:r>
        <w:rPr>
          <w:i/>
          <w:iCs/>
        </w:rPr>
        <w:t xml:space="preserve">cayó</w:t>
      </w:r>
      <w:r>
        <w:t xml:space="preserve">.</w:t>
      </w:r>
    </w:p>
    <w:p>
      <w:pPr>
        <w:pStyle w:val="BodyText"/>
      </w:pPr>
      <w:r>
        <w:rPr>
          <w:b/>
          <w:bCs/>
        </w:rPr>
        <w:t xml:space="preserve">Dephonologisierung</w:t>
      </w:r>
      <w:r>
        <w:t xml:space="preserve"> </w:t>
      </w:r>
      <w:r>
        <w:t xml:space="preserve">⭐ — Verlust einer phonologischen Opposition: zwei vorher bedeutungsunterscheidende Phoneme fallen zu einem zusammen.</w:t>
      </w:r>
      <w:r>
        <w:t xml:space="preserve"> </w:t>
      </w:r>
      <w:r>
        <w:rPr>
          <w:i/>
          <w:iCs/>
        </w:rPr>
        <w:t xml:space="preserve">Bsp. 1:</w:t>
      </w:r>
      <w:r>
        <w:t xml:space="preserve"> </w:t>
      </w:r>
      <w:r>
        <w:t xml:space="preserve">/ʎ/ und /j/ im Yeísmo.</w:t>
      </w:r>
      <w:r>
        <w:t xml:space="preserve"> </w:t>
      </w:r>
      <w:r>
        <w:rPr>
          <w:i/>
          <w:iCs/>
        </w:rPr>
        <w:t xml:space="preserve">Bsp. 2:</w:t>
      </w:r>
      <w:r>
        <w:t xml:space="preserve"> </w:t>
      </w:r>
      <w:r>
        <w:t xml:space="preserve">/b/ und /β/ (altspan.</w:t>
      </w:r>
      <w:r>
        <w:t xml:space="preserve"> </w:t>
      </w:r>
      <w:r>
        <w:rPr>
          <w:i/>
          <w:iCs/>
        </w:rPr>
        <w:t xml:space="preserve">bienes</w:t>
      </w:r>
      <w:r>
        <w:t xml:space="preserve"> </w:t>
      </w:r>
      <w:r>
        <w:t xml:space="preserve">≠</w:t>
      </w:r>
      <w:r>
        <w:t xml:space="preserve"> </w:t>
      </w:r>
      <w:r>
        <w:rPr>
          <w:i/>
          <w:iCs/>
        </w:rPr>
        <w:t xml:space="preserve">vienes</w:t>
      </w:r>
      <w:r>
        <w:t xml:space="preserve">, heute homophon).</w:t>
      </w:r>
    </w:p>
    <w:p>
      <w:pPr>
        <w:pStyle w:val="BodyText"/>
      </w:pPr>
      <w:r>
        <w:rPr>
          <w:b/>
          <w:bCs/>
        </w:rPr>
        <w:t xml:space="preserve">Allomorphie</w:t>
      </w:r>
      <w:r>
        <w:t xml:space="preserve"> </w:t>
      </w:r>
      <w:r>
        <w:t xml:space="preserve">⭐ — das Vorliegen mehrerer Formvarianten eines Morphems; im Mittelspanischen wird sie in der Verbalflexion abgebaut.</w:t>
      </w:r>
      <w:r>
        <w:t xml:space="preserve"> </w:t>
      </w:r>
      <w:r>
        <w:rPr>
          <w:i/>
          <w:iCs/>
        </w:rPr>
        <w:t xml:space="preserve">Bsp. 1:</w:t>
      </w:r>
      <w:r>
        <w:t xml:space="preserve"> </w:t>
      </w:r>
      <w:r>
        <w:rPr>
          <w:i/>
          <w:iCs/>
        </w:rPr>
        <w:t xml:space="preserve">hemos</w:t>
      </w:r>
      <w:r>
        <w:t xml:space="preserve">/</w:t>
      </w:r>
      <w:r>
        <w:rPr>
          <w:i/>
          <w:iCs/>
        </w:rPr>
        <w:t xml:space="preserve">avemos</w:t>
      </w:r>
      <w:r>
        <w:t xml:space="preserve"> </w:t>
      </w:r>
      <w:r>
        <w:t xml:space="preserve">→</w:t>
      </w:r>
      <w:r>
        <w:t xml:space="preserve"> </w:t>
      </w:r>
      <w:r>
        <w:rPr>
          <w:i/>
          <w:iCs/>
        </w:rPr>
        <w:t xml:space="preserve">hemos</w:t>
      </w:r>
      <w:r>
        <w:t xml:space="preserve">.</w:t>
      </w:r>
      <w:r>
        <w:t xml:space="preserve"> </w:t>
      </w:r>
      <w:r>
        <w:rPr>
          <w:i/>
          <w:iCs/>
        </w:rPr>
        <w:t xml:space="preserve">Bsp. 2:</w:t>
      </w:r>
      <w:r>
        <w:t xml:space="preserve"> </w:t>
      </w:r>
      <w:r>
        <w:rPr>
          <w:i/>
          <w:iCs/>
        </w:rPr>
        <w:t xml:space="preserve">vais</w:t>
      </w:r>
      <w:r>
        <w:t xml:space="preserve">/</w:t>
      </w:r>
      <w:r>
        <w:rPr>
          <w:i/>
          <w:iCs/>
        </w:rPr>
        <w:t xml:space="preserve">vayáis</w:t>
      </w:r>
      <w:r>
        <w:t xml:space="preserve"> </w:t>
      </w:r>
      <w:r>
        <w:t xml:space="preserve">→ getrennte Funktionen.</w:t>
      </w:r>
    </w:p>
    <w:p>
      <w:pPr>
        <w:pStyle w:val="BodyText"/>
      </w:pPr>
      <w:r>
        <w:rPr>
          <w:b/>
          <w:bCs/>
        </w:rPr>
        <w:t xml:space="preserve">Analogiebildung</w:t>
      </w:r>
      <w:r>
        <w:t xml:space="preserve"> </w:t>
      </w:r>
      <w:r>
        <w:t xml:space="preserve">⭐ — Vereinheitlichung einer unregelmäßigen Form nach dem Muster anderer Formen.</w:t>
      </w:r>
      <w:r>
        <w:t xml:space="preserve"> </w:t>
      </w:r>
      <w:r>
        <w:rPr>
          <w:i/>
          <w:iCs/>
        </w:rPr>
        <w:t xml:space="preserve">Bsp. 1:</w:t>
      </w:r>
      <w:r>
        <w:t xml:space="preserve"> </w:t>
      </w:r>
      <w:r>
        <w:rPr>
          <w:i/>
          <w:iCs/>
        </w:rPr>
        <w:t xml:space="preserve">so</w:t>
      </w:r>
      <w:r>
        <w:t xml:space="preserve"> </w:t>
      </w:r>
      <w:r>
        <w:t xml:space="preserve">&gt;</w:t>
      </w:r>
      <w:r>
        <w:t xml:space="preserve"> </w:t>
      </w:r>
      <w:r>
        <w:rPr>
          <w:i/>
          <w:iCs/>
        </w:rPr>
        <w:t xml:space="preserve">soy</w:t>
      </w:r>
      <w:r>
        <w:t xml:space="preserve">,</w:t>
      </w:r>
      <w:r>
        <w:t xml:space="preserve"> </w:t>
      </w:r>
      <w:r>
        <w:rPr>
          <w:i/>
          <w:iCs/>
        </w:rPr>
        <w:t xml:space="preserve">do</w:t>
      </w:r>
      <w:r>
        <w:t xml:space="preserve"> </w:t>
      </w:r>
      <w:r>
        <w:t xml:space="preserve">&gt;</w:t>
      </w:r>
      <w:r>
        <w:t xml:space="preserve"> </w:t>
      </w:r>
      <w:r>
        <w:rPr>
          <w:i/>
          <w:iCs/>
        </w:rPr>
        <w:t xml:space="preserve">doy</w:t>
      </w:r>
      <w:r>
        <w:t xml:space="preserve">.</w:t>
      </w:r>
      <w:r>
        <w:t xml:space="preserve"> </w:t>
      </w:r>
      <w:r>
        <w:rPr>
          <w:i/>
          <w:iCs/>
        </w:rPr>
        <w:t xml:space="preserve">Bsp. 2:</w:t>
      </w:r>
      <w:r>
        <w:t xml:space="preserve"> </w:t>
      </w:r>
      <w:r>
        <w:rPr>
          <w:i/>
          <w:iCs/>
        </w:rPr>
        <w:t xml:space="preserve">vo</w:t>
      </w:r>
      <w:r>
        <w:t xml:space="preserve"> </w:t>
      </w:r>
      <w:r>
        <w:t xml:space="preserve">&gt;</w:t>
      </w:r>
      <w:r>
        <w:t xml:space="preserve"> </w:t>
      </w:r>
      <w:r>
        <w:rPr>
          <w:i/>
          <w:iCs/>
        </w:rPr>
        <w:t xml:space="preserve">voy</w:t>
      </w:r>
      <w:r>
        <w:t xml:space="preserve">,</w:t>
      </w:r>
      <w:r>
        <w:t xml:space="preserve"> </w:t>
      </w:r>
      <w:r>
        <w:rPr>
          <w:i/>
          <w:iCs/>
        </w:rPr>
        <w:t xml:space="preserve">estó</w:t>
      </w:r>
      <w:r>
        <w:t xml:space="preserve"> </w:t>
      </w:r>
      <w:r>
        <w:t xml:space="preserve">&gt;</w:t>
      </w:r>
      <w:r>
        <w:t xml:space="preserve"> </w:t>
      </w:r>
      <w:r>
        <w:rPr>
          <w:i/>
          <w:iCs/>
        </w:rPr>
        <w:t xml:space="preserve">estoy</w:t>
      </w:r>
      <w:r>
        <w:t xml:space="preserve">.</w:t>
      </w:r>
    </w:p>
    <w:p>
      <w:pPr>
        <w:pStyle w:val="BodyText"/>
      </w:pPr>
      <w:r>
        <w:rPr>
          <w:b/>
          <w:bCs/>
        </w:rPr>
        <w:t xml:space="preserve">Allegroform</w:t>
      </w:r>
      <w:r>
        <w:t xml:space="preserve"> </w:t>
      </w:r>
      <w:r>
        <w:t xml:space="preserve">⭐⭐ — durch schnelles, alltägliches Sprechen lautlich reduzierte Kurzform.</w:t>
      </w:r>
      <w:r>
        <w:t xml:space="preserve"> </w:t>
      </w:r>
      <w:r>
        <w:rPr>
          <w:i/>
          <w:iCs/>
        </w:rPr>
        <w:t xml:space="preserve">Bsp. 1:</w:t>
      </w:r>
      <w:r>
        <w:t xml:space="preserve"> </w:t>
      </w:r>
      <w:r>
        <w:rPr>
          <w:i/>
          <w:iCs/>
        </w:rPr>
        <w:t xml:space="preserve">Vuestra Merced</w:t>
      </w:r>
      <w:r>
        <w:t xml:space="preserve"> </w:t>
      </w:r>
      <w:r>
        <w:t xml:space="preserve">&gt;</w:t>
      </w:r>
      <w:r>
        <w:t xml:space="preserve"> </w:t>
      </w:r>
      <w:r>
        <w:rPr>
          <w:i/>
          <w:iCs/>
        </w:rPr>
        <w:t xml:space="preserve">vuesarced</w:t>
      </w:r>
      <w:r>
        <w:t xml:space="preserve"> </w:t>
      </w:r>
      <w:r>
        <w:t xml:space="preserve">&gt;</w:t>
      </w:r>
      <w:r>
        <w:t xml:space="preserve"> </w:t>
      </w:r>
      <w:r>
        <w:rPr>
          <w:i/>
          <w:iCs/>
        </w:rPr>
        <w:t xml:space="preserve">vusted</w:t>
      </w:r>
      <w:r>
        <w:t xml:space="preserve">.</w:t>
      </w:r>
      <w:r>
        <w:t xml:space="preserve"> </w:t>
      </w:r>
      <w:r>
        <w:rPr>
          <w:i/>
          <w:iCs/>
        </w:rPr>
        <w:t xml:space="preserve">Bsp. 2:</w:t>
      </w:r>
      <w:r>
        <w:t xml:space="preserve"> </w:t>
      </w:r>
      <w:r>
        <w:t xml:space="preserve">&gt;</w:t>
      </w:r>
      <w:r>
        <w:t xml:space="preserve"> </w:t>
      </w:r>
      <w:r>
        <w:rPr>
          <w:i/>
          <w:iCs/>
        </w:rPr>
        <w:t xml:space="preserve">usted</w:t>
      </w:r>
      <w:r>
        <w:t xml:space="preserve"> </w:t>
      </w:r>
      <w:r>
        <w:t xml:space="preserve">(heute ein Pronomen mit 3.-Person-Kongruenz).</w:t>
      </w:r>
    </w:p>
    <w:p>
      <w:pPr>
        <w:pStyle w:val="BodyText"/>
      </w:pPr>
      <w:r>
        <w:rPr>
          <w:b/>
          <w:bCs/>
        </w:rPr>
        <w:t xml:space="preserve">Tuteo / Voseo</w:t>
      </w:r>
      <w:r>
        <w:t xml:space="preserve"> </w:t>
      </w:r>
      <w:r>
        <w:t xml:space="preserve">⭐⭐ — Anredesysteme, die sich nach dem Sieg von</w:t>
      </w:r>
      <w:r>
        <w:t xml:space="preserve"> </w:t>
      </w:r>
      <w:r>
        <w:rPr>
          <w:i/>
          <w:iCs/>
        </w:rPr>
        <w:t xml:space="preserve">tú</w:t>
      </w:r>
      <w:r>
        <w:t xml:space="preserve"> </w:t>
      </w:r>
      <w:r>
        <w:t xml:space="preserve">bzw.</w:t>
      </w:r>
      <w:r>
        <w:t xml:space="preserve"> </w:t>
      </w:r>
      <w:r>
        <w:rPr>
          <w:i/>
          <w:iCs/>
        </w:rPr>
        <w:t xml:space="preserve">vos</w:t>
      </w:r>
      <w:r>
        <w:t xml:space="preserve"> </w:t>
      </w:r>
      <w:r>
        <w:t xml:space="preserve">als Näheform unterscheiden.</w:t>
      </w:r>
      <w:r>
        <w:t xml:space="preserve"> </w:t>
      </w:r>
      <w:r>
        <w:rPr>
          <w:i/>
          <w:iCs/>
        </w:rPr>
        <w:t xml:space="preserve">Bsp. 1:</w:t>
      </w:r>
      <w:r>
        <w:t xml:space="preserve"> </w:t>
      </w:r>
      <w:r>
        <w:t xml:space="preserve">Voseo in Argentinien, Uruguay, Paraguay (</w:t>
      </w:r>
      <w:r>
        <w:rPr>
          <w:i/>
          <w:iCs/>
        </w:rPr>
        <w:t xml:space="preserve">vos amás</w:t>
      </w:r>
      <w:r>
        <w:t xml:space="preserve">).</w:t>
      </w:r>
      <w:r>
        <w:t xml:space="preserve"> </w:t>
      </w:r>
      <w:r>
        <w:rPr>
          <w:i/>
          <w:iCs/>
        </w:rPr>
        <w:t xml:space="preserve">Bsp. 2:</w:t>
      </w:r>
      <w:r>
        <w:t xml:space="preserve"> </w:t>
      </w:r>
      <w:r>
        <w:t xml:space="preserve">Tuteo in México, Perú, Bolivien, Karibik (</w:t>
      </w:r>
      <w:r>
        <w:rPr>
          <w:i/>
          <w:iCs/>
        </w:rPr>
        <w:t xml:space="preserve">tú amas</w:t>
      </w:r>
      <w:r>
        <w:t xml:space="preserve">).</w:t>
      </w:r>
    </w:p>
    <w:p>
      <w:pPr>
        <w:pStyle w:val="BodyText"/>
      </w:pPr>
      <w:r>
        <w:rPr>
          <w:b/>
          <w:bCs/>
        </w:rPr>
        <w:t xml:space="preserve">Etymologisches System</w:t>
      </w:r>
      <w:r>
        <w:t xml:space="preserve"> </w:t>
      </w:r>
      <w:r>
        <w:t xml:space="preserve">⭐⭐ — Pronominalsystem, in dem die</w:t>
      </w:r>
      <w:r>
        <w:t xml:space="preserve"> </w:t>
      </w:r>
      <w:r>
        <w:rPr>
          <w:b/>
          <w:bCs/>
        </w:rPr>
        <w:t xml:space="preserve">syntaktische Funktion</w:t>
      </w:r>
      <w:r>
        <w:t xml:space="preserve"> </w:t>
      </w:r>
      <w:r>
        <w:t xml:space="preserve">über die Pronomenwahl entscheidet:</w:t>
      </w:r>
      <w:r>
        <w:t xml:space="preserve"> </w:t>
      </w:r>
      <w:r>
        <w:rPr>
          <w:i/>
          <w:iCs/>
        </w:rPr>
        <w:t xml:space="preserve">lo/la</w:t>
      </w:r>
      <w:r>
        <w:t xml:space="preserve"> </w:t>
      </w:r>
      <w:r>
        <w:t xml:space="preserve">für dO,</w:t>
      </w:r>
      <w:r>
        <w:t xml:space="preserve"> </w:t>
      </w:r>
      <w:r>
        <w:rPr>
          <w:i/>
          <w:iCs/>
        </w:rPr>
        <w:t xml:space="preserve">le</w:t>
      </w:r>
      <w:r>
        <w:t xml:space="preserve"> </w:t>
      </w:r>
      <w:r>
        <w:t xml:space="preserve">für iO, entsprechend der lateinischen Kasus.</w:t>
      </w:r>
      <w:r>
        <w:t xml:space="preserve"> </w:t>
      </w:r>
      <w:r>
        <w:rPr>
          <w:i/>
          <w:iCs/>
        </w:rPr>
        <w:t xml:space="preserve">Bsp. 1:</w:t>
      </w:r>
      <w:r>
        <w:t xml:space="preserve"> </w:t>
      </w:r>
      <w:r>
        <w:rPr>
          <w:i/>
          <w:iCs/>
        </w:rPr>
        <w:t xml:space="preserve">Lo vi a Juan</w:t>
      </w:r>
      <w:r>
        <w:t xml:space="preserve"> </w:t>
      </w:r>
      <w:r>
        <w:t xml:space="preserve">(dO =</w:t>
      </w:r>
      <w:r>
        <w:t xml:space="preserve"> </w:t>
      </w:r>
      <w:r>
        <w:rPr>
          <w:i/>
          <w:iCs/>
        </w:rPr>
        <w:t xml:space="preserve">lo</w:t>
      </w:r>
      <w:r>
        <w:t xml:space="preserve">).</w:t>
      </w:r>
      <w:r>
        <w:t xml:space="preserve"> </w:t>
      </w:r>
      <w:r>
        <w:rPr>
          <w:i/>
          <w:iCs/>
        </w:rPr>
        <w:t xml:space="preserve">Bsp. 2:</w:t>
      </w:r>
      <w:r>
        <w:t xml:space="preserve"> </w:t>
      </w:r>
      <w:r>
        <w:t xml:space="preserve">verbreitet in weiten Teilen Lateinamerikas und Andalusiens.</w:t>
      </w:r>
    </w:p>
    <w:p>
      <w:pPr>
        <w:pStyle w:val="BodyText"/>
      </w:pPr>
      <w:r>
        <w:rPr>
          <w:b/>
          <w:bCs/>
        </w:rPr>
        <w:t xml:space="preserve">Referentielles System</w:t>
      </w:r>
      <w:r>
        <w:t xml:space="preserve"> </w:t>
      </w:r>
      <w:r>
        <w:t xml:space="preserve">⭐⭐ — Pronominalsystem, in dem</w:t>
      </w:r>
      <w:r>
        <w:t xml:space="preserve"> </w:t>
      </w:r>
      <w:r>
        <w:rPr>
          <w:b/>
          <w:bCs/>
        </w:rPr>
        <w:t xml:space="preserve">Eigenschaften des Referenten</w:t>
      </w:r>
      <w:r>
        <w:t xml:space="preserve"> </w:t>
      </w:r>
      <w:r>
        <w:t xml:space="preserve">(v. a. [± menschlich]) über die Pronomenwahl entscheiden.</w:t>
      </w:r>
      <w:r>
        <w:t xml:space="preserve"> </w:t>
      </w:r>
      <w:r>
        <w:rPr>
          <w:i/>
          <w:iCs/>
        </w:rPr>
        <w:t xml:space="preserve">Bsp. 1:</w:t>
      </w:r>
      <w:r>
        <w:t xml:space="preserve"> </w:t>
      </w:r>
      <w:r>
        <w:rPr>
          <w:i/>
          <w:iCs/>
        </w:rPr>
        <w:t xml:space="preserve">Le vi a Juan</w:t>
      </w:r>
      <w:r>
        <w:t xml:space="preserve"> </w:t>
      </w:r>
      <w:r>
        <w:t xml:space="preserve">(menschlich →</w:t>
      </w:r>
      <w:r>
        <w:t xml:space="preserve"> </w:t>
      </w:r>
      <w:r>
        <w:rPr>
          <w:i/>
          <w:iCs/>
        </w:rPr>
        <w:t xml:space="preserve">le</w:t>
      </w:r>
      <w:r>
        <w:t xml:space="preserve">).</w:t>
      </w:r>
      <w:r>
        <w:t xml:space="preserve"> </w:t>
      </w:r>
      <w:r>
        <w:rPr>
          <w:i/>
          <w:iCs/>
        </w:rPr>
        <w:t xml:space="preserve">Bsp. 2:</w:t>
      </w:r>
      <w:r>
        <w:t xml:space="preserve"> </w:t>
      </w:r>
      <w:r>
        <w:rPr>
          <w:i/>
          <w:iCs/>
        </w:rPr>
        <w:t xml:space="preserve">Lo veo</w:t>
      </w:r>
      <w:r>
        <w:t xml:space="preserve"> </w:t>
      </w:r>
      <w:r>
        <w:t xml:space="preserve">(mein Auto, nicht menschlich →</w:t>
      </w:r>
      <w:r>
        <w:t xml:space="preserve"> </w:t>
      </w:r>
      <w:r>
        <w:rPr>
          <w:i/>
          <w:iCs/>
        </w:rPr>
        <w:t xml:space="preserve">lo</w:t>
      </w:r>
      <w:r>
        <w:t xml:space="preserve">).</w:t>
      </w:r>
    </w:p>
    <w:p>
      <w:pPr>
        <w:pStyle w:val="BodyText"/>
      </w:pPr>
      <w:r>
        <w:rPr>
          <w:b/>
          <w:bCs/>
        </w:rPr>
        <w:t xml:space="preserve">Leísmo</w:t>
      </w:r>
      <w:r>
        <w:t xml:space="preserve"> </w:t>
      </w:r>
      <w:r>
        <w:t xml:space="preserve">⭐⭐⭐ — Verwendung von</w:t>
      </w:r>
      <w:r>
        <w:t xml:space="preserve"> </w:t>
      </w:r>
      <w:r>
        <w:rPr>
          <w:i/>
          <w:iCs/>
        </w:rPr>
        <w:t xml:space="preserve">le</w:t>
      </w:r>
      <w:r>
        <w:t xml:space="preserve"> </w:t>
      </w:r>
      <w:r>
        <w:t xml:space="preserve">für das</w:t>
      </w:r>
      <w:r>
        <w:t xml:space="preserve"> </w:t>
      </w:r>
      <w:r>
        <w:rPr>
          <w:b/>
          <w:bCs/>
        </w:rPr>
        <w:t xml:space="preserve">direkte</w:t>
      </w:r>
      <w:r>
        <w:t xml:space="preserve"> </w:t>
      </w:r>
      <w:r>
        <w:t xml:space="preserve">Objekt.</w:t>
      </w:r>
      <w:r>
        <w:t xml:space="preserve"> </w:t>
      </w:r>
      <w:r>
        <w:rPr>
          <w:i/>
          <w:iCs/>
        </w:rPr>
        <w:t xml:space="preserve">Bsp. 1:</w:t>
      </w:r>
      <w:r>
        <w:t xml:space="preserve"> </w:t>
      </w:r>
      <w:r>
        <w:rPr>
          <w:i/>
          <w:iCs/>
        </w:rPr>
        <w:t xml:space="preserve">Le veo a Juan</w:t>
      </w:r>
      <w:r>
        <w:t xml:space="preserve">.</w:t>
      </w:r>
      <w:r>
        <w:t xml:space="preserve"> </w:t>
      </w:r>
      <w:r>
        <w:rPr>
          <w:i/>
          <w:iCs/>
        </w:rPr>
        <w:t xml:space="preserve">Bsp. 2:</w:t>
      </w:r>
      <w:r>
        <w:t xml:space="preserve"> </w:t>
      </w:r>
      <w:r>
        <w:rPr>
          <w:i/>
          <w:iCs/>
        </w:rPr>
        <w:t xml:space="preserve">leísmo de cosa</w:t>
      </w:r>
      <w:r>
        <w:t xml:space="preserve">:</w:t>
      </w:r>
      <w:r>
        <w:t xml:space="preserve"> </w:t>
      </w:r>
      <w:r>
        <w:rPr>
          <w:i/>
          <w:iCs/>
        </w:rPr>
        <w:t xml:space="preserve">este coche no hay que comprarle</w:t>
      </w:r>
      <w:r>
        <w:t xml:space="preserve">.</w:t>
      </w:r>
    </w:p>
    <w:p>
      <w:pPr>
        <w:pStyle w:val="BodyText"/>
      </w:pPr>
      <w:r>
        <w:rPr>
          <w:b/>
          <w:bCs/>
        </w:rPr>
        <w:t xml:space="preserve">Loísmo</w:t>
      </w:r>
      <w:r>
        <w:t xml:space="preserve"> </w:t>
      </w:r>
      <w:r>
        <w:t xml:space="preserve">⭐⭐⭐ — Verwendung von</w:t>
      </w:r>
      <w:r>
        <w:t xml:space="preserve"> </w:t>
      </w:r>
      <w:r>
        <w:rPr>
          <w:i/>
          <w:iCs/>
        </w:rPr>
        <w:t xml:space="preserve">lo</w:t>
      </w:r>
      <w:r>
        <w:t xml:space="preserve"> </w:t>
      </w:r>
      <w:r>
        <w:t xml:space="preserve">für das</w:t>
      </w:r>
      <w:r>
        <w:t xml:space="preserve"> </w:t>
      </w:r>
      <w:r>
        <w:rPr>
          <w:b/>
          <w:bCs/>
        </w:rPr>
        <w:t xml:space="preserve">indirekte</w:t>
      </w:r>
      <w:r>
        <w:t xml:space="preserve"> </w:t>
      </w:r>
      <w:r>
        <w:t xml:space="preserve">Objekt.</w:t>
      </w:r>
      <w:r>
        <w:t xml:space="preserve"> </w:t>
      </w:r>
      <w:r>
        <w:rPr>
          <w:i/>
          <w:iCs/>
        </w:rPr>
        <w:t xml:space="preserve">Bsp. 1:</w:t>
      </w:r>
      <w:r>
        <w:t xml:space="preserve"> </w:t>
      </w:r>
      <w:r>
        <w:rPr>
          <w:i/>
          <w:iCs/>
        </w:rPr>
        <w:t xml:space="preserve">lo doy el regalo a Jaime</w:t>
      </w:r>
      <w:r>
        <w:t xml:space="preserve">.</w:t>
      </w:r>
      <w:r>
        <w:t xml:space="preserve"> </w:t>
      </w:r>
      <w:r>
        <w:rPr>
          <w:i/>
          <w:iCs/>
        </w:rPr>
        <w:t xml:space="preserve">Bsp. 2:</w:t>
      </w:r>
      <w:r>
        <w:t xml:space="preserve"> </w:t>
      </w:r>
      <w:r>
        <w:rPr>
          <w:i/>
          <w:iCs/>
        </w:rPr>
        <w:t xml:space="preserve">Lo doy la carta al chico</w:t>
      </w:r>
      <w:r>
        <w:t xml:space="preserve"> </w:t>
      </w:r>
      <w:r>
        <w:t xml:space="preserve">(HO6, 2.1.1).</w:t>
      </w:r>
    </w:p>
    <w:p>
      <w:pPr>
        <w:pStyle w:val="BodyText"/>
      </w:pPr>
      <w:r>
        <w:rPr>
          <w:b/>
          <w:bCs/>
        </w:rPr>
        <w:t xml:space="preserve">Laísmo</w:t>
      </w:r>
      <w:r>
        <w:t xml:space="preserve"> </w:t>
      </w:r>
      <w:r>
        <w:t xml:space="preserve">⭐⭐⭐ — Verwendung von</w:t>
      </w:r>
      <w:r>
        <w:t xml:space="preserve"> </w:t>
      </w:r>
      <w:r>
        <w:rPr>
          <w:i/>
          <w:iCs/>
        </w:rPr>
        <w:t xml:space="preserve">la</w:t>
      </w:r>
      <w:r>
        <w:t xml:space="preserve"> </w:t>
      </w:r>
      <w:r>
        <w:t xml:space="preserve">für das</w:t>
      </w:r>
      <w:r>
        <w:t xml:space="preserve"> </w:t>
      </w:r>
      <w:r>
        <w:rPr>
          <w:b/>
          <w:bCs/>
        </w:rPr>
        <w:t xml:space="preserve">indirekte</w:t>
      </w:r>
      <w:r>
        <w:t xml:space="preserve"> </w:t>
      </w:r>
      <w:r>
        <w:t xml:space="preserve">Objekt.</w:t>
      </w:r>
      <w:r>
        <w:t xml:space="preserve"> </w:t>
      </w:r>
      <w:r>
        <w:rPr>
          <w:i/>
          <w:iCs/>
        </w:rPr>
        <w:t xml:space="preserve">Bsp. 1:</w:t>
      </w:r>
      <w:r>
        <w:t xml:space="preserve"> </w:t>
      </w:r>
      <w:r>
        <w:rPr>
          <w:i/>
          <w:iCs/>
        </w:rPr>
        <w:t xml:space="preserve">la di el libro a tu hermana</w:t>
      </w:r>
      <w:r>
        <w:t xml:space="preserve">.</w:t>
      </w:r>
      <w:r>
        <w:t xml:space="preserve"> </w:t>
      </w:r>
      <w:r>
        <w:rPr>
          <w:i/>
          <w:iCs/>
        </w:rPr>
        <w:t xml:space="preserve">Bsp. 2:</w:t>
      </w:r>
      <w:r>
        <w:t xml:space="preserve"> </w:t>
      </w:r>
      <w:r>
        <w:rPr>
          <w:i/>
          <w:iCs/>
        </w:rPr>
        <w:t xml:space="preserve">La doy el libro a la chica</w:t>
      </w:r>
      <w:r>
        <w:t xml:space="preserve"> </w:t>
      </w:r>
      <w:r>
        <w:t xml:space="preserve">(HO6, 2.1.1).</w:t>
      </w:r>
    </w:p>
    <w:p>
      <w:pPr>
        <w:pStyle w:val="BodyText"/>
      </w:pPr>
      <w:r>
        <w:rPr>
          <w:b/>
          <w:bCs/>
          <w:i/>
          <w:iCs/>
        </w:rPr>
        <w:t xml:space="preserve">Culteranismo</w:t>
      </w:r>
      <w:r>
        <w:t xml:space="preserve"> </w:t>
      </w:r>
      <w:r>
        <w:t xml:space="preserve">⭐ — literarische Strömung mit bewusster Auswahl griechischer und lateinischer Wortschatzelemente und Ausbau gelehrter Wortbildungsverfahren.</w:t>
      </w:r>
      <w:r>
        <w:t xml:space="preserve"> </w:t>
      </w:r>
      <w:r>
        <w:rPr>
          <w:i/>
          <w:iCs/>
        </w:rPr>
        <w:t xml:space="preserve">Bsp. 1:</w:t>
      </w:r>
      <w:r>
        <w:t xml:space="preserve"> </w:t>
      </w:r>
      <w:r>
        <w:t xml:space="preserve">Suffigierungen auf</w:t>
      </w:r>
      <w:r>
        <w:t xml:space="preserve"> </w:t>
      </w:r>
      <w:r>
        <w:rPr>
          <w:i/>
          <w:iCs/>
        </w:rPr>
        <w:t xml:space="preserve">-ista</w:t>
      </w:r>
      <w:r>
        <w:t xml:space="preserve">,</w:t>
      </w:r>
      <w:r>
        <w:t xml:space="preserve"> </w:t>
      </w:r>
      <w:r>
        <w:rPr>
          <w:i/>
          <w:iCs/>
        </w:rPr>
        <w:t xml:space="preserve">-ía</w:t>
      </w:r>
      <w:r>
        <w:t xml:space="preserve">.</w:t>
      </w:r>
      <w:r>
        <w:t xml:space="preserve"> </w:t>
      </w:r>
      <w:r>
        <w:rPr>
          <w:i/>
          <w:iCs/>
        </w:rPr>
        <w:t xml:space="preserve">Bsp. 2:</w:t>
      </w:r>
      <w:r>
        <w:t xml:space="preserve"> </w:t>
      </w:r>
      <w:r>
        <w:t xml:space="preserve">Präfigierungen mit</w:t>
      </w:r>
      <w:r>
        <w:t xml:space="preserve"> </w:t>
      </w:r>
      <w:r>
        <w:rPr>
          <w:i/>
          <w:iCs/>
        </w:rPr>
        <w:t xml:space="preserve">anti-</w:t>
      </w:r>
      <w:r>
        <w:t xml:space="preserve">,</w:t>
      </w:r>
      <w:r>
        <w:t xml:space="preserve"> </w:t>
      </w:r>
      <w:r>
        <w:rPr>
          <w:i/>
          <w:iCs/>
        </w:rPr>
        <w:t xml:space="preserve">semi-</w:t>
      </w:r>
      <w:r>
        <w:t xml:space="preserve">,</w:t>
      </w:r>
      <w:r>
        <w:t xml:space="preserve"> </w:t>
      </w:r>
      <w:r>
        <w:rPr>
          <w:i/>
          <w:iCs/>
        </w:rPr>
        <w:t xml:space="preserve">poli-</w:t>
      </w:r>
      <w:r>
        <w:t xml:space="preserve">.</w:t>
      </w:r>
    </w:p>
    <w:p>
      <w:pPr>
        <w:pStyle w:val="BodyText"/>
      </w:pPr>
      <w:r>
        <w:rPr>
          <w:b/>
          <w:bCs/>
          <w:i/>
          <w:iCs/>
        </w:rPr>
        <w:t xml:space="preserve">Lengua general</w:t>
      </w:r>
      <w:r>
        <w:t xml:space="preserve"> </w:t>
      </w:r>
      <w:r>
        <w:t xml:space="preserve">⭐ — indigene Sprache, die als überregionale Verkehrssprache im Dienst der Evangelisierung eingesetzt wurde und dadurch ihren Wirkungsradius ausdehnte.</w:t>
      </w:r>
      <w:r>
        <w:t xml:space="preserve"> </w:t>
      </w:r>
      <w:r>
        <w:rPr>
          <w:i/>
          <w:iCs/>
        </w:rPr>
        <w:t xml:space="preserve">Bsp. 1:</w:t>
      </w:r>
      <w:r>
        <w:t xml:space="preserve"> </w:t>
      </w:r>
      <w:r>
        <w:t xml:space="preserve">Nahuatl.</w:t>
      </w:r>
      <w:r>
        <w:t xml:space="preserve"> </w:t>
      </w:r>
      <w:r>
        <w:rPr>
          <w:i/>
          <w:iCs/>
        </w:rPr>
        <w:t xml:space="preserve">Bsp. 2:</w:t>
      </w:r>
      <w:r>
        <w:t xml:space="preserve"> </w:t>
      </w:r>
      <w:r>
        <w:t xml:space="preserve">Quechua.</w:t>
      </w:r>
    </w:p>
    <w:p>
      <w:pPr>
        <w:pStyle w:val="BodyText"/>
      </w:pPr>
      <w:r>
        <w:rPr>
          <w:b/>
          <w:bCs/>
        </w:rPr>
        <w:t xml:space="preserve">Sepharden</w:t>
      </w:r>
      <w:r>
        <w:t xml:space="preserve"> </w:t>
      </w:r>
      <w:r>
        <w:t xml:space="preserve">⭐ — die 1492 aus Spanien vertriebenen Juden, die ihre spanische Muttersprache ins Osmanische Reich und nach Nordafrika trugen.</w:t>
      </w:r>
      <w:r>
        <w:t xml:space="preserve"> </w:t>
      </w:r>
      <w:r>
        <w:rPr>
          <w:i/>
          <w:iCs/>
        </w:rPr>
        <w:t xml:space="preserve">Bsp. 1:</w:t>
      </w:r>
      <w:r>
        <w:t xml:space="preserve"> </w:t>
      </w:r>
      <w:r>
        <w:t xml:space="preserve">Verbreitung im Balkanraum und in Griechenland.</w:t>
      </w:r>
      <w:r>
        <w:t xml:space="preserve"> </w:t>
      </w:r>
      <w:r>
        <w:rPr>
          <w:i/>
          <w:iCs/>
        </w:rPr>
        <w:t xml:space="preserve">Bsp. 2:</w:t>
      </w:r>
      <w:r>
        <w:t xml:space="preserve"> </w:t>
      </w:r>
      <w:r>
        <w:t xml:space="preserve">an der kleinasiatischen Mittelmeerküste und in Nordafrika.</w:t>
      </w:r>
    </w:p>
    <w:p>
      <w:r>
        <w:pict>
          <v:rect style="width:0;height:1.5pt" o:hralign="center" o:hrstd="t" o:hr="t"/>
        </w:pict>
      </w:r>
    </w:p>
    <w:bookmarkEnd w:id="205"/>
    <w:bookmarkStart w:id="206" w:name="karteikarten-kapitel-4"/>
    <w:p>
      <w:pPr>
        <w:pStyle w:val="Heading2"/>
      </w:pPr>
      <w:r>
        <w:t xml:space="preserve">Karteikarten (Kapitel 4)</w:t>
      </w:r>
    </w:p>
    <w:p>
      <w:pPr>
        <w:pStyle w:val="FirstParagraph"/>
      </w:pPr>
      <w:r>
        <w:rPr>
          <w:b/>
          <w:bCs/>
        </w:rPr>
        <w:t xml:space="preserve">K4.1 — Wann dauert das Mittelspanische, wann die</w:t>
      </w:r>
      <w:r>
        <w:rPr>
          <w:b/>
          <w:bCs/>
        </w:rPr>
        <w:t xml:space="preserve"> </w:t>
      </w:r>
      <w:r>
        <w:rPr>
          <w:b/>
          <w:bCs/>
          <w:i/>
          <w:iCs/>
        </w:rPr>
        <w:t xml:space="preserve">Siglos de Oro</w:t>
      </w:r>
      <w:r>
        <w:rPr>
          <w:b/>
          <w:bCs/>
        </w:rPr>
        <w:t xml:space="preserve">?</w:t>
      </w:r>
    </w:p>
    <w:p>
      <w:r>
        <w:pict>
          <v:rect style="width:0;height:1.5pt" o:hralign="center" o:hrstd="t" o:hr="t"/>
        </w:pict>
      </w:r>
    </w:p>
    <w:p>
      <w:pPr>
        <w:pStyle w:val="FirstParagraph"/>
      </w:pPr>
      <w:r>
        <w:t xml:space="preserve">Mittelspanisch 1450–1650;</w:t>
      </w:r>
      <w:r>
        <w:t xml:space="preserve"> </w:t>
      </w:r>
      <w:r>
        <w:rPr>
          <w:i/>
          <w:iCs/>
        </w:rPr>
        <w:t xml:space="preserve">Siglos de Oro</w:t>
      </w:r>
      <w:r>
        <w:t xml:space="preserve"> </w:t>
      </w:r>
      <w:r>
        <w:t xml:space="preserve">16. und 17. Jh. Sie überlappen, sind aber nicht identisch.</w:t>
      </w:r>
    </w:p>
    <w:p>
      <w:r>
        <w:pict>
          <v:rect style="width:0;height:1.5pt" o:hralign="center" o:hrstd="t" o:hr="t"/>
        </w:pict>
      </w:r>
    </w:p>
    <w:p>
      <w:pPr>
        <w:pStyle w:val="FirstParagraph"/>
      </w:pPr>
      <w:r>
        <w:rPr>
          <w:b/>
          <w:bCs/>
        </w:rPr>
        <w:t xml:space="preserve">K4.2 — Nenne die vier bedeutenden Ereignisse des Jahres 1492.</w:t>
      </w:r>
    </w:p>
    <w:p>
      <w:r>
        <w:pict>
          <v:rect style="width:0;height:1.5pt" o:hralign="center" o:hrstd="t" o:hr="t"/>
        </w:pict>
      </w:r>
    </w:p>
    <w:p>
      <w:pPr>
        <w:pStyle w:val="FirstParagraph"/>
      </w:pPr>
      <w:r>
        <w:t xml:space="preserve">Eroberung Granadas, Entdeckung Amerikas, Nebrijas Grammatik, Vertreibung der Juden (Sepharden).</w:t>
      </w:r>
    </w:p>
    <w:p>
      <w:r>
        <w:pict>
          <v:rect style="width:0;height:1.5pt" o:hralign="center" o:hrstd="t" o:hr="t"/>
        </w:pict>
      </w:r>
    </w:p>
    <w:p>
      <w:pPr>
        <w:pStyle w:val="FirstParagraph"/>
      </w:pPr>
      <w:r>
        <w:rPr>
          <w:b/>
          <w:bCs/>
        </w:rPr>
        <w:t xml:space="preserve">K4.3 — Was ist Nebrijas</w:t>
      </w:r>
      <w:r>
        <w:rPr>
          <w:b/>
          <w:bCs/>
        </w:rPr>
        <w:t xml:space="preserve"> </w:t>
      </w:r>
      <w:r>
        <w:rPr>
          <w:b/>
          <w:bCs/>
          <w:i/>
          <w:iCs/>
        </w:rPr>
        <w:t xml:space="preserve">Gramática</w:t>
      </w:r>
      <w:r>
        <w:rPr>
          <w:b/>
          <w:bCs/>
        </w:rPr>
        <w:t xml:space="preserve"> </w:t>
      </w:r>
      <w:r>
        <w:rPr>
          <w:b/>
          <w:bCs/>
        </w:rPr>
        <w:t xml:space="preserve">von 1492?</w:t>
      </w:r>
    </w:p>
    <w:p>
      <w:r>
        <w:pict>
          <v:rect style="width:0;height:1.5pt" o:hralign="center" o:hrstd="t" o:hr="t"/>
        </w:pict>
      </w:r>
    </w:p>
    <w:p>
      <w:pPr>
        <w:pStyle w:val="FirstParagraph"/>
      </w:pPr>
      <w:r>
        <w:t xml:space="preserve">Die erste gedruckte Grammatik einer romanischen Sprache; fünf Bücher, das letzte ein Lehrwerk für Nichtmuttersprachler.</w:t>
      </w:r>
    </w:p>
    <w:p>
      <w:r>
        <w:pict>
          <v:rect style="width:0;height:1.5pt" o:hralign="center" o:hrstd="t" o:hr="t"/>
        </w:pict>
      </w:r>
    </w:p>
    <w:p>
      <w:pPr>
        <w:pStyle w:val="FirstParagraph"/>
      </w:pPr>
      <w:r>
        <w:rPr>
          <w:b/>
          <w:bCs/>
        </w:rPr>
        <w:t xml:space="preserve">K4.4 — Wann war die Kastilianisierung Aragóns und Leóns abgeschlossen?</w:t>
      </w:r>
    </w:p>
    <w:p>
      <w:r>
        <w:pict>
          <v:rect style="width:0;height:1.5pt" o:hralign="center" o:hrstd="t" o:hr="t"/>
        </w:pict>
      </w:r>
    </w:p>
    <w:p>
      <w:pPr>
        <w:pStyle w:val="FirstParagraph"/>
      </w:pPr>
      <w:r>
        <w:t xml:space="preserve">Um 1500. Damit ist der Überdachungsprozess der übrigen diatopischen Varietäten beendet.</w:t>
      </w:r>
    </w:p>
    <w:p>
      <w:r>
        <w:pict>
          <v:rect style="width:0;height:1.5pt" o:hralign="center" o:hrstd="t" o:hr="t"/>
        </w:pict>
      </w:r>
    </w:p>
    <w:p>
      <w:pPr>
        <w:pStyle w:val="FirstParagraph"/>
      </w:pPr>
      <w:r>
        <w:rPr>
          <w:b/>
          <w:bCs/>
        </w:rPr>
        <w:t xml:space="preserve">K4.5 — Nenne die drei Schritte des Sibilantenwandels mit Jahrhundert.</w:t>
      </w:r>
    </w:p>
    <w:p>
      <w:r>
        <w:pict>
          <v:rect style="width:0;height:1.5pt" o:hralign="center" o:hrstd="t" o:hr="t"/>
        </w:pict>
      </w:r>
    </w:p>
    <w:p>
      <w:pPr>
        <w:pStyle w:val="Compact"/>
        <w:numPr>
          <w:ilvl w:val="0"/>
          <w:numId w:val="1081"/>
        </w:numPr>
      </w:pPr>
      <w:r>
        <w:t xml:space="preserve">Entaffrizierung (15. Jh.), 2. Aufhebung der Sonoritätsopposition (16. Jh.), 3. Verlagerung der Artikulationsstellen (bis ca. 1650).</w:t>
      </w:r>
    </w:p>
    <w:p>
      <w:r>
        <w:pict>
          <v:rect style="width:0;height:1.5pt" o:hralign="center" o:hrstd="t" o:hr="t"/>
        </w:pict>
      </w:r>
    </w:p>
    <w:p>
      <w:pPr>
        <w:pStyle w:val="FirstParagraph"/>
      </w:pPr>
      <w:r>
        <w:rPr>
          <w:b/>
          <w:bCs/>
        </w:rPr>
        <w:t xml:space="preserve">K4.6 — Warum wurde die Sonoritätsopposition der Sibilanten aufgegeben?</w:t>
      </w:r>
    </w:p>
    <w:p>
      <w:r>
        <w:pict>
          <v:rect style="width:0;height:1.5pt" o:hralign="center" o:hrstd="t" o:hr="t"/>
        </w:pict>
      </w:r>
    </w:p>
    <w:p>
      <w:pPr>
        <w:pStyle w:val="FirstParagraph"/>
      </w:pPr>
      <w:r>
        <w:t xml:space="preserve">Wegen ihrer geringen funktionalen Auslastung: zu wenige Minimalpaare stützten sie (Ausnahme</w:t>
      </w:r>
      <w:r>
        <w:t xml:space="preserve"> </w:t>
      </w:r>
      <w:r>
        <w:rPr>
          <w:i/>
          <w:iCs/>
        </w:rPr>
        <w:t xml:space="preserve">osso</w:t>
      </w:r>
      <w:r>
        <w:t xml:space="preserve">/</w:t>
      </w:r>
      <w:r>
        <w:rPr>
          <w:i/>
          <w:iCs/>
        </w:rPr>
        <w:t xml:space="preserve">oso</w:t>
      </w:r>
      <w:r>
        <w:t xml:space="preserve">).</w:t>
      </w:r>
    </w:p>
    <w:p>
      <w:r>
        <w:pict>
          <v:rect style="width:0;height:1.5pt" o:hralign="center" o:hrstd="t" o:hr="t"/>
        </w:pict>
      </w:r>
    </w:p>
    <w:p>
      <w:pPr>
        <w:pStyle w:val="FirstParagraph"/>
      </w:pPr>
      <w:r>
        <w:rPr>
          <w:b/>
          <w:bCs/>
        </w:rPr>
        <w:t xml:space="preserve">K4.7 — Welche drei Phoneme stehen am Ende des Sibilantenwandels?</w:t>
      </w:r>
    </w:p>
    <w:p>
      <w:r>
        <w:pict>
          <v:rect style="width:0;height:1.5pt" o:hralign="center" o:hrstd="t" o:hr="t"/>
        </w:pict>
      </w:r>
    </w:p>
    <w:p>
      <w:pPr>
        <w:pStyle w:val="FirstParagraph"/>
      </w:pPr>
      <w:r>
        <w:t xml:space="preserve">Interdentales /θ/, apikales /s/, velares /x/. Vorher waren es sechs Sibilanten in drei Oppositionspaaren.</w:t>
      </w:r>
    </w:p>
    <w:p>
      <w:r>
        <w:pict>
          <v:rect style="width:0;height:1.5pt" o:hralign="center" o:hrstd="t" o:hr="t"/>
        </w:pict>
      </w:r>
    </w:p>
    <w:p>
      <w:pPr>
        <w:pStyle w:val="FirstParagraph"/>
      </w:pPr>
      <w:r>
        <w:rPr>
          <w:b/>
          <w:bCs/>
        </w:rPr>
        <w:t xml:space="preserve">K4.8 — Wohin verlagern sich dentales /s/ und präpalatales /ʃ/ in Schritt 3?</w:t>
      </w:r>
    </w:p>
    <w:p>
      <w:r>
        <w:pict>
          <v:rect style="width:0;height:1.5pt" o:hralign="center" o:hrstd="t" o:hr="t"/>
        </w:pict>
      </w:r>
    </w:p>
    <w:p>
      <w:pPr>
        <w:pStyle w:val="FirstParagraph"/>
      </w:pPr>
      <w:r>
        <w:t xml:space="preserve">Dentales /s/ nach vorn zu interdentalem /θ/ (</w:t>
      </w:r>
      <w:r>
        <w:rPr>
          <w:i/>
          <w:iCs/>
        </w:rPr>
        <w:t xml:space="preserve">decir</w:t>
      </w:r>
      <w:r>
        <w:t xml:space="preserve">); präpalatales /ʃ/ nach hinten zu velarem /x/ (</w:t>
      </w:r>
      <w:r>
        <w:rPr>
          <w:i/>
          <w:iCs/>
        </w:rPr>
        <w:t xml:space="preserve">caja</w:t>
      </w:r>
      <w:r>
        <w:t xml:space="preserve">).</w:t>
      </w:r>
    </w:p>
    <w:p>
      <w:r>
        <w:pict>
          <v:rect style="width:0;height:1.5pt" o:hralign="center" o:hrstd="t" o:hr="t"/>
        </w:pict>
      </w:r>
    </w:p>
    <w:p>
      <w:pPr>
        <w:pStyle w:val="FirstParagraph"/>
      </w:pPr>
      <w:r>
        <w:rPr>
          <w:b/>
          <w:bCs/>
        </w:rPr>
        <w:t xml:space="preserve">K4.9 — Unterscheide Seseo, Ceceo und Distinción.</w:t>
      </w:r>
    </w:p>
    <w:p>
      <w:r>
        <w:pict>
          <v:rect style="width:0;height:1.5pt" o:hralign="center" o:hrstd="t" o:hr="t"/>
        </w:pict>
      </w:r>
    </w:p>
    <w:p>
      <w:pPr>
        <w:pStyle w:val="FirstParagraph"/>
      </w:pPr>
      <w:r>
        <w:t xml:space="preserve">Distinción: /s/ und /θ/ vorhanden. Seseo: nur /s/, alles wird [s]. Ceceo: nur /θ/, alles wird [θ].</w:t>
      </w:r>
    </w:p>
    <w:p>
      <w:r>
        <w:pict>
          <v:rect style="width:0;height:1.5pt" o:hralign="center" o:hrstd="t" o:hr="t"/>
        </w:pict>
      </w:r>
    </w:p>
    <w:p>
      <w:pPr>
        <w:pStyle w:val="FirstParagraph"/>
      </w:pPr>
      <w:r>
        <w:rPr>
          <w:b/>
          <w:bCs/>
        </w:rPr>
        <w:t xml:space="preserve">K4.10 — Welche Gebiete haben drei, welche zwei Sibilantenphoneme?</w:t>
      </w:r>
    </w:p>
    <w:p>
      <w:r>
        <w:pict>
          <v:rect style="width:0;height:1.5pt" o:hralign="center" o:hrstd="t" o:hr="t"/>
        </w:pict>
      </w:r>
    </w:p>
    <w:p>
      <w:pPr>
        <w:pStyle w:val="FirstParagraph"/>
      </w:pPr>
      <w:r>
        <w:t xml:space="preserve">Drei (/θ/, /s/, /x/): Nordkastilien mit Toledo, Murcia, Westandalusien. Zwei (/s/, /h/): Rest Andalusiens, Kanaren, Lateinamerika.</w:t>
      </w:r>
    </w:p>
    <w:p>
      <w:r>
        <w:pict>
          <v:rect style="width:0;height:1.5pt" o:hralign="center" o:hrstd="t" o:hr="t"/>
        </w:pict>
      </w:r>
    </w:p>
    <w:p>
      <w:pPr>
        <w:pStyle w:val="FirstParagraph"/>
      </w:pPr>
      <w:r>
        <w:rPr>
          <w:b/>
          <w:bCs/>
        </w:rPr>
        <w:t xml:space="preserve">K4.11 — Was ist Yeísmo?</w:t>
      </w:r>
    </w:p>
    <w:p>
      <w:r>
        <w:pict>
          <v:rect style="width:0;height:1.5pt" o:hralign="center" o:hrstd="t" o:hr="t"/>
        </w:pict>
      </w:r>
    </w:p>
    <w:p>
      <w:pPr>
        <w:pStyle w:val="FirstParagraph"/>
      </w:pPr>
      <w:r>
        <w:t xml:space="preserve">Dephonologisierung der Opposition /ʎ/ vs. /j/, sodass</w:t>
      </w:r>
      <w:r>
        <w:t xml:space="preserve"> </w:t>
      </w:r>
      <w:r>
        <w:rPr>
          <w:i/>
          <w:iCs/>
        </w:rPr>
        <w:t xml:space="preserve">pollo</w:t>
      </w:r>
      <w:r>
        <w:t xml:space="preserve"> </w:t>
      </w:r>
      <w:r>
        <w:t xml:space="preserve">und</w:t>
      </w:r>
      <w:r>
        <w:t xml:space="preserve"> </w:t>
      </w:r>
      <w:r>
        <w:rPr>
          <w:i/>
          <w:iCs/>
        </w:rPr>
        <w:t xml:space="preserve">poyo</w:t>
      </w:r>
      <w:r>
        <w:t xml:space="preserve"> </w:t>
      </w:r>
      <w:r>
        <w:t xml:space="preserve">gleich klingen; bis Anfang des 17. Jh.s abgeschlossen.</w:t>
      </w:r>
    </w:p>
    <w:p>
      <w:r>
        <w:pict>
          <v:rect style="width:0;height:1.5pt" o:hralign="center" o:hrstd="t" o:hr="t"/>
        </w:pict>
      </w:r>
    </w:p>
    <w:p>
      <w:pPr>
        <w:pStyle w:val="FirstParagraph"/>
      </w:pPr>
      <w:r>
        <w:rPr>
          <w:b/>
          <w:bCs/>
        </w:rPr>
        <w:t xml:space="preserve">K4.12 — Wie entstand die Form</w:t>
      </w:r>
      <w:r>
        <w:rPr>
          <w:b/>
          <w:bCs/>
        </w:rPr>
        <w:t xml:space="preserve"> </w:t>
      </w:r>
      <w:r>
        <w:rPr>
          <w:b/>
          <w:bCs/>
          <w:i/>
          <w:iCs/>
        </w:rPr>
        <w:t xml:space="preserve">amás</w:t>
      </w:r>
      <w:r>
        <w:rPr>
          <w:b/>
          <w:bCs/>
        </w:rPr>
        <w:t xml:space="preserve"> </w:t>
      </w:r>
      <w:r>
        <w:rPr>
          <w:b/>
          <w:bCs/>
        </w:rPr>
        <w:t xml:space="preserve">des Voseo?</w:t>
      </w:r>
    </w:p>
    <w:p>
      <w:r>
        <w:pict>
          <v:rect style="width:0;height:1.5pt" o:hralign="center" o:hrstd="t" o:hr="t"/>
        </w:pict>
      </w:r>
    </w:p>
    <w:p>
      <w:pPr>
        <w:pStyle w:val="FirstParagraph"/>
      </w:pPr>
      <w:r>
        <w:t xml:space="preserve">Aus</w:t>
      </w:r>
      <w:r>
        <w:t xml:space="preserve"> </w:t>
      </w:r>
      <w:r>
        <w:rPr>
          <w:i/>
          <w:iCs/>
        </w:rPr>
        <w:t xml:space="preserve">amades</w:t>
      </w:r>
      <w:r>
        <w:t xml:space="preserve"> </w:t>
      </w:r>
      <w:r>
        <w:t xml:space="preserve">über</w:t>
      </w:r>
      <w:r>
        <w:t xml:space="preserve"> </w:t>
      </w:r>
      <w:r>
        <w:rPr>
          <w:i/>
          <w:iCs/>
        </w:rPr>
        <w:t xml:space="preserve">amaes</w:t>
      </w:r>
      <w:r>
        <w:t xml:space="preserve"> </w:t>
      </w:r>
      <w:r>
        <w:t xml:space="preserve">durch Schwund des intervokalischen</w:t>
      </w:r>
      <w:r>
        <w:t xml:space="preserve"> </w:t>
      </w:r>
      <w:r>
        <w:rPr>
          <w:i/>
          <w:iCs/>
        </w:rPr>
        <w:t xml:space="preserve">-d-</w:t>
      </w:r>
      <w:r>
        <w:t xml:space="preserve">; die kontrahierte Form blieb am Río de la Plata erhalten.</w:t>
      </w:r>
    </w:p>
    <w:p>
      <w:r>
        <w:pict>
          <v:rect style="width:0;height:1.5pt" o:hralign="center" o:hrstd="t" o:hr="t"/>
        </w:pict>
      </w:r>
    </w:p>
    <w:p>
      <w:pPr>
        <w:pStyle w:val="FirstParagraph"/>
      </w:pPr>
      <w:r>
        <w:rPr>
          <w:b/>
          <w:bCs/>
        </w:rPr>
        <w:t xml:space="preserve">K4.13 — Was passiert im 16. Jh. mit dem Auxiliar</w:t>
      </w:r>
      <w:r>
        <w:rPr>
          <w:b/>
          <w:bCs/>
        </w:rPr>
        <w:t xml:space="preserve"> </w:t>
      </w:r>
      <w:r>
        <w:rPr>
          <w:b/>
          <w:bCs/>
          <w:i/>
          <w:iCs/>
        </w:rPr>
        <w:t xml:space="preserve">aver</w:t>
      </w:r>
      <w:r>
        <w:rPr>
          <w:b/>
          <w:bCs/>
        </w:rPr>
        <w:t xml:space="preserve">?</w:t>
      </w:r>
    </w:p>
    <w:p>
      <w:r>
        <w:pict>
          <v:rect style="width:0;height:1.5pt" o:hralign="center" o:hrstd="t" o:hr="t"/>
        </w:pict>
      </w:r>
    </w:p>
    <w:p>
      <w:pPr>
        <w:pStyle w:val="FirstParagraph"/>
      </w:pPr>
      <w:r>
        <w:t xml:space="preserve">Es wird alleiniges Auxiliar der zusammengesetzten Zeiten und verliert die Possessionsbedeutung an</w:t>
      </w:r>
      <w:r>
        <w:t xml:space="preserve"> </w:t>
      </w:r>
      <w:r>
        <w:rPr>
          <w:i/>
          <w:iCs/>
        </w:rPr>
        <w:t xml:space="preserve">tener</w:t>
      </w:r>
      <w:r>
        <w:t xml:space="preserve">.</w:t>
      </w:r>
    </w:p>
    <w:p>
      <w:r>
        <w:pict>
          <v:rect style="width:0;height:1.5pt" o:hralign="center" o:hrstd="t" o:hr="t"/>
        </w:pict>
      </w:r>
    </w:p>
    <w:p>
      <w:pPr>
        <w:pStyle w:val="FirstParagraph"/>
      </w:pPr>
      <w:r>
        <w:rPr>
          <w:b/>
          <w:bCs/>
        </w:rPr>
        <w:t xml:space="preserve">K4.14 — Wann ist Mesoklise nicht mehr möglich, und warum?</w:t>
      </w:r>
    </w:p>
    <w:p>
      <w:r>
        <w:pict>
          <v:rect style="width:0;height:1.5pt" o:hralign="center" o:hrstd="t" o:hr="t"/>
        </w:pict>
      </w:r>
    </w:p>
    <w:p>
      <w:pPr>
        <w:pStyle w:val="FirstParagraph"/>
      </w:pPr>
      <w:r>
        <w:t xml:space="preserve">Im 17. Jh. Der Grammatikalisierungsprozess ist abgeschlossen; Futur und Konditional gelten nun als synthetische Formen.</w:t>
      </w:r>
    </w:p>
    <w:p>
      <w:r>
        <w:pict>
          <v:rect style="width:0;height:1.5pt" o:hralign="center" o:hrstd="t" o:hr="t"/>
        </w:pict>
      </w:r>
    </w:p>
    <w:p>
      <w:pPr>
        <w:pStyle w:val="FirstParagraph"/>
      </w:pPr>
      <w:r>
        <w:rPr>
          <w:b/>
          <w:bCs/>
        </w:rPr>
        <w:t xml:space="preserve">K4.15 — Wie entstand</w:t>
      </w:r>
      <w:r>
        <w:rPr>
          <w:b/>
          <w:bCs/>
        </w:rPr>
        <w:t xml:space="preserve"> </w:t>
      </w:r>
      <w:r>
        <w:rPr>
          <w:b/>
          <w:bCs/>
          <w:i/>
          <w:iCs/>
        </w:rPr>
        <w:t xml:space="preserve">usted</w:t>
      </w:r>
      <w:r>
        <w:rPr>
          <w:b/>
          <w:bCs/>
        </w:rPr>
        <w:t xml:space="preserve">?</w:t>
      </w:r>
    </w:p>
    <w:p>
      <w:r>
        <w:pict>
          <v:rect style="width:0;height:1.5pt" o:hralign="center" o:hrstd="t" o:hr="t"/>
        </w:pict>
      </w:r>
    </w:p>
    <w:p>
      <w:pPr>
        <w:pStyle w:val="FirstParagraph"/>
      </w:pPr>
      <w:r>
        <w:t xml:space="preserve">Aus</w:t>
      </w:r>
      <w:r>
        <w:t xml:space="preserve"> </w:t>
      </w:r>
      <w:r>
        <w:rPr>
          <w:i/>
          <w:iCs/>
        </w:rPr>
        <w:t xml:space="preserve">Vuestra Merced</w:t>
      </w:r>
      <w:r>
        <w:t xml:space="preserve"> </w:t>
      </w:r>
      <w:r>
        <w:t xml:space="preserve">über Allegroformen wie</w:t>
      </w:r>
      <w:r>
        <w:t xml:space="preserve"> </w:t>
      </w:r>
      <w:r>
        <w:rPr>
          <w:i/>
          <w:iCs/>
        </w:rPr>
        <w:t xml:space="preserve">vuesarced</w:t>
      </w:r>
      <w:r>
        <w:t xml:space="preserve">,</w:t>
      </w:r>
      <w:r>
        <w:t xml:space="preserve"> </w:t>
      </w:r>
      <w:r>
        <w:rPr>
          <w:i/>
          <w:iCs/>
        </w:rPr>
        <w:t xml:space="preserve">vuce</w:t>
      </w:r>
      <w:r>
        <w:t xml:space="preserve">,</w:t>
      </w:r>
      <w:r>
        <w:t xml:space="preserve"> </w:t>
      </w:r>
      <w:r>
        <w:rPr>
          <w:i/>
          <w:iCs/>
        </w:rPr>
        <w:t xml:space="preserve">vusted</w:t>
      </w:r>
      <w:r>
        <w:t xml:space="preserve">. Daher die Kongruenz mit der 3. Person.</w:t>
      </w:r>
    </w:p>
    <w:p>
      <w:r>
        <w:pict>
          <v:rect style="width:0;height:1.5pt" o:hralign="center" o:hrstd="t" o:hr="t"/>
        </w:pict>
      </w:r>
    </w:p>
    <w:p>
      <w:pPr>
        <w:pStyle w:val="FirstParagraph"/>
      </w:pPr>
      <w:r>
        <w:rPr>
          <w:b/>
          <w:bCs/>
        </w:rPr>
        <w:t xml:space="preserve">K4.16 — Was war</w:t>
      </w:r>
      <w:r>
        <w:rPr>
          <w:b/>
          <w:bCs/>
        </w:rPr>
        <w:t xml:space="preserve"> </w:t>
      </w:r>
      <w:r>
        <w:rPr>
          <w:b/>
          <w:bCs/>
          <w:i/>
          <w:iCs/>
        </w:rPr>
        <w:t xml:space="preserve">vos</w:t>
      </w:r>
      <w:r>
        <w:rPr>
          <w:b/>
          <w:bCs/>
        </w:rPr>
        <w:t xml:space="preserve"> </w:t>
      </w:r>
      <w:r>
        <w:rPr>
          <w:b/>
          <w:bCs/>
        </w:rPr>
        <w:t xml:space="preserve">im mittelalterlichen System, was wurde es?</w:t>
      </w:r>
    </w:p>
    <w:p>
      <w:r>
        <w:pict>
          <v:rect style="width:0;height:1.5pt" o:hralign="center" o:hrstd="t" o:hr="t"/>
        </w:pict>
      </w:r>
    </w:p>
    <w:p>
      <w:pPr>
        <w:pStyle w:val="FirstParagraph"/>
      </w:pPr>
      <w:r>
        <w:t xml:space="preserve">Ursprünglich die höfliche Anrede; ab dem 15. Jh. verliert es den gehobenen Status und konkurriert mit</w:t>
      </w:r>
      <w:r>
        <w:t xml:space="preserve"> </w:t>
      </w:r>
      <w:r>
        <w:rPr>
          <w:i/>
          <w:iCs/>
        </w:rPr>
        <w:t xml:space="preserve">tú</w:t>
      </w:r>
      <w:r>
        <w:t xml:space="preserve"> </w:t>
      </w:r>
      <w:r>
        <w:t xml:space="preserve">als Näheform.</w:t>
      </w:r>
    </w:p>
    <w:p>
      <w:r>
        <w:pict>
          <v:rect style="width:0;height:1.5pt" o:hralign="center" o:hrstd="t" o:hr="t"/>
        </w:pict>
      </w:r>
    </w:p>
    <w:p>
      <w:pPr>
        <w:pStyle w:val="FirstParagraph"/>
      </w:pPr>
      <w:r>
        <w:rPr>
          <w:b/>
          <w:bCs/>
        </w:rPr>
        <w:t xml:space="preserve">K4.17 — Nenne die Voseo-, Tuteo- und Konkurrenzgebiete.</w:t>
      </w:r>
    </w:p>
    <w:p>
      <w:r>
        <w:pict>
          <v:rect style="width:0;height:1.5pt" o:hralign="center" o:hrstd="t" o:hr="t"/>
        </w:pict>
      </w:r>
    </w:p>
    <w:p>
      <w:pPr>
        <w:pStyle w:val="FirstParagraph"/>
      </w:pPr>
      <w:r>
        <w:t xml:space="preserve">Voseo: Argentinien, Uruguay, Paraguay. Tuteo: México, Perú, Bolivien, Karibik. Konkurrenz: Chile, Ecuador, Kolumbien.</w:t>
      </w:r>
    </w:p>
    <w:p>
      <w:r>
        <w:pict>
          <v:rect style="width:0;height:1.5pt" o:hralign="center" o:hrstd="t" o:hr="t"/>
        </w:pict>
      </w:r>
    </w:p>
    <w:p>
      <w:pPr>
        <w:pStyle w:val="FirstParagraph"/>
      </w:pPr>
      <w:r>
        <w:rPr>
          <w:b/>
          <w:bCs/>
        </w:rPr>
        <w:t xml:space="preserve">K4.18 — Etymologisches vs. referentielles Pronominalsystem?</w:t>
      </w:r>
    </w:p>
    <w:p>
      <w:r>
        <w:pict>
          <v:rect style="width:0;height:1.5pt" o:hralign="center" o:hrstd="t" o:hr="t"/>
        </w:pict>
      </w:r>
    </w:p>
    <w:p>
      <w:pPr>
        <w:pStyle w:val="FirstParagraph"/>
      </w:pPr>
      <w:r>
        <w:t xml:space="preserve">Etymologisch: die syntaktische Funktion entscheidet (</w:t>
      </w:r>
      <w:r>
        <w:rPr>
          <w:i/>
          <w:iCs/>
        </w:rPr>
        <w:t xml:space="preserve">lo</w:t>
      </w:r>
      <w:r>
        <w:t xml:space="preserve"> </w:t>
      </w:r>
      <w:r>
        <w:t xml:space="preserve">= dO,</w:t>
      </w:r>
      <w:r>
        <w:t xml:space="preserve"> </w:t>
      </w:r>
      <w:r>
        <w:rPr>
          <w:i/>
          <w:iCs/>
        </w:rPr>
        <w:t xml:space="preserve">le</w:t>
      </w:r>
      <w:r>
        <w:t xml:space="preserve"> </w:t>
      </w:r>
      <w:r>
        <w:t xml:space="preserve">= iO). Referentiell: die Referenteneigenschaft [± menschlich] entscheidet.</w:t>
      </w:r>
    </w:p>
    <w:p>
      <w:r>
        <w:pict>
          <v:rect style="width:0;height:1.5pt" o:hralign="center" o:hrstd="t" o:hr="t"/>
        </w:pict>
      </w:r>
    </w:p>
    <w:p>
      <w:pPr>
        <w:pStyle w:val="FirstParagraph"/>
      </w:pPr>
      <w:r>
        <w:rPr>
          <w:b/>
          <w:bCs/>
        </w:rPr>
        <w:t xml:space="preserve">K4.19 — Was ist Leísmo?</w:t>
      </w:r>
    </w:p>
    <w:p>
      <w:r>
        <w:pict>
          <v:rect style="width:0;height:1.5pt" o:hralign="center" o:hrstd="t" o:hr="t"/>
        </w:pict>
      </w:r>
    </w:p>
    <w:p>
      <w:pPr>
        <w:pStyle w:val="FirstParagraph"/>
      </w:pPr>
      <w:r>
        <w:t xml:space="preserve">Die Verwendung von</w:t>
      </w:r>
      <w:r>
        <w:t xml:space="preserve"> </w:t>
      </w:r>
      <w:r>
        <w:rPr>
          <w:i/>
          <w:iCs/>
        </w:rPr>
        <w:t xml:space="preserve">le</w:t>
      </w:r>
      <w:r>
        <w:t xml:space="preserve"> </w:t>
      </w:r>
      <w:r>
        <w:t xml:space="preserve">für das</w:t>
      </w:r>
      <w:r>
        <w:t xml:space="preserve"> </w:t>
      </w:r>
      <w:r>
        <w:rPr>
          <w:b/>
          <w:bCs/>
        </w:rPr>
        <w:t xml:space="preserve">direkte</w:t>
      </w:r>
      <w:r>
        <w:t xml:space="preserve"> </w:t>
      </w:r>
      <w:r>
        <w:t xml:space="preserve">Objekt:</w:t>
      </w:r>
      <w:r>
        <w:t xml:space="preserve"> </w:t>
      </w:r>
      <w:r>
        <w:rPr>
          <w:i/>
          <w:iCs/>
        </w:rPr>
        <w:t xml:space="preserve">Le veo a Juan</w:t>
      </w:r>
      <w:r>
        <w:t xml:space="preserve">. Nicht für das indirekte — das wäre etymologisch korrekt.</w:t>
      </w:r>
    </w:p>
    <w:p>
      <w:r>
        <w:pict>
          <v:rect style="width:0;height:1.5pt" o:hralign="center" o:hrstd="t" o:hr="t"/>
        </w:pict>
      </w:r>
    </w:p>
    <w:p>
      <w:pPr>
        <w:pStyle w:val="FirstParagraph"/>
      </w:pPr>
      <w:r>
        <w:rPr>
          <w:b/>
          <w:bCs/>
        </w:rPr>
        <w:t xml:space="preserve">K4.20 — Was ist Loísmo, was Laísmo?</w:t>
      </w:r>
    </w:p>
    <w:p>
      <w:r>
        <w:pict>
          <v:rect style="width:0;height:1.5pt" o:hralign="center" o:hrstd="t" o:hr="t"/>
        </w:pict>
      </w:r>
    </w:p>
    <w:p>
      <w:pPr>
        <w:pStyle w:val="FirstParagraph"/>
      </w:pPr>
      <w:r>
        <w:t xml:space="preserve">Loísmo:</w:t>
      </w:r>
      <w:r>
        <w:t xml:space="preserve"> </w:t>
      </w:r>
      <w:r>
        <w:rPr>
          <w:i/>
          <w:iCs/>
        </w:rPr>
        <w:t xml:space="preserve">lo</w:t>
      </w:r>
      <w:r>
        <w:t xml:space="preserve"> </w:t>
      </w:r>
      <w:r>
        <w:t xml:space="preserve">für indirekte Objekte (</w:t>
      </w:r>
      <w:r>
        <w:rPr>
          <w:i/>
          <w:iCs/>
        </w:rPr>
        <w:t xml:space="preserve">lo doy el regalo a Jaime</w:t>
      </w:r>
      <w:r>
        <w:t xml:space="preserve">). Laísmo:</w:t>
      </w:r>
      <w:r>
        <w:t xml:space="preserve"> </w:t>
      </w:r>
      <w:r>
        <w:rPr>
          <w:i/>
          <w:iCs/>
        </w:rPr>
        <w:t xml:space="preserve">la</w:t>
      </w:r>
      <w:r>
        <w:t xml:space="preserve"> </w:t>
      </w:r>
      <w:r>
        <w:t xml:space="preserve">für indirekte Objekte (</w:t>
      </w:r>
      <w:r>
        <w:rPr>
          <w:i/>
          <w:iCs/>
        </w:rPr>
        <w:t xml:space="preserve">la di el libro a tu hermana</w:t>
      </w:r>
      <w:r>
        <w:t xml:space="preserve">).</w:t>
      </w:r>
    </w:p>
    <w:p>
      <w:r>
        <w:pict>
          <v:rect style="width:0;height:1.5pt" o:hralign="center" o:hrstd="t" o:hr="t"/>
        </w:pict>
      </w:r>
    </w:p>
    <w:p>
      <w:pPr>
        <w:pStyle w:val="FirstParagraph"/>
      </w:pPr>
      <w:r>
        <w:rPr>
          <w:b/>
          <w:bCs/>
        </w:rPr>
        <w:t xml:space="preserve">K4.21 — Was ist</w:t>
      </w:r>
      <w:r>
        <w:rPr>
          <w:b/>
          <w:bCs/>
        </w:rPr>
        <w:t xml:space="preserve"> </w:t>
      </w:r>
      <w:r>
        <w:rPr>
          <w:b/>
          <w:bCs/>
          <w:i/>
          <w:iCs/>
        </w:rPr>
        <w:t xml:space="preserve">leísmo de cosa</w:t>
      </w:r>
      <w:r>
        <w:rPr>
          <w:b/>
          <w:bCs/>
        </w:rPr>
        <w:t xml:space="preserve">?</w:t>
      </w:r>
    </w:p>
    <w:p>
      <w:r>
        <w:pict>
          <v:rect style="width:0;height:1.5pt" o:hralign="center" o:hrstd="t" o:hr="t"/>
        </w:pict>
      </w:r>
    </w:p>
    <w:p>
      <w:pPr>
        <w:pStyle w:val="FirstParagraph"/>
      </w:pPr>
      <w:r>
        <w:t xml:space="preserve">Nördliche Ausdehnung des referentiellen Prinzips, bei der Zählbarkeit über</w:t>
      </w:r>
      <w:r>
        <w:t xml:space="preserve"> </w:t>
      </w:r>
      <w:r>
        <w:rPr>
          <w:i/>
          <w:iCs/>
        </w:rPr>
        <w:t xml:space="preserve">le</w:t>
      </w:r>
      <w:r>
        <w:t xml:space="preserve">/</w:t>
      </w:r>
      <w:r>
        <w:rPr>
          <w:i/>
          <w:iCs/>
        </w:rPr>
        <w:t xml:space="preserve">lo</w:t>
      </w:r>
      <w:r>
        <w:t xml:space="preserve"> </w:t>
      </w:r>
      <w:r>
        <w:t xml:space="preserve">entscheidet:</w:t>
      </w:r>
      <w:r>
        <w:t xml:space="preserve"> </w:t>
      </w:r>
      <w:r>
        <w:rPr>
          <w:i/>
          <w:iCs/>
        </w:rPr>
        <w:t xml:space="preserve">este coche no hay que comprarle</w:t>
      </w:r>
      <w:r>
        <w:t xml:space="preserve">.</w:t>
      </w:r>
    </w:p>
    <w:p>
      <w:r>
        <w:pict>
          <v:rect style="width:0;height:1.5pt" o:hralign="center" o:hrstd="t" o:hr="t"/>
        </w:pict>
      </w:r>
    </w:p>
    <w:p>
      <w:pPr>
        <w:pStyle w:val="FirstParagraph"/>
      </w:pPr>
      <w:r>
        <w:rPr>
          <w:b/>
          <w:bCs/>
        </w:rPr>
        <w:t xml:space="preserve">K4.22 — Nenne je zwei Amerikanismen aus Nahuatl und Quechua.</w:t>
      </w:r>
    </w:p>
    <w:p>
      <w:r>
        <w:pict>
          <v:rect style="width:0;height:1.5pt" o:hralign="center" o:hrstd="t" o:hr="t"/>
        </w:pict>
      </w:r>
    </w:p>
    <w:p>
      <w:pPr>
        <w:pStyle w:val="FirstParagraph"/>
      </w:pPr>
      <w:r>
        <w:t xml:space="preserve">Nahuatl:</w:t>
      </w:r>
      <w:r>
        <w:t xml:space="preserve"> </w:t>
      </w:r>
      <w:r>
        <w:rPr>
          <w:i/>
          <w:iCs/>
        </w:rPr>
        <w:t xml:space="preserve">chocolate</w:t>
      </w:r>
      <w:r>
        <w:t xml:space="preserve">,</w:t>
      </w:r>
      <w:r>
        <w:t xml:space="preserve"> </w:t>
      </w:r>
      <w:r>
        <w:rPr>
          <w:i/>
          <w:iCs/>
        </w:rPr>
        <w:t xml:space="preserve">tomate</w:t>
      </w:r>
      <w:r>
        <w:t xml:space="preserve"> </w:t>
      </w:r>
      <w:r>
        <w:t xml:space="preserve">(auch</w:t>
      </w:r>
      <w:r>
        <w:t xml:space="preserve"> </w:t>
      </w:r>
      <w:r>
        <w:rPr>
          <w:i/>
          <w:iCs/>
        </w:rPr>
        <w:t xml:space="preserve">cacao</w:t>
      </w:r>
      <w:r>
        <w:t xml:space="preserve">,</w:t>
      </w:r>
      <w:r>
        <w:t xml:space="preserve"> </w:t>
      </w:r>
      <w:r>
        <w:rPr>
          <w:i/>
          <w:iCs/>
        </w:rPr>
        <w:t xml:space="preserve">coyote</w:t>
      </w:r>
      <w:r>
        <w:t xml:space="preserve">). Quechua:</w:t>
      </w:r>
      <w:r>
        <w:t xml:space="preserve"> </w:t>
      </w:r>
      <w:r>
        <w:rPr>
          <w:i/>
          <w:iCs/>
        </w:rPr>
        <w:t xml:space="preserve">pampa</w:t>
      </w:r>
      <w:r>
        <w:t xml:space="preserve">,</w:t>
      </w:r>
      <w:r>
        <w:t xml:space="preserve"> </w:t>
      </w:r>
      <w:r>
        <w:rPr>
          <w:i/>
          <w:iCs/>
        </w:rPr>
        <w:t xml:space="preserve">cóndor</w:t>
      </w:r>
      <w:r>
        <w:t xml:space="preserve">.</w:t>
      </w:r>
    </w:p>
    <w:p>
      <w:r>
        <w:pict>
          <v:rect style="width:0;height:1.5pt" o:hralign="center" o:hrstd="t" o:hr="t"/>
        </w:pict>
      </w:r>
    </w:p>
    <w:p>
      <w:pPr>
        <w:pStyle w:val="FirstParagraph"/>
      </w:pPr>
      <w:r>
        <w:rPr>
          <w:b/>
          <w:bCs/>
        </w:rPr>
        <w:t xml:space="preserve">K4.23 — Nenne die drei Eroberungsphasen Amerikas.</w:t>
      </w:r>
    </w:p>
    <w:p>
      <w:r>
        <w:pict>
          <v:rect style="width:0;height:1.5pt" o:hralign="center" o:hrstd="t" o:hr="t"/>
        </w:pict>
      </w:r>
    </w:p>
    <w:p>
      <w:pPr>
        <w:pStyle w:val="FirstParagraph"/>
      </w:pPr>
      <w:r>
        <w:t xml:space="preserve">1502–1519 karibische Inseln; 1519–1549 die großen indigenen Reiche; ab 1550 innere Durchdringung.</w:t>
      </w:r>
    </w:p>
    <w:p>
      <w:r>
        <w:pict>
          <v:rect style="width:0;height:1.5pt" o:hralign="center" o:hrstd="t" o:hr="t"/>
        </w:pict>
      </w:r>
    </w:p>
    <w:p>
      <w:pPr>
        <w:pStyle w:val="FirstParagraph"/>
      </w:pPr>
      <w:r>
        <w:rPr>
          <w:b/>
          <w:bCs/>
        </w:rPr>
        <w:t xml:space="preserve">K4.24 — Was geschah mit Nahuatl und Quechua nach der Conquista?</w:t>
      </w:r>
    </w:p>
    <w:p>
      <w:r>
        <w:pict>
          <v:rect style="width:0;height:1.5pt" o:hralign="center" o:hrstd="t" o:hr="t"/>
        </w:pict>
      </w:r>
    </w:p>
    <w:p>
      <w:pPr>
        <w:pStyle w:val="FirstParagraph"/>
      </w:pPr>
      <w:r>
        <w:t xml:space="preserve">Sie verloren ihr Prestige, wurden aber</w:t>
      </w:r>
      <w:r>
        <w:t xml:space="preserve"> </w:t>
      </w:r>
      <w:r>
        <w:rPr>
          <w:i/>
          <w:iCs/>
        </w:rPr>
        <w:t xml:space="preserve">lenguas generales</w:t>
      </w:r>
      <w:r>
        <w:t xml:space="preserve"> </w:t>
      </w:r>
      <w:r>
        <w:t xml:space="preserve">— Verkehrssprachen der Evangelisierung mit erweitertem Wirkungsradius.</w:t>
      </w:r>
    </w:p>
    <w:p>
      <w:r>
        <w:pict>
          <v:rect style="width:0;height:1.5pt" o:hralign="center" o:hrstd="t" o:hr="t"/>
        </w:pict>
      </w:r>
    </w:p>
    <w:bookmarkEnd w:id="206"/>
    <w:bookmarkStart w:id="211" w:name="klausur-simulation-kapitel-4"/>
    <w:p>
      <w:pPr>
        <w:pStyle w:val="Heading2"/>
      </w:pPr>
      <w:r>
        <w:t xml:space="preserve">Klausur-Simulation Kapitel 4</w:t>
      </w:r>
    </w:p>
    <w:bookmarkStart w:id="207" w:name="X5590a5fcfcc90aaf997594636ac85ab8e715067"/>
    <w:p>
      <w:pPr>
        <w:pStyle w:val="Heading3"/>
      </w:pPr>
      <w:r>
        <w:t xml:space="preserve">T1 — Typ 1 ·</w:t>
      </w:r>
      <w:r>
        <w:t xml:space="preserve"> </w:t>
      </w:r>
      <w:r>
        <w:rPr>
          <w:i/>
          <w:iCs/>
        </w:rPr>
        <w:t xml:space="preserve">zugleich Lösung zu Beispiel-Fading (c)</w:t>
      </w:r>
    </w:p>
    <w:p>
      <w:pPr>
        <w:pStyle w:val="FirstParagraph"/>
      </w:pPr>
      <w:r>
        <w:rPr>
          <w:b/>
          <w:bCs/>
        </w:rPr>
        <w:t xml:space="preserve">Aufgabe:</w:t>
      </w:r>
      <w:r>
        <w:t xml:space="preserve"> </w:t>
      </w:r>
      <w:r>
        <w:t xml:space="preserve">Gegeben ist</w:t>
      </w:r>
      <w:r>
        <w:t xml:space="preserve"> </w:t>
      </w:r>
      <w:r>
        <w:rPr>
          <w:i/>
          <w:iCs/>
        </w:rPr>
        <w:t xml:space="preserve">este coche no hay que comprar</w:t>
      </w:r>
      <w:r>
        <w:rPr>
          <w:b/>
          <w:bCs/>
          <w:i/>
          <w:iCs/>
        </w:rPr>
        <w:t xml:space="preserve">le</w:t>
      </w:r>
      <w:r>
        <w:t xml:space="preserve"> </w:t>
      </w:r>
      <w:r>
        <w:t xml:space="preserve">(HO5, 2.2, Bsp. 6).</w:t>
      </w:r>
      <w:r>
        <w:t xml:space="preserve"> </w:t>
      </w:r>
      <w:r>
        <w:rPr>
          <w:b/>
          <w:bCs/>
        </w:rPr>
        <w:t xml:space="preserve">i)</w:t>
      </w:r>
      <w:r>
        <w:t xml:space="preserve"> </w:t>
      </w:r>
      <w:r>
        <w:t xml:space="preserve">Welches System liegt vor, und warum geht der Fall über den gewöhnlichen Leísmo hinaus?</w:t>
      </w:r>
      <w:r>
        <w:t xml:space="preserve"> </w:t>
      </w:r>
      <w:r>
        <w:rPr>
          <w:b/>
          <w:bCs/>
        </w:rPr>
        <w:t xml:space="preserve">ii)</w:t>
      </w:r>
      <w:r>
        <w:t xml:space="preserve"> </w:t>
      </w:r>
      <w:r>
        <w:t xml:space="preserve">In welchem Gebiet ist er zu erwarten, und wie verhält sich die RAE-Norm?</w:t>
      </w:r>
    </w:p>
    <w:p>
      <w:pPr>
        <w:pStyle w:val="BodyText"/>
      </w:pPr>
      <w:r>
        <w:rPr>
          <w:b/>
          <w:bCs/>
        </w:rPr>
        <w:t xml:space="preserve">Musterlösung</w:t>
      </w:r>
    </w:p>
    <w:p>
      <w:pPr>
        <w:pStyle w:val="BodyText"/>
      </w:pPr>
      <w:r>
        <w:rPr>
          <w:b/>
          <w:bCs/>
        </w:rPr>
        <w:t xml:space="preserve">i)</w:t>
      </w:r>
      <w:r>
        <w:t xml:space="preserve"> </w:t>
      </w:r>
      <w:r>
        <w:t xml:space="preserve">Es liegt</w:t>
      </w:r>
      <w:r>
        <w:t xml:space="preserve"> </w:t>
      </w:r>
      <w:r>
        <w:rPr>
          <w:b/>
          <w:bCs/>
        </w:rPr>
        <w:t xml:space="preserve">Leísmo</w:t>
      </w:r>
      <w:r>
        <w:t xml:space="preserve"> </w:t>
      </w:r>
      <w:r>
        <w:t xml:space="preserve">vor, und zwar in der Sonderform des</w:t>
      </w:r>
      <w:r>
        <w:t xml:space="preserve"> </w:t>
      </w:r>
      <w:r>
        <w:rPr>
          <w:b/>
          <w:bCs/>
          <w:i/>
          <w:iCs/>
        </w:rPr>
        <w:t xml:space="preserve">leísmo de cosa</w:t>
      </w:r>
      <w:r>
        <w:t xml:space="preserve">.</w:t>
      </w:r>
    </w:p>
    <w:p>
      <w:pPr>
        <w:pStyle w:val="BodyText"/>
      </w:pPr>
      <w:r>
        <w:rPr>
          <w:b/>
          <w:bCs/>
        </w:rPr>
        <w:t xml:space="preserve">Die Analyse Schritt für Schritt:</w:t>
      </w:r>
    </w:p>
    <w:p>
      <w:pPr>
        <w:pStyle w:val="Compact"/>
        <w:numPr>
          <w:ilvl w:val="0"/>
          <w:numId w:val="1082"/>
        </w:numPr>
      </w:pPr>
      <w:r>
        <w:rPr>
          <w:i/>
          <w:iCs/>
        </w:rPr>
        <w:t xml:space="preserve">comprar</w:t>
      </w:r>
      <w:r>
        <w:t xml:space="preserve"> </w:t>
      </w:r>
      <w:r>
        <w:t xml:space="preserve">ist</w:t>
      </w:r>
      <w:r>
        <w:t xml:space="preserve"> </w:t>
      </w:r>
      <w:r>
        <w:rPr>
          <w:b/>
          <w:bCs/>
        </w:rPr>
        <w:t xml:space="preserve">transitiv</w:t>
      </w:r>
      <w:r>
        <w:t xml:space="preserve">;</w:t>
      </w:r>
      <w:r>
        <w:t xml:space="preserve"> </w:t>
      </w:r>
      <w:r>
        <w:rPr>
          <w:i/>
          <w:iCs/>
        </w:rPr>
        <w:t xml:space="preserve">este coche</w:t>
      </w:r>
      <w:r>
        <w:t xml:space="preserve"> </w:t>
      </w:r>
      <w:r>
        <w:t xml:space="preserve">ist sein</w:t>
      </w:r>
      <w:r>
        <w:t xml:space="preserve"> </w:t>
      </w:r>
      <w:r>
        <w:rPr>
          <w:b/>
          <w:bCs/>
        </w:rPr>
        <w:t xml:space="preserve">direktes Objekt</w:t>
      </w:r>
      <w:r>
        <w:t xml:space="preserve">. Das Klitikum</w:t>
      </w:r>
      <w:r>
        <w:t xml:space="preserve"> </w:t>
      </w:r>
      <w:r>
        <w:rPr>
          <w:i/>
          <w:iCs/>
        </w:rPr>
        <w:t xml:space="preserve">-le</w:t>
      </w:r>
      <w:r>
        <w:t xml:space="preserve"> </w:t>
      </w:r>
      <w:r>
        <w:t xml:space="preserve">nimmt dieses direkte Objekt wieder auf.</w:t>
      </w:r>
    </w:p>
    <w:p>
      <w:pPr>
        <w:pStyle w:val="Compact"/>
        <w:numPr>
          <w:ilvl w:val="0"/>
          <w:numId w:val="1082"/>
        </w:numPr>
      </w:pPr>
      <w:r>
        <w:rPr>
          <w:i/>
          <w:iCs/>
        </w:rPr>
        <w:t xml:space="preserve">le</w:t>
      </w:r>
      <w:r>
        <w:t xml:space="preserve"> </w:t>
      </w:r>
      <w:r>
        <w:t xml:space="preserve">ist etymologisch die</w:t>
      </w:r>
      <w:r>
        <w:t xml:space="preserve"> </w:t>
      </w:r>
      <w:r>
        <w:rPr>
          <w:b/>
          <w:bCs/>
        </w:rPr>
        <w:t xml:space="preserve">Dativform</w:t>
      </w:r>
      <w:r>
        <w:t xml:space="preserve"> </w:t>
      </w:r>
      <w:r>
        <w:t xml:space="preserve">(&lt; lat.</w:t>
      </w:r>
      <w:r>
        <w:t xml:space="preserve"> </w:t>
      </w:r>
      <w:r>
        <w:rPr>
          <w:i/>
          <w:iCs/>
        </w:rPr>
        <w:t xml:space="preserve">illi</w:t>
      </w:r>
      <w:r>
        <w:t xml:space="preserve">) und gehört damit zum</w:t>
      </w:r>
      <w:r>
        <w:t xml:space="preserve"> </w:t>
      </w:r>
      <w:r>
        <w:rPr>
          <w:b/>
          <w:bCs/>
        </w:rPr>
        <w:t xml:space="preserve">indirekten</w:t>
      </w:r>
      <w:r>
        <w:t xml:space="preserve"> </w:t>
      </w:r>
      <w:r>
        <w:t xml:space="preserve">Objekt. Seine Verwendung für ein</w:t>
      </w:r>
      <w:r>
        <w:t xml:space="preserve"> </w:t>
      </w:r>
      <w:r>
        <w:rPr>
          <w:b/>
          <w:bCs/>
        </w:rPr>
        <w:t xml:space="preserve">direktes</w:t>
      </w:r>
      <w:r>
        <w:t xml:space="preserve"> </w:t>
      </w:r>
      <w:r>
        <w:t xml:space="preserve">Objekt ist definitionsgemäß</w:t>
      </w:r>
      <w:r>
        <w:t xml:space="preserve"> </w:t>
      </w:r>
      <w:r>
        <w:rPr>
          <w:b/>
          <w:bCs/>
        </w:rPr>
        <w:t xml:space="preserve">Leísmo</w:t>
      </w:r>
      <w:r>
        <w:t xml:space="preserve"> </w:t>
      </w:r>
      <w:r>
        <w:t xml:space="preserve">(HO5, 2.2).</w:t>
      </w:r>
    </w:p>
    <w:p>
      <w:pPr>
        <w:pStyle w:val="Compact"/>
        <w:numPr>
          <w:ilvl w:val="0"/>
          <w:numId w:val="1082"/>
        </w:numPr>
      </w:pPr>
      <w:r>
        <w:t xml:space="preserve">Damit liegt das</w:t>
      </w:r>
      <w:r>
        <w:t xml:space="preserve"> </w:t>
      </w:r>
      <w:r>
        <w:rPr>
          <w:b/>
          <w:bCs/>
        </w:rPr>
        <w:t xml:space="preserve">referentielle System</w:t>
      </w:r>
      <w:r>
        <w:t xml:space="preserve"> </w:t>
      </w:r>
      <w:r>
        <w:t xml:space="preserve">vor: Nicht die syntaktische Funktion, sondern</w:t>
      </w:r>
      <w:r>
        <w:t xml:space="preserve"> </w:t>
      </w:r>
      <w:r>
        <w:rPr>
          <w:b/>
          <w:bCs/>
        </w:rPr>
        <w:t xml:space="preserve">Eigenschaften des Referenten</w:t>
      </w:r>
      <w:r>
        <w:t xml:space="preserve"> </w:t>
      </w:r>
      <w:r>
        <w:t xml:space="preserve">entscheiden über die Pronomenwahl — im Gegensatz zum</w:t>
      </w:r>
      <w:r>
        <w:t xml:space="preserve"> </w:t>
      </w:r>
      <w:r>
        <w:rPr>
          <w:b/>
          <w:bCs/>
        </w:rPr>
        <w:t xml:space="preserve">etymologischen System</w:t>
      </w:r>
      <w:r>
        <w:t xml:space="preserve">, in dem hier</w:t>
      </w:r>
      <w:r>
        <w:t xml:space="preserve"> </w:t>
      </w:r>
      <w:r>
        <w:rPr>
          <w:i/>
          <w:iCs/>
        </w:rPr>
        <w:t xml:space="preserve">lo</w:t>
      </w:r>
      <w:r>
        <w:t xml:space="preserve"> </w:t>
      </w:r>
      <w:r>
        <w:t xml:space="preserve">stehen müsste (</w:t>
      </w:r>
      <w:r>
        <w:rPr>
          <w:i/>
          <w:iCs/>
        </w:rPr>
        <w:t xml:space="preserve">este coche no hay que comprar</w:t>
      </w:r>
      <w:r>
        <w:rPr>
          <w:b/>
          <w:bCs/>
          <w:i/>
          <w:iCs/>
        </w:rPr>
        <w:t xml:space="preserve">lo</w:t>
      </w:r>
      <w:r>
        <w:t xml:space="preserve">).</w:t>
      </w:r>
    </w:p>
    <w:p>
      <w:pPr>
        <w:pStyle w:val="FirstParagraph"/>
      </w:pPr>
      <w:r>
        <w:rPr>
          <w:b/>
          <w:bCs/>
        </w:rPr>
        <w:t xml:space="preserve">Warum der Fall über den gewöhnlichen Leísmo hinausgeht — das ist der eigentliche Prüfungspunkt:</w:t>
      </w:r>
    </w:p>
    <w:p>
      <w:pPr>
        <w:pStyle w:val="BodyText"/>
      </w:pPr>
      <w:r>
        <w:t xml:space="preserve">Der Standard-Leísmo greift bei</w:t>
      </w:r>
      <w:r>
        <w:t xml:space="preserve"> </w:t>
      </w:r>
      <w:r>
        <w:rPr>
          <w:b/>
          <w:bCs/>
        </w:rPr>
        <w:t xml:space="preserve">menschlichen</w:t>
      </w:r>
      <w:r>
        <w:t xml:space="preserve"> </w:t>
      </w:r>
      <w:r>
        <w:t xml:space="preserve">direkten Objekten; das ausschlaggebende Merkmal ist</w:t>
      </w:r>
      <w:r>
        <w:t xml:space="preserve"> </w:t>
      </w:r>
      <w:r>
        <w:rPr>
          <w:b/>
          <w:bCs/>
        </w:rPr>
        <w:t xml:space="preserve">[+ menschlich]</w:t>
      </w:r>
      <w:r>
        <w:t xml:space="preserve"> </w:t>
      </w:r>
      <w:r>
        <w:t xml:space="preserve">(</w:t>
      </w:r>
      <w:r>
        <w:rPr>
          <w:i/>
          <w:iCs/>
        </w:rPr>
        <w:t xml:space="preserve">Le veo a Juan</w:t>
      </w:r>
      <w:r>
        <w:t xml:space="preserve">). Hier ist der Referent</w:t>
      </w:r>
      <w:r>
        <w:t xml:space="preserve"> </w:t>
      </w:r>
      <w:r>
        <w:rPr>
          <w:i/>
          <w:iCs/>
        </w:rPr>
        <w:t xml:space="preserve">este coche</w:t>
      </w:r>
      <w:r>
        <w:t xml:space="preserve"> </w:t>
      </w:r>
      <w:r>
        <w:t xml:space="preserve">aber</w:t>
      </w:r>
      <w:r>
        <w:t xml:space="preserve"> </w:t>
      </w:r>
      <w:r>
        <w:rPr>
          <w:b/>
          <w:bCs/>
        </w:rPr>
        <w:t xml:space="preserve">nicht menschlich, ja nicht einmal belebt</w:t>
      </w:r>
      <w:r>
        <w:t xml:space="preserve"> </w:t>
      </w:r>
      <w:r>
        <w:t xml:space="preserve">— und dennoch steht</w:t>
      </w:r>
      <w:r>
        <w:t xml:space="preserve"> </w:t>
      </w:r>
      <w:r>
        <w:rPr>
          <w:i/>
          <w:iCs/>
        </w:rPr>
        <w:t xml:space="preserve">le</w:t>
      </w:r>
      <w:r>
        <w:t xml:space="preserve">.</w:t>
      </w:r>
    </w:p>
    <w:p>
      <w:pPr>
        <w:pStyle w:val="BodyText"/>
      </w:pPr>
      <w:r>
        <w:t xml:space="preserve">Das Handout erklärt: „Nördliche Dialekte haben das</w:t>
      </w:r>
      <w:r>
        <w:t xml:space="preserve"> </w:t>
      </w:r>
      <w:r>
        <w:rPr>
          <w:b/>
          <w:bCs/>
        </w:rPr>
        <w:t xml:space="preserve">referentielle Prinzip weiter ausgebaut</w:t>
      </w:r>
      <w:r>
        <w:t xml:space="preserve"> </w:t>
      </w:r>
      <w:r>
        <w:t xml:space="preserve">und</w:t>
      </w:r>
      <w:r>
        <w:t xml:space="preserve"> </w:t>
      </w:r>
      <w:r>
        <w:rPr>
          <w:b/>
          <w:bCs/>
        </w:rPr>
        <w:t xml:space="preserve">Zählbarkeit</w:t>
      </w:r>
      <w:r>
        <w:t xml:space="preserve"> </w:t>
      </w:r>
      <w:r>
        <w:t xml:space="preserve">zum Kriterium für die Wahl von</w:t>
      </w:r>
      <w:r>
        <w:t xml:space="preserve"> </w:t>
      </w:r>
      <w:r>
        <w:rPr>
          <w:i/>
          <w:iCs/>
        </w:rPr>
        <w:t xml:space="preserve">lo</w:t>
      </w:r>
      <w:r>
        <w:t xml:space="preserve"> </w:t>
      </w:r>
      <w:r>
        <w:t xml:space="preserve">bzw.</w:t>
      </w:r>
      <w:r>
        <w:t xml:space="preserve"> </w:t>
      </w:r>
      <w:r>
        <w:rPr>
          <w:i/>
          <w:iCs/>
        </w:rPr>
        <w:t xml:space="preserve">le</w:t>
      </w:r>
      <w:r>
        <w:t xml:space="preserve"> </w:t>
      </w:r>
      <w:r>
        <w:t xml:space="preserve">gemacht” (HO5, 2.2). Das entscheidende Merkmal ist also nicht mehr Belebtheit, sondern</w:t>
      </w:r>
      <w:r>
        <w:t xml:space="preserve"> </w:t>
      </w:r>
      <w:r>
        <w:rPr>
          <w:b/>
          <w:bCs/>
        </w:rPr>
        <w:t xml:space="preserve">Zählbarkeit</w:t>
      </w:r>
      <w:r>
        <w:t xml:space="preserve">:</w:t>
      </w:r>
      <w:r>
        <w:t xml:space="preserve"> </w:t>
      </w:r>
      <w:r>
        <w:rPr>
          <w:i/>
          <w:iCs/>
        </w:rPr>
        <w:t xml:space="preserve">un coche</w:t>
      </w:r>
      <w:r>
        <w:t xml:space="preserve"> </w:t>
      </w:r>
      <w:r>
        <w:t xml:space="preserve">ist ein individuierbares, zählbares Objekt (im Unterschied zu Stoffbezeichnungen wie</w:t>
      </w:r>
      <w:r>
        <w:t xml:space="preserve"> </w:t>
      </w:r>
      <w:r>
        <w:rPr>
          <w:i/>
          <w:iCs/>
        </w:rPr>
        <w:t xml:space="preserve">agua</w:t>
      </w:r>
      <w:r>
        <w:t xml:space="preserve"> </w:t>
      </w:r>
      <w:r>
        <w:t xml:space="preserve">oder</w:t>
      </w:r>
      <w:r>
        <w:t xml:space="preserve"> </w:t>
      </w:r>
      <w:r>
        <w:rPr>
          <w:i/>
          <w:iCs/>
        </w:rPr>
        <w:t xml:space="preserve">pan</w:t>
      </w:r>
      <w:r>
        <w:t xml:space="preserve">).</w:t>
      </w:r>
    </w:p>
    <w:p>
      <w:pPr>
        <w:pStyle w:val="BodyText"/>
      </w:pPr>
      <w:r>
        <w:rPr>
          <w:b/>
          <w:bCs/>
        </w:rPr>
        <w:t xml:space="preserve">Die Steigerungsfolge, die du nennen solltest: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Stufe</w:t>
            </w:r>
          </w:p>
        </w:tc>
        <w:tc>
          <w:tcPr/>
          <w:p>
            <w:pPr>
              <w:pStyle w:val="Compact"/>
            </w:pPr>
            <w:r>
              <w:t xml:space="preserve">Kriterium für</w:t>
            </w:r>
            <w:r>
              <w:t xml:space="preserve"> </w:t>
            </w:r>
            <w:r>
              <w:rPr>
                <w:i/>
                <w:iCs/>
              </w:rPr>
              <w:t xml:space="preserve">le</w:t>
            </w:r>
          </w:p>
        </w:tc>
        <w:tc>
          <w:tcPr/>
          <w:p>
            <w:pPr>
              <w:pStyle w:val="Compact"/>
            </w:pPr>
            <w:r>
              <w:t xml:space="preserve">Beispiel</w:t>
            </w:r>
          </w:p>
        </w:tc>
      </w:tr>
      <w:tr>
        <w:tc>
          <w:tcPr/>
          <w:p>
            <w:pPr>
              <w:pStyle w:val="Compact"/>
            </w:pPr>
            <w:r>
              <w:t xml:space="preserve">0 (etymologisch)</w:t>
            </w:r>
          </w:p>
        </w:tc>
        <w:tc>
          <w:tcPr/>
          <w:p>
            <w:pPr>
              <w:pStyle w:val="Compact"/>
            </w:pPr>
            <w:r>
              <w:rPr>
                <w:i/>
                <w:iCs/>
              </w:rPr>
              <w:t xml:space="preserve">le</w:t>
            </w:r>
            <w:r>
              <w:t xml:space="preserve"> </w:t>
            </w:r>
            <w:r>
              <w:t xml:space="preserve">nur für</w:t>
            </w:r>
            <w:r>
              <w:t xml:space="preserve"> </w:t>
            </w:r>
            <w:r>
              <w:rPr>
                <w:b/>
                <w:bCs/>
              </w:rPr>
              <w:t xml:space="preserve">indirekte</w:t>
            </w:r>
            <w:r>
              <w:t xml:space="preserve"> </w:t>
            </w:r>
            <w:r>
              <w:t xml:space="preserve">Objekte</w:t>
            </w:r>
          </w:p>
        </w:tc>
        <w:tc>
          <w:tcPr/>
          <w:p>
            <w:pPr>
              <w:pStyle w:val="Compact"/>
            </w:pPr>
            <w:r>
              <w:rPr>
                <w:i/>
                <w:iCs/>
              </w:rPr>
              <w:t xml:space="preserve">Le doy el libro a Juan</w:t>
            </w:r>
          </w:p>
        </w:tc>
      </w:tr>
      <w:tr>
        <w:tc>
          <w:tcPr/>
          <w:p>
            <w:pPr>
              <w:pStyle w:val="Compact"/>
            </w:pPr>
            <w:r>
              <w:t xml:space="preserve">1 (Leísmo bei Personen)</w:t>
            </w:r>
          </w:p>
        </w:tc>
        <w:tc>
          <w:tcPr/>
          <w:p>
            <w:pPr>
              <w:pStyle w:val="Compact"/>
            </w:pPr>
            <w:r>
              <w:t xml:space="preserve">dO</w:t>
            </w:r>
            <w:r>
              <w:t xml:space="preserve"> </w:t>
            </w:r>
            <w:r>
              <w:rPr>
                <w:b/>
                <w:bCs/>
              </w:rPr>
              <w:t xml:space="preserve">[+ menschlich]</w:t>
            </w:r>
          </w:p>
        </w:tc>
        <w:tc>
          <w:tcPr/>
          <w:p>
            <w:pPr>
              <w:pStyle w:val="Compact"/>
            </w:pPr>
            <w:r>
              <w:rPr>
                <w:i/>
                <w:iCs/>
              </w:rPr>
              <w:t xml:space="preserve">Le veo a Juan</w:t>
            </w:r>
          </w:p>
        </w:tc>
      </w:tr>
      <w:tr>
        <w:tc>
          <w:tcPr/>
          <w:p>
            <w:pPr>
              <w:pStyle w:val="Compact"/>
            </w:pPr>
            <w:r>
              <w:t xml:space="preserve">2 (</w:t>
            </w:r>
            <w:r>
              <w:rPr>
                <w:i/>
                <w:iCs/>
              </w:rPr>
              <w:t xml:space="preserve">leísmo de cosa</w:t>
            </w:r>
            <w:r>
              <w:t xml:space="preserve">)</w:t>
            </w:r>
          </w:p>
        </w:tc>
        <w:tc>
          <w:tcPr/>
          <w:p>
            <w:pPr>
              <w:pStyle w:val="Compact"/>
            </w:pPr>
            <w:r>
              <w:t xml:space="preserve">dO</w:t>
            </w:r>
            <w:r>
              <w:t xml:space="preserve"> </w:t>
            </w:r>
            <w:r>
              <w:rPr>
                <w:b/>
                <w:bCs/>
              </w:rPr>
              <w:t xml:space="preserve">zählbar</w:t>
            </w:r>
            <w:r>
              <w:t xml:space="preserve">, auch unbelebt</w:t>
            </w:r>
          </w:p>
        </w:tc>
        <w:tc>
          <w:tcPr/>
          <w:p>
            <w:pPr>
              <w:pStyle w:val="Compact"/>
            </w:pPr>
            <w:r>
              <w:rPr>
                <w:i/>
                <w:iCs/>
              </w:rPr>
              <w:t xml:space="preserve">este coche no hay que comprarle</w:t>
            </w:r>
          </w:p>
        </w:tc>
      </w:tr>
    </w:tbl>
    <w:p>
      <w:pPr>
        <w:pStyle w:val="BodyText"/>
      </w:pPr>
      <w:r>
        <w:rPr>
          <w:b/>
          <w:bCs/>
        </w:rPr>
        <w:t xml:space="preserve">ii) Gebiet:</w:t>
      </w:r>
      <w:r>
        <w:t xml:space="preserve"> </w:t>
      </w:r>
      <w:r>
        <w:t xml:space="preserve">In den</w:t>
      </w:r>
      <w:r>
        <w:t xml:space="preserve"> </w:t>
      </w:r>
      <w:r>
        <w:rPr>
          <w:b/>
          <w:bCs/>
        </w:rPr>
        <w:t xml:space="preserve">nördlichen Dialekten</w:t>
      </w:r>
      <w:r>
        <w:t xml:space="preserve"> </w:t>
      </w:r>
      <w:r>
        <w:t xml:space="preserve">des peninsularen Spanisch. Der Leísmo drang „von Norden her … bis ins Zentrum” vor, während im</w:t>
      </w:r>
      <w:r>
        <w:t xml:space="preserve"> </w:t>
      </w:r>
      <w:r>
        <w:rPr>
          <w:b/>
          <w:bCs/>
        </w:rPr>
        <w:t xml:space="preserve">Süden (Andalusien)</w:t>
      </w:r>
      <w:r>
        <w:t xml:space="preserve"> </w:t>
      </w:r>
      <w:r>
        <w:t xml:space="preserve">und</w:t>
      </w:r>
      <w:r>
        <w:t xml:space="preserve"> </w:t>
      </w:r>
      <w:r>
        <w:rPr>
          <w:b/>
          <w:bCs/>
        </w:rPr>
        <w:t xml:space="preserve">Osten (Aragón)</w:t>
      </w:r>
      <w:r>
        <w:t xml:space="preserve"> </w:t>
      </w:r>
      <w:r>
        <w:t xml:space="preserve">— und in weiten Teilen Lateinamerikas —</w:t>
      </w:r>
      <w:r>
        <w:t xml:space="preserve"> </w:t>
      </w:r>
      <w:r>
        <w:rPr>
          <w:i/>
          <w:iCs/>
        </w:rPr>
        <w:t xml:space="preserve">lo</w:t>
      </w:r>
      <w:r>
        <w:t xml:space="preserve"> </w:t>
      </w:r>
      <w:r>
        <w:t xml:space="preserve">für maskuline direkte Objekte verwendet wird (HO5, 2.2; HO6, 2.1.1).</w:t>
      </w:r>
    </w:p>
    <w:p>
      <w:pPr>
        <w:pStyle w:val="BodyText"/>
      </w:pPr>
      <w:r>
        <w:rPr>
          <w:b/>
          <w:bCs/>
        </w:rPr>
        <w:t xml:space="preserve">RAE-Norm:</w:t>
      </w:r>
      <w:r>
        <w:t xml:space="preserve"> </w:t>
      </w:r>
      <w:r>
        <w:t xml:space="preserve">Die Grammatik der RAE von</w:t>
      </w:r>
      <w:r>
        <w:t xml:space="preserve"> </w:t>
      </w:r>
      <w:r>
        <w:rPr>
          <w:b/>
          <w:bCs/>
        </w:rPr>
        <w:t xml:space="preserve">1854</w:t>
      </w:r>
      <w:r>
        <w:t xml:space="preserve"> </w:t>
      </w:r>
      <w:r>
        <w:t xml:space="preserve">lässt</w:t>
      </w:r>
      <w:r>
        <w:t xml:space="preserve"> </w:t>
      </w:r>
      <w:r>
        <w:rPr>
          <w:i/>
          <w:iCs/>
        </w:rPr>
        <w:t xml:space="preserve">le</w:t>
      </w:r>
      <w:r>
        <w:t xml:space="preserve"> </w:t>
      </w:r>
      <w:r>
        <w:t xml:space="preserve">und</w:t>
      </w:r>
      <w:r>
        <w:t xml:space="preserve"> </w:t>
      </w:r>
      <w:r>
        <w:rPr>
          <w:i/>
          <w:iCs/>
        </w:rPr>
        <w:t xml:space="preserve">lo</w:t>
      </w:r>
      <w:r>
        <w:t xml:space="preserve"> </w:t>
      </w:r>
      <w:r>
        <w:rPr>
          <w:b/>
          <w:bCs/>
        </w:rPr>
        <w:t xml:space="preserve">gleichermaßen</w:t>
      </w:r>
      <w:r>
        <w:t xml:space="preserve"> </w:t>
      </w:r>
      <w:r>
        <w:t xml:space="preserve">für das direkte Objekt zu; „auch der</w:t>
      </w:r>
      <w:r>
        <w:t xml:space="preserve"> </w:t>
      </w:r>
      <w:r>
        <w:rPr>
          <w:b/>
          <w:bCs/>
          <w:i/>
          <w:iCs/>
        </w:rPr>
        <w:t xml:space="preserve">leísmo de cosa</w:t>
      </w:r>
      <w:r>
        <w:t xml:space="preserve"> </w:t>
      </w:r>
      <w:r>
        <w:t xml:space="preserve">wird</w:t>
      </w:r>
      <w:r>
        <w:t xml:space="preserve"> </w:t>
      </w:r>
      <w:r>
        <w:rPr>
          <w:b/>
          <w:bCs/>
        </w:rPr>
        <w:t xml:space="preserve">nicht ausdrücklich verurteilt</w:t>
      </w:r>
      <w:r>
        <w:t xml:space="preserve">”.</w:t>
      </w:r>
      <w:r>
        <w:t xml:space="preserve"> </w:t>
      </w:r>
      <w:r>
        <w:rPr>
          <w:b/>
          <w:bCs/>
        </w:rPr>
        <w:t xml:space="preserve">Nicht akzeptiert</w:t>
      </w:r>
      <w:r>
        <w:t xml:space="preserve"> </w:t>
      </w:r>
      <w:r>
        <w:t xml:space="preserve">werden dagegen</w:t>
      </w:r>
      <w:r>
        <w:t xml:space="preserve"> </w:t>
      </w:r>
      <w:r>
        <w:rPr>
          <w:b/>
          <w:bCs/>
        </w:rPr>
        <w:t xml:space="preserve">Laísmo und Loísmo</w:t>
      </w:r>
      <w:r>
        <w:t xml:space="preserve"> </w:t>
      </w:r>
      <w:r>
        <w:t xml:space="preserve">(HO6, 2.1.1).</w:t>
      </w:r>
    </w:p>
    <w:p>
      <w:pPr>
        <w:pStyle w:val="BlockText"/>
      </w:pPr>
      <w:r>
        <w:rPr>
          <w:b/>
          <w:bCs/>
        </w:rPr>
        <w:t xml:space="preserve">Die normative Asymmetrie ist prüfungsrelevant:</w:t>
      </w:r>
      <w:r>
        <w:t xml:space="preserve"> </w:t>
      </w:r>
      <w:r>
        <w:t xml:space="preserve">Leísmo (auch</w:t>
      </w:r>
      <w:r>
        <w:t xml:space="preserve"> </w:t>
      </w:r>
      <w:r>
        <w:rPr>
          <w:i/>
          <w:iCs/>
        </w:rPr>
        <w:t xml:space="preserve">de cosa</w:t>
      </w:r>
      <w:r>
        <w:t xml:space="preserve">) wird toleriert, Laísmo und Loísmo nicht. Wer das nennt, zeigt, dass er zwischen deskriptiver Verbreitung und normativer Bewertung unterscheiden kann.</w:t>
      </w:r>
    </w:p>
    <w:bookmarkEnd w:id="207"/>
    <w:bookmarkStart w:id="208" w:name="t2a-typ-2-1"/>
    <w:p>
      <w:pPr>
        <w:pStyle w:val="Heading3"/>
      </w:pPr>
      <w:r>
        <w:t xml:space="preserve">T2a — Typ 2</w:t>
      </w:r>
    </w:p>
    <w:p>
      <w:pPr>
        <w:pStyle w:val="FirstParagraph"/>
      </w:pPr>
      <w:r>
        <w:rPr>
          <w:b/>
          <w:bCs/>
        </w:rPr>
        <w:t xml:space="preserve">Aufgabe:</w:t>
      </w:r>
      <w:r>
        <w:t xml:space="preserve"> </w:t>
      </w:r>
      <w:r>
        <w:t xml:space="preserve">Erklären Sie den Begriff</w:t>
      </w:r>
      <w:r>
        <w:t xml:space="preserve"> </w:t>
      </w:r>
      <w:r>
        <w:rPr>
          <w:b/>
          <w:bCs/>
        </w:rPr>
        <w:t xml:space="preserve">Leísmo</w:t>
      </w:r>
      <w:r>
        <w:t xml:space="preserve"> </w:t>
      </w:r>
      <w:r>
        <w:t xml:space="preserve">und geben Sie zwei Beispiele. Grenzen Sie ihn von zwei verwandten Phänomenen ab.</w:t>
      </w:r>
    </w:p>
    <w:p>
      <w:pPr>
        <w:pStyle w:val="BodyText"/>
      </w:pPr>
      <w:r>
        <w:rPr>
          <w:b/>
          <w:bCs/>
        </w:rPr>
        <w:t xml:space="preserve">Musterlösung</w:t>
      </w:r>
    </w:p>
    <w:p>
      <w:pPr>
        <w:pStyle w:val="BlockText"/>
      </w:pPr>
      <w:r>
        <w:t xml:space="preserve">Als</w:t>
      </w:r>
      <w:r>
        <w:t xml:space="preserve"> </w:t>
      </w:r>
      <w:r>
        <w:rPr>
          <w:b/>
          <w:bCs/>
        </w:rPr>
        <w:t xml:space="preserve">Leísmo</w:t>
      </w:r>
      <w:r>
        <w:t xml:space="preserve"> </w:t>
      </w:r>
      <w:r>
        <w:t xml:space="preserve">bezeichnet man die Verwendung des Pronomens</w:t>
      </w:r>
      <w:r>
        <w:t xml:space="preserve"> </w:t>
      </w:r>
      <w:r>
        <w:rPr>
          <w:b/>
          <w:bCs/>
          <w:i/>
          <w:iCs/>
        </w:rPr>
        <w:t xml:space="preserve">le</w:t>
      </w:r>
      <w:r>
        <w:rPr>
          <w:b/>
          <w:bCs/>
        </w:rPr>
        <w:t xml:space="preserve"> </w:t>
      </w:r>
      <w:r>
        <w:rPr>
          <w:b/>
          <w:bCs/>
        </w:rPr>
        <w:t xml:space="preserve">für das DIREKTE Objekt</w:t>
      </w:r>
      <w:r>
        <w:t xml:space="preserve"> </w:t>
      </w:r>
      <w:r>
        <w:t xml:space="preserve">(HO5, 2.2).</w:t>
      </w:r>
      <w:r>
        <w:t xml:space="preserve"> </w:t>
      </w:r>
      <w:r>
        <w:rPr>
          <w:i/>
          <w:iCs/>
        </w:rPr>
        <w:t xml:space="preserve">le</w:t>
      </w:r>
      <w:r>
        <w:t xml:space="preserve"> </w:t>
      </w:r>
      <w:r>
        <w:t xml:space="preserve">ist etymologisch die</w:t>
      </w:r>
      <w:r>
        <w:t xml:space="preserve"> </w:t>
      </w:r>
      <w:r>
        <w:rPr>
          <w:b/>
          <w:bCs/>
        </w:rPr>
        <w:t xml:space="preserve">Dativform</w:t>
      </w:r>
      <w:r>
        <w:t xml:space="preserve"> </w:t>
      </w:r>
      <w:r>
        <w:t xml:space="preserve">(&lt; lat.</w:t>
      </w:r>
      <w:r>
        <w:t xml:space="preserve"> </w:t>
      </w:r>
      <w:r>
        <w:rPr>
          <w:i/>
          <w:iCs/>
        </w:rPr>
        <w:t xml:space="preserve">illi</w:t>
      </w:r>
      <w:r>
        <w:t xml:space="preserve">) und gehört im</w:t>
      </w:r>
      <w:r>
        <w:t xml:space="preserve"> </w:t>
      </w:r>
      <w:r>
        <w:rPr>
          <w:b/>
          <w:bCs/>
        </w:rPr>
        <w:t xml:space="preserve">etymologischen System</w:t>
      </w:r>
      <w:r>
        <w:t xml:space="preserve"> </w:t>
      </w:r>
      <w:r>
        <w:t xml:space="preserve">zum</w:t>
      </w:r>
      <w:r>
        <w:t xml:space="preserve"> </w:t>
      </w:r>
      <w:r>
        <w:rPr>
          <w:b/>
          <w:bCs/>
        </w:rPr>
        <w:t xml:space="preserve">indirekten</w:t>
      </w:r>
      <w:r>
        <w:t xml:space="preserve"> </w:t>
      </w:r>
      <w:r>
        <w:t xml:space="preserve">Objekt; beim Leísmo wandert es zum direkten Objekt.</w:t>
      </w:r>
    </w:p>
    <w:p>
      <w:pPr>
        <w:pStyle w:val="BlockText"/>
      </w:pPr>
      <w:r>
        <w:rPr>
          <w:b/>
          <w:bCs/>
        </w:rPr>
        <w:t xml:space="preserve">Das zugrunde liegende Prinzip:</w:t>
      </w:r>
      <w:r>
        <w:t xml:space="preserve"> </w:t>
      </w:r>
      <w:r>
        <w:t xml:space="preserve">Beim Leísmo dominiert das</w:t>
      </w:r>
      <w:r>
        <w:t xml:space="preserve"> </w:t>
      </w:r>
      <w:r>
        <w:rPr>
          <w:b/>
          <w:bCs/>
        </w:rPr>
        <w:t xml:space="preserve">referentielle Prinzip</w:t>
      </w:r>
      <w:r>
        <w:t xml:space="preserve"> </w:t>
      </w:r>
      <w:r>
        <w:t xml:space="preserve">— ausschlaggebend sind „bestimmte Eigenschaften des direkten Objekts (+/– menschlich)” und nicht die syntaktische Funktion. Das steht im Gegensatz zum</w:t>
      </w:r>
      <w:r>
        <w:t xml:space="preserve"> </w:t>
      </w:r>
      <w:r>
        <w:rPr>
          <w:b/>
          <w:bCs/>
        </w:rPr>
        <w:t xml:space="preserve">etymologischen System</w:t>
      </w:r>
      <w:r>
        <w:t xml:space="preserve">, in dem die syntaktische Funktion über das Pronomen entscheidet (</w:t>
      </w:r>
      <w:r>
        <w:rPr>
          <w:i/>
          <w:iCs/>
        </w:rPr>
        <w:t xml:space="preserve">lo</w:t>
      </w:r>
      <w:r>
        <w:t xml:space="preserve"> </w:t>
      </w:r>
      <w:r>
        <w:t xml:space="preserve">für dO,</w:t>
      </w:r>
      <w:r>
        <w:t xml:space="preserve"> </w:t>
      </w:r>
      <w:r>
        <w:rPr>
          <w:i/>
          <w:iCs/>
        </w:rPr>
        <w:t xml:space="preserve">le</w:t>
      </w:r>
      <w:r>
        <w:t xml:space="preserve"> </w:t>
      </w:r>
      <w:r>
        <w:t xml:space="preserve">für iO).</w:t>
      </w:r>
    </w:p>
    <w:p>
      <w:pPr>
        <w:pStyle w:val="BlockText"/>
      </w:pPr>
      <w:r>
        <w:rPr>
          <w:b/>
          <w:bCs/>
        </w:rPr>
        <w:t xml:space="preserve">Zwei Beispiele:</w:t>
      </w:r>
      <w:r>
        <w:t xml:space="preserve"> </w:t>
      </w:r>
      <w:r>
        <w:t xml:space="preserve">(1)</w:t>
      </w:r>
      <w:r>
        <w:t xml:space="preserve"> </w:t>
      </w:r>
      <w:r>
        <w:rPr>
          <w:i/>
          <w:iCs/>
        </w:rPr>
        <w:t xml:space="preserve">Le veo a Juan</w:t>
      </w:r>
      <w:r>
        <w:t xml:space="preserve"> </w:t>
      </w:r>
      <w:r>
        <w:t xml:space="preserve">—</w:t>
      </w:r>
      <w:r>
        <w:t xml:space="preserve"> </w:t>
      </w:r>
      <w:r>
        <w:rPr>
          <w:i/>
          <w:iCs/>
        </w:rPr>
        <w:t xml:space="preserve">a Juan</w:t>
      </w:r>
      <w:r>
        <w:t xml:space="preserve"> </w:t>
      </w:r>
      <w:r>
        <w:t xml:space="preserve">ist direktes Objekt, dennoch steht</w:t>
      </w:r>
      <w:r>
        <w:t xml:space="preserve"> </w:t>
      </w:r>
      <w:r>
        <w:rPr>
          <w:i/>
          <w:iCs/>
        </w:rPr>
        <w:t xml:space="preserve">le</w:t>
      </w:r>
      <w:r>
        <w:t xml:space="preserve">, weil der Referent menschlich ist. (2)</w:t>
      </w:r>
      <w:r>
        <w:t xml:space="preserve"> </w:t>
      </w:r>
      <w:r>
        <w:rPr>
          <w:i/>
          <w:iCs/>
        </w:rPr>
        <w:t xml:space="preserve">Le vi a Juan</w:t>
      </w:r>
      <w:r>
        <w:t xml:space="preserve"> </w:t>
      </w:r>
      <w:r>
        <w:t xml:space="preserve">(HO6, 2.1.1) bzw. in der weitergehenden nördlichen Variante</w:t>
      </w:r>
      <w:r>
        <w:t xml:space="preserve"> </w:t>
      </w:r>
      <w:r>
        <w:rPr>
          <w:i/>
          <w:iCs/>
        </w:rPr>
        <w:t xml:space="preserve">este coche no hay que comprar</w:t>
      </w:r>
      <w:r>
        <w:rPr>
          <w:b/>
          <w:bCs/>
          <w:i/>
          <w:iCs/>
        </w:rPr>
        <w:t xml:space="preserve">le</w:t>
      </w:r>
      <w:r>
        <w:t xml:space="preserve">, dem</w:t>
      </w:r>
      <w:r>
        <w:t xml:space="preserve"> </w:t>
      </w:r>
      <w:r>
        <w:rPr>
          <w:b/>
          <w:bCs/>
          <w:i/>
          <w:iCs/>
        </w:rPr>
        <w:t xml:space="preserve">leísmo de cosa</w:t>
      </w:r>
      <w:r>
        <w:t xml:space="preserve">, bei dem sogar</w:t>
      </w:r>
      <w:r>
        <w:t xml:space="preserve"> </w:t>
      </w:r>
      <w:r>
        <w:rPr>
          <w:b/>
          <w:bCs/>
        </w:rPr>
        <w:t xml:space="preserve">Zählbarkeit</w:t>
      </w:r>
      <w:r>
        <w:t xml:space="preserve"> </w:t>
      </w:r>
      <w:r>
        <w:t xml:space="preserve">statt Belebtheit das Kriterium ist.</w:t>
      </w:r>
    </w:p>
    <w:p>
      <w:pPr>
        <w:pStyle w:val="BlockText"/>
      </w:pPr>
      <w:r>
        <w:rPr>
          <w:b/>
          <w:bCs/>
        </w:rPr>
        <w:t xml:space="preserve">Abgrenzung zu zwei verwandten Phänomenen:</w:t>
      </w:r>
      <w:r>
        <w:t xml:space="preserve"> </w:t>
      </w:r>
      <w:r>
        <w:t xml:space="preserve">-</w:t>
      </w:r>
      <w:r>
        <w:t xml:space="preserve"> </w:t>
      </w:r>
      <w:r>
        <w:rPr>
          <w:b/>
          <w:bCs/>
        </w:rPr>
        <w:t xml:space="preserve">Loísmo:</w:t>
      </w:r>
      <w:r>
        <w:t xml:space="preserve"> </w:t>
      </w:r>
      <w:r>
        <w:t xml:space="preserve">Verwendung von</w:t>
      </w:r>
      <w:r>
        <w:t xml:space="preserve"> </w:t>
      </w:r>
      <w:r>
        <w:rPr>
          <w:b/>
          <w:bCs/>
          <w:i/>
          <w:iCs/>
        </w:rPr>
        <w:t xml:space="preserve">lo</w:t>
      </w:r>
      <w:r>
        <w:rPr>
          <w:b/>
          <w:bCs/>
        </w:rPr>
        <w:t xml:space="preserve"> </w:t>
      </w:r>
      <w:r>
        <w:rPr>
          <w:b/>
          <w:bCs/>
        </w:rPr>
        <w:t xml:space="preserve">für INDIREKTE Objekte</w:t>
      </w:r>
      <w:r>
        <w:t xml:space="preserve"> </w:t>
      </w:r>
      <w:r>
        <w:t xml:space="preserve">(</w:t>
      </w:r>
      <w:r>
        <w:rPr>
          <w:i/>
          <w:iCs/>
        </w:rPr>
        <w:t xml:space="preserve">lo doy el regalo a Jaime</w:t>
      </w:r>
      <w:r>
        <w:t xml:space="preserve">).</w:t>
      </w:r>
      <w:r>
        <w:t xml:space="preserve"> </w:t>
      </w:r>
      <w:r>
        <w:t xml:space="preserve">-</w:t>
      </w:r>
      <w:r>
        <w:t xml:space="preserve"> </w:t>
      </w:r>
      <w:r>
        <w:rPr>
          <w:b/>
          <w:bCs/>
        </w:rPr>
        <w:t xml:space="preserve">Laísmo:</w:t>
      </w:r>
      <w:r>
        <w:t xml:space="preserve"> </w:t>
      </w:r>
      <w:r>
        <w:t xml:space="preserve">Verwendung von</w:t>
      </w:r>
      <w:r>
        <w:t xml:space="preserve"> </w:t>
      </w:r>
      <w:r>
        <w:rPr>
          <w:b/>
          <w:bCs/>
          <w:i/>
          <w:iCs/>
        </w:rPr>
        <w:t xml:space="preserve">la</w:t>
      </w:r>
      <w:r>
        <w:rPr>
          <w:b/>
          <w:bCs/>
        </w:rPr>
        <w:t xml:space="preserve"> </w:t>
      </w:r>
      <w:r>
        <w:rPr>
          <w:b/>
          <w:bCs/>
        </w:rPr>
        <w:t xml:space="preserve">für INDIREKTE Objekte</w:t>
      </w:r>
      <w:r>
        <w:t xml:space="preserve"> </w:t>
      </w:r>
      <w:r>
        <w:t xml:space="preserve">(</w:t>
      </w:r>
      <w:r>
        <w:rPr>
          <w:i/>
          <w:iCs/>
        </w:rPr>
        <w:t xml:space="preserve">la di el libro a tu hermana</w:t>
      </w:r>
      <w:r>
        <w:t xml:space="preserve">).</w:t>
      </w:r>
    </w:p>
    <w:p>
      <w:pPr>
        <w:pStyle w:val="BlockText"/>
      </w:pPr>
      <w:r>
        <w:t xml:space="preserve">Alle drei sind also Abweichungen vom etymologischen System, aber</w:t>
      </w:r>
      <w:r>
        <w:t xml:space="preserve"> </w:t>
      </w:r>
      <w:r>
        <w:rPr>
          <w:b/>
          <w:bCs/>
        </w:rPr>
        <w:t xml:space="preserve">in entgegengesetzten Richtungen</w:t>
      </w:r>
      <w:r>
        <w:t xml:space="preserve">: Beim Leísmo übernimmt die Dativform</w:t>
      </w:r>
      <w:r>
        <w:t xml:space="preserve"> </w:t>
      </w:r>
      <w:r>
        <w:rPr>
          <w:i/>
          <w:iCs/>
        </w:rPr>
        <w:t xml:space="preserve">le</w:t>
      </w:r>
      <w:r>
        <w:t xml:space="preserve"> </w:t>
      </w:r>
      <w:r>
        <w:t xml:space="preserve">die Funktion des direkten Objekts, bei Loísmo und Laísmo übernehmen die Akkusativformen</w:t>
      </w:r>
      <w:r>
        <w:t xml:space="preserve"> </w:t>
      </w:r>
      <w:r>
        <w:rPr>
          <w:i/>
          <w:iCs/>
        </w:rPr>
        <w:t xml:space="preserve">lo</w:t>
      </w:r>
      <w:r>
        <w:t xml:space="preserve">/</w:t>
      </w:r>
      <w:r>
        <w:rPr>
          <w:i/>
          <w:iCs/>
        </w:rPr>
        <w:t xml:space="preserve">la</w:t>
      </w:r>
      <w:r>
        <w:t xml:space="preserve"> </w:t>
      </w:r>
      <w:r>
        <w:t xml:space="preserve">die Funktion des indirekten Objekts.</w:t>
      </w:r>
    </w:p>
    <w:p>
      <w:pPr>
        <w:pStyle w:val="BlockText"/>
      </w:pPr>
      <w:r>
        <w:rPr>
          <w:b/>
          <w:bCs/>
        </w:rPr>
        <w:t xml:space="preserve">Geographie und Norm:</w:t>
      </w:r>
      <w:r>
        <w:t xml:space="preserve"> </w:t>
      </w:r>
      <w:r>
        <w:t xml:space="preserve">Der Leísmo bei Personen gilt „zumindest in der Standardsprache Spaniens” (HO6, 2.1.1);</w:t>
      </w:r>
      <w:r>
        <w:t xml:space="preserve"> </w:t>
      </w:r>
      <w:r>
        <w:rPr>
          <w:i/>
          <w:iCs/>
        </w:rPr>
        <w:t xml:space="preserve">lo</w:t>
      </w:r>
      <w:r>
        <w:t xml:space="preserve"> </w:t>
      </w:r>
      <w:r>
        <w:t xml:space="preserve">dominiert in weiten Teilen Lateinamerikas und Andalusiens. Die RAE ließ 1854</w:t>
      </w:r>
      <w:r>
        <w:t xml:space="preserve"> </w:t>
      </w:r>
      <w:r>
        <w:rPr>
          <w:i/>
          <w:iCs/>
        </w:rPr>
        <w:t xml:space="preserve">le</w:t>
      </w:r>
      <w:r>
        <w:t xml:space="preserve"> </w:t>
      </w:r>
      <w:r>
        <w:t xml:space="preserve">und</w:t>
      </w:r>
      <w:r>
        <w:t xml:space="preserve"> </w:t>
      </w:r>
      <w:r>
        <w:rPr>
          <w:i/>
          <w:iCs/>
        </w:rPr>
        <w:t xml:space="preserve">lo</w:t>
      </w:r>
      <w:r>
        <w:t xml:space="preserve"> </w:t>
      </w:r>
      <w:r>
        <w:t xml:space="preserve">für das direkte Objekt gleichermaßen zu, akzeptierte aber Laísmo und Loísmo nicht.</w:t>
      </w:r>
    </w:p>
    <w:bookmarkEnd w:id="208"/>
    <w:bookmarkStart w:id="209" w:name="t2b-typ-2-1"/>
    <w:p>
      <w:pPr>
        <w:pStyle w:val="Heading3"/>
      </w:pPr>
      <w:r>
        <w:t xml:space="preserve">T2b — Typ 2</w:t>
      </w:r>
    </w:p>
    <w:p>
      <w:pPr>
        <w:pStyle w:val="FirstParagraph"/>
      </w:pPr>
      <w:r>
        <w:rPr>
          <w:b/>
          <w:bCs/>
        </w:rPr>
        <w:t xml:space="preserve">Aufgabe:</w:t>
      </w:r>
      <w:r>
        <w:t xml:space="preserve"> </w:t>
      </w:r>
      <w:r>
        <w:t xml:space="preserve">Erklären Sie die</w:t>
      </w:r>
      <w:r>
        <w:t xml:space="preserve"> </w:t>
      </w:r>
      <w:r>
        <w:rPr>
          <w:b/>
          <w:bCs/>
        </w:rPr>
        <w:t xml:space="preserve">Umstrukturierung des Sibilantensystems</w:t>
      </w:r>
      <w:r>
        <w:t xml:space="preserve"> </w:t>
      </w:r>
      <w:r>
        <w:t xml:space="preserve">und geben Sie zwei Beispiele für ihre Folgen.</w:t>
      </w:r>
    </w:p>
    <w:p>
      <w:pPr>
        <w:pStyle w:val="BodyText"/>
      </w:pPr>
      <w:r>
        <w:rPr>
          <w:b/>
          <w:bCs/>
        </w:rPr>
        <w:t xml:space="preserve">Musterlösung</w:t>
      </w:r>
    </w:p>
    <w:p>
      <w:pPr>
        <w:pStyle w:val="BlockText"/>
      </w:pPr>
      <w:r>
        <w:t xml:space="preserve">Das</w:t>
      </w:r>
      <w:r>
        <w:t xml:space="preserve"> </w:t>
      </w:r>
      <w:r>
        <w:rPr>
          <w:b/>
          <w:bCs/>
        </w:rPr>
        <w:t xml:space="preserve">Altspanische</w:t>
      </w:r>
      <w:r>
        <w:t xml:space="preserve"> </w:t>
      </w:r>
      <w:r>
        <w:t xml:space="preserve">besaß</w:t>
      </w:r>
      <w:r>
        <w:t xml:space="preserve"> </w:t>
      </w:r>
      <w:r>
        <w:rPr>
          <w:b/>
          <w:bCs/>
        </w:rPr>
        <w:t xml:space="preserve">drei Sibilantenpaare</w:t>
      </w:r>
      <w:r>
        <w:t xml:space="preserve"> </w:t>
      </w:r>
      <w:r>
        <w:t xml:space="preserve">in Opposition, also sechs Sibilantenphoneme: die dento-alveolaren Affrikaten /ts/ (⟨ç⟩,</w:t>
      </w:r>
      <w:r>
        <w:t xml:space="preserve"> </w:t>
      </w:r>
      <w:r>
        <w:rPr>
          <w:i/>
          <w:iCs/>
        </w:rPr>
        <w:t xml:space="preserve">braço</w:t>
      </w:r>
      <w:r>
        <w:t xml:space="preserve">) und /dz/ (⟨z⟩,</w:t>
      </w:r>
      <w:r>
        <w:t xml:space="preserve"> </w:t>
      </w:r>
      <w:r>
        <w:rPr>
          <w:i/>
          <w:iCs/>
        </w:rPr>
        <w:t xml:space="preserve">dezir</w:t>
      </w:r>
      <w:r>
        <w:t xml:space="preserve">), die alveolaren Frikative /s/ (⟨ss⟩,</w:t>
      </w:r>
      <w:r>
        <w:t xml:space="preserve"> </w:t>
      </w:r>
      <w:r>
        <w:rPr>
          <w:i/>
          <w:iCs/>
        </w:rPr>
        <w:t xml:space="preserve">osso</w:t>
      </w:r>
      <w:r>
        <w:t xml:space="preserve">) und /z/ (⟨s⟩,</w:t>
      </w:r>
      <w:r>
        <w:t xml:space="preserve"> </w:t>
      </w:r>
      <w:r>
        <w:rPr>
          <w:i/>
          <w:iCs/>
        </w:rPr>
        <w:t xml:space="preserve">oso</w:t>
      </w:r>
      <w:r>
        <w:t xml:space="preserve">) sowie die präpalatalen Frikative /ʃ/ (⟨x⟩,</w:t>
      </w:r>
      <w:r>
        <w:t xml:space="preserve"> </w:t>
      </w:r>
      <w:r>
        <w:rPr>
          <w:i/>
          <w:iCs/>
        </w:rPr>
        <w:t xml:space="preserve">caxa</w:t>
      </w:r>
      <w:r>
        <w:t xml:space="preserve">) und /ʒ/ (⟨j, g⟩,</w:t>
      </w:r>
      <w:r>
        <w:t xml:space="preserve"> </w:t>
      </w:r>
      <w:r>
        <w:rPr>
          <w:i/>
          <w:iCs/>
        </w:rPr>
        <w:t xml:space="preserve">ojo</w:t>
      </w:r>
      <w:r>
        <w:t xml:space="preserve">). Die Umstrukturierung zum modernen Zustand dauerte etwa vom</w:t>
      </w:r>
      <w:r>
        <w:t xml:space="preserve"> </w:t>
      </w:r>
      <w:r>
        <w:rPr>
          <w:b/>
          <w:bCs/>
        </w:rPr>
        <w:t xml:space="preserve">Ende des 14. Jh.s bis zur Mitte des 17. Jh.s</w:t>
      </w:r>
      <w:r>
        <w:t xml:space="preserve"> </w:t>
      </w:r>
      <w:r>
        <w:t xml:space="preserve">und vollzog sich in</w:t>
      </w:r>
      <w:r>
        <w:t xml:space="preserve"> </w:t>
      </w:r>
      <w:r>
        <w:rPr>
          <w:b/>
          <w:bCs/>
        </w:rPr>
        <w:t xml:space="preserve">drei Schritten</w:t>
      </w:r>
      <w:r>
        <w:t xml:space="preserve"> </w:t>
      </w:r>
      <w:r>
        <w:t xml:space="preserve">(HO5, 2.1.1):</w:t>
      </w:r>
    </w:p>
    <w:p>
      <w:pPr>
        <w:pStyle w:val="Compact"/>
        <w:numPr>
          <w:ilvl w:val="0"/>
          <w:numId w:val="1083"/>
        </w:numPr>
      </w:pPr>
      <w:r>
        <w:rPr>
          <w:b/>
          <w:bCs/>
        </w:rPr>
        <w:t xml:space="preserve">Entaffrizierung</w:t>
      </w:r>
      <w:r>
        <w:t xml:space="preserve"> </w:t>
      </w:r>
      <w:r>
        <w:t xml:space="preserve">(v. a. 15. Jh.): Die beiden Affrikaten werden zu Frikativen vereinfacht: /ts/ &gt; /s/, /dz/ &gt; /z/.</w:t>
      </w:r>
    </w:p>
    <w:p>
      <w:pPr>
        <w:pStyle w:val="Compact"/>
        <w:numPr>
          <w:ilvl w:val="0"/>
          <w:numId w:val="1083"/>
        </w:numPr>
      </w:pPr>
      <w:r>
        <w:rPr>
          <w:b/>
          <w:bCs/>
        </w:rPr>
        <w:t xml:space="preserve">Aufhebung der Sonoritätsopposition</w:t>
      </w:r>
      <w:r>
        <w:t xml:space="preserve"> </w:t>
      </w:r>
      <w:r>
        <w:t xml:space="preserve">(16. Jh.), erklärbar aus deren</w:t>
      </w:r>
      <w:r>
        <w:t xml:space="preserve"> </w:t>
      </w:r>
      <w:r>
        <w:rPr>
          <w:b/>
          <w:bCs/>
        </w:rPr>
        <w:t xml:space="preserve">geringer funktionaler Auslastung</w:t>
      </w:r>
      <w:r>
        <w:t xml:space="preserve">. Es bleiben drei Phoneme: dentales /s/, apikales /s/, präpalatales /ʃ/.</w:t>
      </w:r>
    </w:p>
    <w:p>
      <w:pPr>
        <w:pStyle w:val="Compact"/>
        <w:numPr>
          <w:ilvl w:val="0"/>
          <w:numId w:val="1083"/>
        </w:numPr>
      </w:pPr>
      <w:r>
        <w:rPr>
          <w:b/>
          <w:bCs/>
        </w:rPr>
        <w:t xml:space="preserve">Differenzierung durch Verlagerung der Artikulationsstellen</w:t>
      </w:r>
      <w:r>
        <w:t xml:space="preserve"> </w:t>
      </w:r>
      <w:r>
        <w:t xml:space="preserve">(bis ca. 1650), weil die drei Phoneme in einem gemeinsamen Artikulationsraum verwechselbar waren: Das dentale /s/ wird nach vorn verlagert und schließlich</w:t>
      </w:r>
      <w:r>
        <w:t xml:space="preserve"> </w:t>
      </w:r>
      <w:r>
        <w:rPr>
          <w:b/>
          <w:bCs/>
        </w:rPr>
        <w:t xml:space="preserve">interdental /θ/</w:t>
      </w:r>
      <w:r>
        <w:t xml:space="preserve">, der präpalatale Frikativ nach hinten verschoben und schließlich</w:t>
      </w:r>
      <w:r>
        <w:t xml:space="preserve"> </w:t>
      </w:r>
      <w:r>
        <w:rPr>
          <w:b/>
          <w:bCs/>
        </w:rPr>
        <w:t xml:space="preserve">velar /x/</w:t>
      </w:r>
      <w:r>
        <w:t xml:space="preserve">.</w:t>
      </w:r>
    </w:p>
    <w:p>
      <w:pPr>
        <w:pStyle w:val="BlockText"/>
      </w:pPr>
      <w:r>
        <w:rPr>
          <w:b/>
          <w:bCs/>
        </w:rPr>
        <w:t xml:space="preserve">Zwei Beispiele für die Folgen:</w:t>
      </w:r>
      <w:r>
        <w:t xml:space="preserve"> </w:t>
      </w:r>
      <w:r>
        <w:rPr>
          <w:b/>
          <w:bCs/>
        </w:rPr>
        <w:t xml:space="preserve">(1) Lautlich-orthographisch:</w:t>
      </w:r>
      <w:r>
        <w:t xml:space="preserve"> </w:t>
      </w:r>
      <w:r>
        <w:rPr>
          <w:i/>
          <w:iCs/>
        </w:rPr>
        <w:t xml:space="preserve">dezir</w:t>
      </w:r>
      <w:r>
        <w:t xml:space="preserve"> </w:t>
      </w:r>
      <w:r>
        <w:t xml:space="preserve">[dedzir] &gt;</w:t>
      </w:r>
      <w:r>
        <w:t xml:space="preserve"> </w:t>
      </w:r>
      <w:r>
        <w:rPr>
          <w:i/>
          <w:iCs/>
        </w:rPr>
        <w:t xml:space="preserve">decir</w:t>
      </w:r>
      <w:r>
        <w:t xml:space="preserve"> </w:t>
      </w:r>
      <w:r>
        <w:t xml:space="preserve">[deθir] und</w:t>
      </w:r>
      <w:r>
        <w:t xml:space="preserve"> </w:t>
      </w:r>
      <w:r>
        <w:rPr>
          <w:i/>
          <w:iCs/>
        </w:rPr>
        <w:t xml:space="preserve">caxa</w:t>
      </w:r>
      <w:r>
        <w:t xml:space="preserve"> </w:t>
      </w:r>
      <w:r>
        <w:t xml:space="preserve">[kaʃa] &gt;</w:t>
      </w:r>
      <w:r>
        <w:t xml:space="preserve"> </w:t>
      </w:r>
      <w:r>
        <w:rPr>
          <w:i/>
          <w:iCs/>
        </w:rPr>
        <w:t xml:space="preserve">caja</w:t>
      </w:r>
      <w:r>
        <w:t xml:space="preserve"> </w:t>
      </w:r>
      <w:r>
        <w:t xml:space="preserve">[kaxa]. Von sechs Sibilanten bleiben drei: /θ/, /s/, /x/.</w:t>
      </w:r>
      <w:r>
        <w:t xml:space="preserve"> </w:t>
      </w:r>
      <w:r>
        <w:rPr>
          <w:b/>
          <w:bCs/>
        </w:rPr>
        <w:t xml:space="preserve">(2) Varietätenlinguistisch:</w:t>
      </w:r>
      <w:r>
        <w:t xml:space="preserve"> </w:t>
      </w:r>
      <w:r>
        <w:t xml:space="preserve">Es entstehen die</w:t>
      </w:r>
      <w:r>
        <w:t xml:space="preserve"> </w:t>
      </w:r>
      <w:r>
        <w:rPr>
          <w:b/>
          <w:bCs/>
        </w:rPr>
        <w:t xml:space="preserve">beiden Großraum-Varietäten</w:t>
      </w:r>
      <w:r>
        <w:t xml:space="preserve"> </w:t>
      </w:r>
      <w:r>
        <w:t xml:space="preserve">des Spanischen. Der nördliche Teil Kastiliens (mit Toledo, Murcia und Westandalusien) hat</w:t>
      </w:r>
      <w:r>
        <w:t xml:space="preserve"> </w:t>
      </w:r>
      <w:r>
        <w:rPr>
          <w:b/>
          <w:bCs/>
        </w:rPr>
        <w:t xml:space="preserve">drei</w:t>
      </w:r>
      <w:r>
        <w:t xml:space="preserve"> </w:t>
      </w:r>
      <w:r>
        <w:t xml:space="preserve">Phoneme (/θ/, /s/, /x/) und damit</w:t>
      </w:r>
      <w:r>
        <w:t xml:space="preserve"> </w:t>
      </w:r>
      <w:r>
        <w:rPr>
          <w:b/>
          <w:bCs/>
        </w:rPr>
        <w:t xml:space="preserve">Distinción</w:t>
      </w:r>
      <w:r>
        <w:t xml:space="preserve">; der größere Teil Andalusiens, die Kanaren und Lateinamerika haben nur</w:t>
      </w:r>
      <w:r>
        <w:t xml:space="preserve"> </w:t>
      </w:r>
      <w:r>
        <w:rPr>
          <w:b/>
          <w:bCs/>
        </w:rPr>
        <w:t xml:space="preserve">zwei</w:t>
      </w:r>
      <w:r>
        <w:t xml:space="preserve"> </w:t>
      </w:r>
      <w:r>
        <w:t xml:space="preserve">(/s/, /h/), wobei /s/ als [s] im</w:t>
      </w:r>
      <w:r>
        <w:t xml:space="preserve"> </w:t>
      </w:r>
      <w:r>
        <w:rPr>
          <w:b/>
          <w:bCs/>
        </w:rPr>
        <w:t xml:space="preserve">Seseo</w:t>
      </w:r>
      <w:r>
        <w:t xml:space="preserve"> </w:t>
      </w:r>
      <w:r>
        <w:t xml:space="preserve">und als [θ] im</w:t>
      </w:r>
      <w:r>
        <w:t xml:space="preserve"> </w:t>
      </w:r>
      <w:r>
        <w:rPr>
          <w:b/>
          <w:bCs/>
        </w:rPr>
        <w:t xml:space="preserve">Ceceo</w:t>
      </w:r>
      <w:r>
        <w:t xml:space="preserve"> </w:t>
      </w:r>
      <w:r>
        <w:t xml:space="preserve">realisiert wird.</w:t>
      </w:r>
    </w:p>
    <w:bookmarkEnd w:id="209"/>
    <w:bookmarkStart w:id="210" w:name="t3-typ-3-richtigfalsch-3"/>
    <w:p>
      <w:pPr>
        <w:pStyle w:val="Heading3"/>
      </w:pPr>
      <w:r>
        <w:t xml:space="preserve">T3 — Typ 3 (Richtig/Falsch)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Aussage</w:t>
            </w:r>
          </w:p>
        </w:tc>
        <w:tc>
          <w:tcPr/>
          <w:p>
            <w:pPr>
              <w:pStyle w:val="Compact"/>
            </w:pPr>
            <w:r>
              <w:t xml:space="preserve">R/F</w:t>
            </w:r>
          </w:p>
        </w:tc>
      </w:tr>
      <w:tr>
        <w:tc>
          <w:tcPr/>
          <w:p>
            <w:pPr>
              <w:pStyle w:val="Compact"/>
            </w:pPr>
            <w:r>
              <w:t xml:space="preserve">1</w:t>
            </w:r>
          </w:p>
        </w:tc>
        <w:tc>
          <w:tcPr/>
          <w:p>
            <w:pPr>
              <w:pStyle w:val="Compact"/>
            </w:pPr>
            <w:r>
              <w:t xml:space="preserve">„Die erste Grammatik der spanischen Sprache wurde im 12. Jhd. verfasst.”</w:t>
            </w:r>
          </w:p>
        </w:tc>
        <w:tc>
          <w:tcPr/>
          <w:p>
            <w:pPr>
              <w:pStyle w:val="Compact"/>
            </w:pPr>
            <w:r>
              <w:t xml:space="preserve">☐ R ☐ F</w:t>
            </w:r>
          </w:p>
        </w:tc>
      </w:tr>
      <w:tr>
        <w:tc>
          <w:tcPr/>
          <w:p>
            <w:pPr>
              <w:pStyle w:val="Compact"/>
            </w:pPr>
            <w:r>
              <w:t xml:space="preserve">2</w:t>
            </w:r>
          </w:p>
        </w:tc>
        <w:tc>
          <w:tcPr/>
          <w:p>
            <w:pPr>
              <w:pStyle w:val="Compact"/>
            </w:pPr>
            <w:r>
              <w:t xml:space="preserve">„Nebrijas</w:t>
            </w:r>
            <w:r>
              <w:t xml:space="preserve"> </w:t>
            </w:r>
            <w:r>
              <w:rPr>
                <w:i/>
                <w:iCs/>
              </w:rPr>
              <w:t xml:space="preserve">Gramática</w:t>
            </w:r>
            <w:r>
              <w:t xml:space="preserve"> </w:t>
            </w:r>
            <w:r>
              <w:t xml:space="preserve">von 1492 ist die erste gedruckte Grammatik einer romanischen Sprache.”</w:t>
            </w:r>
          </w:p>
        </w:tc>
        <w:tc>
          <w:tcPr/>
          <w:p>
            <w:pPr>
              <w:pStyle w:val="Compact"/>
            </w:pPr>
            <w:r>
              <w:t xml:space="preserve">☐ R ☐ F</w:t>
            </w:r>
          </w:p>
        </w:tc>
      </w:tr>
      <w:tr>
        <w:tc>
          <w:tcPr/>
          <w:p>
            <w:pPr>
              <w:pStyle w:val="Compact"/>
            </w:pPr>
            <w:r>
              <w:t xml:space="preserve">3</w:t>
            </w:r>
          </w:p>
        </w:tc>
        <w:tc>
          <w:tcPr/>
          <w:p>
            <w:pPr>
              <w:pStyle w:val="Compact"/>
            </w:pPr>
            <w:r>
              <w:t xml:space="preserve">„Beim Ceceo werden</w:t>
            </w:r>
            <w:r>
              <w:t xml:space="preserve"> </w:t>
            </w:r>
            <w:r>
              <w:rPr>
                <w:i/>
                <w:iCs/>
              </w:rPr>
              <w:t xml:space="preserve">casa</w:t>
            </w:r>
            <w:r>
              <w:t xml:space="preserve"> </w:t>
            </w:r>
            <w:r>
              <w:t xml:space="preserve">und</w:t>
            </w:r>
            <w:r>
              <w:t xml:space="preserve"> </w:t>
            </w:r>
            <w:r>
              <w:rPr>
                <w:i/>
                <w:iCs/>
              </w:rPr>
              <w:t xml:space="preserve">caza</w:t>
            </w:r>
            <w:r>
              <w:t xml:space="preserve"> </w:t>
            </w:r>
            <w:r>
              <w:t xml:space="preserve">beide mit [s] realisiert.”</w:t>
            </w:r>
          </w:p>
        </w:tc>
        <w:tc>
          <w:tcPr/>
          <w:p>
            <w:pPr>
              <w:pStyle w:val="Compact"/>
            </w:pPr>
            <w:r>
              <w:t xml:space="preserve">☐ R ☐ F</w:t>
            </w:r>
          </w:p>
        </w:tc>
      </w:tr>
      <w:tr>
        <w:tc>
          <w:tcPr/>
          <w:p>
            <w:pPr>
              <w:pStyle w:val="Compact"/>
            </w:pPr>
            <w:r>
              <w:t xml:space="preserve">4</w:t>
            </w:r>
          </w:p>
        </w:tc>
        <w:tc>
          <w:tcPr/>
          <w:p>
            <w:pPr>
              <w:pStyle w:val="Compact"/>
            </w:pPr>
            <w:r>
              <w:t xml:space="preserve">„Ganz Andalusien gehört zum Zwei-Phonem-System mit /s/ und /h/.”</w:t>
            </w:r>
          </w:p>
        </w:tc>
        <w:tc>
          <w:tcPr/>
          <w:p>
            <w:pPr>
              <w:pStyle w:val="Compact"/>
            </w:pPr>
            <w:r>
              <w:t xml:space="preserve">☐ R ☐ F</w:t>
            </w:r>
          </w:p>
        </w:tc>
      </w:tr>
      <w:tr>
        <w:tc>
          <w:tcPr/>
          <w:p>
            <w:pPr>
              <w:pStyle w:val="Compact"/>
            </w:pPr>
            <w:r>
              <w:t xml:space="preserve">5</w:t>
            </w:r>
          </w:p>
        </w:tc>
        <w:tc>
          <w:tcPr/>
          <w:p>
            <w:pPr>
              <w:pStyle w:val="Compact"/>
            </w:pPr>
            <w:r>
              <w:t xml:space="preserve">„Im mittelalterlichen Anredesystem war</w:t>
            </w:r>
            <w:r>
              <w:t xml:space="preserve"> </w:t>
            </w:r>
            <w:r>
              <w:rPr>
                <w:i/>
                <w:iCs/>
              </w:rPr>
              <w:t xml:space="preserve">vos</w:t>
            </w:r>
            <w:r>
              <w:t xml:space="preserve"> </w:t>
            </w:r>
            <w:r>
              <w:t xml:space="preserve">die höfliche und</w:t>
            </w:r>
            <w:r>
              <w:t xml:space="preserve"> </w:t>
            </w:r>
            <w:r>
              <w:rPr>
                <w:i/>
                <w:iCs/>
              </w:rPr>
              <w:t xml:space="preserve">tú</w:t>
            </w:r>
            <w:r>
              <w:t xml:space="preserve"> </w:t>
            </w:r>
            <w:r>
              <w:t xml:space="preserve">die vertrauliche Anrede.”</w:t>
            </w:r>
          </w:p>
        </w:tc>
        <w:tc>
          <w:tcPr/>
          <w:p>
            <w:pPr>
              <w:pStyle w:val="Compact"/>
            </w:pPr>
            <w:r>
              <w:t xml:space="preserve">☐ R ☐ F</w:t>
            </w:r>
          </w:p>
        </w:tc>
      </w:tr>
      <w:tr>
        <w:tc>
          <w:tcPr/>
          <w:p>
            <w:pPr>
              <w:pStyle w:val="Compact"/>
            </w:pPr>
            <w:r>
              <w:t xml:space="preserve">6</w:t>
            </w:r>
          </w:p>
        </w:tc>
        <w:tc>
          <w:tcPr/>
          <w:p>
            <w:pPr>
              <w:pStyle w:val="Compact"/>
            </w:pPr>
            <w:r>
              <w:t xml:space="preserve">„</w:t>
            </w:r>
            <w:r>
              <w:rPr>
                <w:i/>
                <w:iCs/>
              </w:rPr>
              <w:t xml:space="preserve">Usted</w:t>
            </w:r>
            <w:r>
              <w:t xml:space="preserve"> </w:t>
            </w:r>
            <w:r>
              <w:t xml:space="preserve">geht auf</w:t>
            </w:r>
            <w:r>
              <w:t xml:space="preserve"> </w:t>
            </w:r>
            <w:r>
              <w:rPr>
                <w:i/>
                <w:iCs/>
              </w:rPr>
              <w:t xml:space="preserve">Vuestra Merced</w:t>
            </w:r>
            <w:r>
              <w:t xml:space="preserve"> </w:t>
            </w:r>
            <w:r>
              <w:t xml:space="preserve">zurück und entstand über Allegroformen.”</w:t>
            </w:r>
          </w:p>
        </w:tc>
        <w:tc>
          <w:tcPr/>
          <w:p>
            <w:pPr>
              <w:pStyle w:val="Compact"/>
            </w:pPr>
            <w:r>
              <w:t xml:space="preserve">☐ R ☐ F</w:t>
            </w:r>
          </w:p>
        </w:tc>
      </w:tr>
      <w:tr>
        <w:tc>
          <w:tcPr/>
          <w:p>
            <w:pPr>
              <w:pStyle w:val="Compact"/>
            </w:pPr>
            <w:r>
              <w:t xml:space="preserve">7</w:t>
            </w:r>
          </w:p>
        </w:tc>
        <w:tc>
          <w:tcPr/>
          <w:p>
            <w:pPr>
              <w:pStyle w:val="Compact"/>
            </w:pPr>
            <w:r>
              <w:t xml:space="preserve">„Beim Loísmo wird</w:t>
            </w:r>
            <w:r>
              <w:t xml:space="preserve"> </w:t>
            </w:r>
            <w:r>
              <w:rPr>
                <w:i/>
                <w:iCs/>
              </w:rPr>
              <w:t xml:space="preserve">lo</w:t>
            </w:r>
            <w:r>
              <w:t xml:space="preserve"> </w:t>
            </w:r>
            <w:r>
              <w:t xml:space="preserve">für direkte Objekte verwendet.”</w:t>
            </w:r>
          </w:p>
        </w:tc>
        <w:tc>
          <w:tcPr/>
          <w:p>
            <w:pPr>
              <w:pStyle w:val="Compact"/>
            </w:pPr>
            <w:r>
              <w:t xml:space="preserve">☐ R ☐ F</w:t>
            </w:r>
          </w:p>
        </w:tc>
      </w:tr>
      <w:tr>
        <w:tc>
          <w:tcPr/>
          <w:p>
            <w:pPr>
              <w:pStyle w:val="Compact"/>
            </w:pPr>
            <w:r>
              <w:t xml:space="preserve">8</w:t>
            </w:r>
          </w:p>
        </w:tc>
        <w:tc>
          <w:tcPr/>
          <w:p>
            <w:pPr>
              <w:pStyle w:val="Compact"/>
            </w:pPr>
            <w:r>
              <w:t xml:space="preserve">„Nahuatl und Quechua verloren nach der Conquista ihr Prestige, dehnten aber ihren Wirkungsradius aus.”</w:t>
            </w:r>
          </w:p>
        </w:tc>
        <w:tc>
          <w:tcPr/>
          <w:p>
            <w:pPr>
              <w:pStyle w:val="Compact"/>
            </w:pPr>
            <w:r>
              <w:t xml:space="preserve">☐ R ☐ F</w:t>
            </w:r>
          </w:p>
        </w:tc>
      </w:tr>
      <w:tr>
        <w:tc>
          <w:tcPr/>
          <w:p>
            <w:pPr>
              <w:pStyle w:val="Compact"/>
            </w:pPr>
            <w:r>
              <w:t xml:space="preserve">9</w:t>
            </w:r>
          </w:p>
        </w:tc>
        <w:tc>
          <w:tcPr/>
          <w:p>
            <w:pPr>
              <w:pStyle w:val="Compact"/>
            </w:pPr>
            <w:r>
              <w:t xml:space="preserve">„Der Wandel des Sibilantensystems begann erst im 16. Jh.”</w:t>
            </w:r>
          </w:p>
        </w:tc>
        <w:tc>
          <w:tcPr/>
          <w:p>
            <w:pPr>
              <w:pStyle w:val="Compact"/>
            </w:pPr>
            <w:r>
              <w:t xml:space="preserve">☐ R ☐ F</w:t>
            </w:r>
          </w:p>
        </w:tc>
      </w:tr>
    </w:tbl>
    <w:p>
      <w:pPr>
        <w:pStyle w:val="BodyText"/>
      </w:pPr>
      <w:r>
        <w:rPr>
          <w:b/>
          <w:bCs/>
        </w:rPr>
        <w:t xml:space="preserve">Lösungen</w:t>
      </w:r>
    </w:p>
    <w:p>
      <w:pPr>
        <w:pStyle w:val="Compact"/>
        <w:numPr>
          <w:ilvl w:val="0"/>
          <w:numId w:val="1084"/>
        </w:numPr>
      </w:pPr>
      <w:r>
        <w:rPr>
          <w:b/>
          <w:bCs/>
        </w:rPr>
        <w:t xml:space="preserve">F</w:t>
      </w:r>
      <w:r>
        <w:t xml:space="preserve"> </w:t>
      </w:r>
      <w:r>
        <w:t xml:space="preserve">— 🪤</w:t>
      </w:r>
      <w:r>
        <w:t xml:space="preserve"> </w:t>
      </w:r>
      <w:r>
        <w:rPr>
          <w:b/>
          <w:bCs/>
        </w:rPr>
        <w:t xml:space="preserve">Die offizielle Fakten-Trap.</w:t>
      </w:r>
      <w:r>
        <w:t xml:space="preserve"> </w:t>
      </w:r>
      <w:r>
        <w:t xml:space="preserve">Nebrijas</w:t>
      </w:r>
      <w:r>
        <w:t xml:space="preserve"> </w:t>
      </w:r>
      <w:r>
        <w:rPr>
          <w:i/>
          <w:iCs/>
        </w:rPr>
        <w:t xml:space="preserve">Gramática de la lengua castellana</w:t>
      </w:r>
      <w:r>
        <w:t xml:space="preserve"> </w:t>
      </w:r>
      <w:r>
        <w:t xml:space="preserve">erschien</w:t>
      </w:r>
      <w:r>
        <w:t xml:space="preserve"> </w:t>
      </w:r>
      <w:r>
        <w:rPr>
          <w:b/>
          <w:bCs/>
        </w:rPr>
        <w:t xml:space="preserve">1492</w:t>
      </w:r>
      <w:r>
        <w:t xml:space="preserve">, also im</w:t>
      </w:r>
      <w:r>
        <w:t xml:space="preserve"> </w:t>
      </w:r>
      <w:r>
        <w:rPr>
          <w:b/>
          <w:bCs/>
        </w:rPr>
        <w:t xml:space="preserve">15.</w:t>
      </w:r>
      <w:r>
        <w:t xml:space="preserve"> </w:t>
      </w:r>
      <w:r>
        <w:t xml:space="preserve">Jh. (HO5, 1; HO9).</w:t>
      </w:r>
    </w:p>
    <w:p>
      <w:pPr>
        <w:pStyle w:val="Compact"/>
        <w:numPr>
          <w:ilvl w:val="0"/>
          <w:numId w:val="1084"/>
        </w:numPr>
      </w:pPr>
      <w:r>
        <w:rPr>
          <w:b/>
          <w:bCs/>
        </w:rPr>
        <w:t xml:space="preserve">R</w:t>
      </w:r>
      <w:r>
        <w:t xml:space="preserve"> </w:t>
      </w:r>
      <w:r>
        <w:t xml:space="preserve">— Wörtlich so im Handout und in der Zeittafel: „erste</w:t>
      </w:r>
      <w:r>
        <w:t xml:space="preserve"> </w:t>
      </w:r>
      <w:r>
        <w:rPr>
          <w:b/>
          <w:bCs/>
        </w:rPr>
        <w:t xml:space="preserve">gedruckte</w:t>
      </w:r>
      <w:r>
        <w:t xml:space="preserve"> </w:t>
      </w:r>
      <w:r>
        <w:t xml:space="preserve">Grammatik einer</w:t>
      </w:r>
      <w:r>
        <w:t xml:space="preserve"> </w:t>
      </w:r>
      <w:r>
        <w:rPr>
          <w:b/>
          <w:bCs/>
        </w:rPr>
        <w:t xml:space="preserve">romanischen</w:t>
      </w:r>
      <w:r>
        <w:t xml:space="preserve"> </w:t>
      </w:r>
      <w:r>
        <w:t xml:space="preserve">Sprache” (HO5, 1; HO9).</w:t>
      </w:r>
      <w:r>
        <w:t xml:space="preserve"> </w:t>
      </w:r>
      <w:r>
        <w:rPr>
          <w:i/>
          <w:iCs/>
        </w:rPr>
        <w:t xml:space="preserve">Achte auf beide Einschränkungen — sie machen die Aussage korrekt.</w:t>
      </w:r>
    </w:p>
    <w:p>
      <w:pPr>
        <w:pStyle w:val="Compact"/>
        <w:numPr>
          <w:ilvl w:val="0"/>
          <w:numId w:val="1084"/>
        </w:numPr>
      </w:pPr>
      <w:r>
        <w:rPr>
          <w:b/>
          <w:bCs/>
        </w:rPr>
        <w:t xml:space="preserve">F</w:t>
      </w:r>
      <w:r>
        <w:t xml:space="preserve"> </w:t>
      </w:r>
      <w:r>
        <w:t xml:space="preserve">— 🪤</w:t>
      </w:r>
      <w:r>
        <w:t xml:space="preserve"> </w:t>
      </w:r>
      <w:r>
        <w:rPr>
          <w:b/>
          <w:bCs/>
        </w:rPr>
        <w:t xml:space="preserve">Begriffsverwechslung Seseo/Ceceo.</w:t>
      </w:r>
      <w:r>
        <w:t xml:space="preserve"> </w:t>
      </w:r>
      <w:r>
        <w:t xml:space="preserve">Beim</w:t>
      </w:r>
      <w:r>
        <w:t xml:space="preserve"> </w:t>
      </w:r>
      <w:r>
        <w:rPr>
          <w:b/>
          <w:bCs/>
        </w:rPr>
        <w:t xml:space="preserve">Ceceo</w:t>
      </w:r>
      <w:r>
        <w:t xml:space="preserve"> </w:t>
      </w:r>
      <w:r>
        <w:t xml:space="preserve">werden beide mit</w:t>
      </w:r>
      <w:r>
        <w:t xml:space="preserve"> </w:t>
      </w:r>
      <w:r>
        <w:rPr>
          <w:b/>
          <w:bCs/>
        </w:rPr>
        <w:t xml:space="preserve">[θ]</w:t>
      </w:r>
      <w:r>
        <w:t xml:space="preserve"> </w:t>
      </w:r>
      <w:r>
        <w:t xml:space="preserve">realisiert (nur /θ/ vorhanden); die Realisierung mit</w:t>
      </w:r>
      <w:r>
        <w:t xml:space="preserve"> </w:t>
      </w:r>
      <w:r>
        <w:rPr>
          <w:b/>
          <w:bCs/>
        </w:rPr>
        <w:t xml:space="preserve">[s]</w:t>
      </w:r>
      <w:r>
        <w:t xml:space="preserve"> </w:t>
      </w:r>
      <w:r>
        <w:t xml:space="preserve">ist der</w:t>
      </w:r>
      <w:r>
        <w:t xml:space="preserve"> </w:t>
      </w:r>
      <w:r>
        <w:rPr>
          <w:b/>
          <w:bCs/>
        </w:rPr>
        <w:t xml:space="preserve">Seseo</w:t>
      </w:r>
      <w:r>
        <w:t xml:space="preserve"> </w:t>
      </w:r>
      <w:r>
        <w:t xml:space="preserve">(Transkr. HO5; HO5, 2.1.2).</w:t>
      </w:r>
      <w:r>
        <w:t xml:space="preserve"> </w:t>
      </w:r>
      <w:r>
        <w:rPr>
          <w:b/>
          <w:bCs/>
        </w:rPr>
        <w:t xml:space="preserve">Merkhilfe:</w:t>
      </w:r>
      <w:r>
        <w:rPr>
          <w:b/>
          <w:bCs/>
        </w:rPr>
        <w:t xml:space="preserve"> </w:t>
      </w:r>
      <w:r>
        <w:rPr>
          <w:b/>
          <w:bCs/>
          <w:i/>
          <w:iCs/>
        </w:rPr>
        <w:t xml:space="preserve">Se</w:t>
      </w:r>
      <w:r>
        <w:rPr>
          <w:b/>
          <w:bCs/>
        </w:rPr>
        <w:t xml:space="preserve">seo →</w:t>
      </w:r>
      <w:r>
        <w:rPr>
          <w:b/>
          <w:bCs/>
        </w:rPr>
        <w:t xml:space="preserve"> </w:t>
      </w:r>
      <w:r>
        <w:t xml:space="preserve">s</w:t>
      </w:r>
      <w:r>
        <w:rPr>
          <w:b/>
          <w:bCs/>
        </w:rPr>
        <w:t xml:space="preserve">;</w:t>
      </w:r>
      <w:r>
        <w:rPr>
          <w:b/>
          <w:bCs/>
        </w:rPr>
        <w:t xml:space="preserve"> </w:t>
      </w:r>
      <w:r>
        <w:rPr>
          <w:b/>
          <w:bCs/>
          <w:i/>
          <w:iCs/>
        </w:rPr>
        <w:t xml:space="preserve">Ce</w:t>
      </w:r>
      <w:r>
        <w:rPr>
          <w:b/>
          <w:bCs/>
        </w:rPr>
        <w:t xml:space="preserve">ceo → [θ].</w:t>
      </w:r>
    </w:p>
    <w:p>
      <w:pPr>
        <w:pStyle w:val="Compact"/>
        <w:numPr>
          <w:ilvl w:val="0"/>
          <w:numId w:val="1084"/>
        </w:numPr>
      </w:pPr>
      <w:r>
        <w:rPr>
          <w:b/>
          <w:bCs/>
        </w:rPr>
        <w:t xml:space="preserve">F</w:t>
      </w:r>
      <w:r>
        <w:t xml:space="preserve"> </w:t>
      </w:r>
      <w:r>
        <w:t xml:space="preserve">— 🪤</w:t>
      </w:r>
      <w:r>
        <w:t xml:space="preserve"> </w:t>
      </w:r>
      <w:r>
        <w:rPr>
          <w:b/>
          <w:bCs/>
        </w:rPr>
        <w:t xml:space="preserve">Absolutheitswort „ganz”.</w:t>
      </w:r>
      <w:r>
        <w:t xml:space="preserve"> </w:t>
      </w:r>
      <w:r>
        <w:t xml:space="preserve">Die Gebiete</w:t>
      </w:r>
      <w:r>
        <w:t xml:space="preserve"> </w:t>
      </w:r>
      <w:r>
        <w:rPr>
          <w:b/>
          <w:bCs/>
        </w:rPr>
        <w:t xml:space="preserve">Westandalusiens</w:t>
      </w:r>
      <w:r>
        <w:t xml:space="preserve">, „die etwa ein knappes Drittel Andalusiens ausmachen”, gehören zum</w:t>
      </w:r>
      <w:r>
        <w:t xml:space="preserve"> </w:t>
      </w:r>
      <w:r>
        <w:rPr>
          <w:b/>
          <w:bCs/>
        </w:rPr>
        <w:t xml:space="preserve">Drei-Phonem-System</w:t>
      </w:r>
      <w:r>
        <w:t xml:space="preserve"> </w:t>
      </w:r>
      <w:r>
        <w:t xml:space="preserve">mit /θ/, /s/, /x/ (HO5, 2.1.2). Andalusien ist also gespalten.</w:t>
      </w:r>
    </w:p>
    <w:p>
      <w:pPr>
        <w:pStyle w:val="Compact"/>
        <w:numPr>
          <w:ilvl w:val="0"/>
          <w:numId w:val="1084"/>
        </w:numPr>
      </w:pPr>
      <w:r>
        <w:rPr>
          <w:b/>
          <w:bCs/>
        </w:rPr>
        <w:t xml:space="preserve">R</w:t>
      </w:r>
      <w:r>
        <w:t xml:space="preserve"> </w:t>
      </w:r>
      <w:r>
        <w:t xml:space="preserve">— Genau so: „Ausgangspunkt ist das mittelalterliche System:</w:t>
      </w:r>
      <w:r>
        <w:t xml:space="preserve"> </w:t>
      </w:r>
      <w:r>
        <w:rPr>
          <w:i/>
          <w:iCs/>
        </w:rPr>
        <w:t xml:space="preserve">tú</w:t>
      </w:r>
      <w:r>
        <w:t xml:space="preserve"> </w:t>
      </w:r>
      <w:r>
        <w:t xml:space="preserve">als die vertrauliche Anrede,</w:t>
      </w:r>
      <w:r>
        <w:t xml:space="preserve"> </w:t>
      </w:r>
      <w:r>
        <w:rPr>
          <w:i/>
          <w:iCs/>
        </w:rPr>
        <w:t xml:space="preserve">vos</w:t>
      </w:r>
      <w:r>
        <w:t xml:space="preserve"> </w:t>
      </w:r>
      <w:r>
        <w:t xml:space="preserve">als höfliche bzw. respektvolle Anrede” (HO5, 2.2).</w:t>
      </w:r>
      <w:r>
        <w:t xml:space="preserve"> </w:t>
      </w:r>
      <w:r>
        <w:rPr>
          <w:i/>
          <w:iCs/>
        </w:rPr>
        <w:t xml:space="preserve">Wichtig: Das gilt für das MITTELALTERLICHE System — im modernen Voseo ist</w:t>
      </w:r>
      <w:r>
        <w:rPr>
          <w:i/>
          <w:iCs/>
        </w:rPr>
        <w:t xml:space="preserve"> </w:t>
      </w:r>
      <w:r>
        <w:t xml:space="preserve">vos* die Näheform.*</w:t>
      </w:r>
    </w:p>
    <w:p>
      <w:pPr>
        <w:pStyle w:val="Compact"/>
        <w:numPr>
          <w:ilvl w:val="0"/>
          <w:numId w:val="1084"/>
        </w:numPr>
      </w:pPr>
      <w:r>
        <w:rPr>
          <w:b/>
          <w:bCs/>
        </w:rPr>
        <w:t xml:space="preserve">R</w:t>
      </w:r>
      <w:r>
        <w:t xml:space="preserve"> </w:t>
      </w:r>
      <w:r>
        <w:t xml:space="preserve">— „Durch ihre alltägliche Verwendung bilden sich Kurzformen (</w:t>
      </w:r>
      <w:r>
        <w:rPr>
          <w:b/>
          <w:bCs/>
        </w:rPr>
        <w:t xml:space="preserve">Allegroformen</w:t>
      </w:r>
      <w:r>
        <w:t xml:space="preserve">) wie</w:t>
      </w:r>
      <w:r>
        <w:t xml:space="preserve"> </w:t>
      </w:r>
      <w:r>
        <w:rPr>
          <w:i/>
          <w:iCs/>
        </w:rPr>
        <w:t xml:space="preserve">vuesarced, vuesaste, voace, vuce, vusted</w:t>
      </w:r>
      <w:r>
        <w:t xml:space="preserve"> </w:t>
      </w:r>
      <w:r>
        <w:t xml:space="preserve">und</w:t>
      </w:r>
      <w:r>
        <w:t xml:space="preserve"> </w:t>
      </w:r>
      <w:r>
        <w:rPr>
          <w:i/>
          <w:iCs/>
        </w:rPr>
        <w:t xml:space="preserve">usted</w:t>
      </w:r>
      <w:r>
        <w:t xml:space="preserve">” (HO5, 2.2).</w:t>
      </w:r>
    </w:p>
    <w:p>
      <w:pPr>
        <w:pStyle w:val="Compact"/>
        <w:numPr>
          <w:ilvl w:val="0"/>
          <w:numId w:val="1084"/>
        </w:numPr>
      </w:pPr>
      <w:r>
        <w:rPr>
          <w:b/>
          <w:bCs/>
        </w:rPr>
        <w:t xml:space="preserve">F</w:t>
      </w:r>
      <w:r>
        <w:t xml:space="preserve"> </w:t>
      </w:r>
      <w:r>
        <w:t xml:space="preserve">— 🪤</w:t>
      </w:r>
      <w:r>
        <w:t xml:space="preserve"> </w:t>
      </w:r>
      <w:r>
        <w:rPr>
          <w:b/>
          <w:bCs/>
        </w:rPr>
        <w:t xml:space="preserve">Begriffsverwechslung.</w:t>
      </w:r>
      <w:r>
        <w:t xml:space="preserve"> </w:t>
      </w:r>
      <w:r>
        <w:t xml:space="preserve">Beim</w:t>
      </w:r>
      <w:r>
        <w:t xml:space="preserve"> </w:t>
      </w:r>
      <w:r>
        <w:rPr>
          <w:b/>
          <w:bCs/>
        </w:rPr>
        <w:t xml:space="preserve">Loísmo</w:t>
      </w:r>
      <w:r>
        <w:t xml:space="preserve"> </w:t>
      </w:r>
      <w:r>
        <w:t xml:space="preserve">wird</w:t>
      </w:r>
      <w:r>
        <w:t xml:space="preserve"> </w:t>
      </w:r>
      <w:r>
        <w:rPr>
          <w:i/>
          <w:iCs/>
        </w:rPr>
        <w:t xml:space="preserve">lo</w:t>
      </w:r>
      <w:r>
        <w:t xml:space="preserve"> </w:t>
      </w:r>
      <w:r>
        <w:t xml:space="preserve">für</w:t>
      </w:r>
      <w:r>
        <w:t xml:space="preserve"> </w:t>
      </w:r>
      <w:r>
        <w:rPr>
          <w:b/>
          <w:bCs/>
        </w:rPr>
        <w:t xml:space="preserve">indirekte</w:t>
      </w:r>
      <w:r>
        <w:t xml:space="preserve"> </w:t>
      </w:r>
      <w:r>
        <w:t xml:space="preserve">Objekte verwendet (</w:t>
      </w:r>
      <w:r>
        <w:rPr>
          <w:i/>
          <w:iCs/>
        </w:rPr>
        <w:t xml:space="preserve">lo doy el regalo a Jaime</w:t>
      </w:r>
      <w:r>
        <w:t xml:space="preserve">).</w:t>
      </w:r>
      <w:r>
        <w:t xml:space="preserve"> </w:t>
      </w:r>
      <w:r>
        <w:rPr>
          <w:i/>
          <w:iCs/>
        </w:rPr>
        <w:t xml:space="preserve">lo</w:t>
      </w:r>
      <w:r>
        <w:t xml:space="preserve"> </w:t>
      </w:r>
      <w:r>
        <w:t xml:space="preserve">für</w:t>
      </w:r>
      <w:r>
        <w:t xml:space="preserve"> </w:t>
      </w:r>
      <w:r>
        <w:rPr>
          <w:b/>
          <w:bCs/>
        </w:rPr>
        <w:t xml:space="preserve">direkte</w:t>
      </w:r>
      <w:r>
        <w:t xml:space="preserve"> </w:t>
      </w:r>
      <w:r>
        <w:t xml:space="preserve">Objekte ist die etymologisch</w:t>
      </w:r>
      <w:r>
        <w:t xml:space="preserve"> </w:t>
      </w:r>
      <w:r>
        <w:rPr>
          <w:b/>
          <w:bCs/>
        </w:rPr>
        <w:t xml:space="preserve">korrekte</w:t>
      </w:r>
      <w:r>
        <w:t xml:space="preserve"> </w:t>
      </w:r>
      <w:r>
        <w:t xml:space="preserve">Verwendung und kein</w:t>
      </w:r>
      <w:r>
        <w:t xml:space="preserve"> </w:t>
      </w:r>
      <w:r>
        <w:rPr>
          <w:i/>
          <w:iCs/>
        </w:rPr>
        <w:t xml:space="preserve">-ismo</w:t>
      </w:r>
      <w:r>
        <w:t xml:space="preserve">.</w:t>
      </w:r>
      <w:r>
        <w:t xml:space="preserve"> </w:t>
      </w:r>
      <w:r>
        <w:rPr>
          <w:i/>
          <w:iCs/>
        </w:rPr>
        <w:t xml:space="preserve">Dieselbe Fallenstruktur wie bei der offiziellen leísmo-Frage — nur mit dem anderen Pronomen.</w:t>
      </w:r>
    </w:p>
    <w:p>
      <w:pPr>
        <w:pStyle w:val="Compact"/>
        <w:numPr>
          <w:ilvl w:val="0"/>
          <w:numId w:val="1084"/>
        </w:numPr>
      </w:pPr>
      <w:r>
        <w:rPr>
          <w:b/>
          <w:bCs/>
        </w:rPr>
        <w:t xml:space="preserve">R</w:t>
      </w:r>
      <w:r>
        <w:t xml:space="preserve"> </w:t>
      </w:r>
      <w:r>
        <w:t xml:space="preserve">— Beide Hälften stehen so im Handout: Sie „verloren … ihr historisches und soziales Prestige”, wurden</w:t>
      </w:r>
      <w:r>
        <w:t xml:space="preserve"> </w:t>
      </w:r>
      <w:r>
        <w:rPr>
          <w:b/>
          <w:bCs/>
        </w:rPr>
        <w:t xml:space="preserve">aber</w:t>
      </w:r>
      <w:r>
        <w:t xml:space="preserve"> </w:t>
      </w:r>
      <w:r>
        <w:t xml:space="preserve">zu</w:t>
      </w:r>
      <w:r>
        <w:t xml:space="preserve"> </w:t>
      </w:r>
      <w:r>
        <w:rPr>
          <w:b/>
          <w:bCs/>
          <w:i/>
          <w:iCs/>
        </w:rPr>
        <w:t xml:space="preserve">lenguas generales</w:t>
      </w:r>
      <w:r>
        <w:t xml:space="preserve">, deren „Wirkungsradius … sich weit über den Bereich hinaus ausdehnte, in dem sie ursprünglich als Muttersprachen … fungierten” (HO5, 3).</w:t>
      </w:r>
      <w:r>
        <w:t xml:space="preserve"> </w:t>
      </w:r>
      <w:r>
        <w:rPr>
          <w:i/>
          <w:iCs/>
        </w:rPr>
        <w:t xml:space="preserve">Eine scheinbar widersprüchliche Aussage, die dennoch zutrifft.</w:t>
      </w:r>
    </w:p>
    <w:p>
      <w:pPr>
        <w:pStyle w:val="Compact"/>
        <w:numPr>
          <w:ilvl w:val="0"/>
          <w:numId w:val="1084"/>
        </w:numPr>
      </w:pPr>
      <w:r>
        <w:rPr>
          <w:b/>
          <w:bCs/>
        </w:rPr>
        <w:t xml:space="preserve">F</w:t>
      </w:r>
      <w:r>
        <w:t xml:space="preserve"> </w:t>
      </w:r>
      <w:r>
        <w:t xml:space="preserve">— 🪤</w:t>
      </w:r>
      <w:r>
        <w:t xml:space="preserve"> </w:t>
      </w:r>
      <w:r>
        <w:rPr>
          <w:b/>
          <w:bCs/>
        </w:rPr>
        <w:t xml:space="preserve">Jahrhundert verschoben.</w:t>
      </w:r>
      <w:r>
        <w:t xml:space="preserve"> </w:t>
      </w:r>
      <w:r>
        <w:t xml:space="preserve">Der Wandel dauerte „etwa vom</w:t>
      </w:r>
      <w:r>
        <w:t xml:space="preserve"> </w:t>
      </w:r>
      <w:r>
        <w:rPr>
          <w:b/>
          <w:bCs/>
        </w:rPr>
        <w:t xml:space="preserve">Ende des 14. Jh.s</w:t>
      </w:r>
      <w:r>
        <w:t xml:space="preserve"> </w:t>
      </w:r>
      <w:r>
        <w:t xml:space="preserve">(früheste Zeugnisse) bis zur Mitte des 17. Jh.s” (HO5, 2.1.1). Im</w:t>
      </w:r>
      <w:r>
        <w:t xml:space="preserve"> </w:t>
      </w:r>
      <w:r>
        <w:rPr>
          <w:b/>
          <w:bCs/>
        </w:rPr>
        <w:t xml:space="preserve">15.</w:t>
      </w:r>
      <w:r>
        <w:t xml:space="preserve"> </w:t>
      </w:r>
      <w:r>
        <w:t xml:space="preserve">Jh. erfolgte die Entaffrizierung; das</w:t>
      </w:r>
      <w:r>
        <w:t xml:space="preserve"> </w:t>
      </w:r>
      <w:r>
        <w:rPr>
          <w:b/>
          <w:bCs/>
        </w:rPr>
        <w:t xml:space="preserve">16.</w:t>
      </w:r>
      <w:r>
        <w:t xml:space="preserve"> </w:t>
      </w:r>
      <w:r>
        <w:t xml:space="preserve">Jh. brachte erst den</w:t>
      </w:r>
      <w:r>
        <w:t xml:space="preserve"> </w:t>
      </w:r>
      <w:r>
        <w:rPr>
          <w:i/>
          <w:iCs/>
        </w:rPr>
        <w:t xml:space="preserve">zweiten</w:t>
      </w:r>
      <w:r>
        <w:t xml:space="preserve"> </w:t>
      </w:r>
      <w:r>
        <w:t xml:space="preserve">Schritt.</w:t>
      </w:r>
    </w:p>
    <w:p>
      <w:r>
        <w:pict>
          <v:rect style="width:0;height:1.5pt" o:hralign="center" o:hrstd="t" o:hr="t"/>
        </w:pict>
      </w:r>
    </w:p>
    <w:bookmarkEnd w:id="210"/>
    <w:bookmarkEnd w:id="211"/>
    <w:bookmarkStart w:id="212" w:name="selbstcheck-kapitel-4"/>
    <w:p>
      <w:pPr>
        <w:pStyle w:val="Heading2"/>
      </w:pPr>
      <w:r>
        <w:t xml:space="preserve">Selbstcheck Kapitel 4</w:t>
      </w:r>
    </w:p>
    <w:p>
      <w:pPr>
        <w:pStyle w:val="Compact"/>
        <w:numPr>
          <w:ilvl w:val="0"/>
          <w:numId w:val="1085"/>
        </w:numPr>
      </w:pPr>
      <w:r>
        <w:t xml:space="preserve">Ich kann alle</w:t>
      </w:r>
      <w:r>
        <w:t xml:space="preserve"> </w:t>
      </w:r>
      <w:r>
        <w:rPr>
          <w:b/>
          <w:bCs/>
        </w:rPr>
        <w:t xml:space="preserve">vier Ereignisse von 1492</w:t>
      </w:r>
      <w:r>
        <w:t xml:space="preserve"> </w:t>
      </w:r>
      <w:r>
        <w:t xml:space="preserve">nennen und weiß, dass</w:t>
      </w:r>
      <w:r>
        <w:t xml:space="preserve"> </w:t>
      </w:r>
      <w:r>
        <w:rPr>
          <w:b/>
          <w:bCs/>
        </w:rPr>
        <w:t xml:space="preserve">1492 im 15. Jh.</w:t>
      </w:r>
      <w:r>
        <w:t xml:space="preserve"> </w:t>
      </w:r>
      <w:r>
        <w:t xml:space="preserve">liegt.</w:t>
      </w:r>
    </w:p>
    <w:p>
      <w:pPr>
        <w:pStyle w:val="Compact"/>
        <w:numPr>
          <w:ilvl w:val="0"/>
          <w:numId w:val="1086"/>
        </w:numPr>
      </w:pPr>
      <w:r>
        <w:t xml:space="preserve">Ich kann Nebrijas Grammatik korrekt charakterisieren („erste</w:t>
      </w:r>
      <w:r>
        <w:t xml:space="preserve"> </w:t>
      </w:r>
      <w:r>
        <w:rPr>
          <w:b/>
          <w:bCs/>
        </w:rPr>
        <w:t xml:space="preserve">gedruckte</w:t>
      </w:r>
      <w:r>
        <w:t xml:space="preserve"> </w:t>
      </w:r>
      <w:r>
        <w:t xml:space="preserve">Grammatik einer</w:t>
      </w:r>
      <w:r>
        <w:t xml:space="preserve"> </w:t>
      </w:r>
      <w:r>
        <w:rPr>
          <w:b/>
          <w:bCs/>
        </w:rPr>
        <w:t xml:space="preserve">romanischen</w:t>
      </w:r>
      <w:r>
        <w:t xml:space="preserve"> </w:t>
      </w:r>
      <w:r>
        <w:t xml:space="preserve">Sprache”, fünf Bücher).</w:t>
      </w:r>
    </w:p>
    <w:p>
      <w:pPr>
        <w:pStyle w:val="Compact"/>
        <w:numPr>
          <w:ilvl w:val="0"/>
          <w:numId w:val="1087"/>
        </w:numPr>
      </w:pPr>
      <w:r>
        <w:t xml:space="preserve">Ich kann die</w:t>
      </w:r>
      <w:r>
        <w:t xml:space="preserve"> </w:t>
      </w:r>
      <w:r>
        <w:rPr>
          <w:b/>
          <w:bCs/>
        </w:rPr>
        <w:t xml:space="preserve">drei Schritte des Sibilantenwandels</w:t>
      </w:r>
      <w:r>
        <w:t xml:space="preserve"> </w:t>
      </w:r>
      <w:r>
        <w:t xml:space="preserve">mit Jahrhundert, Fachterminus und Ergebnis aufsagen — und die</w:t>
      </w:r>
      <w:r>
        <w:t xml:space="preserve"> </w:t>
      </w:r>
      <w:r>
        <w:rPr>
          <w:b/>
          <w:bCs/>
        </w:rPr>
        <w:t xml:space="preserve">Begründung</w:t>
      </w:r>
      <w:r>
        <w:t xml:space="preserve"> </w:t>
      </w:r>
      <w:r>
        <w:t xml:space="preserve">für Schritt 2 (geringe funktionale Auslastung) und Schritt 3 (Verwechslungsgefahr) nennen.</w:t>
      </w:r>
    </w:p>
    <w:p>
      <w:pPr>
        <w:pStyle w:val="Compact"/>
        <w:numPr>
          <w:ilvl w:val="0"/>
          <w:numId w:val="1088"/>
        </w:numPr>
      </w:pPr>
      <w:r>
        <w:t xml:space="preserve">Ich kann</w:t>
      </w:r>
      <w:r>
        <w:t xml:space="preserve"> </w:t>
      </w:r>
      <w:r>
        <w:rPr>
          <w:b/>
          <w:bCs/>
        </w:rPr>
        <w:t xml:space="preserve">Seseo, Ceceo und Distinción</w:t>
      </w:r>
      <w:r>
        <w:t xml:space="preserve"> </w:t>
      </w:r>
      <w:r>
        <w:t xml:space="preserve">sicher unterscheiden und weiß, dass</w:t>
      </w:r>
      <w:r>
        <w:t xml:space="preserve"> </w:t>
      </w:r>
      <w:r>
        <w:rPr>
          <w:b/>
          <w:bCs/>
        </w:rPr>
        <w:t xml:space="preserve">Westandalusien zum Drei-Phonem-System</w:t>
      </w:r>
      <w:r>
        <w:t xml:space="preserve"> </w:t>
      </w:r>
      <w:r>
        <w:t xml:space="preserve">gehört.</w:t>
      </w:r>
    </w:p>
    <w:p>
      <w:pPr>
        <w:pStyle w:val="Compact"/>
        <w:numPr>
          <w:ilvl w:val="0"/>
          <w:numId w:val="1089"/>
        </w:numPr>
      </w:pPr>
      <w:r>
        <w:t xml:space="preserve">Ich kann</w:t>
      </w:r>
      <w:r>
        <w:t xml:space="preserve"> </w:t>
      </w:r>
      <w:r>
        <w:rPr>
          <w:b/>
          <w:bCs/>
        </w:rPr>
        <w:t xml:space="preserve">Leísmo, Loísmo und Laísmo</w:t>
      </w:r>
      <w:r>
        <w:t xml:space="preserve"> </w:t>
      </w:r>
      <w:r>
        <w:t xml:space="preserve">definieren, je ein Beispiel geben und</w:t>
      </w:r>
      <w:r>
        <w:t xml:space="preserve"> </w:t>
      </w:r>
      <w:r>
        <w:rPr>
          <w:b/>
          <w:bCs/>
        </w:rPr>
        <w:t xml:space="preserve">etymologisches von referentiellem System</w:t>
      </w:r>
      <w:r>
        <w:t xml:space="preserve"> </w:t>
      </w:r>
      <w:r>
        <w:t xml:space="preserve">unterscheiden — und ich weiß, welche der drei die RAE akzeptiert.</w:t>
      </w:r>
    </w:p>
    <w:p>
      <w:pPr>
        <w:pStyle w:val="Compact"/>
        <w:numPr>
          <w:ilvl w:val="0"/>
          <w:numId w:val="1090"/>
        </w:numPr>
      </w:pPr>
      <w:r>
        <w:t xml:space="preserve">Ich kann die</w:t>
      </w:r>
      <w:r>
        <w:t xml:space="preserve"> </w:t>
      </w:r>
      <w:r>
        <w:rPr>
          <w:b/>
          <w:bCs/>
        </w:rPr>
        <w:t xml:space="preserve">Entstehung von</w:t>
      </w:r>
      <w:r>
        <w:rPr>
          <w:b/>
          <w:bCs/>
        </w:rPr>
        <w:t xml:space="preserve"> </w:t>
      </w:r>
      <w:r>
        <w:rPr>
          <w:b/>
          <w:bCs/>
          <w:i/>
          <w:iCs/>
        </w:rPr>
        <w:t xml:space="preserve">usted</w:t>
      </w:r>
      <w:r>
        <w:t xml:space="preserve"> </w:t>
      </w:r>
      <w:r>
        <w:t xml:space="preserve">aus</w:t>
      </w:r>
      <w:r>
        <w:t xml:space="preserve"> </w:t>
      </w:r>
      <w:r>
        <w:rPr>
          <w:i/>
          <w:iCs/>
        </w:rPr>
        <w:t xml:space="preserve">Vuestra Merced</w:t>
      </w:r>
      <w:r>
        <w:t xml:space="preserve"> </w:t>
      </w:r>
      <w:r>
        <w:t xml:space="preserve">erzählen und die drei</w:t>
      </w:r>
      <w:r>
        <w:t xml:space="preserve"> </w:t>
      </w:r>
      <w:r>
        <w:rPr>
          <w:b/>
          <w:bCs/>
        </w:rPr>
        <w:t xml:space="preserve">Anredezonen</w:t>
      </w:r>
      <w:r>
        <w:t xml:space="preserve"> </w:t>
      </w:r>
      <w:r>
        <w:t xml:space="preserve">mit Ländern nennen.</w:t>
      </w:r>
    </w:p>
    <w:p>
      <w:pPr>
        <w:pStyle w:val="Compact"/>
        <w:numPr>
          <w:ilvl w:val="0"/>
          <w:numId w:val="1091"/>
        </w:numPr>
      </w:pPr>
      <w:r>
        <w:t xml:space="preserve">Ich kann erklären,</w:t>
      </w:r>
      <w:r>
        <w:t xml:space="preserve"> </w:t>
      </w:r>
      <w:r>
        <w:rPr>
          <w:b/>
          <w:bCs/>
        </w:rPr>
        <w:t xml:space="preserve">warum</w:t>
      </w:r>
      <w:r>
        <w:t xml:space="preserve"> </w:t>
      </w:r>
      <w:r>
        <w:t xml:space="preserve">im 17. Jh. gleich drei Dinge enden: Enklise beim finiten Verb, Mesoklise und (16. Jh.) das Perfekt mit</w:t>
      </w:r>
      <w:r>
        <w:t xml:space="preserve"> </w:t>
      </w:r>
      <w:r>
        <w:rPr>
          <w:i/>
          <w:iCs/>
        </w:rPr>
        <w:t xml:space="preserve">ser</w:t>
      </w:r>
      <w:r>
        <w:t xml:space="preserve">.</w:t>
      </w:r>
    </w:p>
    <w:p>
      <w:pPr>
        <w:pStyle w:val="Compact"/>
        <w:numPr>
          <w:ilvl w:val="0"/>
          <w:numId w:val="1092"/>
        </w:numPr>
      </w:pPr>
      <w:r>
        <w:t xml:space="preserve">Ich kann die</w:t>
      </w:r>
      <w:r>
        <w:t xml:space="preserve"> </w:t>
      </w:r>
      <w:r>
        <w:rPr>
          <w:b/>
          <w:bCs/>
        </w:rPr>
        <w:t xml:space="preserve">vier Lexikquellen</w:t>
      </w:r>
      <w:r>
        <w:t xml:space="preserve"> </w:t>
      </w:r>
      <w:r>
        <w:t xml:space="preserve">mit je zwei Beispielen nennen, insbesondere Amerikanismen nach Herkunftssprache.</w:t>
      </w:r>
    </w:p>
    <w:p>
      <w:pPr>
        <w:pStyle w:val="Compact"/>
        <w:numPr>
          <w:ilvl w:val="0"/>
          <w:numId w:val="1093"/>
        </w:numPr>
      </w:pPr>
      <w:r>
        <w:t xml:space="preserve">Ich kann erklären, warum México</w:t>
      </w:r>
      <w:r>
        <w:t xml:space="preserve"> </w:t>
      </w:r>
      <w:r>
        <w:rPr>
          <w:b/>
          <w:bCs/>
        </w:rPr>
        <w:t xml:space="preserve">Tuteo</w:t>
      </w:r>
      <w:r>
        <w:t xml:space="preserve"> </w:t>
      </w:r>
      <w:r>
        <w:t xml:space="preserve">und Argentinien</w:t>
      </w:r>
      <w:r>
        <w:t xml:space="preserve"> </w:t>
      </w:r>
      <w:r>
        <w:rPr>
          <w:b/>
          <w:bCs/>
        </w:rPr>
        <w:t xml:space="preserve">Voseo</w:t>
      </w:r>
      <w:r>
        <w:t xml:space="preserve"> </w:t>
      </w:r>
      <w:r>
        <w:t xml:space="preserve">hat (Nähe/Distanz zu den normgebenden Zentren).</w:t>
      </w:r>
    </w:p>
    <w:p>
      <w:pPr>
        <w:pStyle w:val="FirstParagraph"/>
      </w:pPr>
      <w:r>
        <w:t xml:space="preserve">→ Weiter mit</w:t>
      </w:r>
      <w:r>
        <w:t xml:space="preserve"> </w:t>
      </w:r>
      <w:r>
        <w:rPr>
          <w:rStyle w:val="VerbatimChar"/>
        </w:rPr>
        <w:t xml:space="preserve">lernskript_04_modernes-spanisch.md</w:t>
      </w:r>
      <w:r>
        <w:t xml:space="preserve">.</w:t>
      </w:r>
    </w:p>
    <w:bookmarkEnd w:id="212"/>
    <w:bookmarkEnd w:id="213"/>
    <w:bookmarkStart w:id="246" w:name="X97f551dec3bfb3351c87590fcbac1ee7f5bfa64"/>
    <w:p>
      <w:pPr>
        <w:pStyle w:val="Heading1"/>
      </w:pPr>
      <w:r>
        <w:t xml:space="preserve">Kapitel 5 — Das moderne Spanisch / Neuspanisch (ab 1650) (HO6)</w:t>
      </w:r>
    </w:p>
    <w:p>
      <w:pPr>
        <w:pStyle w:val="BlockText"/>
      </w:pPr>
      <w:r>
        <w:rPr>
          <w:b/>
          <w:bCs/>
        </w:rPr>
        <w:t xml:space="preserve">Priorisierung dieses Kapitels:</w:t>
      </w:r>
      <w:r>
        <w:t xml:space="preserve"> </w:t>
      </w:r>
      <w:r>
        <w:t xml:space="preserve">⭐⭐ sind</w:t>
      </w:r>
      <w:r>
        <w:t xml:space="preserve"> </w:t>
      </w:r>
      <w:r>
        <w:rPr>
          <w:b/>
          <w:bCs/>
        </w:rPr>
        <w:t xml:space="preserve">pasado compuesto</w:t>
      </w:r>
      <w:r>
        <w:t xml:space="preserve"> </w:t>
      </w:r>
      <w:r>
        <w:t xml:space="preserve">und</w:t>
      </w:r>
      <w:r>
        <w:t xml:space="preserve"> </w:t>
      </w:r>
      <w:r>
        <w:rPr>
          <w:b/>
          <w:bCs/>
        </w:rPr>
        <w:t xml:space="preserve">Dequeísmo</w:t>
      </w:r>
      <w:r>
        <w:t xml:space="preserve"> </w:t>
      </w:r>
      <w:r>
        <w:t xml:space="preserve">(beide neu und beide typische Typ-1/Typ-2-Themen) sowie die Vollendung des Gegensatzes</w:t>
      </w:r>
      <w:r>
        <w:t xml:space="preserve"> </w:t>
      </w:r>
      <w:r>
        <w:rPr>
          <w:b/>
          <w:bCs/>
        </w:rPr>
        <w:t xml:space="preserve">referentielles vs. etymologisches System</w:t>
      </w:r>
      <w:r>
        <w:t xml:space="preserve">.</w:t>
      </w:r>
      <w:r>
        <w:t xml:space="preserve"> </w:t>
      </w:r>
      <w:r>
        <w:rPr>
          <w:b/>
          <w:bCs/>
        </w:rPr>
        <w:t xml:space="preserve">Kontextwissen</w:t>
      </w:r>
      <w:r>
        <w:t xml:space="preserve"> </w:t>
      </w:r>
      <w:r>
        <w:t xml:space="preserve">und damit knapp gehalten: die Sprachpolitik des 20. Jh.s und die Akademiegeschichte — davon sind nur die</w:t>
      </w:r>
      <w:r>
        <w:t xml:space="preserve"> </w:t>
      </w:r>
      <w:r>
        <w:rPr>
          <w:b/>
          <w:bCs/>
        </w:rPr>
        <w:t xml:space="preserve">drei Jahreszahlen 1713, 1716, 1978</w:t>
      </w:r>
      <w:r>
        <w:t xml:space="preserve"> </w:t>
      </w:r>
      <w:r>
        <w:t xml:space="preserve">⭐ (Zeittafel-Material).</w:t>
      </w:r>
    </w:p>
    <w:p>
      <w:r>
        <w:pict>
          <v:rect style="width:0;height:1.5pt" o:hralign="center" o:hrstd="t" o:hr="t"/>
        </w:pict>
      </w:r>
    </w:p>
    <w:bookmarkStart w:id="214" w:name="roter-faden-4"/>
    <w:p>
      <w:pPr>
        <w:pStyle w:val="Heading2"/>
      </w:pPr>
      <w:r>
        <w:t xml:space="preserve">Roter Faden</w:t>
      </w:r>
    </w:p>
    <w:p>
      <w:pPr>
        <w:pStyle w:val="FirstParagraph"/>
      </w:pPr>
      <w:r>
        <w:t xml:space="preserve">Das moderne Spanisch ist „die</w:t>
      </w:r>
      <w:r>
        <w:t xml:space="preserve"> </w:t>
      </w:r>
      <w:r>
        <w:rPr>
          <w:b/>
          <w:bCs/>
        </w:rPr>
        <w:t xml:space="preserve">jüngste</w:t>
      </w:r>
      <w:r>
        <w:t xml:space="preserve"> </w:t>
      </w:r>
      <w:r>
        <w:t xml:space="preserve">Periode der spanischen Sprachgeschichte”, Beginn</w:t>
      </w:r>
      <w:r>
        <w:t xml:space="preserve"> </w:t>
      </w:r>
      <w:r>
        <w:rPr>
          <w:b/>
          <w:bCs/>
        </w:rPr>
        <w:t xml:space="preserve">ca. 1650</w:t>
      </w:r>
      <w:r>
        <w:t xml:space="preserve">, „und die Periode reicht bis in die Gegenwart” (Transkr. HO6).</w:t>
      </w:r>
    </w:p>
    <w:p>
      <w:pPr>
        <w:pStyle w:val="BodyText"/>
      </w:pPr>
      <w:r>
        <w:rPr>
          <w:b/>
          <w:bCs/>
        </w:rPr>
        <w:t xml:space="preserve">Das terminologische Problem, das die Transkription amüsiert benennt:</w:t>
      </w:r>
      <w:r>
        <w:t xml:space="preserve"> </w:t>
      </w:r>
      <w:r>
        <w:t xml:space="preserve">Die Begriffe</w:t>
      </w:r>
      <w:r>
        <w:t xml:space="preserve"> </w:t>
      </w:r>
      <w:r>
        <w:rPr>
          <w:i/>
          <w:iCs/>
        </w:rPr>
        <w:t xml:space="preserve">modernes Spanisch</w:t>
      </w:r>
      <w:r>
        <w:t xml:space="preserve"> </w:t>
      </w:r>
      <w:r>
        <w:t xml:space="preserve">und</w:t>
      </w:r>
      <w:r>
        <w:t xml:space="preserve"> </w:t>
      </w:r>
      <w:r>
        <w:rPr>
          <w:i/>
          <w:iCs/>
        </w:rPr>
        <w:t xml:space="preserve">Neuspanisch</w:t>
      </w:r>
      <w:r>
        <w:t xml:space="preserve"> </w:t>
      </w:r>
      <w:r>
        <w:t xml:space="preserve">zeigen „deutlich die Probleme bei der Benennung von Perioden der Sprachgeschichte. Denn es stellt sich die Frage, welche Begriffe man für etwaige nachfolgende Perioden verwenden könnte. Das noch modernere Spanisch oder das postmoderne Spanisch, das noch neuere Spanisch? Man wird sehen, wie die Forschung mit diesem terminologischen Dilemma umgeht” (Transkr. HO6).</w:t>
      </w:r>
    </w:p>
    <w:p>
      <w:pPr>
        <w:pStyle w:val="BlockText"/>
      </w:pPr>
      <w:r>
        <w:t xml:space="preserve">⭐</w:t>
      </w:r>
      <w:r>
        <w:t xml:space="preserve"> </w:t>
      </w:r>
      <w:r>
        <w:rPr>
          <w:b/>
          <w:bCs/>
        </w:rPr>
        <w:t xml:space="preserve">Das ist mehr als ein Scherz</w:t>
      </w:r>
      <w:r>
        <w:t xml:space="preserve"> </w:t>
      </w:r>
      <w:r>
        <w:t xml:space="preserve">— es ist die konsequente Fortsetzung des Gedankens, dass Periodennamen</w:t>
      </w:r>
      <w:r>
        <w:t xml:space="preserve"> </w:t>
      </w:r>
      <w:r>
        <w:rPr>
          <w:b/>
          <w:bCs/>
        </w:rPr>
        <w:t xml:space="preserve">retrospektive Zuschreibungen</w:t>
      </w:r>
      <w:r>
        <w:t xml:space="preserve"> </w:t>
      </w:r>
      <w:r>
        <w:t xml:space="preserve">sind (Kap. 3, §1.1). Ein Name, der „modern” bedeutet, veraltet notwendigerweise. Wenn du in einer Antwort zur Periodisierung diesen Punkt anbringst, zeigst du methodisches Bewusstsein.</w:t>
      </w:r>
    </w:p>
    <w:p>
      <w:pPr>
        <w:pStyle w:val="FirstParagraph"/>
      </w:pPr>
      <w:r>
        <w:rPr>
          <w:b/>
          <w:bCs/>
        </w:rPr>
        <w:t xml:space="preserve">Die Gliederung</w:t>
      </w:r>
      <w:r>
        <w:t xml:space="preserve"> </w:t>
      </w:r>
      <w:r>
        <w:t xml:space="preserve">(Transkr. HO6): Abschnitt 1 =</w:t>
      </w:r>
      <w:r>
        <w:t xml:space="preserve"> </w:t>
      </w:r>
      <w:r>
        <w:rPr>
          <w:b/>
          <w:bCs/>
        </w:rPr>
        <w:t xml:space="preserve">externe</w:t>
      </w:r>
      <w:r>
        <w:t xml:space="preserve">, Abschnitt 2 =</w:t>
      </w:r>
      <w:r>
        <w:t xml:space="preserve"> </w:t>
      </w:r>
      <w:r>
        <w:rPr>
          <w:b/>
          <w:bCs/>
        </w:rPr>
        <w:t xml:space="preserve">interne</w:t>
      </w:r>
      <w:r>
        <w:t xml:space="preserve"> </w:t>
      </w:r>
      <w:r>
        <w:t xml:space="preserve">Sprachgeschichte. Zur Erinnerung an die Unterscheidung und ihren Zusammenhang → Kap. 1, §4. Die Transkription liefert hier ihr Musterbeispiel: Die neuen Sprachkontakte im Zuge der Eroberung Amerikas (extern) führten zu Veränderungen im Wortschatz (intern) —</w:t>
      </w:r>
      <w:r>
        <w:t xml:space="preserve"> </w:t>
      </w:r>
      <w:r>
        <w:rPr>
          <w:i/>
          <w:iCs/>
        </w:rPr>
        <w:t xml:space="preserve">tomate</w:t>
      </w:r>
      <w:r>
        <w:t xml:space="preserve"> </w:t>
      </w:r>
      <w:r>
        <w:t xml:space="preserve">stammt von</w:t>
      </w:r>
      <w:r>
        <w:t xml:space="preserve"> </w:t>
      </w:r>
      <w:r>
        <w:rPr>
          <w:i/>
          <w:iCs/>
        </w:rPr>
        <w:t xml:space="preserve">tomatl</w:t>
      </w:r>
      <w:r>
        <w:t xml:space="preserve"> </w:t>
      </w:r>
      <w:r>
        <w:t xml:space="preserve">aus dem Nahuatl.</w:t>
      </w:r>
    </w:p>
    <w:p>
      <w:r>
        <w:pict>
          <v:rect style="width:0;height:1.5pt" o:hralign="center" o:hrstd="t" o:hr="t"/>
        </w:pict>
      </w:r>
    </w:p>
    <w:bookmarkEnd w:id="214"/>
    <w:bookmarkStart w:id="219" w:name="externe-sprachgeschichte"/>
    <w:p>
      <w:pPr>
        <w:pStyle w:val="Heading2"/>
      </w:pPr>
      <w:r>
        <w:t xml:space="preserve">1 Externe Sprachgeschichte</w:t>
      </w:r>
    </w:p>
    <w:bookmarkStart w:id="215" w:name="X15e0eb5f653b1e438f6656fcb94f00d0bab3959"/>
    <w:p>
      <w:pPr>
        <w:pStyle w:val="Heading3"/>
      </w:pPr>
      <w:r>
        <w:t xml:space="preserve">1.1 ⭐ Die Durchsetzung des Kastilischen: das</w:t>
      </w:r>
      <w:r>
        <w:t xml:space="preserve"> </w:t>
      </w:r>
      <w:r>
        <w:rPr>
          <w:i/>
          <w:iCs/>
        </w:rPr>
        <w:t xml:space="preserve">Decreto de Nueva Planta</w:t>
      </w:r>
    </w:p>
    <w:p>
      <w:pPr>
        <w:pStyle w:val="FirstParagraph"/>
      </w:pPr>
      <w:r>
        <w:rPr>
          <w:b/>
          <w:bCs/>
        </w:rPr>
        <w:t xml:space="preserve">Die zentrale Jahreszahl:</w:t>
      </w:r>
      <w:r>
        <w:t xml:space="preserve"> </w:t>
      </w:r>
      <w:r>
        <w:rPr>
          <w:b/>
          <w:bCs/>
        </w:rPr>
        <w:t xml:space="preserve">1716</w:t>
      </w:r>
      <w:r>
        <w:t xml:space="preserve">.</w:t>
      </w:r>
    </w:p>
    <w:p>
      <w:pPr>
        <w:pStyle w:val="BodyText"/>
      </w:pPr>
      <w:r>
        <w:rPr>
          <w:b/>
          <w:bCs/>
        </w:rPr>
        <w:t xml:space="preserve">Der Vorgang</w:t>
      </w:r>
      <w:r>
        <w:t xml:space="preserve"> </w:t>
      </w:r>
      <w:r>
        <w:t xml:space="preserve">(HO6, 1.1): Philipp von Anjou besteigt</w:t>
      </w:r>
      <w:r>
        <w:t xml:space="preserve"> </w:t>
      </w:r>
      <w:r>
        <w:rPr>
          <w:b/>
          <w:bCs/>
        </w:rPr>
        <w:t xml:space="preserve">1713</w:t>
      </w:r>
      <w:r>
        <w:t xml:space="preserve"> </w:t>
      </w:r>
      <w:r>
        <w:t xml:space="preserve">den spanischen Thron und „straft ehemalige Gegner unter anderem durch</w:t>
      </w:r>
      <w:r>
        <w:t xml:space="preserve"> </w:t>
      </w:r>
      <w:r>
        <w:rPr>
          <w:b/>
          <w:bCs/>
        </w:rPr>
        <w:t xml:space="preserve">sprachpolitische Maßnahmen</w:t>
      </w:r>
      <w:r>
        <w:t xml:space="preserve"> </w:t>
      </w:r>
      <w:r>
        <w:t xml:space="preserve">ab”. Das</w:t>
      </w:r>
      <w:r>
        <w:t xml:space="preserve"> </w:t>
      </w:r>
      <w:r>
        <w:rPr>
          <w:b/>
          <w:bCs/>
        </w:rPr>
        <w:t xml:space="preserve">Dekret von Nueva Planta (1716)</w:t>
      </w:r>
      <w:r>
        <w:t xml:space="preserve"> </w:t>
      </w:r>
      <w:r>
        <w:t xml:space="preserve">setzt das Kastilische „auch in den</w:t>
      </w:r>
      <w:r>
        <w:t xml:space="preserve"> </w:t>
      </w:r>
      <w:r>
        <w:rPr>
          <w:b/>
          <w:bCs/>
        </w:rPr>
        <w:t xml:space="preserve">katalanischsprachigen Regionen</w:t>
      </w:r>
      <w:r>
        <w:t xml:space="preserve"> </w:t>
      </w:r>
      <w:r>
        <w:t xml:space="preserve">als</w:t>
      </w:r>
      <w:r>
        <w:t xml:space="preserve"> </w:t>
      </w:r>
      <w:r>
        <w:rPr>
          <w:b/>
          <w:bCs/>
        </w:rPr>
        <w:t xml:space="preserve">einzige offizielle Sprache</w:t>
      </w:r>
      <w:r>
        <w:t xml:space="preserve"> </w:t>
      </w:r>
      <w:r>
        <w:t xml:space="preserve">durch”.</w:t>
      </w:r>
    </w:p>
    <w:p>
      <w:pPr>
        <w:pStyle w:val="BodyText"/>
      </w:pPr>
      <w:r>
        <w:rPr>
          <w:b/>
          <w:bCs/>
        </w:rPr>
        <w:t xml:space="preserve">⭐ Die Folgen für das Katalanische — eine Kette in drei Gliedern:</w:t>
      </w:r>
    </w:p>
    <w:p>
      <w:pPr>
        <w:pStyle w:val="Compact"/>
        <w:numPr>
          <w:ilvl w:val="0"/>
          <w:numId w:val="1094"/>
        </w:numPr>
      </w:pPr>
      <w:r>
        <w:t xml:space="preserve">Es „verlor den</w:t>
      </w:r>
      <w:r>
        <w:t xml:space="preserve"> </w:t>
      </w:r>
      <w:r>
        <w:rPr>
          <w:b/>
          <w:bCs/>
        </w:rPr>
        <w:t xml:space="preserve">Status einer Schriftsprache</w:t>
      </w:r>
      <w:r>
        <w:t xml:space="preserve">” und wurde „zumindest im öffentlichen Leben</w:t>
      </w:r>
      <w:r>
        <w:t xml:space="preserve"> </w:t>
      </w:r>
      <w:r>
        <w:rPr>
          <w:b/>
          <w:bCs/>
        </w:rPr>
        <w:t xml:space="preserve">diskriminiert</w:t>
      </w:r>
      <w:r>
        <w:t xml:space="preserve">”.</w:t>
      </w:r>
    </w:p>
    <w:p>
      <w:pPr>
        <w:pStyle w:val="Compact"/>
        <w:numPr>
          <w:ilvl w:val="0"/>
          <w:numId w:val="1094"/>
        </w:numPr>
      </w:pPr>
      <w:r>
        <w:t xml:space="preserve">„Mit vollständiger Zurückdrängung auf den Bereich des</w:t>
      </w:r>
      <w:r>
        <w:t xml:space="preserve"> </w:t>
      </w:r>
      <w:r>
        <w:rPr>
          <w:b/>
          <w:bCs/>
        </w:rPr>
        <w:t xml:space="preserve">privaten Lebens dialektalisierte</w:t>
      </w:r>
      <w:r>
        <w:t xml:space="preserve"> </w:t>
      </w:r>
      <w:r>
        <w:t xml:space="preserve">sich das Katalanische zunehmend.”</w:t>
      </w:r>
    </w:p>
    <w:p>
      <w:pPr>
        <w:pStyle w:val="Compact"/>
        <w:numPr>
          <w:ilvl w:val="0"/>
          <w:numId w:val="1094"/>
        </w:numPr>
      </w:pPr>
      <w:r>
        <w:t xml:space="preserve">„Auch die</w:t>
      </w:r>
      <w:r>
        <w:t xml:space="preserve"> </w:t>
      </w:r>
      <w:r>
        <w:rPr>
          <w:b/>
          <w:bCs/>
        </w:rPr>
        <w:t xml:space="preserve">literarische Produktion</w:t>
      </w:r>
      <w:r>
        <w:t xml:space="preserve"> </w:t>
      </w:r>
      <w:r>
        <w:t xml:space="preserve">kam weitgehend zum Erliegen (</w:t>
      </w:r>
      <w:r>
        <w:rPr>
          <w:b/>
          <w:bCs/>
          <w:i/>
          <w:iCs/>
        </w:rPr>
        <w:t xml:space="preserve">Decadència</w:t>
      </w:r>
      <w:r>
        <w:t xml:space="preserve">).”</w:t>
      </w:r>
    </w:p>
    <w:p>
      <w:pPr>
        <w:pStyle w:val="BlockText"/>
      </w:pPr>
      <w:r>
        <w:t xml:space="preserve">⭐</w:t>
      </w:r>
      <w:r>
        <w:t xml:space="preserve"> </w:t>
      </w:r>
      <w:r>
        <w:rPr>
          <w:b/>
          <w:bCs/>
        </w:rPr>
        <w:t xml:space="preserve">Der Fachbegriff</w:t>
      </w:r>
      <w:r>
        <w:rPr>
          <w:b/>
          <w:bCs/>
        </w:rPr>
        <w:t xml:space="preserve"> </w:t>
      </w:r>
      <w:r>
        <w:rPr>
          <w:b/>
          <w:bCs/>
          <w:i/>
          <w:iCs/>
        </w:rPr>
        <w:t xml:space="preserve">Decadència</w:t>
      </w:r>
      <w:r>
        <w:rPr>
          <w:b/>
          <w:bCs/>
        </w:rPr>
        <w:t xml:space="preserve"> </w:t>
      </w:r>
      <w:r>
        <w:rPr>
          <w:b/>
          <w:bCs/>
        </w:rPr>
        <w:t xml:space="preserve">ist prüfbar</w:t>
      </w:r>
      <w:r>
        <w:t xml:space="preserve">, und der Mechanismus ist lehrreich: Eine Sprache, die aus dem öffentlichen Leben verdrängt wird, verliert ihre</w:t>
      </w:r>
      <w:r>
        <w:t xml:space="preserve"> </w:t>
      </w:r>
      <w:r>
        <w:rPr>
          <w:b/>
          <w:bCs/>
        </w:rPr>
        <w:t xml:space="preserve">Ausbaufunktionen</w:t>
      </w:r>
      <w:r>
        <w:t xml:space="preserve"> </w:t>
      </w:r>
      <w:r>
        <w:t xml:space="preserve">und</w:t>
      </w:r>
      <w:r>
        <w:t xml:space="preserve"> </w:t>
      </w:r>
      <w:r>
        <w:rPr>
          <w:b/>
          <w:bCs/>
        </w:rPr>
        <w:t xml:space="preserve">dialektalisiert</w:t>
      </w:r>
      <w:r>
        <w:t xml:space="preserve"> </w:t>
      </w:r>
      <w:r>
        <w:t xml:space="preserve">sich — sie zerfällt wieder in Mundarten, weil die überdachende Schriftnorm fehlt.</w:t>
      </w:r>
    </w:p>
    <w:p>
      <w:pPr>
        <w:pStyle w:val="BlockText"/>
      </w:pPr>
      <w:r>
        <w:rPr>
          <w:b/>
          <w:bCs/>
        </w:rPr>
        <w:t xml:space="preserve">Das ist der exakte Gegenvorgang zum „Ausbau” des Kastilischen</w:t>
      </w:r>
      <w:r>
        <w:t xml:space="preserve"> </w:t>
      </w:r>
      <w:r>
        <w:t xml:space="preserve">(Kap. 3, §2.2). Wo das Kastilische im 13. Jh. Funktionen</w:t>
      </w:r>
      <w:r>
        <w:t xml:space="preserve"> </w:t>
      </w:r>
      <w:r>
        <w:rPr>
          <w:i/>
          <w:iCs/>
        </w:rPr>
        <w:t xml:space="preserve">gewann</w:t>
      </w:r>
      <w:r>
        <w:t xml:space="preserve"> </w:t>
      </w:r>
      <w:r>
        <w:t xml:space="preserve">und dadurch normiert wurde,</w:t>
      </w:r>
      <w:r>
        <w:t xml:space="preserve"> </w:t>
      </w:r>
      <w:r>
        <w:rPr>
          <w:i/>
          <w:iCs/>
        </w:rPr>
        <w:t xml:space="preserve">verliert</w:t>
      </w:r>
      <w:r>
        <w:t xml:space="preserve"> </w:t>
      </w:r>
      <w:r>
        <w:t xml:space="preserve">das Katalanische ab 1716 Funktionen und zerfällt.</w:t>
      </w:r>
      <w:r>
        <w:t xml:space="preserve"> </w:t>
      </w:r>
      <w:r>
        <w:rPr>
          <w:b/>
          <w:bCs/>
        </w:rPr>
        <w:t xml:space="preserve">Ein Prinzip, zwei Richtungen</w:t>
      </w:r>
      <w:r>
        <w:t xml:space="preserve"> </w:t>
      </w:r>
      <w:r>
        <w:t xml:space="preserve">— merke es dir als Paar, dann hast du beide Fälle mit einer Erklärung.</w:t>
      </w:r>
    </w:p>
    <w:bookmarkEnd w:id="215"/>
    <w:bookmarkStart w:id="216" w:name="sprachpolitik-im-20.-jahrhundert"/>
    <w:p>
      <w:pPr>
        <w:pStyle w:val="Heading3"/>
      </w:pPr>
      <w:r>
        <w:t xml:space="preserve">1.2 Sprachpolitik im 20. Jahrhundert</w:t>
      </w:r>
    </w:p>
    <w:p>
      <w:pPr>
        <w:pStyle w:val="BlockText"/>
      </w:pPr>
      <w:r>
        <w:rPr>
          <w:b/>
          <w:bCs/>
        </w:rPr>
        <w:t xml:space="preserve">Kontextwissen.</w:t>
      </w:r>
      <w:r>
        <w:t xml:space="preserve"> </w:t>
      </w:r>
      <w:r>
        <w:t xml:space="preserve">⭐ ist nur</w:t>
      </w:r>
      <w:r>
        <w:t xml:space="preserve"> </w:t>
      </w:r>
      <w:r>
        <w:rPr>
          <w:b/>
          <w:bCs/>
        </w:rPr>
        <w:t xml:space="preserve">1978</w:t>
      </w:r>
      <w:r>
        <w:t xml:space="preserve">. Die Phasenfolge einmal lesen — sie ist als Muster leicht zu behalten.</w:t>
      </w:r>
    </w:p>
    <w:p>
      <w:pPr>
        <w:pStyle w:val="FirstParagraph"/>
      </w:pPr>
      <w:r>
        <w:rPr>
          <w:b/>
          <w:bCs/>
        </w:rPr>
        <w:t xml:space="preserve">Das Muster</w:t>
      </w:r>
      <w:r>
        <w:t xml:space="preserve"> </w:t>
      </w:r>
      <w:r>
        <w:t xml:space="preserve">(HO6, 1.1): Das 20. Jh. zeigt einen „</w:t>
      </w:r>
      <w:r>
        <w:rPr>
          <w:b/>
          <w:bCs/>
        </w:rPr>
        <w:t xml:space="preserve">Wechsel von Phasen</w:t>
      </w:r>
      <w:r>
        <w:t xml:space="preserve"> </w:t>
      </w:r>
      <w:r>
        <w:t xml:space="preserve">einer</w:t>
      </w:r>
      <w:r>
        <w:t xml:space="preserve"> </w:t>
      </w:r>
      <w:r>
        <w:rPr>
          <w:b/>
          <w:bCs/>
        </w:rPr>
        <w:t xml:space="preserve">autoritär-zentralistischen</w:t>
      </w:r>
      <w:r>
        <w:t xml:space="preserve"> </w:t>
      </w:r>
      <w:r>
        <w:t xml:space="preserve">Sprachpolitik, die auf die völlige Verdrängung der Minderheitensprachen aus dem öffentlichen Leben ausgerichtet ist, und einer</w:t>
      </w:r>
      <w:r>
        <w:t xml:space="preserve"> </w:t>
      </w:r>
      <w:r>
        <w:rPr>
          <w:b/>
          <w:bCs/>
        </w:rPr>
        <w:t xml:space="preserve">pluralistischen</w:t>
      </w:r>
      <w:r>
        <w:t xml:space="preserve">, ihrer historischen, sozialen und kulturellen Bedeutung Rechnung tragenden Politik”.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Zeitraum</w:t>
            </w:r>
          </w:p>
        </w:tc>
        <w:tc>
          <w:tcPr/>
          <w:p>
            <w:pPr>
              <w:pStyle w:val="Compact"/>
            </w:pPr>
            <w:r>
              <w:t xml:space="preserve">Sprachpolitik</w:t>
            </w:r>
          </w:p>
        </w:tc>
      </w:tr>
      <w:tr>
        <w:tc>
          <w:tcPr/>
          <w:p>
            <w:pPr>
              <w:pStyle w:val="Compact"/>
            </w:pPr>
            <w:r>
              <w:t xml:space="preserve">Diktatur</w:t>
            </w:r>
            <w:r>
              <w:t xml:space="preserve"> </w:t>
            </w:r>
            <w:r>
              <w:rPr>
                <w:b/>
                <w:bCs/>
              </w:rPr>
              <w:t xml:space="preserve">Primo de Riveras</w:t>
            </w:r>
          </w:p>
        </w:tc>
        <w:tc>
          <w:tcPr/>
          <w:p>
            <w:pPr>
              <w:pStyle w:val="Compact"/>
            </w:pPr>
            <w:r>
              <w:t xml:space="preserve">1923–1930</w:t>
            </w:r>
          </w:p>
        </w:tc>
        <w:tc>
          <w:tcPr/>
          <w:p>
            <w:pPr>
              <w:pStyle w:val="Compact"/>
            </w:pPr>
            <w:r>
              <w:rPr>
                <w:b/>
                <w:bCs/>
              </w:rPr>
              <w:t xml:space="preserve">repressiv</w:t>
            </w:r>
          </w:p>
        </w:tc>
      </w:tr>
      <w:tr>
        <w:tc>
          <w:tcPr/>
          <w:p>
            <w:pPr>
              <w:pStyle w:val="Compact"/>
            </w:pPr>
            <w:r>
              <w:rPr>
                <w:b/>
                <w:bCs/>
              </w:rPr>
              <w:t xml:space="preserve">2. Republik</w:t>
            </w:r>
          </w:p>
        </w:tc>
        <w:tc>
          <w:tcPr/>
          <w:p>
            <w:pPr>
              <w:pStyle w:val="Compact"/>
            </w:pPr>
            <w:r>
              <w:t xml:space="preserve">1931–1939</w:t>
            </w:r>
          </w:p>
        </w:tc>
        <w:tc>
          <w:tcPr/>
          <w:p>
            <w:pPr>
              <w:pStyle w:val="Compact"/>
            </w:pPr>
            <w:r>
              <w:t xml:space="preserve">Rechte und Status der Minderheitensprachen</w:t>
            </w:r>
            <w:r>
              <w:t xml:space="preserve"> </w:t>
            </w:r>
            <w:r>
              <w:rPr>
                <w:b/>
                <w:bCs/>
              </w:rPr>
              <w:t xml:space="preserve">erstmals verfassungsrechtlich verbrieft</w:t>
            </w:r>
          </w:p>
        </w:tc>
      </w:tr>
      <w:tr>
        <w:tc>
          <w:tcPr/>
          <w:p>
            <w:pPr>
              <w:pStyle w:val="Compact"/>
            </w:pPr>
            <w:r>
              <w:t xml:space="preserve">Bürgerkrieg → Diktatur</w:t>
            </w:r>
            <w:r>
              <w:t xml:space="preserve"> </w:t>
            </w:r>
            <w:r>
              <w:rPr>
                <w:b/>
                <w:bCs/>
              </w:rPr>
              <w:t xml:space="preserve">Francos</w:t>
            </w:r>
          </w:p>
        </w:tc>
        <w:tc>
          <w:tcPr/>
          <w:p>
            <w:pPr>
              <w:pStyle w:val="Compact"/>
            </w:pPr>
            <w:r>
              <w:t xml:space="preserve">(Krieg 1936–1939) 1939–1975</w:t>
            </w:r>
          </w:p>
        </w:tc>
        <w:tc>
          <w:tcPr/>
          <w:p>
            <w:pPr>
              <w:pStyle w:val="Compact"/>
            </w:pPr>
            <w:r>
              <w:t xml:space="preserve">alle Rechte</w:t>
            </w:r>
            <w:r>
              <w:t xml:space="preserve"> </w:t>
            </w:r>
            <w:r>
              <w:rPr>
                <w:b/>
                <w:bCs/>
              </w:rPr>
              <w:t xml:space="preserve">aufgehoben</w:t>
            </w:r>
            <w:r>
              <w:t xml:space="preserve">, Spanisch zur</w:t>
            </w:r>
            <w:r>
              <w:t xml:space="preserve"> </w:t>
            </w:r>
            <w:r>
              <w:rPr>
                <w:b/>
                <w:bCs/>
              </w:rPr>
              <w:t xml:space="preserve">alleinigen Nationalsprache</w:t>
            </w:r>
            <w:r>
              <w:t xml:space="preserve"> </w:t>
            </w:r>
            <w:r>
              <w:t xml:space="preserve">erklärt</w:t>
            </w:r>
          </w:p>
        </w:tc>
      </w:tr>
      <w:tr>
        <w:tc>
          <w:tcPr/>
          <w:p>
            <w:pPr>
              <w:pStyle w:val="Compact"/>
            </w:pPr>
            <w:r>
              <w:rPr>
                <w:b/>
                <w:bCs/>
              </w:rPr>
              <w:t xml:space="preserve">Verfassung von 1978</w:t>
            </w:r>
            <w:r>
              <w:t xml:space="preserve"> </w:t>
            </w:r>
            <w:r>
              <w:t xml:space="preserve">⭐</w:t>
            </w:r>
          </w:p>
        </w:tc>
        <w:tc>
          <w:tcPr/>
          <w:p>
            <w:pPr>
              <w:pStyle w:val="Compact"/>
            </w:pPr>
            <w:r>
              <w:t xml:space="preserve">(</w:t>
            </w:r>
            <w:r>
              <w:rPr>
                <w:i/>
                <w:iCs/>
              </w:rPr>
              <w:t xml:space="preserve">Transición Democrática</w:t>
            </w:r>
            <w:r>
              <w:t xml:space="preserve"> </w:t>
            </w:r>
            <w:r>
              <w:t xml:space="preserve">1975–1978)</w:t>
            </w:r>
          </w:p>
        </w:tc>
        <w:tc>
          <w:tcPr/>
          <w:p>
            <w:pPr>
              <w:pStyle w:val="Compact"/>
            </w:pPr>
            <w:r>
              <w:t xml:space="preserve">Status der Minderheitensprachen</w:t>
            </w:r>
            <w:r>
              <w:t xml:space="preserve"> </w:t>
            </w:r>
            <w:r>
              <w:rPr>
                <w:b/>
                <w:bCs/>
              </w:rPr>
              <w:t xml:space="preserve">verfassungsrechtlich abgesichert</w:t>
            </w:r>
          </w:p>
        </w:tc>
      </w:tr>
    </w:tbl>
    <w:p>
      <w:pPr>
        <w:pStyle w:val="BodyText"/>
      </w:pPr>
      <w:r>
        <w:rPr>
          <w:b/>
          <w:bCs/>
        </w:rPr>
        <w:t xml:space="preserve">⭐ Was 1978 konkret bringt</w:t>
      </w:r>
      <w:r>
        <w:t xml:space="preserve"> </w:t>
      </w:r>
      <w:r>
        <w:t xml:space="preserve">(HO6, 1.1; HO9): Die drei</w:t>
      </w:r>
      <w:r>
        <w:t xml:space="preserve"> </w:t>
      </w:r>
      <w:r>
        <w:rPr>
          <w:b/>
          <w:bCs/>
        </w:rPr>
        <w:t xml:space="preserve">historischen Nationalitäten</w:t>
      </w:r>
      <w:r>
        <w:t xml:space="preserve"> </w:t>
      </w:r>
      <w:r>
        <w:t xml:space="preserve">(</w:t>
      </w:r>
      <w:r>
        <w:rPr>
          <w:i/>
          <w:iCs/>
        </w:rPr>
        <w:t xml:space="preserve">nacionalidades históricas</w:t>
      </w:r>
      <w:r>
        <w:t xml:space="preserve">)</w:t>
      </w:r>
      <w:r>
        <w:t xml:space="preserve"> </w:t>
      </w:r>
      <w:r>
        <w:rPr>
          <w:b/>
          <w:bCs/>
        </w:rPr>
        <w:t xml:space="preserve">Galizien, Katalonien und Baskenland</w:t>
      </w:r>
      <w:r>
        <w:t xml:space="preserve"> </w:t>
      </w:r>
      <w:r>
        <w:t xml:space="preserve">können die Stellung ihrer angestammten Sprachen (</w:t>
      </w:r>
      <w:r>
        <w:rPr>
          <w:b/>
          <w:bCs/>
          <w:i/>
          <w:iCs/>
        </w:rPr>
        <w:t xml:space="preserve">lenguas propias</w:t>
      </w:r>
      <w:r>
        <w:t xml:space="preserve">) in</w:t>
      </w:r>
      <w:r>
        <w:t xml:space="preserve"> </w:t>
      </w:r>
      <w:r>
        <w:rPr>
          <w:b/>
          <w:bCs/>
        </w:rPr>
        <w:t xml:space="preserve">Autonomiestatuten</w:t>
      </w:r>
      <w:r>
        <w:t xml:space="preserve"> </w:t>
      </w:r>
      <w:r>
        <w:t xml:space="preserve">festschreiben und eine Politik der</w:t>
      </w:r>
      <w:r>
        <w:t xml:space="preserve"> </w:t>
      </w:r>
      <w:r>
        <w:rPr>
          <w:b/>
          <w:bCs/>
        </w:rPr>
        <w:t xml:space="preserve">Normalisierung</w:t>
      </w:r>
      <w:r>
        <w:t xml:space="preserve"> </w:t>
      </w:r>
      <w:r>
        <w:t xml:space="preserve">(</w:t>
      </w:r>
      <w:r>
        <w:rPr>
          <w:i/>
          <w:iCs/>
        </w:rPr>
        <w:t xml:space="preserve">normalización</w:t>
      </w:r>
      <w:r>
        <w:t xml:space="preserve">) initiieren; die Regionalsprachen „erschließen konsequent alle Bereiche des öffentlichen Lebens (Verwaltung, Medien, Bildungssektor)“.</w:t>
      </w:r>
    </w:p>
    <w:p>
      <w:pPr>
        <w:pStyle w:val="BlockText"/>
      </w:pPr>
      <w:r>
        <w:t xml:space="preserve">⭐</w:t>
      </w:r>
      <w:r>
        <w:t xml:space="preserve"> </w:t>
      </w:r>
      <w:r>
        <w:rPr>
          <w:b/>
          <w:bCs/>
        </w:rPr>
        <w:t xml:space="preserve">Merke die drei Termini als Gruppe:</w:t>
      </w:r>
      <w:r>
        <w:t xml:space="preserve"> </w:t>
      </w:r>
      <w:r>
        <w:rPr>
          <w:i/>
          <w:iCs/>
        </w:rPr>
        <w:t xml:space="preserve">nacionalidades históricas</w:t>
      </w:r>
      <w:r>
        <w:t xml:space="preserve"> </w:t>
      </w:r>
      <w:r>
        <w:t xml:space="preserve">(Galizien, Katalonien, Baskenland —</w:t>
      </w:r>
      <w:r>
        <w:t xml:space="preserve"> </w:t>
      </w:r>
      <w:r>
        <w:rPr>
          <w:b/>
          <w:bCs/>
        </w:rPr>
        <w:t xml:space="preserve">drei</w:t>
      </w:r>
      <w:r>
        <w:t xml:space="preserve">, und Katalanisch, Baskisch, Galizisch sind die drei Sprachen in HO9),</w:t>
      </w:r>
      <w:r>
        <w:t xml:space="preserve"> </w:t>
      </w:r>
      <w:r>
        <w:rPr>
          <w:i/>
          <w:iCs/>
        </w:rPr>
        <w:t xml:space="preserve">lenguas propias</w:t>
      </w:r>
      <w:r>
        <w:t xml:space="preserve">,</w:t>
      </w:r>
      <w:r>
        <w:t xml:space="preserve"> </w:t>
      </w:r>
      <w:r>
        <w:rPr>
          <w:i/>
          <w:iCs/>
        </w:rPr>
        <w:t xml:space="preserve">normalización</w:t>
      </w:r>
      <w:r>
        <w:t xml:space="preserve">. Und beachte:</w:t>
      </w:r>
      <w:r>
        <w:t xml:space="preserve"> </w:t>
      </w:r>
      <w:r>
        <w:rPr>
          <w:b/>
          <w:bCs/>
        </w:rPr>
        <w:t xml:space="preserve">Normalización ist die Umkehrung der Dialektalisierung</w:t>
      </w:r>
      <w:r>
        <w:t xml:space="preserve"> </w:t>
      </w:r>
      <w:r>
        <w:t xml:space="preserve">von §1.1 — Funktionen werden zurückerobert.</w:t>
      </w:r>
    </w:p>
    <w:bookmarkEnd w:id="216"/>
    <w:bookmarkStart w:id="217" w:name="akademiegründungen-und-plurizentrismus"/>
    <w:p>
      <w:pPr>
        <w:pStyle w:val="Heading3"/>
      </w:pPr>
      <w:r>
        <w:t xml:space="preserve">1.3 ⭐ Akademiegründungen und Plurizentrismus</w:t>
      </w:r>
    </w:p>
    <w:p>
      <w:pPr>
        <w:pStyle w:val="FirstParagraph"/>
      </w:pPr>
      <w:r>
        <w:rPr>
          <w:b/>
          <w:bCs/>
        </w:rPr>
        <w:t xml:space="preserve">Die zentrale Jahreszahl:</w:t>
      </w:r>
      <w:r>
        <w:t xml:space="preserve"> </w:t>
      </w:r>
      <w:r>
        <w:rPr>
          <w:b/>
          <w:bCs/>
        </w:rPr>
        <w:t xml:space="preserve">1713 — Gründung der</w:t>
      </w:r>
      <w:r>
        <w:rPr>
          <w:b/>
          <w:bCs/>
        </w:rPr>
        <w:t xml:space="preserve"> </w:t>
      </w:r>
      <w:r>
        <w:rPr>
          <w:b/>
          <w:bCs/>
          <w:i/>
          <w:iCs/>
        </w:rPr>
        <w:t xml:space="preserve">Real Academia de la Lengua</w:t>
      </w:r>
      <w:r>
        <w:t xml:space="preserve"> </w:t>
      </w:r>
      <w:r>
        <w:t xml:space="preserve">(HO6, 1.2; HO9). Vorbild ist die</w:t>
      </w:r>
      <w:r>
        <w:t xml:space="preserve"> </w:t>
      </w:r>
      <w:r>
        <w:rPr>
          <w:b/>
          <w:bCs/>
        </w:rPr>
        <w:t xml:space="preserve">Académie Française</w:t>
      </w:r>
      <w:r>
        <w:t xml:space="preserve">; sie steht „im Dienst der</w:t>
      </w:r>
      <w:r>
        <w:t xml:space="preserve"> </w:t>
      </w:r>
      <w:r>
        <w:rPr>
          <w:b/>
          <w:bCs/>
        </w:rPr>
        <w:t xml:space="preserve">Kultivierung und Pflege der nationalen Einheitssprache</w:t>
      </w:r>
      <w:r>
        <w:t xml:space="preserve">”.</w:t>
      </w:r>
    </w:p>
    <w:p>
      <w:pPr>
        <w:pStyle w:val="BodyText"/>
      </w:pPr>
      <w:r>
        <w:rPr>
          <w:b/>
          <w:bCs/>
        </w:rPr>
        <w:t xml:space="preserve">Ihr wichtigstes Instrument: die Kodifizierung</w:t>
      </w:r>
      <w:r>
        <w:t xml:space="preserve"> </w:t>
      </w:r>
      <w:r>
        <w:t xml:space="preserve">der Sprache durch</w:t>
      </w:r>
      <w:r>
        <w:t xml:space="preserve"> </w:t>
      </w:r>
      <w:r>
        <w:rPr>
          <w:b/>
          <w:bCs/>
        </w:rPr>
        <w:t xml:space="preserve">Grammatiken, orthographische Regelwerke und Wörterbücher</w:t>
      </w:r>
      <w:r>
        <w:t xml:space="preserve"> </w:t>
      </w:r>
      <w:r>
        <w:t xml:space="preserve">(HO6, 1.2).</w:t>
      </w:r>
    </w:p>
    <w:p>
      <w:pPr>
        <w:pStyle w:val="BlockText"/>
      </w:pPr>
      <w:r>
        <w:t xml:space="preserve">⭐</w:t>
      </w:r>
      <w:r>
        <w:t xml:space="preserve"> </w:t>
      </w:r>
      <w:r>
        <w:rPr>
          <w:b/>
          <w:bCs/>
        </w:rPr>
        <w:t xml:space="preserve">Damit ist die dritte Kodifikationsstufe erreicht</w:t>
      </w:r>
      <w:r>
        <w:t xml:space="preserve"> </w:t>
      </w:r>
      <w:r>
        <w:t xml:space="preserve">(vgl. Kap. 3, §3.2 und Kap. 4, §1.3):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Stufe</w:t>
            </w:r>
          </w:p>
        </w:tc>
        <w:tc>
          <w:tcPr/>
          <w:p>
            <w:pPr>
              <w:pStyle w:val="Compact"/>
            </w:pPr>
            <w:r>
              <w:t xml:space="preserve">Mechanismus</w:t>
            </w:r>
          </w:p>
        </w:tc>
        <w:tc>
          <w:tcPr/>
          <w:p>
            <w:pPr>
              <w:pStyle w:val="Compact"/>
            </w:pPr>
            <w:r>
              <w:t xml:space="preserve">Jahr</w:t>
            </w:r>
          </w:p>
        </w:tc>
      </w:tr>
      <w:tr>
        <w:tc>
          <w:tcPr/>
          <w:p>
            <w:pPr>
              <w:pStyle w:val="Compact"/>
            </w:pPr>
            <w:r>
              <w:t xml:space="preserve">1</w:t>
            </w:r>
          </w:p>
        </w:tc>
        <w:tc>
          <w:tcPr/>
          <w:p>
            <w:pPr>
              <w:pStyle w:val="Compact"/>
            </w:pPr>
            <w:r>
              <w:rPr>
                <w:b/>
                <w:bCs/>
              </w:rPr>
              <w:t xml:space="preserve">faktisch</w:t>
            </w:r>
            <w:r>
              <w:t xml:space="preserve"> </w:t>
            </w:r>
            <w:r>
              <w:t xml:space="preserve">— Vorbildwirkung der Texte (Alfons X.)</w:t>
            </w:r>
          </w:p>
        </w:tc>
        <w:tc>
          <w:tcPr/>
          <w:p>
            <w:pPr>
              <w:pStyle w:val="Compact"/>
            </w:pPr>
            <w:r>
              <w:t xml:space="preserve">13. Jh.</w:t>
            </w:r>
          </w:p>
        </w:tc>
      </w:tr>
      <w:tr>
        <w:tc>
          <w:tcPr/>
          <w:p>
            <w:pPr>
              <w:pStyle w:val="Compact"/>
            </w:pPr>
            <w:r>
              <w:t xml:space="preserve">2</w:t>
            </w:r>
          </w:p>
        </w:tc>
        <w:tc>
          <w:tcPr/>
          <w:p>
            <w:pPr>
              <w:pStyle w:val="Compact"/>
            </w:pPr>
            <w:r>
              <w:rPr>
                <w:b/>
                <w:bCs/>
              </w:rPr>
              <w:t xml:space="preserve">explizit</w:t>
            </w:r>
            <w:r>
              <w:t xml:space="preserve"> </w:t>
            </w:r>
            <w:r>
              <w:t xml:space="preserve">— eine</w:t>
            </w:r>
            <w:r>
              <w:t xml:space="preserve"> </w:t>
            </w:r>
            <w:r>
              <w:rPr>
                <w:b/>
                <w:bCs/>
              </w:rPr>
              <w:t xml:space="preserve">Grammatik</w:t>
            </w:r>
            <w:r>
              <w:t xml:space="preserve"> </w:t>
            </w:r>
            <w:r>
              <w:t xml:space="preserve">(Nebrija)</w:t>
            </w:r>
          </w:p>
        </w:tc>
        <w:tc>
          <w:tcPr/>
          <w:p>
            <w:pPr>
              <w:pStyle w:val="Compact"/>
            </w:pPr>
            <w:r>
              <w:rPr>
                <w:b/>
                <w:bCs/>
              </w:rPr>
              <w:t xml:space="preserve">1492</w:t>
            </w:r>
          </w:p>
        </w:tc>
      </w:tr>
      <w:tr>
        <w:tc>
          <w:tcPr/>
          <w:p>
            <w:pPr>
              <w:pStyle w:val="Compact"/>
            </w:pPr>
            <w:r>
              <w:t xml:space="preserve">3</w:t>
            </w:r>
          </w:p>
        </w:tc>
        <w:tc>
          <w:tcPr/>
          <w:p>
            <w:pPr>
              <w:pStyle w:val="Compact"/>
            </w:pPr>
            <w:r>
              <w:rPr>
                <w:b/>
                <w:bCs/>
              </w:rPr>
              <w:t xml:space="preserve">institutionell</w:t>
            </w:r>
            <w:r>
              <w:t xml:space="preserve"> </w:t>
            </w:r>
            <w:r>
              <w:t xml:space="preserve">— eine</w:t>
            </w:r>
            <w:r>
              <w:t xml:space="preserve"> </w:t>
            </w:r>
            <w:r>
              <w:rPr>
                <w:b/>
                <w:bCs/>
              </w:rPr>
              <w:t xml:space="preserve">Akademie</w:t>
            </w:r>
            <w:r>
              <w:t xml:space="preserve"> </w:t>
            </w:r>
            <w:r>
              <w:t xml:space="preserve">(RAE)</w:t>
            </w:r>
          </w:p>
        </w:tc>
        <w:tc>
          <w:tcPr/>
          <w:p>
            <w:pPr>
              <w:pStyle w:val="Compact"/>
            </w:pPr>
            <w:r>
              <w:rPr>
                <w:b/>
                <w:bCs/>
              </w:rPr>
              <w:t xml:space="preserve">1713</w:t>
            </w:r>
          </w:p>
        </w:tc>
      </w:tr>
    </w:tbl>
    <w:p>
      <w:pPr>
        <w:pStyle w:val="BlockText"/>
      </w:pPr>
      <w:r>
        <w:t xml:space="preserve">Diese Dreierfolge ist eine hervorragende Antwortstruktur für jede Frage zur Normierung des Spanischen.</w:t>
      </w:r>
    </w:p>
    <w:p>
      <w:pPr>
        <w:pStyle w:val="FirstParagraph"/>
      </w:pPr>
      <w:r>
        <w:rPr>
          <w:b/>
          <w:bCs/>
        </w:rPr>
        <w:t xml:space="preserve">⭐ Vom Monozentrismus zum Plurizentrismus</w:t>
      </w:r>
      <w:r>
        <w:t xml:space="preserve"> </w:t>
      </w:r>
      <w:r>
        <w:t xml:space="preserve">(HO6, 1.2):</w:t>
      </w:r>
    </w:p>
    <w:p>
      <w:pPr>
        <w:pStyle w:val="Compact"/>
        <w:numPr>
          <w:ilvl w:val="0"/>
          <w:numId w:val="1095"/>
        </w:numPr>
      </w:pPr>
      <w:r>
        <w:rPr>
          <w:b/>
          <w:bCs/>
        </w:rPr>
        <w:t xml:space="preserve">1951</w:t>
      </w:r>
      <w:r>
        <w:t xml:space="preserve"> </w:t>
      </w:r>
      <w:r>
        <w:t xml:space="preserve">trafen sich Vertreter von</w:t>
      </w:r>
      <w:r>
        <w:t xml:space="preserve"> </w:t>
      </w:r>
      <w:r>
        <w:rPr>
          <w:b/>
          <w:bCs/>
        </w:rPr>
        <w:t xml:space="preserve">16</w:t>
      </w:r>
      <w:r>
        <w:rPr>
          <w:b/>
          <w:bCs/>
        </w:rPr>
        <w:t xml:space="preserve"> </w:t>
      </w:r>
      <w:r>
        <w:rPr>
          <w:b/>
          <w:bCs/>
          <w:i/>
          <w:iCs/>
        </w:rPr>
        <w:t xml:space="preserve">Academias Correspondientes</w:t>
      </w:r>
      <w:r>
        <w:t xml:space="preserve"> </w:t>
      </w:r>
      <w:r>
        <w:t xml:space="preserve">in</w:t>
      </w:r>
      <w:r>
        <w:t xml:space="preserve"> </w:t>
      </w:r>
      <w:r>
        <w:rPr>
          <w:b/>
          <w:bCs/>
        </w:rPr>
        <w:t xml:space="preserve">México City</w:t>
      </w:r>
      <w:r>
        <w:t xml:space="preserve">.</w:t>
      </w:r>
    </w:p>
    <w:p>
      <w:pPr>
        <w:pStyle w:val="Compact"/>
        <w:numPr>
          <w:ilvl w:val="0"/>
          <w:numId w:val="1095"/>
        </w:numPr>
      </w:pPr>
      <w:r>
        <w:t xml:space="preserve">Ergebnis: Schaffung einer</w:t>
      </w:r>
      <w:r>
        <w:t xml:space="preserve"> </w:t>
      </w:r>
      <w:r>
        <w:rPr>
          <w:b/>
          <w:bCs/>
          <w:i/>
          <w:iCs/>
        </w:rPr>
        <w:t xml:space="preserve">Comisión Permanente</w:t>
      </w:r>
      <w:r>
        <w:t xml:space="preserve"> </w:t>
      </w:r>
      <w:r>
        <w:t xml:space="preserve">und Resolutionen zur sprachpolitischen Zusammenarbeit — Publikation von Werken,</w:t>
      </w:r>
      <w:r>
        <w:t xml:space="preserve"> </w:t>
      </w:r>
      <w:r>
        <w:rPr>
          <w:b/>
          <w:bCs/>
        </w:rPr>
        <w:t xml:space="preserve">gemeinsame Wörterbücher</w:t>
      </w:r>
      <w:r>
        <w:t xml:space="preserve">, Maßnahmen zur</w:t>
      </w:r>
      <w:r>
        <w:t xml:space="preserve"> </w:t>
      </w:r>
      <w:r>
        <w:rPr>
          <w:b/>
          <w:bCs/>
        </w:rPr>
        <w:t xml:space="preserve">Bewahrung der sprachlichen Einheit</w:t>
      </w:r>
      <w:r>
        <w:t xml:space="preserve">.</w:t>
      </w:r>
    </w:p>
    <w:p>
      <w:pPr>
        <w:pStyle w:val="Compact"/>
        <w:numPr>
          <w:ilvl w:val="0"/>
          <w:numId w:val="1095"/>
        </w:numPr>
      </w:pPr>
      <w:r>
        <w:rPr>
          <w:b/>
          <w:bCs/>
        </w:rPr>
        <w:t xml:space="preserve">Die Pointe:</w:t>
      </w:r>
      <w:r>
        <w:t xml:space="preserve"> </w:t>
      </w:r>
      <w:r>
        <w:t xml:space="preserve">„Mit Begründung der</w:t>
      </w:r>
      <w:r>
        <w:t xml:space="preserve"> </w:t>
      </w:r>
      <w:r>
        <w:rPr>
          <w:b/>
          <w:bCs/>
          <w:i/>
          <w:iCs/>
        </w:rPr>
        <w:t xml:space="preserve">Asociación de Academias de la Lengua Española</w:t>
      </w:r>
      <w:r>
        <w:t xml:space="preserve"> </w:t>
      </w:r>
      <w:r>
        <w:t xml:space="preserve">ging die Phase des</w:t>
      </w:r>
      <w:r>
        <w:t xml:space="preserve"> </w:t>
      </w:r>
      <w:r>
        <w:rPr>
          <w:b/>
          <w:bCs/>
        </w:rPr>
        <w:t xml:space="preserve">Monozentrismus</w:t>
      </w:r>
      <w:r>
        <w:t xml:space="preserve"> </w:t>
      </w:r>
      <w:r>
        <w:t xml:space="preserve">(RAE + Academias Correspondientes) und damit die</w:t>
      </w:r>
      <w:r>
        <w:t xml:space="preserve"> </w:t>
      </w:r>
      <w:r>
        <w:rPr>
          <w:b/>
          <w:bCs/>
        </w:rPr>
        <w:t xml:space="preserve">Vorrangstellung der Madrider RAE</w:t>
      </w:r>
      <w:r>
        <w:t xml:space="preserve"> </w:t>
      </w:r>
      <w:r>
        <w:t xml:space="preserve">zu Ende.”</w:t>
      </w:r>
    </w:p>
    <w:p>
      <w:pPr>
        <w:pStyle w:val="FirstParagraph"/>
      </w:pPr>
      <w:r>
        <w:rPr>
          <w:b/>
          <w:bCs/>
        </w:rPr>
        <w:t xml:space="preserve">Die beiden Begriffe: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Terminus</w:t>
            </w:r>
          </w:p>
        </w:tc>
        <w:tc>
          <w:tcPr/>
          <w:p>
            <w:pPr>
              <w:pStyle w:val="Compact"/>
            </w:pPr>
            <w:r>
              <w:t xml:space="preserve">Bedeutung</w:t>
            </w:r>
          </w:p>
        </w:tc>
      </w:tr>
      <w:tr>
        <w:tc>
          <w:tcPr/>
          <w:p>
            <w:pPr>
              <w:pStyle w:val="Compact"/>
            </w:pPr>
            <w:r>
              <w:rPr>
                <w:b/>
                <w:bCs/>
              </w:rPr>
              <w:t xml:space="preserve">Monozentrismus</w:t>
            </w:r>
          </w:p>
        </w:tc>
        <w:tc>
          <w:tcPr/>
          <w:p>
            <w:pPr>
              <w:pStyle w:val="Compact"/>
            </w:pPr>
            <w:r>
              <w:rPr>
                <w:b/>
                <w:bCs/>
              </w:rPr>
              <w:t xml:space="preserve">ein</w:t>
            </w:r>
            <w:r>
              <w:t xml:space="preserve"> </w:t>
            </w:r>
            <w:r>
              <w:t xml:space="preserve">normgebendes Zentrum (Madrid/RAE); die anderen Akademien sind „korrespondierend”, also nachgeordnet</w:t>
            </w:r>
          </w:p>
        </w:tc>
      </w:tr>
      <w:tr>
        <w:tc>
          <w:tcPr/>
          <w:p>
            <w:pPr>
              <w:pStyle w:val="Compact"/>
            </w:pPr>
            <w:r>
              <w:rPr>
                <w:b/>
                <w:bCs/>
              </w:rPr>
              <w:t xml:space="preserve">Plurizentrismus</w:t>
            </w:r>
          </w:p>
        </w:tc>
        <w:tc>
          <w:tcPr/>
          <w:p>
            <w:pPr>
              <w:pStyle w:val="Compact"/>
            </w:pPr>
            <w:r>
              <w:rPr>
                <w:b/>
                <w:bCs/>
              </w:rPr>
              <w:t xml:space="preserve">mehrere</w:t>
            </w:r>
            <w:r>
              <w:t xml:space="preserve"> </w:t>
            </w:r>
            <w:r>
              <w:t xml:space="preserve">gleichrangige normgebende Zentren</w:t>
            </w:r>
          </w:p>
        </w:tc>
      </w:tr>
    </w:tbl>
    <w:bookmarkEnd w:id="217"/>
    <w:bookmarkStart w:id="218" w:name="unabhängigkeitskriege-und-neue-staaten"/>
    <w:p>
      <w:pPr>
        <w:pStyle w:val="Heading3"/>
      </w:pPr>
      <w:r>
        <w:t xml:space="preserve">1.4 Unabhängigkeitskriege und neue Staaten</w:t>
      </w:r>
    </w:p>
    <w:p>
      <w:pPr>
        <w:pStyle w:val="BlockText"/>
      </w:pPr>
      <w:r>
        <w:rPr>
          <w:b/>
          <w:bCs/>
        </w:rPr>
        <w:t xml:space="preserve">Kontextwissen</w:t>
      </w:r>
      <w:r>
        <w:t xml:space="preserve">, aber mit einem ⭐-Kern: der</w:t>
      </w:r>
      <w:r>
        <w:t xml:space="preserve"> </w:t>
      </w:r>
      <w:r>
        <w:rPr>
          <w:b/>
          <w:bCs/>
        </w:rPr>
        <w:t xml:space="preserve">Debatte</w:t>
      </w:r>
      <w:r>
        <w:t xml:space="preserve">, die daraus folgt.</w:t>
      </w:r>
    </w:p>
    <w:p>
      <w:pPr>
        <w:pStyle w:val="FirstParagraph"/>
      </w:pPr>
      <w:r>
        <w:rPr>
          <w:b/>
          <w:bCs/>
        </w:rPr>
        <w:t xml:space="preserve">Die Fakten in drei Sätzen</w:t>
      </w:r>
      <w:r>
        <w:t xml:space="preserve"> </w:t>
      </w:r>
      <w:r>
        <w:t xml:space="preserve">(HO6, 1.3): Die Unabhängigkeitskriege enden in der Ausrufung neuer unabhängiger Staaten, beginnend mit</w:t>
      </w:r>
      <w:r>
        <w:t xml:space="preserve"> </w:t>
      </w:r>
      <w:r>
        <w:rPr>
          <w:b/>
          <w:bCs/>
        </w:rPr>
        <w:t xml:space="preserve">Argentinien, Venezuela, Kolumbien und Chile</w:t>
      </w:r>
      <w:r>
        <w:t xml:space="preserve">;</w:t>
      </w:r>
      <w:r>
        <w:t xml:space="preserve"> </w:t>
      </w:r>
      <w:r>
        <w:rPr>
          <w:b/>
          <w:bCs/>
        </w:rPr>
        <w:t xml:space="preserve">bis 1828</w:t>
      </w:r>
      <w:r>
        <w:t xml:space="preserve"> </w:t>
      </w:r>
      <w:r>
        <w:t xml:space="preserve">sind alle überseeischen Besitzungen Spaniens unabhängig —</w:t>
      </w:r>
      <w:r>
        <w:t xml:space="preserve"> </w:t>
      </w:r>
      <w:r>
        <w:rPr>
          <w:b/>
          <w:bCs/>
        </w:rPr>
        <w:t xml:space="preserve">mit Ausnahme von Kuba, Puerto Rico und den Philippinen</w:t>
      </w:r>
      <w:r>
        <w:t xml:space="preserve">. Diese verliert Spanien am Ende des 19. Jh.s im</w:t>
      </w:r>
      <w:r>
        <w:t xml:space="preserve"> </w:t>
      </w:r>
      <w:r>
        <w:rPr>
          <w:b/>
          <w:bCs/>
        </w:rPr>
        <w:t xml:space="preserve">spanisch-amerikanischen Krieg von 1898</w:t>
      </w:r>
      <w:r>
        <w:t xml:space="preserve">.</w:t>
      </w:r>
    </w:p>
    <w:p>
      <w:pPr>
        <w:pStyle w:val="BodyText"/>
      </w:pPr>
      <w:r>
        <w:rPr>
          <w:b/>
          <w:bCs/>
        </w:rPr>
        <w:t xml:space="preserve">⭐ Die sprachliche Konsequenz</w:t>
      </w:r>
      <w:r>
        <w:t xml:space="preserve"> </w:t>
      </w:r>
      <w:r>
        <w:t xml:space="preserve">— das ist der Teil, der zählt: Die Unabhängigkeitsbewegungen führen „zu einer grundlegenden und</w:t>
      </w:r>
      <w:r>
        <w:t xml:space="preserve"> </w:t>
      </w:r>
      <w:r>
        <w:rPr>
          <w:b/>
          <w:bCs/>
        </w:rPr>
        <w:t xml:space="preserve">leidenschaftlich geführten Debatte über kulturelle und sprachliche Emanzipation vom ehemaligen Mutterland</w:t>
      </w:r>
      <w:r>
        <w:t xml:space="preserve">”. Im Vordergrund steht „die Frage nach</w:t>
      </w:r>
      <w:r>
        <w:t xml:space="preserve"> </w:t>
      </w:r>
      <w:r>
        <w:rPr>
          <w:b/>
          <w:bCs/>
        </w:rPr>
        <w:t xml:space="preserve">Einheit und Vielfalt</w:t>
      </w:r>
      <w:r>
        <w:t xml:space="preserve"> </w:t>
      </w:r>
      <w:r>
        <w:t xml:space="preserve">der spanischen Sprache und damit verbunden nach den</w:t>
      </w:r>
      <w:r>
        <w:t xml:space="preserve"> </w:t>
      </w:r>
      <w:r>
        <w:rPr>
          <w:b/>
          <w:bCs/>
        </w:rPr>
        <w:t xml:space="preserve">normgebenden Zentren und Institutionen</w:t>
      </w:r>
      <w:r>
        <w:t xml:space="preserve">” (HO6, 1.3).</w:t>
      </w:r>
    </w:p>
    <w:p>
      <w:pPr>
        <w:pStyle w:val="BlockText"/>
      </w:pPr>
      <w:r>
        <w:t xml:space="preserve">⭐</w:t>
      </w:r>
      <w:r>
        <w:t xml:space="preserve"> </w:t>
      </w:r>
      <w:r>
        <w:rPr>
          <w:b/>
          <w:bCs/>
        </w:rPr>
        <w:t xml:space="preserve">Der Zusammenhang zu §1.3, der eine Antwort rund macht:</w:t>
      </w:r>
      <w:r>
        <w:t xml:space="preserve"> </w:t>
      </w:r>
      <w:r>
        <w:t xml:space="preserve">Die politische Unabhängigkeit (1810er–1828) stellt die Frage nach sprachlicher Unabhängigkeit — und die</w:t>
      </w:r>
      <w:r>
        <w:t xml:space="preserve"> </w:t>
      </w:r>
      <w:r>
        <w:rPr>
          <w:b/>
          <w:bCs/>
        </w:rPr>
        <w:t xml:space="preserve">Antwort</w:t>
      </w:r>
      <w:r>
        <w:t xml:space="preserve"> </w:t>
      </w:r>
      <w:r>
        <w:t xml:space="preserve">darauf kommt über hundert Jahre später mit dem</w:t>
      </w:r>
      <w:r>
        <w:t xml:space="preserve"> </w:t>
      </w:r>
      <w:r>
        <w:rPr>
          <w:b/>
          <w:bCs/>
        </w:rPr>
        <w:t xml:space="preserve">Plurizentrismus von 1951</w:t>
      </w:r>
      <w:r>
        <w:t xml:space="preserve">. Externe Geschichte (Unabhängigkeit) → Debatte → institutionelle Neuordnung.</w:t>
      </w:r>
      <w:r>
        <w:t xml:space="preserve"> </w:t>
      </w:r>
      <w:r>
        <w:rPr>
          <w:b/>
          <w:bCs/>
        </w:rPr>
        <w:t xml:space="preserve">1828 stellt die Frage, 1951 beantwortet sie.</w:t>
      </w:r>
    </w:p>
    <w:p>
      <w:r>
        <w:pict>
          <v:rect style="width:0;height:1.5pt" o:hralign="center" o:hrstd="t" o:hr="t"/>
        </w:pict>
      </w:r>
    </w:p>
    <w:bookmarkEnd w:id="218"/>
    <w:bookmarkEnd w:id="219"/>
    <w:bookmarkStart w:id="232" w:name="interne-sprachgeschichte"/>
    <w:p>
      <w:pPr>
        <w:pStyle w:val="Heading2"/>
      </w:pPr>
      <w:r>
        <w:t xml:space="preserve">2 ⭐⭐ Interne Sprachgeschichte</w:t>
      </w:r>
    </w:p>
    <w:bookmarkStart w:id="220" w:name="Xa20a0463dd3e28071f0a815c861a61fdf77ed19"/>
    <w:p>
      <w:pPr>
        <w:pStyle w:val="Heading3"/>
      </w:pPr>
      <w:r>
        <w:t xml:space="preserve">2.1 ⭐⭐ Pronomen des direkten Objekts: der Endzustand</w:t>
      </w:r>
    </w:p>
    <w:p>
      <w:pPr>
        <w:pStyle w:val="FirstParagraph"/>
      </w:pPr>
      <w:r>
        <w:rPr>
          <w:b/>
          <w:bCs/>
        </w:rPr>
        <w:t xml:space="preserve">Die Definitionen von Leísmo, Loísmo, Laísmo sowie von etymologischem und referentiellem System stehen in Kap. 4, §4.5.</w:t>
      </w:r>
      <w:r>
        <w:t xml:space="preserve"> </w:t>
      </w:r>
      <w:r>
        <w:t xml:space="preserve">Hier nur der moderne Zustand — also die</w:t>
      </w:r>
      <w:r>
        <w:t xml:space="preserve"> </w:t>
      </w:r>
      <w:r>
        <w:rPr>
          <w:b/>
          <w:bCs/>
        </w:rPr>
        <w:t xml:space="preserve">geographische Verteilung</w:t>
      </w:r>
      <w:r>
        <w:t xml:space="preserve"> </w:t>
      </w:r>
      <w:r>
        <w:t xml:space="preserve">und die</w:t>
      </w:r>
      <w:r>
        <w:t xml:space="preserve"> </w:t>
      </w:r>
      <w:r>
        <w:rPr>
          <w:b/>
          <w:bCs/>
        </w:rPr>
        <w:t xml:space="preserve">Norm</w:t>
      </w:r>
      <w:r>
        <w:t xml:space="preserve">.</w:t>
      </w:r>
    </w:p>
    <w:p>
      <w:pPr>
        <w:pStyle w:val="BodyText"/>
      </w:pPr>
      <w:r>
        <w:rPr>
          <w:b/>
          <w:bCs/>
        </w:rPr>
        <w:t xml:space="preserve">Der Befund</w:t>
      </w:r>
      <w:r>
        <w:t xml:space="preserve"> </w:t>
      </w:r>
      <w:r>
        <w:t xml:space="preserve">(HO6, 2.1.1):</w:t>
      </w:r>
    </w:p>
    <w:p>
      <w:pPr>
        <w:pStyle w:val="Compact"/>
        <w:numPr>
          <w:ilvl w:val="0"/>
          <w:numId w:val="1096"/>
        </w:numPr>
      </w:pPr>
      <w:r>
        <w:rPr>
          <w:b/>
          <w:bCs/>
        </w:rPr>
        <w:t xml:space="preserve">Leísmo bei Personen</w:t>
      </w:r>
      <w:r>
        <w:t xml:space="preserve"> </w:t>
      </w:r>
      <w:r>
        <w:t xml:space="preserve">gilt „zumindest in der</w:t>
      </w:r>
      <w:r>
        <w:t xml:space="preserve"> </w:t>
      </w:r>
      <w:r>
        <w:rPr>
          <w:b/>
          <w:bCs/>
        </w:rPr>
        <w:t xml:space="preserve">Standardsprache Spaniens</w:t>
      </w:r>
      <w:r>
        <w:t xml:space="preserve">”.</w:t>
      </w:r>
    </w:p>
    <w:p>
      <w:pPr>
        <w:pStyle w:val="Compact"/>
        <w:numPr>
          <w:ilvl w:val="0"/>
          <w:numId w:val="1096"/>
        </w:numPr>
      </w:pPr>
      <w:r>
        <w:rPr>
          <w:b/>
          <w:bCs/>
        </w:rPr>
        <w:t xml:space="preserve">dO =</w:t>
      </w:r>
      <w:r>
        <w:rPr>
          <w:b/>
          <w:bCs/>
        </w:rPr>
        <w:t xml:space="preserve"> </w:t>
      </w:r>
      <w:r>
        <w:rPr>
          <w:b/>
          <w:bCs/>
          <w:i/>
          <w:iCs/>
        </w:rPr>
        <w:t xml:space="preserve">lo</w:t>
      </w:r>
      <w:r>
        <w:t xml:space="preserve"> </w:t>
      </w:r>
      <w:r>
        <w:t xml:space="preserve">dominiert „in weiten Teilen</w:t>
      </w:r>
      <w:r>
        <w:t xml:space="preserve"> </w:t>
      </w:r>
      <w:r>
        <w:rPr>
          <w:b/>
          <w:bCs/>
        </w:rPr>
        <w:t xml:space="preserve">Lateinamerikas</w:t>
      </w:r>
      <w:r>
        <w:t xml:space="preserve"> </w:t>
      </w:r>
      <w:r>
        <w:t xml:space="preserve">und</w:t>
      </w:r>
      <w:r>
        <w:t xml:space="preserve"> </w:t>
      </w:r>
      <w:r>
        <w:rPr>
          <w:b/>
          <w:bCs/>
        </w:rPr>
        <w:t xml:space="preserve">Andalusiens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Satz</w:t>
            </w:r>
          </w:p>
        </w:tc>
        <w:tc>
          <w:tcPr/>
          <w:p>
            <w:pPr>
              <w:pStyle w:val="Compact"/>
            </w:pPr>
            <w:r>
              <w:t xml:space="preserve">dO-Pronomen</w:t>
            </w:r>
          </w:p>
        </w:tc>
        <w:tc>
          <w:tcPr/>
          <w:p>
            <w:pPr>
              <w:pStyle w:val="Compact"/>
            </w:pPr>
            <w:r>
              <w:t xml:space="preserve">System</w:t>
            </w:r>
          </w:p>
        </w:tc>
      </w:tr>
      <w:tr>
        <w:tc>
          <w:tcPr/>
          <w:p>
            <w:pPr>
              <w:pStyle w:val="Compact"/>
            </w:pPr>
            <w:r>
              <w:rPr>
                <w:i/>
                <w:iCs/>
              </w:rPr>
              <w:t xml:space="preserve">Le vi a Juan.</w:t>
            </w:r>
          </w:p>
        </w:tc>
        <w:tc>
          <w:tcPr/>
          <w:p>
            <w:pPr>
              <w:pStyle w:val="Compact"/>
            </w:pPr>
            <w:r>
              <w:rPr>
                <w:i/>
                <w:iCs/>
              </w:rPr>
              <w:t xml:space="preserve">le</w:t>
            </w:r>
          </w:p>
        </w:tc>
        <w:tc>
          <w:tcPr/>
          <w:p>
            <w:pPr>
              <w:pStyle w:val="Compact"/>
            </w:pPr>
            <w:r>
              <w:rPr>
                <w:b/>
                <w:bCs/>
              </w:rPr>
              <w:t xml:space="preserve">referentielles</w:t>
            </w:r>
            <w:r>
              <w:t xml:space="preserve"> </w:t>
            </w:r>
            <w:r>
              <w:t xml:space="preserve">System</w:t>
            </w:r>
          </w:p>
        </w:tc>
      </w:tr>
      <w:tr>
        <w:tc>
          <w:tcPr/>
          <w:p>
            <w:pPr>
              <w:pStyle w:val="Compact"/>
            </w:pPr>
            <w:r>
              <w:rPr>
                <w:i/>
                <w:iCs/>
              </w:rPr>
              <w:t xml:space="preserve">Lo vi a Juan.</w:t>
            </w:r>
          </w:p>
        </w:tc>
        <w:tc>
          <w:tcPr/>
          <w:p>
            <w:pPr>
              <w:pStyle w:val="Compact"/>
            </w:pPr>
            <w:r>
              <w:rPr>
                <w:i/>
                <w:iCs/>
              </w:rPr>
              <w:t xml:space="preserve">lo</w:t>
            </w:r>
          </w:p>
        </w:tc>
        <w:tc>
          <w:tcPr/>
          <w:p>
            <w:pPr>
              <w:pStyle w:val="Compact"/>
            </w:pPr>
            <w:r>
              <w:rPr>
                <w:b/>
                <w:bCs/>
              </w:rPr>
              <w:t xml:space="preserve">etymologisches</w:t>
            </w:r>
            <w:r>
              <w:t xml:space="preserve"> </w:t>
            </w:r>
            <w:r>
              <w:t xml:space="preserve">System</w:t>
            </w:r>
          </w:p>
        </w:tc>
      </w:tr>
    </w:tbl>
    <w:p>
      <w:pPr>
        <w:pStyle w:val="BodyText"/>
      </w:pPr>
      <w:r>
        <w:rPr>
          <w:b/>
          <w:bCs/>
        </w:rPr>
        <w:t xml:space="preserve">⭐ Die präzise Kontrastierung — mit einer Ausnahme, die du kennen solltest</w:t>
      </w:r>
      <w:r>
        <w:t xml:space="preserve"> </w:t>
      </w:r>
      <w:r>
        <w:t xml:space="preserve">(HO6, 2.1.1):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Peninsulares Spanisch</w:t>
            </w:r>
          </w:p>
        </w:tc>
        <w:tc>
          <w:tcPr/>
          <w:p>
            <w:pPr>
              <w:pStyle w:val="Compact"/>
            </w:pPr>
            <w:r>
              <w:rPr>
                <w:b/>
                <w:bCs/>
              </w:rPr>
              <w:t xml:space="preserve">Lateinamerikanisches Spanisch</w:t>
            </w:r>
          </w:p>
        </w:tc>
      </w:tr>
      <w:tr>
        <w:tc>
          <w:tcPr/>
          <w:p>
            <w:pPr>
              <w:pStyle w:val="Compact"/>
            </w:pPr>
            <w:r>
              <w:t xml:space="preserve">Was entscheidet?</w:t>
            </w:r>
          </w:p>
        </w:tc>
        <w:tc>
          <w:tcPr/>
          <w:p>
            <w:pPr>
              <w:pStyle w:val="Compact"/>
            </w:pPr>
            <w:r>
              <w:t xml:space="preserve">die Eigenschaft</w:t>
            </w:r>
            <w:r>
              <w:t xml:space="preserve"> </w:t>
            </w:r>
            <w:r>
              <w:rPr>
                <w:b/>
                <w:bCs/>
              </w:rPr>
              <w:t xml:space="preserve">[+/− menschlich]</w:t>
            </w:r>
            <w:r>
              <w:t xml:space="preserve"> </w:t>
            </w:r>
            <w:r>
              <w:t xml:space="preserve">des</w:t>
            </w:r>
            <w:r>
              <w:t xml:space="preserve"> </w:t>
            </w:r>
            <w:r>
              <w:rPr>
                <w:b/>
                <w:bCs/>
              </w:rPr>
              <w:t xml:space="preserve">Referenten</w:t>
            </w:r>
          </w:p>
        </w:tc>
        <w:tc>
          <w:tcPr/>
          <w:p>
            <w:pPr>
              <w:pStyle w:val="Compact"/>
            </w:pPr>
            <w:r>
              <w:t xml:space="preserve">die auf das Lateinische zurückgehende</w:t>
            </w:r>
            <w:r>
              <w:t xml:space="preserve"> </w:t>
            </w:r>
            <w:r>
              <w:rPr>
                <w:b/>
                <w:bCs/>
              </w:rPr>
              <w:t xml:space="preserve">Kasusunterscheidung</w:t>
            </w:r>
          </w:p>
        </w:tc>
      </w:tr>
      <w:tr>
        <w:tc>
          <w:tcPr/>
          <w:p>
            <w:pPr>
              <w:pStyle w:val="Compact"/>
            </w:pPr>
            <w:r>
              <w:t xml:space="preserve">Formen</w:t>
            </w:r>
          </w:p>
        </w:tc>
        <w:tc>
          <w:tcPr/>
          <w:p>
            <w:pPr>
              <w:pStyle w:val="Compact"/>
            </w:pPr>
            <w:r>
              <w:rPr>
                <w:i/>
                <w:iCs/>
              </w:rPr>
              <w:t xml:space="preserve">le</w:t>
            </w:r>
            <w:r>
              <w:t xml:space="preserve"> </w:t>
            </w:r>
            <w:r>
              <w:t xml:space="preserve">für menschliche dO</w:t>
            </w:r>
          </w:p>
        </w:tc>
        <w:tc>
          <w:tcPr/>
          <w:p>
            <w:pPr>
              <w:pStyle w:val="Compact"/>
            </w:pPr>
            <w:r>
              <w:rPr>
                <w:b/>
                <w:bCs/>
              </w:rPr>
              <w:t xml:space="preserve">Akkusativ</w:t>
            </w:r>
            <w:r>
              <w:rPr>
                <w:b/>
                <w:bCs/>
              </w:rPr>
              <w:t xml:space="preserve"> </w:t>
            </w:r>
            <w:r>
              <w:rPr>
                <w:b/>
                <w:bCs/>
                <w:i/>
                <w:iCs/>
              </w:rPr>
              <w:t xml:space="preserve">lo</w:t>
            </w:r>
            <w:r>
              <w:rPr>
                <w:b/>
                <w:bCs/>
              </w:rPr>
              <w:t xml:space="preserve"> </w:t>
            </w:r>
            <w:r>
              <w:rPr>
                <w:b/>
                <w:bCs/>
              </w:rPr>
              <w:t xml:space="preserve">&lt;</w:t>
            </w:r>
            <w:r>
              <w:rPr>
                <w:b/>
                <w:bCs/>
              </w:rPr>
              <w:t xml:space="preserve"> </w:t>
            </w:r>
            <w:r>
              <w:rPr>
                <w:b/>
                <w:bCs/>
                <w:i/>
                <w:iCs/>
              </w:rPr>
              <w:t xml:space="preserve">illum</w:t>
            </w:r>
            <w:r>
              <w:t xml:space="preserve"> </w:t>
            </w:r>
            <w:r>
              <w:t xml:space="preserve">vs. </w:t>
            </w:r>
            <w:r>
              <w:rPr>
                <w:b/>
                <w:bCs/>
              </w:rPr>
              <w:t xml:space="preserve">Dativ</w:t>
            </w:r>
            <w:r>
              <w:rPr>
                <w:b/>
                <w:bCs/>
              </w:rPr>
              <w:t xml:space="preserve"> </w:t>
            </w:r>
            <w:r>
              <w:rPr>
                <w:b/>
                <w:bCs/>
                <w:i/>
                <w:iCs/>
              </w:rPr>
              <w:t xml:space="preserve">le</w:t>
            </w:r>
            <w:r>
              <w:rPr>
                <w:b/>
                <w:bCs/>
              </w:rPr>
              <w:t xml:space="preserve"> </w:t>
            </w:r>
            <w:r>
              <w:rPr>
                <w:b/>
                <w:bCs/>
              </w:rPr>
              <w:t xml:space="preserve">&lt;</w:t>
            </w:r>
            <w:r>
              <w:rPr>
                <w:b/>
                <w:bCs/>
              </w:rPr>
              <w:t xml:space="preserve"> </w:t>
            </w:r>
            <w:r>
              <w:rPr>
                <w:b/>
                <w:bCs/>
                <w:i/>
                <w:iCs/>
              </w:rPr>
              <w:t xml:space="preserve">illi</w:t>
            </w:r>
          </w:p>
        </w:tc>
      </w:tr>
      <w:tr>
        <w:tc>
          <w:tcPr/>
          <w:p>
            <w:pPr>
              <w:pStyle w:val="Compact"/>
            </w:pPr>
            <w:r>
              <w:rPr>
                <w:b/>
                <w:bCs/>
              </w:rPr>
              <w:t xml:space="preserve">Ausnahmen</w:t>
            </w:r>
          </w:p>
        </w:tc>
        <w:tc>
          <w:tcPr/>
          <w:p>
            <w:pPr>
              <w:pStyle w:val="Compact"/>
            </w:pPr>
            <w:r>
              <w:t xml:space="preserve">—</w:t>
            </w:r>
          </w:p>
        </w:tc>
        <w:tc>
          <w:tcPr/>
          <w:p>
            <w:pPr>
              <w:pStyle w:val="Compact"/>
            </w:pPr>
            <w:r>
              <w:rPr>
                <w:b/>
                <w:bCs/>
              </w:rPr>
              <w:t xml:space="preserve">Ecuador, Paraguay und der Nordosten Argentiniens</w:t>
            </w:r>
            <w:r>
              <w:t xml:space="preserve"> </w:t>
            </w:r>
            <w:r>
              <w:t xml:space="preserve">folgen</w:t>
            </w:r>
            <w:r>
              <w:t xml:space="preserve"> </w:t>
            </w:r>
            <w:r>
              <w:rPr>
                <w:b/>
                <w:bCs/>
              </w:rPr>
              <w:t xml:space="preserve">nicht</w:t>
            </w:r>
            <w:r>
              <w:t xml:space="preserve"> </w:t>
            </w:r>
            <w:r>
              <w:t xml:space="preserve">dem etymologischen System</w:t>
            </w:r>
          </w:p>
        </w:tc>
      </w:tr>
    </w:tbl>
    <w:p>
      <w:pPr>
        <w:pStyle w:val="BlockText"/>
      </w:pPr>
      <w:r>
        <w:t xml:space="preserve">🪤</w:t>
      </w:r>
      <w:r>
        <w:t xml:space="preserve"> </w:t>
      </w:r>
      <w:r>
        <w:rPr>
          <w:b/>
          <w:bCs/>
        </w:rPr>
        <w:t xml:space="preserve">Die Ausnahmeliste ist Prüfungsmaterial.</w:t>
      </w:r>
      <w:r>
        <w:t xml:space="preserve"> </w:t>
      </w:r>
      <w:r>
        <w:t xml:space="preserve">„In ganz Lateinamerika gilt das etymologische System” wäre</w:t>
      </w:r>
      <w:r>
        <w:t xml:space="preserve"> </w:t>
      </w:r>
      <w:r>
        <w:rPr>
          <w:b/>
          <w:bCs/>
        </w:rPr>
        <w:t xml:space="preserve">falsch</w:t>
      </w:r>
      <w:r>
        <w:t xml:space="preserve"> </w:t>
      </w:r>
      <w:r>
        <w:t xml:space="preserve">— ausgenommen sind</w:t>
      </w:r>
      <w:r>
        <w:t xml:space="preserve"> </w:t>
      </w:r>
      <w:r>
        <w:rPr>
          <w:b/>
          <w:bCs/>
        </w:rPr>
        <w:t xml:space="preserve">Ecuador, Paraguay und der Nordosten Argentiniens</w:t>
      </w:r>
      <w:r>
        <w:t xml:space="preserve"> </w:t>
      </w:r>
      <w:r>
        <w:t xml:space="preserve">(HO6, 2.1.1). Beachte: Genau diese Gebiete sind auch Sprachkontaktgebiete (Quechua in Ecuador, Guaraní in Paraguay) — was die Abweichung plausibel macht.</w:t>
      </w:r>
    </w:p>
    <w:p>
      <w:pPr>
        <w:pStyle w:val="FirstParagraph"/>
      </w:pPr>
      <w:r>
        <w:rPr>
          <w:b/>
          <w:bCs/>
        </w:rPr>
        <w:t xml:space="preserve">⭐ Die Norm der RAE in der Grammatik von 1854</w:t>
      </w:r>
      <w:r>
        <w:t xml:space="preserve"> </w:t>
      </w:r>
      <w:r>
        <w:t xml:space="preserve">(HO6, 2.1.1):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Bewertung</w:t>
            </w:r>
          </w:p>
        </w:tc>
      </w:tr>
      <w:tr>
        <w:tc>
          <w:tcPr/>
          <w:p>
            <w:pPr>
              <w:pStyle w:val="Compact"/>
            </w:pPr>
            <w:r>
              <w:rPr>
                <w:i/>
                <w:iCs/>
              </w:rPr>
              <w:t xml:space="preserve">le</w:t>
            </w:r>
            <w:r>
              <w:t xml:space="preserve"> </w:t>
            </w:r>
            <w:r>
              <w:t xml:space="preserve">und</w:t>
            </w:r>
            <w:r>
              <w:t xml:space="preserve"> </w:t>
            </w:r>
            <w:r>
              <w:rPr>
                <w:i/>
                <w:iCs/>
              </w:rPr>
              <w:t xml:space="preserve">lo</w:t>
            </w:r>
            <w:r>
              <w:t xml:space="preserve"> </w:t>
            </w:r>
            <w:r>
              <w:t xml:space="preserve">für das</w:t>
            </w:r>
            <w:r>
              <w:t xml:space="preserve"> </w:t>
            </w:r>
            <w:r>
              <w:rPr>
                <w:b/>
                <w:bCs/>
              </w:rPr>
              <w:t xml:space="preserve">direkte Objekt</w:t>
            </w:r>
          </w:p>
        </w:tc>
        <w:tc>
          <w:tcPr/>
          <w:p>
            <w:pPr>
              <w:pStyle w:val="Compact"/>
            </w:pPr>
            <w:r>
              <w:rPr>
                <w:b/>
                <w:bCs/>
              </w:rPr>
              <w:t xml:space="preserve">gleichermaßen zugelassen</w:t>
            </w:r>
          </w:p>
        </w:tc>
      </w:tr>
      <w:tr>
        <w:tc>
          <w:tcPr/>
          <w:p>
            <w:pPr>
              <w:pStyle w:val="Compact"/>
            </w:pPr>
            <w:r>
              <w:rPr>
                <w:b/>
                <w:bCs/>
                <w:i/>
                <w:iCs/>
              </w:rPr>
              <w:t xml:space="preserve">leísmo de cosa</w:t>
            </w:r>
          </w:p>
        </w:tc>
        <w:tc>
          <w:tcPr/>
          <w:p>
            <w:pPr>
              <w:pStyle w:val="Compact"/>
            </w:pPr>
            <w:r>
              <w:t xml:space="preserve">„</w:t>
            </w:r>
            <w:r>
              <w:rPr>
                <w:b/>
                <w:bCs/>
              </w:rPr>
              <w:t xml:space="preserve">nicht ausdrücklich verurteilt</w:t>
            </w:r>
            <w:r>
              <w:t xml:space="preserve">”</w:t>
            </w:r>
          </w:p>
        </w:tc>
      </w:tr>
      <w:tr>
        <w:tc>
          <w:tcPr/>
          <w:p>
            <w:pPr>
              <w:pStyle w:val="Compact"/>
            </w:pPr>
            <w:r>
              <w:rPr>
                <w:b/>
                <w:bCs/>
              </w:rPr>
              <w:t xml:space="preserve">Laísmo</w:t>
            </w:r>
            <w:r>
              <w:t xml:space="preserve"> </w:t>
            </w:r>
            <w:r>
              <w:t xml:space="preserve">(</w:t>
            </w:r>
            <w:r>
              <w:rPr>
                <w:i/>
                <w:iCs/>
              </w:rPr>
              <w:t xml:space="preserve">La doy el libro a la chica</w:t>
            </w:r>
            <w:r>
              <w:t xml:space="preserve">)</w:t>
            </w:r>
          </w:p>
        </w:tc>
        <w:tc>
          <w:tcPr/>
          <w:p>
            <w:pPr>
              <w:pStyle w:val="Compact"/>
            </w:pPr>
            <w:r>
              <w:rPr>
                <w:b/>
                <w:bCs/>
              </w:rPr>
              <w:t xml:space="preserve">nicht akzeptiert</w:t>
            </w:r>
          </w:p>
        </w:tc>
      </w:tr>
      <w:tr>
        <w:tc>
          <w:tcPr/>
          <w:p>
            <w:pPr>
              <w:pStyle w:val="Compact"/>
            </w:pPr>
            <w:r>
              <w:rPr>
                <w:b/>
                <w:bCs/>
              </w:rPr>
              <w:t xml:space="preserve">Loísmo</w:t>
            </w:r>
            <w:r>
              <w:t xml:space="preserve"> </w:t>
            </w:r>
            <w:r>
              <w:t xml:space="preserve">(</w:t>
            </w:r>
            <w:r>
              <w:rPr>
                <w:i/>
                <w:iCs/>
              </w:rPr>
              <w:t xml:space="preserve">Lo doy la carta al chico</w:t>
            </w:r>
            <w:r>
              <w:t xml:space="preserve">)</w:t>
            </w:r>
          </w:p>
        </w:tc>
        <w:tc>
          <w:tcPr/>
          <w:p>
            <w:pPr>
              <w:pStyle w:val="Compact"/>
            </w:pPr>
            <w:r>
              <w:rPr>
                <w:b/>
                <w:bCs/>
              </w:rPr>
              <w:t xml:space="preserve">nicht akzeptiert</w:t>
            </w:r>
          </w:p>
        </w:tc>
      </w:tr>
    </w:tbl>
    <w:p>
      <w:pPr>
        <w:pStyle w:val="BodyText"/>
      </w:pPr>
      <w:r>
        <w:rPr>
          <w:b/>
          <w:bCs/>
        </w:rPr>
        <w:t xml:space="preserve">Merke die Asymmetrie:</w:t>
      </w:r>
      <w:r>
        <w:t xml:space="preserve"> </w:t>
      </w:r>
      <w:r>
        <w:t xml:space="preserve">Leísmo ja, Laísmo/Loísmo nein.</w:t>
      </w:r>
    </w:p>
    <w:bookmarkEnd w:id="220"/>
    <w:bookmarkStart w:id="224" w:name="das-pasado-compuesto"/>
    <w:p>
      <w:pPr>
        <w:pStyle w:val="Heading3"/>
      </w:pPr>
      <w:r>
        <w:t xml:space="preserve">2.2 ⭐⭐ Das</w:t>
      </w:r>
      <w:r>
        <w:t xml:space="preserve"> </w:t>
      </w:r>
      <w:r>
        <w:rPr>
          <w:i/>
          <w:iCs/>
        </w:rPr>
        <w:t xml:space="preserve">pasado compuesto</w:t>
      </w:r>
    </w:p>
    <w:p>
      <w:pPr>
        <w:pStyle w:val="BlockText"/>
      </w:pPr>
      <w:r>
        <w:rPr>
          <w:b/>
          <w:bCs/>
        </w:rPr>
        <w:t xml:space="preserve">Neues, ergiebiges Typ-1-Thema.</w:t>
      </w:r>
      <w:r>
        <w:t xml:space="preserve"> </w:t>
      </w:r>
      <w:r>
        <w:t xml:space="preserve">Hier gibt es drei klar unterscheidbare Varietäten mit je einem Beispielsatz — perfektes Material für eine „Woher kann dieser Satz stammen?“-Frage.</w:t>
      </w:r>
    </w:p>
    <w:bookmarkStart w:id="221" w:name="Xb257018570584fa3930a822d19b4b0bc94e531b"/>
    <w:p>
      <w:pPr>
        <w:pStyle w:val="Heading4"/>
      </w:pPr>
      <w:r>
        <w:t xml:space="preserve">Der Ausgangspunkt: die resultative Bedeutung</w:t>
      </w:r>
    </w:p>
    <w:p>
      <w:pPr>
        <w:pStyle w:val="FirstParagraph"/>
      </w:pPr>
      <w:r>
        <w:rPr>
          <w:b/>
          <w:bCs/>
        </w:rPr>
        <w:t xml:space="preserve">Der Befund</w:t>
      </w:r>
      <w:r>
        <w:t xml:space="preserve"> </w:t>
      </w:r>
      <w:r>
        <w:t xml:space="preserve">(HO6, 2.1.2): Das</w:t>
      </w:r>
      <w:r>
        <w:t xml:space="preserve"> </w:t>
      </w:r>
      <w:r>
        <w:rPr>
          <w:i/>
          <w:iCs/>
        </w:rPr>
        <w:t xml:space="preserve">pasado compuesto</w:t>
      </w:r>
      <w:r>
        <w:t xml:space="preserve"> </w:t>
      </w:r>
      <w:r>
        <w:t xml:space="preserve">hat „in verschiedenen Teilen der hispanophonen Welt in unterschiedlichem Ausmaß die ursprüngliche</w:t>
      </w:r>
      <w:r>
        <w:t xml:space="preserve"> </w:t>
      </w:r>
      <w:r>
        <w:rPr>
          <w:b/>
          <w:bCs/>
        </w:rPr>
        <w:t xml:space="preserve">resultative</w:t>
      </w:r>
      <w:r>
        <w:t xml:space="preserve"> </w:t>
      </w:r>
      <w:r>
        <w:t xml:space="preserve">Bedeutung</w:t>
      </w:r>
      <w:r>
        <w:t xml:space="preserve"> </w:t>
      </w:r>
      <w:r>
        <w:rPr>
          <w:b/>
          <w:bCs/>
        </w:rPr>
        <w:t xml:space="preserve">weiterentwickelt</w:t>
      </w:r>
      <w:r>
        <w:t xml:space="preserve">”.</w:t>
      </w:r>
    </w:p>
    <w:p>
      <w:pPr>
        <w:pStyle w:val="BodyText"/>
      </w:pPr>
      <w:r>
        <w:t xml:space="preserve">Die ursprüngliche, resultative Konstruktion: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Latein</w:t>
            </w:r>
          </w:p>
        </w:tc>
        <w:tc>
          <w:tcPr/>
          <w:p>
            <w:pPr>
              <w:pStyle w:val="Compact"/>
            </w:pPr>
            <w:r>
              <w:t xml:space="preserve">Spanisch</w:t>
            </w:r>
          </w:p>
        </w:tc>
      </w:tr>
      <w:tr>
        <w:tc>
          <w:tcPr/>
          <w:p>
            <w:pPr>
              <w:pStyle w:val="Compact"/>
            </w:pPr>
            <w:r>
              <w:rPr>
                <w:i/>
                <w:iCs/>
              </w:rPr>
              <w:t xml:space="preserve">habeo scriptas litteras</w:t>
            </w:r>
          </w:p>
        </w:tc>
        <w:tc>
          <w:tcPr/>
          <w:p>
            <w:pPr>
              <w:pStyle w:val="Compact"/>
            </w:pPr>
            <w:r>
              <w:rPr>
                <w:i/>
                <w:iCs/>
              </w:rPr>
              <w:t xml:space="preserve">tengo escritas las cartas</w:t>
            </w:r>
          </w:p>
        </w:tc>
      </w:tr>
    </w:tbl>
    <w:p>
      <w:pPr>
        <w:pStyle w:val="BodyText"/>
      </w:pPr>
      <w:r>
        <w:rPr>
          <w:b/>
          <w:bCs/>
        </w:rPr>
        <w:t xml:space="preserve">Was „resultativ” heißt:</w:t>
      </w:r>
      <w:r>
        <w:t xml:space="preserve"> </w:t>
      </w:r>
      <w:r>
        <w:t xml:space="preserve">Nicht ‚ich habe geschrieben’ (Handlung), sondern ‚</w:t>
      </w:r>
      <w:r>
        <w:rPr>
          <w:b/>
          <w:bCs/>
        </w:rPr>
        <w:t xml:space="preserve">ich habe die Briefe in geschriebenem Zustand</w:t>
      </w:r>
      <w:r>
        <w:t xml:space="preserve">’ — es geht um das</w:t>
      </w:r>
      <w:r>
        <w:t xml:space="preserve"> </w:t>
      </w:r>
      <w:r>
        <w:rPr>
          <w:b/>
          <w:bCs/>
        </w:rPr>
        <w:t xml:space="preserve">vorliegende Resultat</w:t>
      </w:r>
      <w:r>
        <w:t xml:space="preserve">. Beachte, dass das Partizip hier</w:t>
      </w:r>
      <w:r>
        <w:t xml:space="preserve"> </w:t>
      </w:r>
      <w:r>
        <w:rPr>
          <w:b/>
          <w:bCs/>
        </w:rPr>
        <w:t xml:space="preserve">kongruiert</w:t>
      </w:r>
      <w:r>
        <w:t xml:space="preserve"> </w:t>
      </w:r>
      <w:r>
        <w:t xml:space="preserve">(</w:t>
      </w:r>
      <w:r>
        <w:rPr>
          <w:i/>
          <w:iCs/>
        </w:rPr>
        <w:t xml:space="preserve">escritas</w:t>
      </w:r>
      <w:r>
        <w:t xml:space="preserve">), weil es sich noch auf das Objekt bezieht → genau die Konstruktion aus Kap. 3, §4.2. Und beachte, dass das moderne Spanisch dafür</w:t>
      </w:r>
      <w:r>
        <w:t xml:space="preserve"> </w:t>
      </w:r>
      <w:r>
        <w:rPr>
          <w:b/>
          <w:bCs/>
          <w:i/>
          <w:iCs/>
        </w:rPr>
        <w:t xml:space="preserve">tener</w:t>
      </w:r>
      <w:r>
        <w:t xml:space="preserve"> </w:t>
      </w:r>
      <w:r>
        <w:t xml:space="preserve">benutzt, nicht</w:t>
      </w:r>
      <w:r>
        <w:t xml:space="preserve"> </w:t>
      </w:r>
      <w:r>
        <w:rPr>
          <w:i/>
          <w:iCs/>
        </w:rPr>
        <w:t xml:space="preserve">haber</w:t>
      </w:r>
      <w:r>
        <w:t xml:space="preserve"> </w:t>
      </w:r>
      <w:r>
        <w:t xml:space="preserve">— weil</w:t>
      </w:r>
      <w:r>
        <w:t xml:space="preserve"> </w:t>
      </w:r>
      <w:r>
        <w:rPr>
          <w:i/>
          <w:iCs/>
        </w:rPr>
        <w:t xml:space="preserve">haber</w:t>
      </w:r>
      <w:r>
        <w:t xml:space="preserve"> </w:t>
      </w:r>
      <w:r>
        <w:t xml:space="preserve">seine lexikalische Bedeutung an</w:t>
      </w:r>
      <w:r>
        <w:t xml:space="preserve"> </w:t>
      </w:r>
      <w:r>
        <w:rPr>
          <w:i/>
          <w:iCs/>
        </w:rPr>
        <w:t xml:space="preserve">tener</w:t>
      </w:r>
      <w:r>
        <w:t xml:space="preserve"> </w:t>
      </w:r>
      <w:r>
        <w:t xml:space="preserve">abgegeben hat (Kap. 4, §4.2).</w:t>
      </w:r>
    </w:p>
    <w:bookmarkEnd w:id="221"/>
    <w:bookmarkStart w:id="223" w:name="die-drei-verwendungstypen"/>
    <w:p>
      <w:pPr>
        <w:pStyle w:val="Heading4"/>
      </w:pPr>
      <w:r>
        <w:t xml:space="preserve">⭐⭐ Die drei Verwendungstypen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Varietät</w:t>
            </w:r>
          </w:p>
        </w:tc>
        <w:tc>
          <w:tcPr/>
          <w:p>
            <w:pPr>
              <w:pStyle w:val="Compact"/>
            </w:pPr>
            <w:r>
              <w:t xml:space="preserve">Verwendung</w:t>
            </w:r>
          </w:p>
        </w:tc>
        <w:tc>
          <w:tcPr/>
          <w:p>
            <w:pPr>
              <w:pStyle w:val="Compact"/>
            </w:pPr>
            <w:r>
              <w:t xml:space="preserve">Terminus</w:t>
            </w:r>
          </w:p>
        </w:tc>
        <w:tc>
          <w:tcPr/>
          <w:p>
            <w:pPr>
              <w:pStyle w:val="Compact"/>
            </w:pPr>
            <w:r>
              <w:t xml:space="preserve">Beispielsatz</w:t>
            </w:r>
          </w:p>
        </w:tc>
      </w:tr>
      <w:tr>
        <w:tc>
          <w:tcPr/>
          <w:p>
            <w:pPr>
              <w:pStyle w:val="Compact"/>
            </w:pPr>
            <w:r>
              <w:rPr>
                <w:b/>
                <w:bCs/>
              </w:rPr>
              <w:t xml:space="preserve">Peninsulares Spanisch</w:t>
            </w:r>
            <w:r>
              <w:t xml:space="preserve"> </w:t>
            </w:r>
            <w:r>
              <w:t xml:space="preserve">(Standard)</w:t>
            </w:r>
          </w:p>
        </w:tc>
        <w:tc>
          <w:tcPr/>
          <w:p>
            <w:pPr>
              <w:pStyle w:val="Compact"/>
            </w:pPr>
            <w:r>
              <w:t xml:space="preserve">abgeschlossene Ereignisse</w:t>
            </w:r>
            <w:r>
              <w:t xml:space="preserve"> </w:t>
            </w:r>
            <w:r>
              <w:rPr>
                <w:b/>
                <w:bCs/>
              </w:rPr>
              <w:t xml:space="preserve">mit Gegenwartsrelevanz</w:t>
            </w:r>
            <w:r>
              <w:t xml:space="preserve">, wobei</w:t>
            </w:r>
            <w:r>
              <w:t xml:space="preserve"> </w:t>
            </w:r>
            <w:r>
              <w:rPr>
                <w:b/>
                <w:bCs/>
              </w:rPr>
              <w:t xml:space="preserve">der aktuelle Tag</w:t>
            </w:r>
            <w:r>
              <w:t xml:space="preserve"> </w:t>
            </w:r>
            <w:r>
              <w:t xml:space="preserve">als Bezugsintervall dient</w:t>
            </w:r>
          </w:p>
        </w:tc>
        <w:tc>
          <w:tcPr/>
          <w:p>
            <w:pPr>
              <w:pStyle w:val="Compact"/>
            </w:pPr>
            <w:r>
              <w:rPr>
                <w:b/>
                <w:bCs/>
              </w:rPr>
              <w:t xml:space="preserve">hodiernal</w:t>
            </w:r>
            <w:r>
              <w:t xml:space="preserve"> </w:t>
            </w:r>
            <w:r>
              <w:t xml:space="preserve">(von lat.</w:t>
            </w:r>
            <w:r>
              <w:t xml:space="preserve"> </w:t>
            </w:r>
            <w:r>
              <w:rPr>
                <w:i/>
                <w:iCs/>
              </w:rPr>
              <w:t xml:space="preserve">hodie</w:t>
            </w:r>
            <w:r>
              <w:t xml:space="preserve"> </w:t>
            </w:r>
            <w:r>
              <w:t xml:space="preserve">‚heute’)</w:t>
            </w:r>
          </w:p>
        </w:tc>
        <w:tc>
          <w:tcPr/>
          <w:p>
            <w:pPr>
              <w:pStyle w:val="Compact"/>
            </w:pPr>
            <w:r>
              <w:rPr>
                <w:b/>
                <w:bCs/>
                <w:i/>
                <w:iCs/>
              </w:rPr>
              <w:t xml:space="preserve">Hoy</w:t>
            </w:r>
            <w:r>
              <w:rPr>
                <w:i/>
                <w:iCs/>
              </w:rPr>
              <w:t xml:space="preserve"> </w:t>
            </w:r>
            <w:r>
              <w:rPr>
                <w:i/>
                <w:iCs/>
              </w:rPr>
              <w:t xml:space="preserve">me he levantado a las ocho de la mañana.</w:t>
            </w:r>
          </w:p>
        </w:tc>
      </w:tr>
      <w:tr>
        <w:tc>
          <w:tcPr/>
          <w:p>
            <w:pPr>
              <w:pStyle w:val="Compact"/>
            </w:pPr>
            <w:r>
              <w:rPr>
                <w:b/>
                <w:bCs/>
              </w:rPr>
              <w:t xml:space="preserve">Madrid und v. a. Region Alicante</w:t>
            </w:r>
          </w:p>
        </w:tc>
        <w:tc>
          <w:tcPr/>
          <w:p>
            <w:pPr>
              <w:pStyle w:val="Compact"/>
            </w:pPr>
            <w:r>
              <w:t xml:space="preserve">„sogar</w:t>
            </w:r>
            <w:r>
              <w:t xml:space="preserve"> </w:t>
            </w:r>
            <w:r>
              <w:rPr>
                <w:b/>
                <w:bCs/>
              </w:rPr>
              <w:t xml:space="preserve">weiter grammatikalisiert</w:t>
            </w:r>
            <w:r>
              <w:t xml:space="preserve">”; fungiert als</w:t>
            </w:r>
            <w:r>
              <w:t xml:space="preserve"> </w:t>
            </w:r>
            <w:r>
              <w:rPr>
                <w:b/>
                <w:bCs/>
              </w:rPr>
              <w:t xml:space="preserve">Vergangenheitsform in prähodiernalen Kontexten</w:t>
            </w:r>
            <w:r>
              <w:t xml:space="preserve"> </w:t>
            </w:r>
            <w:r>
              <w:t xml:space="preserve">(angezeigt durch</w:t>
            </w:r>
            <w:r>
              <w:t xml:space="preserve"> </w:t>
            </w:r>
            <w:r>
              <w:rPr>
                <w:i/>
                <w:iCs/>
              </w:rPr>
              <w:t xml:space="preserve">ayer</w:t>
            </w:r>
            <w:r>
              <w:t xml:space="preserve">,</w:t>
            </w:r>
            <w:r>
              <w:t xml:space="preserve"> </w:t>
            </w:r>
            <w:r>
              <w:rPr>
                <w:i/>
                <w:iCs/>
              </w:rPr>
              <w:t xml:space="preserve">hace tres días</w:t>
            </w:r>
            <w:r>
              <w:t xml:space="preserve"> </w:t>
            </w:r>
            <w:r>
              <w:t xml:space="preserve">etc.)</w:t>
            </w:r>
          </w:p>
        </w:tc>
        <w:tc>
          <w:tcPr/>
          <w:p>
            <w:pPr>
              <w:pStyle w:val="Compact"/>
            </w:pPr>
            <w:r>
              <w:rPr>
                <w:b/>
                <w:bCs/>
              </w:rPr>
              <w:t xml:space="preserve">prähodiernal</w:t>
            </w:r>
          </w:p>
        </w:tc>
        <w:tc>
          <w:tcPr/>
          <w:p>
            <w:pPr>
              <w:pStyle w:val="Compact"/>
            </w:pPr>
            <w:r>
              <w:rPr>
                <w:b/>
                <w:bCs/>
                <w:i/>
                <w:iCs/>
              </w:rPr>
              <w:t xml:space="preserve">Ayer</w:t>
            </w:r>
            <w:r>
              <w:rPr>
                <w:i/>
                <w:iCs/>
              </w:rPr>
              <w:t xml:space="preserve"> </w:t>
            </w:r>
            <w:r>
              <w:rPr>
                <w:i/>
                <w:iCs/>
              </w:rPr>
              <w:t xml:space="preserve">hemos comprado un coche.</w:t>
            </w:r>
          </w:p>
        </w:tc>
      </w:tr>
      <w:tr>
        <w:tc>
          <w:tcPr/>
          <w:p>
            <w:pPr>
              <w:pStyle w:val="Compact"/>
            </w:pPr>
            <w:r>
              <w:rPr>
                <w:b/>
                <w:bCs/>
              </w:rPr>
              <w:t xml:space="preserve">Amerikanisches Spanisch</w:t>
            </w:r>
            <w:r>
              <w:t xml:space="preserve"> </w:t>
            </w:r>
            <w:r>
              <w:t xml:space="preserve">(Kanarische Inseln, Mexiko, Puerto Rico, Kolumbien, Buenos Aires)</w:t>
            </w:r>
          </w:p>
        </w:tc>
        <w:tc>
          <w:tcPr/>
          <w:p>
            <w:pPr>
              <w:pStyle w:val="Compact"/>
            </w:pPr>
            <w:r>
              <w:rPr>
                <w:b/>
                <w:bCs/>
              </w:rPr>
              <w:t xml:space="preserve">Spezialisierung</w:t>
            </w:r>
            <w:r>
              <w:t xml:space="preserve"> </w:t>
            </w:r>
            <w:r>
              <w:t xml:space="preserve">auf bis zum Sprechzeitpunkt</w:t>
            </w:r>
            <w:r>
              <w:t xml:space="preserve"> </w:t>
            </w:r>
            <w:r>
              <w:rPr>
                <w:b/>
                <w:bCs/>
              </w:rPr>
              <w:t xml:space="preserve">andauernde (durative)</w:t>
            </w:r>
            <w:r>
              <w:t xml:space="preserve"> </w:t>
            </w:r>
            <w:r>
              <w:t xml:space="preserve">oder</w:t>
            </w:r>
            <w:r>
              <w:t xml:space="preserve"> </w:t>
            </w:r>
            <w:r>
              <w:rPr>
                <w:b/>
                <w:bCs/>
              </w:rPr>
              <w:t xml:space="preserve">sich wiederholende (iterative)</w:t>
            </w:r>
            <w:r>
              <w:t xml:space="preserve"> </w:t>
            </w:r>
            <w:r>
              <w:t xml:space="preserve">Ereignisse</w:t>
            </w:r>
          </w:p>
        </w:tc>
        <w:tc>
          <w:tcPr/>
          <w:p>
            <w:pPr>
              <w:pStyle w:val="Compact"/>
            </w:pPr>
            <w:r>
              <w:t xml:space="preserve">durativ / iterativ</w:t>
            </w:r>
          </w:p>
        </w:tc>
        <w:tc>
          <w:tcPr/>
          <w:p>
            <w:pPr>
              <w:pStyle w:val="Compact"/>
            </w:pPr>
            <w:r>
              <w:rPr>
                <w:i/>
                <w:iCs/>
              </w:rPr>
              <w:t xml:space="preserve">A: ¿Tú con lentes? — B: Pues claro: yo</w:t>
            </w:r>
            <w:r>
              <w:rPr>
                <w:i/>
                <w:iCs/>
              </w:rPr>
              <w:t xml:space="preserve"> </w:t>
            </w:r>
            <w:r>
              <w:rPr>
                <w:b/>
                <w:bCs/>
                <w:i/>
                <w:iCs/>
              </w:rPr>
              <w:t xml:space="preserve">siempre</w:t>
            </w:r>
            <w:r>
              <w:rPr>
                <w:i/>
                <w:iCs/>
              </w:rPr>
              <w:t xml:space="preserve"> </w:t>
            </w:r>
            <w:r>
              <w:rPr>
                <w:i/>
                <w:iCs/>
              </w:rPr>
              <w:t xml:space="preserve">los he usado.</w:t>
            </w:r>
          </w:p>
        </w:tc>
      </w:tr>
    </w:tbl>
    <w:p>
      <w:pPr>
        <w:pStyle w:val="BodyText"/>
      </w:pPr>
      <w:r>
        <w:t xml:space="preserve">(Alles HO6, 2.1.2.)</w:t>
      </w:r>
    </w:p>
    <w:p>
      <w:pPr>
        <w:pStyle w:val="Heading3"/>
      </w:pPr>
      <w:bookmarkStart w:id="222" w:name="wie-du-die-drei-sicher-auseinanderhältst"/>
      <w:r>
        <w:t xml:space="preserve">⭐⭐ Wie du die drei sicher auseinanderhältst</w:t>
      </w:r>
      <w:bookmarkEnd w:id="222"/>
    </w:p>
    <w:p>
      <w:pPr>
        <w:pStyle w:val="BlockText"/>
      </w:pPr>
      <w:r>
        <w:rPr>
          <w:b/>
          <w:bCs/>
        </w:rPr>
        <w:t xml:space="preserve">Achte auf die Zeitangabe im Satz — sie verrät die Varietät: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Signalwort</w:t>
            </w:r>
          </w:p>
        </w:tc>
        <w:tc>
          <w:tcPr/>
          <w:p>
            <w:pPr>
              <w:pStyle w:val="Compact"/>
            </w:pPr>
            <w:r>
              <w:t xml:space="preserve">Varietät</w:t>
            </w:r>
          </w:p>
        </w:tc>
      </w:tr>
      <w:tr>
        <w:tc>
          <w:tcPr/>
          <w:p>
            <w:pPr>
              <w:pStyle w:val="Compact"/>
            </w:pPr>
            <w:r>
              <w:rPr>
                <w:b/>
                <w:bCs/>
                <w:i/>
                <w:iCs/>
              </w:rPr>
              <w:t xml:space="preserve">hoy</w:t>
            </w:r>
            <w:r>
              <w:t xml:space="preserve">,</w:t>
            </w:r>
            <w:r>
              <w:t xml:space="preserve"> </w:t>
            </w:r>
            <w:r>
              <w:rPr>
                <w:i/>
                <w:iCs/>
              </w:rPr>
              <w:t xml:space="preserve">esta mañana</w:t>
            </w:r>
            <w:r>
              <w:t xml:space="preserve">,</w:t>
            </w:r>
            <w:r>
              <w:t xml:space="preserve"> </w:t>
            </w:r>
            <w:r>
              <w:rPr>
                <w:i/>
                <w:iCs/>
              </w:rPr>
              <w:t xml:space="preserve">este año</w:t>
            </w:r>
          </w:p>
        </w:tc>
        <w:tc>
          <w:tcPr/>
          <w:p>
            <w:pPr>
              <w:pStyle w:val="Compact"/>
            </w:pPr>
            <w:r>
              <w:rPr>
                <w:b/>
                <w:bCs/>
              </w:rPr>
              <w:t xml:space="preserve">peninsularer Standard</w:t>
            </w:r>
            <w:r>
              <w:t xml:space="preserve"> </w:t>
            </w:r>
            <w:r>
              <w:t xml:space="preserve">(hodiernal)</w:t>
            </w:r>
          </w:p>
        </w:tc>
      </w:tr>
      <w:tr>
        <w:tc>
          <w:tcPr/>
          <w:p>
            <w:pPr>
              <w:pStyle w:val="Compact"/>
            </w:pPr>
            <w:r>
              <w:rPr>
                <w:b/>
                <w:bCs/>
                <w:i/>
                <w:iCs/>
              </w:rPr>
              <w:t xml:space="preserve">ayer</w:t>
            </w:r>
            <w:r>
              <w:t xml:space="preserve">,</w:t>
            </w:r>
            <w:r>
              <w:t xml:space="preserve"> </w:t>
            </w:r>
            <w:r>
              <w:rPr>
                <w:i/>
                <w:iCs/>
              </w:rPr>
              <w:t xml:space="preserve">hace tres días</w:t>
            </w:r>
            <w:r>
              <w:t xml:space="preserve">,</w:t>
            </w:r>
            <w:r>
              <w:t xml:space="preserve"> </w:t>
            </w:r>
            <w:r>
              <w:rPr>
                <w:i/>
                <w:iCs/>
              </w:rPr>
              <w:t xml:space="preserve">el año pasado</w:t>
            </w:r>
          </w:p>
        </w:tc>
        <w:tc>
          <w:tcPr/>
          <w:p>
            <w:pPr>
              <w:pStyle w:val="Compact"/>
            </w:pPr>
            <w:r>
              <w:rPr>
                <w:b/>
                <w:bCs/>
              </w:rPr>
              <w:t xml:space="preserve">Madrid / Alicante</w:t>
            </w:r>
            <w:r>
              <w:t xml:space="preserve"> </w:t>
            </w:r>
            <w:r>
              <w:t xml:space="preserve">(prähodiernal — weiter grammatikalisiert)</w:t>
            </w:r>
          </w:p>
        </w:tc>
      </w:tr>
      <w:tr>
        <w:tc>
          <w:tcPr/>
          <w:p>
            <w:pPr>
              <w:pStyle w:val="Compact"/>
            </w:pPr>
            <w:r>
              <w:rPr>
                <w:b/>
                <w:bCs/>
                <w:i/>
                <w:iCs/>
              </w:rPr>
              <w:t xml:space="preserve">siempre</w:t>
            </w:r>
            <w:r>
              <w:t xml:space="preserve">,</w:t>
            </w:r>
            <w:r>
              <w:t xml:space="preserve"> </w:t>
            </w:r>
            <w:r>
              <w:rPr>
                <w:i/>
                <w:iCs/>
              </w:rPr>
              <w:t xml:space="preserve">nunca</w:t>
            </w:r>
            <w:r>
              <w:t xml:space="preserve">,</w:t>
            </w:r>
            <w:r>
              <w:t xml:space="preserve"> </w:t>
            </w:r>
            <w:r>
              <w:rPr>
                <w:i/>
                <w:iCs/>
              </w:rPr>
              <w:t xml:space="preserve">toda mi vida</w:t>
            </w:r>
          </w:p>
        </w:tc>
        <w:tc>
          <w:tcPr/>
          <w:p>
            <w:pPr>
              <w:pStyle w:val="Compact"/>
            </w:pPr>
            <w:r>
              <w:rPr>
                <w:b/>
                <w:bCs/>
              </w:rPr>
              <w:t xml:space="preserve">amerikanisches Spanisch</w:t>
            </w:r>
            <w:r>
              <w:t xml:space="preserve"> </w:t>
            </w:r>
            <w:r>
              <w:t xml:space="preserve">(durativ/iterativ)</w:t>
            </w:r>
          </w:p>
        </w:tc>
      </w:tr>
    </w:tbl>
    <w:p>
      <w:pPr>
        <w:pStyle w:val="BlockText"/>
      </w:pPr>
      <w:r>
        <w:rPr>
          <w:b/>
          <w:bCs/>
        </w:rPr>
        <w:t xml:space="preserve">Die Logik hinter dem Ganzen:</w:t>
      </w:r>
      <w:r>
        <w:t xml:space="preserve"> </w:t>
      </w:r>
      <w:r>
        <w:t xml:space="preserve">Das</w:t>
      </w:r>
      <w:r>
        <w:t xml:space="preserve"> </w:t>
      </w:r>
      <w:r>
        <w:rPr>
          <w:i/>
          <w:iCs/>
        </w:rPr>
        <w:t xml:space="preserve">pasado compuesto</w:t>
      </w:r>
      <w:r>
        <w:t xml:space="preserve"> </w:t>
      </w:r>
      <w:r>
        <w:t xml:space="preserve">wandert vom</w:t>
      </w:r>
      <w:r>
        <w:t xml:space="preserve"> </w:t>
      </w:r>
      <w:r>
        <w:rPr>
          <w:b/>
          <w:bCs/>
        </w:rPr>
        <w:t xml:space="preserve">Resultat</w:t>
      </w:r>
      <w:r>
        <w:t xml:space="preserve"> </w:t>
      </w:r>
      <w:r>
        <w:t xml:space="preserve">über die</w:t>
      </w:r>
      <w:r>
        <w:t xml:space="preserve"> </w:t>
      </w:r>
      <w:r>
        <w:rPr>
          <w:b/>
          <w:bCs/>
        </w:rPr>
        <w:t xml:space="preserve">Gegenwartsrelevanz</w:t>
      </w:r>
      <w:r>
        <w:t xml:space="preserve"> </w:t>
      </w:r>
      <w:r>
        <w:t xml:space="preserve">zur reinen</w:t>
      </w:r>
      <w:r>
        <w:t xml:space="preserve"> </w:t>
      </w:r>
      <w:r>
        <w:rPr>
          <w:b/>
          <w:bCs/>
        </w:rPr>
        <w:t xml:space="preserve">Vergangenheit</w:t>
      </w:r>
      <w:r>
        <w:t xml:space="preserve">. Je weiter dieser Grammatikalisierungspfad beschritten ist, desto mehr verdrängt das Perfekt das einfache Präteritum (</w:t>
      </w:r>
      <w:r>
        <w:rPr>
          <w:i/>
          <w:iCs/>
        </w:rPr>
        <w:t xml:space="preserve">indefinido</w:t>
      </w:r>
      <w:r>
        <w:t xml:space="preserve">).</w:t>
      </w:r>
    </w:p>
    <w:p>
      <w:pPr>
        <w:pStyle w:val="Compact"/>
        <w:numPr>
          <w:ilvl w:val="0"/>
          <w:numId w:val="1097"/>
        </w:numPr>
      </w:pPr>
      <w:r>
        <w:t xml:space="preserve">Am</w:t>
      </w:r>
      <w:r>
        <w:t xml:space="preserve"> </w:t>
      </w:r>
      <w:r>
        <w:rPr>
          <w:b/>
          <w:bCs/>
        </w:rPr>
        <w:t xml:space="preserve">weitesten</w:t>
      </w:r>
      <w:r>
        <w:t xml:space="preserve"> </w:t>
      </w:r>
      <w:r>
        <w:t xml:space="preserve">ist Alicante/Madrid: dort steht das Perfekt sogar mit</w:t>
      </w:r>
      <w:r>
        <w:t xml:space="preserve"> </w:t>
      </w:r>
      <w:r>
        <w:rPr>
          <w:i/>
          <w:iCs/>
        </w:rPr>
        <w:t xml:space="preserve">ayer</w:t>
      </w:r>
      <w:r>
        <w:t xml:space="preserve">, wo der Standard</w:t>
      </w:r>
      <w:r>
        <w:t xml:space="preserve"> </w:t>
      </w:r>
      <w:r>
        <w:rPr>
          <w:i/>
          <w:iCs/>
        </w:rPr>
        <w:t xml:space="preserve">compré</w:t>
      </w:r>
      <w:r>
        <w:t xml:space="preserve"> </w:t>
      </w:r>
      <w:r>
        <w:t xml:space="preserve">verlangt.</w:t>
      </w:r>
    </w:p>
    <w:p>
      <w:pPr>
        <w:pStyle w:val="Compact"/>
        <w:numPr>
          <w:ilvl w:val="0"/>
          <w:numId w:val="1097"/>
        </w:numPr>
      </w:pPr>
      <w:r>
        <w:t xml:space="preserve">Einen</w:t>
      </w:r>
      <w:r>
        <w:t xml:space="preserve"> </w:t>
      </w:r>
      <w:r>
        <w:rPr>
          <w:b/>
          <w:bCs/>
        </w:rPr>
        <w:t xml:space="preserve">anderen</w:t>
      </w:r>
      <w:r>
        <w:t xml:space="preserve"> </w:t>
      </w:r>
      <w:r>
        <w:t xml:space="preserve">Weg geht Amerika: Dort wird das Perfekt nicht auf Vergangenheit, sondern auf</w:t>
      </w:r>
      <w:r>
        <w:t xml:space="preserve"> </w:t>
      </w:r>
      <w:r>
        <w:rPr>
          <w:b/>
          <w:bCs/>
        </w:rPr>
        <w:t xml:space="preserve">Dauer/Wiederholung</w:t>
      </w:r>
      <w:r>
        <w:t xml:space="preserve"> </w:t>
      </w:r>
      <w:r>
        <w:t xml:space="preserve">spezialisiert — und wird deshalb</w:t>
      </w:r>
      <w:r>
        <w:t xml:space="preserve"> </w:t>
      </w:r>
      <w:r>
        <w:rPr>
          <w:i/>
          <w:iCs/>
        </w:rPr>
        <w:t xml:space="preserve">seltener</w:t>
      </w:r>
      <w:r>
        <w:t xml:space="preserve">, weil das</w:t>
      </w:r>
      <w:r>
        <w:t xml:space="preserve"> </w:t>
      </w:r>
      <w:r>
        <w:rPr>
          <w:i/>
          <w:iCs/>
        </w:rPr>
        <w:t xml:space="preserve">indefinido</w:t>
      </w:r>
      <w:r>
        <w:t xml:space="preserve"> </w:t>
      </w:r>
      <w:r>
        <w:t xml:space="preserve">die normalen Vergangenheitsfunktionen übernimmt.</w:t>
      </w:r>
    </w:p>
    <w:p>
      <w:pPr>
        <w:pStyle w:val="BlockText"/>
      </w:pPr>
      <w:r>
        <w:rPr>
          <w:b/>
          <w:bCs/>
        </w:rPr>
        <w:t xml:space="preserve">Merke: Madrid/Alicante = mehr Perfekt; Amerika = weniger, aber spezialisiertes Perfekt.</w:t>
      </w:r>
      <w:r>
        <w:t xml:space="preserve"> </w:t>
      </w:r>
      <w:r>
        <w:t xml:space="preserve">Das ist keine Skala mit einem Sieger, sondern eine</w:t>
      </w:r>
      <w:r>
        <w:t xml:space="preserve"> </w:t>
      </w:r>
      <w:r>
        <w:rPr>
          <w:b/>
          <w:bCs/>
        </w:rPr>
        <w:t xml:space="preserve">Verzweigung</w:t>
      </w:r>
      <w:r>
        <w:t xml:space="preserve">.</w:t>
      </w:r>
    </w:p>
    <w:bookmarkEnd w:id="223"/>
    <w:bookmarkEnd w:id="224"/>
    <w:bookmarkStart w:id="227" w:name="dequeísmo"/>
    <w:p>
      <w:pPr>
        <w:pStyle w:val="Heading3"/>
      </w:pPr>
      <w:r>
        <w:t xml:space="preserve">2.3 ⭐⭐ Dequeísmo</w:t>
      </w:r>
    </w:p>
    <w:bookmarkStart w:id="225" w:name="das-phänomen"/>
    <w:p>
      <w:pPr>
        <w:pStyle w:val="Heading4"/>
      </w:pPr>
      <w:r>
        <w:t xml:space="preserve">Das Phänomen</w:t>
      </w:r>
    </w:p>
    <w:p>
      <w:pPr>
        <w:pStyle w:val="FirstParagraph"/>
      </w:pPr>
      <w:r>
        <w:rPr>
          <w:b/>
          <w:bCs/>
        </w:rPr>
        <w:t xml:space="preserve">Definition</w:t>
      </w:r>
      <w:r>
        <w:t xml:space="preserve"> </w:t>
      </w:r>
      <w:r>
        <w:t xml:space="preserve">(HO6, 2.2): die „</w:t>
      </w:r>
      <w:r>
        <w:rPr>
          <w:b/>
          <w:bCs/>
        </w:rPr>
        <w:t xml:space="preserve">überflüssige Verwendung der Präposition</w:t>
      </w:r>
      <w:r>
        <w:rPr>
          <w:b/>
          <w:bCs/>
        </w:rPr>
        <w:t xml:space="preserve"> </w:t>
      </w:r>
      <w:r>
        <w:rPr>
          <w:b/>
          <w:bCs/>
          <w:i/>
          <w:iCs/>
        </w:rPr>
        <w:t xml:space="preserve">de</w:t>
      </w:r>
      <w:r>
        <w:t xml:space="preserve"> </w:t>
      </w:r>
      <w:r>
        <w:t xml:space="preserve">in Verbindung mit der unterordnenden Konjunktion</w:t>
      </w:r>
      <w:r>
        <w:t xml:space="preserve"> </w:t>
      </w:r>
      <w:r>
        <w:rPr>
          <w:i/>
          <w:iCs/>
        </w:rPr>
        <w:t xml:space="preserve">que</w:t>
      </w:r>
      <w:r>
        <w:t xml:space="preserve">”.</w:t>
      </w:r>
    </w:p>
    <w:p>
      <w:pPr>
        <w:pStyle w:val="BlockText"/>
      </w:pPr>
      <w:r>
        <w:rPr>
          <w:i/>
          <w:iCs/>
        </w:rPr>
        <w:t xml:space="preserve">Pienso</w:t>
      </w:r>
      <w:r>
        <w:rPr>
          <w:i/>
          <w:iCs/>
        </w:rPr>
        <w:t xml:space="preserve"> </w:t>
      </w:r>
      <w:r>
        <w:rPr>
          <w:b/>
          <w:bCs/>
          <w:i/>
          <w:iCs/>
        </w:rPr>
        <w:t xml:space="preserve">de</w:t>
      </w:r>
      <w:r>
        <w:rPr>
          <w:i/>
          <w:iCs/>
        </w:rPr>
        <w:t xml:space="preserve"> </w:t>
      </w:r>
      <w:r>
        <w:rPr>
          <w:i/>
          <w:iCs/>
        </w:rPr>
        <w:t xml:space="preserve">que es difícil salir de esta situación.</w:t>
      </w:r>
    </w:p>
    <w:p>
      <w:pPr>
        <w:pStyle w:val="FirstParagraph"/>
      </w:pPr>
      <w:r>
        <w:rPr>
          <w:b/>
          <w:bCs/>
        </w:rPr>
        <w:t xml:space="preserve">Warum das</w:t>
      </w:r>
      <w:r>
        <w:rPr>
          <w:b/>
          <w:bCs/>
        </w:rPr>
        <w:t xml:space="preserve"> </w:t>
      </w:r>
      <w:r>
        <w:rPr>
          <w:b/>
          <w:bCs/>
          <w:i/>
          <w:iCs/>
        </w:rPr>
        <w:t xml:space="preserve">de</w:t>
      </w:r>
      <w:r>
        <w:rPr>
          <w:b/>
          <w:bCs/>
        </w:rPr>
        <w:t xml:space="preserve"> </w:t>
      </w:r>
      <w:r>
        <w:rPr>
          <w:b/>
          <w:bCs/>
        </w:rPr>
        <w:t xml:space="preserve">überflüssig ist:</w:t>
      </w:r>
      <w:r>
        <w:t xml:space="preserve"> </w:t>
      </w:r>
      <w:r>
        <w:t xml:space="preserve">„weil das Verb</w:t>
      </w:r>
      <w:r>
        <w:t xml:space="preserve"> </w:t>
      </w:r>
      <w:r>
        <w:rPr>
          <w:b/>
          <w:bCs/>
          <w:i/>
          <w:iCs/>
        </w:rPr>
        <w:t xml:space="preserve">pensar</w:t>
      </w:r>
      <w:r>
        <w:rPr>
          <w:b/>
          <w:bCs/>
        </w:rPr>
        <w:t xml:space="preserve"> </w:t>
      </w:r>
      <w:r>
        <w:rPr>
          <w:b/>
          <w:bCs/>
        </w:rPr>
        <w:t xml:space="preserve">keine Präposition</w:t>
      </w:r>
      <w:r>
        <w:rPr>
          <w:b/>
          <w:bCs/>
        </w:rPr>
        <w:t xml:space="preserve"> </w:t>
      </w:r>
      <w:r>
        <w:rPr>
          <w:b/>
          <w:bCs/>
          <w:i/>
          <w:iCs/>
        </w:rPr>
        <w:t xml:space="preserve">de</w:t>
      </w:r>
      <w:r>
        <w:rPr>
          <w:b/>
          <w:bCs/>
        </w:rPr>
        <w:t xml:space="preserve"> </w:t>
      </w:r>
      <w:r>
        <w:rPr>
          <w:b/>
          <w:bCs/>
        </w:rPr>
        <w:t xml:space="preserve">selegiert</w:t>
      </w:r>
      <w:r>
        <w:t xml:space="preserve">” (HO6, 2.2).</w:t>
      </w:r>
      <w:r>
        <w:t xml:space="preserve"> </w:t>
      </w:r>
      <w:r>
        <w:rPr>
          <w:i/>
          <w:iCs/>
        </w:rPr>
        <w:t xml:space="preserve">Selegieren</w:t>
      </w:r>
      <w:r>
        <w:t xml:space="preserve"> </w:t>
      </w:r>
      <w:r>
        <w:t xml:space="preserve">(auch: regieren) heißt: Ein Verb verlangt aufgrund seiner Bedeutung bestimmte Ergänzungen in bestimmter Form.</w:t>
      </w:r>
      <w:r>
        <w:t xml:space="preserve"> </w:t>
      </w:r>
      <w:r>
        <w:rPr>
          <w:i/>
          <w:iCs/>
        </w:rPr>
        <w:t xml:space="preserve">Pensar</w:t>
      </w:r>
      <w:r>
        <w:t xml:space="preserve"> </w:t>
      </w:r>
      <w:r>
        <w:t xml:space="preserve">verlangt</w:t>
      </w:r>
      <w:r>
        <w:t xml:space="preserve"> </w:t>
      </w:r>
      <w:r>
        <w:rPr>
          <w:i/>
          <w:iCs/>
        </w:rPr>
        <w:t xml:space="preserve">que</w:t>
      </w:r>
      <w:r>
        <w:t xml:space="preserve"> </w:t>
      </w:r>
      <w:r>
        <w:t xml:space="preserve">+ Satz, nicht</w:t>
      </w:r>
      <w:r>
        <w:t xml:space="preserve"> </w:t>
      </w:r>
      <w:r>
        <w:rPr>
          <w:i/>
          <w:iCs/>
        </w:rPr>
        <w:t xml:space="preserve">de que</w:t>
      </w:r>
      <w:r>
        <w:t xml:space="preserve"> </w:t>
      </w:r>
      <w:r>
        <w:t xml:space="preserve">+ Satz. Standard:</w:t>
      </w:r>
      <w:r>
        <w:t xml:space="preserve"> </w:t>
      </w:r>
      <w:r>
        <w:rPr>
          <w:i/>
          <w:iCs/>
        </w:rPr>
        <w:t xml:space="preserve">Pienso que…</w:t>
      </w:r>
    </w:p>
    <w:p>
      <w:pPr>
        <w:pStyle w:val="BlockText"/>
      </w:pPr>
      <w:r>
        <w:t xml:space="preserve">🪤</w:t>
      </w:r>
      <w:r>
        <w:t xml:space="preserve"> </w:t>
      </w:r>
      <w:r>
        <w:rPr>
          <w:b/>
          <w:bCs/>
        </w:rPr>
        <w:t xml:space="preserve">Aufpassen:</w:t>
      </w:r>
      <w:r>
        <w:t xml:space="preserve"> </w:t>
      </w:r>
      <w:r>
        <w:rPr>
          <w:i/>
          <w:iCs/>
        </w:rPr>
        <w:t xml:space="preserve">Dequeísmo</w:t>
      </w:r>
      <w:r>
        <w:t xml:space="preserve"> </w:t>
      </w:r>
      <w:r>
        <w:t xml:space="preserve">ist das</w:t>
      </w:r>
      <w:r>
        <w:t xml:space="preserve"> </w:t>
      </w:r>
      <w:r>
        <w:rPr>
          <w:b/>
          <w:bCs/>
        </w:rPr>
        <w:t xml:space="preserve">Hinzufügen</w:t>
      </w:r>
      <w:r>
        <w:t xml:space="preserve"> </w:t>
      </w:r>
      <w:r>
        <w:t xml:space="preserve">eines überflüssigen</w:t>
      </w:r>
      <w:r>
        <w:t xml:space="preserve"> </w:t>
      </w:r>
      <w:r>
        <w:rPr>
          <w:i/>
          <w:iCs/>
        </w:rPr>
        <w:t xml:space="preserve">de</w:t>
      </w:r>
      <w:r>
        <w:t xml:space="preserve">. Das umgekehrte Phänomen — das</w:t>
      </w:r>
      <w:r>
        <w:t xml:space="preserve"> </w:t>
      </w:r>
      <w:r>
        <w:rPr>
          <w:b/>
          <w:bCs/>
        </w:rPr>
        <w:t xml:space="preserve">Weglassen</w:t>
      </w:r>
      <w:r>
        <w:t xml:space="preserve"> </w:t>
      </w:r>
      <w:r>
        <w:t xml:space="preserve">eines erforderlichen</w:t>
      </w:r>
      <w:r>
        <w:t xml:space="preserve"> </w:t>
      </w:r>
      <w:r>
        <w:rPr>
          <w:i/>
          <w:iCs/>
        </w:rPr>
        <w:t xml:space="preserve">de</w:t>
      </w:r>
      <w:r>
        <w:t xml:space="preserve"> </w:t>
      </w:r>
      <w:r>
        <w:t xml:space="preserve">(</w:t>
      </w:r>
      <w:r>
        <w:rPr>
          <w:i/>
          <w:iCs/>
        </w:rPr>
        <w:t xml:space="preserve">me alegro que…</w:t>
      </w:r>
      <w:r>
        <w:t xml:space="preserve"> </w:t>
      </w:r>
      <w:r>
        <w:t xml:space="preserve">statt</w:t>
      </w:r>
      <w:r>
        <w:t xml:space="preserve"> </w:t>
      </w:r>
      <w:r>
        <w:rPr>
          <w:i/>
          <w:iCs/>
        </w:rPr>
        <w:t xml:space="preserve">me alegro de que…</w:t>
      </w:r>
      <w:r>
        <w:t xml:space="preserve">) — heißt</w:t>
      </w:r>
      <w:r>
        <w:t xml:space="preserve"> </w:t>
      </w:r>
      <w:r>
        <w:rPr>
          <w:b/>
          <w:bCs/>
        </w:rPr>
        <w:t xml:space="preserve">Queísmo</w:t>
      </w:r>
      <w:r>
        <w:t xml:space="preserve">. HO6 behandelt nur den Dequeísmo; wenn eine R/F-Frage die Richtung vertauscht („Dequeísmo ist das Weglassen von</w:t>
      </w:r>
      <w:r>
        <w:t xml:space="preserve"> </w:t>
      </w:r>
      <w:r>
        <w:rPr>
          <w:i/>
          <w:iCs/>
        </w:rPr>
        <w:t xml:space="preserve">de</w:t>
      </w:r>
      <w:r>
        <w:t xml:space="preserve">”), ist sie</w:t>
      </w:r>
      <w:r>
        <w:t xml:space="preserve"> </w:t>
      </w:r>
      <w:r>
        <w:rPr>
          <w:b/>
          <w:bCs/>
        </w:rPr>
        <w:t xml:space="preserve">falsch</w:t>
      </w:r>
      <w:r>
        <w:t xml:space="preserve">.</w:t>
      </w:r>
    </w:p>
    <w:bookmarkEnd w:id="225"/>
    <w:bookmarkStart w:id="226" w:name="die-drei-erklärungsversuche"/>
    <w:p>
      <w:pPr>
        <w:pStyle w:val="Heading4"/>
      </w:pPr>
      <w:r>
        <w:t xml:space="preserve">⭐⭐ Die drei Erklärungsversuche</w:t>
      </w:r>
    </w:p>
    <w:p>
      <w:pPr>
        <w:pStyle w:val="FirstParagraph"/>
      </w:pPr>
      <w:r>
        <w:t xml:space="preserve">Das Handout bietet</w:t>
      </w:r>
      <w:r>
        <w:t xml:space="preserve"> </w:t>
      </w:r>
      <w:r>
        <w:rPr>
          <w:b/>
          <w:bCs/>
        </w:rPr>
        <w:t xml:space="preserve">drei</w:t>
      </w:r>
      <w:r>
        <w:t xml:space="preserve"> </w:t>
      </w:r>
      <w:r>
        <w:t xml:space="preserve">konkurrierende Erklärungen (HO6, 2.2).</w:t>
      </w:r>
      <w:r>
        <w:t xml:space="preserve"> </w:t>
      </w:r>
      <w:r>
        <w:rPr>
          <w:b/>
          <w:bCs/>
        </w:rPr>
        <w:t xml:space="preserve">Nenne in einer Klausurantwort alle drei</w:t>
      </w:r>
      <w:r>
        <w:t xml:space="preserve"> </w:t>
      </w:r>
      <w:r>
        <w:t xml:space="preserve">— genau wie bei den Substrat-Streitfällen (Kap. 2, §4.4) ist die Mehrfachheit der Erklärungen der Punkt.</w:t>
      </w:r>
    </w:p>
    <w:p>
      <w:pPr>
        <w:pStyle w:val="BodyText"/>
      </w:pPr>
      <w:r>
        <w:rPr>
          <w:b/>
          <w:bCs/>
        </w:rPr>
        <w:t xml:space="preserve">(1) Analogie</w:t>
      </w:r>
    </w:p>
    <w:p>
      <w:pPr>
        <w:pStyle w:val="BodyText"/>
      </w:pPr>
      <w:r>
        <w:t xml:space="preserve">„Die Präposition der</w:t>
      </w:r>
      <w:r>
        <w:t xml:space="preserve"> </w:t>
      </w:r>
      <w:r>
        <w:rPr>
          <w:b/>
          <w:bCs/>
        </w:rPr>
        <w:t xml:space="preserve">nominalen</w:t>
      </w:r>
      <w:r>
        <w:t xml:space="preserve"> </w:t>
      </w:r>
      <w:r>
        <w:t xml:space="preserve">Ausdrücke wird auf das entsprechende</w:t>
      </w:r>
      <w:r>
        <w:t xml:space="preserve"> </w:t>
      </w:r>
      <w:r>
        <w:rPr>
          <w:b/>
          <w:bCs/>
        </w:rPr>
        <w:t xml:space="preserve">Verb</w:t>
      </w:r>
      <w:r>
        <w:t xml:space="preserve"> </w:t>
      </w:r>
      <w:r>
        <w:t xml:space="preserve">übertragen”: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Nominaler Ausdruck</w:t>
            </w:r>
          </w:p>
        </w:tc>
        <w:tc>
          <w:tcPr/>
          <w:p>
            <w:pPr>
              <w:pStyle w:val="Compact"/>
            </w:pPr>
            <w:r>
              <w:t xml:space="preserve">→ analog gebildetes Verb</w:t>
            </w:r>
          </w:p>
        </w:tc>
      </w:tr>
      <w:tr>
        <w:tc>
          <w:tcPr/>
          <w:p>
            <w:pPr>
              <w:pStyle w:val="Compact"/>
            </w:pPr>
            <w:r>
              <w:rPr>
                <w:i/>
                <w:iCs/>
              </w:rPr>
              <w:t xml:space="preserve">tener la esperanza</w:t>
            </w:r>
            <w:r>
              <w:rPr>
                <w:i/>
                <w:iCs/>
              </w:rPr>
              <w:t xml:space="preserve"> </w:t>
            </w:r>
            <w:r>
              <w:rPr>
                <w:b/>
                <w:bCs/>
                <w:i/>
                <w:iCs/>
              </w:rPr>
              <w:t xml:space="preserve">de</w:t>
            </w:r>
            <w:r>
              <w:rPr>
                <w:i/>
                <w:iCs/>
              </w:rPr>
              <w:t xml:space="preserve"> </w:t>
            </w:r>
            <w:r>
              <w:rPr>
                <w:i/>
                <w:iCs/>
              </w:rPr>
              <w:t xml:space="preserve">que</w:t>
            </w:r>
          </w:p>
        </w:tc>
        <w:tc>
          <w:tcPr/>
          <w:p>
            <w:pPr>
              <w:pStyle w:val="Compact"/>
            </w:pPr>
            <w:r>
              <w:rPr>
                <w:i/>
                <w:iCs/>
              </w:rPr>
              <w:t xml:space="preserve">esperar</w:t>
            </w:r>
            <w:r>
              <w:rPr>
                <w:i/>
                <w:iCs/>
              </w:rPr>
              <w:t xml:space="preserve"> </w:t>
            </w:r>
            <w:r>
              <w:rPr>
                <w:b/>
                <w:bCs/>
                <w:i/>
                <w:iCs/>
              </w:rPr>
              <w:t xml:space="preserve">de</w:t>
            </w:r>
            <w:r>
              <w:rPr>
                <w:i/>
                <w:iCs/>
              </w:rPr>
              <w:t xml:space="preserve"> </w:t>
            </w:r>
            <w:r>
              <w:rPr>
                <w:i/>
                <w:iCs/>
              </w:rPr>
              <w:t xml:space="preserve">que</w:t>
            </w:r>
          </w:p>
        </w:tc>
      </w:tr>
    </w:tbl>
    <w:p>
      <w:pPr>
        <w:pStyle w:val="BodyText"/>
      </w:pPr>
      <w:r>
        <w:t xml:space="preserve">Die Logik: Das Substantiv</w:t>
      </w:r>
      <w:r>
        <w:t xml:space="preserve"> </w:t>
      </w:r>
      <w:r>
        <w:rPr>
          <w:i/>
          <w:iCs/>
        </w:rPr>
        <w:t xml:space="preserve">esperanza</w:t>
      </w:r>
      <w:r>
        <w:t xml:space="preserve"> </w:t>
      </w:r>
      <w:r>
        <w:t xml:space="preserve">verlangt</w:t>
      </w:r>
      <w:r>
        <w:t xml:space="preserve"> </w:t>
      </w:r>
      <w:r>
        <w:rPr>
          <w:i/>
          <w:iCs/>
        </w:rPr>
        <w:t xml:space="preserve">de</w:t>
      </w:r>
      <w:r>
        <w:t xml:space="preserve">. Der Sprecher überträgt dieses Muster auf das bedeutungsgleiche Verb</w:t>
      </w:r>
      <w:r>
        <w:t xml:space="preserve"> </w:t>
      </w:r>
      <w:r>
        <w:rPr>
          <w:i/>
          <w:iCs/>
        </w:rPr>
        <w:t xml:space="preserve">esperar</w:t>
      </w:r>
      <w:r>
        <w:t xml:space="preserve">, das eigentlich kein</w:t>
      </w:r>
      <w:r>
        <w:t xml:space="preserve"> </w:t>
      </w:r>
      <w:r>
        <w:rPr>
          <w:i/>
          <w:iCs/>
        </w:rPr>
        <w:t xml:space="preserve">de</w:t>
      </w:r>
      <w:r>
        <w:t xml:space="preserve"> </w:t>
      </w:r>
      <w:r>
        <w:t xml:space="preserve">verlangt.</w:t>
      </w:r>
    </w:p>
    <w:p>
      <w:pPr>
        <w:pStyle w:val="BodyText"/>
      </w:pPr>
      <w:r>
        <w:rPr>
          <w:b/>
          <w:bCs/>
        </w:rPr>
        <w:t xml:space="preserve">(2) Hyperkorrektismus</w:t>
      </w:r>
    </w:p>
    <w:p>
      <w:pPr>
        <w:pStyle w:val="BodyText"/>
      </w:pPr>
      <w:r>
        <w:t xml:space="preserve">„Relevant besonders in</w:t>
      </w:r>
      <w:r>
        <w:t xml:space="preserve"> </w:t>
      </w:r>
      <w:r>
        <w:rPr>
          <w:b/>
          <w:bCs/>
        </w:rPr>
        <w:t xml:space="preserve">Sprachkontaktsituationen</w:t>
      </w:r>
      <w:r>
        <w:t xml:space="preserve">.” Der Dequeísmo trat „zunächst vor allem bei</w:t>
      </w:r>
      <w:r>
        <w:t xml:space="preserve"> </w:t>
      </w:r>
      <w:r>
        <w:rPr>
          <w:b/>
          <w:bCs/>
        </w:rPr>
        <w:t xml:space="preserve">zweisprachigen Sprechern</w:t>
      </w:r>
      <w:r>
        <w:t xml:space="preserve">” auf —</w:t>
      </w:r>
      <w:r>
        <w:t xml:space="preserve"> </w:t>
      </w:r>
      <w:r>
        <w:rPr>
          <w:b/>
          <w:bCs/>
        </w:rPr>
        <w:t xml:space="preserve">katalanischsprachigen Sprechern in Cataluña und Valencia</w:t>
      </w:r>
      <w:r>
        <w:t xml:space="preserve">.</w:t>
      </w:r>
    </w:p>
    <w:p>
      <w:pPr>
        <w:pStyle w:val="BodyText"/>
      </w:pPr>
      <w:r>
        <w:rPr>
          <w:b/>
          <w:bCs/>
        </w:rPr>
        <w:t xml:space="preserve">Der Mechanismus, präzise:</w:t>
      </w:r>
      <w:r>
        <w:t xml:space="preserve"> </w:t>
      </w:r>
      <w:r>
        <w:t xml:space="preserve">Diese Sprecher „verwenden</w:t>
      </w:r>
      <w:r>
        <w:t xml:space="preserve"> </w:t>
      </w:r>
      <w:r>
        <w:rPr>
          <w:b/>
          <w:bCs/>
        </w:rPr>
        <w:t xml:space="preserve">bewusst</w:t>
      </w:r>
      <w:r>
        <w:t xml:space="preserve"> </w:t>
      </w:r>
      <w:r>
        <w:t xml:space="preserve">die Präposition</w:t>
      </w:r>
      <w:r>
        <w:t xml:space="preserve"> </w:t>
      </w:r>
      <w:r>
        <w:rPr>
          <w:i/>
          <w:iCs/>
        </w:rPr>
        <w:t xml:space="preserve">de</w:t>
      </w:r>
      <w:r>
        <w:t xml:space="preserve">, da sie wissen, dass im Spanischen —</w:t>
      </w:r>
      <w:r>
        <w:t xml:space="preserve"> </w:t>
      </w:r>
      <w:r>
        <w:rPr>
          <w:b/>
          <w:bCs/>
        </w:rPr>
        <w:t xml:space="preserve">anders als im Katalanischen, wo nie eine Präposition nach diesen Verben auftritt</w:t>
      </w:r>
      <w:r>
        <w:t xml:space="preserve"> </w:t>
      </w:r>
      <w:r>
        <w:t xml:space="preserve">— die Präposition</w:t>
      </w:r>
      <w:r>
        <w:t xml:space="preserve"> </w:t>
      </w:r>
      <w:r>
        <w:rPr>
          <w:i/>
          <w:iCs/>
        </w:rPr>
        <w:t xml:space="preserve">de</w:t>
      </w:r>
      <w:r>
        <w:t xml:space="preserve"> </w:t>
      </w:r>
      <w:r>
        <w:t xml:space="preserve">üblich ist.”</w:t>
      </w:r>
    </w:p>
    <w:p>
      <w:pPr>
        <w:pStyle w:val="BlockText"/>
      </w:pPr>
      <w:r>
        <w:t xml:space="preserve">⭐</w:t>
      </w:r>
      <w:r>
        <w:t xml:space="preserve"> </w:t>
      </w:r>
      <w:r>
        <w:rPr>
          <w:b/>
          <w:bCs/>
        </w:rPr>
        <w:t xml:space="preserve">Das ist die feinste der drei Erklärungen, deshalb hier ausbuchstabiert:</w:t>
      </w:r>
      <w:r>
        <w:t xml:space="preserve"> </w:t>
      </w:r>
      <w:r>
        <w:t xml:space="preserve">Die Sprecher</w:t>
      </w:r>
      <w:r>
        <w:t xml:space="preserve"> </w:t>
      </w:r>
      <w:r>
        <w:rPr>
          <w:i/>
          <w:iCs/>
        </w:rPr>
        <w:t xml:space="preserve">überkorrigieren</w:t>
      </w:r>
      <w:r>
        <w:t xml:space="preserve">. Sie wissen, dass ihre Erstsprache Katalanisch hier</w:t>
      </w:r>
      <w:r>
        <w:t xml:space="preserve"> </w:t>
      </w:r>
      <w:r>
        <w:rPr>
          <w:b/>
          <w:bCs/>
        </w:rPr>
        <w:t xml:space="preserve">nie</w:t>
      </w:r>
      <w:r>
        <w:t xml:space="preserve"> </w:t>
      </w:r>
      <w:r>
        <w:t xml:space="preserve">eine Präposition setzt und dass das Spanische</w:t>
      </w:r>
      <w:r>
        <w:t xml:space="preserve"> </w:t>
      </w:r>
      <w:r>
        <w:rPr>
          <w:b/>
          <w:bCs/>
        </w:rPr>
        <w:t xml:space="preserve">manchmal</w:t>
      </w:r>
      <w:r>
        <w:t xml:space="preserve"> </w:t>
      </w:r>
      <w:r>
        <w:t xml:space="preserve">eine setzt. Aus Sorge, den katalanischen Fehler zu machen, setzen sie das</w:t>
      </w:r>
      <w:r>
        <w:t xml:space="preserve"> </w:t>
      </w:r>
      <w:r>
        <w:rPr>
          <w:i/>
          <w:iCs/>
        </w:rPr>
        <w:t xml:space="preserve">de</w:t>
      </w:r>
      <w:r>
        <w:t xml:space="preserve"> </w:t>
      </w:r>
      <w:r>
        <w:rPr>
          <w:b/>
          <w:bCs/>
        </w:rPr>
        <w:t xml:space="preserve">zu oft</w:t>
      </w:r>
      <w:r>
        <w:t xml:space="preserve"> </w:t>
      </w:r>
      <w:r>
        <w:t xml:space="preserve">— auch dort, wo das Spanische keines verlangt. Deshalb</w:t>
      </w:r>
      <w:r>
        <w:t xml:space="preserve"> </w:t>
      </w:r>
      <w:r>
        <w:rPr>
          <w:i/>
          <w:iCs/>
        </w:rPr>
        <w:t xml:space="preserve">Hyper</w:t>
      </w:r>
      <w:r>
        <w:t xml:space="preserve">-korrektismus: die Korrektur schießt über das Ziel hinaus.</w:t>
      </w:r>
    </w:p>
    <w:p>
      <w:pPr>
        <w:pStyle w:val="FirstParagraph"/>
      </w:pPr>
      <w:r>
        <w:rPr>
          <w:b/>
          <w:bCs/>
        </w:rPr>
        <w:t xml:space="preserve">(3) Pragmatische Interpretation</w:t>
      </w:r>
    </w:p>
    <w:p>
      <w:pPr>
        <w:pStyle w:val="BodyText"/>
      </w:pPr>
      <w:r>
        <w:t xml:space="preserve">Die Präposition</w:t>
      </w:r>
      <w:r>
        <w:t xml:space="preserve"> </w:t>
      </w:r>
      <w:r>
        <w:rPr>
          <w:i/>
          <w:iCs/>
        </w:rPr>
        <w:t xml:space="preserve">de</w:t>
      </w:r>
      <w:r>
        <w:t xml:space="preserve"> </w:t>
      </w:r>
      <w:r>
        <w:t xml:space="preserve">ist eine</w:t>
      </w:r>
      <w:r>
        <w:t xml:space="preserve"> </w:t>
      </w:r>
      <w:r>
        <w:rPr>
          <w:b/>
          <w:bCs/>
        </w:rPr>
        <w:t xml:space="preserve">Distanzmarkierung des Sprechers</w:t>
      </w:r>
      <w:r>
        <w:t xml:space="preserve">:</w:t>
      </w:r>
    </w:p>
    <w:p>
      <w:pPr>
        <w:pStyle w:val="Compact"/>
        <w:numPr>
          <w:ilvl w:val="0"/>
          <w:numId w:val="1098"/>
        </w:numPr>
      </w:pPr>
      <w:r>
        <w:t xml:space="preserve">„Sprecher will</w:t>
      </w:r>
      <w:r>
        <w:t xml:space="preserve"> </w:t>
      </w:r>
      <w:r>
        <w:rPr>
          <w:b/>
          <w:bCs/>
        </w:rPr>
        <w:t xml:space="preserve">nicht für den Inhalt</w:t>
      </w:r>
      <w:r>
        <w:t xml:space="preserve"> </w:t>
      </w:r>
      <w:r>
        <w:t xml:space="preserve">des untergeordneten Nebensatzes</w:t>
      </w:r>
      <w:r>
        <w:t xml:space="preserve"> </w:t>
      </w:r>
      <w:r>
        <w:rPr>
          <w:b/>
          <w:bCs/>
        </w:rPr>
        <w:t xml:space="preserve">bürgen</w:t>
      </w:r>
      <w:r>
        <w:t xml:space="preserve">.”</w:t>
      </w:r>
    </w:p>
    <w:p>
      <w:pPr>
        <w:pStyle w:val="Compact"/>
        <w:numPr>
          <w:ilvl w:val="0"/>
          <w:numId w:val="1098"/>
        </w:numPr>
      </w:pPr>
      <w:r>
        <w:t xml:space="preserve">„</w:t>
      </w:r>
      <w:r>
        <w:rPr>
          <w:b/>
          <w:bCs/>
        </w:rPr>
        <w:t xml:space="preserve">Markierung des Nebensatzes als Information einer anderen Quelle</w:t>
      </w:r>
      <w:r>
        <w:t xml:space="preserve">.”</w:t>
      </w:r>
    </w:p>
    <w:p>
      <w:pPr>
        <w:pStyle w:val="FirstParagraph"/>
      </w:pPr>
      <w:r>
        <w:t xml:space="preserve">Das heißt:</w:t>
      </w:r>
      <w:r>
        <w:t xml:space="preserve"> </w:t>
      </w:r>
      <w:r>
        <w:rPr>
          <w:i/>
          <w:iCs/>
        </w:rPr>
        <w:t xml:space="preserve">Dice de que viene</w:t>
      </w:r>
      <w:r>
        <w:t xml:space="preserve"> </w:t>
      </w:r>
      <w:r>
        <w:t xml:space="preserve">≈ ‚er sagt — nicht ich —, dass er kommt’. Das</w:t>
      </w:r>
      <w:r>
        <w:t xml:space="preserve"> </w:t>
      </w:r>
      <w:r>
        <w:rPr>
          <w:i/>
          <w:iCs/>
        </w:rPr>
        <w:t xml:space="preserve">de</w:t>
      </w:r>
      <w:r>
        <w:t xml:space="preserve"> </w:t>
      </w:r>
      <w:r>
        <w:t xml:space="preserve">wäre also nicht überflüssig, sondern</w:t>
      </w:r>
      <w:r>
        <w:t xml:space="preserve"> </w:t>
      </w:r>
      <w:r>
        <w:rPr>
          <w:b/>
          <w:bCs/>
        </w:rPr>
        <w:t xml:space="preserve">funktional</w:t>
      </w:r>
      <w:r>
        <w:t xml:space="preserve">: ein Evidenzialitäts- bzw. Distanzsignal.</w:t>
      </w:r>
    </w:p>
    <w:p>
      <w:pPr>
        <w:pStyle w:val="BlockText"/>
      </w:pPr>
      <w:r>
        <w:t xml:space="preserve">⭐</w:t>
      </w:r>
      <w:r>
        <w:t xml:space="preserve"> </w:t>
      </w:r>
      <w:r>
        <w:rPr>
          <w:b/>
          <w:bCs/>
        </w:rPr>
        <w:t xml:space="preserve">Die drei Erklärungen sind von unterschiedlichem Typ</w:t>
      </w:r>
      <w:r>
        <w:t xml:space="preserve"> </w:t>
      </w:r>
      <w:r>
        <w:t xml:space="preserve">— das solltest du benennen, es strukturiert deine Antwort: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Erklärung</w:t>
            </w:r>
          </w:p>
        </w:tc>
        <w:tc>
          <w:tcPr/>
          <w:p>
            <w:pPr>
              <w:pStyle w:val="Compact"/>
            </w:pPr>
            <w:r>
              <w:t xml:space="preserve">Typ</w:t>
            </w:r>
          </w:p>
        </w:tc>
        <w:tc>
          <w:tcPr/>
          <w:p>
            <w:pPr>
              <w:pStyle w:val="Compact"/>
            </w:pPr>
            <w:r>
              <w:t xml:space="preserve">Woraus entsteht das</w:t>
            </w:r>
            <w:r>
              <w:t xml:space="preserve"> </w:t>
            </w:r>
            <w:r>
              <w:rPr>
                <w:i/>
                <w:iCs/>
              </w:rPr>
              <w:t xml:space="preserve">de</w:t>
            </w:r>
            <w:r>
              <w:t xml:space="preserve">?</w:t>
            </w:r>
          </w:p>
        </w:tc>
      </w:tr>
      <w:tr>
        <w:tc>
          <w:tcPr/>
          <w:p>
            <w:pPr>
              <w:pStyle w:val="Compact"/>
            </w:pPr>
            <w:r>
              <w:t xml:space="preserve">1</w:t>
            </w:r>
          </w:p>
        </w:tc>
        <w:tc>
          <w:tcPr/>
          <w:p>
            <w:pPr>
              <w:pStyle w:val="Compact"/>
            </w:pPr>
            <w:r>
              <w:rPr>
                <w:b/>
                <w:bCs/>
              </w:rPr>
              <w:t xml:space="preserve">Analogie</w:t>
            </w:r>
          </w:p>
        </w:tc>
        <w:tc>
          <w:tcPr/>
          <w:p>
            <w:pPr>
              <w:pStyle w:val="Compact"/>
            </w:pPr>
            <w:r>
              <w:rPr>
                <w:b/>
                <w:bCs/>
              </w:rPr>
              <w:t xml:space="preserve">systemintern</w:t>
            </w:r>
          </w:p>
        </w:tc>
        <w:tc>
          <w:tcPr/>
          <w:p>
            <w:pPr>
              <w:pStyle w:val="Compact"/>
            </w:pPr>
            <w:r>
              <w:t xml:space="preserve">aus dem Muster anderer Konstruktionen der eigenen Sprache</w:t>
            </w:r>
          </w:p>
        </w:tc>
      </w:tr>
      <w:tr>
        <w:tc>
          <w:tcPr/>
          <w:p>
            <w:pPr>
              <w:pStyle w:val="Compact"/>
            </w:pPr>
            <w:r>
              <w:t xml:space="preserve">2</w:t>
            </w:r>
          </w:p>
        </w:tc>
        <w:tc>
          <w:tcPr/>
          <w:p>
            <w:pPr>
              <w:pStyle w:val="Compact"/>
            </w:pPr>
            <w:r>
              <w:rPr>
                <w:b/>
                <w:bCs/>
              </w:rPr>
              <w:t xml:space="preserve">Hyperkorrektismus</w:t>
            </w:r>
          </w:p>
        </w:tc>
        <w:tc>
          <w:tcPr/>
          <w:p>
            <w:pPr>
              <w:pStyle w:val="Compact"/>
            </w:pPr>
            <w:r>
              <w:rPr>
                <w:b/>
                <w:bCs/>
              </w:rPr>
              <w:t xml:space="preserve">sprachkontaktbedingt</w:t>
            </w:r>
          </w:p>
        </w:tc>
        <w:tc>
          <w:tcPr/>
          <w:p>
            <w:pPr>
              <w:pStyle w:val="Compact"/>
            </w:pPr>
            <w:r>
              <w:t xml:space="preserve">aus Unsicherheit zweisprachiger Sprecher</w:t>
            </w:r>
          </w:p>
        </w:tc>
      </w:tr>
      <w:tr>
        <w:tc>
          <w:tcPr/>
          <w:p>
            <w:pPr>
              <w:pStyle w:val="Compact"/>
            </w:pPr>
            <w:r>
              <w:t xml:space="preserve">3</w:t>
            </w:r>
          </w:p>
        </w:tc>
        <w:tc>
          <w:tcPr/>
          <w:p>
            <w:pPr>
              <w:pStyle w:val="Compact"/>
            </w:pPr>
            <w:r>
              <w:rPr>
                <w:b/>
                <w:bCs/>
              </w:rPr>
              <w:t xml:space="preserve">Pragmatisch</w:t>
            </w:r>
          </w:p>
        </w:tc>
        <w:tc>
          <w:tcPr/>
          <w:p>
            <w:pPr>
              <w:pStyle w:val="Compact"/>
            </w:pPr>
            <w:r>
              <w:rPr>
                <w:b/>
                <w:bCs/>
              </w:rPr>
              <w:t xml:space="preserve">funktional</w:t>
            </w:r>
          </w:p>
        </w:tc>
        <w:tc>
          <w:tcPr/>
          <w:p>
            <w:pPr>
              <w:pStyle w:val="Compact"/>
            </w:pPr>
            <w:r>
              <w:t xml:space="preserve">aus einem kommunikativen Bedürfnis (Distanzierung)</w:t>
            </w:r>
          </w:p>
        </w:tc>
      </w:tr>
    </w:tbl>
    <w:p>
      <w:pPr>
        <w:pStyle w:val="BlockText"/>
      </w:pPr>
      <w:r>
        <w:t xml:space="preserve">Die dritte Erklärung ist die interessanteste, weil sie das Phänomen</w:t>
      </w:r>
      <w:r>
        <w:t xml:space="preserve"> </w:t>
      </w:r>
      <w:r>
        <w:rPr>
          <w:b/>
          <w:bCs/>
        </w:rPr>
        <w:t xml:space="preserve">nicht als Fehler</w:t>
      </w:r>
      <w:r>
        <w:t xml:space="preserve"> </w:t>
      </w:r>
      <w:r>
        <w:t xml:space="preserve">deutet: Wenn</w:t>
      </w:r>
      <w:r>
        <w:t xml:space="preserve"> </w:t>
      </w:r>
      <w:r>
        <w:rPr>
          <w:i/>
          <w:iCs/>
        </w:rPr>
        <w:t xml:space="preserve">de</w:t>
      </w:r>
      <w:r>
        <w:t xml:space="preserve"> </w:t>
      </w:r>
      <w:r>
        <w:t xml:space="preserve">Distanz markiert, ist es nicht „überflüssig”, sondern bedeutungstragend.</w:t>
      </w:r>
    </w:p>
    <w:bookmarkEnd w:id="226"/>
    <w:bookmarkEnd w:id="227"/>
    <w:bookmarkStart w:id="231" w:name="lexik-und-entlehnungen"/>
    <w:p>
      <w:pPr>
        <w:pStyle w:val="Heading3"/>
      </w:pPr>
      <w:r>
        <w:t xml:space="preserve">2.4 ⭐ Lexik und Entlehnungen</w:t>
      </w:r>
    </w:p>
    <w:bookmarkStart w:id="228" w:name="latein-und-griechisch-die-wortbildung"/>
    <w:p>
      <w:pPr>
        <w:pStyle w:val="Heading4"/>
      </w:pPr>
      <w:r>
        <w:t xml:space="preserve">Latein und Griechisch: die Wortbildung</w:t>
      </w:r>
    </w:p>
    <w:p>
      <w:pPr>
        <w:pStyle w:val="FirstParagraph"/>
      </w:pPr>
      <w:r>
        <w:rPr>
          <w:b/>
          <w:bCs/>
        </w:rPr>
        <w:t xml:space="preserve">Sie „bleiben auch zwischen dem 18. und dem 20. Jh. wichtige Gebersprachen”</w:t>
      </w:r>
      <w:r>
        <w:t xml:space="preserve"> </w:t>
      </w:r>
      <w:r>
        <w:t xml:space="preserve">für den gelehrten Wortschatz und die wissenschaftliche Terminologie — mit „wachsender Bedeutung für gelehrte</w:t>
      </w:r>
      <w:r>
        <w:t xml:space="preserve"> </w:t>
      </w:r>
      <w:r>
        <w:rPr>
          <w:b/>
          <w:bCs/>
        </w:rPr>
        <w:t xml:space="preserve">Wortbildungsverfahren</w:t>
      </w:r>
      <w:r>
        <w:t xml:space="preserve">” (HO6, 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w:t>
            </w:r>
          </w:p>
        </w:tc>
        <w:tc>
          <w:tcPr/>
          <w:p>
            <w:pPr>
              <w:pStyle w:val="Compact"/>
            </w:pPr>
            <w:r>
              <w:t xml:space="preserve">Elemente</w:t>
            </w:r>
          </w:p>
        </w:tc>
        <w:tc>
          <w:tcPr/>
          <w:p>
            <w:pPr>
              <w:pStyle w:val="Compact"/>
            </w:pPr>
            <w:r>
              <w:t xml:space="preserve">Beispiele</w:t>
            </w:r>
          </w:p>
        </w:tc>
      </w:tr>
      <w:tr>
        <w:tc>
          <w:tcPr/>
          <w:p>
            <w:pPr>
              <w:pStyle w:val="Compact"/>
            </w:pPr>
            <w:r>
              <w:rPr>
                <w:b/>
                <w:bCs/>
              </w:rPr>
              <w:t xml:space="preserve">Entlehnungssuffixe</w:t>
            </w:r>
            <w:r>
              <w:t xml:space="preserve"> </w:t>
            </w:r>
            <w:r>
              <w:t xml:space="preserve">⭐</w:t>
            </w:r>
          </w:p>
        </w:tc>
        <w:tc>
          <w:tcPr/>
          <w:p>
            <w:pPr>
              <w:pStyle w:val="Compact"/>
            </w:pPr>
            <w:r>
              <w:rPr>
                <w:b/>
                <w:bCs/>
                <w:i/>
                <w:iCs/>
              </w:rPr>
              <w:t xml:space="preserve">-ción</w:t>
            </w:r>
            <w:r>
              <w:t xml:space="preserve">,</w:t>
            </w:r>
            <w:r>
              <w:t xml:space="preserve"> </w:t>
            </w:r>
            <w:r>
              <w:rPr>
                <w:b/>
                <w:bCs/>
                <w:i/>
                <w:iCs/>
              </w:rPr>
              <w:t xml:space="preserve">-ismo</w:t>
            </w:r>
            <w:r>
              <w:t xml:space="preserve">,</w:t>
            </w:r>
            <w:r>
              <w:t xml:space="preserve"> </w:t>
            </w:r>
            <w:r>
              <w:rPr>
                <w:b/>
                <w:bCs/>
                <w:i/>
                <w:iCs/>
              </w:rPr>
              <w:t xml:space="preserve">-izar</w:t>
            </w:r>
          </w:p>
        </w:tc>
        <w:tc>
          <w:tcPr/>
          <w:p>
            <w:pPr>
              <w:pStyle w:val="Compact"/>
            </w:pPr>
            <w:r>
              <w:rPr>
                <w:i/>
                <w:iCs/>
              </w:rPr>
              <w:t xml:space="preserve">ilustración, proyección</w:t>
            </w:r>
            <w:r>
              <w:t xml:space="preserve"> </w:t>
            </w:r>
            <w:r>
              <w:t xml:space="preserve">·</w:t>
            </w:r>
            <w:r>
              <w:t xml:space="preserve"> </w:t>
            </w:r>
            <w:r>
              <w:rPr>
                <w:i/>
                <w:iCs/>
              </w:rPr>
              <w:t xml:space="preserve">humanismo, posibilismo</w:t>
            </w:r>
            <w:r>
              <w:t xml:space="preserve"> </w:t>
            </w:r>
            <w:r>
              <w:t xml:space="preserve">·</w:t>
            </w:r>
            <w:r>
              <w:t xml:space="preserve"> </w:t>
            </w:r>
            <w:r>
              <w:rPr>
                <w:i/>
                <w:iCs/>
              </w:rPr>
              <w:t xml:space="preserve">cristianizar, anarquizar</w:t>
            </w:r>
          </w:p>
        </w:tc>
      </w:tr>
      <w:tr>
        <w:tc>
          <w:tcPr/>
          <w:p>
            <w:pPr>
              <w:pStyle w:val="Compact"/>
            </w:pPr>
            <w:r>
              <w:rPr>
                <w:b/>
                <w:bCs/>
              </w:rPr>
              <w:t xml:space="preserve">Gelehrte Präfixe</w:t>
            </w:r>
          </w:p>
        </w:tc>
        <w:tc>
          <w:tcPr/>
          <w:p>
            <w:pPr>
              <w:pStyle w:val="Compact"/>
            </w:pPr>
            <w:r>
              <w:rPr>
                <w:i/>
                <w:iCs/>
              </w:rPr>
              <w:t xml:space="preserve">ultra-, neo-, auto-, micro-/macro-, mono-/bi-/pluri-/omni-, hiper-/hipo-, peri-</w:t>
            </w:r>
          </w:p>
        </w:tc>
        <w:tc>
          <w:tcPr/>
          <w:p>
            <w:pPr>
              <w:pStyle w:val="Compact"/>
            </w:pPr>
            <w:r>
              <w:t xml:space="preserve">—</w:t>
            </w:r>
          </w:p>
        </w:tc>
      </w:tr>
      <w:tr>
        <w:tc>
          <w:tcPr/>
          <w:p>
            <w:pPr>
              <w:pStyle w:val="Compact"/>
            </w:pPr>
            <w:r>
              <w:rPr>
                <w:b/>
                <w:bCs/>
              </w:rPr>
              <w:t xml:space="preserve">Kompositionselemente</w:t>
            </w:r>
            <w:r>
              <w:t xml:space="preserve">, 1. Konstituente</w:t>
            </w:r>
          </w:p>
        </w:tc>
        <w:tc>
          <w:tcPr/>
          <w:p>
            <w:pPr>
              <w:pStyle w:val="Compact"/>
            </w:pPr>
            <w:r>
              <w:rPr>
                <w:i/>
                <w:iCs/>
              </w:rPr>
              <w:t xml:space="preserve">tele-, socio-, demo-</w:t>
            </w:r>
          </w:p>
        </w:tc>
        <w:tc>
          <w:tcPr/>
          <w:p>
            <w:pPr>
              <w:pStyle w:val="Compact"/>
            </w:pPr>
            <w:r>
              <w:t xml:space="preserve">—</w:t>
            </w:r>
          </w:p>
        </w:tc>
      </w:tr>
      <w:tr>
        <w:tc>
          <w:tcPr/>
          <w:p>
            <w:pPr>
              <w:pStyle w:val="Compact"/>
            </w:pPr>
            <w:r>
              <w:rPr>
                <w:b/>
                <w:bCs/>
              </w:rPr>
              <w:t xml:space="preserve">Kompositionselemente</w:t>
            </w:r>
            <w:r>
              <w:t xml:space="preserve">, 2. Konstituente</w:t>
            </w:r>
          </w:p>
        </w:tc>
        <w:tc>
          <w:tcPr/>
          <w:p>
            <w:pPr>
              <w:pStyle w:val="Compact"/>
            </w:pPr>
            <w:r>
              <w:rPr>
                <w:i/>
                <w:iCs/>
              </w:rPr>
              <w:t xml:space="preserve">-arquía, -cida, -cracia, -doxo, -filia, -fobia, -grafía, -logía, -manía, -sofía</w:t>
            </w:r>
          </w:p>
        </w:tc>
        <w:tc>
          <w:tcPr/>
          <w:p>
            <w:pPr>
              <w:pStyle w:val="Compact"/>
            </w:pPr>
            <w:r>
              <w:t xml:space="preserve">—</w:t>
            </w:r>
          </w:p>
        </w:tc>
      </w:tr>
      <w:tr>
        <w:tc>
          <w:tcPr/>
          <w:p>
            <w:pPr>
              <w:pStyle w:val="Compact"/>
            </w:pPr>
            <w:r>
              <w:rPr>
                <w:b/>
                <w:bCs/>
              </w:rPr>
              <w:t xml:space="preserve">Reihenbildende Morpheme</w:t>
            </w:r>
            <w:r>
              <w:t xml:space="preserve"> </w:t>
            </w:r>
            <w:r>
              <w:t xml:space="preserve">in aktuellen Diskursen (Politik, Medien) ⭐</w:t>
            </w:r>
          </w:p>
        </w:tc>
        <w:tc>
          <w:tcPr/>
          <w:p>
            <w:pPr>
              <w:pStyle w:val="Compact"/>
            </w:pPr>
            <w:r>
              <w:rPr>
                <w:i/>
                <w:iCs/>
              </w:rPr>
              <w:t xml:space="preserve">eco-, socio-, euro-, bio-</w:t>
            </w:r>
          </w:p>
        </w:tc>
        <w:tc>
          <w:tcPr/>
          <w:p>
            <w:pPr>
              <w:pStyle w:val="Compact"/>
            </w:pPr>
            <w:r>
              <w:rPr>
                <w:i/>
                <w:iCs/>
              </w:rPr>
              <w:t xml:space="preserve">ecodesarrollo, sociopolítico, eurocrisis, biodiversidad</w:t>
            </w:r>
          </w:p>
        </w:tc>
      </w:tr>
    </w:tbl>
    <w:p>
      <w:pPr>
        <w:pStyle w:val="BlockText"/>
      </w:pPr>
      <w:r>
        <w:t xml:space="preserve">⭐</w:t>
      </w:r>
      <w:r>
        <w:t xml:space="preserve"> </w:t>
      </w:r>
      <w:r>
        <w:rPr>
          <w:b/>
          <w:bCs/>
        </w:rPr>
        <w:t xml:space="preserve">Der Punkt, der über die Wortlisten hinausgeht:</w:t>
      </w:r>
      <w:r>
        <w:t xml:space="preserve"> </w:t>
      </w:r>
      <w:r>
        <w:t xml:space="preserve">Der Einfluss verlagert sich vom</w:t>
      </w:r>
      <w:r>
        <w:t xml:space="preserve"> </w:t>
      </w:r>
      <w:r>
        <w:rPr>
          <w:b/>
          <w:bCs/>
        </w:rPr>
        <w:t xml:space="preserve">Wortschatz</w:t>
      </w:r>
      <w:r>
        <w:t xml:space="preserve"> </w:t>
      </w:r>
      <w:r>
        <w:t xml:space="preserve">in das</w:t>
      </w:r>
      <w:r>
        <w:t xml:space="preserve"> </w:t>
      </w:r>
      <w:r>
        <w:rPr>
          <w:b/>
          <w:bCs/>
        </w:rPr>
        <w:t xml:space="preserve">Wortbildungssystem</w:t>
      </w:r>
      <w:r>
        <w:t xml:space="preserve">. Es werden nicht mehr nur fertige Wörter entlehnt, sondern</w:t>
      </w:r>
      <w:r>
        <w:t xml:space="preserve"> </w:t>
      </w:r>
      <w:r>
        <w:rPr>
          <w:b/>
          <w:bCs/>
        </w:rPr>
        <w:t xml:space="preserve">produktive Bausteine</w:t>
      </w:r>
      <w:r>
        <w:t xml:space="preserve">, mit denen das Spanische selbst neue Wörter bildet —</w:t>
      </w:r>
      <w:r>
        <w:t xml:space="preserve"> </w:t>
      </w:r>
      <w:r>
        <w:rPr>
          <w:i/>
          <w:iCs/>
        </w:rPr>
        <w:t xml:space="preserve">eurocrisis</w:t>
      </w:r>
      <w:r>
        <w:t xml:space="preserve"> </w:t>
      </w:r>
      <w:r>
        <w:t xml:space="preserve">ist kein griechisches oder lateinisches Wort, sondern eine spanische Neubildung mit entlehntem Material.</w:t>
      </w:r>
      <w:r>
        <w:t xml:space="preserve"> </w:t>
      </w:r>
      <w:r>
        <w:rPr>
          <w:b/>
          <w:bCs/>
        </w:rPr>
        <w:t xml:space="preserve">Genau dasselbe war beim arabischen Suffix</w:t>
      </w:r>
      <w:r>
        <w:rPr>
          <w:b/>
          <w:bCs/>
        </w:rPr>
        <w:t xml:space="preserve"> </w:t>
      </w:r>
      <w:r>
        <w:rPr>
          <w:b/>
          <w:bCs/>
          <w:i/>
          <w:iCs/>
        </w:rPr>
        <w:t xml:space="preserve">-í</w:t>
      </w:r>
      <w:r>
        <w:rPr>
          <w:b/>
          <w:bCs/>
        </w:rPr>
        <w:t xml:space="preserve"> </w:t>
      </w:r>
      <w:r>
        <w:rPr>
          <w:b/>
          <w:bCs/>
        </w:rPr>
        <w:t xml:space="preserve">passiert</w:t>
      </w:r>
      <w:r>
        <w:t xml:space="preserve"> </w:t>
      </w:r>
      <w:r>
        <w:t xml:space="preserve">(Kap. 2, §5.3). Entlehnung auf Morphemebene ist die tiefste Form des Fremdeinflusses.</w:t>
      </w:r>
    </w:p>
    <w:bookmarkEnd w:id="228"/>
    <w:bookmarkStart w:id="229" w:name="französisch-gallizismen"/>
    <w:p>
      <w:pPr>
        <w:pStyle w:val="Heading4"/>
      </w:pPr>
      <w:r>
        <w:t xml:space="preserve">Französisch: Gallizismen ⭐</w:t>
      </w:r>
    </w:p>
    <w:p>
      <w:pPr>
        <w:pStyle w:val="FirstParagraph"/>
      </w:pPr>
      <w:r>
        <w:t xml:space="preserve">„Im</w:t>
      </w:r>
      <w:r>
        <w:t xml:space="preserve"> </w:t>
      </w:r>
      <w:r>
        <w:rPr>
          <w:b/>
          <w:bCs/>
        </w:rPr>
        <w:t xml:space="preserve">17. Jh.</w:t>
      </w:r>
      <w:r>
        <w:t xml:space="preserve"> </w:t>
      </w:r>
      <w:r>
        <w:t xml:space="preserve">gewinnt die französische Krone und mit ihr die französische Geisteskultur deutlich an Strahlkraft” (HO6, 2.3). Die geläufigen Gallizismen des</w:t>
      </w:r>
      <w:r>
        <w:t xml:space="preserve"> </w:t>
      </w:r>
      <w:r>
        <w:rPr>
          <w:b/>
          <w:bCs/>
        </w:rPr>
        <w:t xml:space="preserve">18. und 19. Jh.s</w:t>
      </w:r>
      <w:r>
        <w:t xml:space="preserve"> </w:t>
      </w:r>
      <w:r>
        <w:t xml:space="preserve">nach Bereichen: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Bereich</w:t>
            </w:r>
          </w:p>
        </w:tc>
        <w:tc>
          <w:tcPr/>
          <w:p>
            <w:pPr>
              <w:pStyle w:val="Compact"/>
            </w:pPr>
            <w:r>
              <w:t xml:space="preserve">Beispiele</w:t>
            </w:r>
          </w:p>
        </w:tc>
      </w:tr>
      <w:tr>
        <w:tc>
          <w:tcPr/>
          <w:p>
            <w:pPr>
              <w:pStyle w:val="Compact"/>
            </w:pPr>
            <w:r>
              <w:rPr>
                <w:b/>
                <w:bCs/>
              </w:rPr>
              <w:t xml:space="preserve">Militär</w:t>
            </w:r>
          </w:p>
        </w:tc>
        <w:tc>
          <w:tcPr/>
          <w:p>
            <w:pPr>
              <w:pStyle w:val="Compact"/>
            </w:pPr>
            <w:r>
              <w:rPr>
                <w:i/>
                <w:iCs/>
              </w:rPr>
              <w:t xml:space="preserve">jefe, brigada, bayoneta, cadete, fusil</w:t>
            </w:r>
          </w:p>
        </w:tc>
      </w:tr>
      <w:tr>
        <w:tc>
          <w:tcPr/>
          <w:p>
            <w:pPr>
              <w:pStyle w:val="Compact"/>
            </w:pPr>
            <w:r>
              <w:rPr>
                <w:b/>
                <w:bCs/>
              </w:rPr>
              <w:t xml:space="preserve">Mode</w:t>
            </w:r>
          </w:p>
        </w:tc>
        <w:tc>
          <w:tcPr/>
          <w:p>
            <w:pPr>
              <w:pStyle w:val="Compact"/>
            </w:pPr>
            <w:r>
              <w:rPr>
                <w:i/>
                <w:iCs/>
              </w:rPr>
              <w:t xml:space="preserve">pantalón, corsé, chaqueta, blusa</w:t>
            </w:r>
          </w:p>
        </w:tc>
      </w:tr>
      <w:tr>
        <w:tc>
          <w:tcPr/>
          <w:p>
            <w:pPr>
              <w:pStyle w:val="Compact"/>
            </w:pPr>
            <w:r>
              <w:rPr>
                <w:b/>
                <w:bCs/>
              </w:rPr>
              <w:t xml:space="preserve">politisches Leben</w:t>
            </w:r>
          </w:p>
        </w:tc>
        <w:tc>
          <w:tcPr/>
          <w:p>
            <w:pPr>
              <w:pStyle w:val="Compact"/>
            </w:pPr>
            <w:r>
              <w:rPr>
                <w:i/>
                <w:iCs/>
              </w:rPr>
              <w:t xml:space="preserve">burocracia, finanzas, patriota, complot</w:t>
            </w:r>
          </w:p>
        </w:tc>
      </w:tr>
      <w:tr>
        <w:tc>
          <w:tcPr/>
          <w:p>
            <w:pPr>
              <w:pStyle w:val="Compact"/>
            </w:pPr>
            <w:r>
              <w:rPr>
                <w:b/>
                <w:bCs/>
              </w:rPr>
              <w:t xml:space="preserve">technische Entwicklungen</w:t>
            </w:r>
          </w:p>
        </w:tc>
        <w:tc>
          <w:tcPr/>
          <w:p>
            <w:pPr>
              <w:pStyle w:val="Compact"/>
            </w:pPr>
            <w:r>
              <w:rPr>
                <w:i/>
                <w:iCs/>
              </w:rPr>
              <w:t xml:space="preserve">tren, avión</w:t>
            </w:r>
          </w:p>
        </w:tc>
      </w:tr>
    </w:tbl>
    <w:p>
      <w:pPr>
        <w:pStyle w:val="BodyText"/>
      </w:pPr>
      <w:r>
        <w:rPr>
          <w:b/>
          <w:bCs/>
        </w:rPr>
        <w:t xml:space="preserve">⭐ Zwei syntaktische Konstruktionen nach französischem Vorbild</w:t>
      </w:r>
      <w:r>
        <w:t xml:space="preserve"> </w:t>
      </w:r>
      <w:r>
        <w:t xml:space="preserve">— das ist wichtiger als die Wortlisten, weil hier der Einfluss die</w:t>
      </w:r>
      <w:r>
        <w:t xml:space="preserve"> </w:t>
      </w:r>
      <w:r>
        <w:rPr>
          <w:b/>
          <w:bCs/>
        </w:rPr>
        <w:t xml:space="preserve">Grammatik</w:t>
      </w:r>
      <w:r>
        <w:t xml:space="preserve"> </w:t>
      </w:r>
      <w:r>
        <w:t xml:space="preserve">erreicht (HO6, 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Konstruktion</w:t>
            </w:r>
          </w:p>
        </w:tc>
        <w:tc>
          <w:tcPr/>
          <w:p>
            <w:pPr>
              <w:pStyle w:val="Compact"/>
            </w:pPr>
            <w:r>
              <w:t xml:space="preserve">Beispiel</w:t>
            </w:r>
          </w:p>
        </w:tc>
        <w:tc>
          <w:tcPr/>
          <w:p>
            <w:pPr>
              <w:pStyle w:val="Compact"/>
            </w:pPr>
            <w:r>
              <w:t xml:space="preserve">Spanische Alternative</w:t>
            </w:r>
          </w:p>
        </w:tc>
      </w:tr>
      <w:tr>
        <w:tc>
          <w:tcPr/>
          <w:p>
            <w:pPr>
              <w:pStyle w:val="Compact"/>
            </w:pPr>
            <w:r>
              <w:rPr>
                <w:b/>
                <w:bCs/>
              </w:rPr>
              <w:t xml:space="preserve">Attributive Verwendung des Gerundiums</w:t>
            </w:r>
          </w:p>
        </w:tc>
        <w:tc>
          <w:tcPr/>
          <w:p>
            <w:pPr>
              <w:pStyle w:val="Compact"/>
            </w:pPr>
            <w:r>
              <w:rPr>
                <w:i/>
                <w:iCs/>
              </w:rPr>
              <w:t xml:space="preserve">una solución</w:t>
            </w:r>
            <w:r>
              <w:rPr>
                <w:i/>
                <w:iCs/>
              </w:rPr>
              <w:t xml:space="preserve"> </w:t>
            </w:r>
            <w:r>
              <w:rPr>
                <w:b/>
                <w:bCs/>
                <w:i/>
                <w:iCs/>
              </w:rPr>
              <w:t xml:space="preserve">ofreciendo</w:t>
            </w:r>
            <w:r>
              <w:rPr>
                <w:i/>
                <w:iCs/>
              </w:rPr>
              <w:t xml:space="preserve"> </w:t>
            </w:r>
            <w:r>
              <w:rPr>
                <w:i/>
                <w:iCs/>
              </w:rPr>
              <w:t xml:space="preserve">muchas ventajas</w:t>
            </w:r>
          </w:p>
        </w:tc>
        <w:tc>
          <w:tcPr/>
          <w:p>
            <w:pPr>
              <w:pStyle w:val="Compact"/>
            </w:pPr>
            <w:r>
              <w:rPr>
                <w:i/>
                <w:iCs/>
              </w:rPr>
              <w:t xml:space="preserve">una solución</w:t>
            </w:r>
            <w:r>
              <w:rPr>
                <w:i/>
                <w:iCs/>
              </w:rPr>
              <w:t xml:space="preserve"> </w:t>
            </w:r>
            <w:r>
              <w:rPr>
                <w:b/>
                <w:bCs/>
                <w:i/>
                <w:iCs/>
              </w:rPr>
              <w:t xml:space="preserve">que ofrece</w:t>
            </w:r>
            <w:r>
              <w:rPr>
                <w:i/>
                <w:iCs/>
              </w:rPr>
              <w:t xml:space="preserve"> </w:t>
            </w:r>
            <w:r>
              <w:rPr>
                <w:i/>
                <w:iCs/>
              </w:rPr>
              <w:t xml:space="preserve">muchas ventajas</w:t>
            </w:r>
          </w:p>
        </w:tc>
      </w:tr>
      <w:tr>
        <w:tc>
          <w:tcPr/>
          <w:p>
            <w:pPr>
              <w:pStyle w:val="Compact"/>
            </w:pPr>
            <w:r>
              <w:rPr>
                <w:b/>
                <w:bCs/>
              </w:rPr>
              <w:t xml:space="preserve">Modale Verwendung der Präposition</w:t>
            </w:r>
            <w:r>
              <w:rPr>
                <w:b/>
                <w:bCs/>
              </w:rPr>
              <w:t xml:space="preserve"> </w:t>
            </w:r>
            <w:r>
              <w:rPr>
                <w:b/>
                <w:bCs/>
                <w:i/>
                <w:iCs/>
              </w:rPr>
              <w:t xml:space="preserve">a</w:t>
            </w:r>
            <w:r>
              <w:t xml:space="preserve"> </w:t>
            </w:r>
            <w:r>
              <w:t xml:space="preserve">in N +</w:t>
            </w:r>
            <w:r>
              <w:t xml:space="preserve"> </w:t>
            </w:r>
            <w:r>
              <w:rPr>
                <w:i/>
                <w:iCs/>
              </w:rPr>
              <w:t xml:space="preserve">a</w:t>
            </w:r>
            <w:r>
              <w:t xml:space="preserve"> </w:t>
            </w:r>
            <w:r>
              <w:t xml:space="preserve">+ Infinitiv</w:t>
            </w:r>
          </w:p>
        </w:tc>
        <w:tc>
          <w:tcPr/>
          <w:p>
            <w:pPr>
              <w:pStyle w:val="Compact"/>
            </w:pPr>
            <w:r>
              <w:rPr>
                <w:i/>
                <w:iCs/>
              </w:rPr>
              <w:t xml:space="preserve">un problema</w:t>
            </w:r>
            <w:r>
              <w:rPr>
                <w:i/>
                <w:iCs/>
              </w:rPr>
              <w:t xml:space="preserve"> </w:t>
            </w:r>
            <w:r>
              <w:rPr>
                <w:b/>
                <w:bCs/>
                <w:i/>
                <w:iCs/>
              </w:rPr>
              <w:t xml:space="preserve">a resolver</w:t>
            </w:r>
          </w:p>
        </w:tc>
        <w:tc>
          <w:tcPr/>
          <w:p>
            <w:pPr>
              <w:pStyle w:val="Compact"/>
            </w:pPr>
            <w:r>
              <w:rPr>
                <w:i/>
                <w:iCs/>
              </w:rPr>
              <w:t xml:space="preserve">un problema</w:t>
            </w:r>
            <w:r>
              <w:rPr>
                <w:i/>
                <w:iCs/>
              </w:rPr>
              <w:t xml:space="preserve"> </w:t>
            </w:r>
            <w:r>
              <w:rPr>
                <w:b/>
                <w:bCs/>
                <w:i/>
                <w:iCs/>
              </w:rPr>
              <w:t xml:space="preserve">que</w:t>
            </w:r>
            <w:r>
              <w:rPr>
                <w:i/>
                <w:iCs/>
              </w:rPr>
              <w:t xml:space="preserve"> </w:t>
            </w:r>
            <w:r>
              <w:rPr>
                <w:i/>
                <w:iCs/>
              </w:rPr>
              <w:t xml:space="preserve">x tiene que resolver</w:t>
            </w:r>
          </w:p>
        </w:tc>
      </w:tr>
    </w:tbl>
    <w:p>
      <w:pPr>
        <w:pStyle w:val="BlockText"/>
      </w:pPr>
      <w:r>
        <w:t xml:space="preserve">⭐</w:t>
      </w:r>
      <w:r>
        <w:t xml:space="preserve"> </w:t>
      </w:r>
      <w:r>
        <w:rPr>
          <w:b/>
          <w:bCs/>
        </w:rPr>
        <w:t xml:space="preserve">Merke die Steigerung des Fremdeinflusses als Dreierleiter</w:t>
      </w:r>
      <w:r>
        <w:t xml:space="preserve"> </w:t>
      </w:r>
      <w:r>
        <w:t xml:space="preserve">— sie gilt für alle Gebersprachen und ist eine elegante Antwortstruktur:</w:t>
      </w:r>
      <w:r>
        <w:t xml:space="preserve"> </w:t>
      </w:r>
      <w:r>
        <w:t xml:space="preserve">1.</w:t>
      </w:r>
      <w:r>
        <w:t xml:space="preserve"> </w:t>
      </w:r>
      <w:r>
        <w:rPr>
          <w:b/>
          <w:bCs/>
        </w:rPr>
        <w:t xml:space="preserve">Wortschatz</w:t>
      </w:r>
      <w:r>
        <w:t xml:space="preserve"> </w:t>
      </w:r>
      <w:r>
        <w:t xml:space="preserve">(einzelne Wörter:</w:t>
      </w:r>
      <w:r>
        <w:t xml:space="preserve"> </w:t>
      </w:r>
      <w:r>
        <w:rPr>
          <w:i/>
          <w:iCs/>
        </w:rPr>
        <w:t xml:space="preserve">pantalón</w:t>
      </w:r>
      <w:r>
        <w:t xml:space="preserve">)</w:t>
      </w:r>
      <w:r>
        <w:t xml:space="preserve"> </w:t>
      </w:r>
      <w:r>
        <w:t xml:space="preserve">2.</w:t>
      </w:r>
      <w:r>
        <w:t xml:space="preserve"> </w:t>
      </w:r>
      <w:r>
        <w:rPr>
          <w:b/>
          <w:bCs/>
        </w:rPr>
        <w:t xml:space="preserve">Wortbildung</w:t>
      </w:r>
      <w:r>
        <w:t xml:space="preserve"> </w:t>
      </w:r>
      <w:r>
        <w:t xml:space="preserve">(produktive Morpheme:</w:t>
      </w:r>
      <w:r>
        <w:t xml:space="preserve"> </w:t>
      </w:r>
      <w:r>
        <w:rPr>
          <w:i/>
          <w:iCs/>
        </w:rPr>
        <w:t xml:space="preserve">-ción</w:t>
      </w:r>
      <w:r>
        <w:t xml:space="preserve">,</w:t>
      </w:r>
      <w:r>
        <w:t xml:space="preserve"> </w:t>
      </w:r>
      <w:r>
        <w:rPr>
          <w:i/>
          <w:iCs/>
        </w:rPr>
        <w:t xml:space="preserve">euro-</w:t>
      </w:r>
      <w:r>
        <w:t xml:space="preserve">)</w:t>
      </w:r>
      <w:r>
        <w:t xml:space="preserve"> </w:t>
      </w:r>
      <w:r>
        <w:t xml:space="preserve">3.</w:t>
      </w:r>
      <w:r>
        <w:t xml:space="preserve"> </w:t>
      </w:r>
      <w:r>
        <w:rPr>
          <w:b/>
          <w:bCs/>
        </w:rPr>
        <w:t xml:space="preserve">Syntax</w:t>
      </w:r>
      <w:r>
        <w:t xml:space="preserve"> </w:t>
      </w:r>
      <w:r>
        <w:t xml:space="preserve">(Konstruktionen:</w:t>
      </w:r>
      <w:r>
        <w:t xml:space="preserve"> </w:t>
      </w:r>
      <w:r>
        <w:rPr>
          <w:i/>
          <w:iCs/>
        </w:rPr>
        <w:t xml:space="preserve">un problema a resolver</w:t>
      </w:r>
      <w:r>
        <w:t xml:space="preserve">)</w:t>
      </w:r>
    </w:p>
    <w:p>
      <w:pPr>
        <w:pStyle w:val="BlockText"/>
      </w:pPr>
      <w:r>
        <w:t xml:space="preserve">Je höher auf der Leiter, desto tiefer der Einfluss.</w:t>
      </w:r>
    </w:p>
    <w:bookmarkEnd w:id="229"/>
    <w:bookmarkStart w:id="230" w:name="englisch-anglizismen"/>
    <w:p>
      <w:pPr>
        <w:pStyle w:val="Heading4"/>
      </w:pPr>
      <w:r>
        <w:t xml:space="preserve">Englisch: Anglizismen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Bereich</w:t>
            </w:r>
          </w:p>
        </w:tc>
        <w:tc>
          <w:tcPr/>
          <w:p>
            <w:pPr>
              <w:pStyle w:val="Compact"/>
            </w:pPr>
            <w:r>
              <w:t xml:space="preserve">Beispiele</w:t>
            </w:r>
          </w:p>
        </w:tc>
      </w:tr>
      <w:tr>
        <w:tc>
          <w:tcPr/>
          <w:p>
            <w:pPr>
              <w:pStyle w:val="Compact"/>
            </w:pPr>
            <w:r>
              <w:rPr>
                <w:b/>
                <w:bCs/>
              </w:rPr>
              <w:t xml:space="preserve">Politik und öffentliches Leben</w:t>
            </w:r>
          </w:p>
        </w:tc>
        <w:tc>
          <w:tcPr/>
          <w:p>
            <w:pPr>
              <w:pStyle w:val="Compact"/>
            </w:pPr>
            <w:r>
              <w:rPr>
                <w:i/>
                <w:iCs/>
              </w:rPr>
              <w:t xml:space="preserve">mitin, líder, bloqueo, boicoteo</w:t>
            </w:r>
          </w:p>
        </w:tc>
      </w:tr>
      <w:tr>
        <w:tc>
          <w:tcPr/>
          <w:p>
            <w:pPr>
              <w:pStyle w:val="Compact"/>
            </w:pPr>
            <w:r>
              <w:rPr>
                <w:b/>
                <w:bCs/>
              </w:rPr>
              <w:t xml:space="preserve">Gesellschaftsleben</w:t>
            </w:r>
          </w:p>
        </w:tc>
        <w:tc>
          <w:tcPr/>
          <w:p>
            <w:pPr>
              <w:pStyle w:val="Compact"/>
            </w:pPr>
            <w:r>
              <w:rPr>
                <w:i/>
                <w:iCs/>
              </w:rPr>
              <w:t xml:space="preserve">club, (e)snob</w:t>
            </w:r>
          </w:p>
        </w:tc>
      </w:tr>
      <w:tr>
        <w:tc>
          <w:tcPr/>
          <w:p>
            <w:pPr>
              <w:pStyle w:val="Compact"/>
            </w:pPr>
            <w:r>
              <w:rPr>
                <w:b/>
                <w:bCs/>
              </w:rPr>
              <w:t xml:space="preserve">Freizeit / neue Sportarten</w:t>
            </w:r>
          </w:p>
        </w:tc>
        <w:tc>
          <w:tcPr/>
          <w:p>
            <w:pPr>
              <w:pStyle w:val="Compact"/>
            </w:pPr>
            <w:r>
              <w:rPr>
                <w:i/>
                <w:iCs/>
              </w:rPr>
              <w:t xml:space="preserve">fútbol, tenis, béisbol</w:t>
            </w:r>
          </w:p>
        </w:tc>
      </w:tr>
      <w:tr>
        <w:tc>
          <w:tcPr/>
          <w:p>
            <w:pPr>
              <w:pStyle w:val="Compact"/>
            </w:pPr>
            <w:r>
              <w:rPr>
                <w:b/>
                <w:bCs/>
              </w:rPr>
              <w:t xml:space="preserve">technische Neuerungen</w:t>
            </w:r>
          </w:p>
        </w:tc>
        <w:tc>
          <w:tcPr/>
          <w:p>
            <w:pPr>
              <w:pStyle w:val="Compact"/>
            </w:pPr>
            <w:r>
              <w:rPr>
                <w:i/>
                <w:iCs/>
              </w:rPr>
              <w:t xml:space="preserve">tranvía, yate, vagón</w:t>
            </w:r>
          </w:p>
        </w:tc>
      </w:tr>
    </w:tbl>
    <w:p>
      <w:pPr>
        <w:pStyle w:val="BodyText"/>
      </w:pPr>
      <w:r>
        <w:rPr>
          <w:b/>
          <w:bCs/>
        </w:rPr>
        <w:t xml:space="preserve">⭐ Zwei besondere Entlehnungstypen</w:t>
      </w:r>
      <w:r>
        <w:t xml:space="preserve"> </w:t>
      </w:r>
      <w:r>
        <w:t xml:space="preserve">(HO6, 2.3):</w:t>
      </w:r>
    </w:p>
    <w:p>
      <w:pPr>
        <w:pStyle w:val="BodyText"/>
      </w:pPr>
      <w:r>
        <w:rPr>
          <w:b/>
          <w:bCs/>
        </w:rPr>
        <w:t xml:space="preserve">(1) Lehnprägungen nach englischem Vorbild</w:t>
      </w:r>
      <w:r>
        <w:t xml:space="preserve"> </w:t>
      </w:r>
      <w:r>
        <w:t xml:space="preserve">— das englische Wort wird nicht übernommen, sondern</w:t>
      </w:r>
      <w:r>
        <w:t xml:space="preserve"> </w:t>
      </w:r>
      <w:r>
        <w:rPr>
          <w:b/>
          <w:bCs/>
        </w:rPr>
        <w:t xml:space="preserve">Glied für Glied übersetzt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Spanisch</w:t>
            </w:r>
          </w:p>
        </w:tc>
        <w:tc>
          <w:tcPr/>
          <w:p>
            <w:pPr>
              <w:pStyle w:val="Compact"/>
            </w:pPr>
            <w:r>
              <w:t xml:space="preserve">Englisches Vorbild</w:t>
            </w:r>
          </w:p>
        </w:tc>
      </w:tr>
      <w:tr>
        <w:tc>
          <w:tcPr/>
          <w:p>
            <w:pPr>
              <w:pStyle w:val="Compact"/>
            </w:pPr>
            <w:r>
              <w:rPr>
                <w:i/>
                <w:iCs/>
              </w:rPr>
              <w:t xml:space="preserve">alta fidelidad</w:t>
            </w:r>
          </w:p>
        </w:tc>
        <w:tc>
          <w:tcPr/>
          <w:p>
            <w:pPr>
              <w:pStyle w:val="Compact"/>
            </w:pPr>
            <w:r>
              <w:t xml:space="preserve">high fidelity</w:t>
            </w:r>
          </w:p>
        </w:tc>
      </w:tr>
      <w:tr>
        <w:tc>
          <w:tcPr/>
          <w:p>
            <w:pPr>
              <w:pStyle w:val="Compact"/>
            </w:pPr>
            <w:r>
              <w:rPr>
                <w:i/>
                <w:iCs/>
              </w:rPr>
              <w:t xml:space="preserve">aire acondicionado</w:t>
            </w:r>
          </w:p>
        </w:tc>
        <w:tc>
          <w:tcPr/>
          <w:p>
            <w:pPr>
              <w:pStyle w:val="Compact"/>
            </w:pPr>
            <w:r>
              <w:t xml:space="preserve">air conditioning</w:t>
            </w:r>
          </w:p>
        </w:tc>
      </w:tr>
      <w:tr>
        <w:tc>
          <w:tcPr/>
          <w:p>
            <w:pPr>
              <w:pStyle w:val="Compact"/>
            </w:pPr>
            <w:r>
              <w:rPr>
                <w:i/>
                <w:iCs/>
              </w:rPr>
              <w:t xml:space="preserve">supermercado</w:t>
            </w:r>
          </w:p>
        </w:tc>
        <w:tc>
          <w:tcPr/>
          <w:p>
            <w:pPr>
              <w:pStyle w:val="Compact"/>
            </w:pPr>
            <w:r>
              <w:t xml:space="preserve">supermarket</w:t>
            </w:r>
          </w:p>
        </w:tc>
      </w:tr>
    </w:tbl>
    <w:p>
      <w:pPr>
        <w:pStyle w:val="BodyText"/>
      </w:pPr>
      <w:r>
        <w:rPr>
          <w:b/>
          <w:bCs/>
        </w:rPr>
        <w:t xml:space="preserve">(2)</w:t>
      </w:r>
      <w:r>
        <w:rPr>
          <w:b/>
          <w:bCs/>
        </w:rPr>
        <w:t xml:space="preserve"> </w:t>
      </w:r>
      <w:r>
        <w:rPr>
          <w:b/>
          <w:bCs/>
          <w:i/>
          <w:iCs/>
        </w:rPr>
        <w:t xml:space="preserve">Calco semántico</w:t>
      </w:r>
      <w:r>
        <w:t xml:space="preserve"> </w:t>
      </w:r>
      <w:r>
        <w:t xml:space="preserve">⭐⭐ — die „Übernahme bzw. Entlehnung einer</w:t>
      </w:r>
      <w:r>
        <w:t xml:space="preserve"> </w:t>
      </w:r>
      <w:r>
        <w:rPr>
          <w:b/>
          <w:bCs/>
        </w:rPr>
        <w:t xml:space="preserve">zusätzlichen Bedeutung</w:t>
      </w:r>
      <w:r>
        <w:t xml:space="preserve"> </w:t>
      </w:r>
      <w:r>
        <w:t xml:space="preserve">aus dem Englischen, die durch die</w:t>
      </w:r>
      <w:r>
        <w:t xml:space="preserve"> </w:t>
      </w:r>
      <w:r>
        <w:rPr>
          <w:b/>
          <w:bCs/>
        </w:rPr>
        <w:t xml:space="preserve">Ähnlichkeit der Ausdrucksseite</w:t>
      </w:r>
      <w:r>
        <w:t xml:space="preserve"> </w:t>
      </w:r>
      <w:r>
        <w:t xml:space="preserve">begünstigt wird”. Das Wort existiert bereits im Spanischen und</w:t>
      </w:r>
      <w:r>
        <w:t xml:space="preserve"> </w:t>
      </w:r>
      <w:r>
        <w:rPr>
          <w:b/>
          <w:bCs/>
        </w:rPr>
        <w:t xml:space="preserve">gewinnt eine neue Bedeutung</w:t>
      </w:r>
      <w:r>
        <w:t xml:space="preserve"> </w:t>
      </w:r>
      <w:r>
        <w:t xml:space="preserve">hinzu: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Wort</w:t>
            </w:r>
          </w:p>
        </w:tc>
        <w:tc>
          <w:tcPr/>
          <w:p>
            <w:pPr>
              <w:pStyle w:val="Compact"/>
            </w:pPr>
            <w:r>
              <w:t xml:space="preserve">ursprüngliche Bedeutung</w:t>
            </w:r>
          </w:p>
        </w:tc>
        <w:tc>
          <w:tcPr/>
          <w:p>
            <w:pPr>
              <w:pStyle w:val="Compact"/>
            </w:pPr>
            <w:r>
              <w:rPr>
                <w:b/>
                <w:bCs/>
              </w:rPr>
              <w:t xml:space="preserve">neu hinzugekommen</w:t>
            </w:r>
            <w:r>
              <w:t xml:space="preserve"> </w:t>
            </w:r>
            <w:r>
              <w:t xml:space="preserve">(nach engl. Vorbild)</w:t>
            </w:r>
          </w:p>
        </w:tc>
      </w:tr>
      <w:tr>
        <w:tc>
          <w:tcPr/>
          <w:p>
            <w:pPr>
              <w:pStyle w:val="Compact"/>
            </w:pPr>
            <w:r>
              <w:rPr>
                <w:i/>
                <w:iCs/>
              </w:rPr>
              <w:t xml:space="preserve">serio</w:t>
            </w:r>
          </w:p>
        </w:tc>
        <w:tc>
          <w:tcPr/>
          <w:p>
            <w:pPr>
              <w:pStyle w:val="Compact"/>
            </w:pPr>
            <w:r>
              <w:t xml:space="preserve">‚ernst’</w:t>
            </w:r>
          </w:p>
        </w:tc>
        <w:tc>
          <w:tcPr/>
          <w:p>
            <w:pPr>
              <w:pStyle w:val="Compact"/>
            </w:pPr>
            <w:r>
              <w:t xml:space="preserve">‚</w:t>
            </w:r>
            <w:r>
              <w:rPr>
                <w:b/>
                <w:bCs/>
              </w:rPr>
              <w:t xml:space="preserve">wichtig</w:t>
            </w:r>
            <w:r>
              <w:t xml:space="preserve">’ (engl.</w:t>
            </w:r>
            <w:r>
              <w:t xml:space="preserve"> </w:t>
            </w:r>
            <w:r>
              <w:rPr>
                <w:i/>
                <w:iCs/>
              </w:rPr>
              <w:t xml:space="preserve">serious</w:t>
            </w:r>
            <w:r>
              <w:t xml:space="preserve">)</w:t>
            </w:r>
          </w:p>
        </w:tc>
      </w:tr>
      <w:tr>
        <w:tc>
          <w:tcPr/>
          <w:p>
            <w:pPr>
              <w:pStyle w:val="Compact"/>
            </w:pPr>
            <w:r>
              <w:rPr>
                <w:i/>
                <w:iCs/>
              </w:rPr>
              <w:t xml:space="preserve">crucial</w:t>
            </w:r>
          </w:p>
        </w:tc>
        <w:tc>
          <w:tcPr/>
          <w:p>
            <w:pPr>
              <w:pStyle w:val="Compact"/>
            </w:pPr>
            <w:r>
              <w:t xml:space="preserve">‚kreuzförmig’</w:t>
            </w:r>
          </w:p>
        </w:tc>
        <w:tc>
          <w:tcPr/>
          <w:p>
            <w:pPr>
              <w:pStyle w:val="Compact"/>
            </w:pPr>
            <w:r>
              <w:t xml:space="preserve">‚</w:t>
            </w:r>
            <w:r>
              <w:rPr>
                <w:b/>
                <w:bCs/>
              </w:rPr>
              <w:t xml:space="preserve">entscheidend</w:t>
            </w:r>
            <w:r>
              <w:t xml:space="preserve">’ (engl.</w:t>
            </w:r>
            <w:r>
              <w:t xml:space="preserve"> </w:t>
            </w:r>
            <w:r>
              <w:rPr>
                <w:i/>
                <w:iCs/>
              </w:rPr>
              <w:t xml:space="preserve">crucial</w:t>
            </w:r>
            <w:r>
              <w:t xml:space="preserve">)</w:t>
            </w:r>
          </w:p>
        </w:tc>
      </w:tr>
      <w:tr>
        <w:tc>
          <w:tcPr/>
          <w:p>
            <w:pPr>
              <w:pStyle w:val="Compact"/>
            </w:pPr>
            <w:r>
              <w:rPr>
                <w:i/>
                <w:iCs/>
              </w:rPr>
              <w:t xml:space="preserve">asumir</w:t>
            </w:r>
          </w:p>
        </w:tc>
        <w:tc>
          <w:tcPr/>
          <w:p>
            <w:pPr>
              <w:pStyle w:val="Compact"/>
            </w:pPr>
            <w:r>
              <w:t xml:space="preserve">‚übernehmen’</w:t>
            </w:r>
          </w:p>
        </w:tc>
        <w:tc>
          <w:tcPr/>
          <w:p>
            <w:pPr>
              <w:pStyle w:val="Compact"/>
            </w:pPr>
            <w:r>
              <w:t xml:space="preserve">‚</w:t>
            </w:r>
            <w:r>
              <w:rPr>
                <w:b/>
                <w:bCs/>
              </w:rPr>
              <w:t xml:space="preserve">vermuten</w:t>
            </w:r>
            <w:r>
              <w:t xml:space="preserve">’ (engl.</w:t>
            </w:r>
            <w:r>
              <w:t xml:space="preserve"> </w:t>
            </w:r>
            <w:r>
              <w:rPr>
                <w:i/>
                <w:iCs/>
              </w:rPr>
              <w:t xml:space="preserve">to assume</w:t>
            </w:r>
            <w:r>
              <w:t xml:space="preserve">)</w:t>
            </w:r>
          </w:p>
        </w:tc>
      </w:tr>
    </w:tbl>
    <w:p>
      <w:pPr>
        <w:pStyle w:val="BlockText"/>
      </w:pPr>
      <w:r>
        <w:t xml:space="preserve">⭐⭐</w:t>
      </w:r>
      <w:r>
        <w:t xml:space="preserve"> </w:t>
      </w:r>
      <w:r>
        <w:rPr>
          <w:b/>
          <w:bCs/>
        </w:rPr>
        <w:t xml:space="preserve">Der</w:t>
      </w:r>
      <w:r>
        <w:rPr>
          <w:b/>
          <w:bCs/>
        </w:rPr>
        <w:t xml:space="preserve"> </w:t>
      </w:r>
      <w:r>
        <w:rPr>
          <w:b/>
          <w:bCs/>
          <w:i/>
          <w:iCs/>
        </w:rPr>
        <w:t xml:space="preserve">calco semántico</w:t>
      </w:r>
      <w:r>
        <w:rPr>
          <w:b/>
          <w:bCs/>
        </w:rPr>
        <w:t xml:space="preserve"> </w:t>
      </w:r>
      <w:r>
        <w:rPr>
          <w:b/>
          <w:bCs/>
        </w:rPr>
        <w:t xml:space="preserve">ist ein besonders gutes Typ-2-Thema</w:t>
      </w:r>
      <w:r>
        <w:t xml:space="preserve">, weil man ihn leicht verwechselt:</w:t>
      </w:r>
      <w:r>
        <w:t xml:space="preserve"> </w:t>
      </w:r>
      <w:r>
        <w:t xml:space="preserve">-</w:t>
      </w:r>
      <w:r>
        <w:t xml:space="preserve"> </w:t>
      </w:r>
      <w:r>
        <w:rPr>
          <w:b/>
          <w:bCs/>
        </w:rPr>
        <w:t xml:space="preserve">Entlehnung</w:t>
      </w:r>
      <w:r>
        <w:t xml:space="preserve">: das</w:t>
      </w:r>
      <w:r>
        <w:t xml:space="preserve"> </w:t>
      </w:r>
      <w:r>
        <w:rPr>
          <w:b/>
          <w:bCs/>
        </w:rPr>
        <w:t xml:space="preserve">Wort</w:t>
      </w:r>
      <w:r>
        <w:t xml:space="preserve"> </w:t>
      </w:r>
      <w:r>
        <w:t xml:space="preserve">kommt neu dazu (</w:t>
      </w:r>
      <w:r>
        <w:rPr>
          <w:i/>
          <w:iCs/>
        </w:rPr>
        <w:t xml:space="preserve">fútbol</w:t>
      </w:r>
      <w:r>
        <w:t xml:space="preserve">)</w:t>
      </w:r>
      <w:r>
        <w:t xml:space="preserve"> </w:t>
      </w:r>
      <w:r>
        <w:t xml:space="preserve">-</w:t>
      </w:r>
      <w:r>
        <w:t xml:space="preserve"> </w:t>
      </w:r>
      <w:r>
        <w:rPr>
          <w:b/>
          <w:bCs/>
        </w:rPr>
        <w:t xml:space="preserve">Lehnprägung</w:t>
      </w:r>
      <w:r>
        <w:t xml:space="preserve">: das</w:t>
      </w:r>
      <w:r>
        <w:t xml:space="preserve"> </w:t>
      </w:r>
      <w:r>
        <w:rPr>
          <w:b/>
          <w:bCs/>
        </w:rPr>
        <w:t xml:space="preserve">Wortbildungsmuster</w:t>
      </w:r>
      <w:r>
        <w:t xml:space="preserve"> </w:t>
      </w:r>
      <w:r>
        <w:t xml:space="preserve">wird übersetzt (</w:t>
      </w:r>
      <w:r>
        <w:rPr>
          <w:i/>
          <w:iCs/>
        </w:rPr>
        <w:t xml:space="preserve">supermercado</w:t>
      </w:r>
      <w:r>
        <w:t xml:space="preserve">)</w:t>
      </w:r>
      <w:r>
        <w:t xml:space="preserve"> </w:t>
      </w:r>
      <w:r>
        <w:t xml:space="preserve">-</w:t>
      </w:r>
      <w:r>
        <w:t xml:space="preserve"> </w:t>
      </w:r>
      <w:r>
        <w:rPr>
          <w:b/>
          <w:bCs/>
        </w:rPr>
        <w:t xml:space="preserve">Calco semántico</w:t>
      </w:r>
      <w:r>
        <w:t xml:space="preserve">: das Wort ist</w:t>
      </w:r>
      <w:r>
        <w:t xml:space="preserve"> </w:t>
      </w:r>
      <w:r>
        <w:rPr>
          <w:b/>
          <w:bCs/>
        </w:rPr>
        <w:t xml:space="preserve">schon da</w:t>
      </w:r>
      <w:r>
        <w:t xml:space="preserve">, nur die</w:t>
      </w:r>
      <w:r>
        <w:t xml:space="preserve"> </w:t>
      </w:r>
      <w:r>
        <w:rPr>
          <w:b/>
          <w:bCs/>
        </w:rPr>
        <w:t xml:space="preserve">Bedeutung</w:t>
      </w:r>
      <w:r>
        <w:t xml:space="preserve"> </w:t>
      </w:r>
      <w:r>
        <w:t xml:space="preserve">ist neu (</w:t>
      </w:r>
      <w:r>
        <w:rPr>
          <w:i/>
          <w:iCs/>
        </w:rPr>
        <w:t xml:space="preserve">asumir</w:t>
      </w:r>
      <w:r>
        <w:t xml:space="preserve"> </w:t>
      </w:r>
      <w:r>
        <w:t xml:space="preserve">‚vermuten’)</w:t>
      </w:r>
    </w:p>
    <w:p>
      <w:pPr>
        <w:pStyle w:val="BlockText"/>
      </w:pPr>
      <w:r>
        <w:t xml:space="preserve">Und beachte die Voraussetzung: die</w:t>
      </w:r>
      <w:r>
        <w:t xml:space="preserve"> </w:t>
      </w:r>
      <w:r>
        <w:rPr>
          <w:b/>
          <w:bCs/>
        </w:rPr>
        <w:t xml:space="preserve">formale Ähnlichkeit</w:t>
      </w:r>
      <w:r>
        <w:t xml:space="preserve"> </w:t>
      </w:r>
      <w:r>
        <w:t xml:space="preserve">(</w:t>
      </w:r>
      <w:r>
        <w:rPr>
          <w:i/>
          <w:iCs/>
        </w:rPr>
        <w:t xml:space="preserve">asumir</w:t>
      </w:r>
      <w:r>
        <w:t xml:space="preserve"> </w:t>
      </w:r>
      <w:r>
        <w:t xml:space="preserve">~</w:t>
      </w:r>
      <w:r>
        <w:t xml:space="preserve"> </w:t>
      </w:r>
      <w:r>
        <w:rPr>
          <w:i/>
          <w:iCs/>
        </w:rPr>
        <w:t xml:space="preserve">assume</w:t>
      </w:r>
      <w:r>
        <w:t xml:space="preserve">). Ohne sie funktioniert der Bedeutungstransfer nicht. Solche Paare nennt man auch „falsche Freunde”, die durch den</w:t>
      </w:r>
      <w:r>
        <w:t xml:space="preserve"> </w:t>
      </w:r>
      <w:r>
        <w:rPr>
          <w:i/>
          <w:iCs/>
        </w:rPr>
        <w:t xml:space="preserve">calco</w:t>
      </w:r>
      <w:r>
        <w:t xml:space="preserve"> </w:t>
      </w:r>
      <w:r>
        <w:t xml:space="preserve">zu echten werden.</w:t>
      </w:r>
    </w:p>
    <w:p>
      <w:r>
        <w:pict>
          <v:rect style="width:0;height:1.5pt" o:hralign="center" o:hrstd="t" o:hr="t"/>
        </w:pict>
      </w:r>
    </w:p>
    <w:bookmarkEnd w:id="230"/>
    <w:bookmarkEnd w:id="231"/>
    <w:bookmarkEnd w:id="232"/>
    <w:bookmarkStart w:id="233" w:name="X372ab63912aa8930bd8967cd898287e2ceea96e"/>
    <w:p>
      <w:pPr>
        <w:pStyle w:val="Heading2"/>
      </w:pPr>
      <w:r>
        <w:t xml:space="preserve">Übersichtstabelle — die zentralen Fakten des modernen Spanisch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Bereich</w:t>
            </w:r>
          </w:p>
        </w:tc>
        <w:tc>
          <w:tcPr/>
          <w:p>
            <w:pPr>
              <w:pStyle w:val="Compact"/>
            </w:pPr>
            <w:r>
              <w:t xml:space="preserve">Merkmal</w:t>
            </w:r>
          </w:p>
        </w:tc>
        <w:tc>
          <w:tcPr/>
          <w:p>
            <w:pPr>
              <w:pStyle w:val="Compact"/>
            </w:pPr>
            <w:r>
              <w:t xml:space="preserve">Details</w:t>
            </w:r>
          </w:p>
        </w:tc>
        <w:tc>
          <w:tcPr/>
          <w:p>
            <w:pPr>
              <w:pStyle w:val="Compact"/>
            </w:pPr>
            <w:r>
              <w:t xml:space="preserve">Prio</w:t>
            </w:r>
          </w:p>
        </w:tc>
      </w:tr>
      <w:tr>
        <w:tc>
          <w:tcPr/>
          <w:p>
            <w:pPr>
              <w:pStyle w:val="Compact"/>
            </w:pPr>
            <w:r>
              <w:rPr>
                <w:b/>
                <w:bCs/>
              </w:rPr>
              <w:t xml:space="preserve">Periodisierung</w:t>
            </w:r>
          </w:p>
        </w:tc>
        <w:tc>
          <w:tcPr/>
          <w:p>
            <w:pPr>
              <w:pStyle w:val="Compact"/>
            </w:pPr>
            <w:r>
              <w:rPr>
                <w:b/>
                <w:bCs/>
              </w:rPr>
              <w:t xml:space="preserve">ab ca. 1650</w:t>
            </w:r>
            <w:r>
              <w:t xml:space="preserve"> </w:t>
            </w:r>
            <w:r>
              <w:t xml:space="preserve">bis zur Gegenwart; Namen</w:t>
            </w:r>
            <w:r>
              <w:t xml:space="preserve"> </w:t>
            </w:r>
            <w:r>
              <w:rPr>
                <w:i/>
                <w:iCs/>
              </w:rPr>
              <w:t xml:space="preserve">modernes Spanisch</w:t>
            </w:r>
            <w:r>
              <w:t xml:space="preserve"> </w:t>
            </w:r>
            <w:r>
              <w:t xml:space="preserve">/</w:t>
            </w:r>
            <w:r>
              <w:t xml:space="preserve"> </w:t>
            </w:r>
            <w:r>
              <w:rPr>
                <w:i/>
                <w:iCs/>
              </w:rPr>
              <w:t xml:space="preserve">Neuspanisch</w:t>
            </w:r>
            <w:r>
              <w:t xml:space="preserve"> </w:t>
            </w:r>
            <w:r>
              <w:t xml:space="preserve">zeigen das</w:t>
            </w:r>
            <w:r>
              <w:t xml:space="preserve"> </w:t>
            </w:r>
            <w:r>
              <w:rPr>
                <w:b/>
                <w:bCs/>
              </w:rPr>
              <w:t xml:space="preserve">terminologische Dilemma</w:t>
            </w:r>
            <w:r>
              <w:t xml:space="preserve"> </w:t>
            </w:r>
            <w:r>
              <w:t xml:space="preserve">retrospektiver Benennung</w:t>
            </w:r>
          </w:p>
        </w:tc>
        <w:tc>
          <w:tcPr/>
          <w:p>
            <w:pPr>
              <w:pStyle w:val="Compact"/>
            </w:pPr>
            <w:r>
              <w:t xml:space="preserve">—</w:t>
            </w:r>
          </w:p>
        </w:tc>
        <w:tc>
          <w:tcPr/>
          <w:p>
            <w:pPr>
              <w:pStyle w:val="Compact"/>
            </w:pPr>
            <w:r>
              <w:t xml:space="preserve">⭐</w:t>
            </w:r>
          </w:p>
        </w:tc>
      </w:tr>
      <w:tr>
        <w:tc>
          <w:tcPr/>
          <w:p>
            <w:pPr>
              <w:pStyle w:val="Compact"/>
            </w:pPr>
            <w:r>
              <w:rPr>
                <w:b/>
                <w:bCs/>
                <w:i/>
                <w:iCs/>
              </w:rPr>
              <w:t xml:space="preserve">Decreto de Nueva Planta</w:t>
            </w:r>
          </w:p>
        </w:tc>
        <w:tc>
          <w:tcPr/>
          <w:p>
            <w:pPr>
              <w:pStyle w:val="Compact"/>
            </w:pPr>
            <w:r>
              <w:rPr>
                <w:b/>
                <w:bCs/>
              </w:rPr>
              <w:t xml:space="preserve">1716</w:t>
            </w:r>
            <w:r>
              <w:t xml:space="preserve">: Kastilisch wird</w:t>
            </w:r>
            <w:r>
              <w:t xml:space="preserve"> </w:t>
            </w:r>
            <w:r>
              <w:rPr>
                <w:b/>
                <w:bCs/>
              </w:rPr>
              <w:t xml:space="preserve">einzige offizielle Sprache</w:t>
            </w:r>
            <w:r>
              <w:t xml:space="preserve"> </w:t>
            </w:r>
            <w:r>
              <w:t xml:space="preserve">auch in den katalanischsprachigen Regionen (Philipp von Anjou ab</w:t>
            </w:r>
            <w:r>
              <w:t xml:space="preserve"> </w:t>
            </w:r>
            <w:r>
              <w:rPr>
                <w:b/>
                <w:bCs/>
              </w:rPr>
              <w:t xml:space="preserve">1713</w:t>
            </w:r>
            <w:r>
              <w:t xml:space="preserve"> </w:t>
            </w:r>
            <w:r>
              <w:t xml:space="preserve">auf dem Thron)</w:t>
            </w:r>
          </w:p>
        </w:tc>
        <w:tc>
          <w:tcPr/>
          <w:p>
            <w:pPr>
              <w:pStyle w:val="Compact"/>
            </w:pPr>
            <w:r>
              <w:t xml:space="preserve">Katalanisch verliert Schriftsprachenstatus →</w:t>
            </w:r>
            <w:r>
              <w:t xml:space="preserve"> </w:t>
            </w:r>
            <w:r>
              <w:rPr>
                <w:b/>
                <w:bCs/>
              </w:rPr>
              <w:t xml:space="preserve">Dialektalisierung</w:t>
            </w:r>
            <w:r>
              <w:t xml:space="preserve"> </w:t>
            </w:r>
            <w:r>
              <w:t xml:space="preserve">→</w:t>
            </w:r>
            <w:r>
              <w:t xml:space="preserve"> </w:t>
            </w:r>
            <w:r>
              <w:rPr>
                <w:b/>
                <w:bCs/>
                <w:i/>
                <w:iCs/>
              </w:rPr>
              <w:t xml:space="preserve">Decadència</w:t>
            </w:r>
          </w:p>
        </w:tc>
        <w:tc>
          <w:tcPr/>
          <w:p>
            <w:pPr>
              <w:pStyle w:val="Compact"/>
            </w:pPr>
            <w:r>
              <w:t xml:space="preserve">⭐</w:t>
            </w:r>
          </w:p>
        </w:tc>
      </w:tr>
      <w:tr>
        <w:tc>
          <w:tcPr/>
          <w:p>
            <w:pPr>
              <w:pStyle w:val="Compact"/>
            </w:pPr>
            <w:r>
              <w:rPr>
                <w:b/>
                <w:bCs/>
              </w:rPr>
              <w:t xml:space="preserve">Sprachpolitik 20. Jh.</w:t>
            </w:r>
          </w:p>
        </w:tc>
        <w:tc>
          <w:tcPr/>
          <w:p>
            <w:pPr>
              <w:pStyle w:val="Compact"/>
            </w:pPr>
            <w:r>
              <w:t xml:space="preserve">Wechsel</w:t>
            </w:r>
            <w:r>
              <w:t xml:space="preserve"> </w:t>
            </w:r>
            <w:r>
              <w:rPr>
                <w:b/>
                <w:bCs/>
              </w:rPr>
              <w:t xml:space="preserve">autoritär-zentralistisch</w:t>
            </w:r>
            <w:r>
              <w:t xml:space="preserve"> </w:t>
            </w:r>
            <w:r>
              <w:t xml:space="preserve">↔</w:t>
            </w:r>
            <w:r>
              <w:t xml:space="preserve"> </w:t>
            </w:r>
            <w:r>
              <w:rPr>
                <w:b/>
                <w:bCs/>
              </w:rPr>
              <w:t xml:space="preserve">pluralistisch</w:t>
            </w:r>
            <w:r>
              <w:t xml:space="preserve">: Primo de Rivera 1923–30 repressiv · 2. Republik 1931–39 erstmals verbrieft · Franco 1939–75 alle Rechte aufgehoben</w:t>
            </w:r>
          </w:p>
        </w:tc>
        <w:tc>
          <w:tcPr/>
          <w:p>
            <w:pPr>
              <w:pStyle w:val="Compact"/>
            </w:pPr>
            <w:r>
              <w:t xml:space="preserve">—</w:t>
            </w:r>
          </w:p>
        </w:tc>
        <w:tc>
          <w:tcPr/>
          <w:p>
            <w:pPr>
              <w:pStyle w:val="Compact"/>
            </w:pPr>
            <w:r>
              <w:t xml:space="preserve">Kontext</w:t>
            </w:r>
          </w:p>
        </w:tc>
      </w:tr>
      <w:tr>
        <w:tc>
          <w:tcPr/>
          <w:p>
            <w:pPr>
              <w:pStyle w:val="Compact"/>
            </w:pPr>
            <w:r>
              <w:rPr>
                <w:b/>
                <w:bCs/>
              </w:rPr>
              <w:t xml:space="preserve">Verfassung 1978</w:t>
            </w:r>
          </w:p>
        </w:tc>
        <w:tc>
          <w:tcPr/>
          <w:p>
            <w:pPr>
              <w:pStyle w:val="Compact"/>
            </w:pPr>
            <w:r>
              <w:t xml:space="preserve">Status der Minderheitensprachen</w:t>
            </w:r>
            <w:r>
              <w:t xml:space="preserve"> </w:t>
            </w:r>
            <w:r>
              <w:rPr>
                <w:b/>
                <w:bCs/>
              </w:rPr>
              <w:t xml:space="preserve">verfassungsrechtlich abgesichert</w:t>
            </w:r>
            <w:r>
              <w:t xml:space="preserve">; drei</w:t>
            </w:r>
            <w:r>
              <w:t xml:space="preserve"> </w:t>
            </w:r>
            <w:r>
              <w:rPr>
                <w:b/>
                <w:bCs/>
                <w:i/>
                <w:iCs/>
              </w:rPr>
              <w:t xml:space="preserve">nacionalidades históricas</w:t>
            </w:r>
            <w:r>
              <w:t xml:space="preserve"> </w:t>
            </w:r>
            <w:r>
              <w:t xml:space="preserve">(Galizien, Katalonien, Baskenland) mit</w:t>
            </w:r>
            <w:r>
              <w:t xml:space="preserve"> </w:t>
            </w:r>
            <w:r>
              <w:rPr>
                <w:b/>
                <w:bCs/>
                <w:i/>
                <w:iCs/>
              </w:rPr>
              <w:t xml:space="preserve">lenguas propias</w:t>
            </w:r>
            <w:r>
              <w:t xml:space="preserve"> </w:t>
            </w:r>
            <w:r>
              <w:t xml:space="preserve">und</w:t>
            </w:r>
            <w:r>
              <w:t xml:space="preserve"> </w:t>
            </w:r>
            <w:r>
              <w:rPr>
                <w:b/>
                <w:bCs/>
                <w:i/>
                <w:iCs/>
              </w:rPr>
              <w:t xml:space="preserve">normalización</w:t>
            </w:r>
          </w:p>
        </w:tc>
        <w:tc>
          <w:tcPr/>
          <w:p>
            <w:pPr>
              <w:pStyle w:val="Compact"/>
            </w:pPr>
            <w:r>
              <w:rPr>
                <w:i/>
                <w:iCs/>
              </w:rPr>
              <w:t xml:space="preserve">Transición Democrática</w:t>
            </w:r>
            <w:r>
              <w:t xml:space="preserve"> </w:t>
            </w:r>
            <w:r>
              <w:t xml:space="preserve">1975–78</w:t>
            </w:r>
          </w:p>
        </w:tc>
        <w:tc>
          <w:tcPr/>
          <w:p>
            <w:pPr>
              <w:pStyle w:val="Compact"/>
            </w:pPr>
            <w:r>
              <w:t xml:space="preserve">⭐</w:t>
            </w:r>
          </w:p>
        </w:tc>
      </w:tr>
      <w:tr>
        <w:tc>
          <w:tcPr/>
          <w:p>
            <w:pPr>
              <w:pStyle w:val="Compact"/>
            </w:pPr>
            <w:r>
              <w:rPr>
                <w:b/>
                <w:bCs/>
              </w:rPr>
              <w:t xml:space="preserve">RAE</w:t>
            </w:r>
          </w:p>
        </w:tc>
        <w:tc>
          <w:tcPr/>
          <w:p>
            <w:pPr>
              <w:pStyle w:val="Compact"/>
            </w:pPr>
            <w:r>
              <w:t xml:space="preserve">Gründung</w:t>
            </w:r>
            <w:r>
              <w:t xml:space="preserve"> </w:t>
            </w:r>
            <w:r>
              <w:rPr>
                <w:b/>
                <w:bCs/>
              </w:rPr>
              <w:t xml:space="preserve">1713</w:t>
            </w:r>
            <w:r>
              <w:t xml:space="preserve">, Vorbild</w:t>
            </w:r>
            <w:r>
              <w:t xml:space="preserve"> </w:t>
            </w:r>
            <w:r>
              <w:rPr>
                <w:b/>
                <w:bCs/>
              </w:rPr>
              <w:t xml:space="preserve">Académie Française</w:t>
            </w:r>
            <w:r>
              <w:t xml:space="preserve">; Instrument =</w:t>
            </w:r>
            <w:r>
              <w:t xml:space="preserve"> </w:t>
            </w:r>
            <w:r>
              <w:rPr>
                <w:b/>
                <w:bCs/>
              </w:rPr>
              <w:t xml:space="preserve">Kodifizierung</w:t>
            </w:r>
            <w:r>
              <w:t xml:space="preserve"> </w:t>
            </w:r>
            <w:r>
              <w:t xml:space="preserve">(Grammatiken, Orthographie, Wörterbücher)</w:t>
            </w:r>
          </w:p>
        </w:tc>
        <w:tc>
          <w:tcPr/>
          <w:p>
            <w:pPr>
              <w:pStyle w:val="Compact"/>
            </w:pPr>
            <w:r>
              <w:t xml:space="preserve">3. Kodifikationsstufe nach Alfons X. und Nebrija</w:t>
            </w:r>
          </w:p>
        </w:tc>
        <w:tc>
          <w:tcPr/>
          <w:p>
            <w:pPr>
              <w:pStyle w:val="Compact"/>
            </w:pPr>
            <w:r>
              <w:t xml:space="preserve">⭐</w:t>
            </w:r>
          </w:p>
        </w:tc>
      </w:tr>
      <w:tr>
        <w:tc>
          <w:tcPr/>
          <w:p>
            <w:pPr>
              <w:pStyle w:val="Compact"/>
            </w:pPr>
            <w:r>
              <w:rPr>
                <w:b/>
                <w:bCs/>
              </w:rPr>
              <w:t xml:space="preserve">Plurizentrismus</w:t>
            </w:r>
          </w:p>
        </w:tc>
        <w:tc>
          <w:tcPr/>
          <w:p>
            <w:pPr>
              <w:pStyle w:val="Compact"/>
            </w:pPr>
            <w:r>
              <w:rPr>
                <w:b/>
                <w:bCs/>
              </w:rPr>
              <w:t xml:space="preserve">1951</w:t>
            </w:r>
            <w:r>
              <w:t xml:space="preserve"> </w:t>
            </w:r>
            <w:r>
              <w:t xml:space="preserve">Treffen von</w:t>
            </w:r>
            <w:r>
              <w:t xml:space="preserve"> </w:t>
            </w:r>
            <w:r>
              <w:rPr>
                <w:b/>
                <w:bCs/>
              </w:rPr>
              <w:t xml:space="preserve">16</w:t>
            </w:r>
            <w:r>
              <w:rPr>
                <w:b/>
                <w:bCs/>
              </w:rPr>
              <w:t xml:space="preserve"> </w:t>
            </w:r>
            <w:r>
              <w:rPr>
                <w:b/>
                <w:bCs/>
                <w:i/>
                <w:iCs/>
              </w:rPr>
              <w:t xml:space="preserve">Academias Correspondientes</w:t>
            </w:r>
            <w:r>
              <w:t xml:space="preserve"> </w:t>
            </w:r>
            <w:r>
              <w:t xml:space="preserve">in</w:t>
            </w:r>
            <w:r>
              <w:t xml:space="preserve"> </w:t>
            </w:r>
            <w:r>
              <w:rPr>
                <w:b/>
                <w:bCs/>
              </w:rPr>
              <w:t xml:space="preserve">México City</w:t>
            </w:r>
            <w:r>
              <w:t xml:space="preserve"> </w:t>
            </w:r>
            <w:r>
              <w:t xml:space="preserve">→</w:t>
            </w:r>
            <w:r>
              <w:t xml:space="preserve"> </w:t>
            </w:r>
            <w:r>
              <w:rPr>
                <w:b/>
                <w:bCs/>
                <w:i/>
                <w:iCs/>
              </w:rPr>
              <w:t xml:space="preserve">Asociación de Academias de la Lengua Española</w:t>
            </w:r>
            <w:r>
              <w:t xml:space="preserve"> </w:t>
            </w:r>
            <w:r>
              <w:t xml:space="preserve">→ Ende des</w:t>
            </w:r>
            <w:r>
              <w:t xml:space="preserve"> </w:t>
            </w:r>
            <w:r>
              <w:rPr>
                <w:b/>
                <w:bCs/>
              </w:rPr>
              <w:t xml:space="preserve">Monozentrismus</w:t>
            </w:r>
            <w:r>
              <w:t xml:space="preserve"> </w:t>
            </w:r>
            <w:r>
              <w:t xml:space="preserve">und der Vorrangstellung der Madrider RAE</w:t>
            </w:r>
          </w:p>
        </w:tc>
        <w:tc>
          <w:tcPr/>
          <w:p>
            <w:pPr>
              <w:pStyle w:val="Compact"/>
            </w:pPr>
            <w:r>
              <w:rPr>
                <w:i/>
                <w:iCs/>
              </w:rPr>
              <w:t xml:space="preserve">Comisión Permanente</w:t>
            </w:r>
            <w:r>
              <w:t xml:space="preserve">, gemeinsame Wörterbücher</w:t>
            </w:r>
          </w:p>
        </w:tc>
        <w:tc>
          <w:tcPr/>
          <w:p>
            <w:pPr>
              <w:pStyle w:val="Compact"/>
            </w:pPr>
            <w:r>
              <w:t xml:space="preserve">⭐</w:t>
            </w:r>
          </w:p>
        </w:tc>
      </w:tr>
      <w:tr>
        <w:tc>
          <w:tcPr/>
          <w:p>
            <w:pPr>
              <w:pStyle w:val="Compact"/>
            </w:pPr>
            <w:r>
              <w:rPr>
                <w:b/>
                <w:bCs/>
              </w:rPr>
              <w:t xml:space="preserve">Unabhängigkeit</w:t>
            </w:r>
          </w:p>
        </w:tc>
        <w:tc>
          <w:tcPr/>
          <w:p>
            <w:pPr>
              <w:pStyle w:val="Compact"/>
            </w:pPr>
            <w:r>
              <w:t xml:space="preserve">bis</w:t>
            </w:r>
            <w:r>
              <w:t xml:space="preserve"> </w:t>
            </w:r>
            <w:r>
              <w:rPr>
                <w:b/>
                <w:bCs/>
              </w:rPr>
              <w:t xml:space="preserve">1828</w:t>
            </w:r>
            <w:r>
              <w:t xml:space="preserve"> </w:t>
            </w:r>
            <w:r>
              <w:t xml:space="preserve">alle Kolonien außer</w:t>
            </w:r>
            <w:r>
              <w:t xml:space="preserve"> </w:t>
            </w:r>
            <w:r>
              <w:rPr>
                <w:b/>
                <w:bCs/>
              </w:rPr>
              <w:t xml:space="preserve">Kuba, Puerto Rico, Philippinen</w:t>
            </w:r>
            <w:r>
              <w:t xml:space="preserve">; diese</w:t>
            </w:r>
            <w:r>
              <w:t xml:space="preserve"> </w:t>
            </w:r>
            <w:r>
              <w:rPr>
                <w:b/>
                <w:bCs/>
              </w:rPr>
              <w:t xml:space="preserve">1898</w:t>
            </w:r>
            <w:r>
              <w:t xml:space="preserve"> </w:t>
            </w:r>
            <w:r>
              <w:t xml:space="preserve">(spanisch-amerikanischer Krieg) → Debatte über</w:t>
            </w:r>
            <w:r>
              <w:t xml:space="preserve"> </w:t>
            </w:r>
            <w:r>
              <w:rPr>
                <w:b/>
                <w:bCs/>
              </w:rPr>
              <w:t xml:space="preserve">Einheit und Vielfalt</w:t>
            </w:r>
            <w:r>
              <w:t xml:space="preserve"> </w:t>
            </w:r>
            <w:r>
              <w:t xml:space="preserve">und die normgebenden Zentren</w:t>
            </w:r>
          </w:p>
        </w:tc>
        <w:tc>
          <w:tcPr/>
          <w:p>
            <w:pPr>
              <w:pStyle w:val="Compact"/>
            </w:pPr>
            <w:r>
              <w:t xml:space="preserve">—</w:t>
            </w:r>
          </w:p>
        </w:tc>
        <w:tc>
          <w:tcPr/>
          <w:p>
            <w:pPr>
              <w:pStyle w:val="Compact"/>
            </w:pPr>
            <w:r>
              <w:t xml:space="preserve">⭐ (die Debatte)</w:t>
            </w:r>
          </w:p>
        </w:tc>
      </w:tr>
      <w:tr>
        <w:tc>
          <w:tcPr/>
          <w:p>
            <w:pPr>
              <w:pStyle w:val="Compact"/>
            </w:pPr>
            <w:r>
              <w:rPr>
                <w:b/>
                <w:bCs/>
              </w:rPr>
              <w:t xml:space="preserve">dO-Pronomen</w:t>
            </w:r>
          </w:p>
        </w:tc>
        <w:tc>
          <w:tcPr/>
          <w:p>
            <w:pPr>
              <w:pStyle w:val="Compact"/>
            </w:pPr>
            <w:r>
              <w:rPr>
                <w:b/>
                <w:bCs/>
              </w:rPr>
              <w:t xml:space="preserve">Leísmo bei Personen</w:t>
            </w:r>
            <w:r>
              <w:t xml:space="preserve"> </w:t>
            </w:r>
            <w:r>
              <w:t xml:space="preserve">in der Standardsprache</w:t>
            </w:r>
            <w:r>
              <w:t xml:space="preserve"> </w:t>
            </w:r>
            <w:r>
              <w:rPr>
                <w:b/>
                <w:bCs/>
              </w:rPr>
              <w:t xml:space="preserve">Spaniens</w:t>
            </w:r>
            <w:r>
              <w:t xml:space="preserve">;</w:t>
            </w:r>
            <w:r>
              <w:t xml:space="preserve"> </w:t>
            </w:r>
            <w:r>
              <w:rPr>
                <w:b/>
                <w:bCs/>
                <w:i/>
                <w:iCs/>
              </w:rPr>
              <w:t xml:space="preserve">lo</w:t>
            </w:r>
            <w:r>
              <w:t xml:space="preserve"> </w:t>
            </w:r>
            <w:r>
              <w:t xml:space="preserve">in weiten Teilen</w:t>
            </w:r>
            <w:r>
              <w:t xml:space="preserve"> </w:t>
            </w:r>
            <w:r>
              <w:rPr>
                <w:b/>
                <w:bCs/>
              </w:rPr>
              <w:t xml:space="preserve">Lateinamerikas und Andalusiens</w:t>
            </w:r>
          </w:p>
        </w:tc>
        <w:tc>
          <w:tcPr/>
          <w:p>
            <w:pPr>
              <w:pStyle w:val="Compact"/>
            </w:pPr>
            <w:r>
              <w:rPr>
                <w:i/>
                <w:iCs/>
              </w:rPr>
              <w:t xml:space="preserve">Le vi a Juan</w:t>
            </w:r>
            <w:r>
              <w:t xml:space="preserve"> </w:t>
            </w:r>
            <w:r>
              <w:t xml:space="preserve">(referentiell) /</w:t>
            </w:r>
            <w:r>
              <w:t xml:space="preserve"> </w:t>
            </w:r>
            <w:r>
              <w:rPr>
                <w:i/>
                <w:iCs/>
              </w:rPr>
              <w:t xml:space="preserve">Lo vi a Juan</w:t>
            </w:r>
            <w:r>
              <w:t xml:space="preserve"> </w:t>
            </w:r>
            <w:r>
              <w:t xml:space="preserve">(etymologisch)</w:t>
            </w:r>
          </w:p>
        </w:tc>
        <w:tc>
          <w:tcPr/>
          <w:p>
            <w:pPr>
              <w:pStyle w:val="Compact"/>
            </w:pPr>
            <w:r>
              <w:t xml:space="preserve">⭐⭐</w:t>
            </w:r>
          </w:p>
        </w:tc>
      </w:tr>
      <w:tr>
        <w:tc>
          <w:tcPr/>
          <w:p>
            <w:pPr>
              <w:pStyle w:val="Compact"/>
            </w:pPr>
            <w:r>
              <w:t xml:space="preserve">↳ Ausnahmen</w:t>
            </w:r>
          </w:p>
        </w:tc>
        <w:tc>
          <w:tcPr/>
          <w:p>
            <w:pPr>
              <w:pStyle w:val="Compact"/>
            </w:pPr>
            <w:r>
              <w:rPr>
                <w:b/>
                <w:bCs/>
              </w:rPr>
              <w:t xml:space="preserve">Ecuador, Paraguay, Nordosten Argentiniens</w:t>
            </w:r>
            <w:r>
              <w:t xml:space="preserve"> </w:t>
            </w:r>
            <w:r>
              <w:t xml:space="preserve">folgen</w:t>
            </w:r>
            <w:r>
              <w:t xml:space="preserve"> </w:t>
            </w:r>
            <w:r>
              <w:rPr>
                <w:b/>
                <w:bCs/>
              </w:rPr>
              <w:t xml:space="preserve">nicht</w:t>
            </w:r>
            <w:r>
              <w:t xml:space="preserve"> </w:t>
            </w:r>
            <w:r>
              <w:t xml:space="preserve">dem etymologischen System</w:t>
            </w:r>
          </w:p>
        </w:tc>
        <w:tc>
          <w:tcPr/>
          <w:p>
            <w:pPr>
              <w:pStyle w:val="Compact"/>
            </w:pPr>
            <w:r>
              <w:t xml:space="preserve">—</w:t>
            </w:r>
          </w:p>
        </w:tc>
        <w:tc>
          <w:tcPr/>
          <w:p>
            <w:pPr>
              <w:pStyle w:val="Compact"/>
            </w:pPr>
            <w:r>
              <w:t xml:space="preserve">⭐</w:t>
            </w:r>
          </w:p>
        </w:tc>
      </w:tr>
      <w:tr>
        <w:tc>
          <w:tcPr/>
          <w:p>
            <w:pPr>
              <w:pStyle w:val="Compact"/>
            </w:pPr>
            <w:r>
              <w:rPr>
                <w:b/>
                <w:bCs/>
              </w:rPr>
              <w:t xml:space="preserve">RAE-Norm 1854</w:t>
            </w:r>
          </w:p>
        </w:tc>
        <w:tc>
          <w:tcPr/>
          <w:p>
            <w:pPr>
              <w:pStyle w:val="Compact"/>
            </w:pPr>
            <w:r>
              <w:rPr>
                <w:i/>
                <w:iCs/>
              </w:rPr>
              <w:t xml:space="preserve">le</w:t>
            </w:r>
            <w:r>
              <w:t xml:space="preserve"> </w:t>
            </w:r>
            <w:r>
              <w:rPr>
                <w:b/>
                <w:bCs/>
              </w:rPr>
              <w:t xml:space="preserve">und</w:t>
            </w:r>
            <w:r>
              <w:t xml:space="preserve"> </w:t>
            </w:r>
            <w:r>
              <w:rPr>
                <w:i/>
                <w:iCs/>
              </w:rPr>
              <w:t xml:space="preserve">lo</w:t>
            </w:r>
            <w:r>
              <w:t xml:space="preserve"> </w:t>
            </w:r>
            <w:r>
              <w:t xml:space="preserve">für dO</w:t>
            </w:r>
            <w:r>
              <w:t xml:space="preserve"> </w:t>
            </w:r>
            <w:r>
              <w:rPr>
                <w:b/>
                <w:bCs/>
              </w:rPr>
              <w:t xml:space="preserve">zugelassen</w:t>
            </w:r>
            <w:r>
              <w:t xml:space="preserve">,</w:t>
            </w:r>
            <w:r>
              <w:t xml:space="preserve"> </w:t>
            </w:r>
            <w:r>
              <w:rPr>
                <w:i/>
                <w:iCs/>
              </w:rPr>
              <w:t xml:space="preserve">leísmo de cosa</w:t>
            </w:r>
            <w:r>
              <w:t xml:space="preserve"> </w:t>
            </w:r>
            <w:r>
              <w:t xml:space="preserve">nicht ausdrücklich verurteilt;</w:t>
            </w:r>
            <w:r>
              <w:t xml:space="preserve"> </w:t>
            </w:r>
            <w:r>
              <w:rPr>
                <w:b/>
                <w:bCs/>
              </w:rPr>
              <w:t xml:space="preserve">Laísmo und Loísmo nicht akzeptiert</w:t>
            </w:r>
          </w:p>
        </w:tc>
        <w:tc>
          <w:tcPr/>
          <w:p>
            <w:pPr>
              <w:pStyle w:val="Compact"/>
            </w:pPr>
            <w:r>
              <w:t xml:space="preserve">—</w:t>
            </w:r>
          </w:p>
        </w:tc>
        <w:tc>
          <w:tcPr/>
          <w:p>
            <w:pPr>
              <w:pStyle w:val="Compact"/>
            </w:pPr>
            <w:r>
              <w:t xml:space="preserve">⭐</w:t>
            </w:r>
          </w:p>
        </w:tc>
      </w:tr>
      <w:tr>
        <w:tc>
          <w:tcPr/>
          <w:p>
            <w:pPr>
              <w:pStyle w:val="Compact"/>
            </w:pPr>
            <w:r>
              <w:rPr>
                <w:b/>
                <w:bCs/>
                <w:i/>
                <w:iCs/>
              </w:rPr>
              <w:t xml:space="preserve">Pasado compuesto</w:t>
            </w:r>
          </w:p>
        </w:tc>
        <w:tc>
          <w:tcPr/>
          <w:p>
            <w:pPr>
              <w:pStyle w:val="Compact"/>
            </w:pPr>
            <w:r>
              <w:t xml:space="preserve">ursprünglich</w:t>
            </w:r>
            <w:r>
              <w:t xml:space="preserve"> </w:t>
            </w:r>
            <w:r>
              <w:rPr>
                <w:b/>
                <w:bCs/>
              </w:rPr>
              <w:t xml:space="preserve">resultativ</w:t>
            </w:r>
            <w:r>
              <w:t xml:space="preserve"> </w:t>
            </w:r>
            <w:r>
              <w:t xml:space="preserve">(</w:t>
            </w:r>
            <w:r>
              <w:rPr>
                <w:i/>
                <w:iCs/>
              </w:rPr>
              <w:t xml:space="preserve">habeo scriptas litteras</w:t>
            </w:r>
            <w:r>
              <w:t xml:space="preserve"> </w:t>
            </w:r>
            <w:r>
              <w:t xml:space="preserve">/</w:t>
            </w:r>
            <w:r>
              <w:t xml:space="preserve"> </w:t>
            </w:r>
            <w:r>
              <w:rPr>
                <w:i/>
                <w:iCs/>
              </w:rPr>
              <w:t xml:space="preserve">tengo escritas las cartas</w:t>
            </w:r>
            <w:r>
              <w:t xml:space="preserve">)</w:t>
            </w:r>
          </w:p>
        </w:tc>
        <w:tc>
          <w:tcPr/>
          <w:p>
            <w:pPr>
              <w:pStyle w:val="Compact"/>
            </w:pPr>
            <w:r>
              <w:t xml:space="preserve">—</w:t>
            </w:r>
          </w:p>
        </w:tc>
        <w:tc>
          <w:tcPr/>
          <w:p>
            <w:pPr>
              <w:pStyle w:val="Compact"/>
            </w:pPr>
            <w:r>
              <w:t xml:space="preserve">⭐⭐</w:t>
            </w:r>
          </w:p>
        </w:tc>
      </w:tr>
      <w:tr>
        <w:tc>
          <w:tcPr/>
          <w:p>
            <w:pPr>
              <w:pStyle w:val="Compact"/>
            </w:pPr>
            <w:r>
              <w:t xml:space="preserve">↳ peninsular</w:t>
            </w:r>
          </w:p>
        </w:tc>
        <w:tc>
          <w:tcPr/>
          <w:p>
            <w:pPr>
              <w:pStyle w:val="Compact"/>
            </w:pPr>
            <w:r>
              <w:rPr>
                <w:b/>
                <w:bCs/>
              </w:rPr>
              <w:t xml:space="preserve">hodiernale</w:t>
            </w:r>
            <w:r>
              <w:t xml:space="preserve"> </w:t>
            </w:r>
            <w:r>
              <w:t xml:space="preserve">Kontexte (lat.</w:t>
            </w:r>
            <w:r>
              <w:t xml:space="preserve"> </w:t>
            </w:r>
            <w:r>
              <w:rPr>
                <w:i/>
                <w:iCs/>
              </w:rPr>
              <w:t xml:space="preserve">hodie</w:t>
            </w:r>
            <w:r>
              <w:t xml:space="preserve">): abgeschlossene Ereignisse mit Gegenwartsrelevanz,</w:t>
            </w:r>
            <w:r>
              <w:t xml:space="preserve"> </w:t>
            </w:r>
            <w:r>
              <w:rPr>
                <w:b/>
                <w:bCs/>
              </w:rPr>
              <w:t xml:space="preserve">aktueller Tag</w:t>
            </w:r>
            <w:r>
              <w:t xml:space="preserve"> </w:t>
            </w:r>
            <w:r>
              <w:t xml:space="preserve">als Bezugsintervall</w:t>
            </w:r>
          </w:p>
        </w:tc>
        <w:tc>
          <w:tcPr/>
          <w:p>
            <w:pPr>
              <w:pStyle w:val="Compact"/>
            </w:pPr>
            <w:r>
              <w:rPr>
                <w:b/>
                <w:bCs/>
                <w:i/>
                <w:iCs/>
              </w:rPr>
              <w:t xml:space="preserve">Hoy</w:t>
            </w:r>
            <w:r>
              <w:rPr>
                <w:i/>
                <w:iCs/>
              </w:rPr>
              <w:t xml:space="preserve"> </w:t>
            </w:r>
            <w:r>
              <w:rPr>
                <w:i/>
                <w:iCs/>
              </w:rPr>
              <w:t xml:space="preserve">me he levantado a las ocho</w:t>
            </w:r>
          </w:p>
        </w:tc>
        <w:tc>
          <w:tcPr/>
          <w:p>
            <w:pPr>
              <w:pStyle w:val="Compact"/>
            </w:pPr>
            <w:r>
              <w:t xml:space="preserve">⭐⭐</w:t>
            </w:r>
          </w:p>
        </w:tc>
      </w:tr>
      <w:tr>
        <w:tc>
          <w:tcPr/>
          <w:p>
            <w:pPr>
              <w:pStyle w:val="Compact"/>
            </w:pPr>
            <w:r>
              <w:t xml:space="preserve">↳ Madrid/Alicante</w:t>
            </w:r>
          </w:p>
        </w:tc>
        <w:tc>
          <w:tcPr/>
          <w:p>
            <w:pPr>
              <w:pStyle w:val="Compact"/>
            </w:pPr>
            <w:r>
              <w:rPr>
                <w:b/>
                <w:bCs/>
              </w:rPr>
              <w:t xml:space="preserve">weiter grammatikalisiert</w:t>
            </w:r>
            <w:r>
              <w:t xml:space="preserve">: auch</w:t>
            </w:r>
            <w:r>
              <w:t xml:space="preserve"> </w:t>
            </w:r>
            <w:r>
              <w:rPr>
                <w:b/>
                <w:bCs/>
              </w:rPr>
              <w:t xml:space="preserve">prähodiernale</w:t>
            </w:r>
            <w:r>
              <w:t xml:space="preserve"> </w:t>
            </w:r>
            <w:r>
              <w:t xml:space="preserve">Kontexte</w:t>
            </w:r>
          </w:p>
        </w:tc>
        <w:tc>
          <w:tcPr/>
          <w:p>
            <w:pPr>
              <w:pStyle w:val="Compact"/>
            </w:pPr>
            <w:r>
              <w:rPr>
                <w:b/>
                <w:bCs/>
                <w:i/>
                <w:iCs/>
              </w:rPr>
              <w:t xml:space="preserve">Ayer</w:t>
            </w:r>
            <w:r>
              <w:rPr>
                <w:i/>
                <w:iCs/>
              </w:rPr>
              <w:t xml:space="preserve"> </w:t>
            </w:r>
            <w:r>
              <w:rPr>
                <w:i/>
                <w:iCs/>
              </w:rPr>
              <w:t xml:space="preserve">hemos comprado un coche</w:t>
            </w:r>
          </w:p>
        </w:tc>
        <w:tc>
          <w:tcPr/>
          <w:p>
            <w:pPr>
              <w:pStyle w:val="Compact"/>
            </w:pPr>
            <w:r>
              <w:t xml:space="preserve">⭐⭐</w:t>
            </w:r>
          </w:p>
        </w:tc>
      </w:tr>
      <w:tr>
        <w:tc>
          <w:tcPr/>
          <w:p>
            <w:pPr>
              <w:pStyle w:val="Compact"/>
            </w:pPr>
            <w:r>
              <w:t xml:space="preserve">↳ Amerika (Kanaren, Mexiko, Puerto Rico, Kolumbien, Buenos Aires)</w:t>
            </w:r>
          </w:p>
        </w:tc>
        <w:tc>
          <w:tcPr/>
          <w:p>
            <w:pPr>
              <w:pStyle w:val="Compact"/>
            </w:pPr>
            <w:r>
              <w:t xml:space="preserve">Spezialisierung auf</w:t>
            </w:r>
            <w:r>
              <w:t xml:space="preserve"> </w:t>
            </w:r>
            <w:r>
              <w:rPr>
                <w:b/>
                <w:bCs/>
              </w:rPr>
              <w:t xml:space="preserve">durative/iterative</w:t>
            </w:r>
            <w:r>
              <w:t xml:space="preserve"> </w:t>
            </w:r>
            <w:r>
              <w:t xml:space="preserve">Ereignisse bis zum Sprechzeitpunkt</w:t>
            </w:r>
          </w:p>
        </w:tc>
        <w:tc>
          <w:tcPr/>
          <w:p>
            <w:pPr>
              <w:pStyle w:val="Compact"/>
            </w:pPr>
            <w:r>
              <w:rPr>
                <w:i/>
                <w:iCs/>
              </w:rPr>
              <w:t xml:space="preserve">yo</w:t>
            </w:r>
            <w:r>
              <w:rPr>
                <w:i/>
                <w:iCs/>
              </w:rPr>
              <w:t xml:space="preserve"> </w:t>
            </w:r>
            <w:r>
              <w:rPr>
                <w:b/>
                <w:bCs/>
                <w:i/>
                <w:iCs/>
              </w:rPr>
              <w:t xml:space="preserve">siempre</w:t>
            </w:r>
            <w:r>
              <w:rPr>
                <w:i/>
                <w:iCs/>
              </w:rPr>
              <w:t xml:space="preserve"> </w:t>
            </w:r>
            <w:r>
              <w:rPr>
                <w:i/>
                <w:iCs/>
              </w:rPr>
              <w:t xml:space="preserve">los he usado</w:t>
            </w:r>
          </w:p>
        </w:tc>
        <w:tc>
          <w:tcPr/>
          <w:p>
            <w:pPr>
              <w:pStyle w:val="Compact"/>
            </w:pPr>
            <w:r>
              <w:t xml:space="preserve">⭐⭐</w:t>
            </w:r>
          </w:p>
        </w:tc>
      </w:tr>
      <w:tr>
        <w:tc>
          <w:tcPr/>
          <w:p>
            <w:pPr>
              <w:pStyle w:val="Compact"/>
            </w:pPr>
            <w:r>
              <w:rPr>
                <w:b/>
                <w:bCs/>
              </w:rPr>
              <w:t xml:space="preserve">Dequeísmo</w:t>
            </w:r>
          </w:p>
        </w:tc>
        <w:tc>
          <w:tcPr/>
          <w:p>
            <w:pPr>
              <w:pStyle w:val="Compact"/>
            </w:pPr>
            <w:r>
              <w:rPr>
                <w:b/>
                <w:bCs/>
              </w:rPr>
              <w:t xml:space="preserve">überflüssiges</w:t>
            </w:r>
            <w:r>
              <w:rPr>
                <w:b/>
                <w:bCs/>
              </w:rPr>
              <w:t xml:space="preserve"> </w:t>
            </w:r>
            <w:r>
              <w:rPr>
                <w:b/>
                <w:bCs/>
                <w:i/>
                <w:iCs/>
              </w:rPr>
              <w:t xml:space="preserve">de</w:t>
            </w:r>
            <w:r>
              <w:t xml:space="preserve"> </w:t>
            </w:r>
            <w:r>
              <w:t xml:space="preserve">vor</w:t>
            </w:r>
            <w:r>
              <w:t xml:space="preserve"> </w:t>
            </w:r>
            <w:r>
              <w:rPr>
                <w:i/>
                <w:iCs/>
              </w:rPr>
              <w:t xml:space="preserve">que</w:t>
            </w:r>
            <w:r>
              <w:t xml:space="preserve">, weil das Verb kein</w:t>
            </w:r>
            <w:r>
              <w:t xml:space="preserve"> </w:t>
            </w:r>
            <w:r>
              <w:rPr>
                <w:i/>
                <w:iCs/>
              </w:rPr>
              <w:t xml:space="preserve">de</w:t>
            </w:r>
            <w:r>
              <w:t xml:space="preserve"> </w:t>
            </w:r>
            <w:r>
              <w:rPr>
                <w:b/>
                <w:bCs/>
              </w:rPr>
              <w:t xml:space="preserve">selegiert</w:t>
            </w:r>
          </w:p>
        </w:tc>
        <w:tc>
          <w:tcPr/>
          <w:p>
            <w:pPr>
              <w:pStyle w:val="Compact"/>
            </w:pPr>
            <w:r>
              <w:rPr>
                <w:i/>
                <w:iCs/>
              </w:rPr>
              <w:t xml:space="preserve">Pienso</w:t>
            </w:r>
            <w:r>
              <w:rPr>
                <w:i/>
                <w:iCs/>
              </w:rPr>
              <w:t xml:space="preserve"> </w:t>
            </w:r>
            <w:r>
              <w:rPr>
                <w:b/>
                <w:bCs/>
                <w:i/>
                <w:iCs/>
              </w:rPr>
              <w:t xml:space="preserve">de</w:t>
            </w:r>
            <w:r>
              <w:rPr>
                <w:i/>
                <w:iCs/>
              </w:rPr>
              <w:t xml:space="preserve"> </w:t>
            </w:r>
            <w:r>
              <w:rPr>
                <w:i/>
                <w:iCs/>
              </w:rPr>
              <w:t xml:space="preserve">que es difícil…</w:t>
            </w:r>
          </w:p>
        </w:tc>
        <w:tc>
          <w:tcPr/>
          <w:p>
            <w:pPr>
              <w:pStyle w:val="Compact"/>
            </w:pPr>
            <w:r>
              <w:t xml:space="preserve">⭐⭐</w:t>
            </w:r>
          </w:p>
        </w:tc>
      </w:tr>
      <w:tr>
        <w:tc>
          <w:tcPr/>
          <w:p>
            <w:pPr>
              <w:pStyle w:val="Compact"/>
            </w:pPr>
            <w:r>
              <w:t xml:space="preserve">↳ Erklärung 1</w:t>
            </w:r>
          </w:p>
        </w:tc>
        <w:tc>
          <w:tcPr/>
          <w:p>
            <w:pPr>
              <w:pStyle w:val="Compact"/>
            </w:pPr>
            <w:r>
              <w:rPr>
                <w:b/>
                <w:bCs/>
              </w:rPr>
              <w:t xml:space="preserve">Analogie</w:t>
            </w:r>
            <w:r>
              <w:t xml:space="preserve"> </w:t>
            </w:r>
            <w:r>
              <w:t xml:space="preserve">vom nominalen Ausdruck aufs Verb</w:t>
            </w:r>
          </w:p>
        </w:tc>
        <w:tc>
          <w:tcPr/>
          <w:p>
            <w:pPr>
              <w:pStyle w:val="Compact"/>
            </w:pPr>
            <w:r>
              <w:rPr>
                <w:i/>
                <w:iCs/>
              </w:rPr>
              <w:t xml:space="preserve">tener la esperanza de que</w:t>
            </w:r>
            <w:r>
              <w:t xml:space="preserve"> </w:t>
            </w:r>
            <w:r>
              <w:t xml:space="preserve">→</w:t>
            </w:r>
            <w:r>
              <w:t xml:space="preserve"> </w:t>
            </w:r>
            <w:r>
              <w:rPr>
                <w:i/>
                <w:iCs/>
              </w:rPr>
              <w:t xml:space="preserve">esperar de que</w:t>
            </w:r>
          </w:p>
        </w:tc>
        <w:tc>
          <w:tcPr/>
          <w:p>
            <w:pPr>
              <w:pStyle w:val="Compact"/>
            </w:pPr>
            <w:r>
              <w:t xml:space="preserve">⭐⭐</w:t>
            </w:r>
          </w:p>
        </w:tc>
      </w:tr>
      <w:tr>
        <w:tc>
          <w:tcPr/>
          <w:p>
            <w:pPr>
              <w:pStyle w:val="Compact"/>
            </w:pPr>
            <w:r>
              <w:t xml:space="preserve">↳ Erklärung 2</w:t>
            </w:r>
          </w:p>
        </w:tc>
        <w:tc>
          <w:tcPr/>
          <w:p>
            <w:pPr>
              <w:pStyle w:val="Compact"/>
            </w:pPr>
            <w:r>
              <w:rPr>
                <w:b/>
                <w:bCs/>
              </w:rPr>
              <w:t xml:space="preserve">Hyperkorrektismus</w:t>
            </w:r>
            <w:r>
              <w:t xml:space="preserve"> </w:t>
            </w:r>
            <w:r>
              <w:t xml:space="preserve">zweisprachiger (katalanischsprachiger) Sprecher in Cataluña/Valencia</w:t>
            </w:r>
          </w:p>
        </w:tc>
        <w:tc>
          <w:tcPr/>
          <w:p>
            <w:pPr>
              <w:pStyle w:val="Compact"/>
            </w:pPr>
            <w:r>
              <w:t xml:space="preserve">Katalanisch hat</w:t>
            </w:r>
            <w:r>
              <w:t xml:space="preserve"> </w:t>
            </w:r>
            <w:r>
              <w:rPr>
                <w:b/>
                <w:bCs/>
              </w:rPr>
              <w:t xml:space="preserve">nie</w:t>
            </w:r>
            <w:r>
              <w:t xml:space="preserve"> </w:t>
            </w:r>
            <w:r>
              <w:t xml:space="preserve">eine Präposition</w:t>
            </w:r>
          </w:p>
        </w:tc>
        <w:tc>
          <w:tcPr/>
          <w:p>
            <w:pPr>
              <w:pStyle w:val="Compact"/>
            </w:pPr>
            <w:r>
              <w:t xml:space="preserve">⭐⭐</w:t>
            </w:r>
          </w:p>
        </w:tc>
      </w:tr>
      <w:tr>
        <w:tc>
          <w:tcPr/>
          <w:p>
            <w:pPr>
              <w:pStyle w:val="Compact"/>
            </w:pPr>
            <w:r>
              <w:t xml:space="preserve">↳ Erklärung 3</w:t>
            </w:r>
          </w:p>
        </w:tc>
        <w:tc>
          <w:tcPr/>
          <w:p>
            <w:pPr>
              <w:pStyle w:val="Compact"/>
            </w:pPr>
            <w:r>
              <w:rPr>
                <w:b/>
                <w:bCs/>
              </w:rPr>
              <w:t xml:space="preserve">pragmatisch</w:t>
            </w:r>
            <w:r>
              <w:t xml:space="preserve">:</w:t>
            </w:r>
            <w:r>
              <w:t xml:space="preserve"> </w:t>
            </w:r>
            <w:r>
              <w:rPr>
                <w:i/>
                <w:iCs/>
              </w:rPr>
              <w:t xml:space="preserve">de</w:t>
            </w:r>
            <w:r>
              <w:t xml:space="preserve"> </w:t>
            </w:r>
            <w:r>
              <w:t xml:space="preserve">als</w:t>
            </w:r>
            <w:r>
              <w:t xml:space="preserve"> </w:t>
            </w:r>
            <w:r>
              <w:rPr>
                <w:b/>
                <w:bCs/>
              </w:rPr>
              <w:t xml:space="preserve">Distanzmarkierung</w:t>
            </w:r>
            <w:r>
              <w:t xml:space="preserve">; Sprecher will nicht bürgen, markiert fremde Quelle</w:t>
            </w:r>
          </w:p>
        </w:tc>
        <w:tc>
          <w:tcPr/>
          <w:p>
            <w:pPr>
              <w:pStyle w:val="Compact"/>
            </w:pPr>
            <w:r>
              <w:t xml:space="preserve">—</w:t>
            </w:r>
          </w:p>
        </w:tc>
        <w:tc>
          <w:tcPr/>
          <w:p>
            <w:pPr>
              <w:pStyle w:val="Compact"/>
            </w:pPr>
            <w:r>
              <w:t xml:space="preserve">⭐⭐</w:t>
            </w:r>
          </w:p>
        </w:tc>
      </w:tr>
      <w:tr>
        <w:tc>
          <w:tcPr/>
          <w:p>
            <w:pPr>
              <w:pStyle w:val="Compact"/>
            </w:pPr>
            <w:r>
              <w:rPr>
                <w:b/>
                <w:bCs/>
              </w:rPr>
              <w:t xml:space="preserve">Wortbildung</w:t>
            </w:r>
          </w:p>
        </w:tc>
        <w:tc>
          <w:tcPr/>
          <w:p>
            <w:pPr>
              <w:pStyle w:val="Compact"/>
            </w:pPr>
            <w:r>
              <w:t xml:space="preserve">Suffixe</w:t>
            </w:r>
            <w:r>
              <w:t xml:space="preserve"> </w:t>
            </w:r>
            <w:r>
              <w:rPr>
                <w:b/>
                <w:bCs/>
                <w:i/>
                <w:iCs/>
              </w:rPr>
              <w:t xml:space="preserve">-ción, -ismo, -izar</w:t>
            </w:r>
            <w:r>
              <w:t xml:space="preserve">; Präfixe</w:t>
            </w:r>
            <w:r>
              <w:t xml:space="preserve"> </w:t>
            </w:r>
            <w:r>
              <w:rPr>
                <w:i/>
                <w:iCs/>
              </w:rPr>
              <w:t xml:space="preserve">ultra-, neo-, auto-</w:t>
            </w:r>
            <w:r>
              <w:t xml:space="preserve"> </w:t>
            </w:r>
            <w:r>
              <w:t xml:space="preserve">…;</w:t>
            </w:r>
            <w:r>
              <w:t xml:space="preserve"> </w:t>
            </w:r>
            <w:r>
              <w:rPr>
                <w:b/>
                <w:bCs/>
              </w:rPr>
              <w:t xml:space="preserve">reihenbildende Morpheme</w:t>
            </w:r>
            <w:r>
              <w:t xml:space="preserve"> </w:t>
            </w:r>
            <w:r>
              <w:rPr>
                <w:i/>
                <w:iCs/>
              </w:rPr>
              <w:t xml:space="preserve">eco-, socio-, euro-, bio-</w:t>
            </w:r>
          </w:p>
        </w:tc>
        <w:tc>
          <w:tcPr/>
          <w:p>
            <w:pPr>
              <w:pStyle w:val="Compact"/>
            </w:pPr>
            <w:r>
              <w:t xml:space="preserve">Einfluss erreicht das</w:t>
            </w:r>
            <w:r>
              <w:t xml:space="preserve"> </w:t>
            </w:r>
            <w:r>
              <w:rPr>
                <w:b/>
                <w:bCs/>
              </w:rPr>
              <w:t xml:space="preserve">Wortbildungssystem</w:t>
            </w:r>
          </w:p>
        </w:tc>
        <w:tc>
          <w:tcPr/>
          <w:p>
            <w:pPr>
              <w:pStyle w:val="Compact"/>
            </w:pPr>
            <w:r>
              <w:t xml:space="preserve">⭐</w:t>
            </w:r>
          </w:p>
        </w:tc>
      </w:tr>
      <w:tr>
        <w:tc>
          <w:tcPr/>
          <w:p>
            <w:pPr>
              <w:pStyle w:val="Compact"/>
            </w:pPr>
            <w:r>
              <w:rPr>
                <w:b/>
                <w:bCs/>
              </w:rPr>
              <w:t xml:space="preserve">Gallizismen</w:t>
            </w:r>
          </w:p>
        </w:tc>
        <w:tc>
          <w:tcPr/>
          <w:p>
            <w:pPr>
              <w:pStyle w:val="Compact"/>
            </w:pPr>
            <w:r>
              <w:t xml:space="preserve">Militär (</w:t>
            </w:r>
            <w:r>
              <w:rPr>
                <w:i/>
                <w:iCs/>
              </w:rPr>
              <w:t xml:space="preserve">fusil</w:t>
            </w:r>
            <w:r>
              <w:t xml:space="preserve">), Mode (</w:t>
            </w:r>
            <w:r>
              <w:rPr>
                <w:i/>
                <w:iCs/>
              </w:rPr>
              <w:t xml:space="preserve">pantalón</w:t>
            </w:r>
            <w:r>
              <w:t xml:space="preserve">), Politik (</w:t>
            </w:r>
            <w:r>
              <w:rPr>
                <w:i/>
                <w:iCs/>
              </w:rPr>
              <w:t xml:space="preserve">burocracia</w:t>
            </w:r>
            <w:r>
              <w:t xml:space="preserve">), Technik (</w:t>
            </w:r>
            <w:r>
              <w:rPr>
                <w:i/>
                <w:iCs/>
              </w:rPr>
              <w:t xml:space="preserve">tren, avión</w:t>
            </w:r>
            <w:r>
              <w:t xml:space="preserve">)</w:t>
            </w:r>
          </w:p>
        </w:tc>
        <w:tc>
          <w:tcPr/>
          <w:p>
            <w:pPr>
              <w:pStyle w:val="Compact"/>
            </w:pPr>
            <w:r>
              <w:t xml:space="preserve">+</w:t>
            </w:r>
            <w:r>
              <w:t xml:space="preserve"> </w:t>
            </w:r>
            <w:r>
              <w:rPr>
                <w:b/>
                <w:bCs/>
              </w:rPr>
              <w:t xml:space="preserve">Syntax</w:t>
            </w:r>
            <w:r>
              <w:t xml:space="preserve">: attributives Gerundium (</w:t>
            </w:r>
            <w:r>
              <w:rPr>
                <w:i/>
                <w:iCs/>
              </w:rPr>
              <w:t xml:space="preserve">una solución ofreciendo…</w:t>
            </w:r>
            <w:r>
              <w:t xml:space="preserve">),</w:t>
            </w:r>
            <w:r>
              <w:t xml:space="preserve"> </w:t>
            </w:r>
            <w:r>
              <w:rPr>
                <w:i/>
                <w:iCs/>
              </w:rPr>
              <w:t xml:space="preserve">a</w:t>
            </w:r>
            <w:r>
              <w:t xml:space="preserve"> </w:t>
            </w:r>
            <w:r>
              <w:t xml:space="preserve">+ Infinitiv (</w:t>
            </w:r>
            <w:r>
              <w:rPr>
                <w:i/>
                <w:iCs/>
              </w:rPr>
              <w:t xml:space="preserve">un problema a resolver</w:t>
            </w:r>
            <w:r>
              <w:t xml:space="preserve">)</w:t>
            </w:r>
          </w:p>
        </w:tc>
        <w:tc>
          <w:tcPr/>
          <w:p>
            <w:pPr>
              <w:pStyle w:val="Compact"/>
            </w:pPr>
            <w:r>
              <w:t xml:space="preserve">⭐</w:t>
            </w:r>
          </w:p>
        </w:tc>
      </w:tr>
      <w:tr>
        <w:tc>
          <w:tcPr/>
          <w:p>
            <w:pPr>
              <w:pStyle w:val="Compact"/>
            </w:pPr>
            <w:r>
              <w:rPr>
                <w:b/>
                <w:bCs/>
              </w:rPr>
              <w:t xml:space="preserve">Anglizismen</w:t>
            </w:r>
          </w:p>
        </w:tc>
        <w:tc>
          <w:tcPr/>
          <w:p>
            <w:pPr>
              <w:pStyle w:val="Compact"/>
            </w:pPr>
            <w:r>
              <w:rPr>
                <w:i/>
                <w:iCs/>
              </w:rPr>
              <w:t xml:space="preserve">mitin, líder, club, esnob, fútbol, tenis, tranvía, yate</w:t>
            </w:r>
          </w:p>
        </w:tc>
        <w:tc>
          <w:tcPr/>
          <w:p>
            <w:pPr>
              <w:pStyle w:val="Compact"/>
            </w:pPr>
            <w:r>
              <w:t xml:space="preserve">—</w:t>
            </w:r>
          </w:p>
        </w:tc>
        <w:tc>
          <w:tcPr/>
          <w:p>
            <w:pPr>
              <w:pStyle w:val="Compact"/>
            </w:pPr>
            <w:r>
              <w:t xml:space="preserve">⭐</w:t>
            </w:r>
          </w:p>
        </w:tc>
      </w:tr>
      <w:tr>
        <w:tc>
          <w:tcPr/>
          <w:p>
            <w:pPr>
              <w:pStyle w:val="Compact"/>
            </w:pPr>
            <w:r>
              <w:rPr>
                <w:b/>
                <w:bCs/>
              </w:rPr>
              <w:t xml:space="preserve">Lehnprägung</w:t>
            </w:r>
          </w:p>
        </w:tc>
        <w:tc>
          <w:tcPr/>
          <w:p>
            <w:pPr>
              <w:pStyle w:val="Compact"/>
            </w:pPr>
            <w:r>
              <w:t xml:space="preserve">Glied-für-Glied-Übersetzung</w:t>
            </w:r>
          </w:p>
        </w:tc>
        <w:tc>
          <w:tcPr/>
          <w:p>
            <w:pPr>
              <w:pStyle w:val="Compact"/>
            </w:pPr>
            <w:r>
              <w:rPr>
                <w:i/>
                <w:iCs/>
              </w:rPr>
              <w:t xml:space="preserve">alta fidelidad</w:t>
            </w:r>
            <w:r>
              <w:t xml:space="preserve">,</w:t>
            </w:r>
            <w:r>
              <w:t xml:space="preserve"> </w:t>
            </w:r>
            <w:r>
              <w:rPr>
                <w:i/>
                <w:iCs/>
              </w:rPr>
              <w:t xml:space="preserve">aire acondicionado</w:t>
            </w:r>
            <w:r>
              <w:t xml:space="preserve">,</w:t>
            </w:r>
            <w:r>
              <w:t xml:space="preserve"> </w:t>
            </w:r>
            <w:r>
              <w:rPr>
                <w:i/>
                <w:iCs/>
              </w:rPr>
              <w:t xml:space="preserve">supermercado</w:t>
            </w:r>
          </w:p>
        </w:tc>
        <w:tc>
          <w:tcPr/>
          <w:p>
            <w:pPr>
              <w:pStyle w:val="Compact"/>
            </w:pPr>
            <w:r>
              <w:t xml:space="preserve">⭐</w:t>
            </w:r>
          </w:p>
        </w:tc>
      </w:tr>
      <w:tr>
        <w:tc>
          <w:tcPr/>
          <w:p>
            <w:pPr>
              <w:pStyle w:val="Compact"/>
            </w:pPr>
            <w:r>
              <w:rPr>
                <w:b/>
                <w:bCs/>
                <w:i/>
                <w:iCs/>
              </w:rPr>
              <w:t xml:space="preserve">Calco semántico</w:t>
            </w:r>
          </w:p>
        </w:tc>
        <w:tc>
          <w:tcPr/>
          <w:p>
            <w:pPr>
              <w:pStyle w:val="Compact"/>
            </w:pPr>
            <w:r>
              <w:rPr>
                <w:b/>
                <w:bCs/>
              </w:rPr>
              <w:t xml:space="preserve">zusätzliche Bedeutung</w:t>
            </w:r>
            <w:r>
              <w:t xml:space="preserve"> </w:t>
            </w:r>
            <w:r>
              <w:t xml:space="preserve">aus dem Englischen, begünstigt durch</w:t>
            </w:r>
            <w:r>
              <w:t xml:space="preserve"> </w:t>
            </w:r>
            <w:r>
              <w:rPr>
                <w:b/>
                <w:bCs/>
              </w:rPr>
              <w:t xml:space="preserve">formale Ähnlichkeit</w:t>
            </w:r>
          </w:p>
        </w:tc>
        <w:tc>
          <w:tcPr/>
          <w:p>
            <w:pPr>
              <w:pStyle w:val="Compact"/>
            </w:pPr>
            <w:r>
              <w:rPr>
                <w:i/>
                <w:iCs/>
              </w:rPr>
              <w:t xml:space="preserve">serio</w:t>
            </w:r>
            <w:r>
              <w:t xml:space="preserve"> </w:t>
            </w:r>
            <w:r>
              <w:t xml:space="preserve">‚wichtig’,</w:t>
            </w:r>
            <w:r>
              <w:t xml:space="preserve"> </w:t>
            </w:r>
            <w:r>
              <w:rPr>
                <w:i/>
                <w:iCs/>
              </w:rPr>
              <w:t xml:space="preserve">crucial</w:t>
            </w:r>
            <w:r>
              <w:t xml:space="preserve"> </w:t>
            </w:r>
            <w:r>
              <w:t xml:space="preserve">‚entscheidend’,</w:t>
            </w:r>
            <w:r>
              <w:t xml:space="preserve"> </w:t>
            </w:r>
            <w:r>
              <w:rPr>
                <w:i/>
                <w:iCs/>
              </w:rPr>
              <w:t xml:space="preserve">asumir</w:t>
            </w:r>
            <w:r>
              <w:t xml:space="preserve"> </w:t>
            </w:r>
            <w:r>
              <w:t xml:space="preserve">‚vermuten’</w:t>
            </w:r>
          </w:p>
        </w:tc>
        <w:tc>
          <w:tcPr/>
          <w:p>
            <w:pPr>
              <w:pStyle w:val="Compact"/>
            </w:pPr>
            <w:r>
              <w:t xml:space="preserve">⭐⭐</w:t>
            </w:r>
          </w:p>
        </w:tc>
      </w:tr>
    </w:tbl>
    <w:p>
      <w:r>
        <w:pict>
          <v:rect style="width:0;height:1.5pt" o:hralign="center" o:hrstd="t" o:hr="t"/>
        </w:pict>
      </w:r>
    </w:p>
    <w:bookmarkEnd w:id="233"/>
    <w:bookmarkStart w:id="237" w:name="beispiel-fading-4"/>
    <w:p>
      <w:pPr>
        <w:pStyle w:val="Heading2"/>
      </w:pPr>
      <w:r>
        <w:t xml:space="preserve">Beispiel-Fading</w:t>
      </w:r>
    </w:p>
    <w:bookmarkStart w:id="234" w:name="a-vollständig-vorgerechnet-3"/>
    <w:p>
      <w:pPr>
        <w:pStyle w:val="Heading3"/>
      </w:pPr>
      <w:r>
        <w:t xml:space="preserve">(a) Vollständig vorgerechnet</w:t>
      </w:r>
    </w:p>
    <w:p>
      <w:pPr>
        <w:pStyle w:val="FirstParagraph"/>
      </w:pPr>
      <w:r>
        <w:rPr>
          <w:b/>
          <w:bCs/>
        </w:rPr>
        <w:t xml:space="preserve">Aufgabe:</w:t>
      </w:r>
      <w:r>
        <w:t xml:space="preserve"> </w:t>
      </w:r>
      <w:r>
        <w:t xml:space="preserve">Gegeben ist Satz (5) aus HO6, 2.1.2:</w:t>
      </w:r>
    </w:p>
    <w:p>
      <w:pPr>
        <w:pStyle w:val="BlockText"/>
      </w:pPr>
      <w:r>
        <w:rPr>
          <w:i/>
          <w:iCs/>
        </w:rPr>
        <w:t xml:space="preserve">Ayer hemos comprado un coche.</w:t>
      </w:r>
    </w:p>
    <w:p>
      <w:pPr>
        <w:pStyle w:val="FirstParagraph"/>
      </w:pPr>
      <w:r>
        <w:rPr>
          <w:b/>
          <w:bCs/>
        </w:rPr>
        <w:t xml:space="preserve">i)</w:t>
      </w:r>
      <w:r>
        <w:t xml:space="preserve"> </w:t>
      </w:r>
      <w:r>
        <w:t xml:space="preserve">Kommentiere die Verwendung der Verbform mit den einschlägigen Termini.</w:t>
      </w:r>
      <w:r>
        <w:t xml:space="preserve"> </w:t>
      </w:r>
      <w:r>
        <w:rPr>
          <w:b/>
          <w:bCs/>
        </w:rPr>
        <w:t xml:space="preserve">ii)</w:t>
      </w:r>
      <w:r>
        <w:t xml:space="preserve"> </w:t>
      </w:r>
      <w:r>
        <w:t xml:space="preserve">Aus welcher Varietät kann dieser Satz stammen — und warum ist er im peninsularen Standard auffällig?</w:t>
      </w:r>
    </w:p>
    <w:p>
      <w:pPr>
        <w:pStyle w:val="BodyText"/>
      </w:pPr>
      <w:r>
        <w:rPr>
          <w:b/>
          <w:bCs/>
        </w:rPr>
        <w:t xml:space="preserve">Lösung, Schritt für Schritt</w:t>
      </w:r>
    </w:p>
    <w:p>
      <w:pPr>
        <w:pStyle w:val="BodyText"/>
      </w:pPr>
      <w:r>
        <w:rPr>
          <w:b/>
          <w:bCs/>
        </w:rPr>
        <w:t xml:space="preserve">Schritt 1 — Die Form identifizieren.</w:t>
      </w:r>
      <w:r>
        <w:t xml:space="preserve"> </w:t>
      </w:r>
      <w:r>
        <w:rPr>
          <w:i/>
          <w:iCs/>
        </w:rPr>
        <w:t xml:space="preserve">hemos comprado</w:t>
      </w:r>
      <w:r>
        <w:t xml:space="preserve"> </w:t>
      </w:r>
      <w:r>
        <w:t xml:space="preserve">=</w:t>
      </w:r>
      <w:r>
        <w:t xml:space="preserve"> </w:t>
      </w:r>
      <w:r>
        <w:rPr>
          <w:i/>
          <w:iCs/>
        </w:rPr>
        <w:t xml:space="preserve">haber</w:t>
      </w:r>
      <w:r>
        <w:t xml:space="preserve"> </w:t>
      </w:r>
      <w:r>
        <w:t xml:space="preserve">im Präsens + Partizip Perfekt. Das ist das</w:t>
      </w:r>
      <w:r>
        <w:t xml:space="preserve"> </w:t>
      </w:r>
      <w:r>
        <w:rPr>
          <w:b/>
          <w:bCs/>
          <w:i/>
          <w:iCs/>
        </w:rPr>
        <w:t xml:space="preserve">pasado compuesto</w:t>
      </w:r>
      <w:r>
        <w:t xml:space="preserve"> </w:t>
      </w:r>
      <w:r>
        <w:t xml:space="preserve">(spanisches Perfekt,</w:t>
      </w:r>
      <w:r>
        <w:t xml:space="preserve"> </w:t>
      </w:r>
      <w:r>
        <w:rPr>
          <w:i/>
          <w:iCs/>
        </w:rPr>
        <w:t xml:space="preserve">pretérito perfecto compuesto</w:t>
      </w:r>
      <w:r>
        <w:t xml:space="preserve">). Es entstand als analytische Verbalkategorie im Vulgärlatein aus</w:t>
      </w:r>
      <w:r>
        <w:t xml:space="preserve"> </w:t>
      </w:r>
      <w:r>
        <w:rPr>
          <w:i/>
          <w:iCs/>
        </w:rPr>
        <w:t xml:space="preserve">habere</w:t>
      </w:r>
      <w:r>
        <w:t xml:space="preserve"> </w:t>
      </w:r>
      <w:r>
        <w:t xml:space="preserve">+ Partizip (Kap. 1, §3).</w:t>
      </w:r>
    </w:p>
    <w:p>
      <w:pPr>
        <w:pStyle w:val="BodyText"/>
      </w:pPr>
      <w:r>
        <w:rPr>
          <w:b/>
          <w:bCs/>
        </w:rPr>
        <w:t xml:space="preserve">Schritt 2 — Die Zeitangabe prüfen.</w:t>
      </w:r>
      <w:r>
        <w:t xml:space="preserve"> </w:t>
      </w:r>
      <w:r>
        <w:t xml:space="preserve">Der Satz enthält</w:t>
      </w:r>
      <w:r>
        <w:t xml:space="preserve"> </w:t>
      </w:r>
      <w:r>
        <w:rPr>
          <w:b/>
          <w:bCs/>
          <w:i/>
          <w:iCs/>
        </w:rPr>
        <w:t xml:space="preserve">ayer</w:t>
      </w:r>
      <w:r>
        <w:t xml:space="preserve"> </w:t>
      </w:r>
      <w:r>
        <w:t xml:space="preserve">‚gestern’. Das Ereignis liegt also</w:t>
      </w:r>
      <w:r>
        <w:t xml:space="preserve"> </w:t>
      </w:r>
      <w:r>
        <w:rPr>
          <w:b/>
          <w:bCs/>
        </w:rPr>
        <w:t xml:space="preserve">vollständig vor dem heutigen Tag</w:t>
      </w:r>
      <w:r>
        <w:t xml:space="preserve">.</w:t>
      </w:r>
    </w:p>
    <w:p>
      <w:pPr>
        <w:pStyle w:val="BodyText"/>
      </w:pPr>
      <w:r>
        <w:rPr>
          <w:b/>
          <w:bCs/>
        </w:rPr>
        <w:t xml:space="preserve">Schritt 3 — Die Standardregel dagegenhalten.</w:t>
      </w:r>
      <w:r>
        <w:t xml:space="preserve"> </w:t>
      </w:r>
      <w:r>
        <w:t xml:space="preserve">Im peninsularen Standard wird das</w:t>
      </w:r>
      <w:r>
        <w:t xml:space="preserve"> </w:t>
      </w:r>
      <w:r>
        <w:rPr>
          <w:i/>
          <w:iCs/>
        </w:rPr>
        <w:t xml:space="preserve">pasado compuesto</w:t>
      </w:r>
      <w:r>
        <w:t xml:space="preserve"> </w:t>
      </w:r>
      <w:r>
        <w:t xml:space="preserve">„typischerweise bei</w:t>
      </w:r>
      <w:r>
        <w:t xml:space="preserve"> </w:t>
      </w:r>
      <w:r>
        <w:rPr>
          <w:b/>
          <w:bCs/>
        </w:rPr>
        <w:t xml:space="preserve">abgeschlossenen Ereignissen mit Gegenwartsrelevanz</w:t>
      </w:r>
      <w:r>
        <w:t xml:space="preserve"> </w:t>
      </w:r>
      <w:r>
        <w:t xml:space="preserve">verwendet, wobei der</w:t>
      </w:r>
      <w:r>
        <w:t xml:space="preserve"> </w:t>
      </w:r>
      <w:r>
        <w:rPr>
          <w:b/>
          <w:bCs/>
        </w:rPr>
        <w:t xml:space="preserve">aktuelle Tag als Bezugsintervall</w:t>
      </w:r>
      <w:r>
        <w:t xml:space="preserve"> </w:t>
      </w:r>
      <w:r>
        <w:t xml:space="preserve">der Äußerung dient” — man spricht von</w:t>
      </w:r>
      <w:r>
        <w:t xml:space="preserve"> </w:t>
      </w:r>
      <w:r>
        <w:rPr>
          <w:b/>
          <w:bCs/>
        </w:rPr>
        <w:t xml:space="preserve">hodiernalen</w:t>
      </w:r>
      <w:r>
        <w:t xml:space="preserve"> </w:t>
      </w:r>
      <w:r>
        <w:t xml:space="preserve">Kontexten (von lat.</w:t>
      </w:r>
      <w:r>
        <w:t xml:space="preserve"> </w:t>
      </w:r>
      <w:r>
        <w:rPr>
          <w:i/>
          <w:iCs/>
        </w:rPr>
        <w:t xml:space="preserve">hodie</w:t>
      </w:r>
      <w:r>
        <w:t xml:space="preserve"> </w:t>
      </w:r>
      <w:r>
        <w:t xml:space="preserve">‚heute’) (HO6, 2.1.2). Der Standardsatz wäre</w:t>
      </w:r>
      <w:r>
        <w:t xml:space="preserve"> </w:t>
      </w:r>
      <w:r>
        <w:rPr>
          <w:i/>
          <w:iCs/>
        </w:rPr>
        <w:t xml:space="preserve">Hoy me he levantado a las ocho</w:t>
      </w:r>
      <w:r>
        <w:t xml:space="preserve">.</w:t>
      </w:r>
    </w:p>
    <w:p>
      <w:pPr>
        <w:pStyle w:val="BodyText"/>
      </w:pPr>
      <w:r>
        <w:rPr>
          <w:b/>
          <w:bCs/>
        </w:rPr>
        <w:t xml:space="preserve">Schritt 4 — Den Konflikt benennen.</w:t>
      </w:r>
      <w:r>
        <w:t xml:space="preserve"> </w:t>
      </w:r>
      <w:r>
        <w:rPr>
          <w:i/>
          <w:iCs/>
        </w:rPr>
        <w:t xml:space="preserve">Ayer</w:t>
      </w:r>
      <w:r>
        <w:t xml:space="preserve"> </w:t>
      </w:r>
      <w:r>
        <w:t xml:space="preserve">liegt</w:t>
      </w:r>
      <w:r>
        <w:t xml:space="preserve"> </w:t>
      </w:r>
      <w:r>
        <w:rPr>
          <w:b/>
          <w:bCs/>
        </w:rPr>
        <w:t xml:space="preserve">außerhalb</w:t>
      </w:r>
      <w:r>
        <w:t xml:space="preserve"> </w:t>
      </w:r>
      <w:r>
        <w:t xml:space="preserve">des aktuellen Tages. Der Kontext ist also</w:t>
      </w:r>
      <w:r>
        <w:t xml:space="preserve"> </w:t>
      </w:r>
      <w:r>
        <w:rPr>
          <w:b/>
          <w:bCs/>
        </w:rPr>
        <w:t xml:space="preserve">prähodiernal</w:t>
      </w:r>
      <w:r>
        <w:t xml:space="preserve"> </w:t>
      </w:r>
      <w:r>
        <w:t xml:space="preserve">— er verweist auf einen Zeitraum</w:t>
      </w:r>
      <w:r>
        <w:t xml:space="preserve"> </w:t>
      </w:r>
      <w:r>
        <w:rPr>
          <w:b/>
          <w:bCs/>
        </w:rPr>
        <w:t xml:space="preserve">vor</w:t>
      </w:r>
      <w:r>
        <w:t xml:space="preserve"> </w:t>
      </w:r>
      <w:r>
        <w:t xml:space="preserve">dem heutigen Tag, angezeigt durch Angaben wie</w:t>
      </w:r>
      <w:r>
        <w:t xml:space="preserve"> </w:t>
      </w:r>
      <w:r>
        <w:rPr>
          <w:i/>
          <w:iCs/>
        </w:rPr>
        <w:t xml:space="preserve">ayer</w:t>
      </w:r>
      <w:r>
        <w:t xml:space="preserve"> </w:t>
      </w:r>
      <w:r>
        <w:t xml:space="preserve">oder</w:t>
      </w:r>
      <w:r>
        <w:t xml:space="preserve"> </w:t>
      </w:r>
      <w:r>
        <w:rPr>
          <w:i/>
          <w:iCs/>
        </w:rPr>
        <w:t xml:space="preserve">hace tres días</w:t>
      </w:r>
      <w:r>
        <w:t xml:space="preserve">. Im peninsularen Standard verlangt ein solcher Kontext das</w:t>
      </w:r>
      <w:r>
        <w:t xml:space="preserve"> </w:t>
      </w:r>
      <w:r>
        <w:rPr>
          <w:b/>
          <w:bCs/>
        </w:rPr>
        <w:t xml:space="preserve">indefinido</w:t>
      </w:r>
      <w:r>
        <w:t xml:space="preserve">:</w:t>
      </w:r>
      <w:r>
        <w:t xml:space="preserve"> </w:t>
      </w:r>
      <w:r>
        <w:rPr>
          <w:i/>
          <w:iCs/>
        </w:rPr>
        <w:t xml:space="preserve">Ayer</w:t>
      </w:r>
      <w:r>
        <w:rPr>
          <w:i/>
          <w:iCs/>
        </w:rPr>
        <w:t xml:space="preserve"> </w:t>
      </w:r>
      <w:r>
        <w:rPr>
          <w:b/>
          <w:bCs/>
          <w:i/>
          <w:iCs/>
        </w:rPr>
        <w:t xml:space="preserve">compramos</w:t>
      </w:r>
      <w:r>
        <w:rPr>
          <w:i/>
          <w:iCs/>
        </w:rPr>
        <w:t xml:space="preserve"> </w:t>
      </w:r>
      <w:r>
        <w:rPr>
          <w:i/>
          <w:iCs/>
        </w:rPr>
        <w:t xml:space="preserve">un coche</w:t>
      </w:r>
      <w:r>
        <w:t xml:space="preserve">.</w:t>
      </w:r>
    </w:p>
    <w:p>
      <w:pPr>
        <w:pStyle w:val="BodyText"/>
      </w:pPr>
      <w:r>
        <w:rPr>
          <w:b/>
          <w:bCs/>
        </w:rPr>
        <w:t xml:space="preserve">Schritt 5 — Das Phänomen einordnen.</w:t>
      </w:r>
      <w:r>
        <w:t xml:space="preserve"> </w:t>
      </w:r>
      <w:r>
        <w:t xml:space="preserve">Der Satz ist also</w:t>
      </w:r>
      <w:r>
        <w:t xml:space="preserve"> </w:t>
      </w:r>
      <w:r>
        <w:rPr>
          <w:b/>
          <w:bCs/>
        </w:rPr>
        <w:t xml:space="preserve">kein Fehler</w:t>
      </w:r>
      <w:r>
        <w:t xml:space="preserve">, sondern das Kennzeichen einer Varietät, in der das</w:t>
      </w:r>
      <w:r>
        <w:t xml:space="preserve"> </w:t>
      </w:r>
      <w:r>
        <w:rPr>
          <w:i/>
          <w:iCs/>
        </w:rPr>
        <w:t xml:space="preserve">pasado compuesto</w:t>
      </w:r>
      <w:r>
        <w:t xml:space="preserve"> </w:t>
      </w:r>
      <w:r>
        <w:t xml:space="preserve">„sogar</w:t>
      </w:r>
      <w:r>
        <w:t xml:space="preserve"> </w:t>
      </w:r>
      <w:r>
        <w:rPr>
          <w:b/>
          <w:bCs/>
        </w:rPr>
        <w:t xml:space="preserve">weiter grammatikalisiert</w:t>
      </w:r>
      <w:r>
        <w:t xml:space="preserve">” wurde und „dort als</w:t>
      </w:r>
      <w:r>
        <w:t xml:space="preserve"> </w:t>
      </w:r>
      <w:r>
        <w:rPr>
          <w:b/>
          <w:bCs/>
        </w:rPr>
        <w:t xml:space="preserve">Vergangenheitsform in prähodiernalen Kontexten</w:t>
      </w:r>
      <w:r>
        <w:t xml:space="preserve"> </w:t>
      </w:r>
      <w:r>
        <w:t xml:space="preserve">fungiert” (HO6, 2.1.2).</w:t>
      </w:r>
    </w:p>
    <w:p>
      <w:pPr>
        <w:pStyle w:val="BodyText"/>
      </w:pPr>
      <w:r>
        <w:rPr>
          <w:b/>
          <w:bCs/>
        </w:rPr>
        <w:t xml:space="preserve">Schritt 6 — Die Varietät bestimmen.</w:t>
      </w:r>
      <w:r>
        <w:t xml:space="preserve"> </w:t>
      </w:r>
      <w:r>
        <w:t xml:space="preserve">Diese Weiterentwicklung ist belegt für</w:t>
      </w:r>
      <w:r>
        <w:t xml:space="preserve"> </w:t>
      </w:r>
      <w:r>
        <w:rPr>
          <w:b/>
          <w:bCs/>
        </w:rPr>
        <w:t xml:space="preserve">Madrid</w:t>
      </w:r>
      <w:r>
        <w:t xml:space="preserve"> </w:t>
      </w:r>
      <w:r>
        <w:t xml:space="preserve">und</w:t>
      </w:r>
      <w:r>
        <w:t xml:space="preserve"> </w:t>
      </w:r>
      <w:r>
        <w:rPr>
          <w:b/>
          <w:bCs/>
        </w:rPr>
        <w:t xml:space="preserve">vor allem die Region von Alicante</w:t>
      </w:r>
      <w:r>
        <w:t xml:space="preserve"> </w:t>
      </w:r>
      <w:r>
        <w:t xml:space="preserve">(HO6, 2.1.2).</w:t>
      </w:r>
    </w:p>
    <w:p>
      <w:pPr>
        <w:pStyle w:val="BodyText"/>
      </w:pPr>
      <w:r>
        <w:rPr>
          <w:b/>
          <w:bCs/>
        </w:rPr>
        <w:t xml:space="preserve">Schritt 7 — Die Entwicklungslogik ergänzen (der Zusatzpunkt).</w:t>
      </w:r>
      <w:r>
        <w:t xml:space="preserve"> </w:t>
      </w:r>
      <w:r>
        <w:t xml:space="preserve">Das</w:t>
      </w:r>
      <w:r>
        <w:t xml:space="preserve"> </w:t>
      </w:r>
      <w:r>
        <w:rPr>
          <w:i/>
          <w:iCs/>
        </w:rPr>
        <w:t xml:space="preserve">pasado compuesto</w:t>
      </w:r>
      <w:r>
        <w:t xml:space="preserve"> </w:t>
      </w:r>
      <w:r>
        <w:t xml:space="preserve">hat ursprünglich eine</w:t>
      </w:r>
      <w:r>
        <w:t xml:space="preserve"> </w:t>
      </w:r>
      <w:r>
        <w:rPr>
          <w:b/>
          <w:bCs/>
        </w:rPr>
        <w:t xml:space="preserve">resultative</w:t>
      </w:r>
      <w:r>
        <w:t xml:space="preserve"> </w:t>
      </w:r>
      <w:r>
        <w:t xml:space="preserve">Bedeutung (</w:t>
      </w:r>
      <w:r>
        <w:rPr>
          <w:i/>
          <w:iCs/>
        </w:rPr>
        <w:t xml:space="preserve">habeo scriptas litteras</w:t>
      </w:r>
      <w:r>
        <w:t xml:space="preserve">, span.</w:t>
      </w:r>
      <w:r>
        <w:t xml:space="preserve"> </w:t>
      </w:r>
      <w:r>
        <w:rPr>
          <w:i/>
          <w:iCs/>
        </w:rPr>
        <w:t xml:space="preserve">tengo escritas las cartas</w:t>
      </w:r>
      <w:r>
        <w:t xml:space="preserve">). Von dort verläuft ein</w:t>
      </w:r>
      <w:r>
        <w:t xml:space="preserve"> </w:t>
      </w:r>
      <w:r>
        <w:rPr>
          <w:b/>
          <w:bCs/>
        </w:rPr>
        <w:t xml:space="preserve">Grammatikalisierungspfad</w:t>
      </w:r>
      <w:r>
        <w:t xml:space="preserve">: Resultat → abgeschlossenes Ereignis mit Gegenwartsrelevanz (hodiernal) → reine Vergangenheitsform (prähodiernal). Madrid/Alicante stehen am</w:t>
      </w:r>
      <w:r>
        <w:t xml:space="preserve"> </w:t>
      </w:r>
      <w:r>
        <w:rPr>
          <w:b/>
          <w:bCs/>
        </w:rPr>
        <w:t xml:space="preserve">weitesten fortgeschrittenen</w:t>
      </w:r>
      <w:r>
        <w:t xml:space="preserve"> </w:t>
      </w:r>
      <w:r>
        <w:t xml:space="preserve">Punkt dieses Pfades; das Perfekt verdrängt dort das</w:t>
      </w:r>
      <w:r>
        <w:t xml:space="preserve"> </w:t>
      </w:r>
      <w:r>
        <w:rPr>
          <w:i/>
          <w:iCs/>
        </w:rPr>
        <w:t xml:space="preserve">indefinido</w:t>
      </w:r>
      <w:r>
        <w:t xml:space="preserve">.</w:t>
      </w:r>
    </w:p>
    <w:p>
      <w:pPr>
        <w:pStyle w:val="BodyText"/>
      </w:pPr>
      <w:r>
        <w:rPr>
          <w:b/>
          <w:bCs/>
        </w:rPr>
        <w:t xml:space="preserve">Schritt 8 — Zur Abgrenzung: was der Satz NICHT ist.</w:t>
      </w:r>
      <w:r>
        <w:t xml:space="preserve"> </w:t>
      </w:r>
      <w:r>
        <w:t xml:space="preserve">Er ist</w:t>
      </w:r>
      <w:r>
        <w:t xml:space="preserve"> </w:t>
      </w:r>
      <w:r>
        <w:rPr>
          <w:b/>
          <w:bCs/>
        </w:rPr>
        <w:t xml:space="preserve">kein</w:t>
      </w:r>
      <w:r>
        <w:t xml:space="preserve"> </w:t>
      </w:r>
      <w:r>
        <w:t xml:space="preserve">Beleg für den amerikanischen Typ. Dort ist das</w:t>
      </w:r>
      <w:r>
        <w:t xml:space="preserve"> </w:t>
      </w:r>
      <w:r>
        <w:rPr>
          <w:i/>
          <w:iCs/>
        </w:rPr>
        <w:t xml:space="preserve">pasado compuesto</w:t>
      </w:r>
      <w:r>
        <w:t xml:space="preserve"> </w:t>
      </w:r>
      <w:r>
        <w:t xml:space="preserve">auf</w:t>
      </w:r>
      <w:r>
        <w:t xml:space="preserve"> </w:t>
      </w:r>
      <w:r>
        <w:rPr>
          <w:b/>
          <w:bCs/>
        </w:rPr>
        <w:t xml:space="preserve">durative oder iterative</w:t>
      </w:r>
      <w:r>
        <w:t xml:space="preserve"> </w:t>
      </w:r>
      <w:r>
        <w:t xml:space="preserve">Ereignisse spezialisiert, die bis zum Sprechzeitpunkt andauern (</w:t>
      </w:r>
      <w:r>
        <w:rPr>
          <w:i/>
          <w:iCs/>
        </w:rPr>
        <w:t xml:space="preserve">yo siempre los he usado</w:t>
      </w:r>
      <w:r>
        <w:t xml:space="preserve">) — also gerade</w:t>
      </w:r>
      <w:r>
        <w:t xml:space="preserve"> </w:t>
      </w:r>
      <w:r>
        <w:rPr>
          <w:b/>
          <w:bCs/>
        </w:rPr>
        <w:t xml:space="preserve">nicht</w:t>
      </w:r>
      <w:r>
        <w:t xml:space="preserve"> </w:t>
      </w:r>
      <w:r>
        <w:t xml:space="preserve">auf punktuelle Vergangenheitsereignisse wie einen Autokauf gestern.</w:t>
      </w:r>
    </w:p>
    <w:p>
      <w:pPr>
        <w:pStyle w:val="BodyText"/>
      </w:pPr>
      <w:r>
        <w:rPr>
          <w:b/>
          <w:bCs/>
        </w:rPr>
        <w:t xml:space="preserve">Musterantwort im Klausurformat:</w:t>
      </w:r>
    </w:p>
    <w:p>
      <w:pPr>
        <w:pStyle w:val="BlockText"/>
      </w:pPr>
      <w:r>
        <w:rPr>
          <w:b/>
          <w:bCs/>
        </w:rPr>
        <w:t xml:space="preserve">i)</w:t>
      </w:r>
      <w:r>
        <w:t xml:space="preserve"> </w:t>
      </w:r>
      <w:r>
        <w:rPr>
          <w:i/>
          <w:iCs/>
        </w:rPr>
        <w:t xml:space="preserve">hemos comprado</w:t>
      </w:r>
      <w:r>
        <w:t xml:space="preserve"> </w:t>
      </w:r>
      <w:r>
        <w:t xml:space="preserve">ist ein</w:t>
      </w:r>
      <w:r>
        <w:t xml:space="preserve"> </w:t>
      </w:r>
      <w:r>
        <w:rPr>
          <w:b/>
          <w:bCs/>
          <w:i/>
          <w:iCs/>
        </w:rPr>
        <w:t xml:space="preserve">pasado compuesto</w:t>
      </w:r>
      <w:r>
        <w:t xml:space="preserve"> </w:t>
      </w:r>
      <w:r>
        <w:t xml:space="preserve">(</w:t>
      </w:r>
      <w:r>
        <w:rPr>
          <w:i/>
          <w:iCs/>
        </w:rPr>
        <w:t xml:space="preserve">haber</w:t>
      </w:r>
      <w:r>
        <w:t xml:space="preserve"> </w:t>
      </w:r>
      <w:r>
        <w:t xml:space="preserve">+ Partizip). Auffällig ist die Kombination mit der Zeitangabe</w:t>
      </w:r>
      <w:r>
        <w:t xml:space="preserve"> </w:t>
      </w:r>
      <w:r>
        <w:rPr>
          <w:b/>
          <w:bCs/>
          <w:i/>
          <w:iCs/>
        </w:rPr>
        <w:t xml:space="preserve">ayer</w:t>
      </w:r>
      <w:r>
        <w:t xml:space="preserve">: Im peninsularen Standard ist das</w:t>
      </w:r>
      <w:r>
        <w:t xml:space="preserve"> </w:t>
      </w:r>
      <w:r>
        <w:rPr>
          <w:i/>
          <w:iCs/>
        </w:rPr>
        <w:t xml:space="preserve">pasado compuesto</w:t>
      </w:r>
      <w:r>
        <w:t xml:space="preserve"> </w:t>
      </w:r>
      <w:r>
        <w:t xml:space="preserve">auf</w:t>
      </w:r>
      <w:r>
        <w:t xml:space="preserve"> </w:t>
      </w:r>
      <w:r>
        <w:rPr>
          <w:b/>
          <w:bCs/>
        </w:rPr>
        <w:t xml:space="preserve">hodiernale</w:t>
      </w:r>
      <w:r>
        <w:t xml:space="preserve"> </w:t>
      </w:r>
      <w:r>
        <w:t xml:space="preserve">Kontexte beschränkt (von lat.</w:t>
      </w:r>
      <w:r>
        <w:t xml:space="preserve"> </w:t>
      </w:r>
      <w:r>
        <w:rPr>
          <w:i/>
          <w:iCs/>
        </w:rPr>
        <w:t xml:space="preserve">hodie</w:t>
      </w:r>
      <w:r>
        <w:t xml:space="preserve"> </w:t>
      </w:r>
      <w:r>
        <w:t xml:space="preserve">‚heute’) — es bezeichnet abgeschlossene Ereignisse mit Gegenwartsrelevanz, wobei der</w:t>
      </w:r>
      <w:r>
        <w:t xml:space="preserve"> </w:t>
      </w:r>
      <w:r>
        <w:rPr>
          <w:b/>
          <w:bCs/>
        </w:rPr>
        <w:t xml:space="preserve">aktuelle Tag</w:t>
      </w:r>
      <w:r>
        <w:t xml:space="preserve"> </w:t>
      </w:r>
      <w:r>
        <w:t xml:space="preserve">als Bezugsintervall dient (</w:t>
      </w:r>
      <w:r>
        <w:rPr>
          <w:i/>
          <w:iCs/>
        </w:rPr>
        <w:t xml:space="preserve">Hoy me he levantado a las ocho</w:t>
      </w:r>
      <w:r>
        <w:t xml:space="preserve">).</w:t>
      </w:r>
      <w:r>
        <w:t xml:space="preserve"> </w:t>
      </w:r>
      <w:r>
        <w:rPr>
          <w:i/>
          <w:iCs/>
        </w:rPr>
        <w:t xml:space="preserve">Ayer</w:t>
      </w:r>
      <w:r>
        <w:t xml:space="preserve"> </w:t>
      </w:r>
      <w:r>
        <w:t xml:space="preserve">markiert dagegen einen</w:t>
      </w:r>
      <w:r>
        <w:t xml:space="preserve"> </w:t>
      </w:r>
      <w:r>
        <w:rPr>
          <w:b/>
          <w:bCs/>
        </w:rPr>
        <w:t xml:space="preserve">prähodiernalen</w:t>
      </w:r>
      <w:r>
        <w:t xml:space="preserve"> </w:t>
      </w:r>
      <w:r>
        <w:t xml:space="preserve">Kontext, der im Standard das</w:t>
      </w:r>
      <w:r>
        <w:t xml:space="preserve"> </w:t>
      </w:r>
      <w:r>
        <w:rPr>
          <w:b/>
          <w:bCs/>
        </w:rPr>
        <w:t xml:space="preserve">indefinido</w:t>
      </w:r>
      <w:r>
        <w:t xml:space="preserve"> </w:t>
      </w:r>
      <w:r>
        <w:t xml:space="preserve">verlangt (</w:t>
      </w:r>
      <w:r>
        <w:rPr>
          <w:i/>
          <w:iCs/>
        </w:rPr>
        <w:t xml:space="preserve">Ayer compramos un coche</w:t>
      </w:r>
      <w:r>
        <w:t xml:space="preserve">). Der Satz belegt somit eine</w:t>
      </w:r>
      <w:r>
        <w:t xml:space="preserve"> </w:t>
      </w:r>
      <w:r>
        <w:rPr>
          <w:b/>
          <w:bCs/>
        </w:rPr>
        <w:t xml:space="preserve">weitergehende Grammatikalisierung</w:t>
      </w:r>
      <w:r>
        <w:t xml:space="preserve"> </w:t>
      </w:r>
      <w:r>
        <w:t xml:space="preserve">des</w:t>
      </w:r>
      <w:r>
        <w:t xml:space="preserve"> </w:t>
      </w:r>
      <w:r>
        <w:rPr>
          <w:i/>
          <w:iCs/>
        </w:rPr>
        <w:t xml:space="preserve">pasado compuesto</w:t>
      </w:r>
      <w:r>
        <w:t xml:space="preserve"> </w:t>
      </w:r>
      <w:r>
        <w:t xml:space="preserve">zur allgemeinen Vergangenheitsform.</w:t>
      </w:r>
    </w:p>
    <w:p>
      <w:pPr>
        <w:pStyle w:val="BlockText"/>
      </w:pPr>
      <w:r>
        <w:rPr>
          <w:b/>
          <w:bCs/>
        </w:rPr>
        <w:t xml:space="preserve">ii)</w:t>
      </w:r>
      <w:r>
        <w:t xml:space="preserve"> </w:t>
      </w:r>
      <w:r>
        <w:t xml:space="preserve">Der Satz kann aus</w:t>
      </w:r>
      <w:r>
        <w:t xml:space="preserve"> </w:t>
      </w:r>
      <w:r>
        <w:rPr>
          <w:b/>
          <w:bCs/>
        </w:rPr>
        <w:t xml:space="preserve">Madrid</w:t>
      </w:r>
      <w:r>
        <w:t xml:space="preserve"> </w:t>
      </w:r>
      <w:r>
        <w:t xml:space="preserve">oder — vor allem — aus der</w:t>
      </w:r>
      <w:r>
        <w:t xml:space="preserve"> </w:t>
      </w:r>
      <w:r>
        <w:rPr>
          <w:b/>
          <w:bCs/>
        </w:rPr>
        <w:t xml:space="preserve">Region von Alicante</w:t>
      </w:r>
      <w:r>
        <w:t xml:space="preserve"> </w:t>
      </w:r>
      <w:r>
        <w:t xml:space="preserve">stammen, wo diese Weiterentwicklung belegt ist. Er ist Teil eines</w:t>
      </w:r>
      <w:r>
        <w:t xml:space="preserve"> </w:t>
      </w:r>
      <w:r>
        <w:rPr>
          <w:b/>
          <w:bCs/>
        </w:rPr>
        <w:t xml:space="preserve">Grammatikalisierungspfades</w:t>
      </w:r>
      <w:r>
        <w:t xml:space="preserve">, der von der ursprünglich</w:t>
      </w:r>
      <w:r>
        <w:t xml:space="preserve"> </w:t>
      </w:r>
      <w:r>
        <w:rPr>
          <w:b/>
          <w:bCs/>
        </w:rPr>
        <w:t xml:space="preserve">resultativen</w:t>
      </w:r>
      <w:r>
        <w:t xml:space="preserve"> </w:t>
      </w:r>
      <w:r>
        <w:t xml:space="preserve">Bedeutung (</w:t>
      </w:r>
      <w:r>
        <w:rPr>
          <w:i/>
          <w:iCs/>
        </w:rPr>
        <w:t xml:space="preserve">tengo escritas las cartas</w:t>
      </w:r>
      <w:r>
        <w:t xml:space="preserve">) über die hodiernale Verwendung zur reinen Vergangenheitsform führt. Abzugrenzen ist er vom</w:t>
      </w:r>
      <w:r>
        <w:t xml:space="preserve"> </w:t>
      </w:r>
      <w:r>
        <w:rPr>
          <w:b/>
          <w:bCs/>
        </w:rPr>
        <w:t xml:space="preserve">amerikanischen</w:t>
      </w:r>
      <w:r>
        <w:t xml:space="preserve"> </w:t>
      </w:r>
      <w:r>
        <w:t xml:space="preserve">Spanisch (Kanaren, Mexiko, Puerto Rico, Kolumbien, Buenos Aires), wo das</w:t>
      </w:r>
      <w:r>
        <w:t xml:space="preserve"> </w:t>
      </w:r>
      <w:r>
        <w:rPr>
          <w:i/>
          <w:iCs/>
        </w:rPr>
        <w:t xml:space="preserve">pasado compuesto</w:t>
      </w:r>
      <w:r>
        <w:t xml:space="preserve"> </w:t>
      </w:r>
      <w:r>
        <w:t xml:space="preserve">umgekehrt auf</w:t>
      </w:r>
      <w:r>
        <w:t xml:space="preserve"> </w:t>
      </w:r>
      <w:r>
        <w:rPr>
          <w:b/>
          <w:bCs/>
        </w:rPr>
        <w:t xml:space="preserve">durative bzw. iterative</w:t>
      </w:r>
      <w:r>
        <w:t xml:space="preserve"> </w:t>
      </w:r>
      <w:r>
        <w:t xml:space="preserve">Ereignisse spezialisiert wurde.</w:t>
      </w:r>
    </w:p>
    <w:bookmarkEnd w:id="234"/>
    <w:bookmarkStart w:id="235" w:name="Xc35f08c2fe4001e8d7d6ba2f6ca2f4faddaa368"/>
    <w:p>
      <w:pPr>
        <w:pStyle w:val="Heading3"/>
      </w:pPr>
      <w:r>
        <w:t xml:space="preserve">(b) Teilweise vorgerechnet — zwei Lücken für dich</w:t>
      </w:r>
    </w:p>
    <w:p>
      <w:pPr>
        <w:pStyle w:val="FirstParagraph"/>
      </w:pPr>
      <w:r>
        <w:rPr>
          <w:b/>
          <w:bCs/>
        </w:rPr>
        <w:t xml:space="preserve">Aufgabe:</w:t>
      </w:r>
      <w:r>
        <w:t xml:space="preserve"> </w:t>
      </w:r>
      <w:r>
        <w:t xml:space="preserve">Gegeben ist Dialog (6) aus HO6, 2.1.2:</w:t>
      </w:r>
    </w:p>
    <w:p>
      <w:pPr>
        <w:pStyle w:val="BlockText"/>
      </w:pPr>
      <w:r>
        <w:t xml:space="preserve">A:</w:t>
      </w:r>
      <w:r>
        <w:t xml:space="preserve"> </w:t>
      </w:r>
      <w:r>
        <w:rPr>
          <w:i/>
          <w:iCs/>
        </w:rPr>
        <w:t xml:space="preserve">Pero ¿Cómo? ¿Tú con lentes?</w:t>
      </w:r>
      <w:r>
        <w:t xml:space="preserve"> </w:t>
      </w:r>
      <w:r>
        <w:t xml:space="preserve">(</w:t>
      </w:r>
      <w:r>
        <w:rPr>
          <w:i/>
          <w:iCs/>
        </w:rPr>
        <w:t xml:space="preserve">lentes</w:t>
      </w:r>
      <w:r>
        <w:t xml:space="preserve"> </w:t>
      </w:r>
      <w:r>
        <w:t xml:space="preserve">= Brille)</w:t>
      </w:r>
      <w:r>
        <w:t xml:space="preserve"> </w:t>
      </w:r>
      <w:r>
        <w:t xml:space="preserve">B:</w:t>
      </w:r>
      <w:r>
        <w:t xml:space="preserve"> </w:t>
      </w:r>
      <w:r>
        <w:rPr>
          <w:i/>
          <w:iCs/>
        </w:rPr>
        <w:t xml:space="preserve">Pues claro: yo</w:t>
      </w:r>
      <w:r>
        <w:rPr>
          <w:i/>
          <w:iCs/>
        </w:rPr>
        <w:t xml:space="preserve"> </w:t>
      </w:r>
      <w:r>
        <w:rPr>
          <w:b/>
          <w:bCs/>
          <w:i/>
          <w:iCs/>
        </w:rPr>
        <w:t xml:space="preserve">siempre</w:t>
      </w:r>
      <w:r>
        <w:rPr>
          <w:i/>
          <w:iCs/>
        </w:rPr>
        <w:t xml:space="preserve"> </w:t>
      </w:r>
      <w:r>
        <w:rPr>
          <w:i/>
          <w:iCs/>
        </w:rPr>
        <w:t xml:space="preserve">los he usado.</w:t>
      </w:r>
    </w:p>
    <w:p>
      <w:pPr>
        <w:pStyle w:val="FirstParagraph"/>
      </w:pPr>
      <w:r>
        <w:t xml:space="preserve">Bestimme Verwendungstyp und Varietät.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Schritt</w:t>
            </w:r>
          </w:p>
        </w:tc>
        <w:tc>
          <w:tcPr/>
          <w:p>
            <w:pPr>
              <w:pStyle w:val="Compact"/>
            </w:pPr>
            <w:r>
              <w:t xml:space="preserve">Analyse</w:t>
            </w:r>
          </w:p>
        </w:tc>
      </w:tr>
      <w:tr>
        <w:tc>
          <w:tcPr/>
          <w:p>
            <w:pPr>
              <w:pStyle w:val="Compact"/>
            </w:pPr>
            <w:r>
              <w:t xml:space="preserve">1</w:t>
            </w:r>
          </w:p>
        </w:tc>
        <w:tc>
          <w:tcPr/>
          <w:p>
            <w:pPr>
              <w:pStyle w:val="Compact"/>
            </w:pPr>
            <w:r>
              <w:rPr>
                <w:i/>
                <w:iCs/>
              </w:rPr>
              <w:t xml:space="preserve">he usado</w:t>
            </w:r>
            <w:r>
              <w:t xml:space="preserve"> </w:t>
            </w:r>
            <w:r>
              <w:t xml:space="preserve">ist ein</w:t>
            </w:r>
            <w:r>
              <w:t xml:space="preserve"> </w:t>
            </w:r>
            <w:r>
              <w:rPr>
                <w:i/>
                <w:iCs/>
              </w:rPr>
              <w:t xml:space="preserve">pasado compuesto</w:t>
            </w:r>
            <w:r>
              <w:t xml:space="preserve">.</w:t>
            </w:r>
          </w:p>
        </w:tc>
      </w:tr>
      <w:tr>
        <w:tc>
          <w:tcPr/>
          <w:p>
            <w:pPr>
              <w:pStyle w:val="Compact"/>
            </w:pPr>
            <w:r>
              <w:t xml:space="preserve">2</w:t>
            </w:r>
          </w:p>
        </w:tc>
        <w:tc>
          <w:tcPr/>
          <w:p>
            <w:pPr>
              <w:pStyle w:val="Compact"/>
            </w:pPr>
            <w:r>
              <w:t xml:space="preserve">Die Zeitangabe lautet</w:t>
            </w:r>
            <w:r>
              <w:t xml:space="preserve"> </w:t>
            </w:r>
            <w:r>
              <w:rPr>
                <w:b/>
                <w:bCs/>
                <w:i/>
                <w:iCs/>
              </w:rPr>
              <w:t xml:space="preserve">siempre</w:t>
            </w:r>
            <w:r>
              <w:t xml:space="preserve"> </w:t>
            </w:r>
            <w:r>
              <w:t xml:space="preserve">‚immer’. Das Ereignis ist also nicht punktuell abgeschlossen, sondern reicht bis in die Gegenwart.</w:t>
            </w:r>
          </w:p>
        </w:tc>
      </w:tr>
      <w:tr>
        <w:tc>
          <w:tcPr/>
          <w:p>
            <w:pPr>
              <w:pStyle w:val="Compact"/>
            </w:pPr>
            <w:r>
              <w:t xml:space="preserve">3</w:t>
            </w:r>
          </w:p>
        </w:tc>
        <w:tc>
          <w:tcPr/>
          <w:p>
            <w:pPr>
              <w:pStyle w:val="Compact"/>
            </w:pPr>
            <w:r>
              <w:t xml:space="preserve">Das Handout nennt für diesen Verwendungstyp zwei Eigenschaften: bis zum Sprechzeitpunkt</w:t>
            </w:r>
            <w:r>
              <w:t xml:space="preserve"> </w:t>
            </w:r>
            <w:r>
              <w:rPr>
                <w:b/>
                <w:bCs/>
              </w:rPr>
              <w:t xml:space="preserve">andauernd</w:t>
            </w:r>
            <w:r>
              <w:t xml:space="preserve"> </w:t>
            </w:r>
            <w:r>
              <w:t xml:space="preserve">— Fachterminus</w:t>
            </w:r>
            <w:r>
              <w:t xml:space="preserve"> </w:t>
            </w:r>
            <w:r>
              <w:rPr>
                <w:b/>
                <w:bCs/>
              </w:rPr>
              <w:t xml:space="preserve">(A)</w:t>
            </w:r>
            <w:r>
              <w:t xml:space="preserve"> </w:t>
            </w:r>
            <w:r>
              <w:t xml:space="preserve">— oder sich</w:t>
            </w:r>
            <w:r>
              <w:t xml:space="preserve"> </w:t>
            </w:r>
            <w:r>
              <w:rPr>
                <w:b/>
                <w:bCs/>
              </w:rPr>
              <w:t xml:space="preserve">wiederholend</w:t>
            </w:r>
            <w:r>
              <w:t xml:space="preserve"> </w:t>
            </w:r>
            <w:r>
              <w:t xml:space="preserve">— Fachterminus</w:t>
            </w:r>
            <w:r>
              <w:t xml:space="preserve"> </w:t>
            </w:r>
            <w:r>
              <w:rPr>
                <w:b/>
                <w:bCs/>
              </w:rPr>
              <w:t xml:space="preserve">(B)</w:t>
            </w:r>
            <w:r>
              <w:t xml:space="preserve">.</w:t>
            </w:r>
          </w:p>
        </w:tc>
      </w:tr>
      <w:tr>
        <w:tc>
          <w:tcPr/>
          <w:p>
            <w:pPr>
              <w:pStyle w:val="Compact"/>
            </w:pPr>
            <w:r>
              <w:t xml:space="preserve">4</w:t>
            </w:r>
          </w:p>
        </w:tc>
        <w:tc>
          <w:tcPr/>
          <w:p>
            <w:pPr>
              <w:pStyle w:val="Compact"/>
            </w:pPr>
            <w:r>
              <w:t xml:space="preserve">Diese</w:t>
            </w:r>
            <w:r>
              <w:t xml:space="preserve"> </w:t>
            </w:r>
            <w:r>
              <w:rPr>
                <w:b/>
                <w:bCs/>
              </w:rPr>
              <w:t xml:space="preserve">Spezialisierung</w:t>
            </w:r>
            <w:r>
              <w:t xml:space="preserve"> </w:t>
            </w:r>
            <w:r>
              <w:t xml:space="preserve">ist charakteristisch für das amerikanische Spanisch.</w:t>
            </w:r>
          </w:p>
        </w:tc>
      </w:tr>
    </w:tbl>
    <w:p>
      <w:pPr>
        <w:pStyle w:val="BodyText"/>
      </w:pPr>
      <w:r>
        <w:rPr>
          <w:b/>
          <w:bCs/>
        </w:rPr>
        <w:t xml:space="preserve">Lösung</w:t>
      </w:r>
    </w:p>
    <w:p>
      <w:pPr>
        <w:pStyle w:val="Compact"/>
        <w:numPr>
          <w:ilvl w:val="0"/>
          <w:numId w:val="1099"/>
        </w:numPr>
      </w:pPr>
      <w:r>
        <w:rPr>
          <w:b/>
          <w:bCs/>
        </w:rPr>
        <w:t xml:space="preserve">(A) durativ</w:t>
      </w:r>
      <w:r>
        <w:t xml:space="preserve"> </w:t>
      </w:r>
      <w:r>
        <w:t xml:space="preserve">(von lat.</w:t>
      </w:r>
      <w:r>
        <w:t xml:space="preserve"> </w:t>
      </w:r>
      <w:r>
        <w:rPr>
          <w:i/>
          <w:iCs/>
        </w:rPr>
        <w:t xml:space="preserve">durare</w:t>
      </w:r>
      <w:r>
        <w:t xml:space="preserve"> </w:t>
      </w:r>
      <w:r>
        <w:t xml:space="preserve">‚dauern’) — das Ereignis</w:t>
      </w:r>
      <w:r>
        <w:t xml:space="preserve"> </w:t>
      </w:r>
      <w:r>
        <w:rPr>
          <w:b/>
          <w:bCs/>
        </w:rPr>
        <w:t xml:space="preserve">dauert an</w:t>
      </w:r>
      <w:r>
        <w:t xml:space="preserve"> </w:t>
      </w:r>
      <w:r>
        <w:t xml:space="preserve">bis zum Sprechzeitpunkt.</w:t>
      </w:r>
    </w:p>
    <w:p>
      <w:pPr>
        <w:pStyle w:val="Compact"/>
        <w:numPr>
          <w:ilvl w:val="0"/>
          <w:numId w:val="1099"/>
        </w:numPr>
      </w:pPr>
      <w:r>
        <w:rPr>
          <w:b/>
          <w:bCs/>
        </w:rPr>
        <w:t xml:space="preserve">(B) iterativ</w:t>
      </w:r>
      <w:r>
        <w:t xml:space="preserve"> </w:t>
      </w:r>
      <w:r>
        <w:t xml:space="preserve">(von lat.</w:t>
      </w:r>
      <w:r>
        <w:t xml:space="preserve"> </w:t>
      </w:r>
      <w:r>
        <w:rPr>
          <w:i/>
          <w:iCs/>
        </w:rPr>
        <w:t xml:space="preserve">iterare</w:t>
      </w:r>
      <w:r>
        <w:t xml:space="preserve"> </w:t>
      </w:r>
      <w:r>
        <w:t xml:space="preserve">‚wiederholen’) — das Ereignis</w:t>
      </w:r>
      <w:r>
        <w:t xml:space="preserve"> </w:t>
      </w:r>
      <w:r>
        <w:rPr>
          <w:b/>
          <w:bCs/>
        </w:rPr>
        <w:t xml:space="preserve">wiederholt sich</w:t>
      </w:r>
      <w:r>
        <w:t xml:space="preserve">.</w:t>
      </w:r>
    </w:p>
    <w:p>
      <w:pPr>
        <w:pStyle w:val="Compact"/>
        <w:numPr>
          <w:ilvl w:val="0"/>
          <w:numId w:val="1099"/>
        </w:numPr>
      </w:pPr>
      <w:r>
        <w:rPr>
          <w:b/>
          <w:bCs/>
        </w:rPr>
        <w:t xml:space="preserve">Die Varietät:</w:t>
      </w:r>
      <w:r>
        <w:t xml:space="preserve"> </w:t>
      </w:r>
      <w:r>
        <w:t xml:space="preserve">amerikanisches Spanisch, konkret nennt das Handout</w:t>
      </w:r>
      <w:r>
        <w:t xml:space="preserve"> </w:t>
      </w:r>
      <w:r>
        <w:rPr>
          <w:b/>
          <w:bCs/>
        </w:rPr>
        <w:t xml:space="preserve">Kanarische Inseln, Mexiko, Puerto Rico, Kolumbien und Buenos Aires</w:t>
      </w:r>
      <w:r>
        <w:t xml:space="preserve"> </w:t>
      </w:r>
      <w:r>
        <w:t xml:space="preserve">(HO6, 2.1.2).</w:t>
      </w:r>
    </w:p>
    <w:p>
      <w:pPr>
        <w:pStyle w:val="Compact"/>
        <w:numPr>
          <w:ilvl w:val="0"/>
          <w:numId w:val="1099"/>
        </w:numPr>
      </w:pPr>
      <w:r>
        <w:rPr>
          <w:b/>
          <w:bCs/>
        </w:rPr>
        <w:t xml:space="preserve">⭐ Der Kontrast, der die Antwort abrundet:</w:t>
      </w:r>
      <w:r>
        <w:t xml:space="preserve"> </w:t>
      </w:r>
      <w:r>
        <w:t xml:space="preserve">Hier wird das</w:t>
      </w:r>
      <w:r>
        <w:t xml:space="preserve"> </w:t>
      </w:r>
      <w:r>
        <w:rPr>
          <w:i/>
          <w:iCs/>
        </w:rPr>
        <w:t xml:space="preserve">pasado compuesto</w:t>
      </w:r>
      <w:r>
        <w:t xml:space="preserve"> </w:t>
      </w:r>
      <w:r>
        <w:rPr>
          <w:b/>
          <w:bCs/>
        </w:rPr>
        <w:t xml:space="preserve">eingeschränkt</w:t>
      </w:r>
      <w:r>
        <w:t xml:space="preserve"> </w:t>
      </w:r>
      <w:r>
        <w:t xml:space="preserve">(nur durativ/iterativ), in Madrid/Alicante wird es</w:t>
      </w:r>
      <w:r>
        <w:t xml:space="preserve"> </w:t>
      </w:r>
      <w:r>
        <w:rPr>
          <w:b/>
          <w:bCs/>
        </w:rPr>
        <w:t xml:space="preserve">ausgeweitet</w:t>
      </w:r>
      <w:r>
        <w:t xml:space="preserve"> </w:t>
      </w:r>
      <w:r>
        <w:t xml:space="preserve">(auch prähodiernal). Beides sind Weiterentwicklungen der ursprünglich</w:t>
      </w:r>
      <w:r>
        <w:t xml:space="preserve"> </w:t>
      </w:r>
      <w:r>
        <w:rPr>
          <w:b/>
          <w:bCs/>
        </w:rPr>
        <w:t xml:space="preserve">resultativen</w:t>
      </w:r>
      <w:r>
        <w:t xml:space="preserve"> </w:t>
      </w:r>
      <w:r>
        <w:t xml:space="preserve">Bedeutung, aber in</w:t>
      </w:r>
      <w:r>
        <w:t xml:space="preserve"> </w:t>
      </w:r>
      <w:r>
        <w:rPr>
          <w:b/>
          <w:bCs/>
        </w:rPr>
        <w:t xml:space="preserve">entgegengesetzte</w:t>
      </w:r>
      <w:r>
        <w:t xml:space="preserve"> </w:t>
      </w:r>
      <w:r>
        <w:t xml:space="preserve">Richtungen. Wer nur „das Perfekt wird immer häufiger” sagt, hat die Verzweigung nicht erfasst.</w:t>
      </w:r>
    </w:p>
    <w:bookmarkEnd w:id="235"/>
    <w:bookmarkStart w:id="236" w:name="Xaf4c01ca0b5cc0e7298d2e9d3037a2e8bebdce2"/>
    <w:p>
      <w:pPr>
        <w:pStyle w:val="Heading3"/>
      </w:pPr>
      <w:r>
        <w:t xml:space="preserve">(c) Nur als Aufgabenstellung — Lösung in der Klausur-Simulation, Aufgabe T1</w:t>
      </w:r>
    </w:p>
    <w:p>
      <w:pPr>
        <w:pStyle w:val="FirstParagraph"/>
      </w:pPr>
      <w:r>
        <w:rPr>
          <w:b/>
          <w:bCs/>
        </w:rPr>
        <w:t xml:space="preserve">Aufgabe:</w:t>
      </w:r>
      <w:r>
        <w:t xml:space="preserve"> </w:t>
      </w:r>
      <w:r>
        <w:t xml:space="preserve">Gegeben ist Satz (7) aus HO6, 2.2:</w:t>
      </w:r>
    </w:p>
    <w:p>
      <w:pPr>
        <w:pStyle w:val="BlockText"/>
      </w:pPr>
      <w:r>
        <w:rPr>
          <w:i/>
          <w:iCs/>
        </w:rPr>
        <w:t xml:space="preserve">Pienso de que es difícil salir de esta situación.</w:t>
      </w:r>
    </w:p>
    <w:p>
      <w:pPr>
        <w:pStyle w:val="FirstParagraph"/>
      </w:pPr>
      <w:r>
        <w:rPr>
          <w:b/>
          <w:bCs/>
        </w:rPr>
        <w:t xml:space="preserve">i)</w:t>
      </w:r>
      <w:r>
        <w:t xml:space="preserve"> </w:t>
      </w:r>
      <w:r>
        <w:t xml:space="preserve">Benenne und erkläre das Phänomen mit den einschlägigen Termini. Warum genau ist die Präposition auffällig?</w:t>
      </w:r>
      <w:r>
        <w:t xml:space="preserve"> </w:t>
      </w:r>
      <w:r>
        <w:rPr>
          <w:b/>
          <w:bCs/>
        </w:rPr>
        <w:t xml:space="preserve">ii)</w:t>
      </w:r>
      <w:r>
        <w:t xml:space="preserve"> </w:t>
      </w:r>
      <w:r>
        <w:t xml:space="preserve">Nenne und erläutere die</w:t>
      </w:r>
      <w:r>
        <w:t xml:space="preserve"> </w:t>
      </w:r>
      <w:r>
        <w:rPr>
          <w:b/>
          <w:bCs/>
        </w:rPr>
        <w:t xml:space="preserve">drei</w:t>
      </w:r>
      <w:r>
        <w:t xml:space="preserve"> </w:t>
      </w:r>
      <w:r>
        <w:t xml:space="preserve">Erklärungsversuche, die für dieses Phänomen vorgeschlagen wurden.</w:t>
      </w:r>
    </w:p>
    <w:p>
      <w:pPr>
        <w:pStyle w:val="BodyText"/>
      </w:pPr>
      <w:r>
        <w:rPr>
          <w:i/>
          <w:iCs/>
        </w:rPr>
        <w:t xml:space="preserve">(Lösung: siehe Klausur-Simulation, Aufgabe T1 unten.)</w:t>
      </w:r>
    </w:p>
    <w:p>
      <w:r>
        <w:pict>
          <v:rect style="width:0;height:1.5pt" o:hralign="center" o:hrstd="t" o:hr="t"/>
        </w:pict>
      </w:r>
    </w:p>
    <w:bookmarkEnd w:id="236"/>
    <w:bookmarkEnd w:id="237"/>
    <w:bookmarkStart w:id="238" w:name="X09ff1972e01e9ebd8c149a967dc8ac4c351aef2"/>
    <w:p>
      <w:pPr>
        <w:pStyle w:val="Heading2"/>
      </w:pPr>
      <w:r>
        <w:t xml:space="preserve">Mini-Glossar der neuen ⭐-Begriffe (Definition + 2 Beispiele)</w:t>
      </w:r>
    </w:p>
    <w:p>
      <w:pPr>
        <w:pStyle w:val="FirstParagraph"/>
      </w:pPr>
      <w:r>
        <w:rPr>
          <w:b/>
          <w:bCs/>
          <w:i/>
          <w:iCs/>
        </w:rPr>
        <w:t xml:space="preserve">Decreto de Nueva Planta</w:t>
      </w:r>
      <w:r>
        <w:t xml:space="preserve"> </w:t>
      </w:r>
      <w:r>
        <w:t xml:space="preserve">⭐ — Dekret von 1716, das das Kastilische auch in den katalanischsprachigen Regionen als einzige offizielle Sprache durchsetzte.</w:t>
      </w:r>
      <w:r>
        <w:t xml:space="preserve"> </w:t>
      </w:r>
      <w:r>
        <w:rPr>
          <w:i/>
          <w:iCs/>
        </w:rPr>
        <w:t xml:space="preserve">Bsp. 1:</w:t>
      </w:r>
      <w:r>
        <w:t xml:space="preserve"> </w:t>
      </w:r>
      <w:r>
        <w:t xml:space="preserve">Das Katalanische verliert den Status einer Schriftsprache.</w:t>
      </w:r>
      <w:r>
        <w:t xml:space="preserve"> </w:t>
      </w:r>
      <w:r>
        <w:rPr>
          <w:i/>
          <w:iCs/>
        </w:rPr>
        <w:t xml:space="preserve">Bsp. 2:</w:t>
      </w:r>
      <w:r>
        <w:t xml:space="preserve"> </w:t>
      </w:r>
      <w:r>
        <w:t xml:space="preserve">Die literarische Produktion kommt zum Erliegen (</w:t>
      </w:r>
      <w:r>
        <w:rPr>
          <w:i/>
          <w:iCs/>
        </w:rPr>
        <w:t xml:space="preserve">Decadència</w:t>
      </w:r>
      <w:r>
        <w:t xml:space="preserve">).</w:t>
      </w:r>
    </w:p>
    <w:p>
      <w:pPr>
        <w:pStyle w:val="BodyText"/>
      </w:pPr>
      <w:r>
        <w:rPr>
          <w:b/>
          <w:bCs/>
          <w:i/>
          <w:iCs/>
        </w:rPr>
        <w:t xml:space="preserve">Decadència</w:t>
      </w:r>
      <w:r>
        <w:t xml:space="preserve"> </w:t>
      </w:r>
      <w:r>
        <w:t xml:space="preserve">⭐ — das weitgehende Erliegen der katalanischen Literaturproduktion nach der Zurückdrängung des Katalanischen auf den privaten Bereich.</w:t>
      </w:r>
      <w:r>
        <w:t xml:space="preserve"> </w:t>
      </w:r>
      <w:r>
        <w:rPr>
          <w:i/>
          <w:iCs/>
        </w:rPr>
        <w:t xml:space="preserve">Bsp. 1:</w:t>
      </w:r>
      <w:r>
        <w:t xml:space="preserve"> </w:t>
      </w:r>
      <w:r>
        <w:t xml:space="preserve">Folge des</w:t>
      </w:r>
      <w:r>
        <w:t xml:space="preserve"> </w:t>
      </w:r>
      <w:r>
        <w:rPr>
          <w:i/>
          <w:iCs/>
        </w:rPr>
        <w:t xml:space="preserve">Decreto de Nueva Planta</w:t>
      </w:r>
      <w:r>
        <w:t xml:space="preserve"> </w:t>
      </w:r>
      <w:r>
        <w:t xml:space="preserve">(1716).</w:t>
      </w:r>
      <w:r>
        <w:t xml:space="preserve"> </w:t>
      </w:r>
      <w:r>
        <w:rPr>
          <w:i/>
          <w:iCs/>
        </w:rPr>
        <w:t xml:space="preserve">Bsp. 2:</w:t>
      </w:r>
      <w:r>
        <w:t xml:space="preserve"> </w:t>
      </w:r>
      <w:r>
        <w:t xml:space="preserve">Begleitet von der zunehmenden</w:t>
      </w:r>
      <w:r>
        <w:t xml:space="preserve"> </w:t>
      </w:r>
      <w:r>
        <w:rPr>
          <w:b/>
          <w:bCs/>
        </w:rPr>
        <w:t xml:space="preserve">Dialektalisierung</w:t>
      </w:r>
      <w:r>
        <w:t xml:space="preserve"> </w:t>
      </w:r>
      <w:r>
        <w:t xml:space="preserve">des Katalanischen.</w:t>
      </w:r>
    </w:p>
    <w:p>
      <w:pPr>
        <w:pStyle w:val="BodyText"/>
      </w:pPr>
      <w:r>
        <w:rPr>
          <w:b/>
          <w:bCs/>
          <w:i/>
          <w:iCs/>
        </w:rPr>
        <w:t xml:space="preserve">Normalización</w:t>
      </w:r>
      <w:r>
        <w:t xml:space="preserve"> </w:t>
      </w:r>
      <w:r>
        <w:t xml:space="preserve">⭐ — die nach 1978 initiierte Politik, mit der die Regionalsprachen konsequent alle Bereiche des öffentlichen Lebens (Verwaltung, Medien, Bildung) zurückerobern.</w:t>
      </w:r>
      <w:r>
        <w:t xml:space="preserve"> </w:t>
      </w:r>
      <w:r>
        <w:rPr>
          <w:i/>
          <w:iCs/>
        </w:rPr>
        <w:t xml:space="preserve">Bsp. 1:</w:t>
      </w:r>
      <w:r>
        <w:t xml:space="preserve"> </w:t>
      </w:r>
      <w:r>
        <w:t xml:space="preserve">Katalanisch in Katalonien.</w:t>
      </w:r>
      <w:r>
        <w:t xml:space="preserve"> </w:t>
      </w:r>
      <w:r>
        <w:rPr>
          <w:i/>
          <w:iCs/>
        </w:rPr>
        <w:t xml:space="preserve">Bsp. 2:</w:t>
      </w:r>
      <w:r>
        <w:t xml:space="preserve"> </w:t>
      </w:r>
      <w:r>
        <w:t xml:space="preserve">Galizisch in Galizien (eine der drei</w:t>
      </w:r>
      <w:r>
        <w:t xml:space="preserve"> </w:t>
      </w:r>
      <w:r>
        <w:rPr>
          <w:i/>
          <w:iCs/>
        </w:rPr>
        <w:t xml:space="preserve">nacionalidades históricas</w:t>
      </w:r>
      <w:r>
        <w:t xml:space="preserve">).</w:t>
      </w:r>
    </w:p>
    <w:p>
      <w:pPr>
        <w:pStyle w:val="BodyText"/>
      </w:pPr>
      <w:r>
        <w:rPr>
          <w:b/>
          <w:bCs/>
          <w:i/>
          <w:iCs/>
        </w:rPr>
        <w:t xml:space="preserve">Nacionalidades históricas</w:t>
      </w:r>
      <w:r>
        <w:rPr>
          <w:b/>
          <w:bCs/>
        </w:rPr>
        <w:t xml:space="preserve"> </w:t>
      </w:r>
      <w:r>
        <w:rPr>
          <w:b/>
          <w:bCs/>
        </w:rPr>
        <w:t xml:space="preserve">/</w:t>
      </w:r>
      <w:r>
        <w:rPr>
          <w:b/>
          <w:bCs/>
        </w:rPr>
        <w:t xml:space="preserve"> </w:t>
      </w:r>
      <w:r>
        <w:rPr>
          <w:b/>
          <w:bCs/>
          <w:i/>
          <w:iCs/>
        </w:rPr>
        <w:t xml:space="preserve">lenguas propias</w:t>
      </w:r>
      <w:r>
        <w:t xml:space="preserve"> </w:t>
      </w:r>
      <w:r>
        <w:t xml:space="preserve">⭐ — die drei historischen Nationalitäten Galizien, Katalonien und Baskenland und ihre angestammten Sprachen, deren Stellung sie ab 1978 in Autonomiestatuten festschreiben konnten.</w:t>
      </w:r>
      <w:r>
        <w:t xml:space="preserve"> </w:t>
      </w:r>
      <w:r>
        <w:rPr>
          <w:i/>
          <w:iCs/>
        </w:rPr>
        <w:t xml:space="preserve">Bsp. 1:</w:t>
      </w:r>
      <w:r>
        <w:t xml:space="preserve"> </w:t>
      </w:r>
      <w:r>
        <w:t xml:space="preserve">Katalanisch in Katalonien.</w:t>
      </w:r>
      <w:r>
        <w:t xml:space="preserve"> </w:t>
      </w:r>
      <w:r>
        <w:rPr>
          <w:i/>
          <w:iCs/>
        </w:rPr>
        <w:t xml:space="preserve">Bsp. 2:</w:t>
      </w:r>
      <w:r>
        <w:t xml:space="preserve"> </w:t>
      </w:r>
      <w:r>
        <w:t xml:space="preserve">Baskisch im Baskenland.</w:t>
      </w:r>
    </w:p>
    <w:p>
      <w:pPr>
        <w:pStyle w:val="BodyText"/>
      </w:pPr>
      <w:r>
        <w:rPr>
          <w:b/>
          <w:bCs/>
        </w:rPr>
        <w:t xml:space="preserve">Monozentrismus / Plurizentrismus</w:t>
      </w:r>
      <w:r>
        <w:t xml:space="preserve"> </w:t>
      </w:r>
      <w:r>
        <w:t xml:space="preserve">⭐ — Monozentrismus: ein einziges normgebendes Zentrum (RAE Madrid + nachgeordnete</w:t>
      </w:r>
      <w:r>
        <w:t xml:space="preserve"> </w:t>
      </w:r>
      <w:r>
        <w:rPr>
          <w:i/>
          <w:iCs/>
        </w:rPr>
        <w:t xml:space="preserve">Academias Correspondientes</w:t>
      </w:r>
      <w:r>
        <w:t xml:space="preserve">); Plurizentrismus: mehrere gleichrangige Zentren.</w:t>
      </w:r>
      <w:r>
        <w:t xml:space="preserve"> </w:t>
      </w:r>
      <w:r>
        <w:rPr>
          <w:i/>
          <w:iCs/>
        </w:rPr>
        <w:t xml:space="preserve">Bsp. 1:</w:t>
      </w:r>
      <w:r>
        <w:t xml:space="preserve"> </w:t>
      </w:r>
      <w:r>
        <w:t xml:space="preserve">Monozentrismus bis 1951.</w:t>
      </w:r>
      <w:r>
        <w:t xml:space="preserve"> </w:t>
      </w:r>
      <w:r>
        <w:rPr>
          <w:i/>
          <w:iCs/>
        </w:rPr>
        <w:t xml:space="preserve">Bsp. 2:</w:t>
      </w:r>
      <w:r>
        <w:t xml:space="preserve"> </w:t>
      </w:r>
      <w:r>
        <w:t xml:space="preserve">Plurizentrismus ab der Gründung der</w:t>
      </w:r>
      <w:r>
        <w:t xml:space="preserve"> </w:t>
      </w:r>
      <w:r>
        <w:rPr>
          <w:i/>
          <w:iCs/>
        </w:rPr>
        <w:t xml:space="preserve">Asociación de Academias de la Lengua Española</w:t>
      </w:r>
      <w:r>
        <w:t xml:space="preserve">.</w:t>
      </w:r>
    </w:p>
    <w:p>
      <w:pPr>
        <w:pStyle w:val="BodyText"/>
      </w:pPr>
      <w:r>
        <w:rPr>
          <w:b/>
          <w:bCs/>
        </w:rPr>
        <w:t xml:space="preserve">Resultative Bedeutung</w:t>
      </w:r>
      <w:r>
        <w:t xml:space="preserve"> </w:t>
      </w:r>
      <w:r>
        <w:t xml:space="preserve">⭐ — Bedeutung einer Konstruktion, die nicht die Handlung, sondern deren vorliegendes Resultat bezeichnet; Ausgangspunkt des</w:t>
      </w:r>
      <w:r>
        <w:t xml:space="preserve"> </w:t>
      </w:r>
      <w:r>
        <w:rPr>
          <w:i/>
          <w:iCs/>
        </w:rPr>
        <w:t xml:space="preserve">pasado compuesto</w:t>
      </w:r>
      <w:r>
        <w:t xml:space="preserve">.</w:t>
      </w:r>
      <w:r>
        <w:t xml:space="preserve"> </w:t>
      </w:r>
      <w:r>
        <w:rPr>
          <w:i/>
          <w:iCs/>
        </w:rPr>
        <w:t xml:space="preserve">Bsp. 1:</w:t>
      </w:r>
      <w:r>
        <w:t xml:space="preserve"> </w:t>
      </w:r>
      <w:r>
        <w:t xml:space="preserve">lat.</w:t>
      </w:r>
      <w:r>
        <w:t xml:space="preserve"> </w:t>
      </w:r>
      <w:r>
        <w:rPr>
          <w:i/>
          <w:iCs/>
        </w:rPr>
        <w:t xml:space="preserve">habeo scriptas litteras</w:t>
      </w:r>
      <w:r>
        <w:t xml:space="preserve">.</w:t>
      </w:r>
      <w:r>
        <w:t xml:space="preserve"> </w:t>
      </w:r>
      <w:r>
        <w:rPr>
          <w:i/>
          <w:iCs/>
        </w:rPr>
        <w:t xml:space="preserve">Bsp. 2:</w:t>
      </w:r>
      <w:r>
        <w:t xml:space="preserve"> </w:t>
      </w:r>
      <w:r>
        <w:t xml:space="preserve">span.</w:t>
      </w:r>
      <w:r>
        <w:t xml:space="preserve"> </w:t>
      </w:r>
      <w:r>
        <w:rPr>
          <w:i/>
          <w:iCs/>
        </w:rPr>
        <w:t xml:space="preserve">tengo escritas las cartas</w:t>
      </w:r>
      <w:r>
        <w:t xml:space="preserve">.</w:t>
      </w:r>
    </w:p>
    <w:p>
      <w:pPr>
        <w:pStyle w:val="BodyText"/>
      </w:pPr>
      <w:r>
        <w:rPr>
          <w:b/>
          <w:bCs/>
        </w:rPr>
        <w:t xml:space="preserve">Hodiernal / prähodiernal</w:t>
      </w:r>
      <w:r>
        <w:t xml:space="preserve"> </w:t>
      </w:r>
      <w:r>
        <w:t xml:space="preserve">⭐⭐ —</w:t>
      </w:r>
      <w:r>
        <w:t xml:space="preserve"> </w:t>
      </w:r>
      <w:r>
        <w:rPr>
          <w:i/>
          <w:iCs/>
        </w:rPr>
        <w:t xml:space="preserve">hodiernal</w:t>
      </w:r>
      <w:r>
        <w:t xml:space="preserve"> </w:t>
      </w:r>
      <w:r>
        <w:t xml:space="preserve">(&lt; lat.</w:t>
      </w:r>
      <w:r>
        <w:t xml:space="preserve"> </w:t>
      </w:r>
      <w:r>
        <w:rPr>
          <w:i/>
          <w:iCs/>
        </w:rPr>
        <w:t xml:space="preserve">hodie</w:t>
      </w:r>
      <w:r>
        <w:t xml:space="preserve"> </w:t>
      </w:r>
      <w:r>
        <w:t xml:space="preserve">‚heute’): der aktuelle Tag dient als Bezugsintervall;</w:t>
      </w:r>
      <w:r>
        <w:t xml:space="preserve"> </w:t>
      </w:r>
      <w:r>
        <w:rPr>
          <w:i/>
          <w:iCs/>
        </w:rPr>
        <w:t xml:space="preserve">prähodiernal</w:t>
      </w:r>
      <w:r>
        <w:t xml:space="preserve">: der Bezug liegt vor dem heutigen Tag.</w:t>
      </w:r>
      <w:r>
        <w:t xml:space="preserve"> </w:t>
      </w:r>
      <w:r>
        <w:rPr>
          <w:i/>
          <w:iCs/>
        </w:rPr>
        <w:t xml:space="preserve">Bsp. 1:</w:t>
      </w:r>
      <w:r>
        <w:t xml:space="preserve"> </w:t>
      </w:r>
      <w:r>
        <w:t xml:space="preserve">hodiernal —</w:t>
      </w:r>
      <w:r>
        <w:t xml:space="preserve"> </w:t>
      </w:r>
      <w:r>
        <w:rPr>
          <w:i/>
          <w:iCs/>
        </w:rPr>
        <w:t xml:space="preserve">Hoy me he levantado a las ocho</w:t>
      </w:r>
      <w:r>
        <w:t xml:space="preserve"> </w:t>
      </w:r>
      <w:r>
        <w:t xml:space="preserve">(peninsularer Standard).</w:t>
      </w:r>
      <w:r>
        <w:t xml:space="preserve"> </w:t>
      </w:r>
      <w:r>
        <w:rPr>
          <w:i/>
          <w:iCs/>
        </w:rPr>
        <w:t xml:space="preserve">Bsp. 2:</w:t>
      </w:r>
      <w:r>
        <w:t xml:space="preserve"> </w:t>
      </w:r>
      <w:r>
        <w:t xml:space="preserve">prähodiernal —</w:t>
      </w:r>
      <w:r>
        <w:t xml:space="preserve"> </w:t>
      </w:r>
      <w:r>
        <w:rPr>
          <w:i/>
          <w:iCs/>
        </w:rPr>
        <w:t xml:space="preserve">Ayer hemos comprado un coche</w:t>
      </w:r>
      <w:r>
        <w:t xml:space="preserve"> </w:t>
      </w:r>
      <w:r>
        <w:t xml:space="preserve">(Madrid, Alicante).</w:t>
      </w:r>
    </w:p>
    <w:p>
      <w:pPr>
        <w:pStyle w:val="BodyText"/>
      </w:pPr>
      <w:r>
        <w:rPr>
          <w:b/>
          <w:bCs/>
        </w:rPr>
        <w:t xml:space="preserve">Durativ / iterativ</w:t>
      </w:r>
      <w:r>
        <w:t xml:space="preserve"> </w:t>
      </w:r>
      <w:r>
        <w:t xml:space="preserve">⭐⭐ —</w:t>
      </w:r>
      <w:r>
        <w:t xml:space="preserve"> </w:t>
      </w:r>
      <w:r>
        <w:rPr>
          <w:i/>
          <w:iCs/>
        </w:rPr>
        <w:t xml:space="preserve">durativ</w:t>
      </w:r>
      <w:r>
        <w:t xml:space="preserve">: bis zum Sprechzeitpunkt andauernd;</w:t>
      </w:r>
      <w:r>
        <w:t xml:space="preserve"> </w:t>
      </w:r>
      <w:r>
        <w:rPr>
          <w:i/>
          <w:iCs/>
        </w:rPr>
        <w:t xml:space="preserve">iterativ</w:t>
      </w:r>
      <w:r>
        <w:t xml:space="preserve">: sich wiederholend. Verwendungsschwerpunkt des</w:t>
      </w:r>
      <w:r>
        <w:t xml:space="preserve"> </w:t>
      </w:r>
      <w:r>
        <w:rPr>
          <w:i/>
          <w:iCs/>
        </w:rPr>
        <w:t xml:space="preserve">pasado compuesto</w:t>
      </w:r>
      <w:r>
        <w:t xml:space="preserve"> </w:t>
      </w:r>
      <w:r>
        <w:t xml:space="preserve">im amerikanischen Spanisch.</w:t>
      </w:r>
      <w:r>
        <w:t xml:space="preserve"> </w:t>
      </w:r>
      <w:r>
        <w:rPr>
          <w:i/>
          <w:iCs/>
        </w:rPr>
        <w:t xml:space="preserve">Bsp. 1:</w:t>
      </w:r>
      <w:r>
        <w:t xml:space="preserve"> </w:t>
      </w:r>
      <w:r>
        <w:rPr>
          <w:i/>
          <w:iCs/>
        </w:rPr>
        <w:t xml:space="preserve">yo siempre los he usado</w:t>
      </w:r>
      <w:r>
        <w:t xml:space="preserve">.</w:t>
      </w:r>
      <w:r>
        <w:t xml:space="preserve"> </w:t>
      </w:r>
      <w:r>
        <w:rPr>
          <w:i/>
          <w:iCs/>
        </w:rPr>
        <w:t xml:space="preserve">Bsp. 2:</w:t>
      </w:r>
      <w:r>
        <w:t xml:space="preserve"> </w:t>
      </w:r>
      <w:r>
        <w:t xml:space="preserve">belegt für Kanaren, Mexiko, Puerto Rico, Kolumbien, Buenos Aires.</w:t>
      </w:r>
    </w:p>
    <w:p>
      <w:pPr>
        <w:pStyle w:val="BodyText"/>
      </w:pPr>
      <w:r>
        <w:rPr>
          <w:b/>
          <w:bCs/>
        </w:rPr>
        <w:t xml:space="preserve">Dequeísmo</w:t>
      </w:r>
      <w:r>
        <w:t xml:space="preserve"> </w:t>
      </w:r>
      <w:r>
        <w:t xml:space="preserve">⭐⭐ — überflüssige Verwendung der Präposition</w:t>
      </w:r>
      <w:r>
        <w:t xml:space="preserve"> </w:t>
      </w:r>
      <w:r>
        <w:rPr>
          <w:i/>
          <w:iCs/>
        </w:rPr>
        <w:t xml:space="preserve">de</w:t>
      </w:r>
      <w:r>
        <w:t xml:space="preserve"> </w:t>
      </w:r>
      <w:r>
        <w:t xml:space="preserve">vor der unterordnenden Konjunktion</w:t>
      </w:r>
      <w:r>
        <w:t xml:space="preserve"> </w:t>
      </w:r>
      <w:r>
        <w:rPr>
          <w:i/>
          <w:iCs/>
        </w:rPr>
        <w:t xml:space="preserve">que</w:t>
      </w:r>
      <w:r>
        <w:t xml:space="preserve">, obwohl das Verb kein</w:t>
      </w:r>
      <w:r>
        <w:t xml:space="preserve"> </w:t>
      </w:r>
      <w:r>
        <w:rPr>
          <w:i/>
          <w:iCs/>
        </w:rPr>
        <w:t xml:space="preserve">de</w:t>
      </w:r>
      <w:r>
        <w:t xml:space="preserve"> </w:t>
      </w:r>
      <w:r>
        <w:t xml:space="preserve">selegiert.</w:t>
      </w:r>
      <w:r>
        <w:t xml:space="preserve"> </w:t>
      </w:r>
      <w:r>
        <w:rPr>
          <w:i/>
          <w:iCs/>
        </w:rPr>
        <w:t xml:space="preserve">Bsp. 1:</w:t>
      </w:r>
      <w:r>
        <w:t xml:space="preserve"> </w:t>
      </w:r>
      <w:r>
        <w:rPr>
          <w:i/>
          <w:iCs/>
        </w:rPr>
        <w:t xml:space="preserve">Pienso de que es difícil…</w:t>
      </w:r>
      <w:r>
        <w:t xml:space="preserve"> </w:t>
      </w:r>
      <w:r>
        <w:t xml:space="preserve">(statt</w:t>
      </w:r>
      <w:r>
        <w:t xml:space="preserve"> </w:t>
      </w:r>
      <w:r>
        <w:rPr>
          <w:i/>
          <w:iCs/>
        </w:rPr>
        <w:t xml:space="preserve">Pienso que…</w:t>
      </w:r>
      <w:r>
        <w:t xml:space="preserve">).</w:t>
      </w:r>
      <w:r>
        <w:t xml:space="preserve"> </w:t>
      </w:r>
      <w:r>
        <w:rPr>
          <w:i/>
          <w:iCs/>
        </w:rPr>
        <w:t xml:space="preserve">Bsp. 2:</w:t>
      </w:r>
      <w:r>
        <w:t xml:space="preserve"> </w:t>
      </w:r>
      <w:r>
        <w:rPr>
          <w:i/>
          <w:iCs/>
        </w:rPr>
        <w:t xml:space="preserve">esperar de que</w:t>
      </w:r>
      <w:r>
        <w:t xml:space="preserve"> </w:t>
      </w:r>
      <w:r>
        <w:t xml:space="preserve">(statt</w:t>
      </w:r>
      <w:r>
        <w:t xml:space="preserve"> </w:t>
      </w:r>
      <w:r>
        <w:rPr>
          <w:i/>
          <w:iCs/>
        </w:rPr>
        <w:t xml:space="preserve">esperar que</w:t>
      </w:r>
      <w:r>
        <w:t xml:space="preserve">).</w:t>
      </w:r>
    </w:p>
    <w:p>
      <w:pPr>
        <w:pStyle w:val="BodyText"/>
      </w:pPr>
      <w:r>
        <w:rPr>
          <w:b/>
          <w:bCs/>
        </w:rPr>
        <w:t xml:space="preserve">Selegieren (regieren)</w:t>
      </w:r>
      <w:r>
        <w:t xml:space="preserve"> </w:t>
      </w:r>
      <w:r>
        <w:t xml:space="preserve">⭐ — ein Verb verlangt aufgrund seiner Bedeutung bestimmte Ergänzungen in bestimmter Form.</w:t>
      </w:r>
      <w:r>
        <w:t xml:space="preserve"> </w:t>
      </w:r>
      <w:r>
        <w:rPr>
          <w:i/>
          <w:iCs/>
        </w:rPr>
        <w:t xml:space="preserve">Bsp. 1:</w:t>
      </w:r>
      <w:r>
        <w:t xml:space="preserve"> </w:t>
      </w:r>
      <w:r>
        <w:rPr>
          <w:i/>
          <w:iCs/>
        </w:rPr>
        <w:t xml:space="preserve">pensar</w:t>
      </w:r>
      <w:r>
        <w:t xml:space="preserve"> </w:t>
      </w:r>
      <w:r>
        <w:t xml:space="preserve">selegiert</w:t>
      </w:r>
      <w:r>
        <w:t xml:space="preserve"> </w:t>
      </w:r>
      <w:r>
        <w:rPr>
          <w:i/>
          <w:iCs/>
        </w:rPr>
        <w:t xml:space="preserve">que</w:t>
      </w:r>
      <w:r>
        <w:t xml:space="preserve"> </w:t>
      </w:r>
      <w:r>
        <w:t xml:space="preserve">+ Satz,</w:t>
      </w:r>
      <w:r>
        <w:t xml:space="preserve"> </w:t>
      </w:r>
      <w:r>
        <w:rPr>
          <w:b/>
          <w:bCs/>
        </w:rPr>
        <w:t xml:space="preserve">kein</w:t>
      </w:r>
      <w:r>
        <w:t xml:space="preserve"> </w:t>
      </w:r>
      <w:r>
        <w:rPr>
          <w:i/>
          <w:iCs/>
        </w:rPr>
        <w:t xml:space="preserve">de</w:t>
      </w:r>
      <w:r>
        <w:t xml:space="preserve">.</w:t>
      </w:r>
      <w:r>
        <w:t xml:space="preserve"> </w:t>
      </w:r>
      <w:r>
        <w:rPr>
          <w:i/>
          <w:iCs/>
        </w:rPr>
        <w:t xml:space="preserve">Bsp. 2:</w:t>
      </w:r>
      <w:r>
        <w:t xml:space="preserve"> </w:t>
      </w:r>
      <w:r>
        <w:t xml:space="preserve">Das Substantiv</w:t>
      </w:r>
      <w:r>
        <w:t xml:space="preserve"> </w:t>
      </w:r>
      <w:r>
        <w:rPr>
          <w:i/>
          <w:iCs/>
        </w:rPr>
        <w:t xml:space="preserve">esperanza</w:t>
      </w:r>
      <w:r>
        <w:t xml:space="preserve"> </w:t>
      </w:r>
      <w:r>
        <w:t xml:space="preserve">selegiert dagegen</w:t>
      </w:r>
      <w:r>
        <w:t xml:space="preserve"> </w:t>
      </w:r>
      <w:r>
        <w:rPr>
          <w:i/>
          <w:iCs/>
        </w:rPr>
        <w:t xml:space="preserve">de</w:t>
      </w:r>
      <w:r>
        <w:t xml:space="preserve"> </w:t>
      </w:r>
      <w:r>
        <w:t xml:space="preserve">(</w:t>
      </w:r>
      <w:r>
        <w:rPr>
          <w:i/>
          <w:iCs/>
        </w:rPr>
        <w:t xml:space="preserve">la esperanza de que</w:t>
      </w:r>
      <w:r>
        <w:t xml:space="preserve">).</w:t>
      </w:r>
    </w:p>
    <w:p>
      <w:pPr>
        <w:pStyle w:val="BodyText"/>
      </w:pPr>
      <w:r>
        <w:rPr>
          <w:b/>
          <w:bCs/>
        </w:rPr>
        <w:t xml:space="preserve">Hyperkorrektismus</w:t>
      </w:r>
      <w:r>
        <w:t xml:space="preserve"> </w:t>
      </w:r>
      <w:r>
        <w:t xml:space="preserve">⭐⭐ — überschießende Korrektur: Sprecher setzen eine Form auch dort, wo sie nicht verlangt ist, weil sie einen Fehler ihrer Erstsprache vermeiden wollen.</w:t>
      </w:r>
      <w:r>
        <w:t xml:space="preserve"> </w:t>
      </w:r>
      <w:r>
        <w:rPr>
          <w:i/>
          <w:iCs/>
        </w:rPr>
        <w:t xml:space="preserve">Bsp. 1:</w:t>
      </w:r>
      <w:r>
        <w:t xml:space="preserve"> </w:t>
      </w:r>
      <w:r>
        <w:t xml:space="preserve">Katalanischsprachige Sprecher in Cataluña setzen</w:t>
      </w:r>
      <w:r>
        <w:t xml:space="preserve"> </w:t>
      </w:r>
      <w:r>
        <w:rPr>
          <w:i/>
          <w:iCs/>
        </w:rPr>
        <w:t xml:space="preserve">de</w:t>
      </w:r>
      <w:r>
        <w:t xml:space="preserve">, weil das Katalanische nie eine Präposition setzt.</w:t>
      </w:r>
      <w:r>
        <w:t xml:space="preserve"> </w:t>
      </w:r>
      <w:r>
        <w:rPr>
          <w:i/>
          <w:iCs/>
        </w:rPr>
        <w:t xml:space="preserve">Bsp. 2:</w:t>
      </w:r>
      <w:r>
        <w:t xml:space="preserve"> </w:t>
      </w:r>
      <w:r>
        <w:t xml:space="preserve">Dieselben Sprecher in Valencia.</w:t>
      </w:r>
    </w:p>
    <w:p>
      <w:pPr>
        <w:pStyle w:val="BodyText"/>
      </w:pPr>
      <w:r>
        <w:rPr>
          <w:b/>
          <w:bCs/>
        </w:rPr>
        <w:t xml:space="preserve">Lehnprägung</w:t>
      </w:r>
      <w:r>
        <w:t xml:space="preserve"> </w:t>
      </w:r>
      <w:r>
        <w:t xml:space="preserve">⭐ — Glied-für-Glied-Übersetzung eines fremdsprachigen Vorbilds.</w:t>
      </w:r>
      <w:r>
        <w:t xml:space="preserve"> </w:t>
      </w:r>
      <w:r>
        <w:rPr>
          <w:i/>
          <w:iCs/>
        </w:rPr>
        <w:t xml:space="preserve">Bsp. 1:</w:t>
      </w:r>
      <w:r>
        <w:t xml:space="preserve"> </w:t>
      </w:r>
      <w:r>
        <w:rPr>
          <w:i/>
          <w:iCs/>
        </w:rPr>
        <w:t xml:space="preserve">supermercado</w:t>
      </w:r>
      <w:r>
        <w:t xml:space="preserve"> </w:t>
      </w:r>
      <w:r>
        <w:t xml:space="preserve">(&lt; supermarket).</w:t>
      </w:r>
      <w:r>
        <w:t xml:space="preserve"> </w:t>
      </w:r>
      <w:r>
        <w:rPr>
          <w:i/>
          <w:iCs/>
        </w:rPr>
        <w:t xml:space="preserve">Bsp. 2:</w:t>
      </w:r>
      <w:r>
        <w:t xml:space="preserve"> </w:t>
      </w:r>
      <w:r>
        <w:rPr>
          <w:i/>
          <w:iCs/>
        </w:rPr>
        <w:t xml:space="preserve">aire acondicionado</w:t>
      </w:r>
      <w:r>
        <w:t xml:space="preserve"> </w:t>
      </w:r>
      <w:r>
        <w:t xml:space="preserve">(&lt; air conditioning).</w:t>
      </w:r>
    </w:p>
    <w:p>
      <w:pPr>
        <w:pStyle w:val="BodyText"/>
      </w:pPr>
      <w:r>
        <w:rPr>
          <w:b/>
          <w:bCs/>
          <w:i/>
          <w:iCs/>
        </w:rPr>
        <w:t xml:space="preserve">Calco semántico</w:t>
      </w:r>
      <w:r>
        <w:t xml:space="preserve"> </w:t>
      </w:r>
      <w:r>
        <w:t xml:space="preserve">⭐⭐ — Übernahme einer</w:t>
      </w:r>
      <w:r>
        <w:t xml:space="preserve"> </w:t>
      </w:r>
      <w:r>
        <w:rPr>
          <w:b/>
          <w:bCs/>
        </w:rPr>
        <w:t xml:space="preserve">zusätzlichen Bedeutung</w:t>
      </w:r>
      <w:r>
        <w:t xml:space="preserve"> </w:t>
      </w:r>
      <w:r>
        <w:t xml:space="preserve">aus einer anderen Sprache, begünstigt durch die formale Ähnlichkeit der Wörter.</w:t>
      </w:r>
      <w:r>
        <w:t xml:space="preserve"> </w:t>
      </w:r>
      <w:r>
        <w:rPr>
          <w:i/>
          <w:iCs/>
        </w:rPr>
        <w:t xml:space="preserve">Bsp. 1:</w:t>
      </w:r>
      <w:r>
        <w:t xml:space="preserve"> </w:t>
      </w:r>
      <w:r>
        <w:rPr>
          <w:i/>
          <w:iCs/>
        </w:rPr>
        <w:t xml:space="preserve">asumir</w:t>
      </w:r>
      <w:r>
        <w:t xml:space="preserve"> </w:t>
      </w:r>
      <w:r>
        <w:t xml:space="preserve">erhält neben ‚übernehmen’ die Bedeutung ‚vermuten’ (engl.</w:t>
      </w:r>
      <w:r>
        <w:t xml:space="preserve"> </w:t>
      </w:r>
      <w:r>
        <w:rPr>
          <w:i/>
          <w:iCs/>
        </w:rPr>
        <w:t xml:space="preserve">to assume</w:t>
      </w:r>
      <w:r>
        <w:t xml:space="preserve">).</w:t>
      </w:r>
      <w:r>
        <w:t xml:space="preserve"> </w:t>
      </w:r>
      <w:r>
        <w:rPr>
          <w:i/>
          <w:iCs/>
        </w:rPr>
        <w:t xml:space="preserve">Bsp. 2:</w:t>
      </w:r>
      <w:r>
        <w:t xml:space="preserve"> </w:t>
      </w:r>
      <w:r>
        <w:rPr>
          <w:i/>
          <w:iCs/>
        </w:rPr>
        <w:t xml:space="preserve">crucial</w:t>
      </w:r>
      <w:r>
        <w:t xml:space="preserve"> </w:t>
      </w:r>
      <w:r>
        <w:t xml:space="preserve">erhält neben ‚kreuzförmig’ die Bedeutung ‚entscheidend’.</w:t>
      </w:r>
    </w:p>
    <w:p>
      <w:r>
        <w:pict>
          <v:rect style="width:0;height:1.5pt" o:hralign="center" o:hrstd="t" o:hr="t"/>
        </w:pict>
      </w:r>
    </w:p>
    <w:bookmarkEnd w:id="238"/>
    <w:bookmarkStart w:id="239" w:name="karteikarten-kapitel-5"/>
    <w:p>
      <w:pPr>
        <w:pStyle w:val="Heading2"/>
      </w:pPr>
      <w:r>
        <w:t xml:space="preserve">Karteikarten (Kapitel 5)</w:t>
      </w:r>
    </w:p>
    <w:p>
      <w:pPr>
        <w:pStyle w:val="FirstParagraph"/>
      </w:pPr>
      <w:r>
        <w:rPr>
          <w:b/>
          <w:bCs/>
        </w:rPr>
        <w:t xml:space="preserve">K5.1 — Wann beginnt das moderne Spanisch, und was ist am Namen problematisch?</w:t>
      </w:r>
    </w:p>
    <w:p>
      <w:r>
        <w:pict>
          <v:rect style="width:0;height:1.5pt" o:hralign="center" o:hrstd="t" o:hr="t"/>
        </w:pict>
      </w:r>
    </w:p>
    <w:p>
      <w:pPr>
        <w:pStyle w:val="FirstParagraph"/>
      </w:pPr>
      <w:r>
        <w:t xml:space="preserve">Ca. 1650. Der Name veraltet notwendigerweise — wie sollen nachfolgende Perioden heißen? Retrospektive Benennung als Grundproblem.</w:t>
      </w:r>
    </w:p>
    <w:p>
      <w:r>
        <w:pict>
          <v:rect style="width:0;height:1.5pt" o:hralign="center" o:hrstd="t" o:hr="t"/>
        </w:pict>
      </w:r>
    </w:p>
    <w:p>
      <w:pPr>
        <w:pStyle w:val="FirstParagraph"/>
      </w:pPr>
      <w:r>
        <w:rPr>
          <w:b/>
          <w:bCs/>
        </w:rPr>
        <w:t xml:space="preserve">K5.2 — Was bewirkte das</w:t>
      </w:r>
      <w:r>
        <w:rPr>
          <w:b/>
          <w:bCs/>
        </w:rPr>
        <w:t xml:space="preserve"> </w:t>
      </w:r>
      <w:r>
        <w:rPr>
          <w:b/>
          <w:bCs/>
          <w:i/>
          <w:iCs/>
        </w:rPr>
        <w:t xml:space="preserve">Decreto de Nueva Planta</w:t>
      </w:r>
      <w:r>
        <w:rPr>
          <w:b/>
          <w:bCs/>
        </w:rPr>
        <w:t xml:space="preserve"> </w:t>
      </w:r>
      <w:r>
        <w:rPr>
          <w:b/>
          <w:bCs/>
        </w:rPr>
        <w:t xml:space="preserve">von 1716?</w:t>
      </w:r>
    </w:p>
    <w:p>
      <w:r>
        <w:pict>
          <v:rect style="width:0;height:1.5pt" o:hralign="center" o:hrstd="t" o:hr="t"/>
        </w:pict>
      </w:r>
    </w:p>
    <w:p>
      <w:pPr>
        <w:pStyle w:val="FirstParagraph"/>
      </w:pPr>
      <w:r>
        <w:t xml:space="preserve">Kastilisch wurde einzige offizielle Sprache auch in den katalanischsprachigen Regionen; Katalanisch verlor den Schriftsprachenstatus.</w:t>
      </w:r>
    </w:p>
    <w:p>
      <w:r>
        <w:pict>
          <v:rect style="width:0;height:1.5pt" o:hralign="center" o:hrstd="t" o:hr="t"/>
        </w:pict>
      </w:r>
    </w:p>
    <w:p>
      <w:pPr>
        <w:pStyle w:val="FirstParagraph"/>
      </w:pPr>
      <w:r>
        <w:rPr>
          <w:b/>
          <w:bCs/>
        </w:rPr>
        <w:t xml:space="preserve">K5.3 — Was ist die</w:t>
      </w:r>
      <w:r>
        <w:rPr>
          <w:b/>
          <w:bCs/>
        </w:rPr>
        <w:t xml:space="preserve"> </w:t>
      </w:r>
      <w:r>
        <w:rPr>
          <w:b/>
          <w:bCs/>
          <w:i/>
          <w:iCs/>
        </w:rPr>
        <w:t xml:space="preserve">Decadència</w:t>
      </w:r>
      <w:r>
        <w:rPr>
          <w:b/>
          <w:bCs/>
        </w:rPr>
        <w:t xml:space="preserve">?</w:t>
      </w:r>
    </w:p>
    <w:p>
      <w:r>
        <w:pict>
          <v:rect style="width:0;height:1.5pt" o:hralign="center" o:hrstd="t" o:hr="t"/>
        </w:pict>
      </w:r>
    </w:p>
    <w:p>
      <w:pPr>
        <w:pStyle w:val="FirstParagraph"/>
      </w:pPr>
      <w:r>
        <w:t xml:space="preserve">Das weitgehende Erliegen der katalanischen Literaturproduktion nach der Zurückdrängung des Katalanischen auf den privaten Bereich.</w:t>
      </w:r>
    </w:p>
    <w:p>
      <w:r>
        <w:pict>
          <v:rect style="width:0;height:1.5pt" o:hralign="center" o:hrstd="t" o:hr="t"/>
        </w:pict>
      </w:r>
    </w:p>
    <w:p>
      <w:pPr>
        <w:pStyle w:val="FirstParagraph"/>
      </w:pPr>
      <w:r>
        <w:rPr>
          <w:b/>
          <w:bCs/>
        </w:rPr>
        <w:t xml:space="preserve">K5.4 — Was brachte die Verfassung von 1978?</w:t>
      </w:r>
    </w:p>
    <w:p>
      <w:r>
        <w:pict>
          <v:rect style="width:0;height:1.5pt" o:hralign="center" o:hrstd="t" o:hr="t"/>
        </w:pict>
      </w:r>
    </w:p>
    <w:p>
      <w:pPr>
        <w:pStyle w:val="FirstParagraph"/>
      </w:pPr>
      <w:r>
        <w:t xml:space="preserve">Verfassungsrechtliche Absicherung der Minderheitensprachen; drei</w:t>
      </w:r>
      <w:r>
        <w:t xml:space="preserve"> </w:t>
      </w:r>
      <w:r>
        <w:rPr>
          <w:i/>
          <w:iCs/>
        </w:rPr>
        <w:t xml:space="preserve">nacionalidades históricas</w:t>
      </w:r>
      <w:r>
        <w:t xml:space="preserve"> </w:t>
      </w:r>
      <w:r>
        <w:t xml:space="preserve">(Galizien, Katalonien, Baskenland) mit</w:t>
      </w:r>
      <w:r>
        <w:t xml:space="preserve"> </w:t>
      </w:r>
      <w:r>
        <w:rPr>
          <w:i/>
          <w:iCs/>
        </w:rPr>
        <w:t xml:space="preserve">lenguas propias</w:t>
      </w:r>
      <w:r>
        <w:t xml:space="preserve"> </w:t>
      </w:r>
      <w:r>
        <w:t xml:space="preserve">und</w:t>
      </w:r>
      <w:r>
        <w:t xml:space="preserve"> </w:t>
      </w:r>
      <w:r>
        <w:rPr>
          <w:i/>
          <w:iCs/>
        </w:rPr>
        <w:t xml:space="preserve">normalización</w:t>
      </w:r>
      <w:r>
        <w:t xml:space="preserve">.</w:t>
      </w:r>
    </w:p>
    <w:p>
      <w:r>
        <w:pict>
          <v:rect style="width:0;height:1.5pt" o:hralign="center" o:hrstd="t" o:hr="t"/>
        </w:pict>
      </w:r>
    </w:p>
    <w:p>
      <w:pPr>
        <w:pStyle w:val="FirstParagraph"/>
      </w:pPr>
      <w:r>
        <w:rPr>
          <w:b/>
          <w:bCs/>
        </w:rPr>
        <w:t xml:space="preserve">K5.5 — Wann wurde die Real Academia gegründet, nach welchem Vorbild?</w:t>
      </w:r>
    </w:p>
    <w:p>
      <w:r>
        <w:pict>
          <v:rect style="width:0;height:1.5pt" o:hralign="center" o:hrstd="t" o:hr="t"/>
        </w:pict>
      </w:r>
    </w:p>
    <w:p>
      <w:pPr>
        <w:pStyle w:val="FirstParagraph"/>
      </w:pPr>
      <w:r>
        <w:t xml:space="preserve">1713, nach dem Vorbild der Académie Française. Wichtigstes Instrument: die Kodifizierung der Sprache.</w:t>
      </w:r>
    </w:p>
    <w:p>
      <w:r>
        <w:pict>
          <v:rect style="width:0;height:1.5pt" o:hralign="center" o:hrstd="t" o:hr="t"/>
        </w:pict>
      </w:r>
    </w:p>
    <w:p>
      <w:pPr>
        <w:pStyle w:val="FirstParagraph"/>
      </w:pPr>
      <w:r>
        <w:rPr>
          <w:b/>
          <w:bCs/>
        </w:rPr>
        <w:t xml:space="preserve">K5.6 — Was geschah 1951 in México City?</w:t>
      </w:r>
    </w:p>
    <w:p>
      <w:r>
        <w:pict>
          <v:rect style="width:0;height:1.5pt" o:hralign="center" o:hrstd="t" o:hr="t"/>
        </w:pict>
      </w:r>
    </w:p>
    <w:p>
      <w:pPr>
        <w:pStyle w:val="FirstParagraph"/>
      </w:pPr>
      <w:r>
        <w:t xml:space="preserve">16</w:t>
      </w:r>
      <w:r>
        <w:t xml:space="preserve"> </w:t>
      </w:r>
      <w:r>
        <w:rPr>
          <w:i/>
          <w:iCs/>
        </w:rPr>
        <w:t xml:space="preserve">Academias Correspondientes</w:t>
      </w:r>
      <w:r>
        <w:t xml:space="preserve"> </w:t>
      </w:r>
      <w:r>
        <w:t xml:space="preserve">trafen sich und gründeten die</w:t>
      </w:r>
      <w:r>
        <w:t xml:space="preserve"> </w:t>
      </w:r>
      <w:r>
        <w:rPr>
          <w:i/>
          <w:iCs/>
        </w:rPr>
        <w:t xml:space="preserve">Asociación de Academias</w:t>
      </w:r>
      <w:r>
        <w:t xml:space="preserve"> </w:t>
      </w:r>
      <w:r>
        <w:t xml:space="preserve">— Ende des Monozentrismus der Madrider RAE.</w:t>
      </w:r>
    </w:p>
    <w:p>
      <w:r>
        <w:pict>
          <v:rect style="width:0;height:1.5pt" o:hralign="center" o:hrstd="t" o:hr="t"/>
        </w:pict>
      </w:r>
    </w:p>
    <w:p>
      <w:pPr>
        <w:pStyle w:val="FirstParagraph"/>
      </w:pPr>
      <w:r>
        <w:rPr>
          <w:b/>
          <w:bCs/>
        </w:rPr>
        <w:t xml:space="preserve">K5.7 — Nenne die drei Kodifikationsstufen des Spanischen mit Jahr.</w:t>
      </w:r>
    </w:p>
    <w:p>
      <w:r>
        <w:pict>
          <v:rect style="width:0;height:1.5pt" o:hralign="center" o:hrstd="t" o:hr="t"/>
        </w:pict>
      </w:r>
    </w:p>
    <w:p>
      <w:pPr>
        <w:pStyle w:val="FirstParagraph"/>
      </w:pPr>
      <w:r>
        <w:t xml:space="preserve">Faktisch durch Textvorbilder (Alfons X., 13. Jh.), explizit durch Grammatik (Nebrija 1492), institutionell durch Akademie (RAE 1713).</w:t>
      </w:r>
    </w:p>
    <w:p>
      <w:r>
        <w:pict>
          <v:rect style="width:0;height:1.5pt" o:hralign="center" o:hrstd="t" o:hr="t"/>
        </w:pict>
      </w:r>
    </w:p>
    <w:p>
      <w:pPr>
        <w:pStyle w:val="FirstParagraph"/>
      </w:pPr>
      <w:r>
        <w:rPr>
          <w:b/>
          <w:bCs/>
        </w:rPr>
        <w:t xml:space="preserve">K5.8 — Welche Gebiete Lateinamerikas folgen NICHT dem etymologischen System?</w:t>
      </w:r>
    </w:p>
    <w:p>
      <w:r>
        <w:pict>
          <v:rect style="width:0;height:1.5pt" o:hralign="center" o:hrstd="t" o:hr="t"/>
        </w:pict>
      </w:r>
    </w:p>
    <w:p>
      <w:pPr>
        <w:pStyle w:val="FirstParagraph"/>
      </w:pPr>
      <w:r>
        <w:t xml:space="preserve">Ecuador, Paraguay und der Nordosten Argentiniens.</w:t>
      </w:r>
    </w:p>
    <w:p>
      <w:r>
        <w:pict>
          <v:rect style="width:0;height:1.5pt" o:hralign="center" o:hrstd="t" o:hr="t"/>
        </w:pict>
      </w:r>
    </w:p>
    <w:p>
      <w:pPr>
        <w:pStyle w:val="FirstParagraph"/>
      </w:pPr>
      <w:r>
        <w:rPr>
          <w:b/>
          <w:bCs/>
        </w:rPr>
        <w:t xml:space="preserve">K5.9 — Wie bewertete die RAE 1854 Leísmo, Laísmo und Loísmo?</w:t>
      </w:r>
    </w:p>
    <w:p>
      <w:r>
        <w:pict>
          <v:rect style="width:0;height:1.5pt" o:hralign="center" o:hrstd="t" o:hr="t"/>
        </w:pict>
      </w:r>
    </w:p>
    <w:p>
      <w:pPr>
        <w:pStyle w:val="FirstParagraph"/>
      </w:pPr>
      <w:r>
        <w:rPr>
          <w:i/>
          <w:iCs/>
        </w:rPr>
        <w:t xml:space="preserve">le</w:t>
      </w:r>
      <w:r>
        <w:t xml:space="preserve"> </w:t>
      </w:r>
      <w:r>
        <w:t xml:space="preserve">und</w:t>
      </w:r>
      <w:r>
        <w:t xml:space="preserve"> </w:t>
      </w:r>
      <w:r>
        <w:rPr>
          <w:i/>
          <w:iCs/>
        </w:rPr>
        <w:t xml:space="preserve">lo</w:t>
      </w:r>
      <w:r>
        <w:t xml:space="preserve"> </w:t>
      </w:r>
      <w:r>
        <w:t xml:space="preserve">für das direkte Objekt gleichermaßen zugelassen,</w:t>
      </w:r>
      <w:r>
        <w:t xml:space="preserve"> </w:t>
      </w:r>
      <w:r>
        <w:rPr>
          <w:i/>
          <w:iCs/>
        </w:rPr>
        <w:t xml:space="preserve">leísmo de cosa</w:t>
      </w:r>
      <w:r>
        <w:t xml:space="preserve"> </w:t>
      </w:r>
      <w:r>
        <w:t xml:space="preserve">nicht verurteilt; Laísmo und Loísmo nicht akzeptiert.</w:t>
      </w:r>
    </w:p>
    <w:p>
      <w:r>
        <w:pict>
          <v:rect style="width:0;height:1.5pt" o:hralign="center" o:hrstd="t" o:hr="t"/>
        </w:pict>
      </w:r>
    </w:p>
    <w:p>
      <w:pPr>
        <w:pStyle w:val="FirstParagraph"/>
      </w:pPr>
      <w:r>
        <w:rPr>
          <w:b/>
          <w:bCs/>
        </w:rPr>
        <w:t xml:space="preserve">K5.10 — Was ist die ursprüngliche Bedeutung des</w:t>
      </w:r>
      <w:r>
        <w:rPr>
          <w:b/>
          <w:bCs/>
        </w:rPr>
        <w:t xml:space="preserve"> </w:t>
      </w:r>
      <w:r>
        <w:rPr>
          <w:b/>
          <w:bCs/>
          <w:i/>
          <w:iCs/>
        </w:rPr>
        <w:t xml:space="preserve">pasado compuesto</w:t>
      </w:r>
      <w:r>
        <w:rPr>
          <w:b/>
          <w:bCs/>
        </w:rPr>
        <w:t xml:space="preserve">?</w:t>
      </w:r>
    </w:p>
    <w:p>
      <w:r>
        <w:pict>
          <v:rect style="width:0;height:1.5pt" o:hralign="center" o:hrstd="t" o:hr="t"/>
        </w:pict>
      </w:r>
    </w:p>
    <w:p>
      <w:pPr>
        <w:pStyle w:val="FirstParagraph"/>
      </w:pPr>
      <w:r>
        <w:t xml:space="preserve">Eine resultative:</w:t>
      </w:r>
      <w:r>
        <w:t xml:space="preserve"> </w:t>
      </w:r>
      <w:r>
        <w:rPr>
          <w:i/>
          <w:iCs/>
        </w:rPr>
        <w:t xml:space="preserve">habeo scriptas litteras</w:t>
      </w:r>
      <w:r>
        <w:t xml:space="preserve"> </w:t>
      </w:r>
      <w:r>
        <w:t xml:space="preserve">/</w:t>
      </w:r>
      <w:r>
        <w:t xml:space="preserve"> </w:t>
      </w:r>
      <w:r>
        <w:rPr>
          <w:i/>
          <w:iCs/>
        </w:rPr>
        <w:t xml:space="preserve">tengo escritas las cartas</w:t>
      </w:r>
      <w:r>
        <w:t xml:space="preserve"> </w:t>
      </w:r>
      <w:r>
        <w:t xml:space="preserve">— es geht um das vorliegende Resultat, nicht die Handlung.</w:t>
      </w:r>
    </w:p>
    <w:p>
      <w:r>
        <w:pict>
          <v:rect style="width:0;height:1.5pt" o:hralign="center" o:hrstd="t" o:hr="t"/>
        </w:pict>
      </w:r>
    </w:p>
    <w:p>
      <w:pPr>
        <w:pStyle w:val="FirstParagraph"/>
      </w:pPr>
      <w:r>
        <w:rPr>
          <w:b/>
          <w:bCs/>
        </w:rPr>
        <w:t xml:space="preserve">K5.11 — Was bedeutet „hodiernal”?</w:t>
      </w:r>
    </w:p>
    <w:p>
      <w:r>
        <w:pict>
          <v:rect style="width:0;height:1.5pt" o:hralign="center" o:hrstd="t" o:hr="t"/>
        </w:pict>
      </w:r>
    </w:p>
    <w:p>
      <w:pPr>
        <w:pStyle w:val="FirstParagraph"/>
      </w:pPr>
      <w:r>
        <w:t xml:space="preserve">Von lat.</w:t>
      </w:r>
      <w:r>
        <w:t xml:space="preserve"> </w:t>
      </w:r>
      <w:r>
        <w:rPr>
          <w:i/>
          <w:iCs/>
        </w:rPr>
        <w:t xml:space="preserve">hodie</w:t>
      </w:r>
      <w:r>
        <w:t xml:space="preserve"> </w:t>
      </w:r>
      <w:r>
        <w:t xml:space="preserve">‚heute’: der aktuelle Tag dient als Bezugsintervall. Standardverwendung des peninsularen</w:t>
      </w:r>
      <w:r>
        <w:t xml:space="preserve"> </w:t>
      </w:r>
      <w:r>
        <w:rPr>
          <w:i/>
          <w:iCs/>
        </w:rPr>
        <w:t xml:space="preserve">pasado compuesto</w:t>
      </w:r>
      <w:r>
        <w:t xml:space="preserve">.</w:t>
      </w:r>
    </w:p>
    <w:p>
      <w:r>
        <w:pict>
          <v:rect style="width:0;height:1.5pt" o:hralign="center" o:hrstd="t" o:hr="t"/>
        </w:pict>
      </w:r>
    </w:p>
    <w:p>
      <w:pPr>
        <w:pStyle w:val="FirstParagraph"/>
      </w:pPr>
      <w:r>
        <w:rPr>
          <w:b/>
          <w:bCs/>
        </w:rPr>
        <w:t xml:space="preserve">K5.12 — Wo fungiert das</w:t>
      </w:r>
      <w:r>
        <w:rPr>
          <w:b/>
          <w:bCs/>
        </w:rPr>
        <w:t xml:space="preserve"> </w:t>
      </w:r>
      <w:r>
        <w:rPr>
          <w:b/>
          <w:bCs/>
          <w:i/>
          <w:iCs/>
        </w:rPr>
        <w:t xml:space="preserve">pasado compuesto</w:t>
      </w:r>
      <w:r>
        <w:rPr>
          <w:b/>
          <w:bCs/>
        </w:rPr>
        <w:t xml:space="preserve"> </w:t>
      </w:r>
      <w:r>
        <w:rPr>
          <w:b/>
          <w:bCs/>
        </w:rPr>
        <w:t xml:space="preserve">auch in prähodiernalen Kontexten?</w:t>
      </w:r>
    </w:p>
    <w:p>
      <w:r>
        <w:pict>
          <v:rect style="width:0;height:1.5pt" o:hralign="center" o:hrstd="t" o:hr="t"/>
        </w:pict>
      </w:r>
    </w:p>
    <w:p>
      <w:pPr>
        <w:pStyle w:val="FirstParagraph"/>
      </w:pPr>
      <w:r>
        <w:t xml:space="preserve">In Madrid und vor allem in der Region von Alicante:</w:t>
      </w:r>
      <w:r>
        <w:t xml:space="preserve"> </w:t>
      </w:r>
      <w:r>
        <w:rPr>
          <w:i/>
          <w:iCs/>
        </w:rPr>
        <w:t xml:space="preserve">Ayer hemos comprado un coche</w:t>
      </w:r>
      <w:r>
        <w:t xml:space="preserve">. Dort weiter grammatikalisiert.</w:t>
      </w:r>
    </w:p>
    <w:p>
      <w:r>
        <w:pict>
          <v:rect style="width:0;height:1.5pt" o:hralign="center" o:hrstd="t" o:hr="t"/>
        </w:pict>
      </w:r>
    </w:p>
    <w:p>
      <w:pPr>
        <w:pStyle w:val="FirstParagraph"/>
      </w:pPr>
      <w:r>
        <w:rPr>
          <w:b/>
          <w:bCs/>
        </w:rPr>
        <w:t xml:space="preserve">K5.13 — Worauf ist das</w:t>
      </w:r>
      <w:r>
        <w:rPr>
          <w:b/>
          <w:bCs/>
        </w:rPr>
        <w:t xml:space="preserve"> </w:t>
      </w:r>
      <w:r>
        <w:rPr>
          <w:b/>
          <w:bCs/>
          <w:i/>
          <w:iCs/>
        </w:rPr>
        <w:t xml:space="preserve">pasado compuesto</w:t>
      </w:r>
      <w:r>
        <w:rPr>
          <w:b/>
          <w:bCs/>
        </w:rPr>
        <w:t xml:space="preserve"> </w:t>
      </w:r>
      <w:r>
        <w:rPr>
          <w:b/>
          <w:bCs/>
        </w:rPr>
        <w:t xml:space="preserve">im amerikanischen Spanisch spezialisiert?</w:t>
      </w:r>
    </w:p>
    <w:p>
      <w:r>
        <w:pict>
          <v:rect style="width:0;height:1.5pt" o:hralign="center" o:hrstd="t" o:hr="t"/>
        </w:pict>
      </w:r>
    </w:p>
    <w:p>
      <w:pPr>
        <w:pStyle w:val="FirstParagraph"/>
      </w:pPr>
      <w:r>
        <w:t xml:space="preserve">Auf durative (andauernde) oder iterative (wiederholte) Ereignisse bis zum Sprechzeitpunkt:</w:t>
      </w:r>
      <w:r>
        <w:t xml:space="preserve"> </w:t>
      </w:r>
      <w:r>
        <w:rPr>
          <w:i/>
          <w:iCs/>
        </w:rPr>
        <w:t xml:space="preserve">yo siempre los he usado</w:t>
      </w:r>
      <w:r>
        <w:t xml:space="preserve">.</w:t>
      </w:r>
    </w:p>
    <w:p>
      <w:r>
        <w:pict>
          <v:rect style="width:0;height:1.5pt" o:hralign="center" o:hrstd="t" o:hr="t"/>
        </w:pict>
      </w:r>
    </w:p>
    <w:p>
      <w:pPr>
        <w:pStyle w:val="FirstParagraph"/>
      </w:pPr>
      <w:r>
        <w:rPr>
          <w:b/>
          <w:bCs/>
        </w:rPr>
        <w:t xml:space="preserve">K5.14 — Was ist Dequeísmo?</w:t>
      </w:r>
    </w:p>
    <w:p>
      <w:r>
        <w:pict>
          <v:rect style="width:0;height:1.5pt" o:hralign="center" o:hrstd="t" o:hr="t"/>
        </w:pict>
      </w:r>
    </w:p>
    <w:p>
      <w:pPr>
        <w:pStyle w:val="FirstParagraph"/>
      </w:pPr>
      <w:r>
        <w:t xml:space="preserve">Überflüssige Verwendung von</w:t>
      </w:r>
      <w:r>
        <w:t xml:space="preserve"> </w:t>
      </w:r>
      <w:r>
        <w:rPr>
          <w:i/>
          <w:iCs/>
        </w:rPr>
        <w:t xml:space="preserve">de</w:t>
      </w:r>
      <w:r>
        <w:t xml:space="preserve"> </w:t>
      </w:r>
      <w:r>
        <w:t xml:space="preserve">vor</w:t>
      </w:r>
      <w:r>
        <w:t xml:space="preserve"> </w:t>
      </w:r>
      <w:r>
        <w:rPr>
          <w:i/>
          <w:iCs/>
        </w:rPr>
        <w:t xml:space="preserve">que</w:t>
      </w:r>
      <w:r>
        <w:t xml:space="preserve">, obwohl das Verb kein</w:t>
      </w:r>
      <w:r>
        <w:t xml:space="preserve"> </w:t>
      </w:r>
      <w:r>
        <w:rPr>
          <w:i/>
          <w:iCs/>
        </w:rPr>
        <w:t xml:space="preserve">de</w:t>
      </w:r>
      <w:r>
        <w:t xml:space="preserve"> </w:t>
      </w:r>
      <w:r>
        <w:t xml:space="preserve">selegiert:</w:t>
      </w:r>
      <w:r>
        <w:t xml:space="preserve"> </w:t>
      </w:r>
      <w:r>
        <w:rPr>
          <w:i/>
          <w:iCs/>
        </w:rPr>
        <w:t xml:space="preserve">Pienso de que es difícil…</w:t>
      </w:r>
    </w:p>
    <w:p>
      <w:r>
        <w:pict>
          <v:rect style="width:0;height:1.5pt" o:hralign="center" o:hrstd="t" o:hr="t"/>
        </w:pict>
      </w:r>
    </w:p>
    <w:p>
      <w:pPr>
        <w:pStyle w:val="FirstParagraph"/>
      </w:pPr>
      <w:r>
        <w:rPr>
          <w:b/>
          <w:bCs/>
        </w:rPr>
        <w:t xml:space="preserve">K5.15 — Nenne die drei Erklärungsversuche für Dequeísmo.</w:t>
      </w:r>
    </w:p>
    <w:p>
      <w:r>
        <w:pict>
          <v:rect style="width:0;height:1.5pt" o:hralign="center" o:hrstd="t" o:hr="t"/>
        </w:pict>
      </w:r>
    </w:p>
    <w:p>
      <w:pPr>
        <w:pStyle w:val="FirstParagraph"/>
      </w:pPr>
      <w:r>
        <w:t xml:space="preserve">Analogie (</w:t>
      </w:r>
      <w:r>
        <w:rPr>
          <w:i/>
          <w:iCs/>
        </w:rPr>
        <w:t xml:space="preserve">tener la esperanza de que</w:t>
      </w:r>
      <w:r>
        <w:t xml:space="preserve"> </w:t>
      </w:r>
      <w:r>
        <w:t xml:space="preserve">→</w:t>
      </w:r>
      <w:r>
        <w:t xml:space="preserve"> </w:t>
      </w:r>
      <w:r>
        <w:rPr>
          <w:i/>
          <w:iCs/>
        </w:rPr>
        <w:t xml:space="preserve">esperar de que</w:t>
      </w:r>
      <w:r>
        <w:t xml:space="preserve">), Hyperkorrektismus zweisprachiger Sprecher, pragmatische Distanzmarkierung.</w:t>
      </w:r>
    </w:p>
    <w:p>
      <w:r>
        <w:pict>
          <v:rect style="width:0;height:1.5pt" o:hralign="center" o:hrstd="t" o:hr="t"/>
        </w:pict>
      </w:r>
    </w:p>
    <w:p>
      <w:pPr>
        <w:pStyle w:val="FirstParagraph"/>
      </w:pPr>
      <w:r>
        <w:rPr>
          <w:b/>
          <w:bCs/>
        </w:rPr>
        <w:t xml:space="preserve">K5.16 — Wie funktioniert die Hyperkorrektismus-Erklärung des Dequeísmo?</w:t>
      </w:r>
    </w:p>
    <w:p>
      <w:r>
        <w:pict>
          <v:rect style="width:0;height:1.5pt" o:hralign="center" o:hrstd="t" o:hr="t"/>
        </w:pict>
      </w:r>
    </w:p>
    <w:p>
      <w:pPr>
        <w:pStyle w:val="FirstParagraph"/>
      </w:pPr>
      <w:r>
        <w:t xml:space="preserve">Katalanischsprachige Sprecher wissen, dass Katalanisch nie eine Präposition setzt, Spanisch manchmal — und setzen</w:t>
      </w:r>
      <w:r>
        <w:t xml:space="preserve"> </w:t>
      </w:r>
      <w:r>
        <w:rPr>
          <w:i/>
          <w:iCs/>
        </w:rPr>
        <w:t xml:space="preserve">de</w:t>
      </w:r>
      <w:r>
        <w:t xml:space="preserve"> </w:t>
      </w:r>
      <w:r>
        <w:t xml:space="preserve">deshalb zu oft.</w:t>
      </w:r>
    </w:p>
    <w:p>
      <w:r>
        <w:pict>
          <v:rect style="width:0;height:1.5pt" o:hralign="center" o:hrstd="t" o:hr="t"/>
        </w:pict>
      </w:r>
    </w:p>
    <w:p>
      <w:pPr>
        <w:pStyle w:val="FirstParagraph"/>
      </w:pPr>
      <w:r>
        <w:rPr>
          <w:b/>
          <w:bCs/>
        </w:rPr>
        <w:t xml:space="preserve">K5.17 — Was besagt die pragmatische Erklärung des Dequeísmo?</w:t>
      </w:r>
    </w:p>
    <w:p>
      <w:r>
        <w:pict>
          <v:rect style="width:0;height:1.5pt" o:hralign="center" o:hrstd="t" o:hr="t"/>
        </w:pict>
      </w:r>
    </w:p>
    <w:p>
      <w:pPr>
        <w:pStyle w:val="FirstParagraph"/>
      </w:pPr>
      <w:r>
        <w:rPr>
          <w:i/>
          <w:iCs/>
        </w:rPr>
        <w:t xml:space="preserve">De</w:t>
      </w:r>
      <w:r>
        <w:t xml:space="preserve"> </w:t>
      </w:r>
      <w:r>
        <w:t xml:space="preserve">ist Distanzmarkierung: der Sprecher will nicht für den Inhalt bürgen und markiert ihn als Information einer anderen Quelle.</w:t>
      </w:r>
    </w:p>
    <w:p>
      <w:r>
        <w:pict>
          <v:rect style="width:0;height:1.5pt" o:hralign="center" o:hrstd="t" o:hr="t"/>
        </w:pict>
      </w:r>
    </w:p>
    <w:p>
      <w:pPr>
        <w:pStyle w:val="FirstParagraph"/>
      </w:pPr>
      <w:r>
        <w:rPr>
          <w:b/>
          <w:bCs/>
        </w:rPr>
        <w:t xml:space="preserve">K5.18 — Nenne zwei Konstruktionen nach französischem Vorbild.</w:t>
      </w:r>
    </w:p>
    <w:p>
      <w:r>
        <w:pict>
          <v:rect style="width:0;height:1.5pt" o:hralign="center" o:hrstd="t" o:hr="t"/>
        </w:pict>
      </w:r>
    </w:p>
    <w:p>
      <w:pPr>
        <w:pStyle w:val="FirstParagraph"/>
      </w:pPr>
      <w:r>
        <w:t xml:space="preserve">Attributives Gerundium (</w:t>
      </w:r>
      <w:r>
        <w:rPr>
          <w:i/>
          <w:iCs/>
        </w:rPr>
        <w:t xml:space="preserve">una solución ofreciendo muchas ventajas</w:t>
      </w:r>
      <w:r>
        <w:t xml:space="preserve">) und modales</w:t>
      </w:r>
      <w:r>
        <w:t xml:space="preserve"> </w:t>
      </w:r>
      <w:r>
        <w:rPr>
          <w:i/>
          <w:iCs/>
        </w:rPr>
        <w:t xml:space="preserve">a</w:t>
      </w:r>
      <w:r>
        <w:t xml:space="preserve"> </w:t>
      </w:r>
      <w:r>
        <w:t xml:space="preserve">in N+a+Infinitiv (</w:t>
      </w:r>
      <w:r>
        <w:rPr>
          <w:i/>
          <w:iCs/>
        </w:rPr>
        <w:t xml:space="preserve">un problema a resolver</w:t>
      </w:r>
      <w:r>
        <w:t xml:space="preserve">).</w:t>
      </w:r>
    </w:p>
    <w:p>
      <w:r>
        <w:pict>
          <v:rect style="width:0;height:1.5pt" o:hralign="center" o:hrstd="t" o:hr="t"/>
        </w:pict>
      </w:r>
    </w:p>
    <w:p>
      <w:pPr>
        <w:pStyle w:val="FirstParagraph"/>
      </w:pPr>
      <w:r>
        <w:rPr>
          <w:b/>
          <w:bCs/>
        </w:rPr>
        <w:t xml:space="preserve">K5.19 — Was ist ein</w:t>
      </w:r>
      <w:r>
        <w:rPr>
          <w:b/>
          <w:bCs/>
        </w:rPr>
        <w:t xml:space="preserve"> </w:t>
      </w:r>
      <w:r>
        <w:rPr>
          <w:b/>
          <w:bCs/>
          <w:i/>
          <w:iCs/>
        </w:rPr>
        <w:t xml:space="preserve">calco semántico</w:t>
      </w:r>
      <w:r>
        <w:rPr>
          <w:b/>
          <w:bCs/>
        </w:rPr>
        <w:t xml:space="preserve">?</w:t>
      </w:r>
    </w:p>
    <w:p>
      <w:r>
        <w:pict>
          <v:rect style="width:0;height:1.5pt" o:hralign="center" o:hrstd="t" o:hr="t"/>
        </w:pict>
      </w:r>
    </w:p>
    <w:p>
      <w:pPr>
        <w:pStyle w:val="FirstParagraph"/>
      </w:pPr>
      <w:r>
        <w:t xml:space="preserve">Übernahme einer zusätzlichen Bedeutung aus einer anderen Sprache, begünstigt durch formale Ähnlichkeit:</w:t>
      </w:r>
      <w:r>
        <w:t xml:space="preserve"> </w:t>
      </w:r>
      <w:r>
        <w:rPr>
          <w:i/>
          <w:iCs/>
        </w:rPr>
        <w:t xml:space="preserve">asumir</w:t>
      </w:r>
      <w:r>
        <w:t xml:space="preserve"> </w:t>
      </w:r>
      <w:r>
        <w:t xml:space="preserve">auch ‚vermuten’.</w:t>
      </w:r>
    </w:p>
    <w:p>
      <w:r>
        <w:pict>
          <v:rect style="width:0;height:1.5pt" o:hralign="center" o:hrstd="t" o:hr="t"/>
        </w:pict>
      </w:r>
    </w:p>
    <w:p>
      <w:pPr>
        <w:pStyle w:val="FirstParagraph"/>
      </w:pPr>
      <w:r>
        <w:rPr>
          <w:b/>
          <w:bCs/>
        </w:rPr>
        <w:t xml:space="preserve">K5.20 — Unterscheide Entlehnung, Lehnprägung und</w:t>
      </w:r>
      <w:r>
        <w:rPr>
          <w:b/>
          <w:bCs/>
        </w:rPr>
        <w:t xml:space="preserve"> </w:t>
      </w:r>
      <w:r>
        <w:rPr>
          <w:b/>
          <w:bCs/>
          <w:i/>
          <w:iCs/>
        </w:rPr>
        <w:t xml:space="preserve">calco semántico</w:t>
      </w:r>
      <w:r>
        <w:rPr>
          <w:b/>
          <w:bCs/>
        </w:rPr>
        <w:t xml:space="preserve">.</w:t>
      </w:r>
    </w:p>
    <w:p>
      <w:r>
        <w:pict>
          <v:rect style="width:0;height:1.5pt" o:hralign="center" o:hrstd="t" o:hr="t"/>
        </w:pict>
      </w:r>
    </w:p>
    <w:p>
      <w:pPr>
        <w:pStyle w:val="FirstParagraph"/>
      </w:pPr>
      <w:r>
        <w:t xml:space="preserve">Entlehnung: neues Wort (</w:t>
      </w:r>
      <w:r>
        <w:rPr>
          <w:i/>
          <w:iCs/>
        </w:rPr>
        <w:t xml:space="preserve">fútbol</w:t>
      </w:r>
      <w:r>
        <w:t xml:space="preserve">). Lehnprägung: übersetztes Muster (</w:t>
      </w:r>
      <w:r>
        <w:rPr>
          <w:i/>
          <w:iCs/>
        </w:rPr>
        <w:t xml:space="preserve">supermercado</w:t>
      </w:r>
      <w:r>
        <w:t xml:space="preserve">).</w:t>
      </w:r>
      <w:r>
        <w:t xml:space="preserve"> </w:t>
      </w:r>
      <w:r>
        <w:rPr>
          <w:i/>
          <w:iCs/>
        </w:rPr>
        <w:t xml:space="preserve">Calco semántico</w:t>
      </w:r>
      <w:r>
        <w:t xml:space="preserve">: vorhandenes Wort, neue Bedeutung (</w:t>
      </w:r>
      <w:r>
        <w:rPr>
          <w:i/>
          <w:iCs/>
        </w:rPr>
        <w:t xml:space="preserve">crucial</w:t>
      </w:r>
      <w:r>
        <w:t xml:space="preserve">).</w:t>
      </w:r>
    </w:p>
    <w:p>
      <w:r>
        <w:pict>
          <v:rect style="width:0;height:1.5pt" o:hralign="center" o:hrstd="t" o:hr="t"/>
        </w:pict>
      </w:r>
    </w:p>
    <w:bookmarkEnd w:id="239"/>
    <w:bookmarkStart w:id="244" w:name="klausur-simulation-kapitel-5"/>
    <w:p>
      <w:pPr>
        <w:pStyle w:val="Heading2"/>
      </w:pPr>
      <w:r>
        <w:t xml:space="preserve">Klausur-Simulation Kapitel 5</w:t>
      </w:r>
    </w:p>
    <w:bookmarkStart w:id="240" w:name="X8d8b04a551b669f3dc3df140a9ad7faf21bb527"/>
    <w:p>
      <w:pPr>
        <w:pStyle w:val="Heading3"/>
      </w:pPr>
      <w:r>
        <w:t xml:space="preserve">T1 — Typ 1 ·</w:t>
      </w:r>
      <w:r>
        <w:t xml:space="preserve"> </w:t>
      </w:r>
      <w:r>
        <w:rPr>
          <w:i/>
          <w:iCs/>
        </w:rPr>
        <w:t xml:space="preserve">zugleich Lösung zu Beispiel-Fading (c)</w:t>
      </w:r>
    </w:p>
    <w:p>
      <w:pPr>
        <w:pStyle w:val="FirstParagraph"/>
      </w:pPr>
      <w:r>
        <w:rPr>
          <w:b/>
          <w:bCs/>
        </w:rPr>
        <w:t xml:space="preserve">Aufgabe:</w:t>
      </w:r>
      <w:r>
        <w:t xml:space="preserve"> </w:t>
      </w:r>
      <w:r>
        <w:t xml:space="preserve">Gegeben ist</w:t>
      </w:r>
      <w:r>
        <w:t xml:space="preserve"> </w:t>
      </w:r>
      <w:r>
        <w:rPr>
          <w:i/>
          <w:iCs/>
        </w:rPr>
        <w:t xml:space="preserve">Pienso de que es difícil salir de esta situación.</w:t>
      </w:r>
      <w:r>
        <w:t xml:space="preserve"> </w:t>
      </w:r>
      <w:r>
        <w:rPr>
          <w:b/>
          <w:bCs/>
        </w:rPr>
        <w:t xml:space="preserve">i)</w:t>
      </w:r>
      <w:r>
        <w:t xml:space="preserve"> </w:t>
      </w:r>
      <w:r>
        <w:t xml:space="preserve">Benenne und erkläre das Phänomen.</w:t>
      </w:r>
      <w:r>
        <w:t xml:space="preserve"> </w:t>
      </w:r>
      <w:r>
        <w:rPr>
          <w:b/>
          <w:bCs/>
        </w:rPr>
        <w:t xml:space="preserve">ii)</w:t>
      </w:r>
      <w:r>
        <w:t xml:space="preserve"> </w:t>
      </w:r>
      <w:r>
        <w:t xml:space="preserve">Nenne und erläutere die drei Erklärungsversuche.</w:t>
      </w:r>
    </w:p>
    <w:p>
      <w:pPr>
        <w:pStyle w:val="BodyText"/>
      </w:pPr>
      <w:r>
        <w:rPr>
          <w:b/>
          <w:bCs/>
        </w:rPr>
        <w:t xml:space="preserve">Musterlösung</w:t>
      </w:r>
    </w:p>
    <w:p>
      <w:pPr>
        <w:pStyle w:val="BodyText"/>
      </w:pPr>
      <w:r>
        <w:rPr>
          <w:b/>
          <w:bCs/>
        </w:rPr>
        <w:t xml:space="preserve">i)</w:t>
      </w:r>
      <w:r>
        <w:t xml:space="preserve"> </w:t>
      </w:r>
      <w:r>
        <w:t xml:space="preserve">Das Phänomen ist der</w:t>
      </w:r>
      <w:r>
        <w:t xml:space="preserve"> </w:t>
      </w:r>
      <w:r>
        <w:rPr>
          <w:b/>
          <w:bCs/>
          <w:i/>
          <w:iCs/>
        </w:rPr>
        <w:t xml:space="preserve">Dequeísmo</w:t>
      </w:r>
      <w:r>
        <w:t xml:space="preserve">: die</w:t>
      </w:r>
      <w:r>
        <w:t xml:space="preserve"> </w:t>
      </w:r>
      <w:r>
        <w:rPr>
          <w:b/>
          <w:bCs/>
        </w:rPr>
        <w:t xml:space="preserve">überflüssige Verwendung der Präposition</w:t>
      </w:r>
      <w:r>
        <w:rPr>
          <w:b/>
          <w:bCs/>
        </w:rPr>
        <w:t xml:space="preserve"> </w:t>
      </w:r>
      <w:r>
        <w:rPr>
          <w:b/>
          <w:bCs/>
          <w:i/>
          <w:iCs/>
        </w:rPr>
        <w:t xml:space="preserve">de</w:t>
      </w:r>
      <w:r>
        <w:t xml:space="preserve"> </w:t>
      </w:r>
      <w:r>
        <w:t xml:space="preserve">in Verbindung mit der unterordnenden Konjunktion</w:t>
      </w:r>
      <w:r>
        <w:t xml:space="preserve"> </w:t>
      </w:r>
      <w:r>
        <w:rPr>
          <w:i/>
          <w:iCs/>
        </w:rPr>
        <w:t xml:space="preserve">que</w:t>
      </w:r>
      <w:r>
        <w:t xml:space="preserve"> </w:t>
      </w:r>
      <w:r>
        <w:t xml:space="preserve">(HO6, 2.2).</w:t>
      </w:r>
    </w:p>
    <w:p>
      <w:pPr>
        <w:pStyle w:val="BodyText"/>
      </w:pPr>
      <w:r>
        <w:rPr>
          <w:b/>
          <w:bCs/>
        </w:rPr>
        <w:t xml:space="preserve">Warum die Präposition auffällig ist — präzise begründet:</w:t>
      </w:r>
      <w:r>
        <w:t xml:space="preserve"> </w:t>
      </w:r>
      <w:r>
        <w:t xml:space="preserve">Die Präposition ist überflüssig, „weil das Verb</w:t>
      </w:r>
      <w:r>
        <w:t xml:space="preserve"> </w:t>
      </w:r>
      <w:r>
        <w:rPr>
          <w:b/>
          <w:bCs/>
          <w:i/>
          <w:iCs/>
        </w:rPr>
        <w:t xml:space="preserve">pensar</w:t>
      </w:r>
      <w:r>
        <w:rPr>
          <w:b/>
          <w:bCs/>
        </w:rPr>
        <w:t xml:space="preserve"> </w:t>
      </w:r>
      <w:r>
        <w:rPr>
          <w:b/>
          <w:bCs/>
        </w:rPr>
        <w:t xml:space="preserve">keine Präposition</w:t>
      </w:r>
      <w:r>
        <w:rPr>
          <w:b/>
          <w:bCs/>
        </w:rPr>
        <w:t xml:space="preserve"> </w:t>
      </w:r>
      <w:r>
        <w:rPr>
          <w:b/>
          <w:bCs/>
          <w:i/>
          <w:iCs/>
        </w:rPr>
        <w:t xml:space="preserve">de</w:t>
      </w:r>
      <w:r>
        <w:rPr>
          <w:b/>
          <w:bCs/>
        </w:rPr>
        <w:t xml:space="preserve"> </w:t>
      </w:r>
      <w:r>
        <w:rPr>
          <w:b/>
          <w:bCs/>
        </w:rPr>
        <w:t xml:space="preserve">selegiert</w:t>
      </w:r>
      <w:r>
        <w:t xml:space="preserve">”.</w:t>
      </w:r>
      <w:r>
        <w:t xml:space="preserve"> </w:t>
      </w:r>
      <w:r>
        <w:rPr>
          <w:i/>
          <w:iCs/>
        </w:rPr>
        <w:t xml:space="preserve">Selegieren</w:t>
      </w:r>
      <w:r>
        <w:t xml:space="preserve"> </w:t>
      </w:r>
      <w:r>
        <w:t xml:space="preserve">(regieren) heißt, dass ein Verb aufgrund seiner Bedeutung bestimmte Ergänzungen in bestimmter Form verlangt.</w:t>
      </w:r>
      <w:r>
        <w:t xml:space="preserve"> </w:t>
      </w:r>
      <w:r>
        <w:rPr>
          <w:i/>
          <w:iCs/>
        </w:rPr>
        <w:t xml:space="preserve">Pensar</w:t>
      </w:r>
      <w:r>
        <w:t xml:space="preserve"> </w:t>
      </w:r>
      <w:r>
        <w:t xml:space="preserve">verlangt einen Komplementsatz mit</w:t>
      </w:r>
      <w:r>
        <w:t xml:space="preserve"> </w:t>
      </w:r>
      <w:r>
        <w:rPr>
          <w:b/>
          <w:bCs/>
        </w:rPr>
        <w:t xml:space="preserve">bloßem</w:t>
      </w:r>
      <w:r>
        <w:rPr>
          <w:b/>
          <w:bCs/>
        </w:rPr>
        <w:t xml:space="preserve"> </w:t>
      </w:r>
      <w:r>
        <w:rPr>
          <w:b/>
          <w:bCs/>
          <w:i/>
          <w:iCs/>
        </w:rPr>
        <w:t xml:space="preserve">que</w:t>
      </w:r>
      <w:r>
        <w:t xml:space="preserve">; standardsprachlich also</w:t>
      </w:r>
      <w:r>
        <w:t xml:space="preserve"> </w:t>
      </w:r>
      <w:r>
        <w:rPr>
          <w:i/>
          <w:iCs/>
        </w:rPr>
        <w:t xml:space="preserve">Pienso que es difícil…</w:t>
      </w:r>
    </w:p>
    <w:p>
      <w:pPr>
        <w:pStyle w:val="BodyText"/>
      </w:pPr>
      <w:r>
        <w:rPr>
          <w:b/>
          <w:bCs/>
        </w:rPr>
        <w:t xml:space="preserve">Wichtige Beobachtung zum Satz selbst:</w:t>
      </w:r>
      <w:r>
        <w:t xml:space="preserve"> </w:t>
      </w:r>
      <w:r>
        <w:t xml:space="preserve">Das zweite</w:t>
      </w:r>
      <w:r>
        <w:t xml:space="preserve"> </w:t>
      </w:r>
      <w:r>
        <w:rPr>
          <w:i/>
          <w:iCs/>
        </w:rPr>
        <w:t xml:space="preserve">de</w:t>
      </w:r>
      <w:r>
        <w:t xml:space="preserve"> </w:t>
      </w:r>
      <w:r>
        <w:t xml:space="preserve">in</w:t>
      </w:r>
      <w:r>
        <w:t xml:space="preserve"> </w:t>
      </w:r>
      <w:r>
        <w:rPr>
          <w:i/>
          <w:iCs/>
        </w:rPr>
        <w:t xml:space="preserve">salir</w:t>
      </w:r>
      <w:r>
        <w:rPr>
          <w:i/>
          <w:iCs/>
        </w:rPr>
        <w:t xml:space="preserve"> </w:t>
      </w:r>
      <w:r>
        <w:rPr>
          <w:b/>
          <w:bCs/>
          <w:i/>
          <w:iCs/>
        </w:rPr>
        <w:t xml:space="preserve">de</w:t>
      </w:r>
      <w:r>
        <w:rPr>
          <w:i/>
          <w:iCs/>
        </w:rPr>
        <w:t xml:space="preserve"> </w:t>
      </w:r>
      <w:r>
        <w:rPr>
          <w:i/>
          <w:iCs/>
        </w:rPr>
        <w:t xml:space="preserve">esta situación</w:t>
      </w:r>
      <w:r>
        <w:t xml:space="preserve"> </w:t>
      </w:r>
      <w:r>
        <w:t xml:space="preserve">ist dagegen</w:t>
      </w:r>
      <w:r>
        <w:t xml:space="preserve"> </w:t>
      </w:r>
      <w:r>
        <w:rPr>
          <w:b/>
          <w:bCs/>
        </w:rPr>
        <w:t xml:space="preserve">völlig korrekt</w:t>
      </w:r>
      <w:r>
        <w:t xml:space="preserve"> </w:t>
      </w:r>
      <w:r>
        <w:t xml:space="preserve">—</w:t>
      </w:r>
      <w:r>
        <w:t xml:space="preserve"> </w:t>
      </w:r>
      <w:r>
        <w:rPr>
          <w:i/>
          <w:iCs/>
        </w:rPr>
        <w:t xml:space="preserve">salir</w:t>
      </w:r>
      <w:r>
        <w:t xml:space="preserve"> </w:t>
      </w:r>
      <w:r>
        <w:t xml:space="preserve">selegiert</w:t>
      </w:r>
      <w:r>
        <w:t xml:space="preserve"> </w:t>
      </w:r>
      <w:r>
        <w:rPr>
          <w:i/>
          <w:iCs/>
        </w:rPr>
        <w:t xml:space="preserve">de</w:t>
      </w:r>
      <w:r>
        <w:t xml:space="preserve">. Der Satz enthält also ein regiertes und ein nicht regiertes</w:t>
      </w:r>
      <w:r>
        <w:t xml:space="preserve"> </w:t>
      </w:r>
      <w:r>
        <w:rPr>
          <w:i/>
          <w:iCs/>
        </w:rPr>
        <w:t xml:space="preserve">de</w:t>
      </w:r>
      <w:r>
        <w:t xml:space="preserve">; nur letzteres ist Dequeísmo.</w:t>
      </w:r>
      <w:r>
        <w:t xml:space="preserve"> </w:t>
      </w:r>
      <w:r>
        <w:rPr>
          <w:i/>
          <w:iCs/>
        </w:rPr>
        <w:t xml:space="preserve">Diese Unterscheidung zu treffen zeigt, dass du das Kriterium „Selektion durch das Verb” verstanden hast und nicht bloß „</w:t>
      </w:r>
      <w:r>
        <w:t xml:space="preserve">de que* = Dequeísmo” auswendig gelernt hast.*</w:t>
      </w:r>
    </w:p>
    <w:p>
      <w:pPr>
        <w:pStyle w:val="BodyText"/>
      </w:pPr>
      <w:r>
        <w:rPr>
          <w:b/>
          <w:bCs/>
        </w:rPr>
        <w:t xml:space="preserve">Abgrenzung:</w:t>
      </w:r>
      <w:r>
        <w:t xml:space="preserve"> </w:t>
      </w:r>
      <w:r>
        <w:t xml:space="preserve">Das entgegengesetzte Phänomen, das</w:t>
      </w:r>
      <w:r>
        <w:t xml:space="preserve"> </w:t>
      </w:r>
      <w:r>
        <w:rPr>
          <w:b/>
          <w:bCs/>
        </w:rPr>
        <w:t xml:space="preserve">Weglassen</w:t>
      </w:r>
      <w:r>
        <w:t xml:space="preserve"> </w:t>
      </w:r>
      <w:r>
        <w:t xml:space="preserve">eines erforderlichen</w:t>
      </w:r>
      <w:r>
        <w:t xml:space="preserve"> </w:t>
      </w:r>
      <w:r>
        <w:rPr>
          <w:i/>
          <w:iCs/>
        </w:rPr>
        <w:t xml:space="preserve">de</w:t>
      </w:r>
      <w:r>
        <w:t xml:space="preserve">, heißt</w:t>
      </w:r>
      <w:r>
        <w:t xml:space="preserve"> </w:t>
      </w:r>
      <w:r>
        <w:rPr>
          <w:b/>
          <w:bCs/>
        </w:rPr>
        <w:t xml:space="preserve">Queísmo</w:t>
      </w:r>
      <w:r>
        <w:t xml:space="preserve">. Dequeísmo ist das</w:t>
      </w:r>
      <w:r>
        <w:t xml:space="preserve"> </w:t>
      </w:r>
      <w:r>
        <w:rPr>
          <w:b/>
          <w:bCs/>
        </w:rPr>
        <w:t xml:space="preserve">Hinzufügen</w:t>
      </w:r>
      <w:r>
        <w:t xml:space="preserve">.</w:t>
      </w:r>
    </w:p>
    <w:p>
      <w:pPr>
        <w:pStyle w:val="BodyText"/>
      </w:pPr>
      <w:r>
        <w:rPr>
          <w:b/>
          <w:bCs/>
        </w:rPr>
        <w:t xml:space="preserve">ii) Die drei Erklärungsversuche</w:t>
      </w:r>
      <w:r>
        <w:t xml:space="preserve"> </w:t>
      </w:r>
      <w:r>
        <w:t xml:space="preserve">(HO6, 2.2):</w:t>
      </w:r>
    </w:p>
    <w:p>
      <w:pPr>
        <w:pStyle w:val="BodyText"/>
      </w:pPr>
      <w:r>
        <w:rPr>
          <w:b/>
          <w:bCs/>
        </w:rPr>
        <w:t xml:space="preserve">(1) Analogie</w:t>
      </w:r>
      <w:r>
        <w:t xml:space="preserve"> </w:t>
      </w:r>
      <w:r>
        <w:t xml:space="preserve">— eine</w:t>
      </w:r>
      <w:r>
        <w:t xml:space="preserve"> </w:t>
      </w:r>
      <w:r>
        <w:rPr>
          <w:b/>
          <w:bCs/>
        </w:rPr>
        <w:t xml:space="preserve">systeminterne</w:t>
      </w:r>
      <w:r>
        <w:t xml:space="preserve"> </w:t>
      </w:r>
      <w:r>
        <w:t xml:space="preserve">Erklärung. „Die Präposition der nominalen Ausdrücke wird auf das entsprechende Verb übertragen.” Das Substantiv</w:t>
      </w:r>
      <w:r>
        <w:t xml:space="preserve"> </w:t>
      </w:r>
      <w:r>
        <w:rPr>
          <w:i/>
          <w:iCs/>
        </w:rPr>
        <w:t xml:space="preserve">esperanza</w:t>
      </w:r>
      <w:r>
        <w:t xml:space="preserve"> </w:t>
      </w:r>
      <w:r>
        <w:t xml:space="preserve">verlangt</w:t>
      </w:r>
      <w:r>
        <w:t xml:space="preserve"> </w:t>
      </w:r>
      <w:r>
        <w:rPr>
          <w:i/>
          <w:iCs/>
        </w:rPr>
        <w:t xml:space="preserve">de</w:t>
      </w:r>
      <w:r>
        <w:t xml:space="preserve"> </w:t>
      </w:r>
      <w:r>
        <w:t xml:space="preserve">(</w:t>
      </w:r>
      <w:r>
        <w:rPr>
          <w:i/>
          <w:iCs/>
        </w:rPr>
        <w:t xml:space="preserve">tener la esperanza</w:t>
      </w:r>
      <w:r>
        <w:rPr>
          <w:i/>
          <w:iCs/>
        </w:rPr>
        <w:t xml:space="preserve"> </w:t>
      </w:r>
      <w:r>
        <w:rPr>
          <w:b/>
          <w:bCs/>
          <w:i/>
          <w:iCs/>
        </w:rPr>
        <w:t xml:space="preserve">de</w:t>
      </w:r>
      <w:r>
        <w:rPr>
          <w:i/>
          <w:iCs/>
        </w:rPr>
        <w:t xml:space="preserve"> </w:t>
      </w:r>
      <w:r>
        <w:rPr>
          <w:i/>
          <w:iCs/>
        </w:rPr>
        <w:t xml:space="preserve">que</w:t>
      </w:r>
      <w:r>
        <w:t xml:space="preserve">); der Sprecher überträgt dieses Muster auf das bedeutungsverwandte Verb:</w:t>
      </w:r>
      <w:r>
        <w:t xml:space="preserve"> </w:t>
      </w:r>
      <w:r>
        <w:rPr>
          <w:i/>
          <w:iCs/>
        </w:rPr>
        <w:t xml:space="preserve">esperar</w:t>
      </w:r>
      <w:r>
        <w:rPr>
          <w:i/>
          <w:iCs/>
        </w:rPr>
        <w:t xml:space="preserve"> </w:t>
      </w:r>
      <w:r>
        <w:rPr>
          <w:b/>
          <w:bCs/>
          <w:i/>
          <w:iCs/>
        </w:rPr>
        <w:t xml:space="preserve">de</w:t>
      </w:r>
      <w:r>
        <w:rPr>
          <w:i/>
          <w:iCs/>
        </w:rPr>
        <w:t xml:space="preserve"> </w:t>
      </w:r>
      <w:r>
        <w:rPr>
          <w:i/>
          <w:iCs/>
        </w:rPr>
        <w:t xml:space="preserve">que</w:t>
      </w:r>
      <w:r>
        <w:t xml:space="preserve">. Das Muster einer Konstruktion strahlt also auf eine andere aus.</w:t>
      </w:r>
    </w:p>
    <w:p>
      <w:pPr>
        <w:pStyle w:val="BodyText"/>
      </w:pPr>
      <w:r>
        <w:rPr>
          <w:b/>
          <w:bCs/>
        </w:rPr>
        <w:t xml:space="preserve">(2) Hyperkorrektismus</w:t>
      </w:r>
      <w:r>
        <w:t xml:space="preserve"> </w:t>
      </w:r>
      <w:r>
        <w:t xml:space="preserve">— eine</w:t>
      </w:r>
      <w:r>
        <w:t xml:space="preserve"> </w:t>
      </w:r>
      <w:r>
        <w:rPr>
          <w:b/>
          <w:bCs/>
        </w:rPr>
        <w:t xml:space="preserve">sprachkontaktbedingte</w:t>
      </w:r>
      <w:r>
        <w:t xml:space="preserve"> </w:t>
      </w:r>
      <w:r>
        <w:t xml:space="preserve">Erklärung, „relevant besonders in Sprachkontaktsituationen”. Der Dequeísmo trat „zunächst vor allem bei</w:t>
      </w:r>
      <w:r>
        <w:t xml:space="preserve"> </w:t>
      </w:r>
      <w:r>
        <w:rPr>
          <w:b/>
          <w:bCs/>
        </w:rPr>
        <w:t xml:space="preserve">zweisprachigen Sprechern</w:t>
      </w:r>
      <w:r>
        <w:t xml:space="preserve">” auf, nämlich</w:t>
      </w:r>
      <w:r>
        <w:t xml:space="preserve"> </w:t>
      </w:r>
      <w:r>
        <w:rPr>
          <w:b/>
          <w:bCs/>
        </w:rPr>
        <w:t xml:space="preserve">katalanischsprachigen Sprechern in Cataluña und Valencia</w:t>
      </w:r>
      <w:r>
        <w:t xml:space="preserve">. Diese „verwenden bewusst die Präposition</w:t>
      </w:r>
      <w:r>
        <w:t xml:space="preserve"> </w:t>
      </w:r>
      <w:r>
        <w:rPr>
          <w:i/>
          <w:iCs/>
        </w:rPr>
        <w:t xml:space="preserve">de</w:t>
      </w:r>
      <w:r>
        <w:t xml:space="preserve">, da sie wissen, dass im Spanischen — anders als im Katalanischen, wo</w:t>
      </w:r>
      <w:r>
        <w:t xml:space="preserve"> </w:t>
      </w:r>
      <w:r>
        <w:rPr>
          <w:b/>
          <w:bCs/>
        </w:rPr>
        <w:t xml:space="preserve">nie</w:t>
      </w:r>
      <w:r>
        <w:t xml:space="preserve"> </w:t>
      </w:r>
      <w:r>
        <w:t xml:space="preserve">eine Präposition nach diesen Verben auftritt — die Präposition</w:t>
      </w:r>
      <w:r>
        <w:t xml:space="preserve"> </w:t>
      </w:r>
      <w:r>
        <w:rPr>
          <w:i/>
          <w:iCs/>
        </w:rPr>
        <w:t xml:space="preserve">de</w:t>
      </w:r>
      <w:r>
        <w:t xml:space="preserve"> </w:t>
      </w:r>
      <w:r>
        <w:t xml:space="preserve">üblich ist”. Der Mechanismus: Aus Sorge, den Fehler der Erstsprache (gar keine Präposition) zu machen, setzen sie das</w:t>
      </w:r>
      <w:r>
        <w:t xml:space="preserve"> </w:t>
      </w:r>
      <w:r>
        <w:rPr>
          <w:i/>
          <w:iCs/>
        </w:rPr>
        <w:t xml:space="preserve">de</w:t>
      </w:r>
      <w:r>
        <w:t xml:space="preserve"> </w:t>
      </w:r>
      <w:r>
        <w:rPr>
          <w:b/>
          <w:bCs/>
        </w:rPr>
        <w:t xml:space="preserve">zu oft</w:t>
      </w:r>
      <w:r>
        <w:t xml:space="preserve">. Die Korrektur schießt über das Ziel hinaus — daher</w:t>
      </w:r>
      <w:r>
        <w:t xml:space="preserve"> </w:t>
      </w:r>
      <w:r>
        <w:rPr>
          <w:i/>
          <w:iCs/>
        </w:rPr>
        <w:t xml:space="preserve">Hyper</w:t>
      </w:r>
      <w:r>
        <w:t xml:space="preserve">-korrektismus.</w:t>
      </w:r>
    </w:p>
    <w:p>
      <w:pPr>
        <w:pStyle w:val="BodyText"/>
      </w:pPr>
      <w:r>
        <w:rPr>
          <w:b/>
          <w:bCs/>
        </w:rPr>
        <w:t xml:space="preserve">(3) Pragmatische Interpretation</w:t>
      </w:r>
      <w:r>
        <w:t xml:space="preserve"> </w:t>
      </w:r>
      <w:r>
        <w:t xml:space="preserve">— eine</w:t>
      </w:r>
      <w:r>
        <w:t xml:space="preserve"> </w:t>
      </w:r>
      <w:r>
        <w:rPr>
          <w:b/>
          <w:bCs/>
        </w:rPr>
        <w:t xml:space="preserve">funktionale</w:t>
      </w:r>
      <w:r>
        <w:t xml:space="preserve"> </w:t>
      </w:r>
      <w:r>
        <w:t xml:space="preserve">Erklärung. Die Präposition</w:t>
      </w:r>
      <w:r>
        <w:t xml:space="preserve"> </w:t>
      </w:r>
      <w:r>
        <w:rPr>
          <w:i/>
          <w:iCs/>
        </w:rPr>
        <w:t xml:space="preserve">de</w:t>
      </w:r>
      <w:r>
        <w:t xml:space="preserve"> </w:t>
      </w:r>
      <w:r>
        <w:t xml:space="preserve">ist eine</w:t>
      </w:r>
      <w:r>
        <w:t xml:space="preserve"> </w:t>
      </w:r>
      <w:r>
        <w:rPr>
          <w:b/>
          <w:bCs/>
        </w:rPr>
        <w:t xml:space="preserve">Distanzmarkierung des Sprechers</w:t>
      </w:r>
      <w:r>
        <w:t xml:space="preserve">: „Sprecher will nicht für den Inhalt des untergeordneten Nebensatzes bürgen” und markiert „den Nebensatz als</w:t>
      </w:r>
      <w:r>
        <w:t xml:space="preserve"> </w:t>
      </w:r>
      <w:r>
        <w:rPr>
          <w:b/>
          <w:bCs/>
        </w:rPr>
        <w:t xml:space="preserve">Information einer anderen Quelle</w:t>
      </w:r>
      <w:r>
        <w:t xml:space="preserve">”. Nach dieser Deutung ist das</w:t>
      </w:r>
      <w:r>
        <w:t xml:space="preserve"> </w:t>
      </w:r>
      <w:r>
        <w:rPr>
          <w:i/>
          <w:iCs/>
        </w:rPr>
        <w:t xml:space="preserve">de</w:t>
      </w:r>
      <w:r>
        <w:t xml:space="preserve"> </w:t>
      </w:r>
      <w:r>
        <w:rPr>
          <w:b/>
          <w:bCs/>
        </w:rPr>
        <w:t xml:space="preserve">nicht überflüssig</w:t>
      </w:r>
      <w:r>
        <w:t xml:space="preserve">, sondern bedeutungstragend — es signalisiert, dass der Sprecher sich vom Gesagten distanziert.</w:t>
      </w:r>
    </w:p>
    <w:p>
      <w:pPr>
        <w:pStyle w:val="BodyText"/>
      </w:pPr>
      <w:r>
        <w:rPr>
          <w:b/>
          <w:bCs/>
        </w:rPr>
        <w:t xml:space="preserve">Der abschließende Satz, der Punkte bringt:</w:t>
      </w:r>
      <w:r>
        <w:t xml:space="preserve"> </w:t>
      </w:r>
      <w:r>
        <w:t xml:space="preserve">Die drei Erklärungen schließen sich nicht aus und sind von unterschiedlichem Typ — systemintern, kontaktbedingt und funktional. Besonders bemerkenswert ist, dass die pragmatische Deutung das Phänomen</w:t>
      </w:r>
      <w:r>
        <w:t xml:space="preserve"> </w:t>
      </w:r>
      <w:r>
        <w:rPr>
          <w:b/>
          <w:bCs/>
        </w:rPr>
        <w:t xml:space="preserve">nicht als Fehler</w:t>
      </w:r>
      <w:r>
        <w:t xml:space="preserve">, sondern als funktionale Neuerung interpretiert.</w:t>
      </w:r>
    </w:p>
    <w:bookmarkEnd w:id="240"/>
    <w:bookmarkStart w:id="241" w:name="t2a-typ-2-2"/>
    <w:p>
      <w:pPr>
        <w:pStyle w:val="Heading3"/>
      </w:pPr>
      <w:r>
        <w:t xml:space="preserve">T2a — Typ 2</w:t>
      </w:r>
    </w:p>
    <w:p>
      <w:pPr>
        <w:pStyle w:val="FirstParagraph"/>
      </w:pPr>
      <w:r>
        <w:rPr>
          <w:b/>
          <w:bCs/>
        </w:rPr>
        <w:t xml:space="preserve">Aufgabe:</w:t>
      </w:r>
      <w:r>
        <w:t xml:space="preserve"> </w:t>
      </w:r>
      <w:r>
        <w:t xml:space="preserve">Erklären Sie den Begriff</w:t>
      </w:r>
      <w:r>
        <w:t xml:space="preserve"> </w:t>
      </w:r>
      <w:r>
        <w:rPr>
          <w:b/>
          <w:bCs/>
          <w:i/>
          <w:iCs/>
        </w:rPr>
        <w:t xml:space="preserve">calco semántico</w:t>
      </w:r>
      <w:r>
        <w:t xml:space="preserve"> </w:t>
      </w:r>
      <w:r>
        <w:t xml:space="preserve">und geben Sie zwei Beispiele.</w:t>
      </w:r>
    </w:p>
    <w:p>
      <w:pPr>
        <w:pStyle w:val="BodyText"/>
      </w:pPr>
      <w:r>
        <w:rPr>
          <w:b/>
          <w:bCs/>
        </w:rPr>
        <w:t xml:space="preserve">Musterlösung</w:t>
      </w:r>
    </w:p>
    <w:p>
      <w:pPr>
        <w:pStyle w:val="BlockText"/>
      </w:pPr>
      <w:r>
        <w:t xml:space="preserve">Ein</w:t>
      </w:r>
      <w:r>
        <w:t xml:space="preserve"> </w:t>
      </w:r>
      <w:r>
        <w:rPr>
          <w:b/>
          <w:bCs/>
          <w:i/>
          <w:iCs/>
        </w:rPr>
        <w:t xml:space="preserve">calco semántico</w:t>
      </w:r>
      <w:r>
        <w:t xml:space="preserve"> </w:t>
      </w:r>
      <w:r>
        <w:t xml:space="preserve">(semantische Lehnübertragung) ist die</w:t>
      </w:r>
      <w:r>
        <w:t xml:space="preserve"> </w:t>
      </w:r>
      <w:r>
        <w:rPr>
          <w:b/>
          <w:bCs/>
        </w:rPr>
        <w:t xml:space="preserve">Übernahme bzw. Entlehnung einer zusätzlichen Bedeutung</w:t>
      </w:r>
      <w:r>
        <w:t xml:space="preserve"> </w:t>
      </w:r>
      <w:r>
        <w:t xml:space="preserve">aus einer anderen Sprache — im Spanischen des 20. Jh.s vor allem aus dem</w:t>
      </w:r>
      <w:r>
        <w:t xml:space="preserve"> </w:t>
      </w:r>
      <w:r>
        <w:rPr>
          <w:b/>
          <w:bCs/>
        </w:rPr>
        <w:t xml:space="preserve">Englischen</w:t>
      </w:r>
      <w:r>
        <w:t xml:space="preserve"> </w:t>
      </w:r>
      <w:r>
        <w:t xml:space="preserve">—, wobei die Übernahme „</w:t>
      </w:r>
      <w:r>
        <w:rPr>
          <w:b/>
          <w:bCs/>
        </w:rPr>
        <w:t xml:space="preserve">durch die Ähnlichkeit der Ausdrucksseite begünstigt</w:t>
      </w:r>
      <w:r>
        <w:t xml:space="preserve">” wird (HO6, 2.3).</w:t>
      </w:r>
    </w:p>
    <w:p>
      <w:pPr>
        <w:pStyle w:val="BlockText"/>
      </w:pPr>
      <w:r>
        <w:rPr>
          <w:b/>
          <w:bCs/>
        </w:rPr>
        <w:t xml:space="preserve">Das Entscheidende:</w:t>
      </w:r>
      <w:r>
        <w:t xml:space="preserve"> </w:t>
      </w:r>
      <w:r>
        <w:t xml:space="preserve">Es wird</w:t>
      </w:r>
      <w:r>
        <w:t xml:space="preserve"> </w:t>
      </w:r>
      <w:r>
        <w:rPr>
          <w:b/>
          <w:bCs/>
        </w:rPr>
        <w:t xml:space="preserve">kein neues Wort</w:t>
      </w:r>
      <w:r>
        <w:t xml:space="preserve"> </w:t>
      </w:r>
      <w:r>
        <w:t xml:space="preserve">entlehnt. Das Wort existiert im Spanischen bereits; es erhält lediglich eine</w:t>
      </w:r>
      <w:r>
        <w:t xml:space="preserve"> </w:t>
      </w:r>
      <w:r>
        <w:rPr>
          <w:b/>
          <w:bCs/>
        </w:rPr>
        <w:t xml:space="preserve">weitere Bedeutung</w:t>
      </w:r>
      <w:r>
        <w:t xml:space="preserve"> </w:t>
      </w:r>
      <w:r>
        <w:t xml:space="preserve">hinzu. Voraussetzung ist die</w:t>
      </w:r>
      <w:r>
        <w:t xml:space="preserve"> </w:t>
      </w:r>
      <w:r>
        <w:rPr>
          <w:b/>
          <w:bCs/>
        </w:rPr>
        <w:t xml:space="preserve">formale Ähnlichkeit</w:t>
      </w:r>
      <w:r>
        <w:t xml:space="preserve"> </w:t>
      </w:r>
      <w:r>
        <w:t xml:space="preserve">zum fremdsprachigen Wort — ohne sie käme der Bedeutungstransfer nicht zustande.</w:t>
      </w:r>
    </w:p>
    <w:p>
      <w:pPr>
        <w:pStyle w:val="BlockText"/>
      </w:pPr>
      <w:r>
        <w:rPr>
          <w:b/>
          <w:bCs/>
        </w:rPr>
        <w:t xml:space="preserve">Zwei Beispiele:</w:t>
      </w:r>
      <w:r>
        <w:t xml:space="preserve"> </w:t>
      </w:r>
      <w:r>
        <w:t xml:space="preserve">(1)</w:t>
      </w:r>
      <w:r>
        <w:t xml:space="preserve"> </w:t>
      </w:r>
      <w:r>
        <w:rPr>
          <w:b/>
          <w:bCs/>
          <w:i/>
          <w:iCs/>
        </w:rPr>
        <w:t xml:space="preserve">asumir</w:t>
      </w:r>
      <w:r>
        <w:t xml:space="preserve"> </w:t>
      </w:r>
      <w:r>
        <w:t xml:space="preserve">bedeutete ‚übernehmen’ und erhielt nach dem Vorbild von engl.</w:t>
      </w:r>
      <w:r>
        <w:t xml:space="preserve"> </w:t>
      </w:r>
      <w:r>
        <w:rPr>
          <w:i/>
          <w:iCs/>
        </w:rPr>
        <w:t xml:space="preserve">to assume</w:t>
      </w:r>
      <w:r>
        <w:t xml:space="preserve"> </w:t>
      </w:r>
      <w:r>
        <w:t xml:space="preserve">zusätzlich die Bedeutung ‚</w:t>
      </w:r>
      <w:r>
        <w:rPr>
          <w:b/>
          <w:bCs/>
        </w:rPr>
        <w:t xml:space="preserve">vermuten</w:t>
      </w:r>
      <w:r>
        <w:t xml:space="preserve">’. (2)</w:t>
      </w:r>
      <w:r>
        <w:t xml:space="preserve"> </w:t>
      </w:r>
      <w:r>
        <w:rPr>
          <w:b/>
          <w:bCs/>
          <w:i/>
          <w:iCs/>
        </w:rPr>
        <w:t xml:space="preserve">crucial</w:t>
      </w:r>
      <w:r>
        <w:t xml:space="preserve"> </w:t>
      </w:r>
      <w:r>
        <w:t xml:space="preserve">bedeutete ‚kreuzförmig’ und erhielt nach engl.</w:t>
      </w:r>
      <w:r>
        <w:t xml:space="preserve"> </w:t>
      </w:r>
      <w:r>
        <w:rPr>
          <w:i/>
          <w:iCs/>
        </w:rPr>
        <w:t xml:space="preserve">crucial</w:t>
      </w:r>
      <w:r>
        <w:t xml:space="preserve"> </w:t>
      </w:r>
      <w:r>
        <w:t xml:space="preserve">zusätzlich die Bedeutung ‚</w:t>
      </w:r>
      <w:r>
        <w:rPr>
          <w:b/>
          <w:bCs/>
        </w:rPr>
        <w:t xml:space="preserve">entscheidend</w:t>
      </w:r>
      <w:r>
        <w:t xml:space="preserve">’.</w:t>
      </w:r>
      <w:r>
        <w:t xml:space="preserve"> </w:t>
      </w:r>
      <w:r>
        <w:rPr>
          <w:i/>
          <w:iCs/>
        </w:rPr>
        <w:t xml:space="preserve">(Ebenso</w:t>
      </w:r>
      <w:r>
        <w:rPr>
          <w:i/>
          <w:iCs/>
        </w:rPr>
        <w:t xml:space="preserve"> </w:t>
      </w:r>
      <w:r>
        <w:t xml:space="preserve">serio* ‚ernst’ → auch ‚wichtig’.)*</w:t>
      </w:r>
    </w:p>
    <w:p>
      <w:pPr>
        <w:pStyle w:val="BlockText"/>
      </w:pPr>
      <w:r>
        <w:rPr>
          <w:b/>
          <w:bCs/>
        </w:rPr>
        <w:t xml:space="preserve">Abgrenzung zu zwei verwandten Entlehnungstypen:</w:t>
      </w:r>
      <w:r>
        <w:t xml:space="preserve"> </w:t>
      </w:r>
      <w:r>
        <w:t xml:space="preserve">-</w:t>
      </w:r>
      <w:r>
        <w:t xml:space="preserve"> </w:t>
      </w:r>
      <w:r>
        <w:rPr>
          <w:b/>
          <w:bCs/>
        </w:rPr>
        <w:t xml:space="preserve">Direkte Entlehnung:</w:t>
      </w:r>
      <w:r>
        <w:t xml:space="preserve"> </w:t>
      </w:r>
      <w:r>
        <w:t xml:space="preserve">das</w:t>
      </w:r>
      <w:r>
        <w:t xml:space="preserve"> </w:t>
      </w:r>
      <w:r>
        <w:rPr>
          <w:b/>
          <w:bCs/>
        </w:rPr>
        <w:t xml:space="preserve">Wort</w:t>
      </w:r>
      <w:r>
        <w:t xml:space="preserve"> </w:t>
      </w:r>
      <w:r>
        <w:t xml:space="preserve">selbst wird übernommen —</w:t>
      </w:r>
      <w:r>
        <w:t xml:space="preserve"> </w:t>
      </w:r>
      <w:r>
        <w:rPr>
          <w:i/>
          <w:iCs/>
        </w:rPr>
        <w:t xml:space="preserve">fútbol</w:t>
      </w:r>
      <w:r>
        <w:t xml:space="preserve">,</w:t>
      </w:r>
      <w:r>
        <w:t xml:space="preserve"> </w:t>
      </w:r>
      <w:r>
        <w:rPr>
          <w:i/>
          <w:iCs/>
        </w:rPr>
        <w:t xml:space="preserve">líder</w:t>
      </w:r>
      <w:r>
        <w:t xml:space="preserve">,</w:t>
      </w:r>
      <w:r>
        <w:t xml:space="preserve"> </w:t>
      </w:r>
      <w:r>
        <w:rPr>
          <w:i/>
          <w:iCs/>
        </w:rPr>
        <w:t xml:space="preserve">club</w:t>
      </w:r>
      <w:r>
        <w:t xml:space="preserve">,</w:t>
      </w:r>
      <w:r>
        <w:t xml:space="preserve"> </w:t>
      </w:r>
      <w:r>
        <w:rPr>
          <w:i/>
          <w:iCs/>
        </w:rPr>
        <w:t xml:space="preserve">esnob</w:t>
      </w:r>
      <w:r>
        <w:t xml:space="preserve">.</w:t>
      </w:r>
      <w:r>
        <w:t xml:space="preserve"> </w:t>
      </w:r>
      <w:r>
        <w:t xml:space="preserve">-</w:t>
      </w:r>
      <w:r>
        <w:t xml:space="preserve"> </w:t>
      </w:r>
      <w:r>
        <w:rPr>
          <w:b/>
          <w:bCs/>
        </w:rPr>
        <w:t xml:space="preserve">Lehnprägung:</w:t>
      </w:r>
      <w:r>
        <w:t xml:space="preserve"> </w:t>
      </w:r>
      <w:r>
        <w:t xml:space="preserve">das fremde</w:t>
      </w:r>
      <w:r>
        <w:t xml:space="preserve"> </w:t>
      </w:r>
      <w:r>
        <w:rPr>
          <w:b/>
          <w:bCs/>
        </w:rPr>
        <w:t xml:space="preserve">Wortbildungsmuster</w:t>
      </w:r>
      <w:r>
        <w:t xml:space="preserve"> </w:t>
      </w:r>
      <w:r>
        <w:t xml:space="preserve">wird Glied für Glied übersetzt —</w:t>
      </w:r>
      <w:r>
        <w:t xml:space="preserve"> </w:t>
      </w:r>
      <w:r>
        <w:rPr>
          <w:i/>
          <w:iCs/>
        </w:rPr>
        <w:t xml:space="preserve">supermercado</w:t>
      </w:r>
      <w:r>
        <w:t xml:space="preserve"> </w:t>
      </w:r>
      <w:r>
        <w:t xml:space="preserve">(&lt; supermarket),</w:t>
      </w:r>
      <w:r>
        <w:t xml:space="preserve"> </w:t>
      </w:r>
      <w:r>
        <w:rPr>
          <w:i/>
          <w:iCs/>
        </w:rPr>
        <w:t xml:space="preserve">alta fidelidad</w:t>
      </w:r>
      <w:r>
        <w:t xml:space="preserve"> </w:t>
      </w:r>
      <w:r>
        <w:t xml:space="preserve">(&lt; high fidelity),</w:t>
      </w:r>
      <w:r>
        <w:t xml:space="preserve"> </w:t>
      </w:r>
      <w:r>
        <w:rPr>
          <w:i/>
          <w:iCs/>
        </w:rPr>
        <w:t xml:space="preserve">aire acondicionado</w:t>
      </w:r>
      <w:r>
        <w:t xml:space="preserve"> </w:t>
      </w:r>
      <w:r>
        <w:t xml:space="preserve">(&lt; air conditioning).</w:t>
      </w:r>
    </w:p>
    <w:p>
      <w:pPr>
        <w:pStyle w:val="BlockText"/>
      </w:pPr>
      <w:r>
        <w:t xml:space="preserve">Beim</w:t>
      </w:r>
      <w:r>
        <w:t xml:space="preserve"> </w:t>
      </w:r>
      <w:r>
        <w:rPr>
          <w:i/>
          <w:iCs/>
        </w:rPr>
        <w:t xml:space="preserve">calco semántico</w:t>
      </w:r>
      <w:r>
        <w:t xml:space="preserve"> </w:t>
      </w:r>
      <w:r>
        <w:t xml:space="preserve">bleibt also die</w:t>
      </w:r>
      <w:r>
        <w:t xml:space="preserve"> </w:t>
      </w:r>
      <w:r>
        <w:rPr>
          <w:b/>
          <w:bCs/>
        </w:rPr>
        <w:t xml:space="preserve">Form</w:t>
      </w:r>
      <w:r>
        <w:t xml:space="preserve"> </w:t>
      </w:r>
      <w:r>
        <w:t xml:space="preserve">spanisch, und nur die</w:t>
      </w:r>
      <w:r>
        <w:t xml:space="preserve"> </w:t>
      </w:r>
      <w:r>
        <w:rPr>
          <w:b/>
          <w:bCs/>
        </w:rPr>
        <w:t xml:space="preserve">Bedeutung</w:t>
      </w:r>
      <w:r>
        <w:t xml:space="preserve"> </w:t>
      </w:r>
      <w:r>
        <w:t xml:space="preserve">ist entlehnt — er ist der unauffälligste und deshalb am schwersten erkennbare Entlehnungstyp.</w:t>
      </w:r>
    </w:p>
    <w:bookmarkEnd w:id="241"/>
    <w:bookmarkStart w:id="242" w:name="t2b-typ-2-2"/>
    <w:p>
      <w:pPr>
        <w:pStyle w:val="Heading3"/>
      </w:pPr>
      <w:r>
        <w:t xml:space="preserve">T2b — Typ 2</w:t>
      </w:r>
    </w:p>
    <w:p>
      <w:pPr>
        <w:pStyle w:val="FirstParagraph"/>
      </w:pPr>
      <w:r>
        <w:rPr>
          <w:b/>
          <w:bCs/>
        </w:rPr>
        <w:t xml:space="preserve">Aufgabe:</w:t>
      </w:r>
      <w:r>
        <w:t xml:space="preserve"> </w:t>
      </w:r>
      <w:r>
        <w:t xml:space="preserve">Erklären Sie, was mit dem Begriff</w:t>
      </w:r>
      <w:r>
        <w:t xml:space="preserve"> </w:t>
      </w:r>
      <w:r>
        <w:rPr>
          <w:b/>
          <w:bCs/>
        </w:rPr>
        <w:t xml:space="preserve">Plurizentrismus</w:t>
      </w:r>
      <w:r>
        <w:t xml:space="preserve"> </w:t>
      </w:r>
      <w:r>
        <w:t xml:space="preserve">in Bezug auf die spanische Sprache gemeint ist, und geben Sie zwei Beispiele für seine institutionelle Verwirklichung.</w:t>
      </w:r>
    </w:p>
    <w:p>
      <w:pPr>
        <w:pStyle w:val="BodyText"/>
      </w:pPr>
      <w:r>
        <w:rPr>
          <w:b/>
          <w:bCs/>
        </w:rPr>
        <w:t xml:space="preserve">Musterlösung</w:t>
      </w:r>
    </w:p>
    <w:p>
      <w:pPr>
        <w:pStyle w:val="BlockText"/>
      </w:pPr>
      <w:r>
        <w:rPr>
          <w:b/>
          <w:bCs/>
        </w:rPr>
        <w:t xml:space="preserve">Plurizentrismus</w:t>
      </w:r>
      <w:r>
        <w:t xml:space="preserve"> </w:t>
      </w:r>
      <w:r>
        <w:t xml:space="preserve">bezeichnet das Vorliegen</w:t>
      </w:r>
      <w:r>
        <w:t xml:space="preserve"> </w:t>
      </w:r>
      <w:r>
        <w:rPr>
          <w:b/>
          <w:bCs/>
        </w:rPr>
        <w:t xml:space="preserve">mehrerer gleichrangiger normgebender Zentren</w:t>
      </w:r>
      <w:r>
        <w:t xml:space="preserve"> </w:t>
      </w:r>
      <w:r>
        <w:t xml:space="preserve">für eine Sprache — im Gegensatz zum</w:t>
      </w:r>
      <w:r>
        <w:t xml:space="preserve"> </w:t>
      </w:r>
      <w:r>
        <w:rPr>
          <w:b/>
          <w:bCs/>
        </w:rPr>
        <w:t xml:space="preserve">Monozentrismus</w:t>
      </w:r>
      <w:r>
        <w:t xml:space="preserve">, bei dem ein einziges Zentrum die Norm setzt und die übrigen Institutionen ihm nachgeordnet sind.</w:t>
      </w:r>
    </w:p>
    <w:p>
      <w:pPr>
        <w:pStyle w:val="BlockText"/>
      </w:pPr>
      <w:r>
        <w:rPr>
          <w:b/>
          <w:bCs/>
        </w:rPr>
        <w:t xml:space="preserve">Der historische Hintergrund:</w:t>
      </w:r>
      <w:r>
        <w:t xml:space="preserve"> </w:t>
      </w:r>
      <w:r>
        <w:t xml:space="preserve">Die</w:t>
      </w:r>
      <w:r>
        <w:t xml:space="preserve"> </w:t>
      </w:r>
      <w:r>
        <w:rPr>
          <w:i/>
          <w:iCs/>
        </w:rPr>
        <w:t xml:space="preserve">Real Academia de la Lengua</w:t>
      </w:r>
      <w:r>
        <w:t xml:space="preserve"> </w:t>
      </w:r>
      <w:r>
        <w:t xml:space="preserve">wurde</w:t>
      </w:r>
      <w:r>
        <w:t xml:space="preserve"> </w:t>
      </w:r>
      <w:r>
        <w:rPr>
          <w:b/>
          <w:bCs/>
        </w:rPr>
        <w:t xml:space="preserve">1713</w:t>
      </w:r>
      <w:r>
        <w:t xml:space="preserve"> </w:t>
      </w:r>
      <w:r>
        <w:t xml:space="preserve">in Madrid gegründet und war mit ihren</w:t>
      </w:r>
      <w:r>
        <w:t xml:space="preserve"> </w:t>
      </w:r>
      <w:r>
        <w:rPr>
          <w:i/>
          <w:iCs/>
        </w:rPr>
        <w:t xml:space="preserve">Academias Correspondientes</w:t>
      </w:r>
      <w:r>
        <w:t xml:space="preserve"> </w:t>
      </w:r>
      <w:r>
        <w:t xml:space="preserve">das monozentrische Normzentrum des Spanischen. Die</w:t>
      </w:r>
      <w:r>
        <w:t xml:space="preserve"> </w:t>
      </w:r>
      <w:r>
        <w:rPr>
          <w:b/>
          <w:bCs/>
        </w:rPr>
        <w:t xml:space="preserve">Unabhängigkeitskriege</w:t>
      </w:r>
      <w:r>
        <w:t xml:space="preserve"> </w:t>
      </w:r>
      <w:r>
        <w:t xml:space="preserve">und die Neugründung der amerikanischen Republiken (bis</w:t>
      </w:r>
      <w:r>
        <w:t xml:space="preserve"> </w:t>
      </w:r>
      <w:r>
        <w:rPr>
          <w:b/>
          <w:bCs/>
        </w:rPr>
        <w:t xml:space="preserve">1828</w:t>
      </w:r>
      <w:r>
        <w:t xml:space="preserve">) hatten jedoch „eine grundlegende und leidenschaftlich geführte</w:t>
      </w:r>
      <w:r>
        <w:t xml:space="preserve"> </w:t>
      </w:r>
      <w:r>
        <w:rPr>
          <w:b/>
          <w:bCs/>
        </w:rPr>
        <w:t xml:space="preserve">Debatte über kulturelle und sprachliche Emanzipation vom ehemaligen Mutterland</w:t>
      </w:r>
      <w:r>
        <w:t xml:space="preserve">” ausgelöst, in der die Frage nach „</w:t>
      </w:r>
      <w:r>
        <w:rPr>
          <w:b/>
          <w:bCs/>
        </w:rPr>
        <w:t xml:space="preserve">Einheit und Vielfalt</w:t>
      </w:r>
      <w:r>
        <w:t xml:space="preserve"> </w:t>
      </w:r>
      <w:r>
        <w:t xml:space="preserve">der spanischen Sprache” und nach den normgebenden Zentren im Vordergrund stand (HO6, 1.3).</w:t>
      </w:r>
    </w:p>
    <w:p>
      <w:pPr>
        <w:pStyle w:val="BlockText"/>
      </w:pPr>
      <w:r>
        <w:rPr>
          <w:b/>
          <w:bCs/>
        </w:rPr>
        <w:t xml:space="preserve">Zwei Beispiele für die institutionelle Verwirklichung</w:t>
      </w:r>
      <w:r>
        <w:t xml:space="preserve"> </w:t>
      </w:r>
      <w:r>
        <w:t xml:space="preserve">(HO6, 1.2):</w:t>
      </w:r>
      <w:r>
        <w:t xml:space="preserve"> </w:t>
      </w:r>
      <w:r>
        <w:rPr>
          <w:b/>
          <w:bCs/>
        </w:rPr>
        <w:t xml:space="preserve">(1)</w:t>
      </w:r>
      <w:r>
        <w:t xml:space="preserve"> </w:t>
      </w:r>
      <w:r>
        <w:t xml:space="preserve">Das Treffen von</w:t>
      </w:r>
      <w:r>
        <w:t xml:space="preserve"> </w:t>
      </w:r>
      <w:r>
        <w:rPr>
          <w:b/>
          <w:bCs/>
        </w:rPr>
        <w:t xml:space="preserve">16</w:t>
      </w:r>
      <w:r>
        <w:rPr>
          <w:b/>
          <w:bCs/>
        </w:rPr>
        <w:t xml:space="preserve"> </w:t>
      </w:r>
      <w:r>
        <w:rPr>
          <w:b/>
          <w:bCs/>
          <w:i/>
          <w:iCs/>
        </w:rPr>
        <w:t xml:space="preserve">Academias Correspondientes</w:t>
      </w:r>
      <w:r>
        <w:t xml:space="preserve"> </w:t>
      </w:r>
      <w:r>
        <w:t xml:space="preserve">in</w:t>
      </w:r>
      <w:r>
        <w:t xml:space="preserve"> </w:t>
      </w:r>
      <w:r>
        <w:rPr>
          <w:b/>
          <w:bCs/>
        </w:rPr>
        <w:t xml:space="preserve">México City im Jahr 1951</w:t>
      </w:r>
      <w:r>
        <w:t xml:space="preserve">, auf dem eine</w:t>
      </w:r>
      <w:r>
        <w:t xml:space="preserve"> </w:t>
      </w:r>
      <w:r>
        <w:rPr>
          <w:b/>
          <w:bCs/>
          <w:i/>
          <w:iCs/>
        </w:rPr>
        <w:t xml:space="preserve">Comisión Permanente</w:t>
      </w:r>
      <w:r>
        <w:t xml:space="preserve"> </w:t>
      </w:r>
      <w:r>
        <w:t xml:space="preserve">geschaffen und Resolutionen zur sprachpolitischen Zusammenarbeit gefasst wurden — Publikation gemeinsamer Werke, Erstellung</w:t>
      </w:r>
      <w:r>
        <w:t xml:space="preserve"> </w:t>
      </w:r>
      <w:r>
        <w:rPr>
          <w:b/>
          <w:bCs/>
        </w:rPr>
        <w:t xml:space="preserve">gemeinsamer Wörterbücher</w:t>
      </w:r>
      <w:r>
        <w:t xml:space="preserve">, Maßnahmen zur Bewahrung der sprachlichen Einheit.</w:t>
      </w:r>
      <w:r>
        <w:t xml:space="preserve"> </w:t>
      </w:r>
      <w:r>
        <w:rPr>
          <w:b/>
          <w:bCs/>
        </w:rPr>
        <w:t xml:space="preserve">(2)</w:t>
      </w:r>
      <w:r>
        <w:t xml:space="preserve"> </w:t>
      </w:r>
      <w:r>
        <w:t xml:space="preserve">Die Begründung der</w:t>
      </w:r>
      <w:r>
        <w:t xml:space="preserve"> </w:t>
      </w:r>
      <w:r>
        <w:rPr>
          <w:b/>
          <w:bCs/>
          <w:i/>
          <w:iCs/>
        </w:rPr>
        <w:t xml:space="preserve">Asociación de Academias de la Lengua Española</w:t>
      </w:r>
      <w:r>
        <w:t xml:space="preserve">. Mit ihr „ging die Phase des Monozentrismus … und damit die</w:t>
      </w:r>
      <w:r>
        <w:t xml:space="preserve"> </w:t>
      </w:r>
      <w:r>
        <w:rPr>
          <w:b/>
          <w:bCs/>
        </w:rPr>
        <w:t xml:space="preserve">Vorrangstellung der Madrider RAE</w:t>
      </w:r>
      <w:r>
        <w:t xml:space="preserve"> </w:t>
      </w:r>
      <w:r>
        <w:t xml:space="preserve">zu Ende”.</w:t>
      </w:r>
    </w:p>
    <w:p>
      <w:pPr>
        <w:pStyle w:val="BlockText"/>
      </w:pPr>
      <w:r>
        <w:rPr>
          <w:b/>
          <w:bCs/>
        </w:rPr>
        <w:t xml:space="preserve">Die Pointe:</w:t>
      </w:r>
      <w:r>
        <w:t xml:space="preserve"> </w:t>
      </w:r>
      <w:r>
        <w:t xml:space="preserve">Die politische Unabhängigkeit von 1828 stellte die Frage nach sprachlicher Selbstbestimmung; die institutionelle Antwort darauf kam erst über hundert Jahre später, 1951.</w:t>
      </w:r>
    </w:p>
    <w:bookmarkEnd w:id="242"/>
    <w:bookmarkStart w:id="243" w:name="t3-typ-3-richtigfalsch-4"/>
    <w:p>
      <w:pPr>
        <w:pStyle w:val="Heading3"/>
      </w:pPr>
      <w:r>
        <w:t xml:space="preserve">T3 — Typ 3 (Richtig/Falsch)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Aussage</w:t>
            </w:r>
          </w:p>
        </w:tc>
        <w:tc>
          <w:tcPr/>
          <w:p>
            <w:pPr>
              <w:pStyle w:val="Compact"/>
            </w:pPr>
            <w:r>
              <w:t xml:space="preserve">R/F</w:t>
            </w:r>
          </w:p>
        </w:tc>
      </w:tr>
      <w:tr>
        <w:tc>
          <w:tcPr/>
          <w:p>
            <w:pPr>
              <w:pStyle w:val="Compact"/>
            </w:pPr>
            <w:r>
              <w:t xml:space="preserve">1</w:t>
            </w:r>
          </w:p>
        </w:tc>
        <w:tc>
          <w:tcPr/>
          <w:p>
            <w:pPr>
              <w:pStyle w:val="Compact"/>
            </w:pPr>
            <w:r>
              <w:t xml:space="preserve">„Das</w:t>
            </w:r>
            <w:r>
              <w:t xml:space="preserve"> </w:t>
            </w:r>
            <w:r>
              <w:rPr>
                <w:i/>
                <w:iCs/>
              </w:rPr>
              <w:t xml:space="preserve">Decreto de Nueva Planta</w:t>
            </w:r>
            <w:r>
              <w:t xml:space="preserve"> </w:t>
            </w:r>
            <w:r>
              <w:t xml:space="preserve">von 1716 setzte das Kastilische in den katalanischsprachigen Regionen als einzige offizielle Sprache durch.”</w:t>
            </w:r>
          </w:p>
        </w:tc>
        <w:tc>
          <w:tcPr/>
          <w:p>
            <w:pPr>
              <w:pStyle w:val="Compact"/>
            </w:pPr>
            <w:r>
              <w:t xml:space="preserve">☐ R ☐ F</w:t>
            </w:r>
          </w:p>
        </w:tc>
      </w:tr>
      <w:tr>
        <w:tc>
          <w:tcPr/>
          <w:p>
            <w:pPr>
              <w:pStyle w:val="Compact"/>
            </w:pPr>
            <w:r>
              <w:t xml:space="preserve">2</w:t>
            </w:r>
          </w:p>
        </w:tc>
        <w:tc>
          <w:tcPr/>
          <w:p>
            <w:pPr>
              <w:pStyle w:val="Compact"/>
            </w:pPr>
            <w:r>
              <w:t xml:space="preserve">„Die Real Academia de la Lengua wurde 1616 nach dem Vorbild der Académie Française gegründet.”</w:t>
            </w:r>
          </w:p>
        </w:tc>
        <w:tc>
          <w:tcPr/>
          <w:p>
            <w:pPr>
              <w:pStyle w:val="Compact"/>
            </w:pPr>
            <w:r>
              <w:t xml:space="preserve">☐ R ☐ F</w:t>
            </w:r>
          </w:p>
        </w:tc>
      </w:tr>
      <w:tr>
        <w:tc>
          <w:tcPr/>
          <w:p>
            <w:pPr>
              <w:pStyle w:val="Compact"/>
            </w:pPr>
            <w:r>
              <w:t xml:space="preserve">3</w:t>
            </w:r>
          </w:p>
        </w:tc>
        <w:tc>
          <w:tcPr/>
          <w:p>
            <w:pPr>
              <w:pStyle w:val="Compact"/>
            </w:pPr>
            <w:r>
              <w:t xml:space="preserve">„Als Dequeísmo bezeichnet man das Weglassen einer erforderlichen Präposition</w:t>
            </w:r>
            <w:r>
              <w:t xml:space="preserve"> </w:t>
            </w:r>
            <w:r>
              <w:rPr>
                <w:i/>
                <w:iCs/>
              </w:rPr>
              <w:t xml:space="preserve">de</w:t>
            </w:r>
            <w:r>
              <w:t xml:space="preserve"> </w:t>
            </w:r>
            <w:r>
              <w:t xml:space="preserve">vor</w:t>
            </w:r>
            <w:r>
              <w:t xml:space="preserve"> </w:t>
            </w:r>
            <w:r>
              <w:rPr>
                <w:i/>
                <w:iCs/>
              </w:rPr>
              <w:t xml:space="preserve">que</w:t>
            </w:r>
            <w:r>
              <w:t xml:space="preserve">.”</w:t>
            </w:r>
          </w:p>
        </w:tc>
        <w:tc>
          <w:tcPr/>
          <w:p>
            <w:pPr>
              <w:pStyle w:val="Compact"/>
            </w:pPr>
            <w:r>
              <w:t xml:space="preserve">☐ R ☐ F</w:t>
            </w:r>
          </w:p>
        </w:tc>
      </w:tr>
      <w:tr>
        <w:tc>
          <w:tcPr/>
          <w:p>
            <w:pPr>
              <w:pStyle w:val="Compact"/>
            </w:pPr>
            <w:r>
              <w:t xml:space="preserve">4</w:t>
            </w:r>
          </w:p>
        </w:tc>
        <w:tc>
          <w:tcPr/>
          <w:p>
            <w:pPr>
              <w:pStyle w:val="Compact"/>
            </w:pPr>
            <w:r>
              <w:t xml:space="preserve">„Im peninsularen Standard ist das</w:t>
            </w:r>
            <w:r>
              <w:t xml:space="preserve"> </w:t>
            </w:r>
            <w:r>
              <w:rPr>
                <w:i/>
                <w:iCs/>
              </w:rPr>
              <w:t xml:space="preserve">pasado compuesto</w:t>
            </w:r>
            <w:r>
              <w:t xml:space="preserve"> </w:t>
            </w:r>
            <w:r>
              <w:t xml:space="preserve">auf hodiernale Kontexte beschränkt.”</w:t>
            </w:r>
          </w:p>
        </w:tc>
        <w:tc>
          <w:tcPr/>
          <w:p>
            <w:pPr>
              <w:pStyle w:val="Compact"/>
            </w:pPr>
            <w:r>
              <w:t xml:space="preserve">☐ R ☐ F</w:t>
            </w:r>
          </w:p>
        </w:tc>
      </w:tr>
      <w:tr>
        <w:tc>
          <w:tcPr/>
          <w:p>
            <w:pPr>
              <w:pStyle w:val="Compact"/>
            </w:pPr>
            <w:r>
              <w:t xml:space="preserve">5</w:t>
            </w:r>
          </w:p>
        </w:tc>
        <w:tc>
          <w:tcPr/>
          <w:p>
            <w:pPr>
              <w:pStyle w:val="Compact"/>
            </w:pPr>
            <w:r>
              <w:t xml:space="preserve">„In der Region von Alicante kann das</w:t>
            </w:r>
            <w:r>
              <w:t xml:space="preserve"> </w:t>
            </w:r>
            <w:r>
              <w:rPr>
                <w:i/>
                <w:iCs/>
              </w:rPr>
              <w:t xml:space="preserve">pasado compuesto</w:t>
            </w:r>
            <w:r>
              <w:t xml:space="preserve"> </w:t>
            </w:r>
            <w:r>
              <w:t xml:space="preserve">auch mit</w:t>
            </w:r>
            <w:r>
              <w:t xml:space="preserve"> </w:t>
            </w:r>
            <w:r>
              <w:rPr>
                <w:i/>
                <w:iCs/>
              </w:rPr>
              <w:t xml:space="preserve">ayer</w:t>
            </w:r>
            <w:r>
              <w:t xml:space="preserve"> </w:t>
            </w:r>
            <w:r>
              <w:t xml:space="preserve">verwendet werden.”</w:t>
            </w:r>
          </w:p>
        </w:tc>
        <w:tc>
          <w:tcPr/>
          <w:p>
            <w:pPr>
              <w:pStyle w:val="Compact"/>
            </w:pPr>
            <w:r>
              <w:t xml:space="preserve">☐ R ☐ F</w:t>
            </w:r>
          </w:p>
        </w:tc>
      </w:tr>
      <w:tr>
        <w:tc>
          <w:tcPr/>
          <w:p>
            <w:pPr>
              <w:pStyle w:val="Compact"/>
            </w:pPr>
            <w:r>
              <w:t xml:space="preserve">6</w:t>
            </w:r>
          </w:p>
        </w:tc>
        <w:tc>
          <w:tcPr/>
          <w:p>
            <w:pPr>
              <w:pStyle w:val="Compact"/>
            </w:pPr>
            <w:r>
              <w:t xml:space="preserve">„Im lateinamerikanischen Spanisch entscheidet durchgängig die Kasusunterscheidung über die Wahl von</w:t>
            </w:r>
            <w:r>
              <w:t xml:space="preserve"> </w:t>
            </w:r>
            <w:r>
              <w:rPr>
                <w:i/>
                <w:iCs/>
              </w:rPr>
              <w:t xml:space="preserve">lo</w:t>
            </w:r>
            <w:r>
              <w:t xml:space="preserve"> </w:t>
            </w:r>
            <w:r>
              <w:t xml:space="preserve">und</w:t>
            </w:r>
            <w:r>
              <w:t xml:space="preserve"> </w:t>
            </w:r>
            <w:r>
              <w:rPr>
                <w:i/>
                <w:iCs/>
              </w:rPr>
              <w:t xml:space="preserve">le</w:t>
            </w:r>
            <w:r>
              <w:t xml:space="preserve">.”</w:t>
            </w:r>
          </w:p>
        </w:tc>
        <w:tc>
          <w:tcPr/>
          <w:p>
            <w:pPr>
              <w:pStyle w:val="Compact"/>
            </w:pPr>
            <w:r>
              <w:t xml:space="preserve">☐ R ☐ F</w:t>
            </w:r>
          </w:p>
        </w:tc>
      </w:tr>
      <w:tr>
        <w:tc>
          <w:tcPr/>
          <w:p>
            <w:pPr>
              <w:pStyle w:val="Compact"/>
            </w:pPr>
            <w:r>
              <w:t xml:space="preserve">7</w:t>
            </w:r>
          </w:p>
        </w:tc>
        <w:tc>
          <w:tcPr/>
          <w:p>
            <w:pPr>
              <w:pStyle w:val="Compact"/>
            </w:pPr>
            <w:r>
              <w:t xml:space="preserve">„Der Einfluss des Französischen und Englischen betrifft ausschließlich den Wortschatz, nicht die Syntax.”</w:t>
            </w:r>
          </w:p>
        </w:tc>
        <w:tc>
          <w:tcPr/>
          <w:p>
            <w:pPr>
              <w:pStyle w:val="Compact"/>
            </w:pPr>
            <w:r>
              <w:t xml:space="preserve">☐ R ☐ F</w:t>
            </w:r>
          </w:p>
        </w:tc>
      </w:tr>
      <w:tr>
        <w:tc>
          <w:tcPr/>
          <w:p>
            <w:pPr>
              <w:pStyle w:val="Compact"/>
            </w:pPr>
            <w:r>
              <w:t xml:space="preserve">8</w:t>
            </w:r>
          </w:p>
        </w:tc>
        <w:tc>
          <w:tcPr/>
          <w:p>
            <w:pPr>
              <w:pStyle w:val="Compact"/>
            </w:pPr>
            <w:r>
              <w:t xml:space="preserve">„Mit der Gründung der</w:t>
            </w:r>
            <w:r>
              <w:t xml:space="preserve"> </w:t>
            </w:r>
            <w:r>
              <w:rPr>
                <w:i/>
                <w:iCs/>
              </w:rPr>
              <w:t xml:space="preserve">Asociación de Academias de la Lengua Española</w:t>
            </w:r>
            <w:r>
              <w:t xml:space="preserve"> </w:t>
            </w:r>
            <w:r>
              <w:t xml:space="preserve">endete die Vorrangstellung der Madrider RAE.”</w:t>
            </w:r>
          </w:p>
        </w:tc>
        <w:tc>
          <w:tcPr/>
          <w:p>
            <w:pPr>
              <w:pStyle w:val="Compact"/>
            </w:pPr>
            <w:r>
              <w:t xml:space="preserve">☐ R ☐ F</w:t>
            </w:r>
          </w:p>
        </w:tc>
      </w:tr>
    </w:tbl>
    <w:p>
      <w:pPr>
        <w:pStyle w:val="BodyText"/>
      </w:pPr>
      <w:r>
        <w:rPr>
          <w:b/>
          <w:bCs/>
        </w:rPr>
        <w:t xml:space="preserve">Lösungen</w:t>
      </w:r>
    </w:p>
    <w:p>
      <w:pPr>
        <w:pStyle w:val="Compact"/>
        <w:numPr>
          <w:ilvl w:val="0"/>
          <w:numId w:val="1100"/>
        </w:numPr>
      </w:pPr>
      <w:r>
        <w:rPr>
          <w:b/>
          <w:bCs/>
        </w:rPr>
        <w:t xml:space="preserve">R</w:t>
      </w:r>
      <w:r>
        <w:t xml:space="preserve"> </w:t>
      </w:r>
      <w:r>
        <w:t xml:space="preserve">— Wörtlich HO6, 1.1 und HO9 („1716: Decreto de Nueva Planta zur Kastilianisierung”).</w:t>
      </w:r>
    </w:p>
    <w:p>
      <w:pPr>
        <w:pStyle w:val="Compact"/>
        <w:numPr>
          <w:ilvl w:val="0"/>
          <w:numId w:val="1100"/>
        </w:numPr>
      </w:pPr>
      <w:r>
        <w:rPr>
          <w:b/>
          <w:bCs/>
        </w:rPr>
        <w:t xml:space="preserve">F</w:t>
      </w:r>
      <w:r>
        <w:t xml:space="preserve"> </w:t>
      </w:r>
      <w:r>
        <w:t xml:space="preserve">— 🪤</w:t>
      </w:r>
      <w:r>
        <w:t xml:space="preserve"> </w:t>
      </w:r>
      <w:r>
        <w:rPr>
          <w:b/>
          <w:bCs/>
        </w:rPr>
        <w:t xml:space="preserve">Jahreszahl verdreht.</w:t>
      </w:r>
      <w:r>
        <w:t xml:space="preserve"> </w:t>
      </w:r>
      <w:r>
        <w:t xml:space="preserve">Die Gründung erfolgte</w:t>
      </w:r>
      <w:r>
        <w:t xml:space="preserve"> </w:t>
      </w:r>
      <w:r>
        <w:rPr>
          <w:b/>
          <w:bCs/>
        </w:rPr>
        <w:t xml:space="preserve">1713</w:t>
      </w:r>
      <w:r>
        <w:t xml:space="preserve">, nicht 1616 (HO6, 1.2; HO9). Das Vorbild Académie Française ist korrekt — der Fehler steckt allein in der Zahl.</w:t>
      </w:r>
      <w:r>
        <w:t xml:space="preserve"> </w:t>
      </w:r>
      <w:r>
        <w:rPr>
          <w:i/>
          <w:iCs/>
        </w:rPr>
        <w:t xml:space="preserve">Merkhilfe: 1713 Thronbesteigung Philipps von Anjou UND Gründung der RAE; 1716 das Dekret. Drei Ereignisse in vier Jahren.</w:t>
      </w:r>
    </w:p>
    <w:p>
      <w:pPr>
        <w:pStyle w:val="Compact"/>
        <w:numPr>
          <w:ilvl w:val="0"/>
          <w:numId w:val="1100"/>
        </w:numPr>
      </w:pPr>
      <w:r>
        <w:rPr>
          <w:b/>
          <w:bCs/>
        </w:rPr>
        <w:t xml:space="preserve">F</w:t>
      </w:r>
      <w:r>
        <w:t xml:space="preserve"> </w:t>
      </w:r>
      <w:r>
        <w:t xml:space="preserve">— 🪤</w:t>
      </w:r>
      <w:r>
        <w:t xml:space="preserve"> </w:t>
      </w:r>
      <w:r>
        <w:rPr>
          <w:b/>
          <w:bCs/>
        </w:rPr>
        <w:t xml:space="preserve">Richtung vertauscht.</w:t>
      </w:r>
      <w:r>
        <w:t xml:space="preserve"> </w:t>
      </w:r>
      <w:r>
        <w:t xml:space="preserve">Dequeísmo ist die</w:t>
      </w:r>
      <w:r>
        <w:t xml:space="preserve"> </w:t>
      </w:r>
      <w:r>
        <w:rPr>
          <w:b/>
          <w:bCs/>
        </w:rPr>
        <w:t xml:space="preserve">überflüssige Verwendung</w:t>
      </w:r>
      <w:r>
        <w:t xml:space="preserve">, also das</w:t>
      </w:r>
      <w:r>
        <w:t xml:space="preserve"> </w:t>
      </w:r>
      <w:r>
        <w:rPr>
          <w:b/>
          <w:bCs/>
        </w:rPr>
        <w:t xml:space="preserve">Hinzufügen</w:t>
      </w:r>
      <w:r>
        <w:t xml:space="preserve"> </w:t>
      </w:r>
      <w:r>
        <w:t xml:space="preserve">von</w:t>
      </w:r>
      <w:r>
        <w:t xml:space="preserve"> </w:t>
      </w:r>
      <w:r>
        <w:rPr>
          <w:i/>
          <w:iCs/>
        </w:rPr>
        <w:t xml:space="preserve">de</w:t>
      </w:r>
      <w:r>
        <w:t xml:space="preserve"> </w:t>
      </w:r>
      <w:r>
        <w:t xml:space="preserve">(</w:t>
      </w:r>
      <w:r>
        <w:rPr>
          <w:i/>
          <w:iCs/>
        </w:rPr>
        <w:t xml:space="preserve">Pienso</w:t>
      </w:r>
      <w:r>
        <w:rPr>
          <w:i/>
          <w:iCs/>
        </w:rPr>
        <w:t xml:space="preserve"> </w:t>
      </w:r>
      <w:r>
        <w:rPr>
          <w:b/>
          <w:bCs/>
          <w:i/>
          <w:iCs/>
        </w:rPr>
        <w:t xml:space="preserve">de</w:t>
      </w:r>
      <w:r>
        <w:rPr>
          <w:i/>
          <w:iCs/>
        </w:rPr>
        <w:t xml:space="preserve"> </w:t>
      </w:r>
      <w:r>
        <w:rPr>
          <w:i/>
          <w:iCs/>
        </w:rPr>
        <w:t xml:space="preserve">que…</w:t>
      </w:r>
      <w:r>
        <w:t xml:space="preserve">) (HO6, 2.2). Das Weglassen eines erforderlichen</w:t>
      </w:r>
      <w:r>
        <w:t xml:space="preserve"> </w:t>
      </w:r>
      <w:r>
        <w:rPr>
          <w:i/>
          <w:iCs/>
        </w:rPr>
        <w:t xml:space="preserve">de</w:t>
      </w:r>
      <w:r>
        <w:t xml:space="preserve"> </w:t>
      </w:r>
      <w:r>
        <w:t xml:space="preserve">ist das umgekehrte Phänomen (Queísmo).</w:t>
      </w:r>
    </w:p>
    <w:p>
      <w:pPr>
        <w:pStyle w:val="Compact"/>
        <w:numPr>
          <w:ilvl w:val="0"/>
          <w:numId w:val="1100"/>
        </w:numPr>
      </w:pPr>
      <w:r>
        <w:rPr>
          <w:b/>
          <w:bCs/>
        </w:rPr>
        <w:t xml:space="preserve">R</w:t>
      </w:r>
      <w:r>
        <w:t xml:space="preserve"> </w:t>
      </w:r>
      <w:r>
        <w:t xml:space="preserve">— „Typischerweise bei abgeschlossenen Ereignissen mit Gegenwartsrelevanz, wobei der aktuelle Tag als Bezugsintervall der Äußerung dient (sog. hodiernale Kontexte)” (HO6, 2.1.2).</w:t>
      </w:r>
    </w:p>
    <w:p>
      <w:pPr>
        <w:pStyle w:val="Compact"/>
        <w:numPr>
          <w:ilvl w:val="0"/>
          <w:numId w:val="1100"/>
        </w:numPr>
      </w:pPr>
      <w:r>
        <w:rPr>
          <w:b/>
          <w:bCs/>
        </w:rPr>
        <w:t xml:space="preserve">R</w:t>
      </w:r>
      <w:r>
        <w:t xml:space="preserve"> </w:t>
      </w:r>
      <w:r>
        <w:t xml:space="preserve">— „In Madrid und vor allem in der Region von Alicante wurde das</w:t>
      </w:r>
      <w:r>
        <w:t xml:space="preserve"> </w:t>
      </w:r>
      <w:r>
        <w:rPr>
          <w:i/>
          <w:iCs/>
        </w:rPr>
        <w:t xml:space="preserve">Pasado compuesto</w:t>
      </w:r>
      <w:r>
        <w:t xml:space="preserve"> </w:t>
      </w:r>
      <w:r>
        <w:t xml:space="preserve">sogar weiter grammatikalisiert und fungiert dort als Vergangenheitsform in prähodiernalen Kontexten (angezeigt durch Angaben wie</w:t>
      </w:r>
      <w:r>
        <w:t xml:space="preserve"> </w:t>
      </w:r>
      <w:r>
        <w:rPr>
          <w:i/>
          <w:iCs/>
        </w:rPr>
        <w:t xml:space="preserve">ayer</w:t>
      </w:r>
      <w:r>
        <w:t xml:space="preserve">,</w:t>
      </w:r>
      <w:r>
        <w:t xml:space="preserve"> </w:t>
      </w:r>
      <w:r>
        <w:rPr>
          <w:i/>
          <w:iCs/>
        </w:rPr>
        <w:t xml:space="preserve">hace tres días</w:t>
      </w:r>
      <w:r>
        <w:t xml:space="preserve"> </w:t>
      </w:r>
      <w:r>
        <w:t xml:space="preserve">etc.)” (HO6, 2.1.2).</w:t>
      </w:r>
      <w:r>
        <w:t xml:space="preserve"> </w:t>
      </w:r>
      <w:r>
        <w:rPr>
          <w:i/>
          <w:iCs/>
        </w:rPr>
        <w:t xml:space="preserve">Beispiel: Ayer hemos comprado un coche.</w:t>
      </w:r>
    </w:p>
    <w:p>
      <w:pPr>
        <w:pStyle w:val="Compact"/>
        <w:numPr>
          <w:ilvl w:val="0"/>
          <w:numId w:val="1100"/>
        </w:numPr>
      </w:pPr>
      <w:r>
        <w:rPr>
          <w:b/>
          <w:bCs/>
        </w:rPr>
        <w:t xml:space="preserve">F</w:t>
      </w:r>
      <w:r>
        <w:t xml:space="preserve"> </w:t>
      </w:r>
      <w:r>
        <w:t xml:space="preserve">— 🪤</w:t>
      </w:r>
      <w:r>
        <w:t xml:space="preserve"> </w:t>
      </w:r>
      <w:r>
        <w:rPr>
          <w:b/>
          <w:bCs/>
        </w:rPr>
        <w:t xml:space="preserve">Absolutheitswort „durchgängig”.</w:t>
      </w:r>
      <w:r>
        <w:t xml:space="preserve"> </w:t>
      </w:r>
      <w:r>
        <w:t xml:space="preserve">Das Handout nennt ausdrücklich Ausnahmen:</w:t>
      </w:r>
      <w:r>
        <w:t xml:space="preserve"> </w:t>
      </w:r>
      <w:r>
        <w:rPr>
          <w:b/>
          <w:bCs/>
        </w:rPr>
        <w:t xml:space="preserve">Ecuador, Paraguay und der Nordosten Argentiniens</w:t>
      </w:r>
      <w:r>
        <w:t xml:space="preserve"> </w:t>
      </w:r>
      <w:r>
        <w:t xml:space="preserve">folgen nicht dem etymologischen System (HO6, 2.1.1).</w:t>
      </w:r>
    </w:p>
    <w:p>
      <w:pPr>
        <w:pStyle w:val="Compact"/>
        <w:numPr>
          <w:ilvl w:val="0"/>
          <w:numId w:val="1100"/>
        </w:numPr>
      </w:pPr>
      <w:r>
        <w:rPr>
          <w:b/>
          <w:bCs/>
        </w:rPr>
        <w:t xml:space="preserve">F</w:t>
      </w:r>
      <w:r>
        <w:t xml:space="preserve"> </w:t>
      </w:r>
      <w:r>
        <w:t xml:space="preserve">— 🪤</w:t>
      </w:r>
      <w:r>
        <w:t xml:space="preserve"> </w:t>
      </w:r>
      <w:r>
        <w:rPr>
          <w:b/>
          <w:bCs/>
        </w:rPr>
        <w:t xml:space="preserve">Absolutheitswort „ausschließlich”.</w:t>
      </w:r>
      <w:r>
        <w:t xml:space="preserve"> </w:t>
      </w:r>
      <w:r>
        <w:t xml:space="preserve">Der französische Einfluss ist auch in</w:t>
      </w:r>
      <w:r>
        <w:t xml:space="preserve"> </w:t>
      </w:r>
      <w:r>
        <w:rPr>
          <w:b/>
          <w:bCs/>
        </w:rPr>
        <w:t xml:space="preserve">zwei syntaktischen Konstruktionen</w:t>
      </w:r>
      <w:r>
        <w:t xml:space="preserve"> </w:t>
      </w:r>
      <w:r>
        <w:t xml:space="preserve">sichtbar: der attributiven Verwendung des</w:t>
      </w:r>
      <w:r>
        <w:t xml:space="preserve"> </w:t>
      </w:r>
      <w:r>
        <w:rPr>
          <w:b/>
          <w:bCs/>
        </w:rPr>
        <w:t xml:space="preserve">Gerundiums</w:t>
      </w:r>
      <w:r>
        <w:t xml:space="preserve"> </w:t>
      </w:r>
      <w:r>
        <w:t xml:space="preserve">(</w:t>
      </w:r>
      <w:r>
        <w:rPr>
          <w:i/>
          <w:iCs/>
        </w:rPr>
        <w:t xml:space="preserve">una solución ofreciendo muchas ventajas</w:t>
      </w:r>
      <w:r>
        <w:t xml:space="preserve">) und der modalen Verwendung von</w:t>
      </w:r>
      <w:r>
        <w:t xml:space="preserve"> </w:t>
      </w:r>
      <w:r>
        <w:rPr>
          <w:b/>
          <w:bCs/>
          <w:i/>
          <w:iCs/>
        </w:rPr>
        <w:t xml:space="preserve">a</w:t>
      </w:r>
      <w:r>
        <w:t xml:space="preserve"> </w:t>
      </w:r>
      <w:r>
        <w:t xml:space="preserve">in N +</w:t>
      </w:r>
      <w:r>
        <w:t xml:space="preserve"> </w:t>
      </w:r>
      <w:r>
        <w:rPr>
          <w:i/>
          <w:iCs/>
        </w:rPr>
        <w:t xml:space="preserve">a</w:t>
      </w:r>
      <w:r>
        <w:t xml:space="preserve"> </w:t>
      </w:r>
      <w:r>
        <w:t xml:space="preserve">+ Infinitiv (</w:t>
      </w:r>
      <w:r>
        <w:rPr>
          <w:i/>
          <w:iCs/>
        </w:rPr>
        <w:t xml:space="preserve">un problema a resolver</w:t>
      </w:r>
      <w:r>
        <w:t xml:space="preserve">) (HO6, 2.3). Zudem betrifft der Einfluss das</w:t>
      </w:r>
      <w:r>
        <w:t xml:space="preserve"> </w:t>
      </w:r>
      <w:r>
        <w:rPr>
          <w:b/>
          <w:bCs/>
        </w:rPr>
        <w:t xml:space="preserve">Wortbildungssystem</w:t>
      </w:r>
      <w:r>
        <w:t xml:space="preserve"> </w:t>
      </w:r>
      <w:r>
        <w:t xml:space="preserve">(Suffixe</w:t>
      </w:r>
      <w:r>
        <w:t xml:space="preserve"> </w:t>
      </w:r>
      <w:r>
        <w:rPr>
          <w:i/>
          <w:iCs/>
        </w:rPr>
        <w:t xml:space="preserve">-ción</w:t>
      </w:r>
      <w:r>
        <w:t xml:space="preserve">,</w:t>
      </w:r>
      <w:r>
        <w:t xml:space="preserve"> </w:t>
      </w:r>
      <w:r>
        <w:rPr>
          <w:i/>
          <w:iCs/>
        </w:rPr>
        <w:t xml:space="preserve">-ismo</w:t>
      </w:r>
      <w:r>
        <w:t xml:space="preserve">,</w:t>
      </w:r>
      <w:r>
        <w:t xml:space="preserve"> </w:t>
      </w:r>
      <w:r>
        <w:rPr>
          <w:i/>
          <w:iCs/>
        </w:rPr>
        <w:t xml:space="preserve">-izar</w:t>
      </w:r>
      <w:r>
        <w:t xml:space="preserve">; reihenbildende Morpheme</w:t>
      </w:r>
      <w:r>
        <w:t xml:space="preserve"> </w:t>
      </w:r>
      <w:r>
        <w:rPr>
          <w:i/>
          <w:iCs/>
        </w:rPr>
        <w:t xml:space="preserve">eco-</w:t>
      </w:r>
      <w:r>
        <w:t xml:space="preserve">,</w:t>
      </w:r>
      <w:r>
        <w:t xml:space="preserve"> </w:t>
      </w:r>
      <w:r>
        <w:rPr>
          <w:i/>
          <w:iCs/>
        </w:rPr>
        <w:t xml:space="preserve">euro-</w:t>
      </w:r>
      <w:r>
        <w:t xml:space="preserve">).</w:t>
      </w:r>
    </w:p>
    <w:p>
      <w:pPr>
        <w:pStyle w:val="Compact"/>
        <w:numPr>
          <w:ilvl w:val="0"/>
          <w:numId w:val="1100"/>
        </w:numPr>
      </w:pPr>
      <w:r>
        <w:rPr>
          <w:b/>
          <w:bCs/>
        </w:rPr>
        <w:t xml:space="preserve">R</w:t>
      </w:r>
      <w:r>
        <w:t xml:space="preserve"> </w:t>
      </w:r>
      <w:r>
        <w:t xml:space="preserve">— Wörtlich: „Mit Begründung der Asociación de Academias de la Lengua Española ging die Phase des Monozentrismus … und damit die Vorrangstellung der Madrider RAE zu Ende” (HO6, 1.2).</w:t>
      </w:r>
    </w:p>
    <w:p>
      <w:r>
        <w:pict>
          <v:rect style="width:0;height:1.5pt" o:hralign="center" o:hrstd="t" o:hr="t"/>
        </w:pict>
      </w:r>
    </w:p>
    <w:bookmarkEnd w:id="243"/>
    <w:bookmarkEnd w:id="244"/>
    <w:bookmarkStart w:id="245" w:name="selbstcheck-kapitel-5"/>
    <w:p>
      <w:pPr>
        <w:pStyle w:val="Heading2"/>
      </w:pPr>
      <w:r>
        <w:t xml:space="preserve">Selbstcheck Kapitel 5</w:t>
      </w:r>
    </w:p>
    <w:p>
      <w:pPr>
        <w:pStyle w:val="Compact"/>
        <w:numPr>
          <w:ilvl w:val="0"/>
          <w:numId w:val="1101"/>
        </w:numPr>
      </w:pPr>
      <w:r>
        <w:t xml:space="preserve">Ich kenne die drei Jahreszahlen</w:t>
      </w:r>
      <w:r>
        <w:t xml:space="preserve"> </w:t>
      </w:r>
      <w:r>
        <w:rPr>
          <w:b/>
          <w:bCs/>
        </w:rPr>
        <w:t xml:space="preserve">1713 (RAE), 1716 (Nueva Planta), 1978 (Verfassung)</w:t>
      </w:r>
      <w:r>
        <w:t xml:space="preserve"> </w:t>
      </w:r>
      <w:r>
        <w:t xml:space="preserve">und weiß, was jede bedeutet.</w:t>
      </w:r>
    </w:p>
    <w:p>
      <w:pPr>
        <w:pStyle w:val="Compact"/>
        <w:numPr>
          <w:ilvl w:val="0"/>
          <w:numId w:val="1102"/>
        </w:numPr>
      </w:pPr>
      <w:r>
        <w:t xml:space="preserve">Ich kann erklären, warum das Katalanische sich nach 1716</w:t>
      </w:r>
      <w:r>
        <w:t xml:space="preserve"> </w:t>
      </w:r>
      <w:r>
        <w:rPr>
          <w:b/>
          <w:bCs/>
        </w:rPr>
        <w:t xml:space="preserve">dialektalisierte</w:t>
      </w:r>
      <w:r>
        <w:t xml:space="preserve"> </w:t>
      </w:r>
      <w:r>
        <w:t xml:space="preserve">— und dass dies der</w:t>
      </w:r>
      <w:r>
        <w:t xml:space="preserve"> </w:t>
      </w:r>
      <w:r>
        <w:rPr>
          <w:b/>
          <w:bCs/>
        </w:rPr>
        <w:t xml:space="preserve">Gegenvorgang zum Ausbau</w:t>
      </w:r>
      <w:r>
        <w:t xml:space="preserve"> </w:t>
      </w:r>
      <w:r>
        <w:t xml:space="preserve">des Kastilischen ist.</w:t>
      </w:r>
    </w:p>
    <w:p>
      <w:pPr>
        <w:pStyle w:val="Compact"/>
        <w:numPr>
          <w:ilvl w:val="0"/>
          <w:numId w:val="1103"/>
        </w:numPr>
      </w:pPr>
      <w:r>
        <w:t xml:space="preserve">Ich kann</w:t>
      </w:r>
      <w:r>
        <w:t xml:space="preserve"> </w:t>
      </w:r>
      <w:r>
        <w:rPr>
          <w:b/>
          <w:bCs/>
        </w:rPr>
        <w:t xml:space="preserve">Monozentrismus und Plurizentrismus</w:t>
      </w:r>
      <w:r>
        <w:t xml:space="preserve"> </w:t>
      </w:r>
      <w:r>
        <w:t xml:space="preserve">unterscheiden und das Treffen von</w:t>
      </w:r>
      <w:r>
        <w:t xml:space="preserve"> </w:t>
      </w:r>
      <w:r>
        <w:rPr>
          <w:b/>
          <w:bCs/>
        </w:rPr>
        <w:t xml:space="preserve">1951</w:t>
      </w:r>
      <w:r>
        <w:t xml:space="preserve"> </w:t>
      </w:r>
      <w:r>
        <w:t xml:space="preserve">einordnen.</w:t>
      </w:r>
    </w:p>
    <w:p>
      <w:pPr>
        <w:pStyle w:val="Compact"/>
        <w:numPr>
          <w:ilvl w:val="0"/>
          <w:numId w:val="1104"/>
        </w:numPr>
      </w:pPr>
      <w:r>
        <w:t xml:space="preserve">Ich kann die</w:t>
      </w:r>
      <w:r>
        <w:t xml:space="preserve"> </w:t>
      </w:r>
      <w:r>
        <w:rPr>
          <w:b/>
          <w:bCs/>
        </w:rPr>
        <w:t xml:space="preserve">drei Verwendungstypen des</w:t>
      </w:r>
      <w:r>
        <w:rPr>
          <w:b/>
          <w:bCs/>
        </w:rPr>
        <w:t xml:space="preserve"> </w:t>
      </w:r>
      <w:r>
        <w:rPr>
          <w:b/>
          <w:bCs/>
          <w:i/>
          <w:iCs/>
        </w:rPr>
        <w:t xml:space="preserve">pasado compuesto</w:t>
      </w:r>
      <w:r>
        <w:t xml:space="preserve"> </w:t>
      </w:r>
      <w:r>
        <w:t xml:space="preserve">(hodiernal / prähodiernal / durativ-iterativ) mit</w:t>
      </w:r>
      <w:r>
        <w:t xml:space="preserve"> </w:t>
      </w:r>
      <w:r>
        <w:rPr>
          <w:b/>
          <w:bCs/>
        </w:rPr>
        <w:t xml:space="preserve">Signalwort, Beispielsatz und Gebiet</w:t>
      </w:r>
      <w:r>
        <w:t xml:space="preserve"> </w:t>
      </w:r>
      <w:r>
        <w:t xml:space="preserve">benennen.</w:t>
      </w:r>
    </w:p>
    <w:p>
      <w:pPr>
        <w:pStyle w:val="Compact"/>
        <w:numPr>
          <w:ilvl w:val="0"/>
          <w:numId w:val="1105"/>
        </w:numPr>
      </w:pPr>
      <w:r>
        <w:t xml:space="preserve">Ich kann</w:t>
      </w:r>
      <w:r>
        <w:t xml:space="preserve"> </w:t>
      </w:r>
      <w:r>
        <w:rPr>
          <w:b/>
          <w:bCs/>
        </w:rPr>
        <w:t xml:space="preserve">Dequeísmo</w:t>
      </w:r>
      <w:r>
        <w:t xml:space="preserve"> </w:t>
      </w:r>
      <w:r>
        <w:t xml:space="preserve">definieren, begründen, warum das</w:t>
      </w:r>
      <w:r>
        <w:t xml:space="preserve"> </w:t>
      </w:r>
      <w:r>
        <w:rPr>
          <w:i/>
          <w:iCs/>
        </w:rPr>
        <w:t xml:space="preserve">de</w:t>
      </w:r>
      <w:r>
        <w:t xml:space="preserve"> </w:t>
      </w:r>
      <w:r>
        <w:t xml:space="preserve">überflüssig ist (</w:t>
      </w:r>
      <w:r>
        <w:rPr>
          <w:b/>
          <w:bCs/>
        </w:rPr>
        <w:t xml:space="preserve">Selektion</w:t>
      </w:r>
      <w:r>
        <w:t xml:space="preserve">), und alle</w:t>
      </w:r>
      <w:r>
        <w:t xml:space="preserve"> </w:t>
      </w:r>
      <w:r>
        <w:rPr>
          <w:b/>
          <w:bCs/>
        </w:rPr>
        <w:t xml:space="preserve">drei Erklärungsversuche</w:t>
      </w:r>
      <w:r>
        <w:t xml:space="preserve"> </w:t>
      </w:r>
      <w:r>
        <w:t xml:space="preserve">darstellen.</w:t>
      </w:r>
    </w:p>
    <w:p>
      <w:pPr>
        <w:pStyle w:val="Compact"/>
        <w:numPr>
          <w:ilvl w:val="0"/>
          <w:numId w:val="1106"/>
        </w:numPr>
      </w:pPr>
      <w:r>
        <w:t xml:space="preserve">Ich kann</w:t>
      </w:r>
      <w:r>
        <w:t xml:space="preserve"> </w:t>
      </w:r>
      <w:r>
        <w:rPr>
          <w:b/>
          <w:bCs/>
        </w:rPr>
        <w:t xml:space="preserve">Entlehnung, Lehnprägung und</w:t>
      </w:r>
      <w:r>
        <w:rPr>
          <w:b/>
          <w:bCs/>
        </w:rPr>
        <w:t xml:space="preserve"> </w:t>
      </w:r>
      <w:r>
        <w:rPr>
          <w:b/>
          <w:bCs/>
          <w:i/>
          <w:iCs/>
        </w:rPr>
        <w:t xml:space="preserve">calco semántico</w:t>
      </w:r>
      <w:r>
        <w:t xml:space="preserve"> </w:t>
      </w:r>
      <w:r>
        <w:t xml:space="preserve">unterscheiden und je zwei Beispiele nennen.</w:t>
      </w:r>
    </w:p>
    <w:p>
      <w:pPr>
        <w:pStyle w:val="Compact"/>
        <w:numPr>
          <w:ilvl w:val="0"/>
          <w:numId w:val="1107"/>
        </w:numPr>
      </w:pPr>
      <w:r>
        <w:t xml:space="preserve">Ich weiß, welche drei Gebiete Lateinamerikas</w:t>
      </w:r>
      <w:r>
        <w:t xml:space="preserve"> </w:t>
      </w:r>
      <w:r>
        <w:rPr>
          <w:b/>
          <w:bCs/>
        </w:rPr>
        <w:t xml:space="preserve">nicht</w:t>
      </w:r>
      <w:r>
        <w:t xml:space="preserve"> </w:t>
      </w:r>
      <w:r>
        <w:t xml:space="preserve">dem etymologischen System folgen.</w:t>
      </w:r>
    </w:p>
    <w:p>
      <w:pPr>
        <w:pStyle w:val="Compact"/>
        <w:numPr>
          <w:ilvl w:val="0"/>
          <w:numId w:val="1108"/>
        </w:numPr>
      </w:pPr>
      <w:r>
        <w:t xml:space="preserve">Ich kann die</w:t>
      </w:r>
      <w:r>
        <w:t xml:space="preserve"> </w:t>
      </w:r>
      <w:r>
        <w:rPr>
          <w:b/>
          <w:bCs/>
        </w:rPr>
        <w:t xml:space="preserve">drei Kodifikationsstufen</w:t>
      </w:r>
      <w:r>
        <w:t xml:space="preserve"> </w:t>
      </w:r>
      <w:r>
        <w:t xml:space="preserve">(13. Jh. / 1492 / 1713) mit ihren Mechanismen nennen.</w:t>
      </w:r>
    </w:p>
    <w:p>
      <w:pPr>
        <w:pStyle w:val="FirstParagraph"/>
      </w:pPr>
      <w:r>
        <w:t xml:space="preserve">→ Weiter mit</w:t>
      </w:r>
      <w:r>
        <w:t xml:space="preserve"> </w:t>
      </w:r>
      <w:r>
        <w:rPr>
          <w:rStyle w:val="VerbatimChar"/>
        </w:rPr>
        <w:t xml:space="preserve">lernskript_05_grammatische-phaenomene.md</w:t>
      </w:r>
      <w:r>
        <w:t xml:space="preserve">.</w:t>
      </w:r>
    </w:p>
    <w:bookmarkEnd w:id="245"/>
    <w:bookmarkEnd w:id="246"/>
    <w:bookmarkStart w:id="293" w:name="Xc486b378fdd39664f54fc0bb9209ac47b874914"/>
    <w:p>
      <w:pPr>
        <w:pStyle w:val="Heading1"/>
      </w:pPr>
      <w:r>
        <w:t xml:space="preserve">Kapitel 6 — Vertiefung: Lautwandel, DOM, Artikelsystem, Negation (HO7) ⭐⭐</w:t>
      </w:r>
    </w:p>
    <w:p>
      <w:pPr>
        <w:pStyle w:val="BlockText"/>
      </w:pPr>
      <w:r>
        <w:rPr>
          <w:b/>
          <w:bCs/>
        </w:rPr>
        <w:t xml:space="preserve">Dieses Kapitel liefert die drei ergiebigsten Typ-1-Werkzeuge des ganzen Kurses:</w:t>
      </w:r>
      <w:r>
        <w:t xml:space="preserve"> </w:t>
      </w:r>
      <w:r>
        <w:t xml:space="preserve">die</w:t>
      </w:r>
      <w:r>
        <w:t xml:space="preserve"> </w:t>
      </w:r>
      <w:r>
        <w:rPr>
          <w:b/>
          <w:bCs/>
        </w:rPr>
        <w:t xml:space="preserve">Lautwandel-Herleitungen</w:t>
      </w:r>
      <w:r>
        <w:t xml:space="preserve"> </w:t>
      </w:r>
      <w:r>
        <w:t xml:space="preserve">(§1), die</w:t>
      </w:r>
      <w:r>
        <w:t xml:space="preserve"> </w:t>
      </w:r>
      <w:r>
        <w:rPr>
          <w:b/>
          <w:bCs/>
        </w:rPr>
        <w:t xml:space="preserve">DOM-Skalen</w:t>
      </w:r>
      <w:r>
        <w:t xml:space="preserve"> </w:t>
      </w:r>
      <w:r>
        <w:t xml:space="preserve">(§2) und den</w:t>
      </w:r>
      <w:r>
        <w:t xml:space="preserve"> </w:t>
      </w:r>
      <w:r>
        <w:rPr>
          <w:b/>
          <w:bCs/>
        </w:rPr>
        <w:t xml:space="preserve">präverbalen Negationsquantifikator</w:t>
      </w:r>
      <w:r>
        <w:t xml:space="preserve"> </w:t>
      </w:r>
      <w:r>
        <w:t xml:space="preserve">(§4) — letzterer ist neben der Mesoklise das trennschärfste Datierungsmerkmal überhaupt.</w:t>
      </w:r>
    </w:p>
    <w:p>
      <w:pPr>
        <w:pStyle w:val="BlockText"/>
      </w:pPr>
      <w:r>
        <w:rPr>
          <w:b/>
          <w:bCs/>
        </w:rPr>
        <w:t xml:space="preserve">Zur Literatur:</w:t>
      </w:r>
      <w:r>
        <w:t xml:space="preserve"> </w:t>
      </w:r>
      <w:r>
        <w:t xml:space="preserve">HO7 zitiert vier Fachaufsätze (Kabatek 2016; Mackenzie 2019; von Heusinger 2018; von Heusinger &amp; Kaiser 2005).</w:t>
      </w:r>
      <w:r>
        <w:t xml:space="preserve"> </w:t>
      </w:r>
      <w:r>
        <w:rPr>
          <w:b/>
          <w:bCs/>
        </w:rPr>
        <w:t xml:space="preserve">Du musst sie nicht lesen</w:t>
      </w:r>
      <w:r>
        <w:t xml:space="preserve"> </w:t>
      </w:r>
      <w:r>
        <w:t xml:space="preserve">— sie sind keine Pflichtlektüre (der Syllabus nennt nur Becker), und HO7 enthält die relevanten Daten und Tabellen bereits zusammengefasst. Sie werden hier nur als Herkunftsnachweis von Zahlen und Grafiken genannt.</w:t>
      </w:r>
    </w:p>
    <w:p>
      <w:r>
        <w:pict>
          <v:rect style="width:0;height:1.5pt" o:hralign="center" o:hrstd="t" o:hr="t"/>
        </w:pict>
      </w:r>
    </w:p>
    <w:bookmarkStart w:id="247" w:name="roter-faden-5"/>
    <w:p>
      <w:pPr>
        <w:pStyle w:val="Heading2"/>
      </w:pPr>
      <w:r>
        <w:t xml:space="preserve">Roter Faden</w:t>
      </w:r>
    </w:p>
    <w:p>
      <w:pPr>
        <w:pStyle w:val="FirstParagraph"/>
      </w:pPr>
      <w:r>
        <w:t xml:space="preserve">HO7 ist</w:t>
      </w:r>
      <w:r>
        <w:t xml:space="preserve"> </w:t>
      </w:r>
      <w:r>
        <w:rPr>
          <w:b/>
          <w:bCs/>
        </w:rPr>
        <w:t xml:space="preserve">kein</w:t>
      </w:r>
      <w:r>
        <w:t xml:space="preserve"> </w:t>
      </w:r>
      <w:r>
        <w:t xml:space="preserve">Periodenkapitel, sondern ein</w:t>
      </w:r>
      <w:r>
        <w:t xml:space="preserve"> </w:t>
      </w:r>
      <w:r>
        <w:rPr>
          <w:b/>
          <w:bCs/>
        </w:rPr>
        <w:t xml:space="preserve">Querschnittskapitel</w:t>
      </w:r>
      <w:r>
        <w:t xml:space="preserve">. Es nimmt vier Phänomene und verfolgt sie</w:t>
      </w:r>
      <w:r>
        <w:t xml:space="preserve"> </w:t>
      </w:r>
      <w:r>
        <w:rPr>
          <w:b/>
          <w:bCs/>
        </w:rPr>
        <w:t xml:space="preserve">durch die Perioden hindurch</w:t>
      </w:r>
      <w:r>
        <w:t xml:space="preserve"> </w:t>
      </w:r>
      <w:r>
        <w:t xml:space="preserve">— genau das, was Typ-1-Fragen verlangen.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Thema</w:t>
            </w:r>
          </w:p>
        </w:tc>
        <w:tc>
          <w:tcPr/>
          <w:p>
            <w:pPr>
              <w:pStyle w:val="Compact"/>
            </w:pPr>
            <w:r>
              <w:t xml:space="preserve">Funktion</w:t>
            </w:r>
          </w:p>
        </w:tc>
      </w:tr>
      <w:tr>
        <w:tc>
          <w:tcPr/>
          <w:p>
            <w:pPr>
              <w:pStyle w:val="Compact"/>
            </w:pPr>
            <w:r>
              <w:rPr>
                <w:b/>
                <w:bCs/>
              </w:rPr>
              <w:t xml:space="preserve">1</w:t>
            </w:r>
          </w:p>
        </w:tc>
        <w:tc>
          <w:tcPr/>
          <w:p>
            <w:pPr>
              <w:pStyle w:val="Compact"/>
            </w:pPr>
            <w:r>
              <w:rPr>
                <w:b/>
                <w:bCs/>
              </w:rPr>
              <w:t xml:space="preserve">Lautwandel</w:t>
            </w:r>
            <w:r>
              <w:t xml:space="preserve"> </w:t>
            </w:r>
            <w:r>
              <w:t xml:space="preserve">an Einzelwörtern</w:t>
            </w:r>
          </w:p>
        </w:tc>
        <w:tc>
          <w:tcPr/>
          <w:p>
            <w:pPr>
              <w:pStyle w:val="Compact"/>
            </w:pPr>
            <w:r>
              <w:t xml:space="preserve">Die Prozesse aus HO2–HO6 werden „anhand der Entwicklung von Einzelwörtern vom Lateinischen zum Gegenwartsspanisch</w:t>
            </w:r>
            <w:r>
              <w:t xml:space="preserve"> </w:t>
            </w:r>
            <w:r>
              <w:rPr>
                <w:b/>
                <w:bCs/>
              </w:rPr>
              <w:t xml:space="preserve">illustriert</w:t>
            </w:r>
            <w:r>
              <w:t xml:space="preserve">” (HO7, 1) — also gebündelt und praktisch anwendbar gemacht</w:t>
            </w:r>
          </w:p>
        </w:tc>
      </w:tr>
      <w:tr>
        <w:tc>
          <w:tcPr/>
          <w:p>
            <w:pPr>
              <w:pStyle w:val="Compact"/>
            </w:pPr>
            <w:r>
              <w:rPr>
                <w:b/>
                <w:bCs/>
              </w:rPr>
              <w:t xml:space="preserve">2</w:t>
            </w:r>
          </w:p>
        </w:tc>
        <w:tc>
          <w:tcPr/>
          <w:p>
            <w:pPr>
              <w:pStyle w:val="Compact"/>
            </w:pPr>
            <w:r>
              <w:rPr>
                <w:b/>
                <w:bCs/>
              </w:rPr>
              <w:t xml:space="preserve">DOM</w:t>
            </w:r>
          </w:p>
        </w:tc>
        <w:tc>
          <w:tcPr/>
          <w:p>
            <w:pPr>
              <w:pStyle w:val="Compact"/>
            </w:pPr>
            <w:r>
              <w:t xml:space="preserve">Ein Phänomen mit</w:t>
            </w:r>
            <w:r>
              <w:t xml:space="preserve"> </w:t>
            </w:r>
            <w:r>
              <w:rPr>
                <w:b/>
                <w:bCs/>
              </w:rPr>
              <w:t xml:space="preserve">Skalen</w:t>
            </w:r>
            <w:r>
              <w:t xml:space="preserve"> </w:t>
            </w:r>
            <w:r>
              <w:t xml:space="preserve">und einer klaren diachronen Richtung → ideales Datierungswerkzeug</w:t>
            </w:r>
          </w:p>
        </w:tc>
      </w:tr>
      <w:tr>
        <w:tc>
          <w:tcPr/>
          <w:p>
            <w:pPr>
              <w:pStyle w:val="Compact"/>
            </w:pPr>
            <w:r>
              <w:rPr>
                <w:b/>
                <w:bCs/>
              </w:rPr>
              <w:t xml:space="preserve">3</w:t>
            </w:r>
          </w:p>
        </w:tc>
        <w:tc>
          <w:tcPr/>
          <w:p>
            <w:pPr>
              <w:pStyle w:val="Compact"/>
            </w:pPr>
            <w:r>
              <w:rPr>
                <w:b/>
                <w:bCs/>
              </w:rPr>
              <w:t xml:space="preserve">Artikelsystem</w:t>
            </w:r>
          </w:p>
        </w:tc>
        <w:tc>
          <w:tcPr/>
          <w:p>
            <w:pPr>
              <w:pStyle w:val="Compact"/>
            </w:pPr>
            <w:r>
              <w:t xml:space="preserve">Ein Unterschied, der</w:t>
            </w:r>
            <w:r>
              <w:t xml:space="preserve"> </w:t>
            </w:r>
            <w:r>
              <w:rPr>
                <w:b/>
                <w:bCs/>
              </w:rPr>
              <w:t xml:space="preserve">Altspanisch von heute</w:t>
            </w:r>
            <w:r>
              <w:t xml:space="preserve"> </w:t>
            </w:r>
            <w:r>
              <w:t xml:space="preserve">trennt: gestaffelte Determinanten</w:t>
            </w:r>
          </w:p>
        </w:tc>
      </w:tr>
      <w:tr>
        <w:tc>
          <w:tcPr/>
          <w:p>
            <w:pPr>
              <w:pStyle w:val="Compact"/>
            </w:pPr>
            <w:r>
              <w:rPr>
                <w:b/>
                <w:bCs/>
              </w:rPr>
              <w:t xml:space="preserve">4</w:t>
            </w:r>
          </w:p>
        </w:tc>
        <w:tc>
          <w:tcPr/>
          <w:p>
            <w:pPr>
              <w:pStyle w:val="Compact"/>
            </w:pPr>
            <w:r>
              <w:rPr>
                <w:b/>
                <w:bCs/>
              </w:rPr>
              <w:t xml:space="preserve">Negation</w:t>
            </w:r>
          </w:p>
        </w:tc>
        <w:tc>
          <w:tcPr/>
          <w:p>
            <w:pPr>
              <w:pStyle w:val="Compact"/>
            </w:pPr>
            <w:r>
              <w:t xml:space="preserve">Eine Konstruktion, die</w:t>
            </w:r>
            <w:r>
              <w:t xml:space="preserve"> </w:t>
            </w:r>
            <w:r>
              <w:rPr>
                <w:b/>
                <w:bCs/>
              </w:rPr>
              <w:t xml:space="preserve">nur</w:t>
            </w:r>
            <w:r>
              <w:t xml:space="preserve"> </w:t>
            </w:r>
            <w:r>
              <w:t xml:space="preserve">im Altspanischen existiert</w:t>
            </w:r>
          </w:p>
        </w:tc>
      </w:tr>
    </w:tbl>
    <w:p>
      <w:pPr>
        <w:pStyle w:val="BodyText"/>
      </w:pPr>
      <w:r>
        <w:rPr>
          <w:b/>
          <w:bCs/>
        </w:rPr>
        <w:t xml:space="preserve">Das Prinzip, das §2–4 verbindet:</w:t>
      </w:r>
      <w:r>
        <w:t xml:space="preserve"> </w:t>
      </w:r>
      <w:r>
        <w:t xml:space="preserve">In allen drei Fällen hatte das</w:t>
      </w:r>
      <w:r>
        <w:t xml:space="preserve"> </w:t>
      </w:r>
      <w:r>
        <w:rPr>
          <w:b/>
          <w:bCs/>
        </w:rPr>
        <w:t xml:space="preserve">Altspanische eine Möglichkeit mehr</w:t>
      </w:r>
      <w:r>
        <w:t xml:space="preserve"> </w:t>
      </w:r>
      <w:r>
        <w:t xml:space="preserve">als das heutige Spanisch.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Bereich</w:t>
            </w:r>
          </w:p>
        </w:tc>
        <w:tc>
          <w:tcPr/>
          <w:p>
            <w:pPr>
              <w:pStyle w:val="Compact"/>
            </w:pPr>
            <w:r>
              <w:t xml:space="preserve">Altspanisch konnte …</w:t>
            </w:r>
          </w:p>
        </w:tc>
        <w:tc>
          <w:tcPr/>
          <w:p>
            <w:pPr>
              <w:pStyle w:val="Compact"/>
            </w:pPr>
            <w:r>
              <w:t xml:space="preserve">Heute</w:t>
            </w:r>
          </w:p>
        </w:tc>
      </w:tr>
      <w:tr>
        <w:tc>
          <w:tcPr/>
          <w:p>
            <w:pPr>
              <w:pStyle w:val="Compact"/>
            </w:pPr>
            <w:r>
              <w:t xml:space="preserve">DOM</w:t>
            </w:r>
          </w:p>
        </w:tc>
        <w:tc>
          <w:tcPr/>
          <w:p>
            <w:pPr>
              <w:pStyle w:val="Compact"/>
            </w:pPr>
            <w:r>
              <w:t xml:space="preserve">menschliche definite dO</w:t>
            </w:r>
            <w:r>
              <w:t xml:space="preserve"> </w:t>
            </w:r>
            <w:r>
              <w:rPr>
                <w:b/>
                <w:bCs/>
              </w:rPr>
              <w:t xml:space="preserve">unmarkiert</w:t>
            </w:r>
            <w:r>
              <w:t xml:space="preserve"> </w:t>
            </w:r>
            <w:r>
              <w:t xml:space="preserve">lassen</w:t>
            </w:r>
          </w:p>
        </w:tc>
        <w:tc>
          <w:tcPr/>
          <w:p>
            <w:pPr>
              <w:pStyle w:val="Compact"/>
            </w:pPr>
            <w:r>
              <w:t xml:space="preserve">Markierung</w:t>
            </w:r>
            <w:r>
              <w:t xml:space="preserve"> </w:t>
            </w:r>
            <w:r>
              <w:rPr>
                <w:b/>
                <w:bCs/>
              </w:rPr>
              <w:t xml:space="preserve">obligatorisch</w:t>
            </w:r>
          </w:p>
        </w:tc>
      </w:tr>
      <w:tr>
        <w:tc>
          <w:tcPr/>
          <w:p>
            <w:pPr>
              <w:pStyle w:val="Compact"/>
            </w:pPr>
            <w:r>
              <w:t xml:space="preserve">Artikel</w:t>
            </w:r>
          </w:p>
        </w:tc>
        <w:tc>
          <w:tcPr/>
          <w:p>
            <w:pPr>
              <w:pStyle w:val="Compact"/>
            </w:pPr>
            <w:r>
              <w:t xml:space="preserve">Determinanten</w:t>
            </w:r>
            <w:r>
              <w:t xml:space="preserve"> </w:t>
            </w:r>
            <w:r>
              <w:rPr>
                <w:b/>
                <w:bCs/>
              </w:rPr>
              <w:t xml:space="preserve">staffeln</w:t>
            </w:r>
            <w:r>
              <w:t xml:space="preserve"> </w:t>
            </w:r>
            <w:r>
              <w:t xml:space="preserve">(</w:t>
            </w:r>
            <w:r>
              <w:rPr>
                <w:i/>
                <w:iCs/>
              </w:rPr>
              <w:t xml:space="preserve">la mi sangre</w:t>
            </w:r>
            <w:r>
              <w:t xml:space="preserve">)</w:t>
            </w:r>
          </w:p>
        </w:tc>
        <w:tc>
          <w:tcPr/>
          <w:p>
            <w:pPr>
              <w:pStyle w:val="Compact"/>
            </w:pPr>
            <w:r>
              <w:rPr>
                <w:b/>
                <w:bCs/>
              </w:rPr>
              <w:t xml:space="preserve">unmöglich</w:t>
            </w:r>
          </w:p>
        </w:tc>
      </w:tr>
      <w:tr>
        <w:tc>
          <w:tcPr/>
          <w:p>
            <w:pPr>
              <w:pStyle w:val="Compact"/>
            </w:pPr>
            <w:r>
              <w:t xml:space="preserve">Negation</w:t>
            </w:r>
          </w:p>
        </w:tc>
        <w:tc>
          <w:tcPr/>
          <w:p>
            <w:pPr>
              <w:pStyle w:val="Compact"/>
            </w:pPr>
            <w:r>
              <w:t xml:space="preserve">Negationsquantifikator</w:t>
            </w:r>
            <w:r>
              <w:t xml:space="preserve"> </w:t>
            </w:r>
            <w:r>
              <w:rPr>
                <w:b/>
                <w:bCs/>
              </w:rPr>
              <w:t xml:space="preserve">präverbal +</w:t>
            </w:r>
            <w:r>
              <w:rPr>
                <w:b/>
                <w:bCs/>
              </w:rPr>
              <w:t xml:space="preserve"> </w:t>
            </w:r>
            <w:r>
              <w:rPr>
                <w:b/>
                <w:bCs/>
                <w:i/>
                <w:iCs/>
              </w:rPr>
              <w:t xml:space="preserve">non</w:t>
            </w:r>
            <w:r>
              <w:t xml:space="preserve"> </w:t>
            </w:r>
            <w:r>
              <w:t xml:space="preserve">(</w:t>
            </w:r>
            <w:r>
              <w:rPr>
                <w:i/>
                <w:iCs/>
              </w:rPr>
              <w:t xml:space="preserve">nada non tenie</w:t>
            </w:r>
            <w:r>
              <w:t xml:space="preserve">)</w:t>
            </w:r>
          </w:p>
        </w:tc>
        <w:tc>
          <w:tcPr/>
          <w:p>
            <w:pPr>
              <w:pStyle w:val="Compact"/>
            </w:pPr>
            <w:r>
              <w:rPr>
                <w:b/>
                <w:bCs/>
              </w:rPr>
              <w:t xml:space="preserve">unmöglich</w:t>
            </w:r>
          </w:p>
        </w:tc>
      </w:tr>
    </w:tbl>
    <w:p>
      <w:pPr>
        <w:pStyle w:val="BlockText"/>
      </w:pPr>
      <w:r>
        <w:t xml:space="preserve">⭐⭐</w:t>
      </w:r>
      <w:r>
        <w:t xml:space="preserve"> </w:t>
      </w:r>
      <w:r>
        <w:rPr>
          <w:b/>
          <w:bCs/>
        </w:rPr>
        <w:t xml:space="preserve">Merke dieses Muster — es ist eine Antwortstrategie.</w:t>
      </w:r>
      <w:r>
        <w:t xml:space="preserve"> </w:t>
      </w:r>
      <w:r>
        <w:t xml:space="preserve">Wenn ein Satz eine Konstruktion enthält, die im heutigen Spanisch</w:t>
      </w:r>
      <w:r>
        <w:t xml:space="preserve"> </w:t>
      </w:r>
      <w:r>
        <w:rPr>
          <w:b/>
          <w:bCs/>
        </w:rPr>
        <w:t xml:space="preserve">ungrammatisch</w:t>
      </w:r>
      <w:r>
        <w:t xml:space="preserve"> </w:t>
      </w:r>
      <w:r>
        <w:t xml:space="preserve">wäre, ist er alt. Und du hast jetzt drei solche Konstruktionen plus die Mesoklise (Kap. 3, §4.3) und das Perfekt mit</w:t>
      </w:r>
      <w:r>
        <w:t xml:space="preserve"> </w:t>
      </w:r>
      <w:r>
        <w:rPr>
          <w:i/>
          <w:iCs/>
        </w:rPr>
        <w:t xml:space="preserve">ser</w:t>
      </w:r>
      <w:r>
        <w:t xml:space="preserve"> </w:t>
      </w:r>
      <w:r>
        <w:t xml:space="preserve">(Kap. 3, §4.1).</w:t>
      </w:r>
      <w:r>
        <w:t xml:space="preserve"> </w:t>
      </w:r>
      <w:r>
        <w:rPr>
          <w:b/>
          <w:bCs/>
        </w:rPr>
        <w:t xml:space="preserve">Fünf Dinge, die es heute nicht mehr gibt</w:t>
      </w:r>
      <w:r>
        <w:t xml:space="preserve"> </w:t>
      </w:r>
      <w:r>
        <w:t xml:space="preserve">— das ist dein sicherstes Datierungsarsenal.</w:t>
      </w:r>
    </w:p>
    <w:p>
      <w:r>
        <w:pict>
          <v:rect style="width:0;height:1.5pt" o:hralign="center" o:hrstd="t" o:hr="t"/>
        </w:pict>
      </w:r>
    </w:p>
    <w:bookmarkEnd w:id="247"/>
    <w:bookmarkStart w:id="254" w:name="lautwandel-an-einzelwörtern"/>
    <w:p>
      <w:pPr>
        <w:pStyle w:val="Heading2"/>
      </w:pPr>
      <w:r>
        <w:t xml:space="preserve">1 ⭐⭐ Lautwandel an Einzelwörtern</w:t>
      </w:r>
    </w:p>
    <w:p>
      <w:pPr>
        <w:pStyle w:val="FirstParagraph"/>
      </w:pPr>
      <w:r>
        <w:rPr>
          <w:b/>
          <w:bCs/>
        </w:rPr>
        <w:t xml:space="preserve">Wozu das gut ist:</w:t>
      </w:r>
      <w:r>
        <w:t xml:space="preserve"> </w:t>
      </w:r>
      <w:r>
        <w:t xml:space="preserve">HO7 illustriert die bereits bekannten lautlichen Veränderungen (Kap. 2, §3; Kap. 3, §5) an vier vollständigen Herleitungen. Diese vier sind</w:t>
      </w:r>
      <w:r>
        <w:t xml:space="preserve"> </w:t>
      </w:r>
      <w:r>
        <w:rPr>
          <w:b/>
          <w:bCs/>
        </w:rPr>
        <w:t xml:space="preserve">auswendig lernbar</w:t>
      </w:r>
      <w:r>
        <w:t xml:space="preserve"> </w:t>
      </w:r>
      <w:r>
        <w:t xml:space="preserve">und decken zusammen fast alle wichtigen Prozesse ab. Wenn du sie beherrschst, kannst du</w:t>
      </w:r>
      <w:r>
        <w:t xml:space="preserve"> </w:t>
      </w:r>
      <w:r>
        <w:rPr>
          <w:b/>
          <w:bCs/>
        </w:rPr>
        <w:t xml:space="preserve">jede</w:t>
      </w:r>
      <w:r>
        <w:t xml:space="preserve"> </w:t>
      </w:r>
      <w:r>
        <w:t xml:space="preserve">ähnliche Herleitung selbst konstruieren.</w:t>
      </w:r>
    </w:p>
    <w:bookmarkStart w:id="252" w:name="die-vier-herleitungen-des-handouts"/>
    <w:p>
      <w:pPr>
        <w:pStyle w:val="Heading3"/>
      </w:pPr>
      <w:r>
        <w:t xml:space="preserve">1.1 Die vier Herleitungen des Handouts</w:t>
      </w:r>
    </w:p>
    <w:bookmarkStart w:id="248" w:name="filium-hijo-ho7-tab.-1-die-wichtigste"/>
    <w:p>
      <w:pPr>
        <w:pStyle w:val="Heading4"/>
      </w:pPr>
      <w:r>
        <w:t xml:space="preserve">⭐⭐ FILIUM &gt;</w:t>
      </w:r>
      <w:r>
        <w:t xml:space="preserve"> </w:t>
      </w:r>
      <w:r>
        <w:rPr>
          <w:i/>
          <w:iCs/>
        </w:rPr>
        <w:t xml:space="preserve">hijo</w:t>
      </w:r>
      <w:r>
        <w:t xml:space="preserve"> </w:t>
      </w:r>
      <w:r>
        <w:t xml:space="preserve">(HO7, Tab. 1) — die wichtigste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Stufe</w:t>
            </w:r>
          </w:p>
        </w:tc>
        <w:tc>
          <w:tcPr/>
          <w:p>
            <w:pPr>
              <w:pStyle w:val="Compact"/>
            </w:pPr>
            <w:r>
              <w:t xml:space="preserve">Prozess, der zur nächsten Zeile führt</w:t>
            </w:r>
          </w:p>
        </w:tc>
      </w:tr>
      <w:tr>
        <w:tc>
          <w:tcPr/>
          <w:p>
            <w:pPr>
              <w:pStyle w:val="Compact"/>
            </w:pPr>
            <w:r>
              <w:rPr>
                <w:i/>
                <w:iCs/>
              </w:rPr>
              <w:t xml:space="preserve">filium</w:t>
            </w:r>
          </w:p>
        </w:tc>
        <w:tc>
          <w:tcPr/>
          <w:p>
            <w:pPr>
              <w:pStyle w:val="Compact"/>
            </w:pPr>
            <w:r>
              <w:rPr>
                <w:b/>
                <w:bCs/>
              </w:rPr>
              <w:t xml:space="preserve">Tilgung des finalen [m]</w:t>
            </w:r>
          </w:p>
        </w:tc>
      </w:tr>
      <w:tr>
        <w:tc>
          <w:tcPr/>
          <w:p>
            <w:pPr>
              <w:pStyle w:val="Compact"/>
            </w:pPr>
            <w:r>
              <w:rPr>
                <w:i/>
                <w:iCs/>
              </w:rPr>
              <w:t xml:space="preserve">filiu</w:t>
            </w:r>
          </w:p>
        </w:tc>
        <w:tc>
          <w:tcPr/>
          <w:p>
            <w:pPr>
              <w:pStyle w:val="Compact"/>
            </w:pPr>
            <w:r>
              <w:rPr>
                <w:b/>
                <w:bCs/>
              </w:rPr>
              <w:t xml:space="preserve">kurzes [u] &gt; [o]</w:t>
            </w:r>
            <w:r>
              <w:t xml:space="preserve"> </w:t>
            </w:r>
            <w:r>
              <w:t xml:space="preserve">und</w:t>
            </w:r>
            <w:r>
              <w:t xml:space="preserve"> </w:t>
            </w:r>
            <w:r>
              <w:rPr>
                <w:b/>
                <w:bCs/>
              </w:rPr>
              <w:t xml:space="preserve">[i] wird im Hiat zu [j]</w:t>
            </w:r>
          </w:p>
        </w:tc>
      </w:tr>
      <w:tr>
        <w:tc>
          <w:tcPr/>
          <w:p>
            <w:pPr>
              <w:pStyle w:val="Compact"/>
            </w:pPr>
            <w:r>
              <w:rPr>
                <w:i/>
                <w:iCs/>
              </w:rPr>
              <w:t xml:space="preserve">fi[ljo]</w:t>
            </w:r>
          </w:p>
        </w:tc>
        <w:tc>
          <w:tcPr/>
          <w:p>
            <w:pPr>
              <w:pStyle w:val="Compact"/>
            </w:pPr>
            <w:r>
              <w:rPr>
                <w:b/>
                <w:bCs/>
              </w:rPr>
              <w:t xml:space="preserve">Palatalisierung von Lateral + Vokal</w:t>
            </w:r>
          </w:p>
        </w:tc>
      </w:tr>
      <w:tr>
        <w:tc>
          <w:tcPr/>
          <w:p>
            <w:pPr>
              <w:pStyle w:val="Compact"/>
            </w:pPr>
            <w:r>
              <w:rPr>
                <w:i/>
                <w:iCs/>
              </w:rPr>
              <w:t xml:space="preserve">fi[ʎ]o</w:t>
            </w:r>
          </w:p>
        </w:tc>
        <w:tc>
          <w:tcPr/>
          <w:p>
            <w:pPr>
              <w:pStyle w:val="Compact"/>
            </w:pPr>
            <w:r>
              <w:rPr>
                <w:b/>
                <w:bCs/>
              </w:rPr>
              <w:t xml:space="preserve">Aspiration von anlautendem [f] + Vokal</w:t>
            </w:r>
          </w:p>
        </w:tc>
      </w:tr>
      <w:tr>
        <w:tc>
          <w:tcPr/>
          <w:p>
            <w:pPr>
              <w:pStyle w:val="Compact"/>
            </w:pPr>
            <w:r>
              <w:rPr>
                <w:i/>
                <w:iCs/>
              </w:rPr>
              <w:t xml:space="preserve">[hiʎo]</w:t>
            </w:r>
          </w:p>
        </w:tc>
        <w:tc>
          <w:tcPr/>
          <w:p>
            <w:pPr>
              <w:pStyle w:val="Compact"/>
            </w:pPr>
            <w:r>
              <w:rPr>
                <w:b/>
                <w:bCs/>
              </w:rPr>
              <w:t xml:space="preserve">Delateralisierung</w:t>
            </w:r>
            <w:r>
              <w:t xml:space="preserve"> </w:t>
            </w:r>
            <w:r>
              <w:t xml:space="preserve">des intervokalischen Konsonanten</w:t>
            </w:r>
          </w:p>
        </w:tc>
      </w:tr>
      <w:tr>
        <w:tc>
          <w:tcPr/>
          <w:p>
            <w:pPr>
              <w:pStyle w:val="Compact"/>
            </w:pPr>
            <w:r>
              <w:rPr>
                <w:i/>
                <w:iCs/>
              </w:rPr>
              <w:t xml:space="preserve">[hiʒo]</w:t>
            </w:r>
          </w:p>
        </w:tc>
        <w:tc>
          <w:tcPr/>
          <w:p>
            <w:pPr>
              <w:pStyle w:val="Compact"/>
            </w:pPr>
            <w:r>
              <w:rPr>
                <w:b/>
                <w:bCs/>
              </w:rPr>
              <w:t xml:space="preserve">Deaspiration</w:t>
            </w:r>
          </w:p>
        </w:tc>
      </w:tr>
      <w:tr>
        <w:tc>
          <w:tcPr/>
          <w:p>
            <w:pPr>
              <w:pStyle w:val="Compact"/>
            </w:pPr>
            <w:r>
              <w:rPr>
                <w:i/>
                <w:iCs/>
              </w:rPr>
              <w:t xml:space="preserve">[iʒo]</w:t>
            </w:r>
          </w:p>
        </w:tc>
        <w:tc>
          <w:tcPr/>
          <w:p>
            <w:pPr>
              <w:pStyle w:val="Compact"/>
            </w:pPr>
            <w:r>
              <w:rPr>
                <w:b/>
                <w:bCs/>
              </w:rPr>
              <w:t xml:space="preserve">Velarisierung und Desonorisierung</w:t>
            </w:r>
            <w:r>
              <w:t xml:space="preserve"> </w:t>
            </w:r>
            <w:r>
              <w:t xml:space="preserve">des intervokalischen Konsonanten</w:t>
            </w:r>
          </w:p>
        </w:tc>
      </w:tr>
      <w:tr>
        <w:tc>
          <w:tcPr/>
          <w:p>
            <w:pPr>
              <w:pStyle w:val="Compact"/>
            </w:pPr>
            <w:r>
              <w:rPr>
                <w:b/>
                <w:bCs/>
                <w:i/>
                <w:iCs/>
              </w:rPr>
              <w:t xml:space="preserve">[ixo]</w:t>
            </w:r>
          </w:p>
        </w:tc>
        <w:tc>
          <w:tcPr/>
          <w:p>
            <w:pPr>
              <w:pStyle w:val="Compact"/>
            </w:pPr>
            <w:r>
              <w:t xml:space="preserve">⟨hijo⟩</w:t>
            </w:r>
          </w:p>
        </w:tc>
      </w:tr>
    </w:tbl>
    <w:p>
      <w:pPr>
        <w:pStyle w:val="BodyText"/>
      </w:pPr>
      <w:r>
        <w:rPr>
          <w:b/>
          <w:bCs/>
        </w:rPr>
        <w:t xml:space="preserve">Sieben Schritte. Warum dieses Wort so lehrreich ist:</w:t>
      </w:r>
      <w:r>
        <w:t xml:space="preserve"> </w:t>
      </w:r>
      <w:r>
        <w:t xml:space="preserve">Es vereint fast alle Großprozesse des Kurses — Tilgung, Quantitätenkollaps-Folge, Yod-Bildung, Palatalisierung, das kastilische</w:t>
      </w:r>
      <w:r>
        <w:t xml:space="preserve"> </w:t>
      </w:r>
      <w:r>
        <w:rPr>
          <w:i/>
          <w:iCs/>
        </w:rPr>
        <w:t xml:space="preserve">f-</w:t>
      </w:r>
      <w:r>
        <w:t xml:space="preserve"> </w:t>
      </w:r>
      <w:r>
        <w:t xml:space="preserve">&gt;</w:t>
      </w:r>
      <w:r>
        <w:t xml:space="preserve"> </w:t>
      </w:r>
      <w:r>
        <w:rPr>
          <w:i/>
          <w:iCs/>
        </w:rPr>
        <w:t xml:space="preserve">h-</w:t>
      </w:r>
      <w:r>
        <w:t xml:space="preserve">, und schließlich zwei Schritte des</w:t>
      </w:r>
      <w:r>
        <w:t xml:space="preserve"> </w:t>
      </w:r>
      <w:r>
        <w:rPr>
          <w:b/>
          <w:bCs/>
        </w:rPr>
        <w:t xml:space="preserve">Sibilantenwandels</w:t>
      </w:r>
      <w:r>
        <w:t xml:space="preserve"> </w:t>
      </w:r>
      <w:r>
        <w:t xml:space="preserve">(Velarisierung /ʒ/ &gt; /x/ und Desonorisierung → Kap. 4, §2.2). Und es zeigt, dass ⟨h⟩ heute</w:t>
      </w:r>
      <w:r>
        <w:t xml:space="preserve"> </w:t>
      </w:r>
      <w:r>
        <w:rPr>
          <w:b/>
          <w:bCs/>
        </w:rPr>
        <w:t xml:space="preserve">stumm</w:t>
      </w:r>
      <w:r>
        <w:t xml:space="preserve"> </w:t>
      </w:r>
      <w:r>
        <w:t xml:space="preserve">ist, weil die</w:t>
      </w:r>
      <w:r>
        <w:t xml:space="preserve"> </w:t>
      </w:r>
      <w:r>
        <w:rPr>
          <w:b/>
          <w:bCs/>
        </w:rPr>
        <w:t xml:space="preserve">Deaspiration</w:t>
      </w:r>
      <w:r>
        <w:t xml:space="preserve"> </w:t>
      </w:r>
      <w:r>
        <w:t xml:space="preserve">ihn getilgt hat — die Schrift bewahrt einen Laut, der nicht mehr existiert.</w:t>
      </w:r>
    </w:p>
    <w:bookmarkEnd w:id="248"/>
    <w:bookmarkStart w:id="249" w:name="integrum-entero-ho7-tab.-2"/>
    <w:p>
      <w:pPr>
        <w:pStyle w:val="Heading4"/>
      </w:pPr>
      <w:r>
        <w:t xml:space="preserve">INTEGRUM &gt;</w:t>
      </w:r>
      <w:r>
        <w:t xml:space="preserve"> </w:t>
      </w:r>
      <w:r>
        <w:rPr>
          <w:i/>
          <w:iCs/>
        </w:rPr>
        <w:t xml:space="preserve">entero</w:t>
      </w:r>
      <w:r>
        <w:t xml:space="preserve"> </w:t>
      </w:r>
      <w:r>
        <w:t xml:space="preserve">(HO7, Tab.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Stufe</w:t>
            </w:r>
          </w:p>
        </w:tc>
        <w:tc>
          <w:tcPr/>
          <w:p>
            <w:pPr>
              <w:pStyle w:val="Compact"/>
            </w:pPr>
            <w:r>
              <w:t xml:space="preserve">Prozess</w:t>
            </w:r>
          </w:p>
        </w:tc>
      </w:tr>
      <w:tr>
        <w:tc>
          <w:tcPr/>
          <w:p>
            <w:pPr>
              <w:pStyle w:val="Compact"/>
            </w:pPr>
            <w:r>
              <w:rPr>
                <w:i/>
                <w:iCs/>
              </w:rPr>
              <w:t xml:space="preserve">integrum</w:t>
            </w:r>
          </w:p>
        </w:tc>
        <w:tc>
          <w:tcPr/>
          <w:p>
            <w:pPr>
              <w:pStyle w:val="Compact"/>
            </w:pPr>
            <w:r>
              <w:t xml:space="preserve">Tilgung finales [m]</w:t>
            </w:r>
          </w:p>
        </w:tc>
      </w:tr>
      <w:tr>
        <w:tc>
          <w:tcPr/>
          <w:p>
            <w:pPr>
              <w:pStyle w:val="Compact"/>
            </w:pPr>
            <w:r>
              <w:rPr>
                <w:i/>
                <w:iCs/>
              </w:rPr>
              <w:t xml:space="preserve">integru</w:t>
            </w:r>
          </w:p>
        </w:tc>
        <w:tc>
          <w:tcPr/>
          <w:p>
            <w:pPr>
              <w:pStyle w:val="Compact"/>
            </w:pPr>
            <w:r>
              <w:rPr>
                <w:b/>
                <w:bCs/>
              </w:rPr>
              <w:t xml:space="preserve">kurzes [i] &gt; [e]</w:t>
            </w:r>
            <w:r>
              <w:t xml:space="preserve"> </w:t>
            </w:r>
            <w:r>
              <w:t xml:space="preserve">und</w:t>
            </w:r>
            <w:r>
              <w:t xml:space="preserve"> </w:t>
            </w:r>
            <w:r>
              <w:rPr>
                <w:b/>
                <w:bCs/>
              </w:rPr>
              <w:t xml:space="preserve">kurzes [u] &gt; [o]</w:t>
            </w:r>
          </w:p>
        </w:tc>
      </w:tr>
      <w:tr>
        <w:tc>
          <w:tcPr/>
          <w:p>
            <w:pPr>
              <w:pStyle w:val="Compact"/>
            </w:pPr>
            <w:r>
              <w:rPr>
                <w:i/>
                <w:iCs/>
              </w:rPr>
              <w:t xml:space="preserve">entegro</w:t>
            </w:r>
          </w:p>
        </w:tc>
        <w:tc>
          <w:tcPr/>
          <w:p>
            <w:pPr>
              <w:pStyle w:val="Compact"/>
            </w:pPr>
            <w:r>
              <w:rPr>
                <w:b/>
                <w:bCs/>
              </w:rPr>
              <w:t xml:space="preserve">Tilgung von [g]</w:t>
            </w:r>
          </w:p>
        </w:tc>
      </w:tr>
      <w:tr>
        <w:tc>
          <w:tcPr/>
          <w:p>
            <w:pPr>
              <w:pStyle w:val="Compact"/>
            </w:pPr>
            <w:r>
              <w:rPr>
                <w:b/>
                <w:bCs/>
                <w:i/>
                <w:iCs/>
              </w:rPr>
              <w:t xml:space="preserve">entero</w:t>
            </w:r>
          </w:p>
        </w:tc>
        <w:tc>
          <w:tcPr/>
          <w:p>
            <w:pPr>
              <w:pStyle w:val="Compact"/>
            </w:pPr>
          </w:p>
        </w:tc>
      </w:tr>
    </w:tbl>
    <w:p>
      <w:pPr>
        <w:pStyle w:val="BodyText"/>
      </w:pPr>
      <w:r>
        <w:rPr>
          <w:i/>
          <w:iCs/>
        </w:rPr>
        <w:t xml:space="preserve">Der Vokalwandel [i] &gt; [e] und [u] &gt; [o] ist die direkte Folge des</w:t>
      </w:r>
      <w:r>
        <w:rPr>
          <w:i/>
          <w:iCs/>
        </w:rPr>
        <w:t xml:space="preserve"> </w:t>
      </w:r>
      <w:r>
        <w:rPr>
          <w:b/>
          <w:bCs/>
          <w:i/>
          <w:iCs/>
        </w:rPr>
        <w:t xml:space="preserve">Quantitätenkollapses</w:t>
      </w:r>
      <w:r>
        <w:rPr>
          <w:i/>
          <w:iCs/>
        </w:rPr>
        <w:t xml:space="preserve"> </w:t>
      </w:r>
      <w:r>
        <w:rPr>
          <w:i/>
          <w:iCs/>
        </w:rPr>
        <w:t xml:space="preserve">(Kap. 2, §3.1): kurzes ĭ fällt mit ē zu /e/ zusammen, kurzes ŭ mit ō zu /o/.</w:t>
      </w:r>
    </w:p>
    <w:bookmarkEnd w:id="249"/>
    <w:bookmarkStart w:id="250" w:name="lactem-leche-ho7-tab.-3"/>
    <w:p>
      <w:pPr>
        <w:pStyle w:val="Heading4"/>
      </w:pPr>
      <w:r>
        <w:t xml:space="preserve">LACTEM &gt;</w:t>
      </w:r>
      <w:r>
        <w:t xml:space="preserve"> </w:t>
      </w:r>
      <w:r>
        <w:rPr>
          <w:i/>
          <w:iCs/>
        </w:rPr>
        <w:t xml:space="preserve">leche</w:t>
      </w:r>
      <w:r>
        <w:t xml:space="preserve"> </w:t>
      </w:r>
      <w:r>
        <w:t xml:space="preserve">(HO7, Tab.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Stufe</w:t>
            </w:r>
          </w:p>
        </w:tc>
        <w:tc>
          <w:tcPr/>
          <w:p>
            <w:pPr>
              <w:pStyle w:val="Compact"/>
            </w:pPr>
            <w:r>
              <w:t xml:space="preserve">Prozess</w:t>
            </w:r>
          </w:p>
        </w:tc>
      </w:tr>
      <w:tr>
        <w:tc>
          <w:tcPr/>
          <w:p>
            <w:pPr>
              <w:pStyle w:val="Compact"/>
            </w:pPr>
            <w:r>
              <w:rPr>
                <w:i/>
                <w:iCs/>
              </w:rPr>
              <w:t xml:space="preserve">lactem</w:t>
            </w:r>
          </w:p>
        </w:tc>
        <w:tc>
          <w:tcPr/>
          <w:p>
            <w:pPr>
              <w:pStyle w:val="Compact"/>
            </w:pPr>
            <w:r>
              <w:t xml:space="preserve">Tilgung finales [m]</w:t>
            </w:r>
          </w:p>
        </w:tc>
      </w:tr>
      <w:tr>
        <w:tc>
          <w:tcPr/>
          <w:p>
            <w:pPr>
              <w:pStyle w:val="Compact"/>
            </w:pPr>
            <w:r>
              <w:rPr>
                <w:i/>
                <w:iCs/>
              </w:rPr>
              <w:t xml:space="preserve">lacte</w:t>
            </w:r>
          </w:p>
        </w:tc>
        <w:tc>
          <w:tcPr/>
          <w:p>
            <w:pPr>
              <w:pStyle w:val="Compact"/>
            </w:pPr>
            <w:r>
              <w:rPr>
                <w:b/>
                <w:bCs/>
              </w:rPr>
              <w:t xml:space="preserve">Palatalisierung und Abschwächung des silbenfinalen [k]</w:t>
            </w:r>
          </w:p>
        </w:tc>
      </w:tr>
      <w:tr>
        <w:tc>
          <w:tcPr/>
          <w:p>
            <w:pPr>
              <w:pStyle w:val="Compact"/>
            </w:pPr>
            <w:r>
              <w:rPr>
                <w:i/>
                <w:iCs/>
              </w:rPr>
              <w:t xml:space="preserve">la[j]te</w:t>
            </w:r>
          </w:p>
        </w:tc>
        <w:tc>
          <w:tcPr/>
          <w:p>
            <w:pPr>
              <w:pStyle w:val="Compact"/>
            </w:pPr>
            <w:r>
              <w:rPr>
                <w:b/>
                <w:bCs/>
              </w:rPr>
              <w:t xml:space="preserve">[jt] &gt; [tʃ]</w:t>
            </w:r>
            <w:r>
              <w:t xml:space="preserve"> </w:t>
            </w:r>
            <w:r>
              <w:t xml:space="preserve">und</w:t>
            </w:r>
            <w:r>
              <w:t xml:space="preserve"> </w:t>
            </w:r>
            <w:r>
              <w:rPr>
                <w:b/>
                <w:bCs/>
              </w:rPr>
              <w:t xml:space="preserve">[a] &gt; [e]</w:t>
            </w:r>
          </w:p>
        </w:tc>
      </w:tr>
      <w:tr>
        <w:tc>
          <w:tcPr/>
          <w:p>
            <w:pPr>
              <w:pStyle w:val="Compact"/>
            </w:pPr>
            <w:r>
              <w:rPr>
                <w:b/>
                <w:bCs/>
                <w:i/>
                <w:iCs/>
              </w:rPr>
              <w:t xml:space="preserve">[letʃe]</w:t>
            </w:r>
          </w:p>
        </w:tc>
        <w:tc>
          <w:tcPr/>
          <w:p>
            <w:pPr>
              <w:pStyle w:val="Compact"/>
            </w:pPr>
          </w:p>
        </w:tc>
      </w:tr>
    </w:tbl>
    <w:p>
      <w:pPr>
        <w:pStyle w:val="BlockText"/>
      </w:pPr>
      <w:r>
        <w:t xml:space="preserve">⭐</w:t>
      </w:r>
      <w:r>
        <w:t xml:space="preserve"> </w:t>
      </w:r>
      <w:r>
        <w:rPr>
          <w:b/>
          <w:bCs/>
        </w:rPr>
        <w:t xml:space="preserve">Dieser Weg ist ein Primärdialekt-Diagnostikum!</w:t>
      </w:r>
      <w:r>
        <w:t xml:space="preserve"> </w:t>
      </w:r>
      <w:r>
        <w:t xml:space="preserve">Die Zwischenstufe</w:t>
      </w:r>
      <w:r>
        <w:t xml:space="preserve"> </w:t>
      </w:r>
      <w:r>
        <w:rPr>
          <w:i/>
          <w:iCs/>
        </w:rPr>
        <w:t xml:space="preserve">laite</w:t>
      </w:r>
      <w:r>
        <w:t xml:space="preserve"> </w:t>
      </w:r>
      <w:r>
        <w:t xml:space="preserve">ist genau das, was im</w:t>
      </w:r>
      <w:r>
        <w:t xml:space="preserve"> </w:t>
      </w:r>
      <w:r>
        <w:rPr>
          <w:b/>
          <w:bCs/>
        </w:rPr>
        <w:t xml:space="preserve">Galicisch-Portugiesischen</w:t>
      </w:r>
      <w:r>
        <w:t xml:space="preserve"> </w:t>
      </w:r>
      <w:r>
        <w:t xml:space="preserve">erhalten blieb (</w:t>
      </w:r>
      <w:r>
        <w:rPr>
          <w:i/>
          <w:iCs/>
        </w:rPr>
        <w:t xml:space="preserve">leite</w:t>
      </w:r>
      <w:r>
        <w:t xml:space="preserve">), während das</w:t>
      </w:r>
      <w:r>
        <w:t xml:space="preserve"> </w:t>
      </w:r>
      <w:r>
        <w:rPr>
          <w:b/>
          <w:bCs/>
        </w:rPr>
        <w:t xml:space="preserve">Kastilische</w:t>
      </w:r>
      <w:r>
        <w:t xml:space="preserve"> </w:t>
      </w:r>
      <w:r>
        <w:t xml:space="preserve">weiter zu [tʃ] ging (</w:t>
      </w:r>
      <w:r>
        <w:rPr>
          <w:i/>
          <w:iCs/>
        </w:rPr>
        <w:t xml:space="preserve">leche</w:t>
      </w:r>
      <w:r>
        <w:t xml:space="preserve">) — vgl. Kap. 2, §7.2 (</w:t>
      </w:r>
      <w:r>
        <w:rPr>
          <w:i/>
          <w:iCs/>
        </w:rPr>
        <w:t xml:space="preserve">-ct-</w:t>
      </w:r>
      <w:r>
        <w:t xml:space="preserve">: kastilisch</w:t>
      </w:r>
      <w:r>
        <w:t xml:space="preserve"> </w:t>
      </w:r>
      <w:r>
        <w:rPr>
          <w:i/>
          <w:iCs/>
        </w:rPr>
        <w:t xml:space="preserve">hecho/trucha</w:t>
      </w:r>
      <w:r>
        <w:t xml:space="preserve"> </w:t>
      </w:r>
      <w:r>
        <w:t xml:space="preserve">vs. westlich</w:t>
      </w:r>
      <w:r>
        <w:t xml:space="preserve"> </w:t>
      </w:r>
      <w:r>
        <w:rPr>
          <w:i/>
          <w:iCs/>
        </w:rPr>
        <w:t xml:space="preserve">feito/leite</w:t>
      </w:r>
      <w:r>
        <w:t xml:space="preserve">).</w:t>
      </w:r>
      <w:r>
        <w:t xml:space="preserve"> </w:t>
      </w:r>
      <w:r>
        <w:rPr>
          <w:b/>
          <w:bCs/>
        </w:rPr>
        <w:t xml:space="preserve">Eine Herleitung, zwei Prüfungsthemen.</w:t>
      </w:r>
    </w:p>
    <w:bookmarkEnd w:id="250"/>
    <w:bookmarkStart w:id="251" w:name="populum-pueblo-ho7-tab.-4"/>
    <w:p>
      <w:pPr>
        <w:pStyle w:val="Heading4"/>
      </w:pPr>
      <w:r>
        <w:t xml:space="preserve">POPULUM &gt;</w:t>
      </w:r>
      <w:r>
        <w:t xml:space="preserve"> </w:t>
      </w:r>
      <w:r>
        <w:rPr>
          <w:i/>
          <w:iCs/>
        </w:rPr>
        <w:t xml:space="preserve">pueblo</w:t>
      </w:r>
      <w:r>
        <w:t xml:space="preserve"> </w:t>
      </w:r>
      <w:r>
        <w:t xml:space="preserve">(HO7, Tab.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Stufe</w:t>
            </w:r>
          </w:p>
        </w:tc>
        <w:tc>
          <w:tcPr/>
          <w:p>
            <w:pPr>
              <w:pStyle w:val="Compact"/>
            </w:pPr>
            <w:r>
              <w:t xml:space="preserve">Prozess</w:t>
            </w:r>
          </w:p>
        </w:tc>
      </w:tr>
      <w:tr>
        <w:tc>
          <w:tcPr/>
          <w:p>
            <w:pPr>
              <w:pStyle w:val="Compact"/>
            </w:pPr>
            <w:r>
              <w:rPr>
                <w:i/>
                <w:iCs/>
              </w:rPr>
              <w:t xml:space="preserve">populum</w:t>
            </w:r>
          </w:p>
        </w:tc>
        <w:tc>
          <w:tcPr/>
          <w:p>
            <w:pPr>
              <w:pStyle w:val="Compact"/>
            </w:pPr>
            <w:r>
              <w:t xml:space="preserve">Tilgung finales [m]</w:t>
            </w:r>
          </w:p>
        </w:tc>
      </w:tr>
      <w:tr>
        <w:tc>
          <w:tcPr/>
          <w:p>
            <w:pPr>
              <w:pStyle w:val="Compact"/>
            </w:pPr>
            <w:r>
              <w:rPr>
                <w:i/>
                <w:iCs/>
              </w:rPr>
              <w:t xml:space="preserve">populu</w:t>
            </w:r>
          </w:p>
        </w:tc>
        <w:tc>
          <w:tcPr/>
          <w:p>
            <w:pPr>
              <w:pStyle w:val="Compact"/>
            </w:pPr>
            <w:r>
              <w:t xml:space="preserve">kurzes [u] &gt; [o]</w:t>
            </w:r>
          </w:p>
        </w:tc>
      </w:tr>
      <w:tr>
        <w:tc>
          <w:tcPr/>
          <w:p>
            <w:pPr>
              <w:pStyle w:val="Compact"/>
            </w:pPr>
            <w:r>
              <w:rPr>
                <w:i/>
                <w:iCs/>
              </w:rPr>
              <w:t xml:space="preserve">popolo</w:t>
            </w:r>
          </w:p>
        </w:tc>
        <w:tc>
          <w:tcPr/>
          <w:p>
            <w:pPr>
              <w:pStyle w:val="Compact"/>
            </w:pPr>
            <w:r>
              <w:rPr>
                <w:b/>
                <w:bCs/>
              </w:rPr>
              <w:t xml:space="preserve">Tilgung des posttonischen Vokals</w:t>
            </w:r>
          </w:p>
        </w:tc>
      </w:tr>
      <w:tr>
        <w:tc>
          <w:tcPr/>
          <w:p>
            <w:pPr>
              <w:pStyle w:val="Compact"/>
            </w:pPr>
            <w:r>
              <w:rPr>
                <w:i/>
                <w:iCs/>
              </w:rPr>
              <w:t xml:space="preserve">poplo</w:t>
            </w:r>
          </w:p>
        </w:tc>
        <w:tc>
          <w:tcPr/>
          <w:p>
            <w:pPr>
              <w:pStyle w:val="Compact"/>
            </w:pPr>
            <w:r>
              <w:rPr>
                <w:b/>
                <w:bCs/>
              </w:rPr>
              <w:t xml:space="preserve">Diphthongierung [ɔ] &gt; [we]</w:t>
            </w:r>
          </w:p>
        </w:tc>
      </w:tr>
      <w:tr>
        <w:tc>
          <w:tcPr/>
          <w:p>
            <w:pPr>
              <w:pStyle w:val="Compact"/>
            </w:pPr>
            <w:r>
              <w:rPr>
                <w:i/>
                <w:iCs/>
              </w:rPr>
              <w:t xml:space="preserve">p[we]plo</w:t>
            </w:r>
          </w:p>
        </w:tc>
        <w:tc>
          <w:tcPr/>
          <w:p>
            <w:pPr>
              <w:pStyle w:val="Compact"/>
            </w:pPr>
            <w:r>
              <w:rPr>
                <w:b/>
                <w:bCs/>
              </w:rPr>
              <w:t xml:space="preserve">Sonorisierung von [p] zwischen zwei stimmhaften Lauten</w:t>
            </w:r>
          </w:p>
        </w:tc>
      </w:tr>
      <w:tr>
        <w:tc>
          <w:tcPr/>
          <w:p>
            <w:pPr>
              <w:pStyle w:val="Compact"/>
            </w:pPr>
            <w:r>
              <w:rPr>
                <w:i/>
                <w:iCs/>
              </w:rPr>
              <w:t xml:space="preserve">pue[b]lo</w:t>
            </w:r>
          </w:p>
        </w:tc>
        <w:tc>
          <w:tcPr/>
          <w:p>
            <w:pPr>
              <w:pStyle w:val="Compact"/>
            </w:pPr>
            <w:r>
              <w:rPr>
                <w:b/>
                <w:bCs/>
              </w:rPr>
              <w:t xml:space="preserve">Frikativisierung von [b]</w:t>
            </w:r>
          </w:p>
        </w:tc>
      </w:tr>
      <w:tr>
        <w:tc>
          <w:tcPr/>
          <w:p>
            <w:pPr>
              <w:pStyle w:val="Compact"/>
            </w:pPr>
            <w:r>
              <w:rPr>
                <w:b/>
                <w:bCs/>
                <w:i/>
                <w:iCs/>
              </w:rPr>
              <w:t xml:space="preserve">pue[β]lo</w:t>
            </w:r>
          </w:p>
        </w:tc>
        <w:tc>
          <w:tcPr/>
          <w:p>
            <w:pPr>
              <w:pStyle w:val="Compact"/>
            </w:pPr>
          </w:p>
        </w:tc>
      </w:tr>
    </w:tbl>
    <w:p>
      <w:pPr>
        <w:pStyle w:val="BodyText"/>
      </w:pPr>
      <w:r>
        <w:rPr>
          <w:i/>
          <w:iCs/>
        </w:rPr>
        <w:t xml:space="preserve">Beachte: Auch hier steckt die Diphthongierung der offenen Vokale (Folge des Quantitätenkollapses) und die</w:t>
      </w:r>
      <w:r>
        <w:rPr>
          <w:i/>
          <w:iCs/>
        </w:rPr>
        <w:t xml:space="preserve"> </w:t>
      </w:r>
      <w:r>
        <w:rPr>
          <w:b/>
          <w:bCs/>
          <w:i/>
          <w:iCs/>
        </w:rPr>
        <w:t xml:space="preserve">Sonorisierung</w:t>
      </w:r>
      <w:r>
        <w:rPr>
          <w:i/>
          <w:iCs/>
        </w:rPr>
        <w:t xml:space="preserve">, der zweite Substrat-Streitfall aus Kap. 2, §4.4.</w:t>
      </w:r>
    </w:p>
    <w:bookmarkEnd w:id="251"/>
    <w:bookmarkEnd w:id="252"/>
    <w:bookmarkStart w:id="253" w:name="die-prozessliste-als-werkzeug"/>
    <w:p>
      <w:pPr>
        <w:pStyle w:val="Heading3"/>
      </w:pPr>
      <w:r>
        <w:t xml:space="preserve">1.2 ⭐ Die Prozessliste als Werkzeug</w:t>
      </w:r>
    </w:p>
    <w:p>
      <w:pPr>
        <w:pStyle w:val="FirstParagraph"/>
      </w:pPr>
      <w:r>
        <w:t xml:space="preserve">Sammle aus den vier Herleitungen die</w:t>
      </w:r>
      <w:r>
        <w:t xml:space="preserve"> </w:t>
      </w:r>
      <w:r>
        <w:rPr>
          <w:b/>
          <w:bCs/>
        </w:rPr>
        <w:t xml:space="preserve">Standardprozesse</w:t>
      </w:r>
      <w:r>
        <w:t xml:space="preserve">. Mit dieser Liste kannst du jede Herleitung kommentieren: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Prozess</w:t>
            </w:r>
          </w:p>
        </w:tc>
        <w:tc>
          <w:tcPr/>
          <w:p>
            <w:pPr>
              <w:pStyle w:val="Compact"/>
            </w:pPr>
            <w:r>
              <w:t xml:space="preserve">Was passiert</w:t>
            </w:r>
          </w:p>
        </w:tc>
        <w:tc>
          <w:tcPr/>
          <w:p>
            <w:pPr>
              <w:pStyle w:val="Compact"/>
            </w:pPr>
            <w:r>
              <w:t xml:space="preserve">Beispiel aus den Herleitungen</w:t>
            </w:r>
          </w:p>
        </w:tc>
      </w:tr>
      <w:tr>
        <w:tc>
          <w:tcPr/>
          <w:p>
            <w:pPr>
              <w:pStyle w:val="Compact"/>
            </w:pPr>
            <w:r>
              <w:rPr>
                <w:b/>
                <w:bCs/>
              </w:rPr>
              <w:t xml:space="preserve">Tilgung des finalen [m]</w:t>
            </w:r>
          </w:p>
        </w:tc>
        <w:tc>
          <w:tcPr/>
          <w:p>
            <w:pPr>
              <w:pStyle w:val="Compact"/>
            </w:pPr>
            <w:r>
              <w:t xml:space="preserve">Auslautendes</w:t>
            </w:r>
            <w:r>
              <w:t xml:space="preserve"> </w:t>
            </w:r>
            <w:r>
              <w:rPr>
                <w:i/>
                <w:iCs/>
              </w:rPr>
              <w:t xml:space="preserve">-m</w:t>
            </w:r>
            <w:r>
              <w:t xml:space="preserve"> </w:t>
            </w:r>
            <w:r>
              <w:t xml:space="preserve">fällt (schon klassisch)</w:t>
            </w:r>
          </w:p>
        </w:tc>
        <w:tc>
          <w:tcPr/>
          <w:p>
            <w:pPr>
              <w:pStyle w:val="Compact"/>
            </w:pPr>
            <w:r>
              <w:rPr>
                <w:i/>
                <w:iCs/>
              </w:rPr>
              <w:t xml:space="preserve">filium</w:t>
            </w:r>
            <w:r>
              <w:t xml:space="preserve"> </w:t>
            </w:r>
            <w:r>
              <w:t xml:space="preserve">&gt;</w:t>
            </w:r>
            <w:r>
              <w:t xml:space="preserve"> </w:t>
            </w:r>
            <w:r>
              <w:rPr>
                <w:i/>
                <w:iCs/>
              </w:rPr>
              <w:t xml:space="preserve">filiu</w:t>
            </w:r>
            <w:r>
              <w:t xml:space="preserve"> </w:t>
            </w:r>
            <w:r>
              <w:t xml:space="preserve">—</w:t>
            </w:r>
            <w:r>
              <w:t xml:space="preserve"> </w:t>
            </w:r>
            <w:r>
              <w:rPr>
                <w:b/>
                <w:bCs/>
              </w:rPr>
              <w:t xml:space="preserve">in allen vier Fällen der erste Schritt</w:t>
            </w:r>
          </w:p>
        </w:tc>
      </w:tr>
      <w:tr>
        <w:tc>
          <w:tcPr/>
          <w:p>
            <w:pPr>
              <w:pStyle w:val="Compact"/>
            </w:pPr>
            <w:r>
              <w:rPr>
                <w:b/>
                <w:bCs/>
              </w:rPr>
              <w:t xml:space="preserve">Vokalwandel kurz &gt; offen</w:t>
            </w:r>
          </w:p>
        </w:tc>
        <w:tc>
          <w:tcPr/>
          <w:p>
            <w:pPr>
              <w:pStyle w:val="Compact"/>
            </w:pPr>
            <w:r>
              <w:t xml:space="preserve">kurzes [i] &gt; [e], kurzes [u] &gt; [o]</w:t>
            </w:r>
          </w:p>
        </w:tc>
        <w:tc>
          <w:tcPr/>
          <w:p>
            <w:pPr>
              <w:pStyle w:val="Compact"/>
            </w:pPr>
            <w:r>
              <w:rPr>
                <w:i/>
                <w:iCs/>
              </w:rPr>
              <w:t xml:space="preserve">integru</w:t>
            </w:r>
            <w:r>
              <w:t xml:space="preserve"> </w:t>
            </w:r>
            <w:r>
              <w:t xml:space="preserve">&gt;</w:t>
            </w:r>
            <w:r>
              <w:t xml:space="preserve"> </w:t>
            </w:r>
            <w:r>
              <w:rPr>
                <w:i/>
                <w:iCs/>
              </w:rPr>
              <w:t xml:space="preserve">entegro</w:t>
            </w:r>
          </w:p>
        </w:tc>
      </w:tr>
      <w:tr>
        <w:tc>
          <w:tcPr/>
          <w:p>
            <w:pPr>
              <w:pStyle w:val="Compact"/>
            </w:pPr>
            <w:r>
              <w:rPr>
                <w:b/>
                <w:bCs/>
              </w:rPr>
              <w:t xml:space="preserve">Yod-Bildung</w:t>
            </w:r>
          </w:p>
        </w:tc>
        <w:tc>
          <w:tcPr/>
          <w:p>
            <w:pPr>
              <w:pStyle w:val="Compact"/>
            </w:pPr>
            <w:r>
              <w:t xml:space="preserve">[i]/[e] im Hiat &gt; [j]</w:t>
            </w:r>
          </w:p>
        </w:tc>
        <w:tc>
          <w:tcPr/>
          <w:p>
            <w:pPr>
              <w:pStyle w:val="Compact"/>
            </w:pPr>
            <w:r>
              <w:rPr>
                <w:i/>
                <w:iCs/>
              </w:rPr>
              <w:t xml:space="preserve">filiu</w:t>
            </w:r>
            <w:r>
              <w:t xml:space="preserve"> </w:t>
            </w:r>
            <w:r>
              <w:t xml:space="preserve">&gt;</w:t>
            </w:r>
            <w:r>
              <w:t xml:space="preserve"> </w:t>
            </w:r>
            <w:r>
              <w:rPr>
                <w:i/>
                <w:iCs/>
              </w:rPr>
              <w:t xml:space="preserve">fi[ljo]</w:t>
            </w:r>
          </w:p>
        </w:tc>
      </w:tr>
      <w:tr>
        <w:tc>
          <w:tcPr/>
          <w:p>
            <w:pPr>
              <w:pStyle w:val="Compact"/>
            </w:pPr>
            <w:r>
              <w:rPr>
                <w:b/>
                <w:bCs/>
              </w:rPr>
              <w:t xml:space="preserve">Palatalisierung</w:t>
            </w:r>
          </w:p>
        </w:tc>
        <w:tc>
          <w:tcPr/>
          <w:p>
            <w:pPr>
              <w:pStyle w:val="Compact"/>
            </w:pPr>
            <w:r>
              <w:t xml:space="preserve">Artikulationsort → palatal</w:t>
            </w:r>
          </w:p>
        </w:tc>
        <w:tc>
          <w:tcPr/>
          <w:p>
            <w:pPr>
              <w:pStyle w:val="Compact"/>
            </w:pPr>
            <w:r>
              <w:t xml:space="preserve">[lj] &gt; [ʎ]; silbenfinales [k] &gt; [j]</w:t>
            </w:r>
          </w:p>
        </w:tc>
      </w:tr>
      <w:tr>
        <w:tc>
          <w:tcPr/>
          <w:p>
            <w:pPr>
              <w:pStyle w:val="Compact"/>
            </w:pPr>
            <w:r>
              <w:rPr>
                <w:b/>
                <w:bCs/>
              </w:rPr>
              <w:t xml:space="preserve">Diphthongierung</w:t>
            </w:r>
          </w:p>
        </w:tc>
        <w:tc>
          <w:tcPr/>
          <w:p>
            <w:pPr>
              <w:pStyle w:val="Compact"/>
            </w:pPr>
            <w:r>
              <w:t xml:space="preserve">offenes [ɔ] &gt; [we], offenes [ɛ] &gt; [je]</w:t>
            </w:r>
          </w:p>
        </w:tc>
        <w:tc>
          <w:tcPr/>
          <w:p>
            <w:pPr>
              <w:pStyle w:val="Compact"/>
            </w:pPr>
            <w:r>
              <w:rPr>
                <w:i/>
                <w:iCs/>
              </w:rPr>
              <w:t xml:space="preserve">poplo</w:t>
            </w:r>
            <w:r>
              <w:t xml:space="preserve"> </w:t>
            </w:r>
            <w:r>
              <w:t xml:space="preserve">&gt;</w:t>
            </w:r>
            <w:r>
              <w:t xml:space="preserve"> </w:t>
            </w:r>
            <w:r>
              <w:rPr>
                <w:i/>
                <w:iCs/>
              </w:rPr>
              <w:t xml:space="preserve">p[we]plo</w:t>
            </w:r>
          </w:p>
        </w:tc>
      </w:tr>
      <w:tr>
        <w:tc>
          <w:tcPr/>
          <w:p>
            <w:pPr>
              <w:pStyle w:val="Compact"/>
            </w:pPr>
            <w:r>
              <w:rPr>
                <w:b/>
                <w:bCs/>
              </w:rPr>
              <w:t xml:space="preserve">Synkope</w:t>
            </w:r>
          </w:p>
        </w:tc>
        <w:tc>
          <w:tcPr/>
          <w:p>
            <w:pPr>
              <w:pStyle w:val="Compact"/>
            </w:pPr>
            <w:r>
              <w:t xml:space="preserve">Tilgung des posttonischen/unbetonten Vokals</w:t>
            </w:r>
          </w:p>
        </w:tc>
        <w:tc>
          <w:tcPr/>
          <w:p>
            <w:pPr>
              <w:pStyle w:val="Compact"/>
            </w:pPr>
            <w:r>
              <w:rPr>
                <w:i/>
                <w:iCs/>
              </w:rPr>
              <w:t xml:space="preserve">popolo</w:t>
            </w:r>
            <w:r>
              <w:t xml:space="preserve"> </w:t>
            </w:r>
            <w:r>
              <w:t xml:space="preserve">&gt;</w:t>
            </w:r>
            <w:r>
              <w:t xml:space="preserve"> </w:t>
            </w:r>
            <w:r>
              <w:rPr>
                <w:i/>
                <w:iCs/>
              </w:rPr>
              <w:t xml:space="preserve">poplo</w:t>
            </w:r>
          </w:p>
        </w:tc>
      </w:tr>
      <w:tr>
        <w:tc>
          <w:tcPr/>
          <w:p>
            <w:pPr>
              <w:pStyle w:val="Compact"/>
            </w:pPr>
            <w:r>
              <w:rPr>
                <w:b/>
                <w:bCs/>
              </w:rPr>
              <w:t xml:space="preserve">Sonorisierung</w:t>
            </w:r>
          </w:p>
        </w:tc>
        <w:tc>
          <w:tcPr/>
          <w:p>
            <w:pPr>
              <w:pStyle w:val="Compact"/>
            </w:pPr>
            <w:r>
              <w:t xml:space="preserve">stimmlos &gt; stimmhaft zwischen stimmhaften Lauten</w:t>
            </w:r>
          </w:p>
        </w:tc>
        <w:tc>
          <w:tcPr/>
          <w:p>
            <w:pPr>
              <w:pStyle w:val="Compact"/>
            </w:pPr>
            <w:r>
              <w:t xml:space="preserve">[p] &gt; [b] in</w:t>
            </w:r>
            <w:r>
              <w:t xml:space="preserve"> </w:t>
            </w:r>
            <w:r>
              <w:rPr>
                <w:i/>
                <w:iCs/>
              </w:rPr>
              <w:t xml:space="preserve">pueplo</w:t>
            </w:r>
            <w:r>
              <w:t xml:space="preserve"> </w:t>
            </w:r>
            <w:r>
              <w:t xml:space="preserve">&gt;</w:t>
            </w:r>
            <w:r>
              <w:t xml:space="preserve"> </w:t>
            </w:r>
            <w:r>
              <w:rPr>
                <w:i/>
                <w:iCs/>
              </w:rPr>
              <w:t xml:space="preserve">pueblo</w:t>
            </w:r>
          </w:p>
        </w:tc>
      </w:tr>
      <w:tr>
        <w:tc>
          <w:tcPr/>
          <w:p>
            <w:pPr>
              <w:pStyle w:val="Compact"/>
            </w:pPr>
            <w:r>
              <w:rPr>
                <w:b/>
                <w:bCs/>
              </w:rPr>
              <w:t xml:space="preserve">Frikativisierung</w:t>
            </w:r>
          </w:p>
        </w:tc>
        <w:tc>
          <w:tcPr/>
          <w:p>
            <w:pPr>
              <w:pStyle w:val="Compact"/>
            </w:pPr>
            <w:r>
              <w:t xml:space="preserve">Verschlusslaut &gt; Reibelaut</w:t>
            </w:r>
          </w:p>
        </w:tc>
        <w:tc>
          <w:tcPr/>
          <w:p>
            <w:pPr>
              <w:pStyle w:val="Compact"/>
            </w:pPr>
            <w:r>
              <w:t xml:space="preserve">[b] &gt; [β]</w:t>
            </w:r>
          </w:p>
        </w:tc>
      </w:tr>
      <w:tr>
        <w:tc>
          <w:tcPr/>
          <w:p>
            <w:pPr>
              <w:pStyle w:val="Compact"/>
            </w:pPr>
            <w:r>
              <w:rPr>
                <w:b/>
                <w:bCs/>
              </w:rPr>
              <w:t xml:space="preserve">Aspiration</w:t>
            </w:r>
            <w:r>
              <w:t xml:space="preserve"> </w:t>
            </w:r>
            <w:r>
              <w:t xml:space="preserve">(</w:t>
            </w:r>
            <w:r>
              <w:t xml:space="preserve"> </w:t>
            </w:r>
            <w:r>
              <w:rPr>
                <w:i/>
                <w:iCs/>
              </w:rPr>
              <w:t xml:space="preserve">f-</w:t>
            </w:r>
            <w:r>
              <w:t xml:space="preserve"> </w:t>
            </w:r>
            <w:r>
              <w:t xml:space="preserve">&gt;</w:t>
            </w:r>
            <w:r>
              <w:t xml:space="preserve"> </w:t>
            </w:r>
            <w:r>
              <w:rPr>
                <w:i/>
                <w:iCs/>
              </w:rPr>
              <w:t xml:space="preserve">h-</w:t>
            </w:r>
            <w:r>
              <w:t xml:space="preserve"> </w:t>
            </w:r>
            <w:r>
              <w:t xml:space="preserve">)</w:t>
            </w:r>
          </w:p>
        </w:tc>
        <w:tc>
          <w:tcPr/>
          <w:p>
            <w:pPr>
              <w:pStyle w:val="Compact"/>
            </w:pPr>
            <w:r>
              <w:t xml:space="preserve">anlautendes [f] + Vokal &gt; [h]</w:t>
            </w:r>
          </w:p>
        </w:tc>
        <w:tc>
          <w:tcPr/>
          <w:p>
            <w:pPr>
              <w:pStyle w:val="Compact"/>
            </w:pPr>
            <w:r>
              <w:rPr>
                <w:i/>
                <w:iCs/>
              </w:rPr>
              <w:t xml:space="preserve">fi[ʎ]o</w:t>
            </w:r>
            <w:r>
              <w:t xml:space="preserve"> </w:t>
            </w:r>
            <w:r>
              <w:t xml:space="preserve">&gt;</w:t>
            </w:r>
            <w:r>
              <w:t xml:space="preserve"> </w:t>
            </w:r>
            <w:r>
              <w:rPr>
                <w:i/>
                <w:iCs/>
              </w:rPr>
              <w:t xml:space="preserve">[hiʎo]</w:t>
            </w:r>
          </w:p>
        </w:tc>
      </w:tr>
      <w:tr>
        <w:tc>
          <w:tcPr/>
          <w:p>
            <w:pPr>
              <w:pStyle w:val="Compact"/>
            </w:pPr>
            <w:r>
              <w:rPr>
                <w:b/>
                <w:bCs/>
              </w:rPr>
              <w:t xml:space="preserve">Deaspiration</w:t>
            </w:r>
          </w:p>
        </w:tc>
        <w:tc>
          <w:tcPr/>
          <w:p>
            <w:pPr>
              <w:pStyle w:val="Compact"/>
            </w:pPr>
            <w:r>
              <w:t xml:space="preserve">[h] verstummt</w:t>
            </w:r>
          </w:p>
        </w:tc>
        <w:tc>
          <w:tcPr/>
          <w:p>
            <w:pPr>
              <w:pStyle w:val="Compact"/>
            </w:pPr>
            <w:r>
              <w:rPr>
                <w:i/>
                <w:iCs/>
              </w:rPr>
              <w:t xml:space="preserve">[hiʒo]</w:t>
            </w:r>
            <w:r>
              <w:t xml:space="preserve"> </w:t>
            </w:r>
            <w:r>
              <w:t xml:space="preserve">&gt;</w:t>
            </w:r>
            <w:r>
              <w:t xml:space="preserve"> </w:t>
            </w:r>
            <w:r>
              <w:rPr>
                <w:i/>
                <w:iCs/>
              </w:rPr>
              <w:t xml:space="preserve">[iʒo]</w:t>
            </w:r>
          </w:p>
        </w:tc>
      </w:tr>
      <w:tr>
        <w:tc>
          <w:tcPr/>
          <w:p>
            <w:pPr>
              <w:pStyle w:val="Compact"/>
            </w:pPr>
            <w:r>
              <w:rPr>
                <w:b/>
                <w:bCs/>
              </w:rPr>
              <w:t xml:space="preserve">Delateralisierung</w:t>
            </w:r>
          </w:p>
        </w:tc>
        <w:tc>
          <w:tcPr/>
          <w:p>
            <w:pPr>
              <w:pStyle w:val="Compact"/>
            </w:pPr>
            <w:r>
              <w:t xml:space="preserve">[ʎ] verliert den lateralen Charakter &gt; [ʒ]</w:t>
            </w:r>
          </w:p>
        </w:tc>
        <w:tc>
          <w:tcPr/>
          <w:p>
            <w:pPr>
              <w:pStyle w:val="Compact"/>
            </w:pPr>
            <w:r>
              <w:rPr>
                <w:i/>
                <w:iCs/>
              </w:rPr>
              <w:t xml:space="preserve">[hiʎo]</w:t>
            </w:r>
            <w:r>
              <w:t xml:space="preserve"> </w:t>
            </w:r>
            <w:r>
              <w:t xml:space="preserve">&gt;</w:t>
            </w:r>
            <w:r>
              <w:t xml:space="preserve"> </w:t>
            </w:r>
            <w:r>
              <w:rPr>
                <w:i/>
                <w:iCs/>
              </w:rPr>
              <w:t xml:space="preserve">[hiʒo]</w:t>
            </w:r>
          </w:p>
        </w:tc>
      </w:tr>
      <w:tr>
        <w:tc>
          <w:tcPr/>
          <w:p>
            <w:pPr>
              <w:pStyle w:val="Compact"/>
            </w:pPr>
            <w:r>
              <w:rPr>
                <w:b/>
                <w:bCs/>
              </w:rPr>
              <w:t xml:space="preserve">Velarisierung</w:t>
            </w:r>
          </w:p>
        </w:tc>
        <w:tc>
          <w:tcPr/>
          <w:p>
            <w:pPr>
              <w:pStyle w:val="Compact"/>
            </w:pPr>
            <w:r>
              <w:t xml:space="preserve">Artikulationsort → velar</w:t>
            </w:r>
          </w:p>
        </w:tc>
        <w:tc>
          <w:tcPr/>
          <w:p>
            <w:pPr>
              <w:pStyle w:val="Compact"/>
            </w:pPr>
            <w:r>
              <w:t xml:space="preserve">[ʒ] &gt; [x]</w:t>
            </w:r>
          </w:p>
        </w:tc>
      </w:tr>
      <w:tr>
        <w:tc>
          <w:tcPr/>
          <w:p>
            <w:pPr>
              <w:pStyle w:val="Compact"/>
            </w:pPr>
            <w:r>
              <w:rPr>
                <w:b/>
                <w:bCs/>
              </w:rPr>
              <w:t xml:space="preserve">Desonorisierung</w:t>
            </w:r>
          </w:p>
        </w:tc>
        <w:tc>
          <w:tcPr/>
          <w:p>
            <w:pPr>
              <w:pStyle w:val="Compact"/>
            </w:pPr>
            <w:r>
              <w:t xml:space="preserve">stimmhaft &gt; stimmlos</w:t>
            </w:r>
          </w:p>
        </w:tc>
        <w:tc>
          <w:tcPr/>
          <w:p>
            <w:pPr>
              <w:pStyle w:val="Compact"/>
            </w:pPr>
            <w:r>
              <w:t xml:space="preserve">[ʒ] &gt; [x] (mit Velarisierung)</w:t>
            </w:r>
          </w:p>
        </w:tc>
      </w:tr>
    </w:tbl>
    <w:p>
      <w:pPr>
        <w:pStyle w:val="BlockText"/>
      </w:pPr>
      <w:r>
        <w:t xml:space="preserve">⭐</w:t>
      </w:r>
      <w:r>
        <w:t xml:space="preserve"> </w:t>
      </w:r>
      <w:r>
        <w:rPr>
          <w:b/>
          <w:bCs/>
        </w:rPr>
        <w:t xml:space="preserve">Zwei Beobachtungen, die Punkte bringen:</w:t>
      </w:r>
    </w:p>
    <w:p>
      <w:pPr>
        <w:pStyle w:val="BlockText"/>
      </w:pPr>
      <w:r>
        <w:rPr>
          <w:b/>
          <w:bCs/>
        </w:rPr>
        <w:t xml:space="preserve">(1) Die Reihenfolge ist nicht beliebig.</w:t>
      </w:r>
      <w:r>
        <w:t xml:space="preserve"> </w:t>
      </w:r>
      <w:r>
        <w:t xml:space="preserve">Die Aspiration von</w:t>
      </w:r>
      <w:r>
        <w:t xml:space="preserve"> </w:t>
      </w:r>
      <w:r>
        <w:rPr>
          <w:i/>
          <w:iCs/>
        </w:rPr>
        <w:t xml:space="preserve">f-</w:t>
      </w:r>
      <w:r>
        <w:t xml:space="preserve"> </w:t>
      </w:r>
      <w:r>
        <w:t xml:space="preserve">muss</w:t>
      </w:r>
      <w:r>
        <w:t xml:space="preserve"> </w:t>
      </w:r>
      <w:r>
        <w:rPr>
          <w:b/>
          <w:bCs/>
        </w:rPr>
        <w:t xml:space="preserve">vor</w:t>
      </w:r>
      <w:r>
        <w:t xml:space="preserve"> </w:t>
      </w:r>
      <w:r>
        <w:t xml:space="preserve">der Deaspiration kommen, die Delateralisierung</w:t>
      </w:r>
      <w:r>
        <w:t xml:space="preserve"> </w:t>
      </w:r>
      <w:r>
        <w:rPr>
          <w:b/>
          <w:bCs/>
        </w:rPr>
        <w:t xml:space="preserve">vor</w:t>
      </w:r>
      <w:r>
        <w:t xml:space="preserve"> </w:t>
      </w:r>
      <w:r>
        <w:t xml:space="preserve">der Velarisierung. Solche Abhängigkeiten nennt man</w:t>
      </w:r>
      <w:r>
        <w:t xml:space="preserve"> </w:t>
      </w:r>
      <w:r>
        <w:rPr>
          <w:b/>
          <w:bCs/>
        </w:rPr>
        <w:t xml:space="preserve">relative Chronologie</w:t>
      </w:r>
      <w:r>
        <w:t xml:space="preserve"> </w:t>
      </w:r>
      <w:r>
        <w:t xml:space="preserve">— sie ist ein zentrales Argument der historischen Linguistik.</w:t>
      </w:r>
    </w:p>
    <w:p>
      <w:pPr>
        <w:pStyle w:val="BlockText"/>
      </w:pPr>
      <w:r>
        <w:rPr>
          <w:b/>
          <w:bCs/>
        </w:rPr>
        <w:t xml:space="preserve">(2) Alle vier Herleitungen beginnen mit der Tilgung des finalen [m].</w:t>
      </w:r>
      <w:r>
        <w:t xml:space="preserve"> </w:t>
      </w:r>
      <w:r>
        <w:t xml:space="preserve">Das ist kein Zufall, sondern der Anfangspunkt fast jeder Herleitung vom lateinischen</w:t>
      </w:r>
      <w:r>
        <w:t xml:space="preserve"> </w:t>
      </w:r>
      <w:r>
        <w:rPr>
          <w:b/>
          <w:bCs/>
        </w:rPr>
        <w:t xml:space="preserve">Akkusativ</w:t>
      </w:r>
      <w:r>
        <w:t xml:space="preserve"> </w:t>
      </w:r>
      <w:r>
        <w:t xml:space="preserve">aus — und dass man vom Akkusativ ausgeht, folgt aus dem Kasusabbau (Kap. 1, §3:</w:t>
      </w:r>
      <w:r>
        <w:t xml:space="preserve"> </w:t>
      </w:r>
      <w:r>
        <w:rPr>
          <w:i/>
          <w:iCs/>
        </w:rPr>
        <w:t xml:space="preserve">homine(m)</w:t>
      </w:r>
      <w:r>
        <w:t xml:space="preserve"> </w:t>
      </w:r>
      <w:r>
        <w:t xml:space="preserve">&gt;</w:t>
      </w:r>
      <w:r>
        <w:t xml:space="preserve"> </w:t>
      </w:r>
      <w:r>
        <w:rPr>
          <w:i/>
          <w:iCs/>
        </w:rPr>
        <w:t xml:space="preserve">hombre</w:t>
      </w:r>
      <w:r>
        <w:t xml:space="preserve">).</w:t>
      </w:r>
      <w:r>
        <w:t xml:space="preserve"> </w:t>
      </w:r>
      <w:r>
        <w:rPr>
          <w:b/>
          <w:bCs/>
        </w:rPr>
        <w:t xml:space="preserve">Wenn du eine Herleitung selbst konstruieren musst, fang immer damit an.</w:t>
      </w:r>
    </w:p>
    <w:p>
      <w:r>
        <w:pict>
          <v:rect style="width:0;height:1.5pt" o:hralign="center" o:hrstd="t" o:hr="t"/>
        </w:pict>
      </w:r>
    </w:p>
    <w:bookmarkEnd w:id="253"/>
    <w:bookmarkEnd w:id="254"/>
    <w:bookmarkStart w:id="266" w:name="differentielle-objektmarkierung-dom"/>
    <w:p>
      <w:pPr>
        <w:pStyle w:val="Heading2"/>
      </w:pPr>
      <w:r>
        <w:t xml:space="preserve">2 ⭐⭐⭐ Differentielle Objektmarkierung (DOM)</w:t>
      </w:r>
    </w:p>
    <w:p>
      <w:pPr>
        <w:pStyle w:val="BlockText"/>
      </w:pPr>
      <w:r>
        <w:rPr>
          <w:b/>
          <w:bCs/>
        </w:rPr>
        <w:t xml:space="preserve">Der Grundbegriff und der altspanische Zustand stehen in Kap. 3, §4.4.</w:t>
      </w:r>
      <w:r>
        <w:t xml:space="preserve"> </w:t>
      </w:r>
      <w:r>
        <w:t xml:space="preserve">Hier kommen die</w:t>
      </w:r>
      <w:r>
        <w:t xml:space="preserve"> </w:t>
      </w:r>
      <w:r>
        <w:rPr>
          <w:b/>
          <w:bCs/>
        </w:rPr>
        <w:t xml:space="preserve">Skalen</w:t>
      </w:r>
      <w:r>
        <w:t xml:space="preserve"> </w:t>
      </w:r>
      <w:r>
        <w:t xml:space="preserve">(§2.2), die</w:t>
      </w:r>
      <w:r>
        <w:t xml:space="preserve"> </w:t>
      </w:r>
      <w:r>
        <w:rPr>
          <w:b/>
          <w:bCs/>
        </w:rPr>
        <w:t xml:space="preserve">diachrone Entwicklung</w:t>
      </w:r>
      <w:r>
        <w:t xml:space="preserve"> </w:t>
      </w:r>
      <w:r>
        <w:t xml:space="preserve">(§2.3) und die</w:t>
      </w:r>
      <w:r>
        <w:t xml:space="preserve"> </w:t>
      </w:r>
      <w:r>
        <w:rPr>
          <w:b/>
          <w:bCs/>
        </w:rPr>
        <w:t xml:space="preserve">Tabellen</w:t>
      </w:r>
      <w:r>
        <w:t xml:space="preserve"> </w:t>
      </w:r>
      <w:r>
        <w:t xml:space="preserve">(§2.4) hinzu.</w:t>
      </w:r>
    </w:p>
    <w:bookmarkStart w:id="255" w:name="begriffsklärung-kurze-wiederholung"/>
    <w:p>
      <w:pPr>
        <w:pStyle w:val="Heading3"/>
      </w:pPr>
      <w:r>
        <w:t xml:space="preserve">2.1 Begriffsklärung — kurze Wiederholung</w:t>
      </w:r>
    </w:p>
    <w:p>
      <w:pPr>
        <w:pStyle w:val="FirstParagraph"/>
      </w:pPr>
      <w:r>
        <w:t xml:space="preserve">Nicht alle direkten Objekte werden im Spanischen formal gleich markiert (HO7, 2.1):</w:t>
      </w:r>
    </w:p>
    <w:p>
      <w:pPr>
        <w:pStyle w:val="BlockText"/>
      </w:pPr>
      <w:r>
        <w:t xml:space="preserve">(1a)</w:t>
      </w:r>
      <w:r>
        <w:t xml:space="preserve"> </w:t>
      </w:r>
      <w:r>
        <w:rPr>
          <w:i/>
          <w:iCs/>
        </w:rPr>
        <w:t xml:space="preserve">Veo</w:t>
      </w:r>
      <w:r>
        <w:rPr>
          <w:i/>
          <w:iCs/>
        </w:rPr>
        <w:t xml:space="preserve"> </w:t>
      </w:r>
      <w:r>
        <w:rPr>
          <w:b/>
          <w:bCs/>
          <w:i/>
          <w:iCs/>
        </w:rPr>
        <w:t xml:space="preserve">a</w:t>
      </w:r>
      <w:r>
        <w:rPr>
          <w:i/>
          <w:iCs/>
        </w:rPr>
        <w:t xml:space="preserve"> </w:t>
      </w:r>
      <w:r>
        <w:rPr>
          <w:i/>
          <w:iCs/>
        </w:rPr>
        <w:t xml:space="preserve">Juan.</w:t>
      </w:r>
      <w:r>
        <w:t xml:space="preserve"> </w:t>
      </w:r>
      <w:r>
        <w:t xml:space="preserve">vs. (1b)</w:t>
      </w:r>
      <w:r>
        <w:t xml:space="preserve"> </w:t>
      </w:r>
      <w:r>
        <w:rPr>
          <w:i/>
          <w:iCs/>
        </w:rPr>
        <w:t xml:space="preserve">Veo una casa.</w:t>
      </w:r>
    </w:p>
    <w:p>
      <w:pPr>
        <w:pStyle w:val="FirstParagraph"/>
      </w:pPr>
      <w:r>
        <w:t xml:space="preserve">„Die Markierung ist</w:t>
      </w:r>
      <w:r>
        <w:t xml:space="preserve"> </w:t>
      </w:r>
      <w:r>
        <w:rPr>
          <w:b/>
          <w:bCs/>
        </w:rPr>
        <w:t xml:space="preserve">differentiell</w:t>
      </w:r>
      <w:r>
        <w:t xml:space="preserve">, da Objekte nach bestimmten</w:t>
      </w:r>
      <w:r>
        <w:t xml:space="preserve"> </w:t>
      </w:r>
      <w:r>
        <w:rPr>
          <w:b/>
          <w:bCs/>
        </w:rPr>
        <w:t xml:space="preserve">semantischen Kriterien differenziert</w:t>
      </w:r>
      <w:r>
        <w:t xml:space="preserve"> </w:t>
      </w:r>
      <w:r>
        <w:t xml:space="preserve">werden” (HO7, 2.1).</w:t>
      </w:r>
    </w:p>
    <w:p>
      <w:pPr>
        <w:pStyle w:val="BodyText"/>
      </w:pPr>
      <w:r>
        <w:rPr>
          <w:b/>
          <w:bCs/>
        </w:rPr>
        <w:t xml:space="preserve">⭐ Zwei Fakten zur Einordnung</w:t>
      </w:r>
      <w:r>
        <w:t xml:space="preserve"> </w:t>
      </w:r>
      <w:r>
        <w:t xml:space="preserve">(HO7, 2.2):</w:t>
      </w:r>
    </w:p>
    <w:p>
      <w:pPr>
        <w:pStyle w:val="Compact"/>
        <w:numPr>
          <w:ilvl w:val="0"/>
          <w:numId w:val="1109"/>
        </w:numPr>
      </w:pPr>
      <w:r>
        <w:t xml:space="preserve">DOM ist „in</w:t>
      </w:r>
      <w:r>
        <w:t xml:space="preserve"> </w:t>
      </w:r>
      <w:r>
        <w:rPr>
          <w:b/>
          <w:bCs/>
        </w:rPr>
        <w:t xml:space="preserve">allen Varietäten</w:t>
      </w:r>
      <w:r>
        <w:t xml:space="preserve"> </w:t>
      </w:r>
      <w:r>
        <w:t xml:space="preserve">des Spanischen stark ausgeprägt”.</w:t>
      </w:r>
    </w:p>
    <w:p>
      <w:pPr>
        <w:pStyle w:val="Compact"/>
        <w:numPr>
          <w:ilvl w:val="0"/>
          <w:numId w:val="1109"/>
        </w:numPr>
      </w:pPr>
      <w:r>
        <w:t xml:space="preserve">Die Markierung erfolgt, „wie in den meisten anderen romanischen Sprachen, mit der Präposition</w:t>
      </w:r>
      <w:r>
        <w:t xml:space="preserve"> </w:t>
      </w:r>
      <w:r>
        <w:rPr>
          <w:b/>
          <w:bCs/>
          <w:i/>
          <w:iCs/>
        </w:rPr>
        <w:t xml:space="preserve">a</w:t>
      </w:r>
      <w:r>
        <w:t xml:space="preserve">” —</w:t>
      </w:r>
      <w:r>
        <w:t xml:space="preserve"> </w:t>
      </w:r>
      <w:r>
        <w:rPr>
          <w:b/>
          <w:bCs/>
        </w:rPr>
        <w:t xml:space="preserve">im Rumänischen dagegen mit der Präposition</w:t>
      </w:r>
      <w:r>
        <w:rPr>
          <w:b/>
          <w:bCs/>
        </w:rPr>
        <w:t xml:space="preserve"> </w:t>
      </w:r>
      <w:r>
        <w:rPr>
          <w:b/>
          <w:bCs/>
          <w:i/>
          <w:iCs/>
        </w:rPr>
        <w:t xml:space="preserve">pe</w:t>
      </w:r>
      <w:r>
        <w:t xml:space="preserve">.</w:t>
      </w:r>
    </w:p>
    <w:p>
      <w:pPr>
        <w:pStyle w:val="BlockText"/>
      </w:pPr>
      <w:r>
        <w:t xml:space="preserve">⭐ Das Rumänisch-Detail ist ein dankbares Zusatzargument: Es zeigt, dass</w:t>
      </w:r>
      <w:r>
        <w:t xml:space="preserve"> </w:t>
      </w:r>
      <w:r>
        <w:rPr>
          <w:b/>
          <w:bCs/>
        </w:rPr>
        <w:t xml:space="preserve">DOM als Prinzip</w:t>
      </w:r>
      <w:r>
        <w:t xml:space="preserve"> </w:t>
      </w:r>
      <w:r>
        <w:t xml:space="preserve">sprachübergreifend ist, während das</w:t>
      </w:r>
      <w:r>
        <w:t xml:space="preserve"> </w:t>
      </w:r>
      <w:r>
        <w:rPr>
          <w:b/>
          <w:bCs/>
        </w:rPr>
        <w:t xml:space="preserve">Markierungsmittel</w:t>
      </w:r>
      <w:r>
        <w:t xml:space="preserve"> </w:t>
      </w:r>
      <w:r>
        <w:t xml:space="preserve">einzelsprachlich variiert.</w:t>
      </w:r>
    </w:p>
    <w:bookmarkEnd w:id="255"/>
    <w:bookmarkStart w:id="257" w:name="die-zwei-skalen"/>
    <w:p>
      <w:pPr>
        <w:pStyle w:val="Heading3"/>
      </w:pPr>
      <w:r>
        <w:t xml:space="preserve">2.2 ⭐⭐⭐ Die zwei Skalen</w:t>
      </w:r>
    </w:p>
    <w:p>
      <w:pPr>
        <w:pStyle w:val="FirstParagraph"/>
      </w:pPr>
      <w:r>
        <w:t xml:space="preserve">„Zwei Kriterien bzw. Skalen sind</w:t>
      </w:r>
      <w:r>
        <w:t xml:space="preserve"> </w:t>
      </w:r>
      <w:r>
        <w:rPr>
          <w:b/>
          <w:bCs/>
        </w:rPr>
        <w:t xml:space="preserve">sprachübergreifend</w:t>
      </w:r>
      <w:r>
        <w:t xml:space="preserve"> </w:t>
      </w:r>
      <w:r>
        <w:t xml:space="preserve">und auch im Spanischen relevant” (HO7, 2.2):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Skala</w:t>
            </w:r>
          </w:p>
        </w:tc>
        <w:tc>
          <w:tcPr/>
          <w:p>
            <w:pPr>
              <w:pStyle w:val="Compact"/>
            </w:pPr>
            <w:r>
              <w:t xml:space="preserve">Auch genannt</w:t>
            </w:r>
          </w:p>
        </w:tc>
        <w:tc>
          <w:tcPr/>
          <w:p>
            <w:pPr>
              <w:pStyle w:val="Compact"/>
            </w:pPr>
            <w:r>
              <w:t xml:space="preserve">Worum es geht</w:t>
            </w:r>
          </w:p>
        </w:tc>
      </w:tr>
      <w:tr>
        <w:tc>
          <w:tcPr/>
          <w:p>
            <w:pPr>
              <w:pStyle w:val="Compact"/>
            </w:pPr>
            <w:r>
              <w:rPr>
                <w:b/>
                <w:bCs/>
              </w:rPr>
              <w:t xml:space="preserve">Belebtheitsskala</w:t>
            </w:r>
          </w:p>
        </w:tc>
        <w:tc>
          <w:tcPr/>
          <w:p>
            <w:pPr>
              <w:pStyle w:val="Compact"/>
            </w:pPr>
            <w:r>
              <w:rPr>
                <w:b/>
                <w:bCs/>
              </w:rPr>
              <w:t xml:space="preserve">Inhärenzskala</w:t>
            </w:r>
          </w:p>
        </w:tc>
        <w:tc>
          <w:tcPr/>
          <w:p>
            <w:pPr>
              <w:pStyle w:val="Compact"/>
            </w:pPr>
            <w:r>
              <w:t xml:space="preserve">„es geht um</w:t>
            </w:r>
            <w:r>
              <w:t xml:space="preserve"> </w:t>
            </w:r>
            <w:r>
              <w:rPr>
                <w:b/>
                <w:bCs/>
              </w:rPr>
              <w:t xml:space="preserve">inhärente semantische Merkmale</w:t>
            </w:r>
            <w:r>
              <w:t xml:space="preserve"> </w:t>
            </w:r>
            <w:r>
              <w:t xml:space="preserve">des Objekts” — Eigenschaften, die das Objekt</w:t>
            </w:r>
            <w:r>
              <w:t xml:space="preserve"> </w:t>
            </w:r>
            <w:r>
              <w:rPr>
                <w:i/>
                <w:iCs/>
              </w:rPr>
              <w:t xml:space="preserve">immer</w:t>
            </w:r>
            <w:r>
              <w:t xml:space="preserve"> </w:t>
            </w:r>
            <w:r>
              <w:t xml:space="preserve">hat</w:t>
            </w:r>
          </w:p>
        </w:tc>
      </w:tr>
      <w:tr>
        <w:tc>
          <w:tcPr/>
          <w:p>
            <w:pPr>
              <w:pStyle w:val="Compact"/>
            </w:pPr>
            <w:r>
              <w:rPr>
                <w:b/>
                <w:bCs/>
              </w:rPr>
              <w:t xml:space="preserve">Definitheitsskala</w:t>
            </w:r>
          </w:p>
        </w:tc>
        <w:tc>
          <w:tcPr/>
          <w:p>
            <w:pPr>
              <w:pStyle w:val="Compact"/>
            </w:pPr>
            <w:r>
              <w:rPr>
                <w:b/>
                <w:bCs/>
              </w:rPr>
              <w:t xml:space="preserve">Referenzskala</w:t>
            </w:r>
          </w:p>
        </w:tc>
        <w:tc>
          <w:tcPr/>
          <w:p>
            <w:pPr>
              <w:pStyle w:val="Compact"/>
            </w:pPr>
            <w:r>
              <w:t xml:space="preserve">„es geht um im jeweiligen Kontext</w:t>
            </w:r>
            <w:r>
              <w:t xml:space="preserve"> </w:t>
            </w:r>
            <w:r>
              <w:rPr>
                <w:b/>
                <w:bCs/>
              </w:rPr>
              <w:t xml:space="preserve">wechselnde Referenz</w:t>
            </w:r>
            <w:r>
              <w:t xml:space="preserve">” — je nach Kontext setzt der Sprecher den bestimmten, unbestimmten oder gar keinen Artikel</w:t>
            </w:r>
          </w:p>
        </w:tc>
      </w:tr>
    </w:tbl>
    <w:p>
      <w:pPr>
        <w:pStyle w:val="BodyText"/>
      </w:pPr>
      <w:r>
        <w:rPr>
          <w:b/>
          <w:bCs/>
        </w:rPr>
        <w:t xml:space="preserve">⭐ Das Grundprinzip</w:t>
      </w:r>
      <w:r>
        <w:t xml:space="preserve"> </w:t>
      </w:r>
      <w:r>
        <w:t xml:space="preserve">(HO7, 2.2) — „Die einzelsprachliche Ausprägung kann variieren, das Grundprinzip ist sprachübergreifend konstant”:</w:t>
      </w:r>
    </w:p>
    <w:p>
      <w:pPr>
        <w:pStyle w:val="Compact"/>
        <w:numPr>
          <w:ilvl w:val="0"/>
          <w:numId w:val="1110"/>
        </w:numPr>
      </w:pPr>
      <w:r>
        <w:t xml:space="preserve">Objekte, die</w:t>
      </w:r>
      <w:r>
        <w:t xml:space="preserve"> </w:t>
      </w:r>
      <w:r>
        <w:rPr>
          <w:b/>
          <w:bCs/>
        </w:rPr>
        <w:t xml:space="preserve">höher</w:t>
      </w:r>
      <w:r>
        <w:t xml:space="preserve"> </w:t>
      </w:r>
      <w:r>
        <w:t xml:space="preserve">in der Belebtheitsskala stehen bzw.</w:t>
      </w:r>
      <w:r>
        <w:t xml:space="preserve"> </w:t>
      </w:r>
      <w:r>
        <w:rPr>
          <w:b/>
          <w:bCs/>
        </w:rPr>
        <w:t xml:space="preserve">definit</w:t>
      </w:r>
      <w:r>
        <w:t xml:space="preserve"> </w:t>
      </w:r>
      <w:r>
        <w:t xml:space="preserve">sind →</w:t>
      </w:r>
      <w:r>
        <w:t xml:space="preserve"> </w:t>
      </w:r>
      <w:r>
        <w:rPr>
          <w:b/>
          <w:bCs/>
        </w:rPr>
        <w:t xml:space="preserve">werden markiert</w:t>
      </w:r>
    </w:p>
    <w:p>
      <w:pPr>
        <w:pStyle w:val="Compact"/>
        <w:numPr>
          <w:ilvl w:val="0"/>
          <w:numId w:val="1110"/>
        </w:numPr>
      </w:pPr>
      <w:r>
        <w:t xml:space="preserve">Objekte, die</w:t>
      </w:r>
      <w:r>
        <w:t xml:space="preserve"> </w:t>
      </w:r>
      <w:r>
        <w:rPr>
          <w:b/>
          <w:bCs/>
        </w:rPr>
        <w:t xml:space="preserve">niedriger</w:t>
      </w:r>
      <w:r>
        <w:t xml:space="preserve"> </w:t>
      </w:r>
      <w:r>
        <w:t xml:space="preserve">in der Belebtheitsskala stehen bzw.</w:t>
      </w:r>
      <w:r>
        <w:t xml:space="preserve"> </w:t>
      </w:r>
      <w:r>
        <w:rPr>
          <w:b/>
          <w:bCs/>
        </w:rPr>
        <w:t xml:space="preserve">indefinit</w:t>
      </w:r>
      <w:r>
        <w:t xml:space="preserve"> </w:t>
      </w:r>
      <w:r>
        <w:t xml:space="preserve">sind →</w:t>
      </w:r>
      <w:r>
        <w:t xml:space="preserve"> </w:t>
      </w:r>
      <w:r>
        <w:rPr>
          <w:b/>
          <w:bCs/>
        </w:rPr>
        <w:t xml:space="preserve">bleiben unmarkiert</w:t>
      </w:r>
    </w:p>
    <w:p>
      <w:pPr>
        <w:pStyle w:val="FirstParagraph"/>
      </w:pPr>
      <w:r>
        <w:rPr>
          <w:b/>
          <w:bCs/>
        </w:rPr>
        <w:t xml:space="preserve">Die Skalen konkret: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Belebtheitsskala (inhärent)</w:t>
            </w:r>
          </w:p>
        </w:tc>
        <w:tc>
          <w:tcPr/>
          <w:p>
            <w:pPr>
              <w:pStyle w:val="Compact"/>
            </w:pPr>
            <w:r>
              <w:t xml:space="preserve">Definitheitsskala (kontextuell)</w:t>
            </w:r>
          </w:p>
        </w:tc>
      </w:tr>
      <w:tr>
        <w:tc>
          <w:tcPr/>
          <w:p>
            <w:pPr>
              <w:pStyle w:val="Compact"/>
            </w:pPr>
            <w:r>
              <w:rPr>
                <w:b/>
                <w:bCs/>
              </w:rPr>
              <w:t xml:space="preserve">menschlich</w:t>
            </w:r>
            <w:r>
              <w:t xml:space="preserve"> </w:t>
            </w:r>
            <w:r>
              <w:t xml:space="preserve">(</w:t>
            </w:r>
            <w:r>
              <w:rPr>
                <w:i/>
                <w:iCs/>
              </w:rPr>
              <w:t xml:space="preserve">Juan</w:t>
            </w:r>
            <w:r>
              <w:t xml:space="preserve"> </w:t>
            </w:r>
            <w:r>
              <w:t xml:space="preserve">ist inhärent [+menschlich])</w:t>
            </w:r>
          </w:p>
        </w:tc>
        <w:tc>
          <w:tcPr/>
          <w:p>
            <w:pPr>
              <w:pStyle w:val="Compact"/>
            </w:pPr>
            <w:r>
              <w:rPr>
                <w:b/>
                <w:bCs/>
              </w:rPr>
              <w:t xml:space="preserve">Pronomen</w:t>
            </w:r>
          </w:p>
        </w:tc>
      </w:tr>
      <w:tr>
        <w:tc>
          <w:tcPr/>
          <w:p>
            <w:pPr>
              <w:pStyle w:val="Compact"/>
            </w:pPr>
            <w:r>
              <w:t xml:space="preserve">↕</w:t>
            </w:r>
          </w:p>
        </w:tc>
        <w:tc>
          <w:tcPr/>
          <w:p>
            <w:pPr>
              <w:pStyle w:val="Compact"/>
            </w:pPr>
            <w:r>
              <w:rPr>
                <w:b/>
                <w:bCs/>
              </w:rPr>
              <w:t xml:space="preserve">Eigenname</w:t>
            </w:r>
          </w:p>
        </w:tc>
      </w:tr>
      <w:tr>
        <w:tc>
          <w:tcPr/>
          <w:p>
            <w:pPr>
              <w:pStyle w:val="Compact"/>
            </w:pPr>
            <w:r>
              <w:rPr>
                <w:b/>
                <w:bCs/>
              </w:rPr>
              <w:t xml:space="preserve">belebt</w:t>
            </w:r>
          </w:p>
        </w:tc>
        <w:tc>
          <w:tcPr/>
          <w:p>
            <w:pPr>
              <w:pStyle w:val="Compact"/>
            </w:pPr>
            <w:r>
              <w:rPr>
                <w:b/>
                <w:bCs/>
              </w:rPr>
              <w:t xml:space="preserve">definite NP</w:t>
            </w:r>
            <w:r>
              <w:t xml:space="preserve"> </w:t>
            </w:r>
            <w:r>
              <w:t xml:space="preserve">(</w:t>
            </w:r>
            <w:r>
              <w:rPr>
                <w:i/>
                <w:iCs/>
              </w:rPr>
              <w:t xml:space="preserve">la casa</w:t>
            </w:r>
            <w:r>
              <w:t xml:space="preserve">)</w:t>
            </w:r>
          </w:p>
        </w:tc>
      </w:tr>
      <w:tr>
        <w:tc>
          <w:tcPr/>
          <w:p>
            <w:pPr>
              <w:pStyle w:val="Compact"/>
            </w:pPr>
            <w:r>
              <w:t xml:space="preserve">↕</w:t>
            </w:r>
          </w:p>
        </w:tc>
        <w:tc>
          <w:tcPr/>
          <w:p>
            <w:pPr>
              <w:pStyle w:val="Compact"/>
            </w:pPr>
            <w:r>
              <w:rPr>
                <w:b/>
                <w:bCs/>
              </w:rPr>
              <w:t xml:space="preserve">spezifisch indefinite NP</w:t>
            </w:r>
            <w:r>
              <w:t xml:space="preserve"> </w:t>
            </w:r>
            <w:r>
              <w:t xml:space="preserve">(</w:t>
            </w:r>
            <w:r>
              <w:rPr>
                <w:i/>
                <w:iCs/>
              </w:rPr>
              <w:t xml:space="preserve">una casa</w:t>
            </w:r>
            <w:r>
              <w:t xml:space="preserve">)</w:t>
            </w:r>
          </w:p>
        </w:tc>
      </w:tr>
      <w:tr>
        <w:tc>
          <w:tcPr/>
          <w:p>
            <w:pPr>
              <w:pStyle w:val="Compact"/>
            </w:pPr>
            <w:r>
              <w:rPr>
                <w:b/>
                <w:bCs/>
              </w:rPr>
              <w:t xml:space="preserve">unbelebt</w:t>
            </w:r>
            <w:r>
              <w:t xml:space="preserve"> </w:t>
            </w:r>
            <w:r>
              <w:t xml:space="preserve">(</w:t>
            </w:r>
            <w:r>
              <w:rPr>
                <w:i/>
                <w:iCs/>
              </w:rPr>
              <w:t xml:space="preserve">casa</w:t>
            </w:r>
            <w:r>
              <w:t xml:space="preserve"> </w:t>
            </w:r>
            <w:r>
              <w:t xml:space="preserve">ist inhärent [−belebt])</w:t>
            </w:r>
          </w:p>
        </w:tc>
        <w:tc>
          <w:tcPr/>
          <w:p>
            <w:pPr>
              <w:pStyle w:val="Compact"/>
            </w:pPr>
            <w:r>
              <w:rPr>
                <w:b/>
                <w:bCs/>
              </w:rPr>
              <w:t xml:space="preserve">unspezifische / artikellose NP</w:t>
            </w:r>
            <w:r>
              <w:t xml:space="preserve"> </w:t>
            </w:r>
            <w:r>
              <w:t xml:space="preserve">(</w:t>
            </w:r>
            <w:r>
              <w:rPr>
                <w:i/>
                <w:iCs/>
              </w:rPr>
              <w:t xml:space="preserve">casa</w:t>
            </w:r>
            <w:r>
              <w:t xml:space="preserve">)</w:t>
            </w:r>
          </w:p>
        </w:tc>
      </w:tr>
    </w:tbl>
    <w:p>
      <w:pPr>
        <w:pStyle w:val="Heading3"/>
      </w:pPr>
      <w:bookmarkStart w:id="256" w:name="X8dfd32c8400eae476e74fbbb47cfdac59c15ed5"/>
      <w:r>
        <w:t xml:space="preserve">⭐⭐ Warum es zwei Skalen sind und nicht eine — der Punkt, der Verständnis zeigt</w:t>
      </w:r>
      <w:bookmarkEnd w:id="256"/>
    </w:p>
    <w:p>
      <w:pPr>
        <w:pStyle w:val="BlockText"/>
      </w:pPr>
      <w:r>
        <w:t xml:space="preserve">Die beiden Skalen erfassen</w:t>
      </w:r>
      <w:r>
        <w:t xml:space="preserve"> </w:t>
      </w:r>
      <w:r>
        <w:rPr>
          <w:b/>
          <w:bCs/>
        </w:rPr>
        <w:t xml:space="preserve">verschiedene Arten von Eigenschaften</w:t>
      </w:r>
      <w:r>
        <w:t xml:space="preserve">, und genau darin liegt die Pointe:</w:t>
      </w:r>
    </w:p>
    <w:p>
      <w:pPr>
        <w:pStyle w:val="Compact"/>
        <w:numPr>
          <w:ilvl w:val="0"/>
          <w:numId w:val="1111"/>
        </w:numPr>
      </w:pPr>
      <w:r>
        <w:rPr>
          <w:b/>
          <w:bCs/>
        </w:rPr>
        <w:t xml:space="preserve">Belebtheit ist inhärent und unveränderlich.</w:t>
      </w:r>
      <w:r>
        <w:t xml:space="preserve"> </w:t>
      </w:r>
      <w:r>
        <w:rPr>
          <w:i/>
          <w:iCs/>
        </w:rPr>
        <w:t xml:space="preserve">Juan</w:t>
      </w:r>
      <w:r>
        <w:t xml:space="preserve"> </w:t>
      </w:r>
      <w:r>
        <w:t xml:space="preserve">ist in</w:t>
      </w:r>
      <w:r>
        <w:t xml:space="preserve"> </w:t>
      </w:r>
      <w:r>
        <w:rPr>
          <w:b/>
          <w:bCs/>
        </w:rPr>
        <w:t xml:space="preserve">jedem</w:t>
      </w:r>
      <w:r>
        <w:t xml:space="preserve"> </w:t>
      </w:r>
      <w:r>
        <w:t xml:space="preserve">Kontext menschlich,</w:t>
      </w:r>
      <w:r>
        <w:t xml:space="preserve"> </w:t>
      </w:r>
      <w:r>
        <w:rPr>
          <w:i/>
          <w:iCs/>
        </w:rPr>
        <w:t xml:space="preserve">casa</w:t>
      </w:r>
      <w:r>
        <w:t xml:space="preserve"> </w:t>
      </w:r>
      <w:r>
        <w:t xml:space="preserve">in</w:t>
      </w:r>
      <w:r>
        <w:t xml:space="preserve"> </w:t>
      </w:r>
      <w:r>
        <w:rPr>
          <w:b/>
          <w:bCs/>
        </w:rPr>
        <w:t xml:space="preserve">jedem</w:t>
      </w:r>
      <w:r>
        <w:t xml:space="preserve"> </w:t>
      </w:r>
      <w:r>
        <w:t xml:space="preserve">Kontext unbelebt. Deshalb:</w:t>
      </w:r>
      <w:r>
        <w:t xml:space="preserve"> </w:t>
      </w:r>
      <w:r>
        <w:rPr>
          <w:b/>
          <w:bCs/>
        </w:rPr>
        <w:t xml:space="preserve">Inhärenz</w:t>
      </w:r>
      <w:r>
        <w:t xml:space="preserve">skala.</w:t>
      </w:r>
    </w:p>
    <w:p>
      <w:pPr>
        <w:pStyle w:val="Compact"/>
        <w:numPr>
          <w:ilvl w:val="0"/>
          <w:numId w:val="1111"/>
        </w:numPr>
      </w:pPr>
      <w:r>
        <w:rPr>
          <w:b/>
          <w:bCs/>
        </w:rPr>
        <w:t xml:space="preserve">Definitheit ist kontextabhängig und wechselt.</w:t>
      </w:r>
      <w:r>
        <w:t xml:space="preserve"> </w:t>
      </w:r>
      <w:r>
        <w:rPr>
          <w:i/>
          <w:iCs/>
        </w:rPr>
        <w:t xml:space="preserve">Dasselbe</w:t>
      </w:r>
      <w:r>
        <w:t xml:space="preserve"> </w:t>
      </w:r>
      <w:r>
        <w:t xml:space="preserve">Wort</w:t>
      </w:r>
      <w:r>
        <w:t xml:space="preserve"> </w:t>
      </w:r>
      <w:r>
        <w:rPr>
          <w:i/>
          <w:iCs/>
        </w:rPr>
        <w:t xml:space="preserve">casa</w:t>
      </w:r>
      <w:r>
        <w:t xml:space="preserve"> </w:t>
      </w:r>
      <w:r>
        <w:t xml:space="preserve">kann als</w:t>
      </w:r>
      <w:r>
        <w:t xml:space="preserve"> </w:t>
      </w:r>
      <w:r>
        <w:rPr>
          <w:i/>
          <w:iCs/>
        </w:rPr>
        <w:t xml:space="preserve">la casa</w:t>
      </w:r>
      <w:r>
        <w:t xml:space="preserve">,</w:t>
      </w:r>
      <w:r>
        <w:t xml:space="preserve"> </w:t>
      </w:r>
      <w:r>
        <w:rPr>
          <w:i/>
          <w:iCs/>
        </w:rPr>
        <w:t xml:space="preserve">una casa</w:t>
      </w:r>
      <w:r>
        <w:t xml:space="preserve"> </w:t>
      </w:r>
      <w:r>
        <w:t xml:space="preserve">oder</w:t>
      </w:r>
      <w:r>
        <w:t xml:space="preserve"> </w:t>
      </w:r>
      <w:r>
        <w:rPr>
          <w:i/>
          <w:iCs/>
        </w:rPr>
        <w:t xml:space="preserve">casa</w:t>
      </w:r>
      <w:r>
        <w:t xml:space="preserve"> </w:t>
      </w:r>
      <w:r>
        <w:t xml:space="preserve">erscheinen — je nachdem, worauf der Sprecher referiert. Deshalb:</w:t>
      </w:r>
      <w:r>
        <w:t xml:space="preserve"> </w:t>
      </w:r>
      <w:r>
        <w:rPr>
          <w:b/>
          <w:bCs/>
        </w:rPr>
        <w:t xml:space="preserve">Referenz</w:t>
      </w:r>
      <w:r>
        <w:t xml:space="preserve">skala.</w:t>
      </w:r>
    </w:p>
    <w:p>
      <w:pPr>
        <w:pStyle w:val="BlockText"/>
      </w:pPr>
      <w:r>
        <w:t xml:space="preserve">DOM ist also von</w:t>
      </w:r>
      <w:r>
        <w:t xml:space="preserve"> </w:t>
      </w:r>
      <w:r>
        <w:rPr>
          <w:b/>
          <w:bCs/>
        </w:rPr>
        <w:t xml:space="preserve">einer festen</w:t>
      </w:r>
      <w:r>
        <w:t xml:space="preserve"> </w:t>
      </w:r>
      <w:r>
        <w:t xml:space="preserve">und</w:t>
      </w:r>
      <w:r>
        <w:t xml:space="preserve"> </w:t>
      </w:r>
      <w:r>
        <w:rPr>
          <w:b/>
          <w:bCs/>
        </w:rPr>
        <w:t xml:space="preserve">einer beweglichen</w:t>
      </w:r>
      <w:r>
        <w:t xml:space="preserve"> </w:t>
      </w:r>
      <w:r>
        <w:t xml:space="preserve">Eigenschaft abhängig. Das erklärt, warum die Markierung nicht einfach vorhersagbar ist, sondern eine</w:t>
      </w:r>
      <w:r>
        <w:t xml:space="preserve"> </w:t>
      </w:r>
      <w:r>
        <w:rPr>
          <w:b/>
          <w:bCs/>
        </w:rPr>
        <w:t xml:space="preserve">Kombination</w:t>
      </w:r>
      <w:r>
        <w:t xml:space="preserve"> </w:t>
      </w:r>
      <w:r>
        <w:t xml:space="preserve">zweier Faktoren.</w:t>
      </w:r>
    </w:p>
    <w:bookmarkEnd w:id="257"/>
    <w:bookmarkStart w:id="263" w:name="die-diachrone-entwicklung"/>
    <w:p>
      <w:pPr>
        <w:pStyle w:val="Heading3"/>
      </w:pPr>
      <w:r>
        <w:t xml:space="preserve">2.3 ⭐⭐ Die diachrone Entwicklung</w:t>
      </w:r>
    </w:p>
    <w:bookmarkStart w:id="259" w:name="der-ausgangspunkt-der-kasusabbau"/>
    <w:p>
      <w:pPr>
        <w:pStyle w:val="Heading4"/>
      </w:pPr>
      <w:r>
        <w:t xml:space="preserve">Der Ausgangspunkt: der Kasusabbau</w:t>
      </w:r>
    </w:p>
    <w:p>
      <w:pPr>
        <w:pStyle w:val="FirstParagraph"/>
      </w:pPr>
      <w:r>
        <w:rPr>
          <w:b/>
          <w:bCs/>
        </w:rPr>
        <w:t xml:space="preserve">Die Erklärung, warum DOM überhaupt entsteht</w:t>
      </w:r>
      <w:r>
        <w:t xml:space="preserve"> </w:t>
      </w:r>
      <w:r>
        <w:t xml:space="preserve">(HO7, 2.3): Beim Übergang vom Latein zu den romanischen Sprachen kommt es zum „</w:t>
      </w:r>
      <w:r>
        <w:rPr>
          <w:b/>
          <w:bCs/>
        </w:rPr>
        <w:t xml:space="preserve">weitgehenden Abbau des Kasussystems</w:t>
      </w:r>
      <w:r>
        <w:t xml:space="preserve">”:</w:t>
      </w:r>
    </w:p>
    <w:p>
      <w:pPr>
        <w:pStyle w:val="BlockText"/>
      </w:pPr>
      <w:r>
        <w:t xml:space="preserve">(3a) lat.</w:t>
      </w:r>
      <w:r>
        <w:t xml:space="preserve"> </w:t>
      </w:r>
      <w:r>
        <w:rPr>
          <w:i/>
          <w:iCs/>
        </w:rPr>
        <w:t xml:space="preserve">puella puellam videt</w:t>
      </w:r>
      <w:r>
        <w:t xml:space="preserve"> </w:t>
      </w:r>
      <w:r>
        <w:t xml:space="preserve">— Nominativ</w:t>
      </w:r>
      <w:r>
        <w:t xml:space="preserve"> </w:t>
      </w:r>
      <w:r>
        <w:rPr>
          <w:i/>
          <w:iCs/>
        </w:rPr>
        <w:t xml:space="preserve">puella</w:t>
      </w:r>
      <w:r>
        <w:t xml:space="preserve"> </w:t>
      </w:r>
      <w:r>
        <w:t xml:space="preserve">vs. Akkusativ</w:t>
      </w:r>
      <w:r>
        <w:t xml:space="preserve"> </w:t>
      </w:r>
      <w:r>
        <w:rPr>
          <w:i/>
          <w:iCs/>
        </w:rPr>
        <w:t xml:space="preserve">puellam</w:t>
      </w:r>
      <w:r>
        <w:t xml:space="preserve">:</w:t>
      </w:r>
      <w:r>
        <w:t xml:space="preserve"> </w:t>
      </w:r>
      <w:r>
        <w:rPr>
          <w:b/>
          <w:bCs/>
        </w:rPr>
        <w:t xml:space="preserve">die Endungen</w:t>
      </w:r>
      <w:r>
        <w:t xml:space="preserve"> </w:t>
      </w:r>
      <w:r>
        <w:t xml:space="preserve">zeigen, wer sieht und wer gesehen wird</w:t>
      </w:r>
      <w:r>
        <w:t xml:space="preserve"> </w:t>
      </w:r>
      <w:r>
        <w:t xml:space="preserve">(3b) frz.</w:t>
      </w:r>
      <w:r>
        <w:t xml:space="preserve"> </w:t>
      </w:r>
      <w:r>
        <w:rPr>
          <w:i/>
          <w:iCs/>
        </w:rPr>
        <w:t xml:space="preserve">la fille voit la fille</w:t>
      </w:r>
      <w:r>
        <w:t xml:space="preserve"> </w:t>
      </w:r>
      <w:r>
        <w:t xml:space="preserve">—</w:t>
      </w:r>
      <w:r>
        <w:t xml:space="preserve"> </w:t>
      </w:r>
      <w:r>
        <w:rPr>
          <w:b/>
          <w:bCs/>
        </w:rPr>
        <w:t xml:space="preserve">keine</w:t>
      </w:r>
      <w:r>
        <w:t xml:space="preserve"> </w:t>
      </w:r>
      <w:r>
        <w:t xml:space="preserve">formale Unterscheidung mehr</w:t>
      </w:r>
    </w:p>
    <w:p>
      <w:pPr>
        <w:pStyle w:val="FirstParagraph"/>
      </w:pPr>
      <w:r>
        <w:rPr>
          <w:b/>
          <w:bCs/>
        </w:rPr>
        <w:t xml:space="preserve">Die Lösung, die das Spanische findet:</w:t>
      </w:r>
      <w:r>
        <w:t xml:space="preserve"> </w:t>
      </w:r>
      <w:r>
        <w:t xml:space="preserve">„Neues System zur Differenzierung von Subjekt und direktem Objekt:</w:t>
      </w:r>
      <w:r>
        <w:t xml:space="preserve"> </w:t>
      </w:r>
      <w:r>
        <w:rPr>
          <w:b/>
          <w:bCs/>
        </w:rPr>
        <w:t xml:space="preserve">präpositionale Markierung von direkten Objekten, die von ihrer Semantik her eher zur Subjektfunktion tendieren</w:t>
      </w:r>
      <w:r>
        <w:t xml:space="preserve">” (HO7, 2.3):</w:t>
      </w:r>
    </w:p>
    <w:p>
      <w:pPr>
        <w:pStyle w:val="Compact"/>
        <w:numPr>
          <w:ilvl w:val="0"/>
          <w:numId w:val="1112"/>
        </w:numPr>
      </w:pPr>
      <w:r>
        <w:rPr>
          <w:i/>
          <w:iCs/>
        </w:rPr>
        <w:t xml:space="preserve">La muchacha ve</w:t>
      </w:r>
      <w:r>
        <w:rPr>
          <w:i/>
          <w:iCs/>
        </w:rPr>
        <w:t xml:space="preserve"> </w:t>
      </w:r>
      <w:r>
        <w:rPr>
          <w:b/>
          <w:bCs/>
          <w:i/>
          <w:iCs/>
        </w:rPr>
        <w:t xml:space="preserve">a</w:t>
      </w:r>
      <w:r>
        <w:rPr>
          <w:i/>
          <w:iCs/>
        </w:rPr>
        <w:t xml:space="preserve"> </w:t>
      </w:r>
      <w:r>
        <w:rPr>
          <w:i/>
          <w:iCs/>
        </w:rPr>
        <w:t xml:space="preserve">la muchacha.</w:t>
      </w:r>
    </w:p>
    <w:p>
      <w:pPr>
        <w:pStyle w:val="Heading3"/>
      </w:pPr>
      <w:bookmarkStart w:id="258" w:name="X9b22180f6a0d1c9d92e105a3092632c157f9a51"/>
      <w:r>
        <w:t xml:space="preserve">⭐⭐⭐ Das ist die wichtigste Erklärung des ganzen Abschnitts — verstehe sie kausal</w:t>
      </w:r>
      <w:bookmarkEnd w:id="258"/>
    </w:p>
    <w:p>
      <w:pPr>
        <w:pStyle w:val="BlockText"/>
      </w:pPr>
      <w:r>
        <w:rPr>
          <w:b/>
          <w:bCs/>
        </w:rPr>
        <w:t xml:space="preserve">Warum werden gerade</w:t>
      </w:r>
      <w:r>
        <w:rPr>
          <w:b/>
          <w:bCs/>
        </w:rPr>
        <w:t xml:space="preserve"> </w:t>
      </w:r>
      <w:r>
        <w:rPr>
          <w:b/>
          <w:bCs/>
          <w:i/>
          <w:iCs/>
        </w:rPr>
        <w:t xml:space="preserve">belebte</w:t>
      </w:r>
      <w:r>
        <w:rPr>
          <w:b/>
          <w:bCs/>
        </w:rPr>
        <w:t xml:space="preserve"> </w:t>
      </w:r>
      <w:r>
        <w:rPr>
          <w:b/>
          <w:bCs/>
        </w:rPr>
        <w:t xml:space="preserve">Objekte markiert?</w:t>
      </w:r>
      <w:r>
        <w:t xml:space="preserve"> </w:t>
      </w:r>
      <w:r>
        <w:t xml:space="preserve">Weil typische</w:t>
      </w:r>
      <w:r>
        <w:t xml:space="preserve"> </w:t>
      </w:r>
      <w:r>
        <w:rPr>
          <w:b/>
          <w:bCs/>
        </w:rPr>
        <w:t xml:space="preserve">Subjekte</w:t>
      </w:r>
      <w:r>
        <w:t xml:space="preserve"> </w:t>
      </w:r>
      <w:r>
        <w:t xml:space="preserve">belebt und menschlich sind — Menschen handeln, Dinge werden behandelt. Ein</w:t>
      </w:r>
      <w:r>
        <w:t xml:space="preserve"> </w:t>
      </w:r>
      <w:r>
        <w:rPr>
          <w:i/>
          <w:iCs/>
        </w:rPr>
        <w:t xml:space="preserve">menschliches</w:t>
      </w:r>
      <w:r>
        <w:t xml:space="preserve"> </w:t>
      </w:r>
      <w:r>
        <w:t xml:space="preserve">direktes Objekt ist deshalb „verwechslungsgefährdet”: Es sieht semantisch aus wie ein Subjekt. Genau diese Objekte brauchen eine</w:t>
      </w:r>
      <w:r>
        <w:t xml:space="preserve"> </w:t>
      </w:r>
      <w:r>
        <w:rPr>
          <w:b/>
          <w:bCs/>
        </w:rPr>
        <w:t xml:space="preserve">zusätzliche Markierung</w:t>
      </w:r>
      <w:r>
        <w:t xml:space="preserve">, um klarzumachen, dass sie</w:t>
      </w:r>
      <w:r>
        <w:t xml:space="preserve"> </w:t>
      </w:r>
      <w:r>
        <w:rPr>
          <w:i/>
          <w:iCs/>
        </w:rPr>
        <w:t xml:space="preserve">nicht</w:t>
      </w:r>
      <w:r>
        <w:t xml:space="preserve"> </w:t>
      </w:r>
      <w:r>
        <w:t xml:space="preserve">das Subjekt sind.</w:t>
      </w:r>
    </w:p>
    <w:p>
      <w:pPr>
        <w:pStyle w:val="BlockText"/>
      </w:pPr>
      <w:r>
        <w:t xml:space="preserve">Unbelebte Objekte brauchen sie nicht:</w:t>
      </w:r>
      <w:r>
        <w:t xml:space="preserve"> </w:t>
      </w:r>
      <w:r>
        <w:rPr>
          <w:i/>
          <w:iCs/>
        </w:rPr>
        <w:t xml:space="preserve">Veo una casa</w:t>
      </w:r>
      <w:r>
        <w:t xml:space="preserve"> </w:t>
      </w:r>
      <w:r>
        <w:t xml:space="preserve">ist eindeutig, weil ein Haus nicht sehen kann.</w:t>
      </w:r>
    </w:p>
    <w:p>
      <w:pPr>
        <w:pStyle w:val="BlockText"/>
      </w:pPr>
      <w:r>
        <w:rPr>
          <w:b/>
          <w:bCs/>
        </w:rPr>
        <w:t xml:space="preserve">Der ganze Zusammenhang in einer Kette:</w:t>
      </w:r>
      <w:r>
        <w:t xml:space="preserve"> </w:t>
      </w:r>
      <w:r>
        <w:rPr>
          <w:b/>
          <w:bCs/>
        </w:rPr>
        <w:t xml:space="preserve">Kasusabbau</w:t>
      </w:r>
      <w:r>
        <w:t xml:space="preserve"> </w:t>
      </w:r>
      <w:r>
        <w:t xml:space="preserve">(Kap. 1, §3) → Subjekt und Objekt formal nicht mehr unterscheidbar →</w:t>
      </w:r>
      <w:r>
        <w:t xml:space="preserve"> </w:t>
      </w:r>
      <w:r>
        <w:rPr>
          <w:b/>
          <w:bCs/>
        </w:rPr>
        <w:t xml:space="preserve">Ersatzmarkierung nötig</w:t>
      </w:r>
      <w:r>
        <w:t xml:space="preserve"> </w:t>
      </w:r>
      <w:r>
        <w:t xml:space="preserve">→ sie wird dort eingesetzt, wo die Verwechslungsgefahr am größten ist, nämlich bei</w:t>
      </w:r>
      <w:r>
        <w:t xml:space="preserve"> </w:t>
      </w:r>
      <w:r>
        <w:rPr>
          <w:b/>
          <w:bCs/>
        </w:rPr>
        <w:t xml:space="preserve">belebten/menschlichen</w:t>
      </w:r>
      <w:r>
        <w:t xml:space="preserve"> </w:t>
      </w:r>
      <w:r>
        <w:t xml:space="preserve">Objekten →</w:t>
      </w:r>
      <w:r>
        <w:t xml:space="preserve"> </w:t>
      </w:r>
      <w:r>
        <w:rPr>
          <w:b/>
          <w:bCs/>
        </w:rPr>
        <w:t xml:space="preserve">DOM</w:t>
      </w:r>
      <w:r>
        <w:t xml:space="preserve">.</w:t>
      </w:r>
    </w:p>
    <w:p>
      <w:pPr>
        <w:pStyle w:val="BlockText"/>
      </w:pPr>
      <w:r>
        <w:t xml:space="preserve">Damit ist DOM ein weiterer Fall des Prinzips</w:t>
      </w:r>
      <w:r>
        <w:t xml:space="preserve"> </w:t>
      </w:r>
      <w:r>
        <w:rPr>
          <w:b/>
          <w:bCs/>
        </w:rPr>
        <w:t xml:space="preserve">synthetisch → analytisch</w:t>
      </w:r>
      <w:r>
        <w:t xml:space="preserve">: Was die Kasusendung leistete, leistet nun eine</w:t>
      </w:r>
      <w:r>
        <w:t xml:space="preserve"> </w:t>
      </w:r>
      <w:r>
        <w:rPr>
          <w:b/>
          <w:bCs/>
        </w:rPr>
        <w:t xml:space="preserve">Präposition</w:t>
      </w:r>
      <w:r>
        <w:t xml:space="preserve">. Wenn du DOM so einordnest, hast du HO7 an Kap. 1 angebunden — und genau solche Verknüpfungen unterscheiden eine sehr gute von einer durchschnittlichen Antwort.</w:t>
      </w:r>
    </w:p>
    <w:bookmarkEnd w:id="259"/>
    <w:bookmarkStart w:id="260" w:name="die-grundzüge-der-entwicklung"/>
    <w:p>
      <w:pPr>
        <w:pStyle w:val="Heading4"/>
      </w:pPr>
      <w:r>
        <w:t xml:space="preserve">⭐ Die Grundzüge der Entwicklung</w:t>
      </w:r>
    </w:p>
    <w:p>
      <w:pPr>
        <w:pStyle w:val="FirstParagraph"/>
      </w:pPr>
      <w:r>
        <w:t xml:space="preserve">Fünf Aussagen (HO7, 2.3):</w:t>
      </w:r>
    </w:p>
    <w:p>
      <w:pPr>
        <w:pStyle w:val="Compact"/>
        <w:numPr>
          <w:ilvl w:val="0"/>
          <w:numId w:val="1113"/>
        </w:numPr>
      </w:pPr>
      <w:r>
        <w:t xml:space="preserve">DOM ist „bereits in den</w:t>
      </w:r>
      <w:r>
        <w:t xml:space="preserve"> </w:t>
      </w:r>
      <w:r>
        <w:rPr>
          <w:b/>
          <w:bCs/>
        </w:rPr>
        <w:t xml:space="preserve">ältesten Dokumenten des Mozarabischen</w:t>
      </w:r>
      <w:r>
        <w:t xml:space="preserve"> </w:t>
      </w:r>
      <w:r>
        <w:t xml:space="preserve">belegt”.</w:t>
      </w:r>
    </w:p>
    <w:p>
      <w:pPr>
        <w:pStyle w:val="Compact"/>
        <w:numPr>
          <w:ilvl w:val="0"/>
          <w:numId w:val="1113"/>
        </w:numPr>
      </w:pPr>
      <w:r>
        <w:t xml:space="preserve">„Im</w:t>
      </w:r>
      <w:r>
        <w:t xml:space="preserve"> </w:t>
      </w:r>
      <w:r>
        <w:rPr>
          <w:b/>
          <w:bCs/>
        </w:rPr>
        <w:t xml:space="preserve">frühen Mittelalter</w:t>
      </w:r>
      <w:r>
        <w:t xml:space="preserve"> </w:t>
      </w:r>
      <w:r>
        <w:t xml:space="preserve">war die positive Markierung (= mit</w:t>
      </w:r>
      <w:r>
        <w:t xml:space="preserve"> </w:t>
      </w:r>
      <w:r>
        <w:rPr>
          <w:i/>
          <w:iCs/>
        </w:rPr>
        <w:t xml:space="preserve">a</w:t>
      </w:r>
      <w:r>
        <w:t xml:space="preserve">)</w:t>
      </w:r>
      <w:r>
        <w:t xml:space="preserve"> </w:t>
      </w:r>
      <w:r>
        <w:rPr>
          <w:b/>
          <w:bCs/>
        </w:rPr>
        <w:t xml:space="preserve">seltener als heute</w:t>
      </w:r>
      <w:r>
        <w:t xml:space="preserve">.”</w:t>
      </w:r>
    </w:p>
    <w:p>
      <w:pPr>
        <w:pStyle w:val="Compact"/>
        <w:numPr>
          <w:ilvl w:val="0"/>
          <w:numId w:val="1113"/>
        </w:numPr>
      </w:pPr>
      <w:r>
        <w:t xml:space="preserve">„</w:t>
      </w:r>
      <w:r>
        <w:rPr>
          <w:b/>
          <w:bCs/>
        </w:rPr>
        <w:t xml:space="preserve">Zahl und Art</w:t>
      </w:r>
      <w:r>
        <w:t xml:space="preserve"> </w:t>
      </w:r>
      <w:r>
        <w:t xml:space="preserve">der positiv markierten Objekte nahm</w:t>
      </w:r>
      <w:r>
        <w:t xml:space="preserve"> </w:t>
      </w:r>
      <w:r>
        <w:rPr>
          <w:b/>
          <w:bCs/>
        </w:rPr>
        <w:t xml:space="preserve">kontinuierlich zu</w:t>
      </w:r>
      <w:r>
        <w:t xml:space="preserve">.”</w:t>
      </w:r>
    </w:p>
    <w:p>
      <w:pPr>
        <w:pStyle w:val="Compact"/>
        <w:numPr>
          <w:ilvl w:val="0"/>
          <w:numId w:val="1113"/>
        </w:numPr>
      </w:pPr>
      <w:r>
        <w:t xml:space="preserve">„Die Markierung erfasste</w:t>
      </w:r>
      <w:r>
        <w:t xml:space="preserve"> </w:t>
      </w:r>
      <w:r>
        <w:rPr>
          <w:b/>
          <w:bCs/>
        </w:rPr>
        <w:t xml:space="preserve">immer mehr semantische Bereiche</w:t>
      </w:r>
      <w:r>
        <w:t xml:space="preserve">.”</w:t>
      </w:r>
    </w:p>
    <w:p>
      <w:pPr>
        <w:pStyle w:val="Compact"/>
        <w:numPr>
          <w:ilvl w:val="0"/>
          <w:numId w:val="1113"/>
        </w:numPr>
      </w:pPr>
      <w:r>
        <w:t xml:space="preserve">„</w:t>
      </w:r>
      <w:r>
        <w:rPr>
          <w:b/>
          <w:bCs/>
        </w:rPr>
        <w:t xml:space="preserve">Heute</w:t>
      </w:r>
      <w:r>
        <w:t xml:space="preserve"> </w:t>
      </w:r>
      <w:r>
        <w:t xml:space="preserve">können sogar</w:t>
      </w:r>
      <w:r>
        <w:t xml:space="preserve"> </w:t>
      </w:r>
      <w:r>
        <w:rPr>
          <w:b/>
          <w:bCs/>
        </w:rPr>
        <w:t xml:space="preserve">abstrakte</w:t>
      </w:r>
      <w:r>
        <w:t xml:space="preserve"> </w:t>
      </w:r>
      <w:r>
        <w:t xml:space="preserve">Objekte (am unteren Ende der Belebtheitsskala) präpositional markiert werden,</w:t>
      </w:r>
      <w:r>
        <w:t xml:space="preserve"> </w:t>
      </w:r>
      <w:r>
        <w:rPr>
          <w:b/>
          <w:bCs/>
        </w:rPr>
        <w:t xml:space="preserve">besonders in Lateinamerika</w:t>
      </w:r>
      <w:r>
        <w:t xml:space="preserve">.”</w:t>
      </w:r>
    </w:p>
    <w:p>
      <w:pPr>
        <w:pStyle w:val="FirstParagraph"/>
      </w:pPr>
      <w:r>
        <w:rPr>
          <w:b/>
          <w:bCs/>
        </w:rPr>
        <w:t xml:space="preserve">Die Richtung ist also eindeutig: von wenig zu viel, von oben nach unten auf den Skalen.</w:t>
      </w:r>
    </w:p>
    <w:bookmarkEnd w:id="260"/>
    <w:bookmarkStart w:id="261" w:name="der-erste-beleg"/>
    <w:p>
      <w:pPr>
        <w:pStyle w:val="Heading4"/>
      </w:pPr>
      <w:r>
        <w:t xml:space="preserve">⭐⭐ Der erste Beleg</w:t>
      </w:r>
    </w:p>
    <w:p>
      <w:pPr>
        <w:pStyle w:val="FirstParagraph"/>
      </w:pPr>
      <w:r>
        <w:t xml:space="preserve">„Erster Beleg für DOM im Spanischen (und in den romanischen Sprachen</w:t>
      </w:r>
      <w:r>
        <w:t xml:space="preserve"> </w:t>
      </w:r>
      <w:r>
        <w:rPr>
          <w:b/>
          <w:bCs/>
        </w:rPr>
        <w:t xml:space="preserve">überhaupt</w:t>
      </w:r>
      <w:r>
        <w:t xml:space="preserve">)” (HO7, 2.3):</w:t>
      </w:r>
    </w:p>
    <w:p>
      <w:pPr>
        <w:pStyle w:val="Compact"/>
        <w:numPr>
          <w:ilvl w:val="0"/>
          <w:numId w:val="1114"/>
        </w:numPr>
      </w:pPr>
      <w:r>
        <w:rPr>
          <w:i/>
          <w:iCs/>
        </w:rPr>
        <w:t xml:space="preserve">adamey filiyolo alyeno ed el</w:t>
      </w:r>
      <w:r>
        <w:rPr>
          <w:i/>
          <w:iCs/>
        </w:rPr>
        <w:t xml:space="preserve"> </w:t>
      </w:r>
      <w:r>
        <w:rPr>
          <w:b/>
          <w:bCs/>
          <w:i/>
          <w:iCs/>
        </w:rPr>
        <w:t xml:space="preserve">a mibi</w:t>
      </w:r>
      <w:r>
        <w:t xml:space="preserve"> </w:t>
      </w:r>
      <w:r>
        <w:t xml:space="preserve">‚ich habe mich in einen fremden Jüngling verliebt und er sich in mich’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Aspekt</w:t>
            </w:r>
          </w:p>
        </w:tc>
        <w:tc>
          <w:tcPr/>
          <w:p>
            <w:pPr>
              <w:pStyle w:val="Compact"/>
            </w:pPr>
            <w:r>
              <w:t xml:space="preserve">Fakt</w:t>
            </w:r>
          </w:p>
        </w:tc>
      </w:tr>
      <w:tr>
        <w:tc>
          <w:tcPr/>
          <w:p>
            <w:pPr>
              <w:pStyle w:val="Compact"/>
            </w:pPr>
            <w:r>
              <w:t xml:space="preserve">Quelle</w:t>
            </w:r>
          </w:p>
        </w:tc>
        <w:tc>
          <w:tcPr/>
          <w:p>
            <w:pPr>
              <w:pStyle w:val="Compact"/>
            </w:pPr>
            <w:r>
              <w:t xml:space="preserve">aus einer</w:t>
            </w:r>
            <w:r>
              <w:t xml:space="preserve"> </w:t>
            </w:r>
            <w:r>
              <w:rPr>
                <w:b/>
                <w:bCs/>
                <w:i/>
                <w:iCs/>
              </w:rPr>
              <w:t xml:space="preserve">Khardja</w:t>
            </w:r>
            <w:r>
              <w:t xml:space="preserve"> </w:t>
            </w:r>
            <w:r>
              <w:t xml:space="preserve">— „romanischer Schlussvers in einem arabischen Strophengedicht”</w:t>
            </w:r>
          </w:p>
        </w:tc>
      </w:tr>
      <w:tr>
        <w:tc>
          <w:tcPr/>
          <w:p>
            <w:pPr>
              <w:pStyle w:val="Compact"/>
            </w:pPr>
            <w:r>
              <w:t xml:space="preserve">Datierung</w:t>
            </w:r>
          </w:p>
        </w:tc>
        <w:tc>
          <w:tcPr/>
          <w:p>
            <w:pPr>
              <w:pStyle w:val="Compact"/>
            </w:pPr>
            <w:r>
              <w:rPr>
                <w:b/>
                <w:bCs/>
              </w:rPr>
              <w:t xml:space="preserve">11. Jahrhundert</w:t>
            </w:r>
          </w:p>
        </w:tc>
      </w:tr>
      <w:tr>
        <w:tc>
          <w:tcPr/>
          <w:p>
            <w:pPr>
              <w:pStyle w:val="Compact"/>
            </w:pPr>
            <w:r>
              <w:t xml:space="preserve">Sprache</w:t>
            </w:r>
          </w:p>
        </w:tc>
        <w:tc>
          <w:tcPr/>
          <w:p>
            <w:pPr>
              <w:pStyle w:val="Compact"/>
            </w:pPr>
            <w:r>
              <w:rPr>
                <w:b/>
                <w:bCs/>
              </w:rPr>
              <w:t xml:space="preserve">Mozarabisch</w:t>
            </w:r>
          </w:p>
        </w:tc>
      </w:tr>
      <w:tr>
        <w:tc>
          <w:tcPr/>
          <w:p>
            <w:pPr>
              <w:pStyle w:val="Compact"/>
            </w:pPr>
            <w:r>
              <w:t xml:space="preserve">Befund 1</w:t>
            </w:r>
          </w:p>
        </w:tc>
        <w:tc>
          <w:tcPr/>
          <w:p>
            <w:pPr>
              <w:pStyle w:val="Compact"/>
            </w:pPr>
            <w:r>
              <w:t xml:space="preserve">Das</w:t>
            </w:r>
            <w:r>
              <w:t xml:space="preserve"> </w:t>
            </w:r>
            <w:r>
              <w:rPr>
                <w:b/>
                <w:bCs/>
              </w:rPr>
              <w:t xml:space="preserve">nominale</w:t>
            </w:r>
            <w:r>
              <w:t xml:space="preserve"> </w:t>
            </w:r>
            <w:r>
              <w:t xml:space="preserve">Objekt</w:t>
            </w:r>
            <w:r>
              <w:t xml:space="preserve"> </w:t>
            </w:r>
            <w:r>
              <w:rPr>
                <w:i/>
                <w:iCs/>
              </w:rPr>
              <w:t xml:space="preserve">filiyolo</w:t>
            </w:r>
            <w:r>
              <w:t xml:space="preserve"> </w:t>
            </w:r>
            <w:r>
              <w:t xml:space="preserve">bleibt</w:t>
            </w:r>
            <w:r>
              <w:t xml:space="preserve"> </w:t>
            </w:r>
            <w:r>
              <w:rPr>
                <w:b/>
                <w:bCs/>
              </w:rPr>
              <w:t xml:space="preserve">unmarkiert</w:t>
            </w:r>
            <w:r>
              <w:t xml:space="preserve"> </w:t>
            </w:r>
            <w:r>
              <w:t xml:space="preserve">— „(weil indefinit?)”</w:t>
            </w:r>
          </w:p>
        </w:tc>
      </w:tr>
      <w:tr>
        <w:tc>
          <w:tcPr/>
          <w:p>
            <w:pPr>
              <w:pStyle w:val="Compact"/>
            </w:pPr>
            <w:r>
              <w:t xml:space="preserve">Befund 2</w:t>
            </w:r>
          </w:p>
        </w:tc>
        <w:tc>
          <w:tcPr/>
          <w:p>
            <w:pPr>
              <w:pStyle w:val="Compact"/>
            </w:pPr>
            <w:r>
              <w:t xml:space="preserve">Das</w:t>
            </w:r>
            <w:r>
              <w:t xml:space="preserve"> </w:t>
            </w:r>
            <w:r>
              <w:rPr>
                <w:b/>
                <w:bCs/>
              </w:rPr>
              <w:t xml:space="preserve">pronominale</w:t>
            </w:r>
            <w:r>
              <w:t xml:space="preserve"> </w:t>
            </w:r>
            <w:r>
              <w:t xml:space="preserve">Objekt</w:t>
            </w:r>
            <w:r>
              <w:t xml:space="preserve"> </w:t>
            </w:r>
            <w:r>
              <w:rPr>
                <w:i/>
                <w:iCs/>
              </w:rPr>
              <w:t xml:space="preserve">mibi</w:t>
            </w:r>
            <w:r>
              <w:t xml:space="preserve"> </w:t>
            </w:r>
            <w:r>
              <w:t xml:space="preserve">wird</w:t>
            </w:r>
            <w:r>
              <w:t xml:space="preserve"> </w:t>
            </w:r>
            <w:r>
              <w:rPr>
                <w:b/>
                <w:bCs/>
              </w:rPr>
              <w:t xml:space="preserve">mit</w:t>
            </w:r>
            <w:r>
              <w:rPr>
                <w:b/>
                <w:bCs/>
              </w:rPr>
              <w:t xml:space="preserve"> </w:t>
            </w:r>
            <w:r>
              <w:rPr>
                <w:b/>
                <w:bCs/>
                <w:i/>
                <w:iCs/>
              </w:rPr>
              <w:t xml:space="preserve">a</w:t>
            </w:r>
            <w:r>
              <w:rPr>
                <w:b/>
                <w:bCs/>
              </w:rPr>
              <w:t xml:space="preserve"> </w:t>
            </w:r>
            <w:r>
              <w:rPr>
                <w:b/>
                <w:bCs/>
              </w:rPr>
              <w:t xml:space="preserve">markiert</w:t>
            </w:r>
          </w:p>
        </w:tc>
      </w:tr>
    </w:tbl>
    <w:p>
      <w:pPr>
        <w:pStyle w:val="BlockText"/>
      </w:pPr>
      <w:r>
        <w:t xml:space="preserve">⭐⭐</w:t>
      </w:r>
      <w:r>
        <w:t xml:space="preserve"> </w:t>
      </w:r>
      <w:r>
        <w:rPr>
          <w:b/>
          <w:bCs/>
        </w:rPr>
        <w:t xml:space="preserve">Warum dieser Beleg perfekt zu den Skalen passt:</w:t>
      </w:r>
      <w:r>
        <w:t xml:space="preserve"> </w:t>
      </w:r>
      <w:r>
        <w:t xml:space="preserve">Er zeigt beide Skalen gleichzeitig am Werk.</w:t>
      </w:r>
      <w:r>
        <w:t xml:space="preserve"> </w:t>
      </w:r>
      <w:r>
        <w:t xml:space="preserve">-</w:t>
      </w:r>
      <w:r>
        <w:t xml:space="preserve"> </w:t>
      </w:r>
      <w:r>
        <w:rPr>
          <w:i/>
          <w:iCs/>
        </w:rPr>
        <w:t xml:space="preserve">mibi</w:t>
      </w:r>
      <w:r>
        <w:t xml:space="preserve"> </w:t>
      </w:r>
      <w:r>
        <w:t xml:space="preserve">ist ein</w:t>
      </w:r>
      <w:r>
        <w:t xml:space="preserve"> </w:t>
      </w:r>
      <w:r>
        <w:rPr>
          <w:b/>
          <w:bCs/>
        </w:rPr>
        <w:t xml:space="preserve">Pronomen</w:t>
      </w:r>
      <w:r>
        <w:t xml:space="preserve"> </w:t>
      </w:r>
      <w:r>
        <w:t xml:space="preserve">— höchste Stufe der</w:t>
      </w:r>
      <w:r>
        <w:t xml:space="preserve"> </w:t>
      </w:r>
      <w:r>
        <w:rPr>
          <w:b/>
          <w:bCs/>
        </w:rPr>
        <w:t xml:space="preserve">Definitheits-/Referenzskala</w:t>
      </w:r>
      <w:r>
        <w:t xml:space="preserve"> </w:t>
      </w:r>
      <w:r>
        <w:t xml:space="preserve">→ markiert</w:t>
      </w:r>
      <w:r>
        <w:t xml:space="preserve"> </w:t>
      </w:r>
      <w:r>
        <w:t xml:space="preserve">-</w:t>
      </w:r>
      <w:r>
        <w:t xml:space="preserve"> </w:t>
      </w:r>
      <w:r>
        <w:rPr>
          <w:i/>
          <w:iCs/>
        </w:rPr>
        <w:t xml:space="preserve">filiyolo</w:t>
      </w:r>
      <w:r>
        <w:t xml:space="preserve"> </w:t>
      </w:r>
      <w:r>
        <w:t xml:space="preserve">ist eine</w:t>
      </w:r>
      <w:r>
        <w:t xml:space="preserve"> </w:t>
      </w:r>
      <w:r>
        <w:rPr>
          <w:b/>
          <w:bCs/>
        </w:rPr>
        <w:t xml:space="preserve">indefinite NP</w:t>
      </w:r>
      <w:r>
        <w:t xml:space="preserve"> </w:t>
      </w:r>
      <w:r>
        <w:t xml:space="preserve">— niedrigere Stufe → unmarkiert</w:t>
      </w:r>
    </w:p>
    <w:p>
      <w:pPr>
        <w:pStyle w:val="BlockText"/>
      </w:pPr>
      <w:r>
        <w:t xml:space="preserve">Und er passt genau zum altspanischen Befund, dass DOM bei</w:t>
      </w:r>
      <w:r>
        <w:t xml:space="preserve"> </w:t>
      </w:r>
      <w:r>
        <w:rPr>
          <w:b/>
          <w:bCs/>
        </w:rPr>
        <w:t xml:space="preserve">Personalpronomina obligatorisch</w:t>
      </w:r>
      <w:r>
        <w:t xml:space="preserve"> </w:t>
      </w:r>
      <w:r>
        <w:t xml:space="preserve">war (Kap. 3, §4.4).</w:t>
      </w:r>
      <w:r>
        <w:t xml:space="preserve"> </w:t>
      </w:r>
      <w:r>
        <w:rPr>
          <w:b/>
          <w:bCs/>
        </w:rPr>
        <w:t xml:space="preserve">Von Anfang an beginnt DOM oben auf der Skala und wandert nach unten.</w:t>
      </w:r>
      <w:r>
        <w:t xml:space="preserve"> </w:t>
      </w:r>
      <w:r>
        <w:t xml:space="preserve">Merke außerdem: Der Beleg ist</w:t>
      </w:r>
      <w:r>
        <w:t xml:space="preserve"> </w:t>
      </w:r>
      <w:r>
        <w:rPr>
          <w:b/>
          <w:bCs/>
        </w:rPr>
        <w:t xml:space="preserve">mozarabisch</w:t>
      </w:r>
      <w:r>
        <w:t xml:space="preserve">, nicht kastilisch — und die</w:t>
      </w:r>
      <w:r>
        <w:t xml:space="preserve"> </w:t>
      </w:r>
      <w:r>
        <w:rPr>
          <w:i/>
          <w:iCs/>
        </w:rPr>
        <w:t xml:space="preserve">Khardjas</w:t>
      </w:r>
      <w:r>
        <w:t xml:space="preserve"> </w:t>
      </w:r>
      <w:r>
        <w:t xml:space="preserve">sind die Hauptquelle für das Mozarabische (Kap. 2, §7.1).</w:t>
      </w:r>
    </w:p>
    <w:bookmarkEnd w:id="261"/>
    <w:bookmarkStart w:id="262" w:name="X87a3880cfcadad27f98603f57787082129e96f2"/>
    <w:p>
      <w:pPr>
        <w:pStyle w:val="Heading4"/>
      </w:pPr>
      <w:r>
        <w:t xml:space="preserve">⭐⭐ Altspanisch vs. modernes Spanisch — die Belegpaare</w:t>
      </w:r>
    </w:p>
    <w:p>
      <w:pPr>
        <w:pStyle w:val="FirstParagraph"/>
      </w:pPr>
      <w:r>
        <w:rPr>
          <w:b/>
          <w:bCs/>
        </w:rPr>
        <w:t xml:space="preserve">Altspanisch: DOM optional für menschliche definite dO</w:t>
      </w:r>
      <w:r>
        <w:t xml:space="preserve"> </w:t>
      </w:r>
      <w:r>
        <w:t xml:space="preserve">(HO7, 2.3):</w:t>
      </w:r>
    </w:p>
    <w:p>
      <w:pPr>
        <w:pStyle w:val="Compact"/>
        <w:numPr>
          <w:ilvl w:val="0"/>
          <w:numId w:val="1115"/>
        </w:numPr>
      </w:pPr>
      <w:r>
        <w:rPr>
          <w:i/>
          <w:iCs/>
        </w:rPr>
        <w:t xml:space="preserve">Reçiba</w:t>
      </w:r>
      <w:r>
        <w:rPr>
          <w:i/>
          <w:iCs/>
        </w:rPr>
        <w:t xml:space="preserve"> </w:t>
      </w:r>
      <w:r>
        <w:rPr>
          <w:b/>
          <w:bCs/>
          <w:i/>
          <w:iCs/>
        </w:rPr>
        <w:t xml:space="preserve">a</w:t>
      </w:r>
      <w:r>
        <w:rPr>
          <w:i/>
          <w:iCs/>
        </w:rPr>
        <w:t xml:space="preserve"> </w:t>
      </w:r>
      <w:r>
        <w:rPr>
          <w:i/>
          <w:iCs/>
        </w:rPr>
        <w:t xml:space="preserve">mios yernos como él pudier mejor</w:t>
      </w:r>
      <w:r>
        <w:t xml:space="preserve"> </w:t>
      </w:r>
      <w:r>
        <w:t xml:space="preserve">(Cid, 2637) →</w:t>
      </w:r>
      <w:r>
        <w:t xml:space="preserve"> </w:t>
      </w:r>
      <w:r>
        <w:rPr>
          <w:b/>
          <w:bCs/>
        </w:rPr>
        <w:t xml:space="preserve">DOM</w:t>
      </w:r>
    </w:p>
    <w:p>
      <w:pPr>
        <w:pStyle w:val="Compact"/>
        <w:numPr>
          <w:ilvl w:val="0"/>
          <w:numId w:val="1115"/>
        </w:numPr>
      </w:pPr>
      <w:r>
        <w:rPr>
          <w:i/>
          <w:iCs/>
        </w:rPr>
        <w:t xml:space="preserve">Ca yo case sus fijas con yfantes de Carrión.</w:t>
      </w:r>
      <w:r>
        <w:t xml:space="preserve"> </w:t>
      </w:r>
      <w:r>
        <w:t xml:space="preserve">(Cid, 2956) →</w:t>
      </w:r>
      <w:r>
        <w:t xml:space="preserve"> </w:t>
      </w:r>
      <w:r>
        <w:rPr>
          <w:b/>
          <w:bCs/>
        </w:rPr>
        <w:t xml:space="preserve">kein DOM</w:t>
      </w:r>
    </w:p>
    <w:p>
      <w:pPr>
        <w:pStyle w:val="FirstParagraph"/>
      </w:pPr>
      <w:r>
        <w:rPr>
          <w:b/>
          <w:bCs/>
        </w:rPr>
        <w:t xml:space="preserve">Modernes Spanisch</w:t>
      </w:r>
      <w:r>
        <w:t xml:space="preserve"> </w:t>
      </w:r>
      <w:r>
        <w:t xml:space="preserve">(HO7, 2.3):</w:t>
      </w:r>
    </w:p>
    <w:p>
      <w:pPr>
        <w:pStyle w:val="Compact"/>
        <w:numPr>
          <w:ilvl w:val="0"/>
          <w:numId w:val="1116"/>
        </w:numPr>
      </w:pPr>
      <w:r>
        <w:t xml:space="preserve">„DOM im obigen Kontext</w:t>
      </w:r>
      <w:r>
        <w:t xml:space="preserve"> </w:t>
      </w:r>
      <w:r>
        <w:rPr>
          <w:b/>
          <w:bCs/>
        </w:rPr>
        <w:t xml:space="preserve">obligatorisch</w:t>
      </w:r>
      <w:r>
        <w:t xml:space="preserve">”</w:t>
      </w:r>
    </w:p>
    <w:p>
      <w:pPr>
        <w:pStyle w:val="Compact"/>
        <w:numPr>
          <w:ilvl w:val="0"/>
          <w:numId w:val="1116"/>
        </w:numPr>
      </w:pPr>
      <w:r>
        <w:t xml:space="preserve">„DOM hat sich auf</w:t>
      </w:r>
      <w:r>
        <w:t xml:space="preserve"> </w:t>
      </w:r>
      <w:r>
        <w:rPr>
          <w:b/>
          <w:bCs/>
        </w:rPr>
        <w:t xml:space="preserve">unbelebte</w:t>
      </w:r>
      <w:r>
        <w:t xml:space="preserve"> </w:t>
      </w:r>
      <w:r>
        <w:t xml:space="preserve">dO ausgebreitet” (Kabatek 2016):</w:t>
      </w:r>
    </w:p>
    <w:p>
      <w:pPr>
        <w:pStyle w:val="Compact"/>
        <w:numPr>
          <w:ilvl w:val="0"/>
          <w:numId w:val="1117"/>
        </w:numPr>
      </w:pPr>
      <w:r>
        <w:rPr>
          <w:i/>
          <w:iCs/>
        </w:rPr>
        <w:t xml:space="preserve">¡Odio</w:t>
      </w:r>
      <w:r>
        <w:rPr>
          <w:i/>
          <w:iCs/>
        </w:rPr>
        <w:t xml:space="preserve"> </w:t>
      </w:r>
      <w:r>
        <w:rPr>
          <w:b/>
          <w:bCs/>
          <w:i/>
          <w:iCs/>
        </w:rPr>
        <w:t xml:space="preserve">al</w:t>
      </w:r>
      <w:r>
        <w:rPr>
          <w:i/>
          <w:iCs/>
        </w:rPr>
        <w:t xml:space="preserve"> </w:t>
      </w:r>
      <w:r>
        <w:rPr>
          <w:i/>
          <w:iCs/>
        </w:rPr>
        <w:t xml:space="preserve">servicio militar!</w:t>
      </w:r>
      <w:r>
        <w:t xml:space="preserve"> </w:t>
      </w:r>
      <w:r>
        <w:t xml:space="preserve">(</w:t>
      </w:r>
      <w:r>
        <w:t xml:space="preserve">@dianaaELF</w:t>
      </w:r>
      <w:r>
        <w:t xml:space="preserve">, 16.9.2012)</w:t>
      </w:r>
    </w:p>
    <w:p>
      <w:pPr>
        <w:pStyle w:val="Compact"/>
        <w:numPr>
          <w:ilvl w:val="0"/>
          <w:numId w:val="1117"/>
        </w:numPr>
      </w:pPr>
      <w:r>
        <w:rPr>
          <w:i/>
          <w:iCs/>
        </w:rPr>
        <w:t xml:space="preserve">Todo lo que degrada</w:t>
      </w:r>
      <w:r>
        <w:rPr>
          <w:i/>
          <w:iCs/>
        </w:rPr>
        <w:t xml:space="preserve"> </w:t>
      </w:r>
      <w:r>
        <w:rPr>
          <w:b/>
          <w:bCs/>
          <w:i/>
          <w:iCs/>
        </w:rPr>
        <w:t xml:space="preserve">a</w:t>
      </w:r>
      <w:r>
        <w:rPr>
          <w:i/>
          <w:iCs/>
        </w:rPr>
        <w:t xml:space="preserve"> </w:t>
      </w:r>
      <w:r>
        <w:rPr>
          <w:i/>
          <w:iCs/>
        </w:rPr>
        <w:t xml:space="preserve">la cultura facilita el camino hacia la servidumbre.</w:t>
      </w:r>
      <w:r>
        <w:t xml:space="preserve"> </w:t>
      </w:r>
      <w:r>
        <w:t xml:space="preserve">(El País digital, 22.7.2012)</w:t>
      </w:r>
    </w:p>
    <w:p>
      <w:pPr>
        <w:pStyle w:val="BlockText"/>
      </w:pPr>
      <w:r>
        <w:t xml:space="preserve">⭐⭐</w:t>
      </w:r>
      <w:r>
        <w:t xml:space="preserve"> </w:t>
      </w:r>
      <w:r>
        <w:rPr>
          <w:b/>
          <w:bCs/>
        </w:rPr>
        <w:t xml:space="preserve">Beachte die Quellen von (8) und (9): ein Tweet von 2012 und eine Zeitung von 2012.</w:t>
      </w:r>
      <w:r>
        <w:t xml:space="preserve"> </w:t>
      </w:r>
      <w:r>
        <w:t xml:space="preserve">Das ist Absicht — es zeigt, dass die Ausbreitung von DOM auf unbelebte Objekte ein</w:t>
      </w:r>
      <w:r>
        <w:t xml:space="preserve"> </w:t>
      </w:r>
      <w:r>
        <w:rPr>
          <w:b/>
          <w:bCs/>
        </w:rPr>
        <w:t xml:space="preserve">gegenwärtig laufender</w:t>
      </w:r>
      <w:r>
        <w:t xml:space="preserve"> </w:t>
      </w:r>
      <w:r>
        <w:t xml:space="preserve">Prozess ist, kein abgeschlossenes historisches Ereignis.</w:t>
      </w:r>
      <w:r>
        <w:t xml:space="preserve"> </w:t>
      </w:r>
      <w:r>
        <w:rPr>
          <w:i/>
          <w:iCs/>
        </w:rPr>
        <w:t xml:space="preserve">Servicio militar</w:t>
      </w:r>
      <w:r>
        <w:t xml:space="preserve"> </w:t>
      </w:r>
      <w:r>
        <w:t xml:space="preserve">und</w:t>
      </w:r>
      <w:r>
        <w:t xml:space="preserve"> </w:t>
      </w:r>
      <w:r>
        <w:rPr>
          <w:i/>
          <w:iCs/>
        </w:rPr>
        <w:t xml:space="preserve">cultura</w:t>
      </w:r>
      <w:r>
        <w:t xml:space="preserve"> </w:t>
      </w:r>
      <w:r>
        <w:t xml:space="preserve">sind</w:t>
      </w:r>
      <w:r>
        <w:t xml:space="preserve"> </w:t>
      </w:r>
      <w:r>
        <w:rPr>
          <w:b/>
          <w:bCs/>
        </w:rPr>
        <w:t xml:space="preserve">abstrakt</w:t>
      </w:r>
      <w:r>
        <w:t xml:space="preserve">, stehen also am unteren Ende der Belebtheitsskala.</w:t>
      </w:r>
    </w:p>
    <w:bookmarkEnd w:id="262"/>
    <w:bookmarkEnd w:id="263"/>
    <w:bookmarkStart w:id="265" w:name="die-beiden-dom-tabellen"/>
    <w:p>
      <w:pPr>
        <w:pStyle w:val="Heading3"/>
      </w:pPr>
      <w:r>
        <w:t xml:space="preserve">2.4 ⭐⭐ Die beiden DOM-Tabellen</w:t>
      </w:r>
    </w:p>
    <w:p>
      <w:pPr>
        <w:pStyle w:val="FirstParagraph"/>
      </w:pPr>
      <w:r>
        <w:t xml:space="preserve">Diese zwei Tabellen (HO7, Tab. 5 und 6, nach von Heusinger &amp; Kaiser 2005) sind die</w:t>
      </w:r>
      <w:r>
        <w:t xml:space="preserve"> </w:t>
      </w:r>
      <w:r>
        <w:rPr>
          <w:b/>
          <w:bCs/>
        </w:rPr>
        <w:t xml:space="preserve">kombinierte Darstellung beider Skalen</w:t>
      </w:r>
      <w:r>
        <w:t xml:space="preserve">. Lies sie so: Zeilen = Belebtheitsskala, Spalten = Definitheitsskala.</w:t>
      </w:r>
      <w:r>
        <w:t xml:space="preserve"> </w:t>
      </w:r>
      <w:r>
        <w:rPr>
          <w:rStyle w:val="VerbatimChar"/>
        </w:rPr>
        <w:t xml:space="preserve">+</w:t>
      </w:r>
      <w:r>
        <w:t xml:space="preserve"> </w:t>
      </w:r>
      <w:r>
        <w:t xml:space="preserve">= markiert,</w:t>
      </w:r>
      <w:r>
        <w:t xml:space="preserve"> </w:t>
      </w:r>
      <w:r>
        <w:rPr>
          <w:rStyle w:val="VerbatimChar"/>
        </w:rPr>
        <w:t xml:space="preserve">−</w:t>
      </w:r>
      <w:r>
        <w:t xml:space="preserve"> </w:t>
      </w:r>
      <w:r>
        <w:t xml:space="preserve">= unmarkiert,</w:t>
      </w:r>
      <w:r>
        <w:t xml:space="preserve"> </w:t>
      </w:r>
      <w:r>
        <w:rPr>
          <w:rStyle w:val="VerbatimChar"/>
        </w:rPr>
        <w:t xml:space="preserve">±</w:t>
      </w:r>
      <w:r>
        <w:t xml:space="preserve"> </w:t>
      </w:r>
      <w:r>
        <w:t xml:space="preserve">= fakultativ.</w:t>
      </w:r>
    </w:p>
    <w:p>
      <w:pPr>
        <w:pStyle w:val="BodyText"/>
      </w:pPr>
      <w:r>
        <w:rPr>
          <w:b/>
          <w:bCs/>
        </w:rPr>
        <w:t xml:space="preserve">Tabelle 5: DOM im Altspanischen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Pronomen</w:t>
            </w:r>
          </w:p>
        </w:tc>
        <w:tc>
          <w:tcPr/>
          <w:p>
            <w:pPr>
              <w:pStyle w:val="Compact"/>
            </w:pPr>
            <w:r>
              <w:t xml:space="preserve">Eigennamen</w:t>
            </w:r>
          </w:p>
        </w:tc>
        <w:tc>
          <w:tcPr/>
          <w:p>
            <w:pPr>
              <w:pStyle w:val="Compact"/>
            </w:pPr>
            <w:r>
              <w:t xml:space="preserve">def. NP</w:t>
            </w:r>
          </w:p>
        </w:tc>
        <w:tc>
          <w:tcPr/>
          <w:p>
            <w:pPr>
              <w:pStyle w:val="Compact"/>
            </w:pPr>
            <w:r>
              <w:t xml:space="preserve">+spez. NP</w:t>
            </w:r>
          </w:p>
        </w:tc>
        <w:tc>
          <w:tcPr/>
          <w:p>
            <w:pPr>
              <w:pStyle w:val="Compact"/>
            </w:pPr>
            <w:r>
              <w:t xml:space="preserve">−spez. NP</w:t>
            </w:r>
          </w:p>
        </w:tc>
      </w:tr>
      <w:tr>
        <w:tc>
          <w:tcPr/>
          <w:p>
            <w:pPr>
              <w:pStyle w:val="Compact"/>
            </w:pPr>
            <w:r>
              <w:rPr>
                <w:b/>
                <w:bCs/>
              </w:rPr>
              <w:t xml:space="preserve">mensch</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belebt</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unbelebt</w:t>
            </w:r>
          </w:p>
        </w:tc>
        <w:tc>
          <w:tcPr/>
          <w:p>
            <w:pPr>
              <w:pStyle w:val="Compact"/>
            </w:pPr>
          </w:p>
        </w:tc>
        <w:tc>
          <w:tcPr/>
          <w:p>
            <w:pPr>
              <w:pStyle w:val="Compact"/>
            </w:pPr>
            <w:r>
              <w:rPr>
                <w:b/>
                <w:bCs/>
              </w:rP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Tabelle 6: DOM im Modernen Spanisch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Pronomen</w:t>
            </w:r>
          </w:p>
        </w:tc>
        <w:tc>
          <w:tcPr/>
          <w:p>
            <w:pPr>
              <w:pStyle w:val="Compact"/>
            </w:pPr>
            <w:r>
              <w:t xml:space="preserve">Eigennamen</w:t>
            </w:r>
          </w:p>
        </w:tc>
        <w:tc>
          <w:tcPr/>
          <w:p>
            <w:pPr>
              <w:pStyle w:val="Compact"/>
            </w:pPr>
            <w:r>
              <w:t xml:space="preserve">def. NP</w:t>
            </w:r>
          </w:p>
        </w:tc>
        <w:tc>
          <w:tcPr/>
          <w:p>
            <w:pPr>
              <w:pStyle w:val="Compact"/>
            </w:pPr>
            <w:r>
              <w:t xml:space="preserve">+spez. NP</w:t>
            </w:r>
          </w:p>
        </w:tc>
        <w:tc>
          <w:tcPr/>
          <w:p>
            <w:pPr>
              <w:pStyle w:val="Compact"/>
            </w:pPr>
            <w:r>
              <w:t xml:space="preserve">−spez. NP</w:t>
            </w:r>
          </w:p>
        </w:tc>
      </w:tr>
      <w:tr>
        <w:tc>
          <w:tcPr/>
          <w:p>
            <w:pPr>
              <w:pStyle w:val="Compact"/>
            </w:pPr>
            <w:r>
              <w:rPr>
                <w:b/>
                <w:bCs/>
              </w:rPr>
              <w:t xml:space="preserve">mensch</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rPr>
                <w:b/>
                <w:bCs/>
              </w:rPr>
              <w:t xml:space="preserve">+</w:t>
            </w:r>
          </w:p>
        </w:tc>
        <w:tc>
          <w:tcPr/>
          <w:p>
            <w:pPr>
              <w:pStyle w:val="Compact"/>
            </w:pPr>
            <w:r>
              <w:rPr>
                <w:b/>
                <w:bCs/>
              </w:rPr>
              <w:t xml:space="preserve">±</w:t>
            </w:r>
          </w:p>
        </w:tc>
      </w:tr>
      <w:tr>
        <w:tc>
          <w:tcPr/>
          <w:p>
            <w:pPr>
              <w:pStyle w:val="Compact"/>
            </w:pPr>
            <w:r>
              <w:rPr>
                <w:b/>
                <w:bCs/>
              </w:rPr>
              <w:t xml:space="preserve">belebt</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rPr>
                <w:b/>
                <w:bCs/>
              </w:rPr>
              <w:t xml:space="preserve">+</w:t>
            </w:r>
          </w:p>
        </w:tc>
        <w:tc>
          <w:tcPr/>
          <w:p>
            <w:pPr>
              <w:pStyle w:val="Compact"/>
            </w:pPr>
            <w:r>
              <w:t xml:space="preserve">−</w:t>
            </w:r>
          </w:p>
        </w:tc>
      </w:tr>
      <w:tr>
        <w:tc>
          <w:tcPr/>
          <w:p>
            <w:pPr>
              <w:pStyle w:val="Compact"/>
            </w:pPr>
            <w:r>
              <w:rPr>
                <w:b/>
                <w:bCs/>
              </w:rPr>
              <w:t xml:space="preserve">unbelebt</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Heading3"/>
      </w:pPr>
      <w:bookmarkStart w:id="264" w:name="X683a9dc1b79e8eece86adefeb041d4b1a3e4afa"/>
      <w:r>
        <w:t xml:space="preserve">⭐⭐ Wie du die beiden Tabellen liest, ohne sie auswendig zu lernen</w:t>
      </w:r>
      <w:bookmarkEnd w:id="264"/>
    </w:p>
    <w:p>
      <w:pPr>
        <w:pStyle w:val="BlockText"/>
      </w:pPr>
      <w:r>
        <w:rPr>
          <w:b/>
          <w:bCs/>
        </w:rPr>
        <w:t xml:space="preserve">Vergleiche sie und beschreibe die Bewegung</w:t>
      </w:r>
      <w:r>
        <w:t xml:space="preserve"> </w:t>
      </w:r>
      <w:r>
        <w:t xml:space="preserve">— das genügt für jede Klausurantwort: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Vergleich</w:t>
            </w:r>
          </w:p>
        </w:tc>
        <w:tc>
          <w:tcPr/>
          <w:p>
            <w:pPr>
              <w:pStyle w:val="Compact"/>
            </w:pPr>
            <w:r>
              <w:t xml:space="preserve">Befund</w:t>
            </w:r>
          </w:p>
        </w:tc>
      </w:tr>
      <w:tr>
        <w:tc>
          <w:tcPr/>
          <w:p>
            <w:pPr>
              <w:pStyle w:val="Compact"/>
            </w:pPr>
            <w:r>
              <w:rPr>
                <w:b/>
                <w:bCs/>
              </w:rPr>
              <w:t xml:space="preserve">Was bleibt gleich?</w:t>
            </w:r>
          </w:p>
        </w:tc>
        <w:tc>
          <w:tcPr/>
          <w:p>
            <w:pPr>
              <w:pStyle w:val="Compact"/>
            </w:pPr>
            <w:r>
              <w:t xml:space="preserve">Die</w:t>
            </w:r>
            <w:r>
              <w:t xml:space="preserve"> </w:t>
            </w:r>
            <w:r>
              <w:rPr>
                <w:b/>
                <w:bCs/>
              </w:rPr>
              <w:t xml:space="preserve">linke obere Ecke</w:t>
            </w:r>
            <w:r>
              <w:t xml:space="preserve"> </w:t>
            </w:r>
            <w:r>
              <w:t xml:space="preserve">(Pronomen, Eigennamen bei mensch/belebt) ist in</w:t>
            </w:r>
            <w:r>
              <w:t xml:space="preserve"> </w:t>
            </w:r>
            <w:r>
              <w:rPr>
                <w:b/>
                <w:bCs/>
              </w:rPr>
              <w:t xml:space="preserve">beiden</w:t>
            </w:r>
            <w:r>
              <w:t xml:space="preserve"> </w:t>
            </w:r>
            <w:r>
              <w:t xml:space="preserve">Tabellen</w:t>
            </w:r>
            <w:r>
              <w:t xml:space="preserve"> </w:t>
            </w:r>
            <w:r>
              <w:rPr>
                <w:rStyle w:val="VerbatimChar"/>
              </w:rPr>
              <w:t xml:space="preserve">+</w:t>
            </w:r>
            <w:r>
              <w:t xml:space="preserve">. DOM war hier von Anfang an obligatorisch. Und die</w:t>
            </w:r>
            <w:r>
              <w:t xml:space="preserve"> </w:t>
            </w:r>
            <w:r>
              <w:rPr>
                <w:b/>
                <w:bCs/>
              </w:rPr>
              <w:t xml:space="preserve">rechte untere Ecke</w:t>
            </w:r>
            <w:r>
              <w:t xml:space="preserve"> </w:t>
            </w:r>
            <w:r>
              <w:t xml:space="preserve">(unbelebt + indefinit) ist in beiden</w:t>
            </w:r>
            <w:r>
              <w:t xml:space="preserve"> </w:t>
            </w:r>
            <w:r>
              <w:rPr>
                <w:rStyle w:val="VerbatimChar"/>
              </w:rPr>
              <w:t xml:space="preserve">−</w:t>
            </w:r>
            <w:r>
              <w:t xml:space="preserve">.</w:t>
            </w:r>
          </w:p>
        </w:tc>
      </w:tr>
      <w:tr>
        <w:tc>
          <w:tcPr/>
          <w:p>
            <w:pPr>
              <w:pStyle w:val="Compact"/>
            </w:pPr>
            <w:r>
              <w:rPr>
                <w:b/>
                <w:bCs/>
              </w:rPr>
              <w:t xml:space="preserve">Was ändert sich?</w:t>
            </w:r>
          </w:p>
        </w:tc>
        <w:tc>
          <w:tcPr/>
          <w:p>
            <w:pPr>
              <w:pStyle w:val="Compact"/>
            </w:pPr>
            <w:r>
              <w:t xml:space="preserve">Die</w:t>
            </w:r>
            <w:r>
              <w:t xml:space="preserve"> </w:t>
            </w:r>
            <w:r>
              <w:rPr>
                <w:b/>
                <w:bCs/>
              </w:rPr>
              <w:t xml:space="preserve">Grenze wandert nach rechts und unten</w:t>
            </w:r>
            <w:r>
              <w:t xml:space="preserve">. Aus</w:t>
            </w:r>
            <w:r>
              <w:t xml:space="preserve"> </w:t>
            </w:r>
            <w:r>
              <w:rPr>
                <w:rStyle w:val="VerbatimChar"/>
              </w:rPr>
              <w:t xml:space="preserve">±</w:t>
            </w:r>
            <w:r>
              <w:t xml:space="preserve"> </w:t>
            </w:r>
            <w:r>
              <w:t xml:space="preserve">wird</w:t>
            </w:r>
            <w:r>
              <w:t xml:space="preserve"> </w:t>
            </w:r>
            <w:r>
              <w:rPr>
                <w:rStyle w:val="VerbatimChar"/>
              </w:rPr>
              <w:t xml:space="preserve">+</w:t>
            </w:r>
            <w:r>
              <w:t xml:space="preserve">: definite NPs bei mensch/belebt werden von fakultativ zu</w:t>
            </w:r>
            <w:r>
              <w:t xml:space="preserve"> </w:t>
            </w:r>
            <w:r>
              <w:rPr>
                <w:b/>
                <w:bCs/>
              </w:rPr>
              <w:t xml:space="preserve">obligatorisch</w:t>
            </w:r>
            <w:r>
              <w:t xml:space="preserve">. Und die Markierung</w:t>
            </w:r>
            <w:r>
              <w:t xml:space="preserve"> </w:t>
            </w:r>
            <w:r>
              <w:rPr>
                <w:b/>
                <w:bCs/>
              </w:rPr>
              <w:t xml:space="preserve">greift weiter</w:t>
            </w:r>
            <w:r>
              <w:t xml:space="preserve">: +spezifische NPs werden</w:t>
            </w:r>
            <w:r>
              <w:t xml:space="preserve"> </w:t>
            </w:r>
            <w:r>
              <w:rPr>
                <w:rStyle w:val="VerbatimChar"/>
              </w:rPr>
              <w:t xml:space="preserve">+</w:t>
            </w:r>
            <w:r>
              <w:t xml:space="preserve">, −spezifische bei „mensch” werden</w:t>
            </w:r>
            <w:r>
              <w:t xml:space="preserve"> </w:t>
            </w:r>
            <w:r>
              <w:rPr>
                <w:rStyle w:val="VerbatimChar"/>
              </w:rPr>
              <w:t xml:space="preserve">±</w:t>
            </w:r>
            <w:r>
              <w:t xml:space="preserve">.</w:t>
            </w:r>
          </w:p>
        </w:tc>
      </w:tr>
      <w:tr>
        <w:tc>
          <w:tcPr/>
          <w:p>
            <w:pPr>
              <w:pStyle w:val="Compact"/>
            </w:pPr>
            <w:r>
              <w:rPr>
                <w:b/>
                <w:bCs/>
              </w:rPr>
              <w:t xml:space="preserve">Die Formel</w:t>
            </w:r>
          </w:p>
        </w:tc>
        <w:tc>
          <w:tcPr/>
          <w:p>
            <w:pPr>
              <w:pStyle w:val="Compact"/>
            </w:pPr>
            <w:r>
              <w:t xml:space="preserve">Das</w:t>
            </w:r>
            <w:r>
              <w:t xml:space="preserve"> </w:t>
            </w:r>
            <w:r>
              <w:rPr>
                <w:b/>
                <w:bCs/>
              </w:rPr>
              <w:t xml:space="preserve">Plus-Feld wächst</w:t>
            </w:r>
            <w:r>
              <w:t xml:space="preserve"> </w:t>
            </w:r>
            <w:r>
              <w:t xml:space="preserve">von der linken oberen Ecke nach rechts unten.</w:t>
            </w:r>
          </w:p>
        </w:tc>
      </w:tr>
    </w:tbl>
    <w:p>
      <w:pPr>
        <w:pStyle w:val="BlockText"/>
      </w:pPr>
      <w:r>
        <w:rPr>
          <w:b/>
          <w:bCs/>
        </w:rPr>
        <w:t xml:space="preserve">In einem Satz:</w:t>
      </w:r>
      <w:r>
        <w:t xml:space="preserve"> </w:t>
      </w:r>
      <w:r>
        <w:rPr>
          <w:i/>
          <w:iCs/>
        </w:rPr>
        <w:t xml:space="preserve">DOM breitet sich von den definitesten und belebtesten Objekten aus schrittweise auf indefinitere und weniger belebte aus.</w:t>
      </w:r>
      <w:r>
        <w:t xml:space="preserve"> </w:t>
      </w:r>
      <w:r>
        <w:t xml:space="preserve">Wenn du das sagen kannst, hast du beide Tabellen zusammengefasst.</w:t>
      </w:r>
    </w:p>
    <w:p>
      <w:pPr>
        <w:pStyle w:val="BlockText"/>
      </w:pPr>
      <w:r>
        <w:rPr>
          <w:b/>
          <w:bCs/>
        </w:rPr>
        <w:t xml:space="preserve">Und die quantitative Grafik</w:t>
      </w:r>
      <w:r>
        <w:t xml:space="preserve"> </w:t>
      </w:r>
      <w:r>
        <w:t xml:space="preserve">(HO7, Abb. 1, nach von Heusinger 2018) zeigt genau das für die Referenzskala vom</w:t>
      </w:r>
      <w:r>
        <w:t xml:space="preserve"> </w:t>
      </w:r>
      <w:r>
        <w:rPr>
          <w:b/>
          <w:bCs/>
        </w:rPr>
        <w:t xml:space="preserve">12. bis zum 19. Jh.</w:t>
      </w:r>
      <w:r>
        <w:t xml:space="preserve">: Eigennamen und definite NPs liegen früh hoch, indefinite und artikellose NPs steigen später nach.</w:t>
      </w:r>
    </w:p>
    <w:p>
      <w:pPr>
        <w:pStyle w:val="BlockText"/>
      </w:pPr>
      <w:r>
        <w:t xml:space="preserve">🪤</w:t>
      </w:r>
      <w:r>
        <w:t xml:space="preserve"> </w:t>
      </w:r>
      <w:r>
        <w:rPr>
          <w:b/>
          <w:bCs/>
        </w:rPr>
        <w:t xml:space="preserve">Ein Detail, das man leicht übersieht:</w:t>
      </w:r>
      <w:r>
        <w:t xml:space="preserve"> </w:t>
      </w:r>
      <w:r>
        <w:t xml:space="preserve">In beiden Tabellen ist das Feld „</w:t>
      </w:r>
      <w:r>
        <w:rPr>
          <w:b/>
          <w:bCs/>
        </w:rPr>
        <w:t xml:space="preserve">unbelebt + Pronomen</w:t>
      </w:r>
      <w:r>
        <w:t xml:space="preserve">”</w:t>
      </w:r>
      <w:r>
        <w:t xml:space="preserve"> </w:t>
      </w:r>
      <w:r>
        <w:rPr>
          <w:b/>
          <w:bCs/>
        </w:rPr>
        <w:t xml:space="preserve">leer</w:t>
      </w:r>
      <w:r>
        <w:t xml:space="preserve"> </w:t>
      </w:r>
      <w:r>
        <w:t xml:space="preserve">(nicht</w:t>
      </w:r>
      <w:r>
        <w:t xml:space="preserve"> </w:t>
      </w:r>
      <w:r>
        <w:rPr>
          <w:rStyle w:val="VerbatimChar"/>
        </w:rPr>
        <w:t xml:space="preserve">−</w:t>
      </w:r>
      <w:r>
        <w:t xml:space="preserve">). Das ist logisch: Ein Pronomen, das auf etwas Unbelebtes verweist, ist im Spanischen ein Klitikum (</w:t>
      </w:r>
      <w:r>
        <w:rPr>
          <w:i/>
          <w:iCs/>
        </w:rPr>
        <w:t xml:space="preserve">lo</w:t>
      </w:r>
      <w:r>
        <w:t xml:space="preserve">), das gar keine Präposition tragen kann. Die Zelle ist also nicht „unmarkiert”, sondern</w:t>
      </w:r>
      <w:r>
        <w:t xml:space="preserve"> </w:t>
      </w:r>
      <w:r>
        <w:rPr>
          <w:b/>
          <w:bCs/>
        </w:rPr>
        <w:t xml:space="preserve">nicht anwendbar</w:t>
      </w:r>
      <w:r>
        <w:t xml:space="preserve">.</w:t>
      </w:r>
    </w:p>
    <w:p>
      <w:r>
        <w:pict>
          <v:rect style="width:0;height:1.5pt" o:hralign="center" o:hrstd="t" o:hr="t"/>
        </w:pict>
      </w:r>
    </w:p>
    <w:bookmarkEnd w:id="265"/>
    <w:bookmarkEnd w:id="266"/>
    <w:bookmarkStart w:id="271" w:name="X4bfec13ee687fdf35ed9a75add9f68231d97d53"/>
    <w:p>
      <w:pPr>
        <w:pStyle w:val="Heading2"/>
      </w:pPr>
      <w:r>
        <w:t xml:space="preserve">3 ⭐ Das Artikelsystem: gestaffelte Determinanten</w:t>
      </w:r>
    </w:p>
    <w:bookmarkStart w:id="267" w:name="determinanten-im-heutigen-spanisch"/>
    <w:p>
      <w:pPr>
        <w:pStyle w:val="Heading3"/>
      </w:pPr>
      <w:r>
        <w:t xml:space="preserve">3.1 Determinanten im heutigen Spanisch</w:t>
      </w:r>
    </w:p>
    <w:p>
      <w:pPr>
        <w:pStyle w:val="BlockText"/>
      </w:pPr>
      <w:r>
        <w:rPr>
          <w:b/>
          <w:bCs/>
        </w:rPr>
        <w:t xml:space="preserve">Priorisierung:</w:t>
      </w:r>
      <w:r>
        <w:t xml:space="preserve"> </w:t>
      </w:r>
      <w:r>
        <w:t xml:space="preserve">Die Beschreibung des heutigen Zustands ist die</w:t>
      </w:r>
      <w:r>
        <w:t xml:space="preserve"> </w:t>
      </w:r>
      <w:r>
        <w:rPr>
          <w:b/>
          <w:bCs/>
        </w:rPr>
        <w:t xml:space="preserve">Vergleichsbasis</w:t>
      </w:r>
      <w:r>
        <w:t xml:space="preserve">; ⭐ ist vor allem der</w:t>
      </w:r>
      <w:r>
        <w:t xml:space="preserve"> </w:t>
      </w:r>
      <w:r>
        <w:rPr>
          <w:b/>
          <w:bCs/>
        </w:rPr>
        <w:t xml:space="preserve">eine Unterschied</w:t>
      </w:r>
      <w:r>
        <w:t xml:space="preserve"> </w:t>
      </w:r>
      <w:r>
        <w:t xml:space="preserve">in §3.2. Lies §3.1 einmal aufmerksam, lerne aber die drei Regeln, nicht jedes Beispiel.</w:t>
      </w:r>
    </w:p>
    <w:p>
      <w:pPr>
        <w:pStyle w:val="FirstParagraph"/>
      </w:pPr>
      <w:r>
        <w:rPr>
          <w:b/>
          <w:bCs/>
        </w:rPr>
        <w:t xml:space="preserve">Vorbemerkung:</w:t>
      </w:r>
      <w:r>
        <w:t xml:space="preserve"> </w:t>
      </w:r>
      <w:r>
        <w:t xml:space="preserve">Die Darstellung erfolgt „ohne Nomen in</w:t>
      </w:r>
      <w:r>
        <w:t xml:space="preserve"> </w:t>
      </w:r>
      <w:r>
        <w:rPr>
          <w:b/>
          <w:bCs/>
        </w:rPr>
        <w:t xml:space="preserve">prädikativen</w:t>
      </w:r>
      <w:r>
        <w:t xml:space="preserve"> </w:t>
      </w:r>
      <w:r>
        <w:t xml:space="preserve">Verwendungen” wie</w:t>
      </w:r>
      <w:r>
        <w:t xml:space="preserve"> </w:t>
      </w:r>
      <w:r>
        <w:rPr>
          <w:i/>
          <w:iCs/>
        </w:rPr>
        <w:t xml:space="preserve">Pedro es médico</w:t>
      </w:r>
      <w:r>
        <w:t xml:space="preserve"> </w:t>
      </w:r>
      <w:r>
        <w:t xml:space="preserve">(HO7, 3.1) — dort gelten eigene Regeln.</w:t>
      </w:r>
    </w:p>
    <w:p>
      <w:pPr>
        <w:pStyle w:val="BodyText"/>
      </w:pPr>
      <w:r>
        <w:rPr>
          <w:b/>
          <w:bCs/>
        </w:rPr>
        <w:t xml:space="preserve">Regel 1 — Nulldeterminanten sind möglich, aber unter zwei Bedingungen</w:t>
      </w:r>
      <w:r>
        <w:t xml:space="preserve"> </w:t>
      </w:r>
      <w:r>
        <w:t xml:space="preserve">(HO7, 3.1):</w:t>
      </w:r>
    </w:p>
    <w:p>
      <w:pPr>
        <w:pStyle w:val="Compact"/>
        <w:numPr>
          <w:ilvl w:val="0"/>
          <w:numId w:val="1118"/>
        </w:numPr>
      </w:pPr>
      <w:r>
        <w:t xml:space="preserve">Die NP wird</w:t>
      </w:r>
      <w:r>
        <w:t xml:space="preserve"> </w:t>
      </w:r>
      <w:r>
        <w:rPr>
          <w:b/>
          <w:bCs/>
        </w:rPr>
        <w:t xml:space="preserve">existentiell interpretiert</w:t>
      </w:r>
      <w:r>
        <w:t xml:space="preserve"> </w:t>
      </w:r>
      <w:r>
        <w:t xml:space="preserve">(‚einige’, ‚eine unbestimmte Menge’).</w:t>
      </w:r>
    </w:p>
    <w:p>
      <w:pPr>
        <w:pStyle w:val="Compact"/>
        <w:numPr>
          <w:ilvl w:val="0"/>
          <w:numId w:val="1118"/>
        </w:numPr>
      </w:pPr>
      <w:r>
        <w:t xml:space="preserve">Die NP muss</w:t>
      </w:r>
      <w:r>
        <w:t xml:space="preserve"> </w:t>
      </w:r>
      <w:r>
        <w:rPr>
          <w:b/>
          <w:bCs/>
        </w:rPr>
        <w:t xml:space="preserve">Komplement eines Verbs oder einer Präposition</w:t>
      </w:r>
      <w:r>
        <w:t xml:space="preserve"> </w:t>
      </w:r>
      <w:r>
        <w:t xml:space="preserve">sein.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Beispiel</w:t>
            </w:r>
          </w:p>
        </w:tc>
        <w:tc>
          <w:tcPr/>
          <w:p>
            <w:pPr>
              <w:pStyle w:val="Compact"/>
            </w:pPr>
            <w:r>
              <w:t xml:space="preserve">Status</w:t>
            </w:r>
          </w:p>
        </w:tc>
      </w:tr>
      <w:tr>
        <w:tc>
          <w:tcPr/>
          <w:p>
            <w:pPr>
              <w:pStyle w:val="Compact"/>
            </w:pPr>
            <w:r>
              <w:rPr>
                <w:i/>
                <w:iCs/>
              </w:rPr>
              <w:t xml:space="preserve">Comimos melocotones/queso.</w:t>
            </w:r>
          </w:p>
        </w:tc>
        <w:tc>
          <w:tcPr/>
          <w:p>
            <w:pPr>
              <w:pStyle w:val="Compact"/>
            </w:pPr>
            <w:r>
              <w:t xml:space="preserve">✔ Komplement des Verbs</w:t>
            </w:r>
          </w:p>
        </w:tc>
      </w:tr>
      <w:tr>
        <w:tc>
          <w:tcPr/>
          <w:p>
            <w:pPr>
              <w:pStyle w:val="Compact"/>
            </w:pPr>
            <w:r>
              <w:rPr>
                <w:i/>
                <w:iCs/>
              </w:rPr>
              <w:t xml:space="preserve">Fregué el suelo con lejía.</w:t>
            </w:r>
          </w:p>
        </w:tc>
        <w:tc>
          <w:tcPr/>
          <w:p>
            <w:pPr>
              <w:pStyle w:val="Compact"/>
            </w:pPr>
            <w:r>
              <w:t xml:space="preserve">✔ Komplement der Präposition</w:t>
            </w:r>
          </w:p>
        </w:tc>
      </w:tr>
      <w:tr>
        <w:tc>
          <w:tcPr/>
          <w:p>
            <w:pPr>
              <w:pStyle w:val="Compact"/>
            </w:pPr>
            <w:r>
              <w:rPr>
                <w:i/>
                <w:iCs/>
              </w:rPr>
              <w:t xml:space="preserve">El comité ha nombrado a *médico/un médico como gerente general.</w:t>
            </w:r>
          </w:p>
        </w:tc>
        <w:tc>
          <w:tcPr/>
          <w:p>
            <w:pPr>
              <w:pStyle w:val="Compact"/>
            </w:pPr>
            <w:r>
              <w:t xml:space="preserve">✘ ohne Artikel ungrammatisch</w:t>
            </w:r>
          </w:p>
        </w:tc>
      </w:tr>
    </w:tbl>
    <w:p>
      <w:pPr>
        <w:pStyle w:val="BodyText"/>
      </w:pPr>
      <w:r>
        <w:rPr>
          <w:b/>
          <w:bCs/>
        </w:rPr>
        <w:t xml:space="preserve">Regel 2 — Präverbale NPs mit Nulldeterminanten sind nur bei Bewegung grammatisch</w:t>
      </w:r>
      <w:r>
        <w:t xml:space="preserve"> </w:t>
      </w:r>
      <w:r>
        <w:t xml:space="preserve">(HO7, 3.1):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Beispiel</w:t>
            </w:r>
          </w:p>
        </w:tc>
        <w:tc>
          <w:tcPr/>
          <w:p>
            <w:pPr>
              <w:pStyle w:val="Compact"/>
            </w:pPr>
            <w:r>
              <w:t xml:space="preserve">Status</w:t>
            </w:r>
          </w:p>
        </w:tc>
      </w:tr>
      <w:tr>
        <w:tc>
          <w:tcPr/>
          <w:p>
            <w:pPr>
              <w:pStyle w:val="Compact"/>
            </w:pPr>
            <w:r>
              <w:t xml:space="preserve">*</w:t>
            </w:r>
            <w:r>
              <w:rPr>
                <w:i/>
                <w:iCs/>
              </w:rPr>
              <w:t xml:space="preserve">Alumnos se quejaron.</w:t>
            </w:r>
            <w:r>
              <w:t xml:space="preserve"> </w:t>
            </w:r>
            <w:r>
              <w:t xml:space="preserve">‚Students complained.’</w:t>
            </w:r>
          </w:p>
        </w:tc>
        <w:tc>
          <w:tcPr/>
          <w:p>
            <w:pPr>
              <w:pStyle w:val="Compact"/>
            </w:pPr>
            <w:r>
              <w:t xml:space="preserve">✘</w:t>
            </w:r>
          </w:p>
        </w:tc>
      </w:tr>
      <w:tr>
        <w:tc>
          <w:tcPr/>
          <w:p>
            <w:pPr>
              <w:pStyle w:val="Compact"/>
            </w:pPr>
            <w:r>
              <w:t xml:space="preserve">*</w:t>
            </w:r>
            <w:r>
              <w:rPr>
                <w:i/>
                <w:iCs/>
              </w:rPr>
              <w:t xml:space="preserve">Humo salía de la chimenea.</w:t>
            </w:r>
            <w:r>
              <w:t xml:space="preserve"> </w:t>
            </w:r>
            <w:r>
              <w:t xml:space="preserve">‚Smoke was coming out of the chimney.’</w:t>
            </w:r>
          </w:p>
        </w:tc>
        <w:tc>
          <w:tcPr/>
          <w:p>
            <w:pPr>
              <w:pStyle w:val="Compact"/>
            </w:pPr>
            <w:r>
              <w:t xml:space="preserve">✘</w:t>
            </w:r>
          </w:p>
        </w:tc>
      </w:tr>
      <w:tr>
        <w:tc>
          <w:tcPr/>
          <w:p>
            <w:pPr>
              <w:pStyle w:val="Compact"/>
            </w:pPr>
            <w:r>
              <w:rPr>
                <w:b/>
                <w:bCs/>
                <w:i/>
                <w:iCs/>
              </w:rPr>
              <w:t xml:space="preserve">Pan</w:t>
            </w:r>
            <w:r>
              <w:t xml:space="preserve"> </w:t>
            </w:r>
            <w:r>
              <w:rPr>
                <w:i/>
                <w:iCs/>
              </w:rPr>
              <w:t xml:space="preserve">tenemos.</w:t>
            </w:r>
            <w:r>
              <w:t xml:space="preserve"> </w:t>
            </w:r>
            <w:r>
              <w:t xml:space="preserve">‚Bread we have.’</w:t>
            </w:r>
          </w:p>
        </w:tc>
        <w:tc>
          <w:tcPr/>
          <w:p>
            <w:pPr>
              <w:pStyle w:val="Compact"/>
            </w:pPr>
            <w:r>
              <w:t xml:space="preserve">✔ —</w:t>
            </w:r>
            <w:r>
              <w:t xml:space="preserve"> </w:t>
            </w:r>
            <w:r>
              <w:rPr>
                <w:i/>
                <w:iCs/>
              </w:rPr>
              <w:t xml:space="preserve">pan</w:t>
            </w:r>
            <w:r>
              <w:t xml:space="preserve"> </w:t>
            </w:r>
            <w:r>
              <w:t xml:space="preserve">wurde</w:t>
            </w:r>
            <w:r>
              <w:t xml:space="preserve"> </w:t>
            </w:r>
            <w:r>
              <w:rPr>
                <w:b/>
                <w:bCs/>
              </w:rPr>
              <w:t xml:space="preserve">nach vorn bewegt</w:t>
            </w:r>
          </w:p>
        </w:tc>
      </w:tr>
      <w:tr>
        <w:tc>
          <w:tcPr/>
          <w:p>
            <w:pPr>
              <w:pStyle w:val="Compact"/>
            </w:pPr>
            <w:r>
              <w:rPr>
                <w:b/>
                <w:bCs/>
                <w:i/>
                <w:iCs/>
              </w:rPr>
              <w:t xml:space="preserve">Excusas</w:t>
            </w:r>
            <w:r>
              <w:t xml:space="preserve"> </w:t>
            </w:r>
            <w:r>
              <w:rPr>
                <w:i/>
                <w:iCs/>
              </w:rPr>
              <w:t xml:space="preserve">no quiero escuchar.</w:t>
            </w:r>
            <w:r>
              <w:t xml:space="preserve"> </w:t>
            </w:r>
            <w:r>
              <w:t xml:space="preserve">‚I don’t want to hear any excuses.’</w:t>
            </w:r>
          </w:p>
        </w:tc>
        <w:tc>
          <w:tcPr/>
          <w:p>
            <w:pPr>
              <w:pStyle w:val="Compact"/>
            </w:pPr>
            <w:r>
              <w:t xml:space="preserve">✔ — ebenso</w:t>
            </w:r>
          </w:p>
        </w:tc>
      </w:tr>
    </w:tbl>
    <w:p>
      <w:pPr>
        <w:pStyle w:val="BodyText"/>
      </w:pPr>
      <w:r>
        <w:rPr>
          <w:i/>
          <w:iCs/>
        </w:rPr>
        <w:t xml:space="preserve">Die Erklärung: In den ✔-Fällen stammt die NP aus der Objektposition (wo Nulldeterminanten erlaubt sind) und wurde nur nach vorn verschoben. In den ✘-Fällen ist sie ein echtes präverbales Subjekt.</w:t>
      </w:r>
    </w:p>
    <w:p>
      <w:pPr>
        <w:pStyle w:val="BodyText"/>
      </w:pPr>
      <w:r>
        <w:rPr>
          <w:b/>
          <w:bCs/>
        </w:rPr>
        <w:t xml:space="preserve">Regel 3 — Expletive definite Artikel</w:t>
      </w:r>
      <w:r>
        <w:t xml:space="preserve"> </w:t>
      </w:r>
      <w:r>
        <w:t xml:space="preserve">⭐ (HO7, 3.1): „Definite Artikel sind manchmal</w:t>
      </w:r>
      <w:r>
        <w:t xml:space="preserve"> </w:t>
      </w:r>
      <w:r>
        <w:rPr>
          <w:b/>
          <w:bCs/>
        </w:rPr>
        <w:t xml:space="preserve">semantisch leer (= expletiv)</w:t>
      </w:r>
      <w:r>
        <w:t xml:space="preserve"> </w:t>
      </w:r>
      <w:r>
        <w:t xml:space="preserve">und liefern lediglich</w:t>
      </w:r>
      <w:r>
        <w:t xml:space="preserve"> </w:t>
      </w:r>
      <w:r>
        <w:rPr>
          <w:b/>
          <w:bCs/>
        </w:rPr>
        <w:t xml:space="preserve">phonologisches Material zur Umgehung der Einschränkung von Nulldeterminanten</w:t>
      </w:r>
      <w:r>
        <w:t xml:space="preserve">”:</w:t>
      </w:r>
    </w:p>
    <w:p>
      <w:pPr>
        <w:pStyle w:val="BlockText"/>
      </w:pPr>
      <w:r>
        <w:rPr>
          <w:b/>
          <w:bCs/>
          <w:i/>
          <w:iCs/>
        </w:rPr>
        <w:t xml:space="preserve">Los</w:t>
      </w:r>
      <w:r>
        <w:rPr>
          <w:i/>
          <w:iCs/>
        </w:rPr>
        <w:t xml:space="preserve"> </w:t>
      </w:r>
      <w:r>
        <w:rPr>
          <w:i/>
          <w:iCs/>
        </w:rPr>
        <w:t xml:space="preserve">lobos cazan en manadas.</w:t>
      </w:r>
      <w:r>
        <w:t xml:space="preserve"> </w:t>
      </w:r>
      <w:r>
        <w:t xml:space="preserve">‚Wolves hunt in packs.’</w:t>
      </w:r>
    </w:p>
    <w:p>
      <w:pPr>
        <w:pStyle w:val="FirstParagraph"/>
      </w:pPr>
      <w:r>
        <w:t xml:space="preserve">Das Englische braucht hier keinen Artikel; das Spanische setzt</w:t>
      </w:r>
      <w:r>
        <w:t xml:space="preserve"> </w:t>
      </w:r>
      <w:r>
        <w:rPr>
          <w:i/>
          <w:iCs/>
        </w:rPr>
        <w:t xml:space="preserve">los</w:t>
      </w:r>
      <w:r>
        <w:t xml:space="preserve">, obwohl</w:t>
      </w:r>
      <w:r>
        <w:t xml:space="preserve"> </w:t>
      </w:r>
      <w:r>
        <w:rPr>
          <w:b/>
          <w:bCs/>
        </w:rPr>
        <w:t xml:space="preserve">keine bestimmte Wolfsgruppe</w:t>
      </w:r>
      <w:r>
        <w:t xml:space="preserve"> </w:t>
      </w:r>
      <w:r>
        <w:t xml:space="preserve">gemeint ist. Der Artikel ist also</w:t>
      </w:r>
      <w:r>
        <w:t xml:space="preserve"> </w:t>
      </w:r>
      <w:r>
        <w:rPr>
          <w:b/>
          <w:bCs/>
        </w:rPr>
        <w:t xml:space="preserve">bedeutungslos</w:t>
      </w:r>
      <w:r>
        <w:t xml:space="preserve"> </w:t>
      </w:r>
      <w:r>
        <w:t xml:space="preserve">und steht nur da, weil ein präverbales Subjekt einen Determinanten braucht (Regel 2).</w:t>
      </w:r>
    </w:p>
    <w:p>
      <w:pPr>
        <w:pStyle w:val="BlockText"/>
      </w:pPr>
      <w:r>
        <w:t xml:space="preserve">⭐</w:t>
      </w:r>
      <w:r>
        <w:t xml:space="preserve"> </w:t>
      </w:r>
      <w:r>
        <w:rPr>
          <w:b/>
          <w:bCs/>
          <w:i/>
          <w:iCs/>
        </w:rPr>
        <w:t xml:space="preserve">Expletiv</w:t>
      </w:r>
      <w:r>
        <w:rPr>
          <w:b/>
          <w:bCs/>
        </w:rPr>
        <w:t xml:space="preserve"> </w:t>
      </w:r>
      <w:r>
        <w:rPr>
          <w:b/>
          <w:bCs/>
        </w:rPr>
        <w:t xml:space="preserve">ist ein Schlüsselbegriff, der in diesem Kapitel zweimal vorkommt</w:t>
      </w:r>
      <w:r>
        <w:t xml:space="preserve"> </w:t>
      </w:r>
      <w:r>
        <w:t xml:space="preserve">— beim Artikel (hier) und bei der</w:t>
      </w:r>
      <w:r>
        <w:t xml:space="preserve"> </w:t>
      </w:r>
      <w:r>
        <w:rPr>
          <w:b/>
          <w:bCs/>
        </w:rPr>
        <w:t xml:space="preserve">Negation</w:t>
      </w:r>
      <w:r>
        <w:t xml:space="preserve"> </w:t>
      </w:r>
      <w:r>
        <w:t xml:space="preserve">(§4.2). Merke die Definition allgemein:</w:t>
      </w:r>
      <w:r>
        <w:t xml:space="preserve"> </w:t>
      </w:r>
      <w:r>
        <w:rPr>
          <w:b/>
          <w:bCs/>
        </w:rPr>
        <w:t xml:space="preserve">expletiv = formal vorhanden, aber semantisch leer</w:t>
      </w:r>
      <w:r>
        <w:t xml:space="preserve">, nur aus strukturellen Gründen gesetzt. Wenn du diesen Begriff sicher beherrschst, kannst du zwei Abschnitte auf einmal beantworten.</w:t>
      </w:r>
    </w:p>
    <w:p>
      <w:pPr>
        <w:pStyle w:val="FirstParagraph"/>
      </w:pPr>
      <w:r>
        <w:rPr>
          <w:b/>
          <w:bCs/>
        </w:rPr>
        <w:t xml:space="preserve">Regel 4 — Gestaffelte Determinanten sind NICHT möglich</w:t>
      </w:r>
      <w:r>
        <w:t xml:space="preserve"> </w:t>
      </w:r>
      <w:r>
        <w:t xml:space="preserve">⭐⭐ (HO7, 3.1): „Unterschiedliche Kategorien können die Determinantenposition befüllen, aber</w:t>
      </w:r>
      <w:r>
        <w:t xml:space="preserve"> </w:t>
      </w:r>
      <w:r>
        <w:rPr>
          <w:b/>
          <w:bCs/>
        </w:rPr>
        <w:t xml:space="preserve">gestaffelte Determinanten sind nicht möglich</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grammatisch (Determinant</w:t>
            </w:r>
            <w:r>
              <w:t xml:space="preserve"> </w:t>
            </w:r>
            <w:r>
              <w:rPr>
                <w:b/>
                <w:bCs/>
              </w:rPr>
              <w:t xml:space="preserve">nachgestellt</w:t>
            </w:r>
            <w:r>
              <w:t xml:space="preserve">)</w:t>
            </w:r>
          </w:p>
        </w:tc>
        <w:tc>
          <w:tcPr/>
          <w:p>
            <w:pPr>
              <w:pStyle w:val="Compact"/>
            </w:pPr>
            <w:r>
              <w:t xml:space="preserve">✘ ungrammatisch (zwei Determinanten</w:t>
            </w:r>
            <w:r>
              <w:t xml:space="preserve"> </w:t>
            </w:r>
            <w:r>
              <w:rPr>
                <w:b/>
                <w:bCs/>
              </w:rPr>
              <w:t xml:space="preserve">vorangestellt</w:t>
            </w:r>
            <w:r>
              <w:t xml:space="preserve">)</w:t>
            </w:r>
          </w:p>
        </w:tc>
      </w:tr>
      <w:tr>
        <w:tc>
          <w:tcPr/>
          <w:p>
            <w:pPr>
              <w:pStyle w:val="Compact"/>
            </w:pPr>
            <w:r>
              <w:rPr>
                <w:i/>
                <w:iCs/>
              </w:rPr>
              <w:t xml:space="preserve">la casa</w:t>
            </w:r>
            <w:r>
              <w:rPr>
                <w:i/>
                <w:iCs/>
              </w:rPr>
              <w:t xml:space="preserve"> </w:t>
            </w:r>
            <w:r>
              <w:rPr>
                <w:b/>
                <w:bCs/>
                <w:i/>
                <w:iCs/>
              </w:rPr>
              <w:t xml:space="preserve">aquella</w:t>
            </w:r>
            <w:r>
              <w:t xml:space="preserve"> </w:t>
            </w:r>
            <w:r>
              <w:t xml:space="preserve">‚that house’</w:t>
            </w:r>
          </w:p>
        </w:tc>
        <w:tc>
          <w:tcPr/>
          <w:p>
            <w:pPr>
              <w:pStyle w:val="Compact"/>
            </w:pPr>
            <w:r>
              <w:t xml:space="preserve">*</w:t>
            </w:r>
            <w:r>
              <w:rPr>
                <w:i/>
                <w:iCs/>
              </w:rPr>
              <w:t xml:space="preserve">la aquella casa</w:t>
            </w:r>
          </w:p>
        </w:tc>
      </w:tr>
      <w:tr>
        <w:tc>
          <w:tcPr/>
          <w:p>
            <w:pPr>
              <w:pStyle w:val="Compact"/>
            </w:pPr>
            <w:r>
              <w:rPr>
                <w:i/>
                <w:iCs/>
              </w:rPr>
              <w:t xml:space="preserve">el proyecto</w:t>
            </w:r>
            <w:r>
              <w:rPr>
                <w:i/>
                <w:iCs/>
              </w:rPr>
              <w:t xml:space="preserve"> </w:t>
            </w:r>
            <w:r>
              <w:rPr>
                <w:b/>
                <w:bCs/>
                <w:i/>
                <w:iCs/>
              </w:rPr>
              <w:t xml:space="preserve">suyo</w:t>
            </w:r>
            <w:r>
              <w:t xml:space="preserve"> </w:t>
            </w:r>
            <w:r>
              <w:t xml:space="preserve">‚his/her project’</w:t>
            </w:r>
          </w:p>
        </w:tc>
        <w:tc>
          <w:tcPr/>
          <w:p>
            <w:pPr>
              <w:pStyle w:val="Compact"/>
            </w:pPr>
            <w:r>
              <w:t xml:space="preserve">*</w:t>
            </w:r>
            <w:r>
              <w:rPr>
                <w:i/>
                <w:iCs/>
              </w:rPr>
              <w:t xml:space="preserve">el suyo proyecto</w:t>
            </w:r>
          </w:p>
        </w:tc>
      </w:tr>
      <w:tr>
        <w:tc>
          <w:tcPr/>
          <w:p>
            <w:pPr>
              <w:pStyle w:val="Compact"/>
            </w:pPr>
            <w:r>
              <w:rPr>
                <w:i/>
                <w:iCs/>
              </w:rPr>
              <w:t xml:space="preserve">esa idea</w:t>
            </w:r>
            <w:r>
              <w:rPr>
                <w:i/>
                <w:iCs/>
              </w:rPr>
              <w:t xml:space="preserve"> </w:t>
            </w:r>
            <w:r>
              <w:rPr>
                <w:b/>
                <w:bCs/>
                <w:i/>
                <w:iCs/>
              </w:rPr>
              <w:t xml:space="preserve">tuya</w:t>
            </w:r>
            <w:r>
              <w:t xml:space="preserve"> </w:t>
            </w:r>
            <w:r>
              <w:t xml:space="preserve">‚that idea of yours’</w:t>
            </w:r>
          </w:p>
        </w:tc>
        <w:tc>
          <w:tcPr/>
          <w:p>
            <w:pPr>
              <w:pStyle w:val="Compact"/>
            </w:pPr>
            <w:r>
              <w:t xml:space="preserve">—</w:t>
            </w:r>
          </w:p>
        </w:tc>
      </w:tr>
      <w:tr>
        <w:tc>
          <w:tcPr/>
          <w:p>
            <w:pPr>
              <w:pStyle w:val="Compact"/>
            </w:pPr>
            <w:r>
              <w:rPr>
                <w:i/>
                <w:iCs/>
              </w:rPr>
              <w:t xml:space="preserve">tu teoría</w:t>
            </w:r>
            <w:r>
              <w:rPr>
                <w:i/>
                <w:iCs/>
              </w:rPr>
              <w:t xml:space="preserve"> </w:t>
            </w:r>
            <w:r>
              <w:rPr>
                <w:b/>
                <w:bCs/>
                <w:i/>
                <w:iCs/>
              </w:rPr>
              <w:t xml:space="preserve">aquella</w:t>
            </w:r>
            <w:r>
              <w:t xml:space="preserve"> </w:t>
            </w:r>
            <w:r>
              <w:t xml:space="preserve">‚that theory of yours’</w:t>
            </w:r>
          </w:p>
        </w:tc>
        <w:tc>
          <w:tcPr/>
          <w:p>
            <w:pPr>
              <w:pStyle w:val="Compact"/>
            </w:pPr>
            <w:r>
              <w:t xml:space="preserve">—</w:t>
            </w:r>
          </w:p>
        </w:tc>
      </w:tr>
    </w:tbl>
    <w:bookmarkEnd w:id="267"/>
    <w:bookmarkStart w:id="268" w:name="X41f7747dc922da67b19b25bab55d662a43d0ee2"/>
    <w:p>
      <w:pPr>
        <w:pStyle w:val="Heading3"/>
      </w:pPr>
      <w:r>
        <w:t xml:space="preserve">3.2 ⭐⭐ Der Unterschied: Spanisch des 13. Jahrhunderts</w:t>
      </w:r>
    </w:p>
    <w:p>
      <w:pPr>
        <w:pStyle w:val="FirstParagraph"/>
      </w:pPr>
      <w:r>
        <w:rPr>
          <w:b/>
          <w:bCs/>
        </w:rPr>
        <w:t xml:space="preserve">Der „wesentliche Unterschied zum heutigen Spanischen: Gestaffelte Determinanten waren möglich”</w:t>
      </w:r>
      <w:r>
        <w:t xml:space="preserve"> </w:t>
      </w:r>
      <w:r>
        <w:t xml:space="preserve">(HO7, 3.2).</w:t>
      </w:r>
    </w:p>
    <w:p>
      <w:pPr>
        <w:pStyle w:val="BodyText"/>
      </w:pPr>
      <w:r>
        <w:rPr>
          <w:b/>
          <w:bCs/>
        </w:rPr>
        <w:t xml:space="preserve">Die Belege aus dem 13. Jh.</w:t>
      </w:r>
      <w:r>
        <w:t xml:space="preserve"> </w:t>
      </w:r>
      <w:r>
        <w:t xml:space="preserve">(HO7, 3.2):</w:t>
      </w:r>
    </w:p>
    <w:p>
      <w:pPr>
        <w:pStyle w:val="BlockText"/>
        <w:numPr>
          <w:ilvl w:val="0"/>
          <w:numId w:val="1119"/>
        </w:numPr>
      </w:pPr>
      <w:r>
        <w:rPr>
          <w:i/>
          <w:iCs/>
        </w:rPr>
        <w:t xml:space="preserve">mas en uez de lagremas ayna cadran y gotas de</w:t>
      </w:r>
      <w:r>
        <w:rPr>
          <w:i/>
          <w:iCs/>
        </w:rPr>
        <w:t xml:space="preserve"> </w:t>
      </w:r>
      <w:r>
        <w:rPr>
          <w:b/>
          <w:bCs/>
          <w:i/>
          <w:iCs/>
        </w:rPr>
        <w:t xml:space="preserve">la mi sangre</w:t>
      </w:r>
      <w:r>
        <w:rPr>
          <w:i/>
          <w:iCs/>
        </w:rPr>
        <w:t xml:space="preserve">.</w:t>
      </w:r>
      <w:r>
        <w:t xml:space="preserve"> </w:t>
      </w:r>
      <w:r>
        <w:t xml:space="preserve">(</w:t>
      </w:r>
      <w:r>
        <w:rPr>
          <w:i/>
          <w:iCs/>
        </w:rPr>
        <w:t xml:space="preserve">Estoria de España</w:t>
      </w:r>
      <w:r>
        <w:t xml:space="preserve"> </w:t>
      </w:r>
      <w:r>
        <w:t xml:space="preserve">I, fol. 29v)</w:t>
      </w:r>
      <w:r>
        <w:t xml:space="preserve"> </w:t>
      </w:r>
      <w:r>
        <w:t xml:space="preserve">‚But instead of tears, drops of my blood will soon fall there.’</w:t>
      </w:r>
    </w:p>
    <w:p>
      <w:pPr>
        <w:pStyle w:val="BlockText"/>
        <w:numPr>
          <w:ilvl w:val="0"/>
          <w:numId w:val="1119"/>
        </w:numPr>
      </w:pPr>
      <w:r>
        <w:rPr>
          <w:i/>
          <w:iCs/>
        </w:rPr>
        <w:t xml:space="preserve">&amp; fallaron le muerto en su lecho cerca</w:t>
      </w:r>
      <w:r>
        <w:rPr>
          <w:i/>
          <w:iCs/>
        </w:rPr>
        <w:t xml:space="preserve"> </w:t>
      </w:r>
      <w:r>
        <w:rPr>
          <w:b/>
          <w:bCs/>
          <w:i/>
          <w:iCs/>
        </w:rPr>
        <w:t xml:space="preserve">aquella su mugier</w:t>
      </w:r>
      <w:r>
        <w:rPr>
          <w:i/>
          <w:iCs/>
        </w:rPr>
        <w:t xml:space="preserve">.</w:t>
      </w:r>
      <w:r>
        <w:t xml:space="preserve"> </w:t>
      </w:r>
      <w:r>
        <w:t xml:space="preserve">(</w:t>
      </w:r>
      <w:r>
        <w:rPr>
          <w:i/>
          <w:iCs/>
        </w:rPr>
        <w:t xml:space="preserve">General estoria</w:t>
      </w:r>
      <w:r>
        <w:t xml:space="preserve"> </w:t>
      </w:r>
      <w:r>
        <w:t xml:space="preserve">I, fol. 93v)</w:t>
      </w:r>
      <w:r>
        <w:t xml:space="preserve"> </w:t>
      </w:r>
      <w:r>
        <w:t xml:space="preserve">‚And they found him dead in his bed next to his wife.’</w:t>
      </w:r>
    </w:p>
    <w:p>
      <w:pPr>
        <w:pStyle w:val="BlockText"/>
        <w:numPr>
          <w:ilvl w:val="0"/>
          <w:numId w:val="1119"/>
        </w:numPr>
      </w:pPr>
      <w:r>
        <w:rPr>
          <w:i/>
          <w:iCs/>
        </w:rPr>
        <w:t xml:space="preserve">El segundo iuego iogara el Rey prieto con</w:t>
      </w:r>
      <w:r>
        <w:rPr>
          <w:i/>
          <w:iCs/>
        </w:rPr>
        <w:t xml:space="preserve"> </w:t>
      </w:r>
      <w:r>
        <w:rPr>
          <w:b/>
          <w:bCs/>
          <w:i/>
          <w:iCs/>
        </w:rPr>
        <w:t xml:space="preserve">ell otro su peon prieto</w:t>
      </w:r>
      <w:r>
        <w:rPr>
          <w:i/>
          <w:iCs/>
        </w:rPr>
        <w:t xml:space="preserve"> </w:t>
      </w:r>
      <w:r>
        <w:rPr>
          <w:i/>
          <w:iCs/>
        </w:rPr>
        <w:t xml:space="preserve">que esta en la quarta casa daquel mismo cauallo blanco.</w:t>
      </w:r>
      <w:r>
        <w:t xml:space="preserve"> </w:t>
      </w:r>
      <w:r>
        <w:t xml:space="preserve">(</w:t>
      </w:r>
      <w:r>
        <w:rPr>
          <w:i/>
          <w:iCs/>
        </w:rPr>
        <w:t xml:space="preserve">Libro de ajedrez, dados y tablas</w:t>
      </w:r>
      <w:r>
        <w:t xml:space="preserve">, fol. 59v)</w:t>
      </w:r>
    </w:p>
    <w:p>
      <w:pPr>
        <w:pStyle w:val="FirstParagraph"/>
      </w:pPr>
      <w:r>
        <w:rPr>
          <w:b/>
          <w:bCs/>
        </w:rPr>
        <w:t xml:space="preserve">Die Muster und ihre heutigen Ersatzformen</w:t>
      </w:r>
      <w:r>
        <w:t xml:space="preserve"> </w:t>
      </w:r>
      <w:r>
        <w:t xml:space="preserve">(HO7, Tab. 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Gestaffelte Determinanten (13. Jh.)</w:t>
            </w:r>
          </w:p>
        </w:tc>
        <w:tc>
          <w:tcPr/>
          <w:p>
            <w:pPr>
              <w:pStyle w:val="Compact"/>
            </w:pPr>
            <w:r>
              <w:t xml:space="preserve">Heutige Alternative</w:t>
            </w:r>
          </w:p>
        </w:tc>
      </w:tr>
      <w:tr>
        <w:tc>
          <w:tcPr/>
          <w:p>
            <w:pPr>
              <w:pStyle w:val="Compact"/>
            </w:pPr>
            <w:r>
              <w:t xml:space="preserve">Definiter Artikel + Possessiv + N:</w:t>
            </w:r>
            <w:r>
              <w:t xml:space="preserve"> </w:t>
            </w:r>
            <w:r>
              <w:rPr>
                <w:b/>
                <w:bCs/>
                <w:i/>
                <w:iCs/>
              </w:rPr>
              <w:t xml:space="preserve">la mi sangre</w:t>
            </w:r>
          </w:p>
        </w:tc>
        <w:tc>
          <w:tcPr/>
          <w:p>
            <w:pPr>
              <w:pStyle w:val="Compact"/>
            </w:pPr>
            <w:r>
              <w:t xml:space="preserve">Possessiv + N:</w:t>
            </w:r>
            <w:r>
              <w:t xml:space="preserve"> </w:t>
            </w:r>
            <w:r>
              <w:rPr>
                <w:i/>
                <w:iCs/>
              </w:rPr>
              <w:t xml:space="preserve">mi sangre</w:t>
            </w:r>
          </w:p>
        </w:tc>
      </w:tr>
      <w:tr>
        <w:tc>
          <w:tcPr/>
          <w:p>
            <w:pPr>
              <w:pStyle w:val="Compact"/>
            </w:pPr>
            <w:r>
              <w:t xml:space="preserve">Indefiniter D + Possessiv + N:</w:t>
            </w:r>
            <w:r>
              <w:t xml:space="preserve"> </w:t>
            </w:r>
            <w:r>
              <w:rPr>
                <w:b/>
                <w:bCs/>
                <w:i/>
                <w:iCs/>
              </w:rPr>
              <w:t xml:space="preserve">un su hermano</w:t>
            </w:r>
          </w:p>
        </w:tc>
        <w:tc>
          <w:tcPr/>
          <w:p>
            <w:pPr>
              <w:pStyle w:val="Compact"/>
            </w:pPr>
            <w:r>
              <w:t xml:space="preserve">Indefiniter D + N + starkes Possessiv:</w:t>
            </w:r>
            <w:r>
              <w:t xml:space="preserve"> </w:t>
            </w:r>
            <w:r>
              <w:rPr>
                <w:i/>
                <w:iCs/>
              </w:rPr>
              <w:t xml:space="preserve">un hermano suyo</w:t>
            </w:r>
          </w:p>
        </w:tc>
      </w:tr>
      <w:tr>
        <w:tc>
          <w:tcPr/>
          <w:p>
            <w:pPr>
              <w:pStyle w:val="Compact"/>
            </w:pPr>
            <w:r>
              <w:t xml:space="preserve">Demonstrativ + Possessiv + N:</w:t>
            </w:r>
            <w:r>
              <w:t xml:space="preserve"> </w:t>
            </w:r>
            <w:r>
              <w:rPr>
                <w:b/>
                <w:bCs/>
                <w:i/>
                <w:iCs/>
              </w:rPr>
              <w:t xml:space="preserve">aquella su mugier</w:t>
            </w:r>
          </w:p>
        </w:tc>
        <w:tc>
          <w:tcPr/>
          <w:p>
            <w:pPr>
              <w:pStyle w:val="Compact"/>
            </w:pPr>
            <w:r>
              <w:t xml:space="preserve">Demonstrativ + N + starkes Possessiv:</w:t>
            </w:r>
            <w:r>
              <w:t xml:space="preserve"> </w:t>
            </w:r>
            <w:r>
              <w:rPr>
                <w:i/>
                <w:iCs/>
              </w:rPr>
              <w:t xml:space="preserve">aquella mugier suya</w:t>
            </w:r>
          </w:p>
        </w:tc>
      </w:tr>
    </w:tbl>
    <w:p>
      <w:pPr>
        <w:pStyle w:val="BlockText"/>
      </w:pPr>
      <w:r>
        <w:t xml:space="preserve">⭐⭐</w:t>
      </w:r>
      <w:r>
        <w:t xml:space="preserve"> </w:t>
      </w:r>
      <w:r>
        <w:rPr>
          <w:b/>
          <w:bCs/>
        </w:rPr>
        <w:t xml:space="preserve">Das ist ein erstklassiges Datierungsmerkmal.</w:t>
      </w:r>
      <w:r>
        <w:t xml:space="preserve"> </w:t>
      </w:r>
      <w:r>
        <w:rPr>
          <w:i/>
          <w:iCs/>
        </w:rPr>
        <w:t xml:space="preserve">la mi sangre</w:t>
      </w:r>
      <w:r>
        <w:t xml:space="preserve"> </w:t>
      </w:r>
      <w:r>
        <w:t xml:space="preserve">ist im heutigen Spanisch</w:t>
      </w:r>
      <w:r>
        <w:t xml:space="preserve"> </w:t>
      </w:r>
      <w:r>
        <w:rPr>
          <w:b/>
          <w:bCs/>
        </w:rPr>
        <w:t xml:space="preserve">ungrammatisch</w:t>
      </w:r>
      <w:r>
        <w:t xml:space="preserve">. Wenn du in einem Satz</w:t>
      </w:r>
      <w:r>
        <w:t xml:space="preserve"> </w:t>
      </w:r>
      <w:r>
        <w:rPr>
          <w:b/>
          <w:bCs/>
        </w:rPr>
        <w:t xml:space="preserve">Artikel/Demonstrativ + Possessiv + Nomen</w:t>
      </w:r>
      <w:r>
        <w:t xml:space="preserve"> </w:t>
      </w:r>
      <w:r>
        <w:t xml:space="preserve">siehst, ist der Satz</w:t>
      </w:r>
      <w:r>
        <w:t xml:space="preserve"> </w:t>
      </w:r>
      <w:r>
        <w:rPr>
          <w:b/>
          <w:bCs/>
        </w:rPr>
        <w:t xml:space="preserve">alt</w:t>
      </w:r>
      <w:r>
        <w:t xml:space="preserve"> </w:t>
      </w:r>
      <w:r>
        <w:t xml:space="preserve">(13.–15. Jh.). → Kap. 7.</w:t>
      </w:r>
    </w:p>
    <w:bookmarkEnd w:id="268"/>
    <w:bookmarkStart w:id="269" w:name="Xf850b1e392aec633df575ad81feaa0f754a42bf"/>
    <w:p>
      <w:pPr>
        <w:pStyle w:val="Heading3"/>
      </w:pPr>
      <w:r>
        <w:t xml:space="preserve">3.3 ⭐ Definitheitskonflikte — und wie das Handout sich selbst korrigiert</w:t>
      </w:r>
    </w:p>
    <w:p>
      <w:pPr>
        <w:pStyle w:val="FirstParagraph"/>
      </w:pPr>
      <w:r>
        <w:t xml:space="preserve">Dieser Abschnitt (HO7, 3.2) ist eine kleine Argumentationskette, die man verstehen und nicht auswendig lernen sollte. Beachte: Das Handout markiert einen Schritt ausdrücklich als</w:t>
      </w:r>
      <w:r>
        <w:t xml:space="preserve"> </w:t>
      </w:r>
      <w:r>
        <w:rPr>
          <w:b/>
          <w:bCs/>
        </w:rPr>
        <w:t xml:space="preserve">„Wird revidiert!“</w:t>
      </w:r>
      <w:r>
        <w:t xml:space="preserve"> </w:t>
      </w:r>
      <w:r>
        <w:t xml:space="preserve">bzw.</w:t>
      </w:r>
      <w:r>
        <w:t xml:space="preserve"> </w:t>
      </w:r>
      <w:r>
        <w:rPr>
          <w:b/>
          <w:bCs/>
        </w:rPr>
        <w:t xml:space="preserve">„Revidiert!“</w:t>
      </w:r>
      <w:r>
        <w:t xml:space="preserve"> </w:t>
      </w:r>
      <w:r>
        <w:t xml:space="preserve">— es führt also erst eine Analyse ein und verwirft sie.</w:t>
      </w:r>
    </w:p>
    <w:p>
      <w:pPr>
        <w:pStyle w:val="BodyText"/>
      </w:pPr>
      <w:r>
        <w:rPr>
          <w:b/>
          <w:bCs/>
        </w:rPr>
        <w:t xml:space="preserve">Beobachtung 1:</w:t>
      </w:r>
      <w:r>
        <w:t xml:space="preserve"> </w:t>
      </w:r>
      <w:r>
        <w:t xml:space="preserve">„Die</w:t>
      </w:r>
      <w:r>
        <w:t xml:space="preserve"> </w:t>
      </w:r>
      <w:r>
        <w:rPr>
          <w:b/>
          <w:bCs/>
        </w:rPr>
        <w:t xml:space="preserve">Definitheit der NP hängt vom äußersten Determinanten ab</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NP</w:t>
            </w:r>
          </w:p>
        </w:tc>
        <w:tc>
          <w:tcPr/>
          <w:p>
            <w:pPr>
              <w:pStyle w:val="Compact"/>
            </w:pPr>
            <w:r>
              <w:t xml:space="preserve">Definitheit</w:t>
            </w:r>
          </w:p>
        </w:tc>
        <w:tc>
          <w:tcPr/>
          <w:p>
            <w:pPr>
              <w:pStyle w:val="Compact"/>
            </w:pPr>
            <w:r>
              <w:t xml:space="preserve">Grund</w:t>
            </w:r>
          </w:p>
        </w:tc>
      </w:tr>
      <w:tr>
        <w:tc>
          <w:tcPr/>
          <w:p>
            <w:pPr>
              <w:pStyle w:val="Compact"/>
            </w:pPr>
            <w:r>
              <w:rPr>
                <w:i/>
                <w:iCs/>
              </w:rPr>
              <w:t xml:space="preserve">la mi sangre</w:t>
            </w:r>
          </w:p>
        </w:tc>
        <w:tc>
          <w:tcPr/>
          <w:p>
            <w:pPr>
              <w:pStyle w:val="Compact"/>
            </w:pPr>
            <w:r>
              <w:rPr>
                <w:b/>
                <w:bCs/>
              </w:rPr>
              <w:t xml:space="preserve">definit</w:t>
            </w:r>
          </w:p>
        </w:tc>
        <w:tc>
          <w:tcPr/>
          <w:p>
            <w:pPr>
              <w:pStyle w:val="Compact"/>
            </w:pPr>
            <w:r>
              <w:t xml:space="preserve">weil</w:t>
            </w:r>
            <w:r>
              <w:t xml:space="preserve"> </w:t>
            </w:r>
            <w:r>
              <w:rPr>
                <w:i/>
                <w:iCs/>
              </w:rPr>
              <w:t xml:space="preserve">la</w:t>
            </w:r>
            <w:r>
              <w:t xml:space="preserve"> </w:t>
            </w:r>
            <w:r>
              <w:t xml:space="preserve">+definit ist</w:t>
            </w:r>
          </w:p>
        </w:tc>
      </w:tr>
      <w:tr>
        <w:tc>
          <w:tcPr/>
          <w:p>
            <w:pPr>
              <w:pStyle w:val="Compact"/>
            </w:pPr>
            <w:r>
              <w:rPr>
                <w:i/>
                <w:iCs/>
              </w:rPr>
              <w:t xml:space="preserve">un su hermano</w:t>
            </w:r>
          </w:p>
        </w:tc>
        <w:tc>
          <w:tcPr/>
          <w:p>
            <w:pPr>
              <w:pStyle w:val="Compact"/>
            </w:pPr>
            <w:r>
              <w:rPr>
                <w:b/>
                <w:bCs/>
              </w:rPr>
              <w:t xml:space="preserve">indefinit</w:t>
            </w:r>
          </w:p>
        </w:tc>
        <w:tc>
          <w:tcPr/>
          <w:p>
            <w:pPr>
              <w:pStyle w:val="Compact"/>
            </w:pPr>
            <w:r>
              <w:t xml:space="preserve">weil</w:t>
            </w:r>
            <w:r>
              <w:t xml:space="preserve"> </w:t>
            </w:r>
            <w:r>
              <w:rPr>
                <w:i/>
                <w:iCs/>
              </w:rPr>
              <w:t xml:space="preserve">un</w:t>
            </w:r>
            <w:r>
              <w:t xml:space="preserve"> </w:t>
            </w:r>
            <w:r>
              <w:t xml:space="preserve">−definit ist</w:t>
            </w:r>
          </w:p>
        </w:tc>
      </w:tr>
    </w:tbl>
    <w:p>
      <w:pPr>
        <w:pStyle w:val="BodyText"/>
      </w:pPr>
      <w:r>
        <w:rPr>
          <w:b/>
          <w:bCs/>
        </w:rPr>
        <w:t xml:space="preserve">Beobachtung 2 (die zunächst als Problem erscheint):</w:t>
      </w:r>
      <w:r>
        <w:t xml:space="preserve"> </w:t>
      </w:r>
      <w:r>
        <w:t xml:space="preserve">„Gestaffelte Artikel haben nicht immer den gleichen Definitheitswert”: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NP</w:t>
            </w:r>
          </w:p>
        </w:tc>
        <w:tc>
          <w:tcPr/>
          <w:p>
            <w:pPr>
              <w:pStyle w:val="Compact"/>
            </w:pPr>
            <w:r>
              <w:t xml:space="preserve">Werte</w:t>
            </w:r>
          </w:p>
        </w:tc>
        <w:tc>
          <w:tcPr/>
          <w:p>
            <w:pPr>
              <w:pStyle w:val="Compact"/>
            </w:pPr>
            <w:r>
              <w:t xml:space="preserve">Diagnose</w:t>
            </w:r>
          </w:p>
        </w:tc>
      </w:tr>
      <w:tr>
        <w:tc>
          <w:tcPr/>
          <w:p>
            <w:pPr>
              <w:pStyle w:val="Compact"/>
            </w:pPr>
            <w:r>
              <w:rPr>
                <w:i/>
                <w:iCs/>
              </w:rPr>
              <w:t xml:space="preserve">la</w:t>
            </w:r>
            <w:r>
              <w:t xml:space="preserve"> </w:t>
            </w:r>
            <w:r>
              <w:t xml:space="preserve">(+def) +</w:t>
            </w:r>
            <w:r>
              <w:t xml:space="preserve"> </w:t>
            </w:r>
            <w:r>
              <w:rPr>
                <w:i/>
                <w:iCs/>
              </w:rPr>
              <w:t xml:space="preserve">mi</w:t>
            </w:r>
            <w:r>
              <w:t xml:space="preserve"> </w:t>
            </w:r>
            <w:r>
              <w:t xml:space="preserve">(+def) +</w:t>
            </w:r>
            <w:r>
              <w:t xml:space="preserve"> </w:t>
            </w:r>
            <w:r>
              <w:rPr>
                <w:i/>
                <w:iCs/>
              </w:rPr>
              <w:t xml:space="preserve">sangre</w:t>
            </w:r>
          </w:p>
        </w:tc>
        <w:tc>
          <w:tcPr/>
          <w:p>
            <w:pPr>
              <w:pStyle w:val="Compact"/>
            </w:pPr>
            <w:r>
              <w:t xml:space="preserve">+def / +def</w:t>
            </w:r>
          </w:p>
        </w:tc>
        <w:tc>
          <w:tcPr/>
          <w:p>
            <w:pPr>
              <w:pStyle w:val="Compact"/>
            </w:pPr>
            <w:r>
              <w:rPr>
                <w:b/>
                <w:bCs/>
              </w:rPr>
              <w:t xml:space="preserve">kein Konflikt</w:t>
            </w:r>
          </w:p>
        </w:tc>
      </w:tr>
      <w:tr>
        <w:tc>
          <w:tcPr/>
          <w:p>
            <w:pPr>
              <w:pStyle w:val="Compact"/>
            </w:pPr>
            <w:r>
              <w:rPr>
                <w:i/>
                <w:iCs/>
              </w:rPr>
              <w:t xml:space="preserve">un</w:t>
            </w:r>
            <w:r>
              <w:t xml:space="preserve"> </w:t>
            </w:r>
            <w:r>
              <w:t xml:space="preserve">(−def) +</w:t>
            </w:r>
            <w:r>
              <w:t xml:space="preserve"> </w:t>
            </w:r>
            <w:r>
              <w:rPr>
                <w:i/>
                <w:iCs/>
              </w:rPr>
              <w:t xml:space="preserve">su</w:t>
            </w:r>
            <w:r>
              <w:t xml:space="preserve"> </w:t>
            </w:r>
            <w:r>
              <w:t xml:space="preserve">(+def) +</w:t>
            </w:r>
            <w:r>
              <w:t xml:space="preserve"> </w:t>
            </w:r>
            <w:r>
              <w:rPr>
                <w:i/>
                <w:iCs/>
              </w:rPr>
              <w:t xml:space="preserve">hermano</w:t>
            </w:r>
          </w:p>
        </w:tc>
        <w:tc>
          <w:tcPr/>
          <w:p>
            <w:pPr>
              <w:pStyle w:val="Compact"/>
            </w:pPr>
            <w:r>
              <w:t xml:space="preserve">−def / +def</w:t>
            </w:r>
          </w:p>
        </w:tc>
        <w:tc>
          <w:tcPr/>
          <w:p>
            <w:pPr>
              <w:pStyle w:val="Compact"/>
            </w:pPr>
            <w:r>
              <w:rPr>
                <w:b/>
                <w:bCs/>
              </w:rPr>
              <w:t xml:space="preserve">Konflikt</w:t>
            </w:r>
            <w:r>
              <w:t xml:space="preserve"> </w:t>
            </w:r>
            <w:r>
              <w:t xml:space="preserve">←</w:t>
            </w:r>
            <w:r>
              <w:t xml:space="preserve"> </w:t>
            </w:r>
            <w:r>
              <w:rPr>
                <w:i/>
                <w:iCs/>
              </w:rPr>
              <w:t xml:space="preserve">„Wird revidiert!“</w:t>
            </w:r>
          </w:p>
        </w:tc>
      </w:tr>
    </w:tbl>
    <w:p>
      <w:pPr>
        <w:pStyle w:val="BodyText"/>
      </w:pPr>
      <w:r>
        <w:rPr>
          <w:b/>
          <w:bCs/>
        </w:rPr>
        <w:t xml:space="preserve">Die Revision:</w:t>
      </w:r>
      <w:r>
        <w:t xml:space="preserve"> </w:t>
      </w:r>
      <w:r>
        <w:t xml:space="preserve">„Manche Artikel sind</w:t>
      </w:r>
      <w:r>
        <w:t xml:space="preserve"> </w:t>
      </w:r>
      <w:r>
        <w:rPr>
          <w:b/>
          <w:bCs/>
        </w:rPr>
        <w:t xml:space="preserve">immer</w:t>
      </w:r>
      <w:r>
        <w:t xml:space="preserve"> </w:t>
      </w:r>
      <w:r>
        <w:t xml:space="preserve">auf einen Definitheitswert festgelegt (definiter Artikel = +def, indefiniter Artikel = −def),</w:t>
      </w:r>
      <w:r>
        <w:t xml:space="preserve"> </w:t>
      </w:r>
      <w:r>
        <w:rPr>
          <w:b/>
          <w:bCs/>
        </w:rPr>
        <w:t xml:space="preserve">andere Artikel sind nur in der äußeren Position festgelegt</w:t>
      </w:r>
      <w:r>
        <w:t xml:space="preserve"> </w:t>
      </w:r>
      <w:r>
        <w:t xml:space="preserve">(z. B. Possessivartikel).”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NP</w:t>
            </w:r>
          </w:p>
        </w:tc>
        <w:tc>
          <w:tcPr/>
          <w:p>
            <w:pPr>
              <w:pStyle w:val="Compact"/>
            </w:pPr>
            <w:r>
              <w:t xml:space="preserve">Werte nach Revision</w:t>
            </w:r>
          </w:p>
        </w:tc>
        <w:tc>
          <w:tcPr/>
          <w:p>
            <w:pPr>
              <w:pStyle w:val="Compact"/>
            </w:pPr>
            <w:r>
              <w:t xml:space="preserve">Diagnose</w:t>
            </w:r>
          </w:p>
        </w:tc>
      </w:tr>
      <w:tr>
        <w:tc>
          <w:tcPr/>
          <w:p>
            <w:pPr>
              <w:pStyle w:val="Compact"/>
            </w:pPr>
            <w:r>
              <w:rPr>
                <w:i/>
                <w:iCs/>
              </w:rPr>
              <w:t xml:space="preserve">un</w:t>
            </w:r>
            <w:r>
              <w:t xml:space="preserve"> </w:t>
            </w:r>
            <w:r>
              <w:t xml:space="preserve">(−def) +</w:t>
            </w:r>
            <w:r>
              <w:t xml:space="preserve"> </w:t>
            </w:r>
            <w:r>
              <w:rPr>
                <w:i/>
                <w:iCs/>
              </w:rPr>
              <w:t xml:space="preserve">su</w:t>
            </w:r>
            <w:r>
              <w:t xml:space="preserve"> </w:t>
            </w:r>
            <w:r>
              <w:t xml:space="preserve">(</w:t>
            </w:r>
            <w:r>
              <w:rPr>
                <w:b/>
                <w:bCs/>
              </w:rPr>
              <w:t xml:space="preserve">+/−def</w:t>
            </w:r>
            <w:r>
              <w:t xml:space="preserve">) +</w:t>
            </w:r>
            <w:r>
              <w:t xml:space="preserve"> </w:t>
            </w:r>
            <w:r>
              <w:rPr>
                <w:i/>
                <w:iCs/>
              </w:rPr>
              <w:t xml:space="preserve">hermano</w:t>
            </w:r>
          </w:p>
        </w:tc>
        <w:tc>
          <w:tcPr/>
          <w:p>
            <w:pPr>
              <w:pStyle w:val="Compact"/>
            </w:pPr>
            <w:r>
              <w:t xml:space="preserve">−def / +/−def</w:t>
            </w:r>
          </w:p>
        </w:tc>
        <w:tc>
          <w:tcPr/>
          <w:p>
            <w:pPr>
              <w:pStyle w:val="Compact"/>
            </w:pPr>
            <w:r>
              <w:rPr>
                <w:b/>
                <w:bCs/>
              </w:rPr>
              <w:t xml:space="preserve">kein Konflikt</w:t>
            </w:r>
            <w:r>
              <w:t xml:space="preserve"> </w:t>
            </w:r>
            <w:r>
              <w:t xml:space="preserve">←</w:t>
            </w:r>
            <w:r>
              <w:t xml:space="preserve"> </w:t>
            </w:r>
            <w:r>
              <w:rPr>
                <w:i/>
                <w:iCs/>
              </w:rPr>
              <w:t xml:space="preserve">„Revidiert!“</w:t>
            </w:r>
          </w:p>
        </w:tc>
      </w:tr>
    </w:tbl>
    <w:p>
      <w:pPr>
        <w:pStyle w:val="BodyText"/>
      </w:pPr>
      <w:r>
        <w:t xml:space="preserve">Das Possessiv</w:t>
      </w:r>
      <w:r>
        <w:t xml:space="preserve"> </w:t>
      </w:r>
      <w:r>
        <w:rPr>
          <w:i/>
          <w:iCs/>
        </w:rPr>
        <w:t xml:space="preserve">su</w:t>
      </w:r>
      <w:r>
        <w:t xml:space="preserve"> </w:t>
      </w:r>
      <w:r>
        <w:t xml:space="preserve">ist also</w:t>
      </w:r>
      <w:r>
        <w:t xml:space="preserve"> </w:t>
      </w:r>
      <w:r>
        <w:rPr>
          <w:b/>
          <w:bCs/>
        </w:rPr>
        <w:t xml:space="preserve">nicht</w:t>
      </w:r>
      <w:r>
        <w:t xml:space="preserve"> </w:t>
      </w:r>
      <w:r>
        <w:t xml:space="preserve">fest +definit — es ist nur dann definit, wenn es</w:t>
      </w:r>
      <w:r>
        <w:t xml:space="preserve"> </w:t>
      </w:r>
      <w:r>
        <w:rPr>
          <w:b/>
          <w:bCs/>
        </w:rPr>
        <w:t xml:space="preserve">außen</w:t>
      </w:r>
      <w:r>
        <w:t xml:space="preserve"> </w:t>
      </w:r>
      <w:r>
        <w:t xml:space="preserve">steht. In der</w:t>
      </w:r>
      <w:r>
        <w:t xml:space="preserve"> </w:t>
      </w:r>
      <w:r>
        <w:rPr>
          <w:b/>
          <w:bCs/>
        </w:rPr>
        <w:t xml:space="preserve">inneren</w:t>
      </w:r>
      <w:r>
        <w:t xml:space="preserve"> </w:t>
      </w:r>
      <w:r>
        <w:t xml:space="preserve">Position ist es wertneutral, weshalb kein Widerspruch zu</w:t>
      </w:r>
      <w:r>
        <w:t xml:space="preserve"> </w:t>
      </w:r>
      <w:r>
        <w:rPr>
          <w:i/>
          <w:iCs/>
        </w:rPr>
        <w:t xml:space="preserve">un</w:t>
      </w:r>
      <w:r>
        <w:t xml:space="preserve"> </w:t>
      </w:r>
      <w:r>
        <w:t xml:space="preserve">entsteht.</w:t>
      </w:r>
    </w:p>
    <w:p>
      <w:pPr>
        <w:pStyle w:val="BodyText"/>
      </w:pPr>
      <w:r>
        <w:rPr>
          <w:b/>
          <w:bCs/>
        </w:rPr>
        <w:t xml:space="preserve">Die daraus folgende Regel:</w:t>
      </w:r>
      <w:r>
        <w:t xml:space="preserve"> </w:t>
      </w:r>
      <w:r>
        <w:t xml:space="preserve">„</w:t>
      </w:r>
      <w:r>
        <w:rPr>
          <w:b/>
          <w:bCs/>
        </w:rPr>
        <w:t xml:space="preserve">Reihung: der ‚tolerantere’ Artikel nimmt die innere Position ein</w:t>
      </w:r>
      <w:r>
        <w:t xml:space="preserve">” — bestätigt durch die Ungrammatikalität der umgekehrten Reihenfolge:</w:t>
      </w:r>
    </w:p>
    <w:p>
      <w:pPr>
        <w:pStyle w:val="BlockText"/>
      </w:pPr>
      <w:r>
        <w:t xml:space="preserve">*</w:t>
      </w:r>
      <w:r>
        <w:rPr>
          <w:i/>
          <w:iCs/>
        </w:rPr>
        <w:t xml:space="preserve">mi la sangre</w:t>
      </w:r>
      <w:r>
        <w:t xml:space="preserve"> </w:t>
      </w:r>
      <w:r>
        <w:t xml:space="preserve">· *</w:t>
      </w:r>
      <w:r>
        <w:rPr>
          <w:i/>
          <w:iCs/>
        </w:rPr>
        <w:t xml:space="preserve">su un hermano</w:t>
      </w:r>
    </w:p>
    <w:p>
      <w:pPr>
        <w:pStyle w:val="BlockText"/>
      </w:pPr>
      <w:r>
        <w:t xml:space="preserve">⭐</w:t>
      </w:r>
      <w:r>
        <w:t xml:space="preserve"> </w:t>
      </w:r>
      <w:r>
        <w:rPr>
          <w:b/>
          <w:bCs/>
        </w:rPr>
        <w:t xml:space="preserve">Die Logik in einem Satz:</w:t>
      </w:r>
      <w:r>
        <w:t xml:space="preserve"> </w:t>
      </w:r>
      <w:r>
        <w:rPr>
          <w:b/>
          <w:bCs/>
        </w:rPr>
        <w:t xml:space="preserve">Außen steht der Determinant, der die Definitheit festlegt; innen der, der flexibel ist.</w:t>
      </w:r>
      <w:r>
        <w:t xml:space="preserve"> </w:t>
      </w:r>
      <w:r>
        <w:t xml:space="preserve">Deshalb</w:t>
      </w:r>
      <w:r>
        <w:t xml:space="preserve"> </w:t>
      </w:r>
      <w:r>
        <w:rPr>
          <w:i/>
          <w:iCs/>
        </w:rPr>
        <w:t xml:space="preserve">la mi sangre</w:t>
      </w:r>
      <w:r>
        <w:t xml:space="preserve"> </w:t>
      </w:r>
      <w:r>
        <w:t xml:space="preserve">und</w:t>
      </w:r>
      <w:r>
        <w:t xml:space="preserve"> </w:t>
      </w:r>
      <w:r>
        <w:rPr>
          <w:i/>
          <w:iCs/>
        </w:rPr>
        <w:t xml:space="preserve">un su hermano</w:t>
      </w:r>
      <w:r>
        <w:t xml:space="preserve">, aber nie *</w:t>
      </w:r>
      <w:r>
        <w:rPr>
          <w:i/>
          <w:iCs/>
        </w:rPr>
        <w:t xml:space="preserve">mi la sangre</w:t>
      </w:r>
      <w:r>
        <w:t xml:space="preserve">.</w:t>
      </w:r>
    </w:p>
    <w:bookmarkEnd w:id="269"/>
    <w:bookmarkStart w:id="270" w:name="X9674adfd60510bc18e69635bbd9567c60aee9a4"/>
    <w:p>
      <w:pPr>
        <w:pStyle w:val="Heading3"/>
      </w:pPr>
      <w:r>
        <w:t xml:space="preserve">3.4 Was gleich blieb, und die diachrone Entwicklung</w:t>
      </w:r>
    </w:p>
    <w:p>
      <w:pPr>
        <w:pStyle w:val="FirstParagraph"/>
      </w:pPr>
      <w:r>
        <w:rPr>
          <w:b/>
          <w:bCs/>
        </w:rPr>
        <w:t xml:space="preserve">⭐ Zwei Dinge waren im 13. Jh. genau wie heute</w:t>
      </w:r>
      <w:r>
        <w:t xml:space="preserve"> </w:t>
      </w:r>
      <w:r>
        <w:t xml:space="preserve">(HO7, 3.2) — nenne sie, sie zeigen, dass der Unterschied</w:t>
      </w:r>
      <w:r>
        <w:t xml:space="preserve"> </w:t>
      </w:r>
      <w:r>
        <w:rPr>
          <w:i/>
          <w:iCs/>
        </w:rPr>
        <w:t xml:space="preserve">begrenzt</w:t>
      </w:r>
      <w:r>
        <w:t xml:space="preserve"> </w:t>
      </w:r>
      <w:r>
        <w:t xml:space="preserve">ist:</w:t>
      </w:r>
    </w:p>
    <w:p>
      <w:pPr>
        <w:pStyle w:val="Compact"/>
        <w:numPr>
          <w:ilvl w:val="0"/>
          <w:numId w:val="1120"/>
        </w:numPr>
      </w:pPr>
      <w:r>
        <w:rPr>
          <w:b/>
          <w:bCs/>
        </w:rPr>
        <w:t xml:space="preserve">Expletive definite Artikel</w:t>
      </w:r>
      <w:r>
        <w:t xml:space="preserve"> </w:t>
      </w:r>
      <w:r>
        <w:t xml:space="preserve">gab es auch:</w:t>
      </w:r>
      <w:r>
        <w:t xml:space="preserve"> </w:t>
      </w:r>
      <w:r>
        <w:rPr>
          <w:b/>
          <w:bCs/>
          <w:i/>
          <w:iCs/>
        </w:rPr>
        <w:t xml:space="preserve">Las</w:t>
      </w:r>
      <w:r>
        <w:rPr>
          <w:i/>
          <w:iCs/>
        </w:rPr>
        <w:t xml:space="preserve"> </w:t>
      </w:r>
      <w:r>
        <w:rPr>
          <w:i/>
          <w:iCs/>
        </w:rPr>
        <w:t xml:space="preserve">cabras duran alli .xi. annos. en otra tierra biuen mas.</w:t>
      </w:r>
      <w:r>
        <w:t xml:space="preserve"> </w:t>
      </w:r>
      <w:r>
        <w:t xml:space="preserve">‚Goats last for eleven years there; in another land they live longer.’ (</w:t>
      </w:r>
      <w:r>
        <w:rPr>
          <w:i/>
          <w:iCs/>
        </w:rPr>
        <w:t xml:space="preserve">General estoria</w:t>
      </w:r>
      <w:r>
        <w:t xml:space="preserve"> </w:t>
      </w:r>
      <w:r>
        <w:t xml:space="preserve">I) —</w:t>
      </w:r>
      <w:r>
        <w:t xml:space="preserve"> </w:t>
      </w:r>
      <w:r>
        <w:rPr>
          <w:i/>
          <w:iCs/>
        </w:rPr>
        <w:t xml:space="preserve">las cabras</w:t>
      </w:r>
      <w:r>
        <w:t xml:space="preserve"> </w:t>
      </w:r>
      <w:r>
        <w:t xml:space="preserve">meint Ziegen allgemein, der Artikel ist semantisch leer.</w:t>
      </w:r>
    </w:p>
    <w:p>
      <w:pPr>
        <w:pStyle w:val="Compact"/>
        <w:numPr>
          <w:ilvl w:val="0"/>
          <w:numId w:val="1120"/>
        </w:numPr>
      </w:pPr>
      <w:r>
        <w:rPr>
          <w:b/>
          <w:bCs/>
        </w:rPr>
        <w:t xml:space="preserve">Nulldeterminanten</w:t>
      </w:r>
      <w:r>
        <w:t xml:space="preserve"> </w:t>
      </w:r>
      <w:r>
        <w:t xml:space="preserve">waren möglich, unter denselben zwei Bedingungen (existentielle Interpretation; Komplement eines Verbs oder einer Präposition):</w:t>
      </w:r>
      <w:r>
        <w:t xml:space="preserve"> </w:t>
      </w:r>
      <w:r>
        <w:rPr>
          <w:i/>
          <w:iCs/>
        </w:rPr>
        <w:t xml:space="preserve">… de render primera mient grado e gracias a dios</w:t>
      </w:r>
      <w:r>
        <w:t xml:space="preserve"> </w:t>
      </w:r>
      <w:r>
        <w:t xml:space="preserve">(</w:t>
      </w:r>
      <w:r>
        <w:rPr>
          <w:i/>
          <w:iCs/>
        </w:rPr>
        <w:t xml:space="preserve">Libro de las animalias</w:t>
      </w:r>
      <w:r>
        <w:t xml:space="preserve">);</w:t>
      </w:r>
      <w:r>
        <w:t xml:space="preserve"> </w:t>
      </w:r>
      <w:r>
        <w:rPr>
          <w:i/>
          <w:iCs/>
        </w:rPr>
        <w:t xml:space="preserve">que comiessen</w:t>
      </w:r>
      <w:r>
        <w:rPr>
          <w:i/>
          <w:iCs/>
        </w:rPr>
        <w:t xml:space="preserve"> </w:t>
      </w:r>
      <w:r>
        <w:rPr>
          <w:b/>
          <w:bCs/>
          <w:i/>
          <w:iCs/>
        </w:rPr>
        <w:t xml:space="preserve">carne</w:t>
      </w:r>
      <w:r>
        <w:t xml:space="preserve"> </w:t>
      </w:r>
      <w:r>
        <w:t xml:space="preserve">(</w:t>
      </w:r>
      <w:r>
        <w:rPr>
          <w:i/>
          <w:iCs/>
        </w:rPr>
        <w:t xml:space="preserve">General estoria</w:t>
      </w:r>
      <w:r>
        <w:t xml:space="preserve"> </w:t>
      </w:r>
      <w:r>
        <w:t xml:space="preserve">I).</w:t>
      </w:r>
    </w:p>
    <w:p>
      <w:pPr>
        <w:pStyle w:val="FirstParagraph"/>
      </w:pPr>
      <w:r>
        <w:rPr>
          <w:b/>
          <w:bCs/>
        </w:rPr>
        <w:t xml:space="preserve">Die diachrone Entwicklung</w:t>
      </w:r>
      <w:r>
        <w:t xml:space="preserve"> </w:t>
      </w:r>
      <w:r>
        <w:t xml:space="preserve">(HO7, 3.3, Abb. 2 und Text; Grafik nach Mackenzie):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w:t>
            </w:r>
          </w:p>
        </w:tc>
        <w:tc>
          <w:tcPr/>
          <w:p>
            <w:pPr>
              <w:pStyle w:val="Compact"/>
            </w:pPr>
            <w:r>
              <w:t xml:space="preserve">Entwicklung</w:t>
            </w:r>
          </w:p>
        </w:tc>
      </w:tr>
      <w:tr>
        <w:tc>
          <w:tcPr/>
          <w:p>
            <w:pPr>
              <w:pStyle w:val="Compact"/>
            </w:pPr>
            <w:r>
              <w:rPr>
                <w:b/>
                <w:bCs/>
                <w:i/>
                <w:iCs/>
              </w:rPr>
              <w:t xml:space="preserve">el su amigo</w:t>
            </w:r>
            <w:r>
              <w:t xml:space="preserve"> </w:t>
            </w:r>
            <w:r>
              <w:t xml:space="preserve">und</w:t>
            </w:r>
            <w:r>
              <w:t xml:space="preserve"> </w:t>
            </w:r>
            <w:r>
              <w:rPr>
                <w:b/>
                <w:bCs/>
                <w:i/>
                <w:iCs/>
              </w:rPr>
              <w:t xml:space="preserve">un su amigo</w:t>
            </w:r>
          </w:p>
        </w:tc>
        <w:tc>
          <w:tcPr/>
          <w:p>
            <w:pPr>
              <w:pStyle w:val="Compact"/>
            </w:pPr>
            <w:r>
              <w:rPr>
                <w:b/>
                <w:bCs/>
              </w:rPr>
              <w:t xml:space="preserve">Abnahme ab Mitte des 15. Jh.s</w:t>
            </w:r>
          </w:p>
        </w:tc>
      </w:tr>
      <w:tr>
        <w:tc>
          <w:tcPr/>
          <w:p>
            <w:pPr>
              <w:pStyle w:val="Compact"/>
            </w:pPr>
            <w:r>
              <w:rPr>
                <w:b/>
                <w:bCs/>
                <w:i/>
                <w:iCs/>
              </w:rPr>
              <w:t xml:space="preserve">un su amigo</w:t>
            </w:r>
          </w:p>
        </w:tc>
        <w:tc>
          <w:tcPr/>
          <w:p>
            <w:pPr>
              <w:pStyle w:val="Compact"/>
            </w:pPr>
            <w:r>
              <w:t xml:space="preserve">nimmt „von einer</w:t>
            </w:r>
            <w:r>
              <w:t xml:space="preserve"> </w:t>
            </w:r>
            <w:r>
              <w:rPr>
                <w:b/>
                <w:bCs/>
              </w:rPr>
              <w:t xml:space="preserve">höheren Frequenz</w:t>
            </w:r>
            <w:r>
              <w:t xml:space="preserve"> </w:t>
            </w:r>
            <w:r>
              <w:t xml:space="preserve">startend” ab; die Form</w:t>
            </w:r>
            <w:r>
              <w:t xml:space="preserve"> </w:t>
            </w:r>
            <w:r>
              <w:rPr>
                <w:b/>
                <w:bCs/>
              </w:rPr>
              <w:t xml:space="preserve">überlebte in einigen amerikanischen Dialekten</w:t>
            </w:r>
            <w:r>
              <w:t xml:space="preserve">, z. B. im</w:t>
            </w:r>
            <w:r>
              <w:t xml:space="preserve"> </w:t>
            </w:r>
            <w:r>
              <w:rPr>
                <w:b/>
                <w:bCs/>
              </w:rPr>
              <w:t xml:space="preserve">karibischen Spanisch</w:t>
            </w:r>
          </w:p>
        </w:tc>
      </w:tr>
      <w:tr>
        <w:tc>
          <w:tcPr/>
          <w:p>
            <w:pPr>
              <w:pStyle w:val="Compact"/>
            </w:pPr>
            <w:r>
              <w:rPr>
                <w:b/>
                <w:bCs/>
                <w:i/>
                <w:iCs/>
              </w:rPr>
              <w:t xml:space="preserve">esta nuestra ciudad</w:t>
            </w:r>
          </w:p>
        </w:tc>
        <w:tc>
          <w:tcPr/>
          <w:p>
            <w:pPr>
              <w:pStyle w:val="Compact"/>
            </w:pPr>
            <w:r>
              <w:t xml:space="preserve">„schwierig zu interpretieren”; möglicherweise</w:t>
            </w:r>
            <w:r>
              <w:t xml:space="preserve"> </w:t>
            </w:r>
            <w:r>
              <w:rPr>
                <w:b/>
                <w:bCs/>
              </w:rPr>
              <w:t xml:space="preserve">Reanalyse</w:t>
            </w:r>
            <w:r>
              <w:t xml:space="preserve"> </w:t>
            </w:r>
            <w:r>
              <w:t xml:space="preserve">der NP mit gestaffelten Determinanten zu einer Konstruktion mit</w:t>
            </w:r>
            <w:r>
              <w:t xml:space="preserve"> </w:t>
            </w:r>
            <w:r>
              <w:rPr>
                <w:b/>
                <w:bCs/>
              </w:rPr>
              <w:t xml:space="preserve">Apposition</w:t>
            </w:r>
            <w:r>
              <w:t xml:space="preserve">:</w:t>
            </w:r>
            <w:r>
              <w:t xml:space="preserve"> </w:t>
            </w:r>
            <w:r>
              <w:rPr>
                <w:i/>
                <w:iCs/>
              </w:rPr>
              <w:t xml:space="preserve">[esta [nuestra [ciudad]]] &gt; [esta] [nuestra [ciudad]]</w:t>
            </w:r>
          </w:p>
        </w:tc>
      </w:tr>
    </w:tbl>
    <w:p>
      <w:pPr>
        <w:pStyle w:val="BlockText"/>
      </w:pPr>
      <w:r>
        <w:t xml:space="preserve">⭐</w:t>
      </w:r>
      <w:r>
        <w:t xml:space="preserve"> </w:t>
      </w:r>
      <w:r>
        <w:rPr>
          <w:b/>
          <w:bCs/>
        </w:rPr>
        <w:t xml:space="preserve">Der Begriff</w:t>
      </w:r>
      <w:r>
        <w:rPr>
          <w:b/>
          <w:bCs/>
        </w:rPr>
        <w:t xml:space="preserve"> </w:t>
      </w:r>
      <w:r>
        <w:rPr>
          <w:b/>
          <w:bCs/>
          <w:i/>
          <w:iCs/>
        </w:rPr>
        <w:t xml:space="preserve">Reanalyse</w:t>
      </w:r>
      <w:r>
        <w:rPr>
          <w:b/>
          <w:bCs/>
        </w:rPr>
        <w:t xml:space="preserve"> </w:t>
      </w:r>
      <w:r>
        <w:rPr>
          <w:b/>
          <w:bCs/>
        </w:rPr>
        <w:t xml:space="preserve">lohnt sich:</w:t>
      </w:r>
      <w:r>
        <w:t xml:space="preserve"> </w:t>
      </w:r>
      <w:r>
        <w:t xml:space="preserve">Dieselbe Wortfolge wird</w:t>
      </w:r>
      <w:r>
        <w:t xml:space="preserve"> </w:t>
      </w:r>
      <w:r>
        <w:rPr>
          <w:b/>
          <w:bCs/>
        </w:rPr>
        <w:t xml:space="preserve">strukturell neu interpretiert</w:t>
      </w:r>
      <w:r>
        <w:t xml:space="preserve">, ohne dass sich die Oberfläche ändert. Aus einer einzigen NP mit gestaffelten Determinanten wird eine Verbindung aus Demonstrativ</w:t>
      </w:r>
      <w:r>
        <w:t xml:space="preserve"> </w:t>
      </w:r>
      <w:r>
        <w:rPr>
          <w:b/>
          <w:bCs/>
        </w:rPr>
        <w:t xml:space="preserve">plus Apposition</w:t>
      </w:r>
      <w:r>
        <w:t xml:space="preserve"> </w:t>
      </w:r>
      <w:r>
        <w:t xml:space="preserve">(‚dieses, unsere Stadt’). Deshalb kann dieser Typ überleben, während die anderen verschwinden — er ist</w:t>
      </w:r>
      <w:r>
        <w:t xml:space="preserve"> </w:t>
      </w:r>
      <w:r>
        <w:rPr>
          <w:b/>
          <w:bCs/>
        </w:rPr>
        <w:t xml:space="preserve">umgedeutet</w:t>
      </w:r>
      <w:r>
        <w:t xml:space="preserve"> </w:t>
      </w:r>
      <w:r>
        <w:t xml:space="preserve">worden und fällt nicht mehr unter das Verbot gestaffelter Determinanten.</w:t>
      </w:r>
    </w:p>
    <w:p>
      <w:pPr>
        <w:pStyle w:val="BlockText"/>
      </w:pPr>
      <w:r>
        <w:t xml:space="preserve">⚠️</w:t>
      </w:r>
      <w:r>
        <w:t xml:space="preserve"> </w:t>
      </w:r>
      <w:r>
        <w:rPr>
          <w:b/>
          <w:bCs/>
        </w:rPr>
        <w:t xml:space="preserve">Kleiner Hinweis zur Quellenangabe:</w:t>
      </w:r>
      <w:r>
        <w:t xml:space="preserve"> </w:t>
      </w:r>
      <w:r>
        <w:t xml:space="preserve">HO7 gibt die Grafik als „Mackenzie 2017: 147” an, während das Literaturverzeichnis desselben Handouts</w:t>
      </w:r>
      <w:r>
        <w:t xml:space="preserve"> </w:t>
      </w:r>
      <w:r>
        <w:rPr>
          <w:b/>
          <w:bCs/>
        </w:rPr>
        <w:t xml:space="preserve">Mackenzie 2019</w:t>
      </w:r>
      <w:r>
        <w:t xml:space="preserve"> </w:t>
      </w:r>
      <w:r>
        <w:t xml:space="preserve">nennt. Das ist eine Inkonsistenz im Handout; für die Klausur ist nur der</w:t>
      </w:r>
      <w:r>
        <w:t xml:space="preserve"> </w:t>
      </w:r>
      <w:r>
        <w:rPr>
          <w:b/>
          <w:bCs/>
        </w:rPr>
        <w:t xml:space="preserve">Inhalt</w:t>
      </w:r>
      <w:r>
        <w:t xml:space="preserve"> </w:t>
      </w:r>
      <w:r>
        <w:t xml:space="preserve">relevant.</w:t>
      </w:r>
    </w:p>
    <w:p>
      <w:r>
        <w:pict>
          <v:rect style="width:0;height:1.5pt" o:hralign="center" o:hrstd="t" o:hr="t"/>
        </w:pict>
      </w:r>
    </w:p>
    <w:bookmarkEnd w:id="270"/>
    <w:bookmarkEnd w:id="271"/>
    <w:bookmarkStart w:id="279" w:name="negation"/>
    <w:p>
      <w:pPr>
        <w:pStyle w:val="Heading2"/>
      </w:pPr>
      <w:r>
        <w:t xml:space="preserve">4 ⭐⭐ Negation</w:t>
      </w:r>
    </w:p>
    <w:bookmarkStart w:id="272" w:name="die-drei-grundbegriffe"/>
    <w:p>
      <w:pPr>
        <w:pStyle w:val="Heading3"/>
      </w:pPr>
      <w:r>
        <w:t xml:space="preserve">4.1 ⭐ Die drei Grundbegriffe</w:t>
      </w:r>
    </w:p>
    <w:p>
      <w:pPr>
        <w:pStyle w:val="FirstParagraph"/>
      </w:pPr>
      <w:r>
        <w:t xml:space="preserve">Diese drei Termini musst du sauber unterscheiden (HO7, 4.1):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Terminus</w:t>
            </w:r>
          </w:p>
        </w:tc>
        <w:tc>
          <w:tcPr/>
          <w:p>
            <w:pPr>
              <w:pStyle w:val="Compact"/>
            </w:pPr>
            <w:r>
              <w:t xml:space="preserve">Definition</w:t>
            </w:r>
          </w:p>
        </w:tc>
        <w:tc>
          <w:tcPr/>
          <w:p>
            <w:pPr>
              <w:pStyle w:val="Compact"/>
            </w:pPr>
            <w:r>
              <w:t xml:space="preserve">Beispiele</w:t>
            </w:r>
          </w:p>
        </w:tc>
      </w:tr>
      <w:tr>
        <w:tc>
          <w:tcPr/>
          <w:p>
            <w:pPr>
              <w:pStyle w:val="Compact"/>
            </w:pPr>
            <w:r>
              <w:rPr>
                <w:b/>
                <w:bCs/>
              </w:rPr>
              <w:t xml:space="preserve">Negationsmarker</w:t>
            </w:r>
          </w:p>
        </w:tc>
        <w:tc>
          <w:tcPr/>
          <w:p>
            <w:pPr>
              <w:pStyle w:val="Compact"/>
            </w:pPr>
            <w:r>
              <w:t xml:space="preserve">das Negationswort selbst</w:t>
            </w:r>
          </w:p>
        </w:tc>
        <w:tc>
          <w:tcPr/>
          <w:p>
            <w:pPr>
              <w:pStyle w:val="Compact"/>
            </w:pPr>
            <w:r>
              <w:rPr>
                <w:b/>
                <w:bCs/>
                <w:i/>
                <w:iCs/>
              </w:rPr>
              <w:t xml:space="preserve">no</w:t>
            </w:r>
          </w:p>
        </w:tc>
      </w:tr>
      <w:tr>
        <w:tc>
          <w:tcPr/>
          <w:p>
            <w:pPr>
              <w:pStyle w:val="Compact"/>
            </w:pPr>
            <w:r>
              <w:rPr>
                <w:b/>
                <w:bCs/>
              </w:rPr>
              <w:t xml:space="preserve">Negationsquantifikator</w:t>
            </w:r>
          </w:p>
        </w:tc>
        <w:tc>
          <w:tcPr/>
          <w:p>
            <w:pPr>
              <w:pStyle w:val="Compact"/>
            </w:pPr>
            <w:r>
              <w:t xml:space="preserve">ein negatives Indefinitum/Adverb</w:t>
            </w:r>
          </w:p>
        </w:tc>
        <w:tc>
          <w:tcPr/>
          <w:p>
            <w:pPr>
              <w:pStyle w:val="Compact"/>
            </w:pPr>
            <w:r>
              <w:rPr>
                <w:b/>
                <w:bCs/>
                <w:i/>
                <w:iCs/>
              </w:rPr>
              <w:t xml:space="preserve">nada, nadie, nunca</w:t>
            </w:r>
            <w:r>
              <w:t xml:space="preserve">, … (auch</w:t>
            </w:r>
            <w:r>
              <w:t xml:space="preserve"> </w:t>
            </w:r>
            <w:r>
              <w:rPr>
                <w:i/>
                <w:iCs/>
              </w:rPr>
              <w:t xml:space="preserve">jamás</w:t>
            </w:r>
            <w:r>
              <w:t xml:space="preserve">,</w:t>
            </w:r>
            <w:r>
              <w:t xml:space="preserve"> </w:t>
            </w:r>
            <w:r>
              <w:rPr>
                <w:i/>
                <w:iCs/>
              </w:rPr>
              <w:t xml:space="preserve">ninguno</w:t>
            </w:r>
            <w:r>
              <w:t xml:space="preserve">)</w:t>
            </w:r>
          </w:p>
        </w:tc>
      </w:tr>
      <w:tr>
        <w:tc>
          <w:tcPr/>
          <w:p>
            <w:pPr>
              <w:pStyle w:val="Compact"/>
            </w:pPr>
            <w:r>
              <w:rPr>
                <w:b/>
                <w:bCs/>
              </w:rPr>
              <w:t xml:space="preserve">Negative concord</w:t>
            </w:r>
          </w:p>
        </w:tc>
        <w:tc>
          <w:tcPr/>
          <w:p>
            <w:pPr>
              <w:pStyle w:val="Compact"/>
            </w:pPr>
            <w:r>
              <w:t xml:space="preserve">„</w:t>
            </w:r>
            <w:r>
              <w:rPr>
                <w:b/>
                <w:bCs/>
              </w:rPr>
              <w:t xml:space="preserve">Kombination</w:t>
            </w:r>
            <w:r>
              <w:t xml:space="preserve"> </w:t>
            </w:r>
            <w:r>
              <w:t xml:space="preserve">von Negationsmarker und Negationsquantifikator”</w:t>
            </w:r>
          </w:p>
        </w:tc>
        <w:tc>
          <w:tcPr/>
          <w:p>
            <w:pPr>
              <w:pStyle w:val="Compact"/>
            </w:pPr>
            <w:r>
              <w:rPr>
                <w:i/>
                <w:iCs/>
              </w:rPr>
              <w:t xml:space="preserve">No habló</w:t>
            </w:r>
            <w:r>
              <w:rPr>
                <w:i/>
                <w:iCs/>
              </w:rPr>
              <w:t xml:space="preserve"> </w:t>
            </w:r>
            <w:r>
              <w:rPr>
                <w:b/>
                <w:bCs/>
                <w:i/>
                <w:iCs/>
              </w:rPr>
              <w:t xml:space="preserve">nadie</w:t>
            </w:r>
          </w:p>
        </w:tc>
      </w:tr>
    </w:tbl>
    <w:p>
      <w:pPr>
        <w:pStyle w:val="BlockText"/>
      </w:pPr>
      <w:r>
        <w:t xml:space="preserve">⭐</w:t>
      </w:r>
      <w:r>
        <w:t xml:space="preserve"> </w:t>
      </w:r>
      <w:r>
        <w:rPr>
          <w:b/>
          <w:bCs/>
          <w:i/>
          <w:iCs/>
        </w:rPr>
        <w:t xml:space="preserve">Negative concord</w:t>
      </w:r>
      <w:r>
        <w:rPr>
          <w:b/>
          <w:bCs/>
        </w:rPr>
        <w:t xml:space="preserve"> </w:t>
      </w:r>
      <w:r>
        <w:rPr>
          <w:b/>
          <w:bCs/>
        </w:rPr>
        <w:t xml:space="preserve">ist der Fachterminus für die „doppelte Negation” des Spanischen.</w:t>
      </w:r>
      <w:r>
        <w:t xml:space="preserve"> </w:t>
      </w:r>
      <w:r>
        <w:rPr>
          <w:i/>
          <w:iCs/>
        </w:rPr>
        <w:t xml:space="preserve">No habló nadie</w:t>
      </w:r>
      <w:r>
        <w:t xml:space="preserve"> </w:t>
      </w:r>
      <w:r>
        <w:t xml:space="preserve">heißt</w:t>
      </w:r>
      <w:r>
        <w:t xml:space="preserve"> </w:t>
      </w:r>
      <w:r>
        <w:rPr>
          <w:b/>
          <w:bCs/>
        </w:rPr>
        <w:t xml:space="preserve">nicht</w:t>
      </w:r>
      <w:r>
        <w:t xml:space="preserve"> </w:t>
      </w:r>
      <w:r>
        <w:t xml:space="preserve">‚jemand sprach’ (wie eine mathematische Doppelnegation), sondern ‚niemand sprach’. Die beiden Negationselemente</w:t>
      </w:r>
      <w:r>
        <w:t xml:space="preserve"> </w:t>
      </w:r>
      <w:r>
        <w:rPr>
          <w:b/>
          <w:bCs/>
        </w:rPr>
        <w:t xml:space="preserve">stimmen überein</w:t>
      </w:r>
      <w:r>
        <w:t xml:space="preserve"> </w:t>
      </w:r>
      <w:r>
        <w:t xml:space="preserve">(</w:t>
      </w:r>
      <w:r>
        <w:rPr>
          <w:i/>
          <w:iCs/>
        </w:rPr>
        <w:t xml:space="preserve">concord</w:t>
      </w:r>
      <w:r>
        <w:t xml:space="preserve">), statt sich aufzuheben. Das ist im Spanischen der Normalfall und</w:t>
      </w:r>
      <w:r>
        <w:t xml:space="preserve"> </w:t>
      </w:r>
      <w:r>
        <w:rPr>
          <w:b/>
          <w:bCs/>
        </w:rPr>
        <w:t xml:space="preserve">kein Fehler</w:t>
      </w:r>
      <w:r>
        <w:t xml:space="preserve">.</w:t>
      </w:r>
    </w:p>
    <w:bookmarkEnd w:id="272"/>
    <w:bookmarkStart w:id="274" w:name="X530a0ccc6fb16167fb08ef5bb944adf810952c3"/>
    <w:p>
      <w:pPr>
        <w:pStyle w:val="Heading3"/>
      </w:pPr>
      <w:r>
        <w:t xml:space="preserve">4.2 Negation im heutigen Spanisch: vier Muster</w:t>
      </w:r>
    </w:p>
    <w:p>
      <w:pPr>
        <w:pStyle w:val="FirstParagraph"/>
      </w:pPr>
      <w:r>
        <w:t xml:space="preserve">(HO7, 4.2)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Muster</w:t>
            </w:r>
          </w:p>
        </w:tc>
        <w:tc>
          <w:tcPr/>
          <w:p>
            <w:pPr>
              <w:pStyle w:val="Compact"/>
            </w:pPr>
            <w:r>
              <w:t xml:space="preserve">Beispiel</w:t>
            </w:r>
          </w:p>
        </w:tc>
      </w:tr>
      <w:tr>
        <w:tc>
          <w:tcPr/>
          <w:p>
            <w:pPr>
              <w:pStyle w:val="Compact"/>
            </w:pPr>
            <w:r>
              <w:t xml:space="preserve">1</w:t>
            </w:r>
          </w:p>
        </w:tc>
        <w:tc>
          <w:tcPr/>
          <w:p>
            <w:pPr>
              <w:pStyle w:val="Compact"/>
            </w:pPr>
            <w:r>
              <w:rPr>
                <w:b/>
                <w:bCs/>
              </w:rPr>
              <w:t xml:space="preserve">Negationsmarker ohne</w:t>
            </w:r>
            <w:r>
              <w:t xml:space="preserve"> </w:t>
            </w:r>
            <w:r>
              <w:t xml:space="preserve">Negationsquantifikator</w:t>
            </w:r>
          </w:p>
        </w:tc>
        <w:tc>
          <w:tcPr/>
          <w:p>
            <w:pPr>
              <w:pStyle w:val="Compact"/>
            </w:pPr>
            <w:r>
              <w:rPr>
                <w:i/>
                <w:iCs/>
              </w:rPr>
              <w:t xml:space="preserve">No le di dinero.</w:t>
            </w:r>
          </w:p>
        </w:tc>
      </w:tr>
      <w:tr>
        <w:tc>
          <w:tcPr/>
          <w:p>
            <w:pPr>
              <w:pStyle w:val="Compact"/>
            </w:pPr>
            <w:r>
              <w:t xml:space="preserve">2</w:t>
            </w:r>
          </w:p>
        </w:tc>
        <w:tc>
          <w:tcPr/>
          <w:p>
            <w:pPr>
              <w:pStyle w:val="Compact"/>
            </w:pPr>
            <w:r>
              <w:rPr>
                <w:b/>
                <w:bCs/>
              </w:rPr>
              <w:t xml:space="preserve">Präverbaler Negationsmarker + postverbaler Negationsquantifikator</w:t>
            </w:r>
            <w:r>
              <w:t xml:space="preserve"> </w:t>
            </w:r>
            <w:r>
              <w:t xml:space="preserve">(= negative concord)</w:t>
            </w:r>
          </w:p>
        </w:tc>
        <w:tc>
          <w:tcPr/>
          <w:p>
            <w:pPr>
              <w:pStyle w:val="Compact"/>
            </w:pPr>
            <w:r>
              <w:rPr>
                <w:i/>
                <w:iCs/>
              </w:rPr>
              <w:t xml:space="preserve">No habló</w:t>
            </w:r>
            <w:r>
              <w:rPr>
                <w:i/>
                <w:iCs/>
              </w:rPr>
              <w:t xml:space="preserve"> </w:t>
            </w:r>
            <w:r>
              <w:rPr>
                <w:b/>
                <w:bCs/>
                <w:i/>
                <w:iCs/>
              </w:rPr>
              <w:t xml:space="preserve">nadie</w:t>
            </w:r>
            <w:r>
              <w:t xml:space="preserve"> </w:t>
            </w:r>
            <w:r>
              <w:t xml:space="preserve">·</w:t>
            </w:r>
            <w:r>
              <w:t xml:space="preserve"> </w:t>
            </w:r>
            <w:r>
              <w:rPr>
                <w:i/>
                <w:iCs/>
              </w:rPr>
              <w:t xml:space="preserve">No llaman</w:t>
            </w:r>
            <w:r>
              <w:rPr>
                <w:i/>
                <w:iCs/>
              </w:rPr>
              <w:t xml:space="preserve"> </w:t>
            </w:r>
            <w:r>
              <w:rPr>
                <w:b/>
                <w:bCs/>
                <w:i/>
                <w:iCs/>
              </w:rPr>
              <w:t xml:space="preserve">nunca</w:t>
            </w:r>
            <w:r>
              <w:t xml:space="preserve"> </w:t>
            </w:r>
            <w:r>
              <w:t xml:space="preserve">·</w:t>
            </w:r>
            <w:r>
              <w:t xml:space="preserve"> </w:t>
            </w:r>
            <w:r>
              <w:rPr>
                <w:i/>
                <w:iCs/>
              </w:rPr>
              <w:t xml:space="preserve">No me arrepiento de</w:t>
            </w:r>
            <w:r>
              <w:rPr>
                <w:i/>
                <w:iCs/>
              </w:rPr>
              <w:t xml:space="preserve"> </w:t>
            </w:r>
            <w:r>
              <w:rPr>
                <w:b/>
                <w:bCs/>
                <w:i/>
                <w:iCs/>
              </w:rPr>
              <w:t xml:space="preserve">nada</w:t>
            </w:r>
            <w:r>
              <w:t xml:space="preserve"> </w:t>
            </w:r>
            <w:r>
              <w:t xml:space="preserve">·</w:t>
            </w:r>
            <w:r>
              <w:t xml:space="preserve"> </w:t>
            </w:r>
            <w:r>
              <w:rPr>
                <w:i/>
                <w:iCs/>
              </w:rPr>
              <w:t xml:space="preserve">No te olvidaré</w:t>
            </w:r>
            <w:r>
              <w:rPr>
                <w:i/>
                <w:iCs/>
              </w:rPr>
              <w:t xml:space="preserve"> </w:t>
            </w:r>
            <w:r>
              <w:rPr>
                <w:b/>
                <w:bCs/>
                <w:i/>
                <w:iCs/>
              </w:rPr>
              <w:t xml:space="preserve">jamás</w:t>
            </w:r>
          </w:p>
        </w:tc>
      </w:tr>
      <w:tr>
        <w:tc>
          <w:tcPr/>
          <w:p>
            <w:pPr>
              <w:pStyle w:val="Compact"/>
            </w:pPr>
            <w:r>
              <w:t xml:space="preserve">3</w:t>
            </w:r>
          </w:p>
        </w:tc>
        <w:tc>
          <w:tcPr/>
          <w:p>
            <w:pPr>
              <w:pStyle w:val="Compact"/>
            </w:pPr>
            <w:r>
              <w:rPr>
                <w:b/>
                <w:bCs/>
              </w:rPr>
              <w:t xml:space="preserve">Negationsquantifikator ohne Negationsmarker</w:t>
            </w:r>
            <w:r>
              <w:t xml:space="preserve"> </w:t>
            </w:r>
            <w:r>
              <w:t xml:space="preserve">(Quantifikator</w:t>
            </w:r>
            <w:r>
              <w:t xml:space="preserve"> </w:t>
            </w:r>
            <w:r>
              <w:rPr>
                <w:b/>
                <w:bCs/>
              </w:rPr>
              <w:t xml:space="preserve">präverbal</w:t>
            </w:r>
            <w:r>
              <w:t xml:space="preserve">)</w:t>
            </w:r>
          </w:p>
        </w:tc>
        <w:tc>
          <w:tcPr/>
          <w:p>
            <w:pPr>
              <w:pStyle w:val="Compact"/>
            </w:pPr>
            <w:r>
              <w:rPr>
                <w:b/>
                <w:bCs/>
                <w:i/>
                <w:iCs/>
              </w:rPr>
              <w:t xml:space="preserve">Nadie</w:t>
            </w:r>
            <w:r>
              <w:rPr>
                <w:i/>
                <w:iCs/>
              </w:rPr>
              <w:t xml:space="preserve"> </w:t>
            </w:r>
            <w:r>
              <w:rPr>
                <w:i/>
                <w:iCs/>
              </w:rPr>
              <w:t xml:space="preserve">habló</w:t>
            </w:r>
            <w:r>
              <w:t xml:space="preserve"> </w:t>
            </w:r>
            <w:r>
              <w:t xml:space="preserve">·</w:t>
            </w:r>
            <w:r>
              <w:t xml:space="preserve"> </w:t>
            </w:r>
            <w:r>
              <w:rPr>
                <w:b/>
                <w:bCs/>
                <w:i/>
                <w:iCs/>
              </w:rPr>
              <w:t xml:space="preserve">Nunca</w:t>
            </w:r>
            <w:r>
              <w:rPr>
                <w:i/>
                <w:iCs/>
              </w:rPr>
              <w:t xml:space="preserve"> </w:t>
            </w:r>
            <w:r>
              <w:rPr>
                <w:i/>
                <w:iCs/>
              </w:rPr>
              <w:t xml:space="preserve">llaman</w:t>
            </w:r>
            <w:r>
              <w:t xml:space="preserve"> </w:t>
            </w:r>
            <w:r>
              <w:t xml:space="preserve">·</w:t>
            </w:r>
            <w:r>
              <w:t xml:space="preserve"> </w:t>
            </w:r>
            <w:r>
              <w:rPr>
                <w:i/>
                <w:iCs/>
              </w:rPr>
              <w:t xml:space="preserve">De</w:t>
            </w:r>
            <w:r>
              <w:rPr>
                <w:i/>
                <w:iCs/>
              </w:rPr>
              <w:t xml:space="preserve"> </w:t>
            </w:r>
            <w:r>
              <w:rPr>
                <w:b/>
                <w:bCs/>
                <w:i/>
                <w:iCs/>
              </w:rPr>
              <w:t xml:space="preserve">nada</w:t>
            </w:r>
            <w:r>
              <w:rPr>
                <w:i/>
                <w:iCs/>
              </w:rPr>
              <w:t xml:space="preserve"> </w:t>
            </w:r>
            <w:r>
              <w:rPr>
                <w:i/>
                <w:iCs/>
              </w:rPr>
              <w:t xml:space="preserve">me arrepiento</w:t>
            </w:r>
            <w:r>
              <w:t xml:space="preserve"> </w:t>
            </w:r>
            <w:r>
              <w:t xml:space="preserve">·</w:t>
            </w:r>
            <w:r>
              <w:t xml:space="preserve"> </w:t>
            </w:r>
            <w:r>
              <w:rPr>
                <w:b/>
                <w:bCs/>
                <w:i/>
                <w:iCs/>
              </w:rPr>
              <w:t xml:space="preserve">Jamás</w:t>
            </w:r>
            <w:r>
              <w:rPr>
                <w:i/>
                <w:iCs/>
              </w:rPr>
              <w:t xml:space="preserve"> </w:t>
            </w:r>
            <w:r>
              <w:rPr>
                <w:i/>
                <w:iCs/>
              </w:rPr>
              <w:t xml:space="preserve">te olvidaré</w:t>
            </w:r>
          </w:p>
        </w:tc>
      </w:tr>
      <w:tr>
        <w:tc>
          <w:tcPr/>
          <w:p>
            <w:pPr>
              <w:pStyle w:val="Compact"/>
            </w:pPr>
            <w:r>
              <w:t xml:space="preserve">4</w:t>
            </w:r>
          </w:p>
        </w:tc>
        <w:tc>
          <w:tcPr/>
          <w:p>
            <w:pPr>
              <w:pStyle w:val="Compact"/>
            </w:pPr>
            <w:r>
              <w:rPr>
                <w:b/>
                <w:bCs/>
              </w:rPr>
              <w:t xml:space="preserve">Expletiver Negationsmarker</w:t>
            </w:r>
            <w:r>
              <w:t xml:space="preserve">:</w:t>
            </w:r>
            <w:r>
              <w:t xml:space="preserve"> </w:t>
            </w:r>
            <w:r>
              <w:rPr>
                <w:i/>
                <w:iCs/>
              </w:rPr>
              <w:t xml:space="preserve">no</w:t>
            </w:r>
            <w:r>
              <w:t xml:space="preserve"> </w:t>
            </w:r>
            <w:r>
              <w:rPr>
                <w:b/>
                <w:bCs/>
              </w:rPr>
              <w:t xml:space="preserve">ohne negative Satzbedeutung</w:t>
            </w:r>
          </w:p>
        </w:tc>
        <w:tc>
          <w:tcPr/>
          <w:p>
            <w:pPr>
              <w:pStyle w:val="Compact"/>
            </w:pPr>
            <w:r>
              <w:rPr>
                <w:i/>
                <w:iCs/>
              </w:rPr>
              <w:t xml:space="preserve">Es mejor vacunarse ahora que</w:t>
            </w:r>
            <w:r>
              <w:rPr>
                <w:i/>
                <w:iCs/>
              </w:rPr>
              <w:t xml:space="preserve"> </w:t>
            </w:r>
            <w:r>
              <w:rPr>
                <w:b/>
                <w:bCs/>
                <w:i/>
                <w:iCs/>
              </w:rPr>
              <w:t xml:space="preserve">no</w:t>
            </w:r>
            <w:r>
              <w:rPr>
                <w:i/>
                <w:iCs/>
              </w:rPr>
              <w:t xml:space="preserve"> </w:t>
            </w:r>
            <w:r>
              <w:rPr>
                <w:i/>
                <w:iCs/>
              </w:rPr>
              <w:t xml:space="preserve">tener que ir a urgencias en invierno.</w:t>
            </w:r>
          </w:p>
        </w:tc>
      </w:tr>
    </w:tbl>
    <w:p>
      <w:pPr>
        <w:pStyle w:val="Heading3"/>
      </w:pPr>
      <w:bookmarkStart w:id="273" w:name="X71cbb30cb56b5ea71214beca549a37da72d641a"/>
      <w:r>
        <w:t xml:space="preserve">⭐⭐ Die Regel, die Muster 2 und 3 zusammenfasst — sie ist der Schlüssel zu §4.3</w:t>
      </w:r>
      <w:bookmarkEnd w:id="273"/>
    </w:p>
    <w:p>
      <w:pPr>
        <w:pStyle w:val="BlockText"/>
      </w:pPr>
      <w:r>
        <w:t xml:space="preserve">Im heutigen Spanisch gilt eine</w:t>
      </w:r>
      <w:r>
        <w:t xml:space="preserve"> </w:t>
      </w:r>
      <w:r>
        <w:rPr>
          <w:b/>
          <w:bCs/>
        </w:rPr>
        <w:t xml:space="preserve">komplementäre Verteilung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Position des Negationsquantifikators</w:t>
            </w:r>
          </w:p>
        </w:tc>
        <w:tc>
          <w:tcPr/>
          <w:p>
            <w:pPr>
              <w:pStyle w:val="Compact"/>
            </w:pPr>
            <w:r>
              <w:t xml:space="preserve">Ist</w:t>
            </w:r>
            <w:r>
              <w:t xml:space="preserve"> </w:t>
            </w:r>
            <w:r>
              <w:rPr>
                <w:i/>
                <w:iCs/>
              </w:rPr>
              <w:t xml:space="preserve">no</w:t>
            </w:r>
            <w:r>
              <w:t xml:space="preserve"> </w:t>
            </w:r>
            <w:r>
              <w:t xml:space="preserve">nötig?</w:t>
            </w:r>
          </w:p>
        </w:tc>
      </w:tr>
      <w:tr>
        <w:tc>
          <w:tcPr/>
          <w:p>
            <w:pPr>
              <w:pStyle w:val="Compact"/>
            </w:pPr>
            <w:r>
              <w:rPr>
                <w:b/>
                <w:bCs/>
              </w:rPr>
              <w:t xml:space="preserve">postverbal</w:t>
            </w:r>
            <w:r>
              <w:t xml:space="preserve"> </w:t>
            </w:r>
            <w:r>
              <w:t xml:space="preserve">(</w:t>
            </w:r>
            <w:r>
              <w:rPr>
                <w:i/>
                <w:iCs/>
              </w:rPr>
              <w:t xml:space="preserve">habló</w:t>
            </w:r>
            <w:r>
              <w:rPr>
                <w:i/>
                <w:iCs/>
              </w:rPr>
              <w:t xml:space="preserve"> </w:t>
            </w:r>
            <w:r>
              <w:rPr>
                <w:b/>
                <w:bCs/>
                <w:i/>
                <w:iCs/>
              </w:rPr>
              <w:t xml:space="preserve">nadie</w:t>
            </w:r>
            <w:r>
              <w:t xml:space="preserve">)</w:t>
            </w:r>
          </w:p>
        </w:tc>
        <w:tc>
          <w:tcPr/>
          <w:p>
            <w:pPr>
              <w:pStyle w:val="Compact"/>
            </w:pPr>
            <w:r>
              <w:rPr>
                <w:b/>
                <w:bCs/>
              </w:rPr>
              <w:t xml:space="preserve">JA</w:t>
            </w:r>
            <w:r>
              <w:t xml:space="preserve"> </w:t>
            </w:r>
            <w:r>
              <w:t xml:space="preserve">—</w:t>
            </w:r>
            <w:r>
              <w:t xml:space="preserve"> </w:t>
            </w:r>
            <w:r>
              <w:rPr>
                <w:i/>
                <w:iCs/>
              </w:rPr>
              <w:t xml:space="preserve">no</w:t>
            </w:r>
            <w:r>
              <w:t xml:space="preserve"> </w:t>
            </w:r>
            <w:r>
              <w:t xml:space="preserve">ist</w:t>
            </w:r>
            <w:r>
              <w:t xml:space="preserve"> </w:t>
            </w:r>
            <w:r>
              <w:rPr>
                <w:b/>
                <w:bCs/>
              </w:rPr>
              <w:t xml:space="preserve">obligatorisch</w:t>
            </w:r>
            <w:r>
              <w:t xml:space="preserve">:</w:t>
            </w:r>
            <w:r>
              <w:t xml:space="preserve"> </w:t>
            </w:r>
            <w:r>
              <w:rPr>
                <w:i/>
                <w:iCs/>
              </w:rPr>
              <w:t xml:space="preserve">No habló nadie</w:t>
            </w:r>
          </w:p>
        </w:tc>
      </w:tr>
      <w:tr>
        <w:tc>
          <w:tcPr/>
          <w:p>
            <w:pPr>
              <w:pStyle w:val="Compact"/>
            </w:pPr>
            <w:r>
              <w:rPr>
                <w:b/>
                <w:bCs/>
              </w:rPr>
              <w:t xml:space="preserve">präverbal</w:t>
            </w:r>
            <w:r>
              <w:t xml:space="preserve"> </w:t>
            </w:r>
            <w:r>
              <w:t xml:space="preserve">(</w:t>
            </w:r>
            <w:r>
              <w:rPr>
                <w:b/>
                <w:bCs/>
                <w:i/>
                <w:iCs/>
              </w:rPr>
              <w:t xml:space="preserve">Nadie</w:t>
            </w:r>
            <w:r>
              <w:rPr>
                <w:i/>
                <w:iCs/>
              </w:rPr>
              <w:t xml:space="preserve"> </w:t>
            </w:r>
            <w:r>
              <w:rPr>
                <w:i/>
                <w:iCs/>
              </w:rPr>
              <w:t xml:space="preserve">habló</w:t>
            </w:r>
            <w:r>
              <w:t xml:space="preserve">)</w:t>
            </w:r>
          </w:p>
        </w:tc>
        <w:tc>
          <w:tcPr/>
          <w:p>
            <w:pPr>
              <w:pStyle w:val="Compact"/>
            </w:pPr>
            <w:r>
              <w:rPr>
                <w:b/>
                <w:bCs/>
              </w:rPr>
              <w:t xml:space="preserve">NEIN</w:t>
            </w:r>
            <w:r>
              <w:t xml:space="preserve"> </w:t>
            </w:r>
            <w:r>
              <w:t xml:space="preserve">—</w:t>
            </w:r>
            <w:r>
              <w:t xml:space="preserve"> </w:t>
            </w:r>
            <w:r>
              <w:rPr>
                <w:i/>
                <w:iCs/>
              </w:rPr>
              <w:t xml:space="preserve">no</w:t>
            </w:r>
            <w:r>
              <w:t xml:space="preserve"> </w:t>
            </w:r>
            <w:r>
              <w:t xml:space="preserve">ist</w:t>
            </w:r>
            <w:r>
              <w:t xml:space="preserve"> </w:t>
            </w:r>
            <w:r>
              <w:rPr>
                <w:b/>
                <w:bCs/>
              </w:rPr>
              <w:t xml:space="preserve">ausgeschlossen</w:t>
            </w:r>
            <w:r>
              <w:t xml:space="preserve">: *</w:t>
            </w:r>
            <w:r>
              <w:rPr>
                <w:i/>
                <w:iCs/>
              </w:rPr>
              <w:t xml:space="preserve">Nadie no habló</w:t>
            </w:r>
          </w:p>
        </w:tc>
      </w:tr>
    </w:tbl>
    <w:p>
      <w:pPr>
        <w:pStyle w:val="BlockText"/>
      </w:pPr>
      <w:r>
        <w:rPr>
          <w:b/>
          <w:bCs/>
        </w:rPr>
        <w:t xml:space="preserve">Entweder – oder.</w:t>
      </w:r>
      <w:r>
        <w:t xml:space="preserve"> </w:t>
      </w:r>
      <w:r>
        <w:t xml:space="preserve">Ein präverbaler Negationsquantifikator</w:t>
      </w:r>
      <w:r>
        <w:t xml:space="preserve"> </w:t>
      </w:r>
      <w:r>
        <w:rPr>
          <w:b/>
          <w:bCs/>
        </w:rPr>
        <w:t xml:space="preserve">und</w:t>
      </w:r>
      <w:r>
        <w:t xml:space="preserve"> </w:t>
      </w:r>
      <w:r>
        <w:rPr>
          <w:i/>
          <w:iCs/>
        </w:rPr>
        <w:t xml:space="preserve">no</w:t>
      </w:r>
      <w:r>
        <w:t xml:space="preserve"> </w:t>
      </w:r>
      <w:r>
        <w:t xml:space="preserve">gehen heute</w:t>
      </w:r>
      <w:r>
        <w:t xml:space="preserve"> </w:t>
      </w:r>
      <w:r>
        <w:rPr>
          <w:b/>
          <w:bCs/>
        </w:rPr>
        <w:t xml:space="preserve">nicht zusammen</w:t>
      </w:r>
      <w:r>
        <w:t xml:space="preserve">.</w:t>
      </w:r>
    </w:p>
    <w:p>
      <w:pPr>
        <w:pStyle w:val="BlockText"/>
      </w:pPr>
      <w:r>
        <w:rPr>
          <w:b/>
          <w:bCs/>
        </w:rPr>
        <w:t xml:space="preserve">Und genau diese Kombination war im Altspanischen möglich.</w:t>
      </w:r>
      <w:r>
        <w:t xml:space="preserve"> </w:t>
      </w:r>
      <w:r>
        <w:t xml:space="preserve">Merke dir diese Regel gut — sie ist die Grundlage des besten Datierungsmerkmals in §4.3.</w:t>
      </w:r>
    </w:p>
    <w:p>
      <w:pPr>
        <w:pStyle w:val="FirstParagraph"/>
      </w:pPr>
      <w:r>
        <w:rPr>
          <w:b/>
          <w:bCs/>
        </w:rPr>
        <w:t xml:space="preserve">Zu Muster 4 (expletives</w:t>
      </w:r>
      <w:r>
        <w:rPr>
          <w:b/>
          <w:bCs/>
        </w:rPr>
        <w:t xml:space="preserve"> </w:t>
      </w:r>
      <w:r>
        <w:rPr>
          <w:b/>
          <w:bCs/>
          <w:i/>
          <w:iCs/>
        </w:rPr>
        <w:t xml:space="preserve">no</w:t>
      </w:r>
      <w:r>
        <w:rPr>
          <w:b/>
          <w:bCs/>
        </w:rPr>
        <w:t xml:space="preserve">):</w:t>
      </w:r>
      <w:r>
        <w:t xml:space="preserve"> </w:t>
      </w:r>
      <w:r>
        <w:t xml:space="preserve">In</w:t>
      </w:r>
      <w:r>
        <w:t xml:space="preserve"> </w:t>
      </w:r>
      <w:r>
        <w:rPr>
          <w:i/>
          <w:iCs/>
        </w:rPr>
        <w:t xml:space="preserve">Es mejor vacunarse ahora que</w:t>
      </w:r>
      <w:r>
        <w:rPr>
          <w:i/>
          <w:iCs/>
        </w:rPr>
        <w:t xml:space="preserve"> </w:t>
      </w:r>
      <w:r>
        <w:rPr>
          <w:b/>
          <w:bCs/>
          <w:i/>
          <w:iCs/>
        </w:rPr>
        <w:t xml:space="preserve">no</w:t>
      </w:r>
      <w:r>
        <w:rPr>
          <w:i/>
          <w:iCs/>
        </w:rPr>
        <w:t xml:space="preserve"> </w:t>
      </w:r>
      <w:r>
        <w:rPr>
          <w:i/>
          <w:iCs/>
        </w:rPr>
        <w:t xml:space="preserve">tener que ir a urgencias</w:t>
      </w:r>
      <w:r>
        <w:t xml:space="preserve"> </w:t>
      </w:r>
      <w:r>
        <w:t xml:space="preserve">ist der Satz</w:t>
      </w:r>
      <w:r>
        <w:t xml:space="preserve"> </w:t>
      </w:r>
      <w:r>
        <w:rPr>
          <w:b/>
          <w:bCs/>
        </w:rPr>
        <w:t xml:space="preserve">nicht negiert</w:t>
      </w:r>
      <w:r>
        <w:t xml:space="preserve"> </w:t>
      </w:r>
      <w:r>
        <w:t xml:space="preserve">— es ist besser zu impfen, als ins Krankenhaus zu müssen. Das</w:t>
      </w:r>
      <w:r>
        <w:t xml:space="preserve"> </w:t>
      </w:r>
      <w:r>
        <w:rPr>
          <w:i/>
          <w:iCs/>
        </w:rPr>
        <w:t xml:space="preserve">no</w:t>
      </w:r>
      <w:r>
        <w:t xml:space="preserve"> </w:t>
      </w:r>
      <w:r>
        <w:t xml:space="preserve">trägt</w:t>
      </w:r>
      <w:r>
        <w:t xml:space="preserve"> </w:t>
      </w:r>
      <w:r>
        <w:rPr>
          <w:b/>
          <w:bCs/>
        </w:rPr>
        <w:t xml:space="preserve">keine Negationsbedeutung</w:t>
      </w:r>
      <w:r>
        <w:t xml:space="preserve">; es ist</w:t>
      </w:r>
      <w:r>
        <w:t xml:space="preserve"> </w:t>
      </w:r>
      <w:r>
        <w:rPr>
          <w:b/>
          <w:bCs/>
        </w:rPr>
        <w:t xml:space="preserve">expletiv</w:t>
      </w:r>
      <w:r>
        <w:t xml:space="preserve"> </w:t>
      </w:r>
      <w:r>
        <w:t xml:space="preserve">(semantisch leer), wie der expletive Artikel in §3.1.</w:t>
      </w:r>
    </w:p>
    <w:bookmarkEnd w:id="274"/>
    <w:bookmarkStart w:id="276" w:name="X5d1d7ec6985064ca7f3fd71487f41bcda2f427d"/>
    <w:p>
      <w:pPr>
        <w:pStyle w:val="Heading3"/>
      </w:pPr>
      <w:r>
        <w:t xml:space="preserve">4.3 ⭐⭐⭐ Negation im Altspanischen: die eine zusätzliche Konstruktion</w:t>
      </w:r>
    </w:p>
    <w:p>
      <w:pPr>
        <w:pStyle w:val="FirstParagraph"/>
      </w:pPr>
      <w:r>
        <w:rPr>
          <w:b/>
          <w:bCs/>
        </w:rPr>
        <w:t xml:space="preserve">Die drei Muster, die gleich sind wie heute</w:t>
      </w:r>
      <w:r>
        <w:t xml:space="preserve"> </w:t>
      </w:r>
      <w:r>
        <w:t xml:space="preserve">(HO7, 4.3) — mit ihren Belegen: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Muster</w:t>
            </w:r>
          </w:p>
        </w:tc>
        <w:tc>
          <w:tcPr/>
          <w:p>
            <w:pPr>
              <w:pStyle w:val="Compact"/>
            </w:pPr>
            <w:r>
              <w:t xml:space="preserve">Beleg</w:t>
            </w:r>
          </w:p>
        </w:tc>
      </w:tr>
      <w:tr>
        <w:tc>
          <w:tcPr/>
          <w:p>
            <w:pPr>
              <w:pStyle w:val="Compact"/>
            </w:pPr>
            <w:r>
              <w:t xml:space="preserve">Negationsmarker ohne Quantifikator</w:t>
            </w:r>
          </w:p>
        </w:tc>
        <w:tc>
          <w:tcPr/>
          <w:p>
            <w:pPr>
              <w:pStyle w:val="Compact"/>
            </w:pPr>
            <w:r>
              <w:rPr>
                <w:i/>
                <w:iCs/>
              </w:rPr>
              <w:t xml:space="preserve">Rachel</w:t>
            </w:r>
            <w:r>
              <w:rPr>
                <w:i/>
                <w:iCs/>
              </w:rPr>
              <w:t xml:space="preserve"> </w:t>
            </w:r>
            <w:r>
              <w:rPr>
                <w:b/>
                <w:bCs/>
                <w:i/>
                <w:iCs/>
              </w:rPr>
              <w:t xml:space="preserve">non</w:t>
            </w:r>
            <w:r>
              <w:rPr>
                <w:i/>
                <w:iCs/>
              </w:rPr>
              <w:t xml:space="preserve"> </w:t>
            </w:r>
            <w:r>
              <w:rPr>
                <w:i/>
                <w:iCs/>
              </w:rPr>
              <w:t xml:space="preserve">se enprennaua.</w:t>
            </w:r>
            <w:r>
              <w:t xml:space="preserve"> </w:t>
            </w:r>
            <w:r>
              <w:t xml:space="preserve">‚Rachel could not conceive.’ (</w:t>
            </w:r>
            <w:r>
              <w:rPr>
                <w:i/>
                <w:iCs/>
              </w:rPr>
              <w:t xml:space="preserve">Fazienda de ultramar</w:t>
            </w:r>
            <w:r>
              <w:t xml:space="preserve">)</w:t>
            </w:r>
          </w:p>
        </w:tc>
      </w:tr>
      <w:tr>
        <w:tc>
          <w:tcPr/>
          <w:p>
            <w:pPr>
              <w:pStyle w:val="Compact"/>
            </w:pPr>
            <w:r>
              <w:t xml:space="preserve">Präverbaler Marker + postverbaler Quantifikator</w:t>
            </w:r>
          </w:p>
        </w:tc>
        <w:tc>
          <w:tcPr/>
          <w:p>
            <w:pPr>
              <w:pStyle w:val="Compact"/>
            </w:pPr>
            <w:r>
              <w:rPr>
                <w:i/>
                <w:iCs/>
              </w:rPr>
              <w:t xml:space="preserve">…</w:t>
            </w:r>
            <w:r>
              <w:rPr>
                <w:i/>
                <w:iCs/>
              </w:rPr>
              <w:t xml:space="preserve"> </w:t>
            </w:r>
            <w:r>
              <w:rPr>
                <w:b/>
                <w:bCs/>
                <w:i/>
                <w:iCs/>
              </w:rPr>
              <w:t xml:space="preserve">non</w:t>
            </w:r>
            <w:r>
              <w:rPr>
                <w:i/>
                <w:iCs/>
              </w:rPr>
              <w:t xml:space="preserve"> </w:t>
            </w:r>
            <w:r>
              <w:rPr>
                <w:i/>
                <w:iCs/>
              </w:rPr>
              <w:t xml:space="preserve">peche</w:t>
            </w:r>
            <w:r>
              <w:rPr>
                <w:i/>
                <w:iCs/>
              </w:rPr>
              <w:t xml:space="preserve"> </w:t>
            </w:r>
            <w:r>
              <w:rPr>
                <w:b/>
                <w:bCs/>
                <w:i/>
                <w:iCs/>
              </w:rPr>
              <w:t xml:space="preserve">nada</w:t>
            </w:r>
            <w:r>
              <w:rPr>
                <w:i/>
                <w:iCs/>
              </w:rPr>
              <w:t xml:space="preserve"> </w:t>
            </w:r>
            <w:r>
              <w:rPr>
                <w:i/>
                <w:iCs/>
              </w:rPr>
              <w:t xml:space="preserve">ni esca enemigo.</w:t>
            </w:r>
            <w:r>
              <w:t xml:space="preserve"> </w:t>
            </w:r>
            <w:r>
              <w:t xml:space="preserve">‚that person pays no fine…’ (</w:t>
            </w:r>
            <w:r>
              <w:rPr>
                <w:i/>
                <w:iCs/>
              </w:rPr>
              <w:t xml:space="preserve">Fuero viejo de Alcalá</w:t>
            </w:r>
            <w:r>
              <w:t xml:space="preserve">)</w:t>
            </w:r>
          </w:p>
        </w:tc>
      </w:tr>
      <w:tr>
        <w:tc>
          <w:tcPr/>
          <w:p>
            <w:pPr>
              <w:pStyle w:val="Compact"/>
            </w:pPr>
            <w:r>
              <w:t xml:space="preserve">Negationsquantifikator ohne Marker</w:t>
            </w:r>
          </w:p>
        </w:tc>
        <w:tc>
          <w:tcPr/>
          <w:p>
            <w:pPr>
              <w:pStyle w:val="Compact"/>
            </w:pPr>
            <w:r>
              <w:rPr>
                <w:i/>
                <w:iCs/>
              </w:rPr>
              <w:t xml:space="preserve">(im Handout ohne eigenen Beleg aufgeführt)</w:t>
            </w:r>
          </w:p>
        </w:tc>
      </w:tr>
      <w:tr>
        <w:tc>
          <w:tcPr/>
          <w:p>
            <w:pPr>
              <w:pStyle w:val="Compact"/>
            </w:pPr>
            <w:r>
              <w:t xml:space="preserve">Expletiver Negationsmarker</w:t>
            </w:r>
          </w:p>
        </w:tc>
        <w:tc>
          <w:tcPr/>
          <w:p>
            <w:pPr>
              <w:pStyle w:val="Compact"/>
            </w:pPr>
            <w:r>
              <w:rPr>
                <w:i/>
                <w:iCs/>
              </w:rPr>
              <w:t xml:space="preserve">E por end touo por meior de morir que</w:t>
            </w:r>
            <w:r>
              <w:rPr>
                <w:i/>
                <w:iCs/>
              </w:rPr>
              <w:t xml:space="preserve"> </w:t>
            </w:r>
            <w:r>
              <w:rPr>
                <w:b/>
                <w:bCs/>
                <w:i/>
                <w:iCs/>
              </w:rPr>
              <w:t xml:space="preserve">non</w:t>
            </w:r>
            <w:r>
              <w:rPr>
                <w:i/>
                <w:iCs/>
              </w:rPr>
              <w:t xml:space="preserve"> </w:t>
            </w:r>
            <w:r>
              <w:rPr>
                <w:i/>
                <w:iCs/>
              </w:rPr>
              <w:t xml:space="preserve">fazer ninguna destas cosas.</w:t>
            </w:r>
            <w:r>
              <w:t xml:space="preserve"> </w:t>
            </w:r>
            <w:r>
              <w:t xml:space="preserve">‚She therefore thought it better to die than to do any of these things.’ (</w:t>
            </w:r>
            <w:r>
              <w:rPr>
                <w:i/>
                <w:iCs/>
              </w:rPr>
              <w:t xml:space="preserve">Estoria de España</w:t>
            </w:r>
            <w:r>
              <w:t xml:space="preserve"> </w:t>
            </w:r>
            <w:r>
              <w:t xml:space="preserve">I)</w:t>
            </w:r>
          </w:p>
        </w:tc>
      </w:tr>
    </w:tbl>
    <w:p>
      <w:pPr>
        <w:pStyle w:val="BodyText"/>
      </w:pPr>
      <w:r>
        <w:rPr>
          <w:b/>
          <w:bCs/>
        </w:rPr>
        <w:t xml:space="preserve">⭐⭐⭐ Und nun die „zusätzliche Konstruktion”</w:t>
      </w:r>
      <w:r>
        <w:t xml:space="preserve"> </w:t>
      </w:r>
      <w:r>
        <w:t xml:space="preserve">(HO7, 4.3) — so nennt es das Handout ausdrücklich:</w:t>
      </w:r>
    </w:p>
    <w:p>
      <w:pPr>
        <w:pStyle w:val="BlockText"/>
      </w:pPr>
      <w:r>
        <w:rPr>
          <w:b/>
          <w:bCs/>
        </w:rPr>
        <w:t xml:space="preserve">Präverbaler Negationsmarker UND präverbaler Negationsquantifikator</w:t>
      </w:r>
    </w:p>
    <w:p>
      <w:pPr>
        <w:pStyle w:val="FirstParagraph"/>
      </w:pPr>
      <w:r>
        <w:rPr>
          <w:b/>
          <w:bCs/>
        </w:rPr>
        <w:t xml:space="preserve">Die Belege:</w:t>
      </w:r>
    </w:p>
    <w:p>
      <w:pPr>
        <w:pStyle w:val="BlockText"/>
        <w:numPr>
          <w:ilvl w:val="0"/>
          <w:numId w:val="1121"/>
        </w:numPr>
      </w:pPr>
      <w:r>
        <w:rPr>
          <w:i/>
          <w:iCs/>
        </w:rPr>
        <w:t xml:space="preserve">… commo lo farien quando sopiessen que</w:t>
      </w:r>
      <w:r>
        <w:rPr>
          <w:i/>
          <w:iCs/>
        </w:rPr>
        <w:t xml:space="preserve"> </w:t>
      </w:r>
      <w:r>
        <w:rPr>
          <w:b/>
          <w:bCs/>
          <w:i/>
          <w:iCs/>
        </w:rPr>
        <w:t xml:space="preserve">nada non</w:t>
      </w:r>
      <w:r>
        <w:rPr>
          <w:i/>
          <w:iCs/>
        </w:rPr>
        <w:t xml:space="preserve"> </w:t>
      </w:r>
      <w:r>
        <w:rPr>
          <w:i/>
          <w:iCs/>
        </w:rPr>
        <w:t xml:space="preserve">tenie.</w:t>
      </w:r>
      <w:r>
        <w:t xml:space="preserve"> </w:t>
      </w:r>
      <w:r>
        <w:t xml:space="preserve">(</w:t>
      </w:r>
      <w:r>
        <w:rPr>
          <w:i/>
          <w:iCs/>
        </w:rPr>
        <w:t xml:space="preserve">General estoria</w:t>
      </w:r>
      <w:r>
        <w:t xml:space="preserve"> </w:t>
      </w:r>
      <w:r>
        <w:t xml:space="preserve">IV, fol. 12r)</w:t>
      </w:r>
      <w:r>
        <w:t xml:space="preserve"> </w:t>
      </w:r>
      <w:r>
        <w:t xml:space="preserve">‚… as they would do if they knew he had nothing.’</w:t>
      </w:r>
    </w:p>
    <w:p>
      <w:pPr>
        <w:pStyle w:val="BlockText"/>
        <w:numPr>
          <w:ilvl w:val="0"/>
          <w:numId w:val="1121"/>
        </w:numPr>
      </w:pPr>
      <w:r>
        <w:rPr>
          <w:i/>
          <w:iCs/>
        </w:rPr>
        <w:t xml:space="preserve">… es ya de fiar enel onbre que</w:t>
      </w:r>
      <w:r>
        <w:rPr>
          <w:i/>
          <w:iCs/>
        </w:rPr>
        <w:t xml:space="preserve"> </w:t>
      </w:r>
      <w:r>
        <w:rPr>
          <w:b/>
          <w:bCs/>
          <w:i/>
          <w:iCs/>
        </w:rPr>
        <w:t xml:space="preserve">jamas non</w:t>
      </w:r>
      <w:r>
        <w:rPr>
          <w:i/>
          <w:iCs/>
        </w:rPr>
        <w:t xml:space="preserve"> </w:t>
      </w:r>
      <w:r>
        <w:rPr>
          <w:i/>
          <w:iCs/>
        </w:rPr>
        <w:t xml:space="preserve">curara dello njn avn delo pensar</w:t>
      </w:r>
      <w:r>
        <w:t xml:space="preserve"> </w:t>
      </w:r>
      <w:r>
        <w:t xml:space="preserve">(</w:t>
      </w:r>
      <w:r>
        <w:rPr>
          <w:i/>
          <w:iCs/>
        </w:rPr>
        <w:t xml:space="preserve">Mostrador y enseñador de los turbados</w:t>
      </w:r>
      <w:r>
        <w:t xml:space="preserve">, fol. 132r)</w:t>
      </w:r>
      <w:r>
        <w:t xml:space="preserve"> </w:t>
      </w:r>
      <w:r>
        <w:t xml:space="preserve">‚… it can be assumed of man that he will never be cured of this nor even of thinking about it.’</w:t>
      </w:r>
    </w:p>
    <w:p>
      <w:pPr>
        <w:pStyle w:val="FirstParagraph"/>
      </w:pPr>
      <w:r>
        <w:rPr>
          <w:b/>
          <w:bCs/>
        </w:rPr>
        <w:t xml:space="preserve">Zerlegt:</w:t>
      </w:r>
      <w:r>
        <w:t xml:space="preserve"> </w:t>
      </w:r>
      <w:r>
        <w:rPr>
          <w:i/>
          <w:iCs/>
        </w:rPr>
        <w:t xml:space="preserve">nada</w:t>
      </w:r>
      <w:r>
        <w:t xml:space="preserve"> </w:t>
      </w:r>
      <w:r>
        <w:t xml:space="preserve">(Negationsquantifikator) steht</w:t>
      </w:r>
      <w:r>
        <w:t xml:space="preserve"> </w:t>
      </w:r>
      <w:r>
        <w:rPr>
          <w:b/>
          <w:bCs/>
        </w:rPr>
        <w:t xml:space="preserve">vor</w:t>
      </w:r>
      <w:r>
        <w:t xml:space="preserve"> </w:t>
      </w:r>
      <w:r>
        <w:t xml:space="preserve">dem Verb</w:t>
      </w:r>
      <w:r>
        <w:t xml:space="preserve"> </w:t>
      </w:r>
      <w:r>
        <w:rPr>
          <w:i/>
          <w:iCs/>
        </w:rPr>
        <w:t xml:space="preserve">tenie</w:t>
      </w:r>
      <w:r>
        <w:t xml:space="preserve"> </w:t>
      </w:r>
      <w:r>
        <w:t xml:space="preserve">—</w:t>
      </w:r>
      <w:r>
        <w:t xml:space="preserve"> </w:t>
      </w:r>
      <w:r>
        <w:rPr>
          <w:b/>
          <w:bCs/>
        </w:rPr>
        <w:t xml:space="preserve">und</w:t>
      </w:r>
      <w:r>
        <w:t xml:space="preserve"> </w:t>
      </w:r>
      <w:r>
        <w:rPr>
          <w:i/>
          <w:iCs/>
        </w:rPr>
        <w:t xml:space="preserve">non</w:t>
      </w:r>
      <w:r>
        <w:t xml:space="preserve"> </w:t>
      </w:r>
      <w:r>
        <w:t xml:space="preserve">(Negationsmarker) steht</w:t>
      </w:r>
      <w:r>
        <w:t xml:space="preserve"> </w:t>
      </w:r>
      <w:r>
        <w:rPr>
          <w:b/>
          <w:bCs/>
        </w:rPr>
        <w:t xml:space="preserve">auch</w:t>
      </w:r>
      <w:r>
        <w:t xml:space="preserve"> </w:t>
      </w:r>
      <w:r>
        <w:t xml:space="preserve">vor dem Verb. Heute wäre das</w:t>
      </w:r>
      <w:r>
        <w:t xml:space="preserve"> </w:t>
      </w:r>
      <w:r>
        <w:rPr>
          <w:b/>
          <w:bCs/>
        </w:rPr>
        <w:t xml:space="preserve">ungrammatisch</w:t>
      </w:r>
      <w:r>
        <w:t xml:space="preserve">: *</w:t>
      </w:r>
      <w:r>
        <w:rPr>
          <w:i/>
          <w:iCs/>
        </w:rPr>
        <w:t xml:space="preserve">nada no tenía</w:t>
      </w:r>
      <w:r>
        <w:t xml:space="preserve">. Heute nur</w:t>
      </w:r>
      <w:r>
        <w:t xml:space="preserve"> </w:t>
      </w:r>
      <w:r>
        <w:rPr>
          <w:i/>
          <w:iCs/>
        </w:rPr>
        <w:t xml:space="preserve">nada tenía</w:t>
      </w:r>
      <w:r>
        <w:t xml:space="preserve"> </w:t>
      </w:r>
      <w:r>
        <w:t xml:space="preserve">oder</w:t>
      </w:r>
      <w:r>
        <w:t xml:space="preserve"> </w:t>
      </w:r>
      <w:r>
        <w:rPr>
          <w:i/>
          <w:iCs/>
        </w:rPr>
        <w:t xml:space="preserve">no tenía nada</w:t>
      </w:r>
      <w:r>
        <w:t xml:space="preserve">.</w:t>
      </w:r>
    </w:p>
    <w:p>
      <w:pPr>
        <w:pStyle w:val="Heading3"/>
      </w:pPr>
      <w:bookmarkStart w:id="275" w:name="Xa5c33cddefc08f8b2496c87c032b06d088a7a36"/>
      <w:r>
        <w:t xml:space="preserve">⭐⭐⭐ Dein zweitschärfstes Datierungsmerkmal — nach der Mesoklise</w:t>
      </w:r>
      <w:bookmarkEnd w:id="275"/>
    </w:p>
    <w:p>
      <w:pPr>
        <w:pStyle w:val="BlockText"/>
      </w:pPr>
      <w:r>
        <w:rPr>
          <w:b/>
          <w:bCs/>
        </w:rPr>
        <w:t xml:space="preserve">Ein präverbaler Negationsquantifikator zusammen mit</w:t>
      </w:r>
      <w:r>
        <w:rPr>
          <w:b/>
          <w:bCs/>
        </w:rPr>
        <w:t xml:space="preserve"> </w:t>
      </w:r>
      <w:r>
        <w:rPr>
          <w:b/>
          <w:bCs/>
          <w:i/>
          <w:iCs/>
        </w:rPr>
        <w:t xml:space="preserve">no</w:t>
      </w:r>
      <w:r>
        <w:rPr>
          <w:b/>
          <w:bCs/>
        </w:rPr>
        <w:t xml:space="preserve">/</w:t>
      </w:r>
      <w:r>
        <w:rPr>
          <w:b/>
          <w:bCs/>
          <w:i/>
          <w:iCs/>
        </w:rPr>
        <w:t xml:space="preserve">non</w:t>
      </w:r>
      <w:r>
        <w:rPr>
          <w:b/>
          <w:bCs/>
        </w:rPr>
        <w:t xml:space="preserve"> </w:t>
      </w:r>
      <w:r>
        <w:rPr>
          <w:b/>
          <w:bCs/>
        </w:rPr>
        <w:t xml:space="preserve">ist im heutigen Spanisch unmöglich.</w:t>
      </w:r>
      <w:r>
        <w:t xml:space="preserve"> </w:t>
      </w:r>
      <w:r>
        <w:t xml:space="preserve">Wenn du</w:t>
      </w:r>
      <w:r>
        <w:t xml:space="preserve"> </w:t>
      </w:r>
      <w:r>
        <w:rPr>
          <w:i/>
          <w:iCs/>
        </w:rPr>
        <w:t xml:space="preserve">nada non tenie</w:t>
      </w:r>
      <w:r>
        <w:t xml:space="preserve"> </w:t>
      </w:r>
      <w:r>
        <w:t xml:space="preserve">oder</w:t>
      </w:r>
      <w:r>
        <w:t xml:space="preserve"> </w:t>
      </w:r>
      <w:r>
        <w:rPr>
          <w:i/>
          <w:iCs/>
        </w:rPr>
        <w:t xml:space="preserve">jamas non curara</w:t>
      </w:r>
      <w:r>
        <w:t xml:space="preserve"> </w:t>
      </w:r>
      <w:r>
        <w:t xml:space="preserve">siehst, ist der Satz</w:t>
      </w:r>
      <w:r>
        <w:t xml:space="preserve"> </w:t>
      </w:r>
      <w:r>
        <w:rPr>
          <w:b/>
          <w:bCs/>
        </w:rPr>
        <w:t xml:space="preserve">altspanisch</w:t>
      </w:r>
      <w:r>
        <w:t xml:space="preserve">.</w:t>
      </w:r>
    </w:p>
    <w:p>
      <w:pPr>
        <w:pStyle w:val="BlockText"/>
      </w:pPr>
      <w:r>
        <w:rPr>
          <w:b/>
          <w:bCs/>
        </w:rPr>
        <w:t xml:space="preserve">Warum dieses Merkmal so gut ist:</w:t>
      </w:r>
      <w:r>
        <w:t xml:space="preserve"> </w:t>
      </w:r>
      <w:r>
        <w:t xml:space="preserve">Wie die Mesoklise hat es</w:t>
      </w:r>
      <w:r>
        <w:t xml:space="preserve"> </w:t>
      </w:r>
      <w:r>
        <w:rPr>
          <w:b/>
          <w:bCs/>
        </w:rPr>
        <w:t xml:space="preserve">keine Überlebensnische</w:t>
      </w:r>
      <w:r>
        <w:t xml:space="preserve"> </w:t>
      </w:r>
      <w:r>
        <w:t xml:space="preserve">im modernen Spanisch — anders als die Enklise, die bei Imperativ/Gerundium/Infinitiv weiterlebt. Es ist ein</w:t>
      </w:r>
      <w:r>
        <w:t xml:space="preserve"> </w:t>
      </w:r>
      <w:r>
        <w:rPr>
          <w:b/>
          <w:bCs/>
        </w:rPr>
        <w:t xml:space="preserve">klares Ja/Nein-Kriterium</w:t>
      </w:r>
      <w:r>
        <w:t xml:space="preserve">.</w:t>
      </w:r>
    </w:p>
    <w:p>
      <w:pPr>
        <w:pStyle w:val="BlockText"/>
      </w:pPr>
      <w:r>
        <w:rPr>
          <w:b/>
          <w:bCs/>
        </w:rPr>
        <w:t xml:space="preserve">Die Chronologie</w:t>
      </w:r>
      <w:r>
        <w:t xml:space="preserve"> </w:t>
      </w:r>
      <w:r>
        <w:t xml:space="preserve">(HO7, 4.4, nach Mackenzie 2019: 221): „</w:t>
      </w:r>
      <w:r>
        <w:rPr>
          <w:i/>
          <w:iCs/>
        </w:rPr>
        <w:t xml:space="preserve">No</w:t>
      </w:r>
      <w:r>
        <w:t xml:space="preserve"> </w:t>
      </w:r>
      <w:r>
        <w:t xml:space="preserve">mit präverbalem Negationsquantifikator:</w:t>
      </w:r>
      <w:r>
        <w:t xml:space="preserve"> </w:t>
      </w:r>
      <w:r>
        <w:rPr>
          <w:b/>
          <w:bCs/>
        </w:rPr>
        <w:t xml:space="preserve">Starke Abnahme ab dem 15. Jhd.</w:t>
      </w:r>
      <w:r>
        <w:t xml:space="preserve">”</w:t>
      </w:r>
    </w:p>
    <w:bookmarkEnd w:id="276"/>
    <w:bookmarkStart w:id="278" w:name="die-diachrone-entwicklung-und-die-pointe"/>
    <w:p>
      <w:pPr>
        <w:pStyle w:val="Heading3"/>
      </w:pPr>
      <w:r>
        <w:t xml:space="preserve">4.4 ⭐ Die diachrone Entwicklung und die Pointe</w:t>
      </w:r>
    </w:p>
    <w:p>
      <w:pPr>
        <w:pStyle w:val="FirstParagraph"/>
      </w:pPr>
      <w:r>
        <w:rPr>
          <w:b/>
          <w:bCs/>
        </w:rPr>
        <w:t xml:space="preserve">Zwei parallele Abnahmen</w:t>
      </w:r>
      <w:r>
        <w:t xml:space="preserve"> </w:t>
      </w:r>
      <w:r>
        <w:t xml:space="preserve">(HO7, 4.4):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Konstruktion</w:t>
            </w:r>
          </w:p>
        </w:tc>
        <w:tc>
          <w:tcPr/>
          <w:p>
            <w:pPr>
              <w:pStyle w:val="Compact"/>
            </w:pPr>
            <w:r>
              <w:t xml:space="preserve">Abnahme</w:t>
            </w:r>
          </w:p>
        </w:tc>
      </w:tr>
      <w:tr>
        <w:tc>
          <w:tcPr/>
          <w:p>
            <w:pPr>
              <w:pStyle w:val="Compact"/>
            </w:pPr>
            <w:r>
              <w:rPr>
                <w:i/>
                <w:iCs/>
              </w:rPr>
              <w:t xml:space="preserve">No</w:t>
            </w:r>
            <w:r>
              <w:t xml:space="preserve"> </w:t>
            </w:r>
            <w:r>
              <w:t xml:space="preserve">mit</w:t>
            </w:r>
            <w:r>
              <w:t xml:space="preserve"> </w:t>
            </w:r>
            <w:r>
              <w:rPr>
                <w:b/>
                <w:bCs/>
              </w:rPr>
              <w:t xml:space="preserve">präverbalem Negationsquantifikator</w:t>
            </w:r>
          </w:p>
        </w:tc>
        <w:tc>
          <w:tcPr/>
          <w:p>
            <w:pPr>
              <w:pStyle w:val="Compact"/>
            </w:pPr>
            <w:r>
              <w:rPr>
                <w:b/>
                <w:bCs/>
              </w:rPr>
              <w:t xml:space="preserve">starke Abnahme ab dem 15. Jh.</w:t>
            </w:r>
          </w:p>
        </w:tc>
      </w:tr>
      <w:tr>
        <w:tc>
          <w:tcPr/>
          <w:p>
            <w:pPr>
              <w:pStyle w:val="Compact"/>
            </w:pPr>
            <w:r>
              <w:rPr>
                <w:b/>
                <w:bCs/>
              </w:rPr>
              <w:t xml:space="preserve">Expletives</w:t>
            </w:r>
            <w:r>
              <w:rPr>
                <w:b/>
                <w:bCs/>
              </w:rPr>
              <w:t xml:space="preserve"> </w:t>
            </w:r>
            <w:r>
              <w:rPr>
                <w:b/>
                <w:bCs/>
                <w:i/>
                <w:iCs/>
              </w:rPr>
              <w:t xml:space="preserve">no</w:t>
            </w:r>
            <w:r>
              <w:t xml:space="preserve"> </w:t>
            </w:r>
            <w:r>
              <w:t xml:space="preserve">in Nebensätzen, „die von Verben des</w:t>
            </w:r>
            <w:r>
              <w:t xml:space="preserve"> </w:t>
            </w:r>
            <w:r>
              <w:rPr>
                <w:b/>
                <w:bCs/>
              </w:rPr>
              <w:t xml:space="preserve">Verbietens</w:t>
            </w:r>
            <w:r>
              <w:t xml:space="preserve">, des</w:t>
            </w:r>
            <w:r>
              <w:t xml:space="preserve"> </w:t>
            </w:r>
            <w:r>
              <w:rPr>
                <w:b/>
                <w:bCs/>
              </w:rPr>
              <w:t xml:space="preserve">Vermeidens</w:t>
            </w:r>
            <w:r>
              <w:t xml:space="preserve">, des</w:t>
            </w:r>
            <w:r>
              <w:t xml:space="preserve"> </w:t>
            </w:r>
            <w:r>
              <w:rPr>
                <w:b/>
                <w:bCs/>
              </w:rPr>
              <w:t xml:space="preserve">Zweifelns</w:t>
            </w:r>
            <w:r>
              <w:t xml:space="preserve"> </w:t>
            </w:r>
            <w:r>
              <w:t xml:space="preserve">etc. regiert werden”</w:t>
            </w:r>
          </w:p>
        </w:tc>
        <w:tc>
          <w:tcPr/>
          <w:p>
            <w:pPr>
              <w:pStyle w:val="Compact"/>
            </w:pPr>
            <w:r>
              <w:rPr>
                <w:b/>
                <w:bCs/>
              </w:rPr>
              <w:t xml:space="preserve">Abnahme ab dem 14. Jh.</w:t>
            </w:r>
          </w:p>
        </w:tc>
      </w:tr>
    </w:tbl>
    <w:p>
      <w:pPr>
        <w:pStyle w:val="BodyText"/>
      </w:pPr>
      <w:r>
        <w:rPr>
          <w:b/>
          <w:bCs/>
        </w:rPr>
        <w:t xml:space="preserve">Belege für das expletive</w:t>
      </w:r>
      <w:r>
        <w:rPr>
          <w:b/>
          <w:bCs/>
        </w:rPr>
        <w:t xml:space="preserve"> </w:t>
      </w:r>
      <w:r>
        <w:rPr>
          <w:b/>
          <w:bCs/>
          <w:i/>
          <w:iCs/>
        </w:rPr>
        <w:t xml:space="preserve">no</w:t>
      </w:r>
      <w:r>
        <w:rPr>
          <w:b/>
          <w:bCs/>
        </w:rPr>
        <w:t xml:space="preserve"> </w:t>
      </w:r>
      <w:r>
        <w:rPr>
          <w:b/>
          <w:bCs/>
        </w:rPr>
        <w:t xml:space="preserve">nach solchen Verben</w:t>
      </w:r>
      <w:r>
        <w:t xml:space="preserve"> </w:t>
      </w:r>
      <w:r>
        <w:t xml:space="preserve">(HO7, 4.4):</w:t>
      </w:r>
    </w:p>
    <w:p>
      <w:pPr>
        <w:pStyle w:val="Compact"/>
        <w:numPr>
          <w:ilvl w:val="0"/>
          <w:numId w:val="1122"/>
        </w:numPr>
      </w:pPr>
      <w:r>
        <w:rPr>
          <w:i/>
          <w:iCs/>
        </w:rPr>
        <w:t xml:space="preserve">les</w:t>
      </w:r>
      <w:r>
        <w:rPr>
          <w:i/>
          <w:iCs/>
        </w:rPr>
        <w:t xml:space="preserve"> </w:t>
      </w:r>
      <w:r>
        <w:rPr>
          <w:b/>
          <w:bCs/>
          <w:i/>
          <w:iCs/>
        </w:rPr>
        <w:t xml:space="preserve">deffendio</w:t>
      </w:r>
      <w:r>
        <w:rPr>
          <w:i/>
          <w:iCs/>
        </w:rPr>
        <w:t xml:space="preserve"> </w:t>
      </w:r>
      <w:r>
        <w:rPr>
          <w:i/>
          <w:iCs/>
        </w:rPr>
        <w:t xml:space="preserve">que</w:t>
      </w:r>
      <w:r>
        <w:rPr>
          <w:i/>
          <w:iCs/>
        </w:rPr>
        <w:t xml:space="preserve"> </w:t>
      </w:r>
      <w:r>
        <w:rPr>
          <w:b/>
          <w:bCs/>
          <w:i/>
          <w:iCs/>
        </w:rPr>
        <w:t xml:space="preserve">non</w:t>
      </w:r>
      <w:r>
        <w:rPr>
          <w:i/>
          <w:iCs/>
        </w:rPr>
        <w:t xml:space="preserve"> </w:t>
      </w:r>
      <w:r>
        <w:rPr>
          <w:i/>
          <w:iCs/>
        </w:rPr>
        <w:t xml:space="preserve">aorassen njnguna destas cosas…</w:t>
      </w:r>
      <w:r>
        <w:t xml:space="preserve"> </w:t>
      </w:r>
      <w:r>
        <w:t xml:space="preserve">‚He forbad them to worship any of these things…’ — Verb des</w:t>
      </w:r>
      <w:r>
        <w:t xml:space="preserve"> </w:t>
      </w:r>
      <w:r>
        <w:rPr>
          <w:b/>
          <w:bCs/>
        </w:rPr>
        <w:t xml:space="preserve">Verbietens</w:t>
      </w:r>
    </w:p>
    <w:p>
      <w:pPr>
        <w:pStyle w:val="Compact"/>
        <w:numPr>
          <w:ilvl w:val="0"/>
          <w:numId w:val="1122"/>
        </w:numPr>
      </w:pPr>
      <w:r>
        <w:rPr>
          <w:i/>
          <w:iCs/>
        </w:rPr>
        <w:t xml:space="preserve">… podrien</w:t>
      </w:r>
      <w:r>
        <w:rPr>
          <w:i/>
          <w:iCs/>
        </w:rPr>
        <w:t xml:space="preserve"> </w:t>
      </w:r>
      <w:r>
        <w:rPr>
          <w:b/>
          <w:bCs/>
          <w:i/>
          <w:iCs/>
        </w:rPr>
        <w:t xml:space="preserve">escusar</w:t>
      </w:r>
      <w:r>
        <w:rPr>
          <w:i/>
          <w:iCs/>
        </w:rPr>
        <w:t xml:space="preserve"> </w:t>
      </w:r>
      <w:r>
        <w:rPr>
          <w:i/>
          <w:iCs/>
        </w:rPr>
        <w:t xml:space="preserve">de</w:t>
      </w:r>
      <w:r>
        <w:rPr>
          <w:i/>
          <w:iCs/>
        </w:rPr>
        <w:t xml:space="preserve"> </w:t>
      </w:r>
      <w:r>
        <w:rPr>
          <w:b/>
          <w:bCs/>
          <w:i/>
          <w:iCs/>
        </w:rPr>
        <w:t xml:space="preserve">no</w:t>
      </w:r>
      <w:r>
        <w:rPr>
          <w:i/>
          <w:iCs/>
        </w:rPr>
        <w:t xml:space="preserve"> </w:t>
      </w:r>
      <w:r>
        <w:rPr>
          <w:i/>
          <w:iCs/>
        </w:rPr>
        <w:t xml:space="preserve">caer en la pena del danno…</w:t>
      </w:r>
      <w:r>
        <w:t xml:space="preserve"> </w:t>
      </w:r>
      <w:r>
        <w:t xml:space="preserve">‚could escape the punishment…’ — Verb des</w:t>
      </w:r>
      <w:r>
        <w:t xml:space="preserve"> </w:t>
      </w:r>
      <w:r>
        <w:rPr>
          <w:b/>
          <w:bCs/>
        </w:rPr>
        <w:t xml:space="preserve">Vermeidens</w:t>
      </w:r>
    </w:p>
    <w:p>
      <w:pPr>
        <w:pStyle w:val="Compact"/>
        <w:numPr>
          <w:ilvl w:val="0"/>
          <w:numId w:val="1122"/>
        </w:numPr>
      </w:pPr>
      <w:r>
        <w:rPr>
          <w:i/>
          <w:iCs/>
        </w:rPr>
        <w:t xml:space="preserve">&amp; quiludema</w:t>
      </w:r>
      <w:r>
        <w:rPr>
          <w:i/>
          <w:iCs/>
        </w:rPr>
        <w:t xml:space="preserve"> </w:t>
      </w:r>
      <w:r>
        <w:rPr>
          <w:b/>
          <w:bCs/>
          <w:i/>
          <w:iCs/>
        </w:rPr>
        <w:t xml:space="preserve">non dubdaua</w:t>
      </w:r>
      <w:r>
        <w:rPr>
          <w:i/>
          <w:iCs/>
        </w:rPr>
        <w:t xml:space="preserve"> </w:t>
      </w:r>
      <w:r>
        <w:rPr>
          <w:i/>
          <w:iCs/>
        </w:rPr>
        <w:t xml:space="preserve">que</w:t>
      </w:r>
      <w:r>
        <w:rPr>
          <w:i/>
          <w:iCs/>
        </w:rPr>
        <w:t xml:space="preserve"> </w:t>
      </w:r>
      <w:r>
        <w:rPr>
          <w:b/>
          <w:bCs/>
          <w:i/>
          <w:iCs/>
        </w:rPr>
        <w:t xml:space="preserve">non</w:t>
      </w:r>
      <w:r>
        <w:rPr>
          <w:i/>
          <w:iCs/>
        </w:rPr>
        <w:t xml:space="preserve"> </w:t>
      </w:r>
      <w:r>
        <w:rPr>
          <w:i/>
          <w:iCs/>
        </w:rPr>
        <w:t xml:space="preserve">matassen los mas de la yente…</w:t>
      </w:r>
      <w:r>
        <w:t xml:space="preserve"> </w:t>
      </w:r>
      <w:r>
        <w:t xml:space="preserve">‚did not doubt that they would kill the majority…’ — Verb des</w:t>
      </w:r>
      <w:r>
        <w:t xml:space="preserve"> </w:t>
      </w:r>
      <w:r>
        <w:rPr>
          <w:b/>
          <w:bCs/>
        </w:rPr>
        <w:t xml:space="preserve">Zweifelns</w:t>
      </w:r>
    </w:p>
    <w:p>
      <w:pPr>
        <w:pStyle w:val="FirstParagraph"/>
      </w:pPr>
      <w:r>
        <w:t xml:space="preserve">In allen drei Fällen ist der Nebensatz</w:t>
      </w:r>
      <w:r>
        <w:t xml:space="preserve"> </w:t>
      </w:r>
      <w:r>
        <w:rPr>
          <w:b/>
          <w:bCs/>
        </w:rPr>
        <w:t xml:space="preserve">inhaltlich nicht negiert</w:t>
      </w:r>
      <w:r>
        <w:t xml:space="preserve"> </w:t>
      </w:r>
      <w:r>
        <w:t xml:space="preserve">— das</w:t>
      </w:r>
      <w:r>
        <w:t xml:space="preserve"> </w:t>
      </w:r>
      <w:r>
        <w:rPr>
          <w:i/>
          <w:iCs/>
        </w:rPr>
        <w:t xml:space="preserve">non</w:t>
      </w:r>
      <w:r>
        <w:t xml:space="preserve"> </w:t>
      </w:r>
      <w:r>
        <w:t xml:space="preserve">ist</w:t>
      </w:r>
      <w:r>
        <w:t xml:space="preserve"> </w:t>
      </w:r>
      <w:r>
        <w:rPr>
          <w:b/>
          <w:bCs/>
        </w:rPr>
        <w:t xml:space="preserve">expletiv</w:t>
      </w:r>
      <w:r>
        <w:t xml:space="preserve">. Bei (46) besonders deutlich: Er</w:t>
      </w:r>
      <w:r>
        <w:t xml:space="preserve"> </w:t>
      </w:r>
      <w:r>
        <w:rPr>
          <w:i/>
          <w:iCs/>
        </w:rPr>
        <w:t xml:space="preserve">zweifelte nicht</w:t>
      </w:r>
      <w:r>
        <w:t xml:space="preserve">, dass sie töten</w:t>
      </w:r>
      <w:r>
        <w:t xml:space="preserve"> </w:t>
      </w:r>
      <w:r>
        <w:rPr>
          <w:b/>
          <w:bCs/>
        </w:rPr>
        <w:t xml:space="preserve">würden</w:t>
      </w:r>
      <w:r>
        <w:t xml:space="preserve"> </w:t>
      </w:r>
      <w:r>
        <w:t xml:space="preserve">— das zweite</w:t>
      </w:r>
      <w:r>
        <w:t xml:space="preserve"> </w:t>
      </w:r>
      <w:r>
        <w:rPr>
          <w:i/>
          <w:iCs/>
        </w:rPr>
        <w:t xml:space="preserve">non</w:t>
      </w:r>
      <w:r>
        <w:t xml:space="preserve"> </w:t>
      </w:r>
      <w:r>
        <w:t xml:space="preserve">bedeutet nichts.</w:t>
      </w:r>
    </w:p>
    <w:p>
      <w:pPr>
        <w:pStyle w:val="Heading3"/>
      </w:pPr>
      <w:bookmarkStart w:id="277" w:name="X7e2b9252316ce3dbe15e45c023eea0669bf9479"/>
      <w:r>
        <w:t xml:space="preserve">⭐⭐ Die Schlussfolgerung des Handouts — das ist die Pointe des ganzen Abschnitts</w:t>
      </w:r>
      <w:bookmarkEnd w:id="277"/>
    </w:p>
    <w:p>
      <w:pPr>
        <w:pStyle w:val="BlockText"/>
      </w:pPr>
      <w:r>
        <w:rPr>
          <w:b/>
          <w:bCs/>
        </w:rPr>
        <w:t xml:space="preserve">„Mögliche Interpretation aufgrund ähnlicher Entwicklung:</w:t>
      </w:r>
      <w:r>
        <w:rPr>
          <w:b/>
          <w:bCs/>
        </w:rPr>
        <w:t xml:space="preserve"> </w:t>
      </w:r>
      <w:r>
        <w:rPr>
          <w:b/>
          <w:bCs/>
          <w:i/>
          <w:iCs/>
        </w:rPr>
        <w:t xml:space="preserve">No</w:t>
      </w:r>
      <w:r>
        <w:rPr>
          <w:b/>
          <w:bCs/>
        </w:rPr>
        <w:t xml:space="preserve"> </w:t>
      </w:r>
      <w:r>
        <w:rPr>
          <w:b/>
          <w:bCs/>
        </w:rPr>
        <w:t xml:space="preserve">mit präverbalem Negationsquantifikator ist ein expletives</w:t>
      </w:r>
      <w:r>
        <w:rPr>
          <w:b/>
          <w:bCs/>
        </w:rPr>
        <w:t xml:space="preserve"> </w:t>
      </w:r>
      <w:r>
        <w:rPr>
          <w:b/>
          <w:bCs/>
          <w:i/>
          <w:iCs/>
        </w:rPr>
        <w:t xml:space="preserve">no</w:t>
      </w:r>
      <w:r>
        <w:rPr>
          <w:b/>
          <w:bCs/>
        </w:rPr>
        <w:t xml:space="preserve">.”</w:t>
      </w:r>
      <w:r>
        <w:t xml:space="preserve"> </w:t>
      </w:r>
      <w:r>
        <w:t xml:space="preserve">(HO7, 4.4)</w:t>
      </w:r>
    </w:p>
    <w:p>
      <w:pPr>
        <w:pStyle w:val="BlockText"/>
      </w:pPr>
      <w:r>
        <w:rPr>
          <w:b/>
          <w:bCs/>
        </w:rPr>
        <w:t xml:space="preserve">Das Argument in drei Schritten:</w:t>
      </w:r>
      <w:r>
        <w:t xml:space="preserve"> </w:t>
      </w:r>
      <w:r>
        <w:t xml:space="preserve">1. Beide Konstruktionen (präverbaler Quantifikator +</w:t>
      </w:r>
      <w:r>
        <w:t xml:space="preserve"> </w:t>
      </w:r>
      <w:r>
        <w:rPr>
          <w:i/>
          <w:iCs/>
        </w:rPr>
        <w:t xml:space="preserve">no</w:t>
      </w:r>
      <w:r>
        <w:t xml:space="preserve">; expletives</w:t>
      </w:r>
      <w:r>
        <w:t xml:space="preserve"> </w:t>
      </w:r>
      <w:r>
        <w:rPr>
          <w:i/>
          <w:iCs/>
        </w:rPr>
        <w:t xml:space="preserve">no</w:t>
      </w:r>
      <w:r>
        <w:t xml:space="preserve"> </w:t>
      </w:r>
      <w:r>
        <w:t xml:space="preserve">nach Verben des Verbietens/Vermeidens/Zweifelns)</w:t>
      </w:r>
      <w:r>
        <w:t xml:space="preserve"> </w:t>
      </w:r>
      <w:r>
        <w:rPr>
          <w:b/>
          <w:bCs/>
        </w:rPr>
        <w:t xml:space="preserve">nehmen im selben Zeitraum ab</w:t>
      </w:r>
      <w:r>
        <w:t xml:space="preserve"> </w:t>
      </w:r>
      <w:r>
        <w:t xml:space="preserve">(14./15. Jh.).</w:t>
      </w:r>
      <w:r>
        <w:t xml:space="preserve"> </w:t>
      </w:r>
      <w:r>
        <w:t xml:space="preserve">2. Beim zweiten Typ ist bereits</w:t>
      </w:r>
      <w:r>
        <w:t xml:space="preserve"> </w:t>
      </w:r>
      <w:r>
        <w:rPr>
          <w:b/>
          <w:bCs/>
        </w:rPr>
        <w:t xml:space="preserve">klar</w:t>
      </w:r>
      <w:r>
        <w:t xml:space="preserve">, dass das</w:t>
      </w:r>
      <w:r>
        <w:t xml:space="preserve"> </w:t>
      </w:r>
      <w:r>
        <w:rPr>
          <w:i/>
          <w:iCs/>
        </w:rPr>
        <w:t xml:space="preserve">no</w:t>
      </w:r>
      <w:r>
        <w:t xml:space="preserve"> </w:t>
      </w:r>
      <w:r>
        <w:rPr>
          <w:b/>
          <w:bCs/>
        </w:rPr>
        <w:t xml:space="preserve">expletiv</w:t>
      </w:r>
      <w:r>
        <w:t xml:space="preserve">, also semantisch leer ist.</w:t>
      </w:r>
      <w:r>
        <w:t xml:space="preserve"> </w:t>
      </w:r>
      <w:r>
        <w:t xml:space="preserve">3.</w:t>
      </w:r>
      <w:r>
        <w:t xml:space="preserve"> </w:t>
      </w:r>
      <w:r>
        <w:rPr>
          <w:b/>
          <w:bCs/>
        </w:rPr>
        <w:t xml:space="preserve">Wenn zwei Konstruktionen dieselbe Entwicklung durchlaufen, liegt nahe, dass sie dasselbe Phänomen sind.</w:t>
      </w:r>
      <w:r>
        <w:t xml:space="preserve"> </w:t>
      </w:r>
      <w:r>
        <w:t xml:space="preserve">Also: Auch das</w:t>
      </w:r>
      <w:r>
        <w:t xml:space="preserve"> </w:t>
      </w:r>
      <w:r>
        <w:rPr>
          <w:i/>
          <w:iCs/>
        </w:rPr>
        <w:t xml:space="preserve">non</w:t>
      </w:r>
      <w:r>
        <w:t xml:space="preserve"> </w:t>
      </w:r>
      <w:r>
        <w:t xml:space="preserve">in</w:t>
      </w:r>
      <w:r>
        <w:t xml:space="preserve"> </w:t>
      </w:r>
      <w:r>
        <w:rPr>
          <w:i/>
          <w:iCs/>
        </w:rPr>
        <w:t xml:space="preserve">nada non tenie</w:t>
      </w:r>
      <w:r>
        <w:t xml:space="preserve"> </w:t>
      </w:r>
      <w:r>
        <w:t xml:space="preserve">ist ein</w:t>
      </w:r>
      <w:r>
        <w:t xml:space="preserve"> </w:t>
      </w:r>
      <w:r>
        <w:rPr>
          <w:b/>
          <w:bCs/>
        </w:rPr>
        <w:t xml:space="preserve">expletives</w:t>
      </w:r>
      <w:r>
        <w:rPr>
          <w:b/>
          <w:bCs/>
        </w:rPr>
        <w:t xml:space="preserve"> </w:t>
      </w:r>
      <w:r>
        <w:rPr>
          <w:b/>
          <w:bCs/>
          <w:i/>
          <w:iCs/>
        </w:rPr>
        <w:t xml:space="preserve">no</w:t>
      </w:r>
      <w:r>
        <w:t xml:space="preserve">.</w:t>
      </w:r>
    </w:p>
    <w:p>
      <w:pPr>
        <w:pStyle w:val="BlockText"/>
      </w:pPr>
      <w:r>
        <w:rPr>
          <w:b/>
          <w:bCs/>
        </w:rPr>
        <w:t xml:space="preserve">Warum das elegant ist:</w:t>
      </w:r>
      <w:r>
        <w:t xml:space="preserve"> </w:t>
      </w:r>
      <w:r>
        <w:t xml:space="preserve">Es erklärt, warum die Konstruktion überhaupt möglich war.</w:t>
      </w:r>
      <w:r>
        <w:t xml:space="preserve"> </w:t>
      </w:r>
      <w:r>
        <w:rPr>
          <w:i/>
          <w:iCs/>
        </w:rPr>
        <w:t xml:space="preserve">Nada non tenie</w:t>
      </w:r>
      <w:r>
        <w:t xml:space="preserve"> </w:t>
      </w:r>
      <w:r>
        <w:t xml:space="preserve">ist keine „doppelte Negation” mit zwei Negationsbedeutungen — es ist</w:t>
      </w:r>
      <w:r>
        <w:t xml:space="preserve"> </w:t>
      </w:r>
      <w:r>
        <w:rPr>
          <w:b/>
          <w:bCs/>
          <w:i/>
          <w:iCs/>
        </w:rPr>
        <w:t xml:space="preserve">nada tenie</w:t>
      </w:r>
      <w:r>
        <w:t xml:space="preserve"> </w:t>
      </w:r>
      <w:r>
        <w:t xml:space="preserve">mit einem</w:t>
      </w:r>
      <w:r>
        <w:t xml:space="preserve"> </w:t>
      </w:r>
      <w:r>
        <w:rPr>
          <w:b/>
          <w:bCs/>
        </w:rPr>
        <w:t xml:space="preserve">bedeutungsleeren</w:t>
      </w:r>
      <w:r>
        <w:rPr>
          <w:b/>
          <w:bCs/>
        </w:rPr>
        <w:t xml:space="preserve"> </w:t>
      </w:r>
      <w:r>
        <w:rPr>
          <w:b/>
          <w:bCs/>
          <w:i/>
          <w:iCs/>
        </w:rPr>
        <w:t xml:space="preserve">non</w:t>
      </w:r>
      <w:r>
        <w:t xml:space="preserve"> </w:t>
      </w:r>
      <w:r>
        <w:t xml:space="preserve">dazwischen. Die Negation kommt allein von</w:t>
      </w:r>
      <w:r>
        <w:t xml:space="preserve"> </w:t>
      </w:r>
      <w:r>
        <w:rPr>
          <w:i/>
          <w:iCs/>
        </w:rPr>
        <w:t xml:space="preserve">nada</w:t>
      </w:r>
      <w:r>
        <w:t xml:space="preserve">.</w:t>
      </w:r>
    </w:p>
    <w:p>
      <w:pPr>
        <w:pStyle w:val="BlockText"/>
      </w:pPr>
      <w:r>
        <w:rPr>
          <w:b/>
          <w:bCs/>
        </w:rPr>
        <w:t xml:space="preserve">Der methodische Punkt, den du benennen solltest:</w:t>
      </w:r>
      <w:r>
        <w:t xml:space="preserve"> </w:t>
      </w:r>
      <w:r>
        <w:t xml:space="preserve">Hier wird aus einer</w:t>
      </w:r>
      <w:r>
        <w:t xml:space="preserve"> </w:t>
      </w:r>
      <w:r>
        <w:rPr>
          <w:b/>
          <w:bCs/>
        </w:rPr>
        <w:t xml:space="preserve">parallelen Chronologie</w:t>
      </w:r>
      <w:r>
        <w:t xml:space="preserve"> </w:t>
      </w:r>
      <w:r>
        <w:t xml:space="preserve">auf eine</w:t>
      </w:r>
      <w:r>
        <w:t xml:space="preserve"> </w:t>
      </w:r>
      <w:r>
        <w:rPr>
          <w:b/>
          <w:bCs/>
        </w:rPr>
        <w:t xml:space="preserve">gemeinsame Natur</w:t>
      </w:r>
      <w:r>
        <w:t xml:space="preserve"> </w:t>
      </w:r>
      <w:r>
        <w:t xml:space="preserve">geschlossen. Das ist ein typisches Argumentationsmuster der historischen Linguistik — vergleichbar dem Peripherie/Zentrum-Argument in Kap. 2, §4.3. Und beachte die Vorsicht der Formulierung: „</w:t>
      </w:r>
      <w:r>
        <w:rPr>
          <w:b/>
          <w:bCs/>
        </w:rPr>
        <w:t xml:space="preserve">Mögliche</w:t>
      </w:r>
      <w:r>
        <w:t xml:space="preserve"> </w:t>
      </w:r>
      <w:r>
        <w:t xml:space="preserve">Interpretation”. Übernimm diese Vorsicht in deine Antwort.</w:t>
      </w:r>
    </w:p>
    <w:p>
      <w:r>
        <w:pict>
          <v:rect style="width:0;height:1.5pt" o:hralign="center" o:hrstd="t" o:hr="t"/>
        </w:pict>
      </w:r>
    </w:p>
    <w:bookmarkEnd w:id="278"/>
    <w:bookmarkEnd w:id="279"/>
    <w:bookmarkStart w:id="280" w:name="X5b50004f4dce6b955e92ef2e525da0a2d741748"/>
    <w:p>
      <w:pPr>
        <w:pStyle w:val="Heading2"/>
      </w:pPr>
      <w:r>
        <w:t xml:space="preserve">Übersichtstabelle — die zentralen Fakten dieses Kapitels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Bereich</w:t>
            </w:r>
          </w:p>
        </w:tc>
        <w:tc>
          <w:tcPr/>
          <w:p>
            <w:pPr>
              <w:pStyle w:val="Compact"/>
            </w:pPr>
            <w:r>
              <w:t xml:space="preserve">Merkmal</w:t>
            </w:r>
          </w:p>
        </w:tc>
        <w:tc>
          <w:tcPr/>
          <w:p>
            <w:pPr>
              <w:pStyle w:val="Compact"/>
            </w:pPr>
            <w:r>
              <w:t xml:space="preserve">Beleg / Beispiel</w:t>
            </w:r>
          </w:p>
        </w:tc>
        <w:tc>
          <w:tcPr/>
          <w:p>
            <w:pPr>
              <w:pStyle w:val="Compact"/>
            </w:pPr>
            <w:r>
              <w:t xml:space="preserve">Prio</w:t>
            </w:r>
          </w:p>
        </w:tc>
      </w:tr>
      <w:tr>
        <w:tc>
          <w:tcPr/>
          <w:p>
            <w:pPr>
              <w:pStyle w:val="Compact"/>
            </w:pPr>
            <w:r>
              <w:rPr>
                <w:b/>
                <w:bCs/>
              </w:rPr>
              <w:t xml:space="preserve">Lautwandel</w:t>
            </w:r>
          </w:p>
        </w:tc>
        <w:tc>
          <w:tcPr/>
          <w:p>
            <w:pPr>
              <w:pStyle w:val="Compact"/>
            </w:pPr>
            <w:r>
              <w:t xml:space="preserve">Vier vollständige Herleitungen:</w:t>
            </w:r>
            <w:r>
              <w:t xml:space="preserve"> </w:t>
            </w:r>
            <w:r>
              <w:rPr>
                <w:b/>
                <w:bCs/>
              </w:rPr>
              <w:t xml:space="preserve">FILIUM &gt; hijo</w:t>
            </w:r>
            <w:r>
              <w:t xml:space="preserve"> </w:t>
            </w:r>
            <w:r>
              <w:t xml:space="preserve">(7 Schritte), INTEGRUM &gt; entero,</w:t>
            </w:r>
            <w:r>
              <w:t xml:space="preserve"> </w:t>
            </w:r>
            <w:r>
              <w:rPr>
                <w:b/>
                <w:bCs/>
              </w:rPr>
              <w:t xml:space="preserve">LACTEM &gt; leche</w:t>
            </w:r>
            <w:r>
              <w:t xml:space="preserve">,</w:t>
            </w:r>
            <w:r>
              <w:t xml:space="preserve"> </w:t>
            </w:r>
            <w:r>
              <w:rPr>
                <w:b/>
                <w:bCs/>
              </w:rPr>
              <w:t xml:space="preserve">POPULUM &gt; pueblo</w:t>
            </w:r>
          </w:p>
        </w:tc>
        <w:tc>
          <w:tcPr/>
          <w:p>
            <w:pPr>
              <w:pStyle w:val="Compact"/>
            </w:pPr>
            <w:r>
              <w:t xml:space="preserve">alle beginnen mit</w:t>
            </w:r>
            <w:r>
              <w:t xml:space="preserve"> </w:t>
            </w:r>
            <w:r>
              <w:rPr>
                <w:b/>
                <w:bCs/>
              </w:rPr>
              <w:t xml:space="preserve">Tilgung des finalen [m]</w:t>
            </w:r>
          </w:p>
        </w:tc>
        <w:tc>
          <w:tcPr/>
          <w:p>
            <w:pPr>
              <w:pStyle w:val="Compact"/>
            </w:pPr>
            <w:r>
              <w:t xml:space="preserve">⭐⭐</w:t>
            </w:r>
          </w:p>
        </w:tc>
      </w:tr>
      <w:tr>
        <w:tc>
          <w:tcPr/>
          <w:p>
            <w:pPr>
              <w:pStyle w:val="Compact"/>
            </w:pPr>
            <w:r>
              <w:t xml:space="preserve">↳ Prozessliste</w:t>
            </w:r>
          </w:p>
        </w:tc>
        <w:tc>
          <w:tcPr/>
          <w:p>
            <w:pPr>
              <w:pStyle w:val="Compact"/>
            </w:pPr>
            <w:r>
              <w:t xml:space="preserve">Tilgung · Vokalwandel kurz&gt;offen · Yod-Bildung · Palatalisierung · Diphthongierung · Synkope · Sonorisierung · Frikativisierung · Aspiration · Deaspiration · Delateralisierung · Velarisierung · Desonorisierung</w:t>
            </w:r>
          </w:p>
        </w:tc>
        <w:tc>
          <w:tcPr/>
          <w:p>
            <w:pPr>
              <w:pStyle w:val="Compact"/>
            </w:pPr>
            <w:r>
              <w:rPr>
                <w:b/>
                <w:bCs/>
              </w:rPr>
              <w:t xml:space="preserve">relative Chronologie</w:t>
            </w:r>
            <w:r>
              <w:t xml:space="preserve"> </w:t>
            </w:r>
            <w:r>
              <w:t xml:space="preserve">beachten</w:t>
            </w:r>
          </w:p>
        </w:tc>
        <w:tc>
          <w:tcPr/>
          <w:p>
            <w:pPr>
              <w:pStyle w:val="Compact"/>
            </w:pPr>
            <w:r>
              <w:t xml:space="preserve">⭐⭐</w:t>
            </w:r>
          </w:p>
        </w:tc>
      </w:tr>
      <w:tr>
        <w:tc>
          <w:tcPr/>
          <w:p>
            <w:pPr>
              <w:pStyle w:val="Compact"/>
            </w:pPr>
            <w:r>
              <w:rPr>
                <w:b/>
                <w:bCs/>
              </w:rPr>
              <w:t xml:space="preserve">DOM: Markierung</w:t>
            </w:r>
          </w:p>
        </w:tc>
        <w:tc>
          <w:tcPr/>
          <w:p>
            <w:pPr>
              <w:pStyle w:val="Compact"/>
            </w:pPr>
            <w:r>
              <w:t xml:space="preserve">Präposition</w:t>
            </w:r>
            <w:r>
              <w:t xml:space="preserve"> </w:t>
            </w:r>
            <w:r>
              <w:rPr>
                <w:b/>
                <w:bCs/>
                <w:i/>
                <w:iCs/>
              </w:rPr>
              <w:t xml:space="preserve">a</w:t>
            </w:r>
            <w:r>
              <w:t xml:space="preserve"> </w:t>
            </w:r>
            <w:r>
              <w:t xml:space="preserve">(im</w:t>
            </w:r>
            <w:r>
              <w:t xml:space="preserve"> </w:t>
            </w:r>
            <w:r>
              <w:rPr>
                <w:b/>
                <w:bCs/>
              </w:rPr>
              <w:t xml:space="preserve">Rumänischen</w:t>
            </w:r>
            <w:r>
              <w:t xml:space="preserve">:</w:t>
            </w:r>
            <w:r>
              <w:t xml:space="preserve"> </w:t>
            </w:r>
            <w:r>
              <w:rPr>
                <w:b/>
                <w:bCs/>
                <w:i/>
                <w:iCs/>
              </w:rPr>
              <w:t xml:space="preserve">pe</w:t>
            </w:r>
            <w:r>
              <w:t xml:space="preserve">); in</w:t>
            </w:r>
            <w:r>
              <w:t xml:space="preserve"> </w:t>
            </w:r>
            <w:r>
              <w:rPr>
                <w:b/>
                <w:bCs/>
              </w:rPr>
              <w:t xml:space="preserve">allen</w:t>
            </w:r>
            <w:r>
              <w:t xml:space="preserve"> </w:t>
            </w:r>
            <w:r>
              <w:t xml:space="preserve">Varietäten des Spanischen stark ausgeprägt</w:t>
            </w:r>
          </w:p>
        </w:tc>
        <w:tc>
          <w:tcPr/>
          <w:p>
            <w:pPr>
              <w:pStyle w:val="Compact"/>
            </w:pPr>
            <w:r>
              <w:rPr>
                <w:i/>
                <w:iCs/>
              </w:rPr>
              <w:t xml:space="preserve">Veo a Juan</w:t>
            </w:r>
            <w:r>
              <w:t xml:space="preserve"> </w:t>
            </w:r>
            <w:r>
              <w:t xml:space="preserve">vs. </w:t>
            </w:r>
            <w:r>
              <w:rPr>
                <w:i/>
                <w:iCs/>
              </w:rPr>
              <w:t xml:space="preserve">Veo una casa</w:t>
            </w:r>
          </w:p>
        </w:tc>
        <w:tc>
          <w:tcPr/>
          <w:p>
            <w:pPr>
              <w:pStyle w:val="Compact"/>
            </w:pPr>
            <w:r>
              <w:t xml:space="preserve">⭐⭐</w:t>
            </w:r>
          </w:p>
        </w:tc>
      </w:tr>
      <w:tr>
        <w:tc>
          <w:tcPr/>
          <w:p>
            <w:pPr>
              <w:pStyle w:val="Compact"/>
            </w:pPr>
            <w:r>
              <w:rPr>
                <w:b/>
                <w:bCs/>
              </w:rPr>
              <w:t xml:space="preserve">DOM: zwei Skalen</w:t>
            </w:r>
          </w:p>
        </w:tc>
        <w:tc>
          <w:tcPr/>
          <w:p>
            <w:pPr>
              <w:pStyle w:val="Compact"/>
            </w:pPr>
            <w:r>
              <w:rPr>
                <w:b/>
                <w:bCs/>
              </w:rPr>
              <w:t xml:space="preserve">Belebtheitsskala = Inhärenzskala</w:t>
            </w:r>
            <w:r>
              <w:t xml:space="preserve"> </w:t>
            </w:r>
            <w:r>
              <w:t xml:space="preserve">(unveränderliche Merkmale) ·</w:t>
            </w:r>
            <w:r>
              <w:t xml:space="preserve"> </w:t>
            </w:r>
            <w:r>
              <w:rPr>
                <w:b/>
                <w:bCs/>
              </w:rPr>
              <w:t xml:space="preserve">Definitheitsskala = Referenzskala</w:t>
            </w:r>
            <w:r>
              <w:t xml:space="preserve"> </w:t>
            </w:r>
            <w:r>
              <w:t xml:space="preserve">(kontextuell wechselnd)</w:t>
            </w:r>
          </w:p>
        </w:tc>
        <w:tc>
          <w:tcPr/>
          <w:p>
            <w:pPr>
              <w:pStyle w:val="Compact"/>
            </w:pPr>
            <w:r>
              <w:rPr>
                <w:i/>
                <w:iCs/>
              </w:rPr>
              <w:t xml:space="preserve">Juan</w:t>
            </w:r>
            <w:r>
              <w:t xml:space="preserve"> </w:t>
            </w:r>
            <w:r>
              <w:t xml:space="preserve">[+menschlich] inhärent;</w:t>
            </w:r>
            <w:r>
              <w:t xml:space="preserve"> </w:t>
            </w:r>
            <w:r>
              <w:rPr>
                <w:i/>
                <w:iCs/>
              </w:rPr>
              <w:t xml:space="preserve">la/una/Ø casa</w:t>
            </w:r>
            <w:r>
              <w:t xml:space="preserve"> </w:t>
            </w:r>
            <w:r>
              <w:t xml:space="preserve">kontextuell</w:t>
            </w:r>
          </w:p>
        </w:tc>
        <w:tc>
          <w:tcPr/>
          <w:p>
            <w:pPr>
              <w:pStyle w:val="Compact"/>
            </w:pPr>
            <w:r>
              <w:t xml:space="preserve">⭐⭐⭐</w:t>
            </w:r>
          </w:p>
        </w:tc>
      </w:tr>
      <w:tr>
        <w:tc>
          <w:tcPr/>
          <w:p>
            <w:pPr>
              <w:pStyle w:val="Compact"/>
            </w:pPr>
            <w:r>
              <w:rPr>
                <w:b/>
                <w:bCs/>
              </w:rPr>
              <w:t xml:space="preserve">DOM: Grundprinzip</w:t>
            </w:r>
          </w:p>
        </w:tc>
        <w:tc>
          <w:tcPr/>
          <w:p>
            <w:pPr>
              <w:pStyle w:val="Compact"/>
            </w:pPr>
            <w:r>
              <w:rPr>
                <w:b/>
                <w:bCs/>
              </w:rPr>
              <w:t xml:space="preserve">höher belebt / definit → markiert</w:t>
            </w:r>
            <w:r>
              <w:t xml:space="preserve">; niedriger belebt / indefinit → unmarkiert</w:t>
            </w:r>
          </w:p>
        </w:tc>
        <w:tc>
          <w:tcPr/>
          <w:p>
            <w:pPr>
              <w:pStyle w:val="Compact"/>
            </w:pPr>
            <w:r>
              <w:t xml:space="preserve">sprachübergreifend konstant</w:t>
            </w:r>
          </w:p>
        </w:tc>
        <w:tc>
          <w:tcPr/>
          <w:p>
            <w:pPr>
              <w:pStyle w:val="Compact"/>
            </w:pPr>
            <w:r>
              <w:t xml:space="preserve">⭐⭐⭐</w:t>
            </w:r>
          </w:p>
        </w:tc>
      </w:tr>
      <w:tr>
        <w:tc>
          <w:tcPr/>
          <w:p>
            <w:pPr>
              <w:pStyle w:val="Compact"/>
            </w:pPr>
            <w:r>
              <w:rPr>
                <w:b/>
                <w:bCs/>
              </w:rPr>
              <w:t xml:space="preserve">DOM: Ursache</w:t>
            </w:r>
          </w:p>
        </w:tc>
        <w:tc>
          <w:tcPr/>
          <w:p>
            <w:pPr>
              <w:pStyle w:val="Compact"/>
            </w:pPr>
            <w:r>
              <w:rPr>
                <w:b/>
                <w:bCs/>
              </w:rPr>
              <w:t xml:space="preserve">Kasusabbau</w:t>
            </w:r>
            <w:r>
              <w:t xml:space="preserve"> </w:t>
            </w:r>
            <w:r>
              <w:t xml:space="preserve">→ Subjekt/Objekt nicht mehr unterscheidbar → Ersatzmarkierung dort, wo Verwechslungsgefahr am größten ist (belebte Objekte tendieren semantisch zur Subjektfunktion)</w:t>
            </w:r>
          </w:p>
        </w:tc>
        <w:tc>
          <w:tcPr/>
          <w:p>
            <w:pPr>
              <w:pStyle w:val="Compact"/>
            </w:pPr>
            <w:r>
              <w:rPr>
                <w:i/>
                <w:iCs/>
              </w:rPr>
              <w:t xml:space="preserve">puella puellam videt</w:t>
            </w:r>
            <w:r>
              <w:t xml:space="preserve"> </w:t>
            </w:r>
            <w:r>
              <w:t xml:space="preserve">→</w:t>
            </w:r>
            <w:r>
              <w:t xml:space="preserve"> </w:t>
            </w:r>
            <w:r>
              <w:rPr>
                <w:i/>
                <w:iCs/>
              </w:rPr>
              <w:t xml:space="preserve">La muchacha ve</w:t>
            </w:r>
            <w:r>
              <w:rPr>
                <w:i/>
                <w:iCs/>
              </w:rPr>
              <w:t xml:space="preserve"> </w:t>
            </w:r>
            <w:r>
              <w:rPr>
                <w:b/>
                <w:bCs/>
                <w:i/>
                <w:iCs/>
              </w:rPr>
              <w:t xml:space="preserve">a</w:t>
            </w:r>
            <w:r>
              <w:rPr>
                <w:i/>
                <w:iCs/>
              </w:rPr>
              <w:t xml:space="preserve"> </w:t>
            </w:r>
            <w:r>
              <w:rPr>
                <w:i/>
                <w:iCs/>
              </w:rPr>
              <w:t xml:space="preserve">la muchacha</w:t>
            </w:r>
          </w:p>
        </w:tc>
        <w:tc>
          <w:tcPr/>
          <w:p>
            <w:pPr>
              <w:pStyle w:val="Compact"/>
            </w:pPr>
            <w:r>
              <w:t xml:space="preserve">⭐⭐⭐</w:t>
            </w:r>
          </w:p>
        </w:tc>
      </w:tr>
      <w:tr>
        <w:tc>
          <w:tcPr/>
          <w:p>
            <w:pPr>
              <w:pStyle w:val="Compact"/>
            </w:pPr>
            <w:r>
              <w:rPr>
                <w:b/>
                <w:bCs/>
              </w:rPr>
              <w:t xml:space="preserve">DOM: erster Beleg</w:t>
            </w:r>
          </w:p>
        </w:tc>
        <w:tc>
          <w:tcPr/>
          <w:p>
            <w:pPr>
              <w:pStyle w:val="Compact"/>
            </w:pPr>
            <w:r>
              <w:rPr>
                <w:b/>
                <w:bCs/>
                <w:i/>
                <w:iCs/>
              </w:rPr>
              <w:t xml:space="preserve">Khardja</w:t>
            </w:r>
            <w:r>
              <w:t xml:space="preserve">,</w:t>
            </w:r>
            <w:r>
              <w:t xml:space="preserve"> </w:t>
            </w:r>
            <w:r>
              <w:rPr>
                <w:b/>
                <w:bCs/>
              </w:rPr>
              <w:t xml:space="preserve">11. Jh.</w:t>
            </w:r>
            <w:r>
              <w:t xml:space="preserve">,</w:t>
            </w:r>
            <w:r>
              <w:t xml:space="preserve"> </w:t>
            </w:r>
            <w:r>
              <w:rPr>
                <w:b/>
                <w:bCs/>
              </w:rPr>
              <w:t xml:space="preserve">Mozarabisch</w:t>
            </w:r>
            <w:r>
              <w:t xml:space="preserve">; erster Beleg in den romanischen Sprachen</w:t>
            </w:r>
            <w:r>
              <w:t xml:space="preserve"> </w:t>
            </w:r>
            <w:r>
              <w:rPr>
                <w:b/>
                <w:bCs/>
              </w:rPr>
              <w:t xml:space="preserve">überhaupt</w:t>
            </w:r>
          </w:p>
        </w:tc>
        <w:tc>
          <w:tcPr/>
          <w:p>
            <w:pPr>
              <w:pStyle w:val="Compact"/>
            </w:pPr>
            <w:r>
              <w:rPr>
                <w:i/>
                <w:iCs/>
              </w:rPr>
              <w:t xml:space="preserve">adamey filiyolo alyeno ed el</w:t>
            </w:r>
            <w:r>
              <w:rPr>
                <w:i/>
                <w:iCs/>
              </w:rPr>
              <w:t xml:space="preserve"> </w:t>
            </w:r>
            <w:r>
              <w:rPr>
                <w:b/>
                <w:bCs/>
                <w:i/>
                <w:iCs/>
              </w:rPr>
              <w:t xml:space="preserve">a mibi</w:t>
            </w:r>
            <w:r>
              <w:t xml:space="preserve"> </w:t>
            </w:r>
            <w:r>
              <w:t xml:space="preserve">— Pronomen markiert, indefinite NP nicht</w:t>
            </w:r>
          </w:p>
        </w:tc>
        <w:tc>
          <w:tcPr/>
          <w:p>
            <w:pPr>
              <w:pStyle w:val="Compact"/>
            </w:pPr>
            <w:r>
              <w:t xml:space="preserve">⭐⭐</w:t>
            </w:r>
          </w:p>
        </w:tc>
      </w:tr>
      <w:tr>
        <w:tc>
          <w:tcPr/>
          <w:p>
            <w:pPr>
              <w:pStyle w:val="Compact"/>
            </w:pPr>
            <w:r>
              <w:rPr>
                <w:b/>
                <w:bCs/>
              </w:rPr>
              <w:t xml:space="preserve">DOM: Diachronie</w:t>
            </w:r>
          </w:p>
        </w:tc>
        <w:tc>
          <w:tcPr/>
          <w:p>
            <w:pPr>
              <w:pStyle w:val="Compact"/>
            </w:pPr>
            <w:r>
              <w:t xml:space="preserve">frühes Mittelalter seltener → kontinuierliche Zunahme → heute auch</w:t>
            </w:r>
            <w:r>
              <w:t xml:space="preserve"> </w:t>
            </w:r>
            <w:r>
              <w:rPr>
                <w:b/>
                <w:bCs/>
              </w:rPr>
              <w:t xml:space="preserve">abstrakte</w:t>
            </w:r>
            <w:r>
              <w:t xml:space="preserve"> </w:t>
            </w:r>
            <w:r>
              <w:t xml:space="preserve">Objekte,</w:t>
            </w:r>
            <w:r>
              <w:t xml:space="preserve"> </w:t>
            </w:r>
            <w:r>
              <w:rPr>
                <w:b/>
                <w:bCs/>
              </w:rPr>
              <w:t xml:space="preserve">besonders in Lateinamerika</w:t>
            </w:r>
          </w:p>
        </w:tc>
        <w:tc>
          <w:tcPr/>
          <w:p>
            <w:pPr>
              <w:pStyle w:val="Compact"/>
            </w:pPr>
            <w:r>
              <w:rPr>
                <w:i/>
                <w:iCs/>
              </w:rPr>
              <w:t xml:space="preserve">¡Odio</w:t>
            </w:r>
            <w:r>
              <w:rPr>
                <w:i/>
                <w:iCs/>
              </w:rPr>
              <w:t xml:space="preserve"> </w:t>
            </w:r>
            <w:r>
              <w:rPr>
                <w:b/>
                <w:bCs/>
                <w:i/>
                <w:iCs/>
              </w:rPr>
              <w:t xml:space="preserve">al</w:t>
            </w:r>
            <w:r>
              <w:rPr>
                <w:i/>
                <w:iCs/>
              </w:rPr>
              <w:t xml:space="preserve"> </w:t>
            </w:r>
            <w:r>
              <w:rPr>
                <w:i/>
                <w:iCs/>
              </w:rPr>
              <w:t xml:space="preserve">servicio militar!</w:t>
            </w:r>
            <w:r>
              <w:t xml:space="preserve"> </w:t>
            </w:r>
            <w:r>
              <w:t xml:space="preserve">(2012)</w:t>
            </w:r>
          </w:p>
        </w:tc>
        <w:tc>
          <w:tcPr/>
          <w:p>
            <w:pPr>
              <w:pStyle w:val="Compact"/>
            </w:pPr>
            <w:r>
              <w:t xml:space="preserve">⭐⭐</w:t>
            </w:r>
          </w:p>
        </w:tc>
      </w:tr>
      <w:tr>
        <w:tc>
          <w:tcPr/>
          <w:p>
            <w:pPr>
              <w:pStyle w:val="Compact"/>
            </w:pPr>
            <w:r>
              <w:rPr>
                <w:b/>
                <w:bCs/>
              </w:rPr>
              <w:t xml:space="preserve">DOM: Tabellen 5/6</w:t>
            </w:r>
          </w:p>
        </w:tc>
        <w:tc>
          <w:tcPr/>
          <w:p>
            <w:pPr>
              <w:pStyle w:val="Compact"/>
            </w:pPr>
            <w:r>
              <w:t xml:space="preserve">Das</w:t>
            </w:r>
            <w:r>
              <w:t xml:space="preserve"> </w:t>
            </w:r>
            <w:r>
              <w:rPr>
                <w:b/>
                <w:bCs/>
              </w:rPr>
              <w:t xml:space="preserve">Plus-Feld wächst von links oben nach rechts unten</w:t>
            </w:r>
            <w:r>
              <w:t xml:space="preserve">: aus</w:t>
            </w:r>
            <w:r>
              <w:t xml:space="preserve"> </w:t>
            </w:r>
            <w:r>
              <w:rPr>
                <w:rStyle w:val="VerbatimChar"/>
              </w:rPr>
              <w:t xml:space="preserve">±</w:t>
            </w:r>
            <w:r>
              <w:t xml:space="preserve"> </w:t>
            </w:r>
            <w:r>
              <w:t xml:space="preserve">bei def. NP wird</w:t>
            </w:r>
            <w:r>
              <w:t xml:space="preserve"> </w:t>
            </w:r>
            <w:r>
              <w:rPr>
                <w:rStyle w:val="VerbatimChar"/>
              </w:rPr>
              <w:t xml:space="preserve">+</w:t>
            </w:r>
            <w:r>
              <w:t xml:space="preserve">, +spez. NP wird</w:t>
            </w:r>
            <w:r>
              <w:t xml:space="preserve"> </w:t>
            </w:r>
            <w:r>
              <w:rPr>
                <w:rStyle w:val="VerbatimChar"/>
              </w:rPr>
              <w:t xml:space="preserve">+</w:t>
            </w:r>
            <w:r>
              <w:t xml:space="preserve">, −spez. NP bei „mensch” wird</w:t>
            </w:r>
            <w:r>
              <w:t xml:space="preserve"> </w:t>
            </w:r>
            <w:r>
              <w:rPr>
                <w:rStyle w:val="VerbatimChar"/>
              </w:rPr>
              <w:t xml:space="preserve">±</w:t>
            </w:r>
          </w:p>
        </w:tc>
        <w:tc>
          <w:tcPr/>
          <w:p>
            <w:pPr>
              <w:pStyle w:val="Compact"/>
            </w:pPr>
            <w:r>
              <w:t xml:space="preserve">Altspan.</w:t>
            </w:r>
            <w:r>
              <w:t xml:space="preserve"> </w:t>
            </w:r>
            <w:r>
              <w:rPr>
                <w:i/>
                <w:iCs/>
              </w:rPr>
              <w:t xml:space="preserve">case sus fijas</w:t>
            </w:r>
            <w:r>
              <w:t xml:space="preserve"> </w:t>
            </w:r>
            <w:r>
              <w:t xml:space="preserve">vs. heute</w:t>
            </w:r>
            <w:r>
              <w:t xml:space="preserve"> </w:t>
            </w:r>
            <w:r>
              <w:rPr>
                <w:i/>
                <w:iCs/>
              </w:rPr>
              <w:t xml:space="preserve">casé</w:t>
            </w:r>
            <w:r>
              <w:rPr>
                <w:i/>
                <w:iCs/>
              </w:rPr>
              <w:t xml:space="preserve"> </w:t>
            </w:r>
            <w:r>
              <w:rPr>
                <w:b/>
                <w:bCs/>
                <w:i/>
                <w:iCs/>
              </w:rPr>
              <w:t xml:space="preserve">a</w:t>
            </w:r>
            <w:r>
              <w:rPr>
                <w:i/>
                <w:iCs/>
              </w:rPr>
              <w:t xml:space="preserve"> </w:t>
            </w:r>
            <w:r>
              <w:rPr>
                <w:i/>
                <w:iCs/>
              </w:rPr>
              <w:t xml:space="preserve">sus hijas</w:t>
            </w:r>
          </w:p>
        </w:tc>
        <w:tc>
          <w:tcPr/>
          <w:p>
            <w:pPr>
              <w:pStyle w:val="Compact"/>
            </w:pPr>
            <w:r>
              <w:t xml:space="preserve">⭐⭐</w:t>
            </w:r>
          </w:p>
        </w:tc>
      </w:tr>
      <w:tr>
        <w:tc>
          <w:tcPr/>
          <w:p>
            <w:pPr>
              <w:pStyle w:val="Compact"/>
            </w:pPr>
            <w:r>
              <w:rPr>
                <w:b/>
                <w:bCs/>
              </w:rPr>
              <w:t xml:space="preserve">Artikel heute</w:t>
            </w:r>
          </w:p>
        </w:tc>
        <w:tc>
          <w:tcPr/>
          <w:p>
            <w:pPr>
              <w:pStyle w:val="Compact"/>
            </w:pPr>
            <w:r>
              <w:t xml:space="preserve">Nulldeterminanten nur bei</w:t>
            </w:r>
            <w:r>
              <w:t xml:space="preserve"> </w:t>
            </w:r>
            <w:r>
              <w:rPr>
                <w:b/>
                <w:bCs/>
              </w:rPr>
              <w:t xml:space="preserve">existentieller Interpretation</w:t>
            </w:r>
            <w:r>
              <w:t xml:space="preserve"> </w:t>
            </w:r>
            <w:r>
              <w:t xml:space="preserve">+ als</w:t>
            </w:r>
            <w:r>
              <w:t xml:space="preserve"> </w:t>
            </w:r>
            <w:r>
              <w:rPr>
                <w:b/>
                <w:bCs/>
              </w:rPr>
              <w:t xml:space="preserve">Komplement von Verb/Präposition</w:t>
            </w:r>
            <w:r>
              <w:t xml:space="preserve">; präverbal nur bei</w:t>
            </w:r>
            <w:r>
              <w:t xml:space="preserve"> </w:t>
            </w:r>
            <w:r>
              <w:rPr>
                <w:b/>
                <w:bCs/>
              </w:rPr>
              <w:t xml:space="preserve">Bewegung</w:t>
            </w:r>
            <w:r>
              <w:t xml:space="preserve">;</w:t>
            </w:r>
            <w:r>
              <w:t xml:space="preserve"> </w:t>
            </w:r>
            <w:r>
              <w:rPr>
                <w:b/>
                <w:bCs/>
              </w:rPr>
              <w:t xml:space="preserve">expletive</w:t>
            </w:r>
            <w:r>
              <w:t xml:space="preserve"> </w:t>
            </w:r>
            <w:r>
              <w:t xml:space="preserve">definite Artikel;</w:t>
            </w:r>
            <w:r>
              <w:t xml:space="preserve"> </w:t>
            </w:r>
            <w:r>
              <w:rPr>
                <w:b/>
                <w:bCs/>
              </w:rPr>
              <w:t xml:space="preserve">keine gestaffelten Determinanten</w:t>
            </w:r>
          </w:p>
        </w:tc>
        <w:tc>
          <w:tcPr/>
          <w:p>
            <w:pPr>
              <w:pStyle w:val="Compact"/>
            </w:pPr>
            <w:r>
              <w:rPr>
                <w:i/>
                <w:iCs/>
              </w:rPr>
              <w:t xml:space="preserve">Pan tenemos</w:t>
            </w:r>
            <w:r>
              <w:t xml:space="preserve"> </w:t>
            </w:r>
            <w:r>
              <w:t xml:space="preserve">✔ / *</w:t>
            </w:r>
            <w:r>
              <w:rPr>
                <w:i/>
                <w:iCs/>
              </w:rPr>
              <w:t xml:space="preserve">Alumnos se quejaron</w:t>
            </w:r>
            <w:r>
              <w:t xml:space="preserve"> </w:t>
            </w:r>
            <w:r>
              <w:t xml:space="preserve">✘ /</w:t>
            </w:r>
            <w:r>
              <w:t xml:space="preserve"> </w:t>
            </w:r>
            <w:r>
              <w:rPr>
                <w:i/>
                <w:iCs/>
              </w:rPr>
              <w:t xml:space="preserve">Los lobos cazan en manadas</w:t>
            </w:r>
            <w:r>
              <w:t xml:space="preserve"> </w:t>
            </w:r>
            <w:r>
              <w:t xml:space="preserve">/ *</w:t>
            </w:r>
            <w:r>
              <w:rPr>
                <w:i/>
                <w:iCs/>
              </w:rPr>
              <w:t xml:space="preserve">la aquella casa</w:t>
            </w:r>
            <w:r>
              <w:t xml:space="preserve"> </w:t>
            </w:r>
            <w:r>
              <w:t xml:space="preserve">✘</w:t>
            </w:r>
          </w:p>
        </w:tc>
        <w:tc>
          <w:tcPr/>
          <w:p>
            <w:pPr>
              <w:pStyle w:val="Compact"/>
            </w:pPr>
            <w:r>
              <w:t xml:space="preserve">⭐</w:t>
            </w:r>
          </w:p>
        </w:tc>
      </w:tr>
      <w:tr>
        <w:tc>
          <w:tcPr/>
          <w:p>
            <w:pPr>
              <w:pStyle w:val="Compact"/>
            </w:pPr>
            <w:r>
              <w:rPr>
                <w:b/>
                <w:bCs/>
              </w:rPr>
              <w:t xml:space="preserve">Gestaffelte Determinanten (13. Jh.)</w:t>
            </w:r>
          </w:p>
        </w:tc>
        <w:tc>
          <w:tcPr/>
          <w:p>
            <w:pPr>
              <w:pStyle w:val="Compact"/>
            </w:pPr>
            <w:r>
              <w:rPr>
                <w:b/>
                <w:bCs/>
              </w:rPr>
              <w:t xml:space="preserve">Möglich!</w:t>
            </w:r>
            <w:r>
              <w:t xml:space="preserve"> </w:t>
            </w:r>
            <w:r>
              <w:t xml:space="preserve">Art./Demonstrativ + Possessiv + N</w:t>
            </w:r>
          </w:p>
        </w:tc>
        <w:tc>
          <w:tcPr/>
          <w:p>
            <w:pPr>
              <w:pStyle w:val="Compact"/>
            </w:pPr>
            <w:r>
              <w:rPr>
                <w:b/>
                <w:bCs/>
                <w:i/>
                <w:iCs/>
              </w:rPr>
              <w:t xml:space="preserve">la mi sangre</w:t>
            </w:r>
            <w:r>
              <w:t xml:space="preserve">,</w:t>
            </w:r>
            <w:r>
              <w:t xml:space="preserve"> </w:t>
            </w:r>
            <w:r>
              <w:rPr>
                <w:b/>
                <w:bCs/>
                <w:i/>
                <w:iCs/>
              </w:rPr>
              <w:t xml:space="preserve">aquella su mugier</w:t>
            </w:r>
            <w:r>
              <w:t xml:space="preserve">,</w:t>
            </w:r>
            <w:r>
              <w:t xml:space="preserve"> </w:t>
            </w:r>
            <w:r>
              <w:rPr>
                <w:b/>
                <w:bCs/>
                <w:i/>
                <w:iCs/>
              </w:rPr>
              <w:t xml:space="preserve">un su hermano</w:t>
            </w:r>
          </w:p>
        </w:tc>
        <w:tc>
          <w:tcPr/>
          <w:p>
            <w:pPr>
              <w:pStyle w:val="Compact"/>
            </w:pPr>
            <w:r>
              <w:t xml:space="preserve">⭐⭐</w:t>
            </w:r>
          </w:p>
        </w:tc>
      </w:tr>
      <w:tr>
        <w:tc>
          <w:tcPr/>
          <w:p>
            <w:pPr>
              <w:pStyle w:val="Compact"/>
            </w:pPr>
            <w:r>
              <w:rPr>
                <w:b/>
                <w:bCs/>
              </w:rPr>
              <w:t xml:space="preserve">Definitheitskonflikte</w:t>
            </w:r>
          </w:p>
        </w:tc>
        <w:tc>
          <w:tcPr/>
          <w:p>
            <w:pPr>
              <w:pStyle w:val="Compact"/>
            </w:pPr>
            <w:r>
              <w:t xml:space="preserve">Definitheit hängt vom</w:t>
            </w:r>
            <w:r>
              <w:t xml:space="preserve"> </w:t>
            </w:r>
            <w:r>
              <w:rPr>
                <w:b/>
                <w:bCs/>
              </w:rPr>
              <w:t xml:space="preserve">äußersten</w:t>
            </w:r>
            <w:r>
              <w:t xml:space="preserve"> </w:t>
            </w:r>
            <w:r>
              <w:t xml:space="preserve">Determinanten ab; Possessive sind</w:t>
            </w:r>
            <w:r>
              <w:t xml:space="preserve"> </w:t>
            </w:r>
            <w:r>
              <w:rPr>
                <w:b/>
                <w:bCs/>
              </w:rPr>
              <w:t xml:space="preserve">nur in äußerer Position</w:t>
            </w:r>
            <w:r>
              <w:t xml:space="preserve"> </w:t>
            </w:r>
            <w:r>
              <w:t xml:space="preserve">festgelegt → kein Konflikt; der</w:t>
            </w:r>
            <w:r>
              <w:t xml:space="preserve"> </w:t>
            </w:r>
            <w:r>
              <w:rPr>
                <w:b/>
                <w:bCs/>
              </w:rPr>
              <w:t xml:space="preserve">tolerantere</w:t>
            </w:r>
            <w:r>
              <w:t xml:space="preserve"> </w:t>
            </w:r>
            <w:r>
              <w:t xml:space="preserve">Artikel steht</w:t>
            </w:r>
            <w:r>
              <w:t xml:space="preserve"> </w:t>
            </w:r>
            <w:r>
              <w:rPr>
                <w:b/>
                <w:bCs/>
              </w:rPr>
              <w:t xml:space="preserve">innen</w:t>
            </w:r>
          </w:p>
        </w:tc>
        <w:tc>
          <w:tcPr/>
          <w:p>
            <w:pPr>
              <w:pStyle w:val="Compact"/>
            </w:pPr>
            <w:r>
              <w:rPr>
                <w:i/>
                <w:iCs/>
              </w:rPr>
              <w:t xml:space="preserve">la mi sangre</w:t>
            </w:r>
            <w:r>
              <w:t xml:space="preserve"> </w:t>
            </w:r>
            <w:r>
              <w:t xml:space="preserve">definit ·</w:t>
            </w:r>
            <w:r>
              <w:t xml:space="preserve"> </w:t>
            </w:r>
            <w:r>
              <w:rPr>
                <w:i/>
                <w:iCs/>
              </w:rPr>
              <w:t xml:space="preserve">un su hermano</w:t>
            </w:r>
            <w:r>
              <w:t xml:space="preserve"> </w:t>
            </w:r>
            <w:r>
              <w:t xml:space="preserve">indefinit · *</w:t>
            </w:r>
            <w:r>
              <w:rPr>
                <w:i/>
                <w:iCs/>
              </w:rPr>
              <w:t xml:space="preserve">mi la sangre</w:t>
            </w:r>
            <w:r>
              <w:t xml:space="preserve"> </w:t>
            </w:r>
            <w:r>
              <w:t xml:space="preserve">✘</w:t>
            </w:r>
          </w:p>
        </w:tc>
        <w:tc>
          <w:tcPr/>
          <w:p>
            <w:pPr>
              <w:pStyle w:val="Compact"/>
            </w:pPr>
            <w:r>
              <w:t xml:space="preserve">⭐</w:t>
            </w:r>
          </w:p>
        </w:tc>
      </w:tr>
      <w:tr>
        <w:tc>
          <w:tcPr/>
          <w:p>
            <w:pPr>
              <w:pStyle w:val="Compact"/>
            </w:pPr>
            <w:r>
              <w:rPr>
                <w:b/>
                <w:bCs/>
              </w:rPr>
              <w:t xml:space="preserve">Diachronie Determinanten</w:t>
            </w:r>
          </w:p>
        </w:tc>
        <w:tc>
          <w:tcPr/>
          <w:p>
            <w:pPr>
              <w:pStyle w:val="Compact"/>
            </w:pPr>
            <w:r>
              <w:rPr>
                <w:i/>
                <w:iCs/>
              </w:rPr>
              <w:t xml:space="preserve">el su amigo</w:t>
            </w:r>
            <w:r>
              <w:t xml:space="preserve"> </w:t>
            </w:r>
            <w:r>
              <w:t xml:space="preserve">und</w:t>
            </w:r>
            <w:r>
              <w:t xml:space="preserve"> </w:t>
            </w:r>
            <w:r>
              <w:rPr>
                <w:i/>
                <w:iCs/>
              </w:rPr>
              <w:t xml:space="preserve">un su amigo</w:t>
            </w:r>
            <w:r>
              <w:t xml:space="preserve">:</w:t>
            </w:r>
            <w:r>
              <w:t xml:space="preserve"> </w:t>
            </w:r>
            <w:r>
              <w:rPr>
                <w:b/>
                <w:bCs/>
              </w:rPr>
              <w:t xml:space="preserve">Abnahme ab Mitte 15. Jh.</w:t>
            </w:r>
            <w:r>
              <w:t xml:space="preserve">;</w:t>
            </w:r>
            <w:r>
              <w:t xml:space="preserve"> </w:t>
            </w:r>
            <w:r>
              <w:rPr>
                <w:i/>
                <w:iCs/>
              </w:rPr>
              <w:t xml:space="preserve">un su amigo</w:t>
            </w:r>
            <w:r>
              <w:t xml:space="preserve"> </w:t>
            </w:r>
            <w:r>
              <w:rPr>
                <w:b/>
                <w:bCs/>
              </w:rPr>
              <w:t xml:space="preserve">überlebt im karibischen Spanisch</w:t>
            </w:r>
            <w:r>
              <w:t xml:space="preserve">;</w:t>
            </w:r>
            <w:r>
              <w:t xml:space="preserve"> </w:t>
            </w:r>
            <w:r>
              <w:rPr>
                <w:i/>
                <w:iCs/>
              </w:rPr>
              <w:t xml:space="preserve">esta nuestra ciudad</w:t>
            </w:r>
            <w:r>
              <w:t xml:space="preserve"> </w:t>
            </w:r>
            <w:r>
              <w:t xml:space="preserve">evtl.</w:t>
            </w:r>
            <w:r>
              <w:t xml:space="preserve"> </w:t>
            </w:r>
            <w:r>
              <w:rPr>
                <w:b/>
                <w:bCs/>
              </w:rPr>
              <w:t xml:space="preserve">Reanalyse</w:t>
            </w:r>
            <w:r>
              <w:t xml:space="preserve"> </w:t>
            </w:r>
            <w:r>
              <w:t xml:space="preserve">zur Apposition</w:t>
            </w:r>
          </w:p>
        </w:tc>
        <w:tc>
          <w:tcPr/>
          <w:p>
            <w:pPr>
              <w:pStyle w:val="Compact"/>
            </w:pPr>
            <w:r>
              <w:rPr>
                <w:i/>
                <w:iCs/>
              </w:rPr>
              <w:t xml:space="preserve">[esta [nuestra [ciudad]]] &gt; [esta] [nuestra [ciudad]]</w:t>
            </w:r>
          </w:p>
        </w:tc>
        <w:tc>
          <w:tcPr/>
          <w:p>
            <w:pPr>
              <w:pStyle w:val="Compact"/>
            </w:pPr>
            <w:r>
              <w:t xml:space="preserve">⭐</w:t>
            </w:r>
          </w:p>
        </w:tc>
      </w:tr>
      <w:tr>
        <w:tc>
          <w:tcPr/>
          <w:p>
            <w:pPr>
              <w:pStyle w:val="Compact"/>
            </w:pPr>
            <w:r>
              <w:rPr>
                <w:b/>
                <w:bCs/>
              </w:rPr>
              <w:t xml:space="preserve">Negationsbegriffe</w:t>
            </w:r>
          </w:p>
        </w:tc>
        <w:tc>
          <w:tcPr/>
          <w:p>
            <w:pPr>
              <w:pStyle w:val="Compact"/>
            </w:pPr>
            <w:r>
              <w:rPr>
                <w:b/>
                <w:bCs/>
              </w:rPr>
              <w:t xml:space="preserve">Negationsmarker</w:t>
            </w:r>
            <w:r>
              <w:t xml:space="preserve"> </w:t>
            </w:r>
            <w:r>
              <w:t xml:space="preserve">(</w:t>
            </w:r>
            <w:r>
              <w:rPr>
                <w:i/>
                <w:iCs/>
              </w:rPr>
              <w:t xml:space="preserve">no</w:t>
            </w:r>
            <w:r>
              <w:t xml:space="preserve">) ·</w:t>
            </w:r>
            <w:r>
              <w:t xml:space="preserve"> </w:t>
            </w:r>
            <w:r>
              <w:rPr>
                <w:b/>
                <w:bCs/>
              </w:rPr>
              <w:t xml:space="preserve">Negationsquantifikator</w:t>
            </w:r>
            <w:r>
              <w:t xml:space="preserve"> </w:t>
            </w:r>
            <w:r>
              <w:t xml:space="preserve">(</w:t>
            </w:r>
            <w:r>
              <w:rPr>
                <w:i/>
                <w:iCs/>
              </w:rPr>
              <w:t xml:space="preserve">nada, nadie, nunca</w:t>
            </w:r>
            <w:r>
              <w:t xml:space="preserve">) ·</w:t>
            </w:r>
            <w:r>
              <w:t xml:space="preserve"> </w:t>
            </w:r>
            <w:r>
              <w:rPr>
                <w:b/>
                <w:bCs/>
              </w:rPr>
              <w:t xml:space="preserve">Negative concord</w:t>
            </w:r>
            <w:r>
              <w:t xml:space="preserve"> </w:t>
            </w:r>
            <w:r>
              <w:t xml:space="preserve">(Kombination beider)</w:t>
            </w:r>
          </w:p>
        </w:tc>
        <w:tc>
          <w:tcPr/>
          <w:p>
            <w:pPr>
              <w:pStyle w:val="Compact"/>
            </w:pPr>
            <w:r>
              <w:rPr>
                <w:i/>
                <w:iCs/>
              </w:rPr>
              <w:t xml:space="preserve">No habló nadie</w:t>
            </w:r>
          </w:p>
        </w:tc>
        <w:tc>
          <w:tcPr/>
          <w:p>
            <w:pPr>
              <w:pStyle w:val="Compact"/>
            </w:pPr>
            <w:r>
              <w:t xml:space="preserve">⭐⭐</w:t>
            </w:r>
          </w:p>
        </w:tc>
      </w:tr>
      <w:tr>
        <w:tc>
          <w:tcPr/>
          <w:p>
            <w:pPr>
              <w:pStyle w:val="Compact"/>
            </w:pPr>
            <w:r>
              <w:rPr>
                <w:b/>
                <w:bCs/>
              </w:rPr>
              <w:t xml:space="preserve">Negation heute</w:t>
            </w:r>
          </w:p>
        </w:tc>
        <w:tc>
          <w:tcPr/>
          <w:p>
            <w:pPr>
              <w:pStyle w:val="Compact"/>
            </w:pPr>
            <w:r>
              <w:t xml:space="preserve">4 Muster;</w:t>
            </w:r>
            <w:r>
              <w:t xml:space="preserve"> </w:t>
            </w:r>
            <w:r>
              <w:rPr>
                <w:b/>
                <w:bCs/>
              </w:rPr>
              <w:t xml:space="preserve">komplementäre Verteilung</w:t>
            </w:r>
            <w:r>
              <w:t xml:space="preserve">: Quantifikator</w:t>
            </w:r>
            <w:r>
              <w:t xml:space="preserve"> </w:t>
            </w:r>
            <w:r>
              <w:rPr>
                <w:b/>
                <w:bCs/>
              </w:rPr>
              <w:t xml:space="preserve">postverbal →</w:t>
            </w:r>
            <w:r>
              <w:rPr>
                <w:b/>
                <w:bCs/>
              </w:rPr>
              <w:t xml:space="preserve"> </w:t>
            </w:r>
            <w:r>
              <w:rPr>
                <w:b/>
                <w:bCs/>
                <w:i/>
                <w:iCs/>
              </w:rPr>
              <w:t xml:space="preserve">no</w:t>
            </w:r>
            <w:r>
              <w:rPr>
                <w:b/>
                <w:bCs/>
              </w:rPr>
              <w:t xml:space="preserve"> </w:t>
            </w:r>
            <w:r>
              <w:rPr>
                <w:b/>
                <w:bCs/>
              </w:rPr>
              <w:t xml:space="preserve">obligatorisch</w:t>
            </w:r>
            <w:r>
              <w:t xml:space="preserve">;</w:t>
            </w:r>
            <w:r>
              <w:t xml:space="preserve"> </w:t>
            </w:r>
            <w:r>
              <w:rPr>
                <w:b/>
                <w:bCs/>
              </w:rPr>
              <w:t xml:space="preserve">präverbal →</w:t>
            </w:r>
            <w:r>
              <w:rPr>
                <w:b/>
                <w:bCs/>
              </w:rPr>
              <w:t xml:space="preserve"> </w:t>
            </w:r>
            <w:r>
              <w:rPr>
                <w:b/>
                <w:bCs/>
                <w:i/>
                <w:iCs/>
              </w:rPr>
              <w:t xml:space="preserve">no</w:t>
            </w:r>
            <w:r>
              <w:rPr>
                <w:b/>
                <w:bCs/>
              </w:rPr>
              <w:t xml:space="preserve"> </w:t>
            </w:r>
            <w:r>
              <w:rPr>
                <w:b/>
                <w:bCs/>
              </w:rPr>
              <w:t xml:space="preserve">ausgeschlossen</w:t>
            </w:r>
          </w:p>
        </w:tc>
        <w:tc>
          <w:tcPr/>
          <w:p>
            <w:pPr>
              <w:pStyle w:val="Compact"/>
            </w:pPr>
            <w:r>
              <w:rPr>
                <w:i/>
                <w:iCs/>
              </w:rPr>
              <w:t xml:space="preserve">No habló nadie</w:t>
            </w:r>
            <w:r>
              <w:t xml:space="preserve"> </w:t>
            </w:r>
            <w:r>
              <w:t xml:space="preserve">/</w:t>
            </w:r>
            <w:r>
              <w:t xml:space="preserve"> </w:t>
            </w:r>
            <w:r>
              <w:rPr>
                <w:i/>
                <w:iCs/>
              </w:rPr>
              <w:t xml:space="preserve">Nadie habló</w:t>
            </w:r>
            <w:r>
              <w:t xml:space="preserve"> </w:t>
            </w:r>
            <w:r>
              <w:t xml:space="preserve">— nie *</w:t>
            </w:r>
            <w:r>
              <w:rPr>
                <w:i/>
                <w:iCs/>
              </w:rPr>
              <w:t xml:space="preserve">Nadie no habló</w:t>
            </w:r>
          </w:p>
        </w:tc>
        <w:tc>
          <w:tcPr/>
          <w:p>
            <w:pPr>
              <w:pStyle w:val="Compact"/>
            </w:pPr>
            <w:r>
              <w:t xml:space="preserve">⭐⭐</w:t>
            </w:r>
          </w:p>
        </w:tc>
      </w:tr>
      <w:tr>
        <w:tc>
          <w:tcPr/>
          <w:p>
            <w:pPr>
              <w:pStyle w:val="Compact"/>
            </w:pPr>
            <w:r>
              <w:rPr>
                <w:b/>
                <w:bCs/>
              </w:rPr>
              <w:t xml:space="preserve">Expletives</w:t>
            </w:r>
            <w:r>
              <w:rPr>
                <w:b/>
                <w:bCs/>
              </w:rPr>
              <w:t xml:space="preserve"> </w:t>
            </w:r>
            <w:r>
              <w:rPr>
                <w:b/>
                <w:bCs/>
                <w:i/>
                <w:iCs/>
              </w:rPr>
              <w:t xml:space="preserve">no</w:t>
            </w:r>
          </w:p>
        </w:tc>
        <w:tc>
          <w:tcPr/>
          <w:p>
            <w:pPr>
              <w:pStyle w:val="Compact"/>
            </w:pPr>
            <w:r>
              <w:rPr>
                <w:i/>
                <w:iCs/>
              </w:rPr>
              <w:t xml:space="preserve">no</w:t>
            </w:r>
            <w:r>
              <w:t xml:space="preserve"> </w:t>
            </w:r>
            <w:r>
              <w:rPr>
                <w:b/>
                <w:bCs/>
              </w:rPr>
              <w:t xml:space="preserve">ohne</w:t>
            </w:r>
            <w:r>
              <w:t xml:space="preserve"> </w:t>
            </w:r>
            <w:r>
              <w:t xml:space="preserve">negative Satzbedeutung</w:t>
            </w:r>
          </w:p>
        </w:tc>
        <w:tc>
          <w:tcPr/>
          <w:p>
            <w:pPr>
              <w:pStyle w:val="Compact"/>
            </w:pPr>
            <w:r>
              <w:rPr>
                <w:i/>
                <w:iCs/>
              </w:rPr>
              <w:t xml:space="preserve">Es mejor vacunarse ahora que</w:t>
            </w:r>
            <w:r>
              <w:rPr>
                <w:i/>
                <w:iCs/>
              </w:rPr>
              <w:t xml:space="preserve"> </w:t>
            </w:r>
            <w:r>
              <w:rPr>
                <w:b/>
                <w:bCs/>
                <w:i/>
                <w:iCs/>
              </w:rPr>
              <w:t xml:space="preserve">no</w:t>
            </w:r>
            <w:r>
              <w:rPr>
                <w:i/>
                <w:iCs/>
              </w:rPr>
              <w:t xml:space="preserve"> </w:t>
            </w:r>
            <w:r>
              <w:rPr>
                <w:i/>
                <w:iCs/>
              </w:rPr>
              <w:t xml:space="preserve">tener que ir a urgencias</w:t>
            </w:r>
          </w:p>
        </w:tc>
        <w:tc>
          <w:tcPr/>
          <w:p>
            <w:pPr>
              <w:pStyle w:val="Compact"/>
            </w:pPr>
            <w:r>
              <w:t xml:space="preserve">⭐⭐</w:t>
            </w:r>
          </w:p>
        </w:tc>
      </w:tr>
      <w:tr>
        <w:tc>
          <w:tcPr/>
          <w:p>
            <w:pPr>
              <w:pStyle w:val="Compact"/>
            </w:pPr>
            <w:r>
              <w:rPr>
                <w:b/>
                <w:bCs/>
              </w:rPr>
              <w:t xml:space="preserve">Negation altspanisch</w:t>
            </w:r>
          </w:p>
        </w:tc>
        <w:tc>
          <w:tcPr/>
          <w:p>
            <w:pPr>
              <w:pStyle w:val="Compact"/>
            </w:pPr>
            <w:r>
              <w:rPr>
                <w:b/>
                <w:bCs/>
              </w:rPr>
              <w:t xml:space="preserve">Zusätzliche Konstruktion: präverbaler Marker UND präverbaler Quantifikator</w:t>
            </w:r>
            <w:r>
              <w:t xml:space="preserve"> </w:t>
            </w:r>
            <w:r>
              <w:t xml:space="preserve">— heute unmöglich</w:t>
            </w:r>
          </w:p>
        </w:tc>
        <w:tc>
          <w:tcPr/>
          <w:p>
            <w:pPr>
              <w:pStyle w:val="Compact"/>
            </w:pPr>
            <w:r>
              <w:rPr>
                <w:b/>
                <w:bCs/>
                <w:i/>
                <w:iCs/>
              </w:rPr>
              <w:t xml:space="preserve">nada non</w:t>
            </w:r>
            <w:r>
              <w:rPr>
                <w:i/>
                <w:iCs/>
              </w:rPr>
              <w:t xml:space="preserve"> </w:t>
            </w:r>
            <w:r>
              <w:rPr>
                <w:i/>
                <w:iCs/>
              </w:rPr>
              <w:t xml:space="preserve">tenie</w:t>
            </w:r>
            <w:r>
              <w:t xml:space="preserve"> </w:t>
            </w:r>
            <w:r>
              <w:t xml:space="preserve">·</w:t>
            </w:r>
            <w:r>
              <w:t xml:space="preserve"> </w:t>
            </w:r>
            <w:r>
              <w:rPr>
                <w:b/>
                <w:bCs/>
                <w:i/>
                <w:iCs/>
              </w:rPr>
              <w:t xml:space="preserve">jamas non</w:t>
            </w:r>
            <w:r>
              <w:rPr>
                <w:i/>
                <w:iCs/>
              </w:rPr>
              <w:t xml:space="preserve"> </w:t>
            </w:r>
            <w:r>
              <w:rPr>
                <w:i/>
                <w:iCs/>
              </w:rPr>
              <w:t xml:space="preserve">curara</w:t>
            </w:r>
          </w:p>
        </w:tc>
        <w:tc>
          <w:tcPr/>
          <w:p>
            <w:pPr>
              <w:pStyle w:val="Compact"/>
            </w:pPr>
            <w:r>
              <w:t xml:space="preserve">⭐⭐⭐</w:t>
            </w:r>
          </w:p>
        </w:tc>
      </w:tr>
      <w:tr>
        <w:tc>
          <w:tcPr/>
          <w:p>
            <w:pPr>
              <w:pStyle w:val="Compact"/>
            </w:pPr>
            <w:r>
              <w:rPr>
                <w:b/>
                <w:bCs/>
              </w:rPr>
              <w:t xml:space="preserve">Negation: Diachronie</w:t>
            </w:r>
          </w:p>
        </w:tc>
        <w:tc>
          <w:tcPr/>
          <w:p>
            <w:pPr>
              <w:pStyle w:val="Compact"/>
            </w:pPr>
            <w:r>
              <w:rPr>
                <w:i/>
                <w:iCs/>
              </w:rPr>
              <w:t xml:space="preserve">no</w:t>
            </w:r>
            <w:r>
              <w:t xml:space="preserve"> </w:t>
            </w:r>
            <w:r>
              <w:t xml:space="preserve">+ präverbaler Quantifikator:</w:t>
            </w:r>
            <w:r>
              <w:t xml:space="preserve"> </w:t>
            </w:r>
            <w:r>
              <w:rPr>
                <w:b/>
                <w:bCs/>
              </w:rPr>
              <w:t xml:space="preserve">starke Abnahme ab 15. Jh.</w:t>
            </w:r>
            <w:r>
              <w:t xml:space="preserve"> </w:t>
            </w:r>
            <w:r>
              <w:t xml:space="preserve">· expletives</w:t>
            </w:r>
            <w:r>
              <w:t xml:space="preserve"> </w:t>
            </w:r>
            <w:r>
              <w:rPr>
                <w:i/>
                <w:iCs/>
              </w:rPr>
              <w:t xml:space="preserve">no</w:t>
            </w:r>
            <w:r>
              <w:t xml:space="preserve"> </w:t>
            </w:r>
            <w:r>
              <w:t xml:space="preserve">nach Verben des</w:t>
            </w:r>
            <w:r>
              <w:t xml:space="preserve"> </w:t>
            </w:r>
            <w:r>
              <w:rPr>
                <w:b/>
                <w:bCs/>
              </w:rPr>
              <w:t xml:space="preserve">Verbietens/Vermeidens/Zweifelns</w:t>
            </w:r>
            <w:r>
              <w:t xml:space="preserve">:</w:t>
            </w:r>
            <w:r>
              <w:t xml:space="preserve"> </w:t>
            </w:r>
            <w:r>
              <w:rPr>
                <w:b/>
                <w:bCs/>
              </w:rPr>
              <w:t xml:space="preserve">Abnahme ab 14. Jh.</w:t>
            </w:r>
          </w:p>
        </w:tc>
        <w:tc>
          <w:tcPr/>
          <w:p>
            <w:pPr>
              <w:pStyle w:val="Compact"/>
            </w:pPr>
            <w:r>
              <w:t xml:space="preserve">—</w:t>
            </w:r>
          </w:p>
        </w:tc>
        <w:tc>
          <w:tcPr/>
          <w:p>
            <w:pPr>
              <w:pStyle w:val="Compact"/>
            </w:pPr>
            <w:r>
              <w:t xml:space="preserve">⭐⭐</w:t>
            </w:r>
          </w:p>
        </w:tc>
      </w:tr>
      <w:tr>
        <w:tc>
          <w:tcPr/>
          <w:p>
            <w:pPr>
              <w:pStyle w:val="Compact"/>
            </w:pPr>
            <w:r>
              <w:rPr>
                <w:b/>
                <w:bCs/>
              </w:rPr>
              <w:t xml:space="preserve">Negation: Pointe</w:t>
            </w:r>
          </w:p>
        </w:tc>
        <w:tc>
          <w:tcPr/>
          <w:p>
            <w:pPr>
              <w:pStyle w:val="Compact"/>
            </w:pPr>
            <w:r>
              <w:t xml:space="preserve">Aus der</w:t>
            </w:r>
            <w:r>
              <w:t xml:space="preserve"> </w:t>
            </w:r>
            <w:r>
              <w:rPr>
                <w:b/>
                <w:bCs/>
              </w:rPr>
              <w:t xml:space="preserve">parallelen Chronologie</w:t>
            </w:r>
            <w:r>
              <w:t xml:space="preserve"> </w:t>
            </w:r>
            <w:r>
              <w:t xml:space="preserve">folgt die</w:t>
            </w:r>
            <w:r>
              <w:t xml:space="preserve"> </w:t>
            </w:r>
            <w:r>
              <w:rPr>
                <w:i/>
                <w:iCs/>
              </w:rPr>
              <w:t xml:space="preserve">mögliche</w:t>
            </w:r>
            <w:r>
              <w:t xml:space="preserve"> </w:t>
            </w:r>
            <w:r>
              <w:t xml:space="preserve">Interpretation: Das</w:t>
            </w:r>
            <w:r>
              <w:t xml:space="preserve"> </w:t>
            </w:r>
            <w:r>
              <w:rPr>
                <w:i/>
                <w:iCs/>
              </w:rPr>
              <w:t xml:space="preserve">no</w:t>
            </w:r>
            <w:r>
              <w:t xml:space="preserve"> </w:t>
            </w:r>
            <w:r>
              <w:t xml:space="preserve">beim präverbalen Quantifikator</w:t>
            </w:r>
            <w:r>
              <w:t xml:space="preserve"> </w:t>
            </w:r>
            <w:r>
              <w:rPr>
                <w:b/>
                <w:bCs/>
              </w:rPr>
              <w:t xml:space="preserve">ist ein expletives</w:t>
            </w:r>
            <w:r>
              <w:rPr>
                <w:b/>
                <w:bCs/>
              </w:rPr>
              <w:t xml:space="preserve"> </w:t>
            </w:r>
            <w:r>
              <w:rPr>
                <w:b/>
                <w:bCs/>
                <w:i/>
                <w:iCs/>
              </w:rPr>
              <w:t xml:space="preserve">no</w:t>
            </w:r>
          </w:p>
        </w:tc>
        <w:tc>
          <w:tcPr/>
          <w:p>
            <w:pPr>
              <w:pStyle w:val="Compact"/>
            </w:pPr>
            <w:r>
              <w:t xml:space="preserve">—</w:t>
            </w:r>
          </w:p>
        </w:tc>
        <w:tc>
          <w:tcPr/>
          <w:p>
            <w:pPr>
              <w:pStyle w:val="Compact"/>
            </w:pPr>
            <w:r>
              <w:t xml:space="preserve">⭐⭐</w:t>
            </w:r>
          </w:p>
        </w:tc>
      </w:tr>
    </w:tbl>
    <w:p>
      <w:r>
        <w:pict>
          <v:rect style="width:0;height:1.5pt" o:hralign="center" o:hrstd="t" o:hr="t"/>
        </w:pict>
      </w:r>
    </w:p>
    <w:bookmarkEnd w:id="280"/>
    <w:bookmarkStart w:id="284" w:name="beispiel-fading-5"/>
    <w:p>
      <w:pPr>
        <w:pStyle w:val="Heading2"/>
      </w:pPr>
      <w:r>
        <w:t xml:space="preserve">Beispiel-Fading</w:t>
      </w:r>
    </w:p>
    <w:bookmarkStart w:id="281" w:name="a-vollständig-vorgerechnet-4"/>
    <w:p>
      <w:pPr>
        <w:pStyle w:val="Heading3"/>
      </w:pPr>
      <w:r>
        <w:t xml:space="preserve">(a) Vollständig vorgerechnet</w:t>
      </w:r>
    </w:p>
    <w:p>
      <w:pPr>
        <w:pStyle w:val="FirstParagraph"/>
      </w:pPr>
      <w:r>
        <w:rPr>
          <w:b/>
          <w:bCs/>
        </w:rPr>
        <w:t xml:space="preserve">Aufgabe:</w:t>
      </w:r>
      <w:r>
        <w:t xml:space="preserve"> </w:t>
      </w:r>
      <w:r>
        <w:t xml:space="preserve">Erkläre die Entwicklung von lat.</w:t>
      </w:r>
      <w:r>
        <w:t xml:space="preserve"> </w:t>
      </w:r>
      <w:r>
        <w:rPr>
          <w:b/>
          <w:bCs/>
        </w:rPr>
        <w:t xml:space="preserve">FILIUM</w:t>
      </w:r>
      <w:r>
        <w:t xml:space="preserve"> </w:t>
      </w:r>
      <w:r>
        <w:t xml:space="preserve">zu span.</w:t>
      </w:r>
      <w:r>
        <w:t xml:space="preserve"> </w:t>
      </w:r>
      <w:r>
        <w:rPr>
          <w:b/>
          <w:bCs/>
          <w:i/>
          <w:iCs/>
        </w:rPr>
        <w:t xml:space="preserve">hijo</w:t>
      </w:r>
      <w:r>
        <w:t xml:space="preserve"> </w:t>
      </w:r>
      <w:r>
        <w:t xml:space="preserve">und benenne jeden Schritt mit dem einschlägigen Terminus (HO7, Tab. 1).</w:t>
      </w:r>
    </w:p>
    <w:p>
      <w:pPr>
        <w:pStyle w:val="BodyText"/>
      </w:pPr>
      <w:r>
        <w:rPr>
          <w:b/>
          <w:bCs/>
        </w:rPr>
        <w:t xml:space="preserve">Lösung, Schritt für Schritt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Von → Zu</w:t>
            </w:r>
          </w:p>
        </w:tc>
        <w:tc>
          <w:tcPr/>
          <w:p>
            <w:pPr>
              <w:pStyle w:val="Compact"/>
            </w:pPr>
            <w:r>
              <w:t xml:space="preserve">Prozess</w:t>
            </w:r>
          </w:p>
        </w:tc>
        <w:tc>
          <w:tcPr/>
          <w:p>
            <w:pPr>
              <w:pStyle w:val="Compact"/>
            </w:pPr>
            <w:r>
              <w:t xml:space="preserve">Erläuterung</w:t>
            </w:r>
          </w:p>
        </w:tc>
      </w:tr>
      <w:tr>
        <w:tc>
          <w:tcPr/>
          <w:p>
            <w:pPr>
              <w:pStyle w:val="Compact"/>
            </w:pPr>
            <w:r>
              <w:t xml:space="preserve">1</w:t>
            </w:r>
          </w:p>
        </w:tc>
        <w:tc>
          <w:tcPr/>
          <w:p>
            <w:pPr>
              <w:pStyle w:val="Compact"/>
            </w:pPr>
            <w:r>
              <w:rPr>
                <w:i/>
                <w:iCs/>
              </w:rPr>
              <w:t xml:space="preserve">filium</w:t>
            </w:r>
            <w:r>
              <w:t xml:space="preserve"> </w:t>
            </w:r>
            <w:r>
              <w:t xml:space="preserve">→</w:t>
            </w:r>
            <w:r>
              <w:t xml:space="preserve"> </w:t>
            </w:r>
            <w:r>
              <w:rPr>
                <w:i/>
                <w:iCs/>
              </w:rPr>
              <w:t xml:space="preserve">filiu</w:t>
            </w:r>
          </w:p>
        </w:tc>
        <w:tc>
          <w:tcPr/>
          <w:p>
            <w:pPr>
              <w:pStyle w:val="Compact"/>
            </w:pPr>
            <w:r>
              <w:rPr>
                <w:b/>
                <w:bCs/>
              </w:rPr>
              <w:t xml:space="preserve">Tilgung des finalen [m]</w:t>
            </w:r>
          </w:p>
        </w:tc>
        <w:tc>
          <w:tcPr/>
          <w:p>
            <w:pPr>
              <w:pStyle w:val="Compact"/>
            </w:pPr>
            <w:r>
              <w:t xml:space="preserve">Auslautendes</w:t>
            </w:r>
            <w:r>
              <w:t xml:space="preserve"> </w:t>
            </w:r>
            <w:r>
              <w:rPr>
                <w:i/>
                <w:iCs/>
              </w:rPr>
              <w:t xml:space="preserve">-m</w:t>
            </w:r>
            <w:r>
              <w:t xml:space="preserve"> </w:t>
            </w:r>
            <w:r>
              <w:t xml:space="preserve">war schon in klassischer Zeit verstummt (Kap. 2, §3.2). Ausgangsform ist der</w:t>
            </w:r>
            <w:r>
              <w:t xml:space="preserve"> </w:t>
            </w:r>
            <w:r>
              <w:rPr>
                <w:b/>
                <w:bCs/>
              </w:rPr>
              <w:t xml:space="preserve">Akkusativ</w:t>
            </w:r>
            <w:r>
              <w:t xml:space="preserve">, weil sich das romanische Nomen aus ihm ableitet (Kap. 1, §3).</w:t>
            </w:r>
          </w:p>
        </w:tc>
      </w:tr>
      <w:tr>
        <w:tc>
          <w:tcPr/>
          <w:p>
            <w:pPr>
              <w:pStyle w:val="Compact"/>
            </w:pPr>
            <w:r>
              <w:t xml:space="preserve">2</w:t>
            </w:r>
          </w:p>
        </w:tc>
        <w:tc>
          <w:tcPr/>
          <w:p>
            <w:pPr>
              <w:pStyle w:val="Compact"/>
            </w:pPr>
            <w:r>
              <w:rPr>
                <w:i/>
                <w:iCs/>
              </w:rPr>
              <w:t xml:space="preserve">filiu</w:t>
            </w:r>
            <w:r>
              <w:t xml:space="preserve"> </w:t>
            </w:r>
            <w:r>
              <w:t xml:space="preserve">→</w:t>
            </w:r>
            <w:r>
              <w:t xml:space="preserve"> </w:t>
            </w:r>
            <w:r>
              <w:rPr>
                <w:i/>
                <w:iCs/>
              </w:rPr>
              <w:t xml:space="preserve">fi[ljo]</w:t>
            </w:r>
          </w:p>
        </w:tc>
        <w:tc>
          <w:tcPr/>
          <w:p>
            <w:pPr>
              <w:pStyle w:val="Compact"/>
            </w:pPr>
            <w:r>
              <w:rPr>
                <w:b/>
                <w:bCs/>
              </w:rPr>
              <w:t xml:space="preserve">kurzes [u] &gt; [o]</w:t>
            </w:r>
            <w:r>
              <w:t xml:space="preserve">;</w:t>
            </w:r>
            <w:r>
              <w:t xml:space="preserve"> </w:t>
            </w:r>
            <w:r>
              <w:rPr>
                <w:b/>
                <w:bCs/>
              </w:rPr>
              <w:t xml:space="preserve">[i] wird im Hiat zu [j]</w:t>
            </w:r>
          </w:p>
        </w:tc>
        <w:tc>
          <w:tcPr/>
          <w:p>
            <w:pPr>
              <w:pStyle w:val="Compact"/>
            </w:pPr>
            <w:r>
              <w:t xml:space="preserve">Der Vokalwandel folgt aus dem</w:t>
            </w:r>
            <w:r>
              <w:t xml:space="preserve"> </w:t>
            </w:r>
            <w:r>
              <w:rPr>
                <w:b/>
                <w:bCs/>
              </w:rPr>
              <w:t xml:space="preserve">Quantitätenkollaps</w:t>
            </w:r>
            <w:r>
              <w:t xml:space="preserve"> </w:t>
            </w:r>
            <w:r>
              <w:t xml:space="preserve">(kurzes ŭ fällt mit ō zu /o/ zusammen). Das [i] vor einem weiteren Vokal steht im</w:t>
            </w:r>
            <w:r>
              <w:t xml:space="preserve"> </w:t>
            </w:r>
            <w:r>
              <w:rPr>
                <w:b/>
                <w:bCs/>
              </w:rPr>
              <w:t xml:space="preserve">Hiat</w:t>
            </w:r>
            <w:r>
              <w:t xml:space="preserve"> </w:t>
            </w:r>
            <w:r>
              <w:t xml:space="preserve">und wird zum Halbkonsonanten</w:t>
            </w:r>
            <w:r>
              <w:t xml:space="preserve"> </w:t>
            </w:r>
            <w:r>
              <w:rPr>
                <w:b/>
                <w:bCs/>
              </w:rPr>
              <w:t xml:space="preserve">[j]</w:t>
            </w:r>
            <w:r>
              <w:t xml:space="preserve"> </w:t>
            </w:r>
            <w:r>
              <w:t xml:space="preserve">— dem</w:t>
            </w:r>
            <w:r>
              <w:t xml:space="preserve"> </w:t>
            </w:r>
            <w:r>
              <w:rPr>
                <w:b/>
                <w:bCs/>
              </w:rPr>
              <w:t xml:space="preserve">Yod</w:t>
            </w:r>
            <w:r>
              <w:t xml:space="preserve"> </w:t>
            </w:r>
            <w:r>
              <w:t xml:space="preserve">(Kap. 2, §3.2).</w:t>
            </w:r>
          </w:p>
        </w:tc>
      </w:tr>
      <w:tr>
        <w:tc>
          <w:tcPr/>
          <w:p>
            <w:pPr>
              <w:pStyle w:val="Compact"/>
            </w:pPr>
            <w:r>
              <w:t xml:space="preserve">3</w:t>
            </w:r>
          </w:p>
        </w:tc>
        <w:tc>
          <w:tcPr/>
          <w:p>
            <w:pPr>
              <w:pStyle w:val="Compact"/>
            </w:pPr>
            <w:r>
              <w:rPr>
                <w:i/>
                <w:iCs/>
              </w:rPr>
              <w:t xml:space="preserve">fi[ljo]</w:t>
            </w:r>
            <w:r>
              <w:t xml:space="preserve"> </w:t>
            </w:r>
            <w:r>
              <w:t xml:space="preserve">→</w:t>
            </w:r>
            <w:r>
              <w:t xml:space="preserve"> </w:t>
            </w:r>
            <w:r>
              <w:rPr>
                <w:i/>
                <w:iCs/>
              </w:rPr>
              <w:t xml:space="preserve">fi[ʎ]o</w:t>
            </w:r>
          </w:p>
        </w:tc>
        <w:tc>
          <w:tcPr/>
          <w:p>
            <w:pPr>
              <w:pStyle w:val="Compact"/>
            </w:pPr>
            <w:r>
              <w:rPr>
                <w:b/>
                <w:bCs/>
              </w:rPr>
              <w:t xml:space="preserve">Palatalisierung von Lateral + Vokal</w:t>
            </w:r>
          </w:p>
        </w:tc>
        <w:tc>
          <w:tcPr/>
          <w:p>
            <w:pPr>
              <w:pStyle w:val="Compact"/>
            </w:pPr>
            <w:r>
              <w:t xml:space="preserve">Das Yod zieht den Lateral [l] in den palatalen Bereich:</w:t>
            </w:r>
            <w:r>
              <w:t xml:space="preserve"> </w:t>
            </w:r>
            <w:r>
              <w:rPr>
                <w:b/>
                <w:bCs/>
              </w:rPr>
              <w:t xml:space="preserve">[lj] &gt; [ʎ]</w:t>
            </w:r>
            <w:r>
              <w:t xml:space="preserve">. Genau der Prozess aus HO2 (</w:t>
            </w:r>
            <w:r>
              <w:rPr>
                <w:i/>
                <w:iCs/>
              </w:rPr>
              <w:t xml:space="preserve">filia</w:t>
            </w:r>
            <w:r>
              <w:t xml:space="preserve"> </w:t>
            </w:r>
            <w:r>
              <w:t xml:space="preserve">&gt;</w:t>
            </w:r>
            <w:r>
              <w:t xml:space="preserve"> </w:t>
            </w:r>
            <w:r>
              <w:rPr>
                <w:i/>
                <w:iCs/>
              </w:rPr>
              <w:t xml:space="preserve">hi[ʎ]a</w:t>
            </w:r>
            <w:r>
              <w:t xml:space="preserve">).</w:t>
            </w:r>
          </w:p>
        </w:tc>
      </w:tr>
      <w:tr>
        <w:tc>
          <w:tcPr/>
          <w:p>
            <w:pPr>
              <w:pStyle w:val="Compact"/>
            </w:pPr>
            <w:r>
              <w:t xml:space="preserve">4</w:t>
            </w:r>
          </w:p>
        </w:tc>
        <w:tc>
          <w:tcPr/>
          <w:p>
            <w:pPr>
              <w:pStyle w:val="Compact"/>
            </w:pPr>
            <w:r>
              <w:rPr>
                <w:i/>
                <w:iCs/>
              </w:rPr>
              <w:t xml:space="preserve">fi[ʎ]o</w:t>
            </w:r>
            <w:r>
              <w:t xml:space="preserve"> </w:t>
            </w:r>
            <w:r>
              <w:t xml:space="preserve">→</w:t>
            </w:r>
            <w:r>
              <w:t xml:space="preserve"> </w:t>
            </w:r>
            <w:r>
              <w:rPr>
                <w:i/>
                <w:iCs/>
              </w:rPr>
              <w:t xml:space="preserve">[hiʎo]</w:t>
            </w:r>
          </w:p>
        </w:tc>
        <w:tc>
          <w:tcPr/>
          <w:p>
            <w:pPr>
              <w:pStyle w:val="Compact"/>
            </w:pPr>
            <w:r>
              <w:rPr>
                <w:b/>
                <w:bCs/>
              </w:rPr>
              <w:t xml:space="preserve">Aspiration von anlautendem [f] + Vokal</w:t>
            </w:r>
          </w:p>
        </w:tc>
        <w:tc>
          <w:tcPr/>
          <w:p>
            <w:pPr>
              <w:pStyle w:val="Compact"/>
            </w:pPr>
            <w:r>
              <w:t xml:space="preserve">Das kastilische</w:t>
            </w:r>
            <w:r>
              <w:t xml:space="preserve"> </w:t>
            </w:r>
            <w:r>
              <w:rPr>
                <w:b/>
                <w:bCs/>
                <w:i/>
                <w:iCs/>
              </w:rPr>
              <w:t xml:space="preserve">f-</w:t>
            </w:r>
            <w:r>
              <w:rPr>
                <w:b/>
                <w:bCs/>
              </w:rPr>
              <w:t xml:space="preserve"> </w:t>
            </w:r>
            <w:r>
              <w:rPr>
                <w:b/>
                <w:bCs/>
              </w:rPr>
              <w:t xml:space="preserve">&gt;</w:t>
            </w:r>
            <w:r>
              <w:rPr>
                <w:b/>
                <w:bCs/>
              </w:rPr>
              <w:t xml:space="preserve"> </w:t>
            </w:r>
            <w:r>
              <w:rPr>
                <w:b/>
                <w:bCs/>
                <w:i/>
                <w:iCs/>
              </w:rPr>
              <w:t xml:space="preserve">h-</w:t>
            </w:r>
            <w:r>
              <w:t xml:space="preserve"> </w:t>
            </w:r>
            <w:r>
              <w:t xml:space="preserve">(Kap. 2, §4.4; Kap. 3, §5.1). Diskutiert werden</w:t>
            </w:r>
            <w:r>
              <w:t xml:space="preserve"> </w:t>
            </w:r>
            <w:r>
              <w:rPr>
                <w:b/>
                <w:bCs/>
              </w:rPr>
              <w:t xml:space="preserve">Substrateinfluss</w:t>
            </w:r>
            <w:r>
              <w:t xml:space="preserve"> </w:t>
            </w:r>
            <w:r>
              <w:t xml:space="preserve">(kein [f] im Baskischen) und</w:t>
            </w:r>
            <w:r>
              <w:t xml:space="preserve"> </w:t>
            </w:r>
            <w:r>
              <w:rPr>
                <w:b/>
                <w:bCs/>
              </w:rPr>
              <w:t xml:space="preserve">autonome interne Entwicklung</w:t>
            </w:r>
            <w:r>
              <w:t xml:space="preserve">. Beachte: In altspanischen Texten wird der Laut noch</w:t>
            </w:r>
            <w:r>
              <w:t xml:space="preserve"> </w:t>
            </w:r>
            <w:r>
              <w:rPr>
                <w:b/>
                <w:bCs/>
              </w:rPr>
              <w:t xml:space="preserve">etymologisch als ⟨f⟩</w:t>
            </w:r>
            <w:r>
              <w:t xml:space="preserve"> </w:t>
            </w:r>
            <w:r>
              <w:t xml:space="preserve">geschrieben (</w:t>
            </w:r>
            <w:r>
              <w:rPr>
                <w:i/>
                <w:iCs/>
              </w:rPr>
              <w:t xml:space="preserve">fijo</w:t>
            </w:r>
            <w:r>
              <w:t xml:space="preserve">).</w:t>
            </w:r>
          </w:p>
        </w:tc>
      </w:tr>
      <w:tr>
        <w:tc>
          <w:tcPr/>
          <w:p>
            <w:pPr>
              <w:pStyle w:val="Compact"/>
            </w:pPr>
            <w:r>
              <w:t xml:space="preserve">5</w:t>
            </w:r>
          </w:p>
        </w:tc>
        <w:tc>
          <w:tcPr/>
          <w:p>
            <w:pPr>
              <w:pStyle w:val="Compact"/>
            </w:pPr>
            <w:r>
              <w:rPr>
                <w:i/>
                <w:iCs/>
              </w:rPr>
              <w:t xml:space="preserve">[hiʎo]</w:t>
            </w:r>
            <w:r>
              <w:t xml:space="preserve"> </w:t>
            </w:r>
            <w:r>
              <w:t xml:space="preserve">→</w:t>
            </w:r>
            <w:r>
              <w:t xml:space="preserve"> </w:t>
            </w:r>
            <w:r>
              <w:rPr>
                <w:i/>
                <w:iCs/>
              </w:rPr>
              <w:t xml:space="preserve">[hiʒo]</w:t>
            </w:r>
          </w:p>
        </w:tc>
        <w:tc>
          <w:tcPr/>
          <w:p>
            <w:pPr>
              <w:pStyle w:val="Compact"/>
            </w:pPr>
            <w:r>
              <w:rPr>
                <w:b/>
                <w:bCs/>
              </w:rPr>
              <w:t xml:space="preserve">Delateralisierung</w:t>
            </w:r>
            <w:r>
              <w:t xml:space="preserve"> </w:t>
            </w:r>
            <w:r>
              <w:t xml:space="preserve">des intervokalischen Konsonanten</w:t>
            </w:r>
          </w:p>
        </w:tc>
        <w:tc>
          <w:tcPr/>
          <w:p>
            <w:pPr>
              <w:pStyle w:val="Compact"/>
            </w:pPr>
            <w:r>
              <w:t xml:space="preserve">[ʎ] verliert den lateralen Charakter und wird zum</w:t>
            </w:r>
            <w:r>
              <w:t xml:space="preserve"> </w:t>
            </w:r>
            <w:r>
              <w:rPr>
                <w:b/>
                <w:bCs/>
              </w:rPr>
              <w:t xml:space="preserve">präpalatalen Frikativ [ʒ]</w:t>
            </w:r>
            <w:r>
              <w:t xml:space="preserve">. Damit ist der altspanische Zustand erreicht:</w:t>
            </w:r>
            <w:r>
              <w:t xml:space="preserve"> </w:t>
            </w:r>
            <w:r>
              <w:rPr>
                <w:i/>
                <w:iCs/>
              </w:rPr>
              <w:t xml:space="preserve">hi[ʒ]a</w:t>
            </w:r>
            <w:r>
              <w:t xml:space="preserve">, Graphie ⟨j⟩ (Kap. 3, §5.1 — das Sibilantenpaar /ʃ/–/ʒ/).</w:t>
            </w:r>
          </w:p>
        </w:tc>
      </w:tr>
      <w:tr>
        <w:tc>
          <w:tcPr/>
          <w:p>
            <w:pPr>
              <w:pStyle w:val="Compact"/>
            </w:pPr>
            <w:r>
              <w:t xml:space="preserve">6</w:t>
            </w:r>
          </w:p>
        </w:tc>
        <w:tc>
          <w:tcPr/>
          <w:p>
            <w:pPr>
              <w:pStyle w:val="Compact"/>
            </w:pPr>
            <w:r>
              <w:rPr>
                <w:i/>
                <w:iCs/>
              </w:rPr>
              <w:t xml:space="preserve">[hiʒo]</w:t>
            </w:r>
            <w:r>
              <w:t xml:space="preserve"> </w:t>
            </w:r>
            <w:r>
              <w:t xml:space="preserve">→</w:t>
            </w:r>
            <w:r>
              <w:t xml:space="preserve"> </w:t>
            </w:r>
            <w:r>
              <w:rPr>
                <w:i/>
                <w:iCs/>
              </w:rPr>
              <w:t xml:space="preserve">[iʒo]</w:t>
            </w:r>
          </w:p>
        </w:tc>
        <w:tc>
          <w:tcPr/>
          <w:p>
            <w:pPr>
              <w:pStyle w:val="Compact"/>
            </w:pPr>
            <w:r>
              <w:rPr>
                <w:b/>
                <w:bCs/>
              </w:rPr>
              <w:t xml:space="preserve">Deaspiration</w:t>
            </w:r>
          </w:p>
        </w:tc>
        <w:tc>
          <w:tcPr/>
          <w:p>
            <w:pPr>
              <w:pStyle w:val="Compact"/>
            </w:pPr>
            <w:r>
              <w:t xml:space="preserve">Das [h]</w:t>
            </w:r>
            <w:r>
              <w:t xml:space="preserve"> </w:t>
            </w:r>
            <w:r>
              <w:rPr>
                <w:b/>
                <w:bCs/>
              </w:rPr>
              <w:t xml:space="preserve">verstummt</w:t>
            </w:r>
            <w:r>
              <w:t xml:space="preserve"> </w:t>
            </w:r>
            <w:r>
              <w:t xml:space="preserve">— laut HO4 (5.1.1) zunächst im</w:t>
            </w:r>
            <w:r>
              <w:t xml:space="preserve"> </w:t>
            </w:r>
            <w:r>
              <w:rPr>
                <w:b/>
                <w:bCs/>
              </w:rPr>
              <w:t xml:space="preserve">Norden</w:t>
            </w:r>
            <w:r>
              <w:t xml:space="preserve">, während der</w:t>
            </w:r>
            <w:r>
              <w:t xml:space="preserve"> </w:t>
            </w:r>
            <w:r>
              <w:rPr>
                <w:b/>
                <w:bCs/>
              </w:rPr>
              <w:t xml:space="preserve">Süden</w:t>
            </w:r>
            <w:r>
              <w:t xml:space="preserve"> </w:t>
            </w:r>
            <w:r>
              <w:t xml:space="preserve">die Aspiration länger bewahrte. Das geschriebene ⟨h⟩ bleibt bis heute, ist aber stumm.</w:t>
            </w:r>
          </w:p>
        </w:tc>
      </w:tr>
      <w:tr>
        <w:tc>
          <w:tcPr/>
          <w:p>
            <w:pPr>
              <w:pStyle w:val="Compact"/>
            </w:pPr>
            <w:r>
              <w:t xml:space="preserve">7</w:t>
            </w:r>
          </w:p>
        </w:tc>
        <w:tc>
          <w:tcPr/>
          <w:p>
            <w:pPr>
              <w:pStyle w:val="Compact"/>
            </w:pPr>
            <w:r>
              <w:rPr>
                <w:i/>
                <w:iCs/>
              </w:rPr>
              <w:t xml:space="preserve">[iʒo]</w:t>
            </w:r>
            <w:r>
              <w:t xml:space="preserve"> </w:t>
            </w:r>
            <w:r>
              <w:t xml:space="preserve">→</w:t>
            </w:r>
            <w:r>
              <w:t xml:space="preserve"> </w:t>
            </w:r>
            <w:r>
              <w:rPr>
                <w:i/>
                <w:iCs/>
              </w:rPr>
              <w:t xml:space="preserve">[ixo]</w:t>
            </w:r>
          </w:p>
        </w:tc>
        <w:tc>
          <w:tcPr/>
          <w:p>
            <w:pPr>
              <w:pStyle w:val="Compact"/>
            </w:pPr>
            <w:r>
              <w:rPr>
                <w:b/>
                <w:bCs/>
              </w:rPr>
              <w:t xml:space="preserve">Velarisierung und Desonorisierung</w:t>
            </w:r>
            <w:r>
              <w:t xml:space="preserve"> </w:t>
            </w:r>
            <w:r>
              <w:t xml:space="preserve">des intervokalischen Konsonanten</w:t>
            </w:r>
          </w:p>
        </w:tc>
        <w:tc>
          <w:tcPr/>
          <w:p>
            <w:pPr>
              <w:pStyle w:val="Compact"/>
            </w:pPr>
            <w:r>
              <w:t xml:space="preserve">Das ist</w:t>
            </w:r>
            <w:r>
              <w:t xml:space="preserve"> </w:t>
            </w:r>
            <w:r>
              <w:rPr>
                <w:b/>
                <w:bCs/>
              </w:rPr>
              <w:t xml:space="preserve">Schritt 3 und 2 des Sibilantenwandels</w:t>
            </w:r>
            <w:r>
              <w:t xml:space="preserve"> </w:t>
            </w:r>
            <w:r>
              <w:t xml:space="preserve">(Kap. 4, §2.2): Der präpalatale Frikativ wird nach hinten in die</w:t>
            </w:r>
            <w:r>
              <w:t xml:space="preserve"> </w:t>
            </w:r>
            <w:r>
              <w:rPr>
                <w:b/>
                <w:bCs/>
              </w:rPr>
              <w:t xml:space="preserve">velare</w:t>
            </w:r>
            <w:r>
              <w:t xml:space="preserve"> </w:t>
            </w:r>
            <w:r>
              <w:t xml:space="preserve">Zone verlagert (</w:t>
            </w:r>
            <w:r>
              <w:rPr>
                <w:b/>
                <w:bCs/>
              </w:rPr>
              <w:t xml:space="preserve">/ʒ/ &gt; /x/</w:t>
            </w:r>
            <w:r>
              <w:t xml:space="preserve">) und verliert seine Stimmhaftigkeit. Abschluss bis ca.</w:t>
            </w:r>
            <w:r>
              <w:t xml:space="preserve"> </w:t>
            </w:r>
            <w:r>
              <w:rPr>
                <w:b/>
                <w:bCs/>
              </w:rPr>
              <w:t xml:space="preserve">1650</w:t>
            </w:r>
            <w:r>
              <w:t xml:space="preserve">.</w:t>
            </w:r>
          </w:p>
        </w:tc>
      </w:tr>
    </w:tbl>
    <w:p>
      <w:pPr>
        <w:pStyle w:val="BodyText"/>
      </w:pPr>
      <w:r>
        <w:rPr>
          <w:b/>
          <w:bCs/>
        </w:rPr>
        <w:t xml:space="preserve">Endform:</w:t>
      </w:r>
      <w:r>
        <w:t xml:space="preserve"> </w:t>
      </w:r>
      <w:r>
        <w:t xml:space="preserve">[ixo], geschrieben ⟨hijo⟩ — mit</w:t>
      </w:r>
      <w:r>
        <w:t xml:space="preserve"> </w:t>
      </w:r>
      <w:r>
        <w:rPr>
          <w:b/>
          <w:bCs/>
        </w:rPr>
        <w:t xml:space="preserve">stummem ⟨h⟩</w:t>
      </w:r>
      <w:r>
        <w:t xml:space="preserve"> </w:t>
      </w:r>
      <w:r>
        <w:t xml:space="preserve">als Zeugnis der einst aspirierten Aussprache.</w:t>
      </w:r>
    </w:p>
    <w:p>
      <w:pPr>
        <w:pStyle w:val="BodyText"/>
      </w:pPr>
      <w:r>
        <w:rPr>
          <w:b/>
          <w:bCs/>
        </w:rPr>
        <w:t xml:space="preserve">Musterantwort im Klausurformat (verdichtet):</w:t>
      </w:r>
    </w:p>
    <w:p>
      <w:pPr>
        <w:pStyle w:val="BlockText"/>
      </w:pPr>
      <w:r>
        <w:t xml:space="preserve">Von</w:t>
      </w:r>
      <w:r>
        <w:t xml:space="preserve"> </w:t>
      </w:r>
      <w:r>
        <w:rPr>
          <w:i/>
          <w:iCs/>
        </w:rPr>
        <w:t xml:space="preserve">filium</w:t>
      </w:r>
      <w:r>
        <w:t xml:space="preserve"> </w:t>
      </w:r>
      <w:r>
        <w:t xml:space="preserve">führen sieben Schritte zu</w:t>
      </w:r>
      <w:r>
        <w:t xml:space="preserve"> </w:t>
      </w:r>
      <w:r>
        <w:rPr>
          <w:i/>
          <w:iCs/>
        </w:rPr>
        <w:t xml:space="preserve">hijo</w:t>
      </w:r>
      <w:r>
        <w:t xml:space="preserve">:</w:t>
      </w:r>
      <w:r>
        <w:t xml:space="preserve"> </w:t>
      </w:r>
      <w:r>
        <w:rPr>
          <w:b/>
          <w:bCs/>
        </w:rPr>
        <w:t xml:space="preserve">(1)</w:t>
      </w:r>
      <w:r>
        <w:t xml:space="preserve"> </w:t>
      </w:r>
      <w:r>
        <w:t xml:space="preserve">Tilgung des finalen [m] (</w:t>
      </w:r>
      <w:r>
        <w:rPr>
          <w:i/>
          <w:iCs/>
        </w:rPr>
        <w:t xml:space="preserve">filiu</w:t>
      </w:r>
      <w:r>
        <w:t xml:space="preserve">);</w:t>
      </w:r>
      <w:r>
        <w:t xml:space="preserve"> </w:t>
      </w:r>
      <w:r>
        <w:rPr>
          <w:b/>
          <w:bCs/>
        </w:rPr>
        <w:t xml:space="preserve">(2)</w:t>
      </w:r>
      <w:r>
        <w:t xml:space="preserve"> </w:t>
      </w:r>
      <w:r>
        <w:t xml:space="preserve">kurzes [u] &gt; [o] als Folge des Quantitätenkollapses sowie Bildung des</w:t>
      </w:r>
      <w:r>
        <w:t xml:space="preserve"> </w:t>
      </w:r>
      <w:r>
        <w:rPr>
          <w:b/>
          <w:bCs/>
        </w:rPr>
        <w:t xml:space="preserve">Yod</w:t>
      </w:r>
      <w:r>
        <w:t xml:space="preserve"> </w:t>
      </w:r>
      <w:r>
        <w:t xml:space="preserve">aus [i] im Hiat (</w:t>
      </w:r>
      <w:r>
        <w:rPr>
          <w:i/>
          <w:iCs/>
        </w:rPr>
        <w:t xml:space="preserve">fi[ljo]</w:t>
      </w:r>
      <w:r>
        <w:t xml:space="preserve">);</w:t>
      </w:r>
      <w:r>
        <w:t xml:space="preserve"> </w:t>
      </w:r>
      <w:r>
        <w:rPr>
          <w:b/>
          <w:bCs/>
        </w:rPr>
        <w:t xml:space="preserve">(3)</w:t>
      </w:r>
      <w:r>
        <w:t xml:space="preserve"> </w:t>
      </w:r>
      <w:r>
        <w:rPr>
          <w:b/>
          <w:bCs/>
        </w:rPr>
        <w:t xml:space="preserve">Palatalisierung</w:t>
      </w:r>
      <w:r>
        <w:t xml:space="preserve"> </w:t>
      </w:r>
      <w:r>
        <w:t xml:space="preserve">von Lateral + Vokal, [lj] &gt; [ʎ] (</w:t>
      </w:r>
      <w:r>
        <w:rPr>
          <w:i/>
          <w:iCs/>
        </w:rPr>
        <w:t xml:space="preserve">fi[ʎ]o</w:t>
      </w:r>
      <w:r>
        <w:t xml:space="preserve">);</w:t>
      </w:r>
      <w:r>
        <w:t xml:space="preserve"> </w:t>
      </w:r>
      <w:r>
        <w:rPr>
          <w:b/>
          <w:bCs/>
        </w:rPr>
        <w:t xml:space="preserve">(4)</w:t>
      </w:r>
      <w:r>
        <w:t xml:space="preserve"> </w:t>
      </w:r>
      <w:r>
        <w:rPr>
          <w:b/>
          <w:bCs/>
        </w:rPr>
        <w:t xml:space="preserve">Aspiration</w:t>
      </w:r>
      <w:r>
        <w:t xml:space="preserve"> </w:t>
      </w:r>
      <w:r>
        <w:t xml:space="preserve">des anlautenden [f] zu [h] — das kastilische</w:t>
      </w:r>
      <w:r>
        <w:t xml:space="preserve"> </w:t>
      </w:r>
      <w:r>
        <w:rPr>
          <w:i/>
          <w:iCs/>
        </w:rPr>
        <w:t xml:space="preserve">f-</w:t>
      </w:r>
      <w:r>
        <w:t xml:space="preserve"> </w:t>
      </w:r>
      <w:r>
        <w:t xml:space="preserve">&gt;</w:t>
      </w:r>
      <w:r>
        <w:t xml:space="preserve"> </w:t>
      </w:r>
      <w:r>
        <w:rPr>
          <w:i/>
          <w:iCs/>
        </w:rPr>
        <w:t xml:space="preserve">h-</w:t>
      </w:r>
      <w:r>
        <w:t xml:space="preserve">, für das Substrateinfluss und autonome interne Entwicklung diskutiert werden (</w:t>
      </w:r>
      <w:r>
        <w:rPr>
          <w:i/>
          <w:iCs/>
        </w:rPr>
        <w:t xml:space="preserve">[hiʎo]</w:t>
      </w:r>
      <w:r>
        <w:t xml:space="preserve">);</w:t>
      </w:r>
      <w:r>
        <w:t xml:space="preserve"> </w:t>
      </w:r>
      <w:r>
        <w:rPr>
          <w:b/>
          <w:bCs/>
        </w:rPr>
        <w:t xml:space="preserve">(5)</w:t>
      </w:r>
      <w:r>
        <w:t xml:space="preserve"> </w:t>
      </w:r>
      <w:r>
        <w:rPr>
          <w:b/>
          <w:bCs/>
        </w:rPr>
        <w:t xml:space="preserve">Delateralisierung</w:t>
      </w:r>
      <w:r>
        <w:t xml:space="preserve"> </w:t>
      </w:r>
      <w:r>
        <w:t xml:space="preserve">zu [ʒ], womit der altspanische Zustand</w:t>
      </w:r>
      <w:r>
        <w:t xml:space="preserve"> </w:t>
      </w:r>
      <w:r>
        <w:rPr>
          <w:i/>
          <w:iCs/>
        </w:rPr>
        <w:t xml:space="preserve">hi[ʒ]o</w:t>
      </w:r>
      <w:r>
        <w:t xml:space="preserve"> </w:t>
      </w:r>
      <w:r>
        <w:t xml:space="preserve">erreicht ist;</w:t>
      </w:r>
      <w:r>
        <w:t xml:space="preserve"> </w:t>
      </w:r>
      <w:r>
        <w:rPr>
          <w:b/>
          <w:bCs/>
        </w:rPr>
        <w:t xml:space="preserve">(6)</w:t>
      </w:r>
      <w:r>
        <w:t xml:space="preserve"> </w:t>
      </w:r>
      <w:r>
        <w:rPr>
          <w:b/>
          <w:bCs/>
        </w:rPr>
        <w:t xml:space="preserve">Deaspiration</w:t>
      </w:r>
      <w:r>
        <w:t xml:space="preserve">, das [h] verstummt (</w:t>
      </w:r>
      <w:r>
        <w:rPr>
          <w:i/>
          <w:iCs/>
        </w:rPr>
        <w:t xml:space="preserve">[iʒo]</w:t>
      </w:r>
      <w:r>
        <w:t xml:space="preserve">);</w:t>
      </w:r>
      <w:r>
        <w:t xml:space="preserve"> </w:t>
      </w:r>
      <w:r>
        <w:rPr>
          <w:b/>
          <w:bCs/>
        </w:rPr>
        <w:t xml:space="preserve">(7)</w:t>
      </w:r>
      <w:r>
        <w:t xml:space="preserve"> </w:t>
      </w:r>
      <w:r>
        <w:rPr>
          <w:b/>
          <w:bCs/>
        </w:rPr>
        <w:t xml:space="preserve">Velarisierung und Desonorisierung</w:t>
      </w:r>
      <w:r>
        <w:t xml:space="preserve"> </w:t>
      </w:r>
      <w:r>
        <w:t xml:space="preserve">zu [x] im Rahmen des Sibilantenwandels, abgeschlossen bis ca. 1650 (</w:t>
      </w:r>
      <w:r>
        <w:rPr>
          <w:i/>
          <w:iCs/>
        </w:rPr>
        <w:t xml:space="preserve">[ixo]</w:t>
      </w:r>
      <w:r>
        <w:t xml:space="preserve">). Das heutige stumme ⟨h⟩ und die etymologische ⟨f⟩-Schreibung altspanischer Texte (</w:t>
      </w:r>
      <w:r>
        <w:rPr>
          <w:i/>
          <w:iCs/>
        </w:rPr>
        <w:t xml:space="preserve">fijo</w:t>
      </w:r>
      <w:r>
        <w:t xml:space="preserve">) sind orthographische Reflexe dieser Entwicklung.</w:t>
      </w:r>
    </w:p>
    <w:bookmarkEnd w:id="281"/>
    <w:bookmarkStart w:id="282" w:name="Xa568c727aa061a2c3667a2148a0f60cbcf40824"/>
    <w:p>
      <w:pPr>
        <w:pStyle w:val="Heading3"/>
      </w:pPr>
      <w:r>
        <w:t xml:space="preserve">(b) Teilweise vorgerechnet — drei Lücken für dich</w:t>
      </w:r>
    </w:p>
    <w:p>
      <w:pPr>
        <w:pStyle w:val="FirstParagraph"/>
      </w:pPr>
      <w:r>
        <w:rPr>
          <w:b/>
          <w:bCs/>
        </w:rPr>
        <w:t xml:space="preserve">Aufgabe:</w:t>
      </w:r>
      <w:r>
        <w:t xml:space="preserve"> </w:t>
      </w:r>
      <w:r>
        <w:t xml:space="preserve">Vervollständige die Herleitung von</w:t>
      </w:r>
      <w:r>
        <w:t xml:space="preserve"> </w:t>
      </w:r>
      <w:r>
        <w:rPr>
          <w:b/>
          <w:bCs/>
        </w:rPr>
        <w:t xml:space="preserve">POPULUM</w:t>
      </w:r>
      <w:r>
        <w:t xml:space="preserve"> </w:t>
      </w:r>
      <w:r>
        <w:t xml:space="preserve">zu</w:t>
      </w:r>
      <w:r>
        <w:t xml:space="preserve"> </w:t>
      </w:r>
      <w:r>
        <w:rPr>
          <w:b/>
          <w:bCs/>
          <w:i/>
          <w:iCs/>
        </w:rPr>
        <w:t xml:space="preserve">pueblo</w:t>
      </w:r>
      <w:r>
        <w:t xml:space="preserve"> </w:t>
      </w:r>
      <w:r>
        <w:t xml:space="preserve">(HO7, Tab.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Von → Zu</w:t>
            </w:r>
          </w:p>
        </w:tc>
        <w:tc>
          <w:tcPr/>
          <w:p>
            <w:pPr>
              <w:pStyle w:val="Compact"/>
            </w:pPr>
            <w:r>
              <w:t xml:space="preserve">Prozess</w:t>
            </w:r>
          </w:p>
        </w:tc>
      </w:tr>
      <w:tr>
        <w:tc>
          <w:tcPr/>
          <w:p>
            <w:pPr>
              <w:pStyle w:val="Compact"/>
            </w:pPr>
            <w:r>
              <w:t xml:space="preserve">1</w:t>
            </w:r>
          </w:p>
        </w:tc>
        <w:tc>
          <w:tcPr/>
          <w:p>
            <w:pPr>
              <w:pStyle w:val="Compact"/>
            </w:pPr>
            <w:r>
              <w:rPr>
                <w:i/>
                <w:iCs/>
              </w:rPr>
              <w:t xml:space="preserve">populum</w:t>
            </w:r>
            <w:r>
              <w:t xml:space="preserve"> </w:t>
            </w:r>
            <w:r>
              <w:t xml:space="preserve">→</w:t>
            </w:r>
            <w:r>
              <w:t xml:space="preserve"> </w:t>
            </w:r>
            <w:r>
              <w:rPr>
                <w:i/>
                <w:iCs/>
              </w:rPr>
              <w:t xml:space="preserve">populu</w:t>
            </w:r>
          </w:p>
        </w:tc>
        <w:tc>
          <w:tcPr/>
          <w:p>
            <w:pPr>
              <w:pStyle w:val="Compact"/>
            </w:pPr>
            <w:r>
              <w:t xml:space="preserve">Tilgung des finalen [m]</w:t>
            </w:r>
          </w:p>
        </w:tc>
      </w:tr>
      <w:tr>
        <w:tc>
          <w:tcPr/>
          <w:p>
            <w:pPr>
              <w:pStyle w:val="Compact"/>
            </w:pPr>
            <w:r>
              <w:t xml:space="preserve">2</w:t>
            </w:r>
          </w:p>
        </w:tc>
        <w:tc>
          <w:tcPr/>
          <w:p>
            <w:pPr>
              <w:pStyle w:val="Compact"/>
            </w:pPr>
            <w:r>
              <w:rPr>
                <w:i/>
                <w:iCs/>
              </w:rPr>
              <w:t xml:space="preserve">populu</w:t>
            </w:r>
            <w:r>
              <w:t xml:space="preserve"> </w:t>
            </w:r>
            <w:r>
              <w:t xml:space="preserve">→</w:t>
            </w:r>
            <w:r>
              <w:t xml:space="preserve"> </w:t>
            </w:r>
            <w:r>
              <w:rPr>
                <w:i/>
                <w:iCs/>
              </w:rPr>
              <w:t xml:space="preserve">popolo</w:t>
            </w:r>
          </w:p>
        </w:tc>
        <w:tc>
          <w:tcPr/>
          <w:p>
            <w:pPr>
              <w:pStyle w:val="Compact"/>
            </w:pPr>
            <w:r>
              <w:t xml:space="preserve">kurzes [u] &gt; [o]</w:t>
            </w:r>
          </w:p>
        </w:tc>
      </w:tr>
      <w:tr>
        <w:tc>
          <w:tcPr/>
          <w:p>
            <w:pPr>
              <w:pStyle w:val="Compact"/>
            </w:pPr>
            <w:r>
              <w:t xml:space="preserve">3</w:t>
            </w:r>
          </w:p>
        </w:tc>
        <w:tc>
          <w:tcPr/>
          <w:p>
            <w:pPr>
              <w:pStyle w:val="Compact"/>
            </w:pPr>
            <w:r>
              <w:rPr>
                <w:i/>
                <w:iCs/>
              </w:rPr>
              <w:t xml:space="preserve">popolo</w:t>
            </w:r>
            <w:r>
              <w:t xml:space="preserve"> </w:t>
            </w:r>
            <w:r>
              <w:t xml:space="preserve">→</w:t>
            </w:r>
            <w:r>
              <w:t xml:space="preserve"> </w:t>
            </w:r>
            <w:r>
              <w:rPr>
                <w:i/>
                <w:iCs/>
              </w:rPr>
              <w:t xml:space="preserve">poplo</w:t>
            </w:r>
          </w:p>
        </w:tc>
        <w:tc>
          <w:tcPr/>
          <w:p>
            <w:pPr>
              <w:pStyle w:val="Compact"/>
            </w:pPr>
            <w:r>
              <w:rPr>
                <w:b/>
                <w:bCs/>
              </w:rPr>
              <w:t xml:space="preserve">(A)</w:t>
            </w:r>
          </w:p>
        </w:tc>
      </w:tr>
      <w:tr>
        <w:tc>
          <w:tcPr/>
          <w:p>
            <w:pPr>
              <w:pStyle w:val="Compact"/>
            </w:pPr>
            <w:r>
              <w:t xml:space="preserve">4</w:t>
            </w:r>
          </w:p>
        </w:tc>
        <w:tc>
          <w:tcPr/>
          <w:p>
            <w:pPr>
              <w:pStyle w:val="Compact"/>
            </w:pPr>
            <w:r>
              <w:rPr>
                <w:i/>
                <w:iCs/>
              </w:rPr>
              <w:t xml:space="preserve">poplo</w:t>
            </w:r>
            <w:r>
              <w:t xml:space="preserve"> </w:t>
            </w:r>
            <w:r>
              <w:t xml:space="preserve">→</w:t>
            </w:r>
            <w:r>
              <w:t xml:space="preserve"> </w:t>
            </w:r>
            <w:r>
              <w:rPr>
                <w:i/>
                <w:iCs/>
              </w:rPr>
              <w:t xml:space="preserve">p[we]plo</w:t>
            </w:r>
          </w:p>
        </w:tc>
        <w:tc>
          <w:tcPr/>
          <w:p>
            <w:pPr>
              <w:pStyle w:val="Compact"/>
            </w:pPr>
            <w:r>
              <w:rPr>
                <w:b/>
                <w:bCs/>
              </w:rPr>
              <w:t xml:space="preserve">(B)</w:t>
            </w:r>
          </w:p>
        </w:tc>
      </w:tr>
      <w:tr>
        <w:tc>
          <w:tcPr/>
          <w:p>
            <w:pPr>
              <w:pStyle w:val="Compact"/>
            </w:pPr>
            <w:r>
              <w:t xml:space="preserve">5</w:t>
            </w:r>
          </w:p>
        </w:tc>
        <w:tc>
          <w:tcPr/>
          <w:p>
            <w:pPr>
              <w:pStyle w:val="Compact"/>
            </w:pPr>
            <w:r>
              <w:rPr>
                <w:i/>
                <w:iCs/>
              </w:rPr>
              <w:t xml:space="preserve">p[we]plo</w:t>
            </w:r>
            <w:r>
              <w:t xml:space="preserve"> </w:t>
            </w:r>
            <w:r>
              <w:t xml:space="preserve">→</w:t>
            </w:r>
            <w:r>
              <w:t xml:space="preserve"> </w:t>
            </w:r>
            <w:r>
              <w:rPr>
                <w:i/>
                <w:iCs/>
              </w:rPr>
              <w:t xml:space="preserve">pue[b]lo</w:t>
            </w:r>
          </w:p>
        </w:tc>
        <w:tc>
          <w:tcPr/>
          <w:p>
            <w:pPr>
              <w:pStyle w:val="Compact"/>
            </w:pPr>
            <w:r>
              <w:rPr>
                <w:b/>
                <w:bCs/>
              </w:rPr>
              <w:t xml:space="preserve">(C)</w:t>
            </w:r>
          </w:p>
        </w:tc>
      </w:tr>
      <w:tr>
        <w:tc>
          <w:tcPr/>
          <w:p>
            <w:pPr>
              <w:pStyle w:val="Compact"/>
            </w:pPr>
            <w:r>
              <w:t xml:space="preserve">6</w:t>
            </w:r>
          </w:p>
        </w:tc>
        <w:tc>
          <w:tcPr/>
          <w:p>
            <w:pPr>
              <w:pStyle w:val="Compact"/>
            </w:pPr>
            <w:r>
              <w:rPr>
                <w:i/>
                <w:iCs/>
              </w:rPr>
              <w:t xml:space="preserve">pue[b]lo</w:t>
            </w:r>
            <w:r>
              <w:t xml:space="preserve"> </w:t>
            </w:r>
            <w:r>
              <w:t xml:space="preserve">→</w:t>
            </w:r>
            <w:r>
              <w:t xml:space="preserve"> </w:t>
            </w:r>
            <w:r>
              <w:rPr>
                <w:i/>
                <w:iCs/>
              </w:rPr>
              <w:t xml:space="preserve">pue[β]lo</w:t>
            </w:r>
          </w:p>
        </w:tc>
        <w:tc>
          <w:tcPr/>
          <w:p>
            <w:pPr>
              <w:pStyle w:val="Compact"/>
            </w:pPr>
            <w:r>
              <w:t xml:space="preserve">Frikativisierung von [b]</w:t>
            </w:r>
          </w:p>
        </w:tc>
      </w:tr>
    </w:tbl>
    <w:p>
      <w:pPr>
        <w:pStyle w:val="BodyText"/>
      </w:pPr>
      <w:r>
        <w:rPr>
          <w:b/>
          <w:bCs/>
        </w:rPr>
        <w:t xml:space="preserve">Lösung</w:t>
      </w:r>
    </w:p>
    <w:p>
      <w:pPr>
        <w:pStyle w:val="Compact"/>
        <w:numPr>
          <w:ilvl w:val="0"/>
          <w:numId w:val="1123"/>
        </w:numPr>
      </w:pPr>
      <w:r>
        <w:rPr>
          <w:b/>
          <w:bCs/>
        </w:rPr>
        <w:t xml:space="preserve">(A) Tilgung des posttonischen Vokals</w:t>
      </w:r>
      <w:r>
        <w:t xml:space="preserve"> </w:t>
      </w:r>
      <w:r>
        <w:t xml:space="preserve">(Synkope). Der unbetonte Vokal nach der Tonsilbe fällt:</w:t>
      </w:r>
      <w:r>
        <w:t xml:space="preserve"> </w:t>
      </w:r>
      <w:r>
        <w:rPr>
          <w:i/>
          <w:iCs/>
        </w:rPr>
        <w:t xml:space="preserve">pópolo</w:t>
      </w:r>
      <w:r>
        <w:t xml:space="preserve"> </w:t>
      </w:r>
      <w:r>
        <w:t xml:space="preserve">&gt;</w:t>
      </w:r>
      <w:r>
        <w:t xml:space="preserve"> </w:t>
      </w:r>
      <w:r>
        <w:rPr>
          <w:i/>
          <w:iCs/>
        </w:rPr>
        <w:t xml:space="preserve">poplo</w:t>
      </w:r>
      <w:r>
        <w:t xml:space="preserve">. Derselbe Prozess wie bei</w:t>
      </w:r>
      <w:r>
        <w:t xml:space="preserve"> </w:t>
      </w:r>
      <w:r>
        <w:rPr>
          <w:i/>
          <w:iCs/>
        </w:rPr>
        <w:t xml:space="preserve">auricula</w:t>
      </w:r>
      <w:r>
        <w:t xml:space="preserve"> </w:t>
      </w:r>
      <w:r>
        <w:t xml:space="preserve">&gt;</w:t>
      </w:r>
      <w:r>
        <w:t xml:space="preserve"> </w:t>
      </w:r>
      <w:r>
        <w:rPr>
          <w:i/>
          <w:iCs/>
        </w:rPr>
        <w:t xml:space="preserve">oricla</w:t>
      </w:r>
      <w:r>
        <w:t xml:space="preserve"> </w:t>
      </w:r>
      <w:r>
        <w:t xml:space="preserve">(Kap. 2, §2) und bei</w:t>
      </w:r>
      <w:r>
        <w:t xml:space="preserve"> </w:t>
      </w:r>
      <w:r>
        <w:rPr>
          <w:i/>
          <w:iCs/>
        </w:rPr>
        <w:t xml:space="preserve">saeculum</w:t>
      </w:r>
      <w:r>
        <w:t xml:space="preserve">, wo er beim halbgelehrten Wort</w:t>
      </w:r>
      <w:r>
        <w:t xml:space="preserve"> </w:t>
      </w:r>
      <w:r>
        <w:rPr>
          <w:i/>
          <w:iCs/>
        </w:rPr>
        <w:t xml:space="preserve">siglo</w:t>
      </w:r>
      <w:r>
        <w:t xml:space="preserve"> </w:t>
      </w:r>
      <w:r>
        <w:t xml:space="preserve">nur</w:t>
      </w:r>
      <w:r>
        <w:t xml:space="preserve"> </w:t>
      </w:r>
      <w:r>
        <w:rPr>
          <w:b/>
          <w:bCs/>
        </w:rPr>
        <w:t xml:space="preserve">teilweise</w:t>
      </w:r>
      <w:r>
        <w:t xml:space="preserve"> </w:t>
      </w:r>
      <w:r>
        <w:t xml:space="preserve">durchgeführt wurde (Kap. 3, §6.2).</w:t>
      </w:r>
    </w:p>
    <w:p>
      <w:pPr>
        <w:pStyle w:val="Compact"/>
        <w:numPr>
          <w:ilvl w:val="0"/>
          <w:numId w:val="1123"/>
        </w:numPr>
      </w:pPr>
      <w:r>
        <w:rPr>
          <w:b/>
          <w:bCs/>
        </w:rPr>
        <w:t xml:space="preserve">(B) Diphthongierung [ɔ] &gt; [we]</w:t>
      </w:r>
      <w:r>
        <w:t xml:space="preserve">. Das kurze lat. ŏ war nach dem</w:t>
      </w:r>
      <w:r>
        <w:t xml:space="preserve"> </w:t>
      </w:r>
      <w:r>
        <w:rPr>
          <w:b/>
          <w:bCs/>
        </w:rPr>
        <w:t xml:space="preserve">Quantitätenkollaps</w:t>
      </w:r>
      <w:r>
        <w:t xml:space="preserve"> </w:t>
      </w:r>
      <w:r>
        <w:t xml:space="preserve">zum offenen</w:t>
      </w:r>
      <w:r>
        <w:t xml:space="preserve"> </w:t>
      </w:r>
      <w:r>
        <w:rPr>
          <w:b/>
          <w:bCs/>
        </w:rPr>
        <w:t xml:space="preserve">ǫ/[ɔ]</w:t>
      </w:r>
      <w:r>
        <w:t xml:space="preserve"> </w:t>
      </w:r>
      <w:r>
        <w:t xml:space="preserve">geworden und diphthongiert</w:t>
      </w:r>
      <w:r>
        <w:t xml:space="preserve"> </w:t>
      </w:r>
      <w:r>
        <w:rPr>
          <w:b/>
          <w:bCs/>
        </w:rPr>
        <w:t xml:space="preserve">unter dem Hauptton</w:t>
      </w:r>
      <w:r>
        <w:t xml:space="preserve"> </w:t>
      </w:r>
      <w:r>
        <w:t xml:space="preserve">zu [we] (Kap. 2, §3.1). Deshalb</w:t>
      </w:r>
      <w:r>
        <w:t xml:space="preserve"> </w:t>
      </w:r>
      <w:r>
        <w:rPr>
          <w:i/>
          <w:iCs/>
        </w:rPr>
        <w:t xml:space="preserve">pueblo</w:t>
      </w:r>
      <w:r>
        <w:t xml:space="preserve">, aber</w:t>
      </w:r>
      <w:r>
        <w:t xml:space="preserve"> </w:t>
      </w:r>
      <w:r>
        <w:rPr>
          <w:i/>
          <w:iCs/>
        </w:rPr>
        <w:t xml:space="preserve">popular</w:t>
      </w:r>
      <w:r>
        <w:t xml:space="preserve"> </w:t>
      </w:r>
      <w:r>
        <w:t xml:space="preserve">(Cultismo, ohne Diphthongierung) — ein schönes Dublettenpaar (Kap. 3, §6.3).</w:t>
      </w:r>
    </w:p>
    <w:p>
      <w:pPr>
        <w:pStyle w:val="Compact"/>
        <w:numPr>
          <w:ilvl w:val="0"/>
          <w:numId w:val="1123"/>
        </w:numPr>
      </w:pPr>
      <w:r>
        <w:rPr>
          <w:b/>
          <w:bCs/>
        </w:rPr>
        <w:t xml:space="preserve">(C) Sonorisierung von [p] zwischen zwei stimmhaften Lauten</w:t>
      </w:r>
      <w:r>
        <w:t xml:space="preserve"> </w:t>
      </w:r>
      <w:r>
        <w:t xml:space="preserve">→ [b]. Das ist die</w:t>
      </w:r>
      <w:r>
        <w:t xml:space="preserve"> </w:t>
      </w:r>
      <w:r>
        <w:rPr>
          <w:b/>
          <w:bCs/>
        </w:rPr>
        <w:t xml:space="preserve">Sonorisierung der intervokalischen Verschlusslaute</w:t>
      </w:r>
      <w:r>
        <w:t xml:space="preserve"> </w:t>
      </w:r>
      <w:r>
        <w:t xml:space="preserve">aus HO3 (1.2), für die ebenfalls zwei Erklärungen konkurrieren:</w:t>
      </w:r>
      <w:r>
        <w:t xml:space="preserve"> </w:t>
      </w:r>
      <w:r>
        <w:rPr>
          <w:b/>
          <w:bCs/>
        </w:rPr>
        <w:t xml:space="preserve">keltisches Substrat</w:t>
      </w:r>
      <w:r>
        <w:t xml:space="preserve"> </w:t>
      </w:r>
      <w:r>
        <w:t xml:space="preserve">vs. </w:t>
      </w:r>
      <w:r>
        <w:rPr>
          <w:b/>
          <w:bCs/>
        </w:rPr>
        <w:t xml:space="preserve">autonome interne Entwicklung</w:t>
      </w:r>
      <w:r>
        <w:t xml:space="preserve"> </w:t>
      </w:r>
      <w:r>
        <w:t xml:space="preserve">(Kap. 2, §4.4). Hier steht [p] zwischen [e] und [l], also zwischen stimmhaften Lauten.</w:t>
      </w:r>
    </w:p>
    <w:p>
      <w:pPr>
        <w:pStyle w:val="Compact"/>
        <w:numPr>
          <w:ilvl w:val="0"/>
          <w:numId w:val="1123"/>
        </w:numPr>
      </w:pPr>
      <w:r>
        <w:rPr>
          <w:b/>
          <w:bCs/>
        </w:rPr>
        <w:t xml:space="preserve">⭐ Der Zusatz, der eine Antwort aufwertet:</w:t>
      </w:r>
      <w:r>
        <w:t xml:space="preserve"> </w:t>
      </w:r>
      <w:r>
        <w:t xml:space="preserve">Diese Herleitung vereint drei Prozesse, die zugleich</w:t>
      </w:r>
      <w:r>
        <w:t xml:space="preserve"> </w:t>
      </w:r>
      <w:r>
        <w:rPr>
          <w:b/>
          <w:bCs/>
        </w:rPr>
        <w:t xml:space="preserve">Prüfungsthemen aus drei verschiedenen Handouts</w:t>
      </w:r>
      <w:r>
        <w:t xml:space="preserve"> </w:t>
      </w:r>
      <w:r>
        <w:t xml:space="preserve">sind — Synkope, Quantitätenkollaps-Folge und Sonorisierung. Und beachte, dass</w:t>
      </w:r>
      <w:r>
        <w:t xml:space="preserve"> </w:t>
      </w:r>
      <w:r>
        <w:rPr>
          <w:i/>
          <w:iCs/>
        </w:rPr>
        <w:t xml:space="preserve">pŏpulus</w:t>
      </w:r>
      <w:r>
        <w:t xml:space="preserve"> </w:t>
      </w:r>
      <w:r>
        <w:t xml:space="preserve">zugleich das Minimalpaar-Beispiel des Quantitätenkollapses ist (</w:t>
      </w:r>
      <w:r>
        <w:rPr>
          <w:i/>
          <w:iCs/>
        </w:rPr>
        <w:t xml:space="preserve">pŏpulus</w:t>
      </w:r>
      <w:r>
        <w:t xml:space="preserve"> </w:t>
      </w:r>
      <w:r>
        <w:t xml:space="preserve">‚Volk’ vs. </w:t>
      </w:r>
      <w:r>
        <w:rPr>
          <w:i/>
          <w:iCs/>
        </w:rPr>
        <w:t xml:space="preserve">pōpulus</w:t>
      </w:r>
      <w:r>
        <w:t xml:space="preserve"> </w:t>
      </w:r>
      <w:r>
        <w:t xml:space="preserve">‚Pappel’, HO2, 3.1).</w:t>
      </w:r>
      <w:r>
        <w:t xml:space="preserve"> </w:t>
      </w:r>
      <w:r>
        <w:rPr>
          <w:b/>
          <w:bCs/>
        </w:rPr>
        <w:t xml:space="preserve">Ein Wort, das den ganzen Kurs enthält.</w:t>
      </w:r>
    </w:p>
    <w:bookmarkEnd w:id="282"/>
    <w:bookmarkStart w:id="283" w:name="Xbe18cfc0e0922063ac1ed7fcc476e8f974452e2"/>
    <w:p>
      <w:pPr>
        <w:pStyle w:val="Heading3"/>
      </w:pPr>
      <w:r>
        <w:t xml:space="preserve">(c) Nur als Aufgabenstellung — Lösung in der Klausur-Simulation, Aufgabe T1</w:t>
      </w:r>
    </w:p>
    <w:p>
      <w:pPr>
        <w:pStyle w:val="FirstParagraph"/>
      </w:pPr>
      <w:r>
        <w:rPr>
          <w:b/>
          <w:bCs/>
        </w:rPr>
        <w:t xml:space="preserve">Aufgabe:</w:t>
      </w:r>
      <w:r>
        <w:t xml:space="preserve"> </w:t>
      </w:r>
      <w:r>
        <w:t xml:space="preserve">Gegeben ist Satz (42) aus HO7, 4.3:</w:t>
      </w:r>
    </w:p>
    <w:p>
      <w:pPr>
        <w:pStyle w:val="BlockText"/>
      </w:pPr>
      <w:r>
        <w:rPr>
          <w:i/>
          <w:iCs/>
        </w:rPr>
        <w:t xml:space="preserve">… commo lo farien quando sopiessen que</w:t>
      </w:r>
      <w:r>
        <w:rPr>
          <w:i/>
          <w:iCs/>
        </w:rPr>
        <w:t xml:space="preserve"> </w:t>
      </w:r>
      <w:r>
        <w:rPr>
          <w:b/>
          <w:bCs/>
          <w:i/>
          <w:iCs/>
        </w:rPr>
        <w:t xml:space="preserve">nada non</w:t>
      </w:r>
      <w:r>
        <w:rPr>
          <w:i/>
          <w:iCs/>
        </w:rPr>
        <w:t xml:space="preserve"> </w:t>
      </w:r>
      <w:r>
        <w:rPr>
          <w:i/>
          <w:iCs/>
        </w:rPr>
        <w:t xml:space="preserve">tenie.</w:t>
      </w:r>
      <w:r>
        <w:t xml:space="preserve"> </w:t>
      </w:r>
      <w:r>
        <w:t xml:space="preserve">(</w:t>
      </w:r>
      <w:r>
        <w:rPr>
          <w:i/>
          <w:iCs/>
        </w:rPr>
        <w:t xml:space="preserve">General estoria</w:t>
      </w:r>
      <w:r>
        <w:t xml:space="preserve"> </w:t>
      </w:r>
      <w:r>
        <w:t xml:space="preserve">IV, fol. 12r)</w:t>
      </w:r>
      <w:r>
        <w:t xml:space="preserve"> </w:t>
      </w:r>
      <w:r>
        <w:t xml:space="preserve">‚… as they would do if they knew he had nothing.’</w:t>
      </w:r>
    </w:p>
    <w:p>
      <w:pPr>
        <w:pStyle w:val="FirstParagraph"/>
      </w:pPr>
      <w:r>
        <w:rPr>
          <w:b/>
          <w:bCs/>
        </w:rPr>
        <w:t xml:space="preserve">i)</w:t>
      </w:r>
      <w:r>
        <w:t xml:space="preserve"> </w:t>
      </w:r>
      <w:r>
        <w:t xml:space="preserve">Kommentiere die Negation in diesem Satz mithilfe der einschlägigen Termini. Warum wäre die Konstruktion im heutigen Spanisch ungrammatisch?</w:t>
      </w:r>
      <w:r>
        <w:t xml:space="preserve"> </w:t>
      </w:r>
      <w:r>
        <w:rPr>
          <w:b/>
          <w:bCs/>
        </w:rPr>
        <w:t xml:space="preserve">ii)</w:t>
      </w:r>
      <w:r>
        <w:t xml:space="preserve"> </w:t>
      </w:r>
      <w:r>
        <w:t xml:space="preserve">Aus welcher Periode kann der Satz stammen? Und welche Interpretation schlägt das Handout für diese Konstruktion vor?</w:t>
      </w:r>
    </w:p>
    <w:p>
      <w:pPr>
        <w:pStyle w:val="BodyText"/>
      </w:pPr>
      <w:r>
        <w:rPr>
          <w:i/>
          <w:iCs/>
        </w:rPr>
        <w:t xml:space="preserve">(Lösung: siehe Klausur-Simulation, Aufgabe T1 unten.)</w:t>
      </w:r>
    </w:p>
    <w:p>
      <w:r>
        <w:pict>
          <v:rect style="width:0;height:1.5pt" o:hralign="center" o:hrstd="t" o:hr="t"/>
        </w:pict>
      </w:r>
    </w:p>
    <w:bookmarkEnd w:id="283"/>
    <w:bookmarkEnd w:id="284"/>
    <w:bookmarkStart w:id="285" w:name="X84adb6d1e8a7de2e6c50601d9624a44a49487e8"/>
    <w:p>
      <w:pPr>
        <w:pStyle w:val="Heading2"/>
      </w:pPr>
      <w:r>
        <w:t xml:space="preserve">Mini-Glossar der neuen ⭐-Begriffe (Definition + 2 Beispiele)</w:t>
      </w:r>
    </w:p>
    <w:p>
      <w:pPr>
        <w:pStyle w:val="FirstParagraph"/>
      </w:pPr>
      <w:r>
        <w:rPr>
          <w:b/>
          <w:bCs/>
        </w:rPr>
        <w:t xml:space="preserve">Synkope</w:t>
      </w:r>
      <w:r>
        <w:t xml:space="preserve"> </w:t>
      </w:r>
      <w:r>
        <w:t xml:space="preserve">⭐ — Tilgung eines unbetonten (v. a. posttonischen) Vokals im Wortinneren.</w:t>
      </w:r>
      <w:r>
        <w:t xml:space="preserve"> </w:t>
      </w:r>
      <w:r>
        <w:rPr>
          <w:i/>
          <w:iCs/>
        </w:rPr>
        <w:t xml:space="preserve">Bsp. 1:</w:t>
      </w:r>
      <w:r>
        <w:t xml:space="preserve"> </w:t>
      </w:r>
      <w:r>
        <w:rPr>
          <w:i/>
          <w:iCs/>
        </w:rPr>
        <w:t xml:space="preserve">popolo</w:t>
      </w:r>
      <w:r>
        <w:t xml:space="preserve"> </w:t>
      </w:r>
      <w:r>
        <w:t xml:space="preserve">&gt;</w:t>
      </w:r>
      <w:r>
        <w:t xml:space="preserve"> </w:t>
      </w:r>
      <w:r>
        <w:rPr>
          <w:i/>
          <w:iCs/>
        </w:rPr>
        <w:t xml:space="preserve">poplo</w:t>
      </w:r>
      <w:r>
        <w:t xml:space="preserve"> </w:t>
      </w:r>
      <w:r>
        <w:t xml:space="preserve">(&gt;</w:t>
      </w:r>
      <w:r>
        <w:t xml:space="preserve"> </w:t>
      </w:r>
      <w:r>
        <w:rPr>
          <w:i/>
          <w:iCs/>
        </w:rPr>
        <w:t xml:space="preserve">pueblo</w:t>
      </w:r>
      <w:r>
        <w:t xml:space="preserve">).</w:t>
      </w:r>
      <w:r>
        <w:t xml:space="preserve"> </w:t>
      </w:r>
      <w:r>
        <w:rPr>
          <w:i/>
          <w:iCs/>
        </w:rPr>
        <w:t xml:space="preserve">Bsp. 2:</w:t>
      </w:r>
      <w:r>
        <w:t xml:space="preserve"> </w:t>
      </w:r>
      <w:r>
        <w:rPr>
          <w:i/>
          <w:iCs/>
        </w:rPr>
        <w:t xml:space="preserve">auricula</w:t>
      </w:r>
      <w:r>
        <w:t xml:space="preserve"> </w:t>
      </w:r>
      <w:r>
        <w:t xml:space="preserve">&gt;</w:t>
      </w:r>
      <w:r>
        <w:t xml:space="preserve"> </w:t>
      </w:r>
      <w:r>
        <w:rPr>
          <w:i/>
          <w:iCs/>
        </w:rPr>
        <w:t xml:space="preserve">oricla</w:t>
      </w:r>
      <w:r>
        <w:t xml:space="preserve"> </w:t>
      </w:r>
      <w:r>
        <w:t xml:space="preserve">(&gt;</w:t>
      </w:r>
      <w:r>
        <w:t xml:space="preserve"> </w:t>
      </w:r>
      <w:r>
        <w:rPr>
          <w:i/>
          <w:iCs/>
        </w:rPr>
        <w:t xml:space="preserve">oreja</w:t>
      </w:r>
      <w:r>
        <w:t xml:space="preserve">).</w:t>
      </w:r>
    </w:p>
    <w:p>
      <w:pPr>
        <w:pStyle w:val="BodyText"/>
      </w:pPr>
      <w:r>
        <w:rPr>
          <w:b/>
          <w:bCs/>
        </w:rPr>
        <w:t xml:space="preserve">Sonorisierung</w:t>
      </w:r>
      <w:r>
        <w:t xml:space="preserve"> </w:t>
      </w:r>
      <w:r>
        <w:t xml:space="preserve">⭐ — Wandel eines stimmlosen Lauts zu einem stimmhaften, hier zwischen zwei stimmhaften Lauten.</w:t>
      </w:r>
      <w:r>
        <w:t xml:space="preserve"> </w:t>
      </w:r>
      <w:r>
        <w:rPr>
          <w:i/>
          <w:iCs/>
        </w:rPr>
        <w:t xml:space="preserve">Bsp. 1:</w:t>
      </w:r>
      <w:r>
        <w:t xml:space="preserve"> </w:t>
      </w:r>
      <w:r>
        <w:rPr>
          <w:i/>
          <w:iCs/>
        </w:rPr>
        <w:t xml:space="preserve">p[we]plo</w:t>
      </w:r>
      <w:r>
        <w:t xml:space="preserve"> </w:t>
      </w:r>
      <w:r>
        <w:t xml:space="preserve">&gt;</w:t>
      </w:r>
      <w:r>
        <w:t xml:space="preserve"> </w:t>
      </w:r>
      <w:r>
        <w:rPr>
          <w:i/>
          <w:iCs/>
        </w:rPr>
        <w:t xml:space="preserve">pue[b]lo</w:t>
      </w:r>
      <w:r>
        <w:t xml:space="preserve">.</w:t>
      </w:r>
      <w:r>
        <w:t xml:space="preserve"> </w:t>
      </w:r>
      <w:r>
        <w:rPr>
          <w:i/>
          <w:iCs/>
        </w:rPr>
        <w:t xml:space="preserve">Bsp. 2:</w:t>
      </w:r>
      <w:r>
        <w:t xml:space="preserve"> </w:t>
      </w:r>
      <w:r>
        <w:rPr>
          <w:i/>
          <w:iCs/>
        </w:rPr>
        <w:t xml:space="preserve">sapere</w:t>
      </w:r>
      <w:r>
        <w:t xml:space="preserve"> </w:t>
      </w:r>
      <w:r>
        <w:t xml:space="preserve">&gt;</w:t>
      </w:r>
      <w:r>
        <w:t xml:space="preserve"> </w:t>
      </w:r>
      <w:r>
        <w:rPr>
          <w:i/>
          <w:iCs/>
        </w:rPr>
        <w:t xml:space="preserve">saber</w:t>
      </w:r>
      <w:r>
        <w:t xml:space="preserve">.</w:t>
      </w:r>
    </w:p>
    <w:p>
      <w:pPr>
        <w:pStyle w:val="BodyText"/>
      </w:pPr>
      <w:r>
        <w:rPr>
          <w:b/>
          <w:bCs/>
        </w:rPr>
        <w:t xml:space="preserve">Frikativisierung</w:t>
      </w:r>
      <w:r>
        <w:t xml:space="preserve"> </w:t>
      </w:r>
      <w:r>
        <w:t xml:space="preserve">⭐ — Wandel eines Verschlusslauts zu einem Reibelaut.</w:t>
      </w:r>
      <w:r>
        <w:t xml:space="preserve"> </w:t>
      </w:r>
      <w:r>
        <w:rPr>
          <w:i/>
          <w:iCs/>
        </w:rPr>
        <w:t xml:space="preserve">Bsp. 1:</w:t>
      </w:r>
      <w:r>
        <w:t xml:space="preserve"> </w:t>
      </w:r>
      <w:r>
        <w:rPr>
          <w:i/>
          <w:iCs/>
        </w:rPr>
        <w:t xml:space="preserve">pue[b]lo</w:t>
      </w:r>
      <w:r>
        <w:t xml:space="preserve"> </w:t>
      </w:r>
      <w:r>
        <w:t xml:space="preserve">&gt;</w:t>
      </w:r>
      <w:r>
        <w:t xml:space="preserve"> </w:t>
      </w:r>
      <w:r>
        <w:rPr>
          <w:i/>
          <w:iCs/>
        </w:rPr>
        <w:t xml:space="preserve">pue[β]lo</w:t>
      </w:r>
      <w:r>
        <w:t xml:space="preserve">.</w:t>
      </w:r>
      <w:r>
        <w:t xml:space="preserve"> </w:t>
      </w:r>
      <w:r>
        <w:rPr>
          <w:i/>
          <w:iCs/>
        </w:rPr>
        <w:t xml:space="preserve">Bsp. 2:</w:t>
      </w:r>
      <w:r>
        <w:t xml:space="preserve"> </w:t>
      </w:r>
      <w:r>
        <w:t xml:space="preserve">Realisierung von /b/ als [β] im heutigen Spanisch.</w:t>
      </w:r>
    </w:p>
    <w:p>
      <w:pPr>
        <w:pStyle w:val="BodyText"/>
      </w:pPr>
      <w:r>
        <w:rPr>
          <w:b/>
          <w:bCs/>
        </w:rPr>
        <w:t xml:space="preserve">Delateralisierung</w:t>
      </w:r>
      <w:r>
        <w:t xml:space="preserve"> </w:t>
      </w:r>
      <w:r>
        <w:t xml:space="preserve">⭐ — Verlust des lateralen Charakters eines Lautes.</w:t>
      </w:r>
      <w:r>
        <w:t xml:space="preserve"> </w:t>
      </w:r>
      <w:r>
        <w:rPr>
          <w:i/>
          <w:iCs/>
        </w:rPr>
        <w:t xml:space="preserve">Bsp. 1:</w:t>
      </w:r>
      <w:r>
        <w:t xml:space="preserve"> </w:t>
      </w:r>
      <w:r>
        <w:rPr>
          <w:i/>
          <w:iCs/>
        </w:rPr>
        <w:t xml:space="preserve">[hiʎo]</w:t>
      </w:r>
      <w:r>
        <w:t xml:space="preserve"> </w:t>
      </w:r>
      <w:r>
        <w:t xml:space="preserve">&gt;</w:t>
      </w:r>
      <w:r>
        <w:t xml:space="preserve"> </w:t>
      </w:r>
      <w:r>
        <w:rPr>
          <w:i/>
          <w:iCs/>
        </w:rPr>
        <w:t xml:space="preserve">[hiʒo]</w:t>
      </w:r>
      <w:r>
        <w:t xml:space="preserve">.</w:t>
      </w:r>
      <w:r>
        <w:t xml:space="preserve"> </w:t>
      </w:r>
      <w:r>
        <w:rPr>
          <w:i/>
          <w:iCs/>
        </w:rPr>
        <w:t xml:space="preserve">Bsp. 2:</w:t>
      </w:r>
      <w:r>
        <w:t xml:space="preserve"> </w:t>
      </w:r>
      <w:r>
        <w:t xml:space="preserve">der Yeísmo als verwandter Vorgang (/ʎ/ fällt mit /j/ zusammen, Kap. 4, §3.3).</w:t>
      </w:r>
    </w:p>
    <w:p>
      <w:pPr>
        <w:pStyle w:val="BodyText"/>
      </w:pPr>
      <w:r>
        <w:rPr>
          <w:b/>
          <w:bCs/>
        </w:rPr>
        <w:t xml:space="preserve">Velarisierung</w:t>
      </w:r>
      <w:r>
        <w:t xml:space="preserve"> </w:t>
      </w:r>
      <w:r>
        <w:t xml:space="preserve">⭐ — Verlagerung des Artikulationsorts in die velare Zone.</w:t>
      </w:r>
      <w:r>
        <w:t xml:space="preserve"> </w:t>
      </w:r>
      <w:r>
        <w:rPr>
          <w:i/>
          <w:iCs/>
        </w:rPr>
        <w:t xml:space="preserve">Bsp. 1:</w:t>
      </w:r>
      <w:r>
        <w:t xml:space="preserve"> </w:t>
      </w:r>
      <w:r>
        <w:rPr>
          <w:i/>
          <w:iCs/>
        </w:rPr>
        <w:t xml:space="preserve">[iʒo]</w:t>
      </w:r>
      <w:r>
        <w:t xml:space="preserve"> </w:t>
      </w:r>
      <w:r>
        <w:t xml:space="preserve">&gt;</w:t>
      </w:r>
      <w:r>
        <w:t xml:space="preserve"> </w:t>
      </w:r>
      <w:r>
        <w:rPr>
          <w:i/>
          <w:iCs/>
        </w:rPr>
        <w:t xml:space="preserve">[ixo]</w:t>
      </w:r>
      <w:r>
        <w:t xml:space="preserve"> </w:t>
      </w:r>
      <w:r>
        <w:t xml:space="preserve">(</w:t>
      </w:r>
      <w:r>
        <w:rPr>
          <w:i/>
          <w:iCs/>
        </w:rPr>
        <w:t xml:space="preserve">hijo</w:t>
      </w:r>
      <w:r>
        <w:t xml:space="preserve">).</w:t>
      </w:r>
      <w:r>
        <w:t xml:space="preserve"> </w:t>
      </w:r>
      <w:r>
        <w:rPr>
          <w:i/>
          <w:iCs/>
        </w:rPr>
        <w:t xml:space="preserve">Bsp. 2:</w:t>
      </w:r>
      <w:r>
        <w:t xml:space="preserve"> </w:t>
      </w:r>
      <w:r>
        <w:t xml:space="preserve">präpalatales /ʃ/ &gt; velares /x/ im dritten Schritt des Sibilantenwandels (</w:t>
      </w:r>
      <w:r>
        <w:rPr>
          <w:i/>
          <w:iCs/>
        </w:rPr>
        <w:t xml:space="preserve">caxa</w:t>
      </w:r>
      <w:r>
        <w:t xml:space="preserve"> </w:t>
      </w:r>
      <w:r>
        <w:t xml:space="preserve">&gt;</w:t>
      </w:r>
      <w:r>
        <w:t xml:space="preserve"> </w:t>
      </w:r>
      <w:r>
        <w:rPr>
          <w:i/>
          <w:iCs/>
        </w:rPr>
        <w:t xml:space="preserve">caja</w:t>
      </w:r>
      <w:r>
        <w:t xml:space="preserve">).</w:t>
      </w:r>
    </w:p>
    <w:p>
      <w:pPr>
        <w:pStyle w:val="BodyText"/>
      </w:pPr>
      <w:r>
        <w:rPr>
          <w:b/>
          <w:bCs/>
        </w:rPr>
        <w:t xml:space="preserve">Relative Chronologie</w:t>
      </w:r>
      <w:r>
        <w:t xml:space="preserve"> </w:t>
      </w:r>
      <w:r>
        <w:t xml:space="preserve">⭐ — die Bestimmung der Reihenfolge von Lautwandeln aus ihrer logischen Abhängigkeit voneinander.</w:t>
      </w:r>
      <w:r>
        <w:t xml:space="preserve"> </w:t>
      </w:r>
      <w:r>
        <w:rPr>
          <w:i/>
          <w:iCs/>
        </w:rPr>
        <w:t xml:space="preserve">Bsp. 1:</w:t>
      </w:r>
      <w:r>
        <w:t xml:space="preserve"> </w:t>
      </w:r>
      <w:r>
        <w:t xml:space="preserve">Die Aspiration von</w:t>
      </w:r>
      <w:r>
        <w:t xml:space="preserve"> </w:t>
      </w:r>
      <w:r>
        <w:rPr>
          <w:i/>
          <w:iCs/>
        </w:rPr>
        <w:t xml:space="preserve">f-</w:t>
      </w:r>
      <w:r>
        <w:t xml:space="preserve"> </w:t>
      </w:r>
      <w:r>
        <w:t xml:space="preserve">muss der Deaspiration vorausgehen.</w:t>
      </w:r>
      <w:r>
        <w:t xml:space="preserve"> </w:t>
      </w:r>
      <w:r>
        <w:rPr>
          <w:i/>
          <w:iCs/>
        </w:rPr>
        <w:t xml:space="preserve">Bsp. 2:</w:t>
      </w:r>
      <w:r>
        <w:t xml:space="preserve"> </w:t>
      </w:r>
      <w:r>
        <w:t xml:space="preserve">Die Delateralisierung muss der Velarisierung vorausgehen.</w:t>
      </w:r>
    </w:p>
    <w:p>
      <w:pPr>
        <w:pStyle w:val="BodyText"/>
      </w:pPr>
      <w:r>
        <w:rPr>
          <w:b/>
          <w:bCs/>
        </w:rPr>
        <w:t xml:space="preserve">Belebtheitsskala (Inhärenzskala)</w:t>
      </w:r>
      <w:r>
        <w:t xml:space="preserve"> </w:t>
      </w:r>
      <w:r>
        <w:t xml:space="preserve">⭐⭐⭐ — Skala nach</w:t>
      </w:r>
      <w:r>
        <w:t xml:space="preserve"> </w:t>
      </w:r>
      <w:r>
        <w:rPr>
          <w:b/>
          <w:bCs/>
        </w:rPr>
        <w:t xml:space="preserve">inhärenten</w:t>
      </w:r>
      <w:r>
        <w:t xml:space="preserve"> </w:t>
      </w:r>
      <w:r>
        <w:t xml:space="preserve">semantischen Merkmalen des Objekts (menschlich &gt; belebt &gt; unbelebt); je höher, desto eher DOM.</w:t>
      </w:r>
      <w:r>
        <w:t xml:space="preserve"> </w:t>
      </w:r>
      <w:r>
        <w:rPr>
          <w:i/>
          <w:iCs/>
        </w:rPr>
        <w:t xml:space="preserve">Bsp. 1:</w:t>
      </w:r>
      <w:r>
        <w:t xml:space="preserve"> </w:t>
      </w:r>
      <w:r>
        <w:rPr>
          <w:i/>
          <w:iCs/>
        </w:rPr>
        <w:t xml:space="preserve">Juan</w:t>
      </w:r>
      <w:r>
        <w:t xml:space="preserve"> </w:t>
      </w:r>
      <w:r>
        <w:t xml:space="preserve">ist inhärent [+menschlich] →</w:t>
      </w:r>
      <w:r>
        <w:t xml:space="preserve"> </w:t>
      </w:r>
      <w:r>
        <w:rPr>
          <w:i/>
          <w:iCs/>
        </w:rPr>
        <w:t xml:space="preserve">Veo a Juan</w:t>
      </w:r>
      <w:r>
        <w:t xml:space="preserve">.</w:t>
      </w:r>
      <w:r>
        <w:t xml:space="preserve"> </w:t>
      </w:r>
      <w:r>
        <w:rPr>
          <w:i/>
          <w:iCs/>
        </w:rPr>
        <w:t xml:space="preserve">Bsp. 2:</w:t>
      </w:r>
      <w:r>
        <w:t xml:space="preserve"> </w:t>
      </w:r>
      <w:r>
        <w:rPr>
          <w:i/>
          <w:iCs/>
        </w:rPr>
        <w:t xml:space="preserve">casa</w:t>
      </w:r>
      <w:r>
        <w:t xml:space="preserve"> </w:t>
      </w:r>
      <w:r>
        <w:t xml:space="preserve">ist inhärent [−belebt] →</w:t>
      </w:r>
      <w:r>
        <w:t xml:space="preserve"> </w:t>
      </w:r>
      <w:r>
        <w:rPr>
          <w:i/>
          <w:iCs/>
        </w:rPr>
        <w:t xml:space="preserve">Veo una casa</w:t>
      </w:r>
      <w:r>
        <w:t xml:space="preserve">.</w:t>
      </w:r>
    </w:p>
    <w:p>
      <w:pPr>
        <w:pStyle w:val="BodyText"/>
      </w:pPr>
      <w:r>
        <w:rPr>
          <w:b/>
          <w:bCs/>
        </w:rPr>
        <w:t xml:space="preserve">Definitheitsskala (Referenzskala)</w:t>
      </w:r>
      <w:r>
        <w:t xml:space="preserve"> </w:t>
      </w:r>
      <w:r>
        <w:t xml:space="preserve">⭐⭐⭐ — Skala nach der im Kontext</w:t>
      </w:r>
      <w:r>
        <w:t xml:space="preserve"> </w:t>
      </w:r>
      <w:r>
        <w:rPr>
          <w:b/>
          <w:bCs/>
        </w:rPr>
        <w:t xml:space="preserve">wechselnden Referenz</w:t>
      </w:r>
      <w:r>
        <w:t xml:space="preserve"> </w:t>
      </w:r>
      <w:r>
        <w:t xml:space="preserve">(Pronomen &gt; Eigenname &gt; definite NP &gt; spezifisch indefinite NP &gt; unspezifische NP); je definiter, desto eher DOM.</w:t>
      </w:r>
      <w:r>
        <w:t xml:space="preserve"> </w:t>
      </w:r>
      <w:r>
        <w:rPr>
          <w:i/>
          <w:iCs/>
        </w:rPr>
        <w:t xml:space="preserve">Bsp. 1:</w:t>
      </w:r>
      <w:r>
        <w:t xml:space="preserve"> </w:t>
      </w:r>
      <w:r>
        <w:rPr>
          <w:i/>
          <w:iCs/>
        </w:rPr>
        <w:t xml:space="preserve">la casa</w:t>
      </w:r>
      <w:r>
        <w:t xml:space="preserve"> </w:t>
      </w:r>
      <w:r>
        <w:t xml:space="preserve">(definit).</w:t>
      </w:r>
      <w:r>
        <w:t xml:space="preserve"> </w:t>
      </w:r>
      <w:r>
        <w:rPr>
          <w:i/>
          <w:iCs/>
        </w:rPr>
        <w:t xml:space="preserve">Bsp. 2:</w:t>
      </w:r>
      <w:r>
        <w:t xml:space="preserve"> </w:t>
      </w:r>
      <w:r>
        <w:rPr>
          <w:i/>
          <w:iCs/>
        </w:rPr>
        <w:t xml:space="preserve">una casa</w:t>
      </w:r>
      <w:r>
        <w:t xml:space="preserve"> </w:t>
      </w:r>
      <w:r>
        <w:t xml:space="preserve">/</w:t>
      </w:r>
      <w:r>
        <w:t xml:space="preserve"> </w:t>
      </w:r>
      <w:r>
        <w:rPr>
          <w:i/>
          <w:iCs/>
        </w:rPr>
        <w:t xml:space="preserve">casa</w:t>
      </w:r>
      <w:r>
        <w:t xml:space="preserve"> </w:t>
      </w:r>
      <w:r>
        <w:t xml:space="preserve">(indefinit bzw. artikellos).</w:t>
      </w:r>
    </w:p>
    <w:p>
      <w:pPr>
        <w:pStyle w:val="BodyText"/>
      </w:pPr>
      <w:r>
        <w:rPr>
          <w:b/>
          <w:bCs/>
        </w:rPr>
        <w:t xml:space="preserve">Khardja (Jarcha)</w:t>
      </w:r>
      <w:r>
        <w:t xml:space="preserve"> </w:t>
      </w:r>
      <w:r>
        <w:t xml:space="preserve">⭐ — romanischer Schlussvers in einem arabischen Strophengedicht; Hauptquelle für das Mozarabische und Träger des ersten DOM-Belegs.</w:t>
      </w:r>
      <w:r>
        <w:t xml:space="preserve"> </w:t>
      </w:r>
      <w:r>
        <w:rPr>
          <w:i/>
          <w:iCs/>
        </w:rPr>
        <w:t xml:space="preserve">Bsp. 1:</w:t>
      </w:r>
      <w:r>
        <w:t xml:space="preserve"> </w:t>
      </w:r>
      <w:r>
        <w:rPr>
          <w:i/>
          <w:iCs/>
        </w:rPr>
        <w:t xml:space="preserve">adamey filiyolo alyeno ed el</w:t>
      </w:r>
      <w:r>
        <w:rPr>
          <w:i/>
          <w:iCs/>
        </w:rPr>
        <w:t xml:space="preserve"> </w:t>
      </w:r>
      <w:r>
        <w:rPr>
          <w:b/>
          <w:bCs/>
          <w:i/>
          <w:iCs/>
        </w:rPr>
        <w:t xml:space="preserve">a mibi</w:t>
      </w:r>
      <w:r>
        <w:t xml:space="preserve"> </w:t>
      </w:r>
      <w:r>
        <w:t xml:space="preserve">(11. Jh.).</w:t>
      </w:r>
      <w:r>
        <w:t xml:space="preserve"> </w:t>
      </w:r>
      <w:r>
        <w:rPr>
          <w:i/>
          <w:iCs/>
        </w:rPr>
        <w:t xml:space="preserve">Bsp. 2:</w:t>
      </w:r>
      <w:r>
        <w:t xml:space="preserve"> </w:t>
      </w:r>
      <w:r>
        <w:t xml:space="preserve">Grundlage unserer Kenntnis des Mozarabischen überhaupt (Kap. 2, §7.1).</w:t>
      </w:r>
    </w:p>
    <w:p>
      <w:pPr>
        <w:pStyle w:val="BodyText"/>
      </w:pPr>
      <w:r>
        <w:rPr>
          <w:b/>
          <w:bCs/>
        </w:rPr>
        <w:t xml:space="preserve">Gestaffelte Determinanten</w:t>
      </w:r>
      <w:r>
        <w:t xml:space="preserve"> </w:t>
      </w:r>
      <w:r>
        <w:t xml:space="preserve">⭐⭐ — Abfolge zweier vorangestellter Determinanten in einer NP; im Spanischen des 13. Jh.s möglich, heute ungrammatisch.</w:t>
      </w:r>
      <w:r>
        <w:t xml:space="preserve"> </w:t>
      </w:r>
      <w:r>
        <w:rPr>
          <w:i/>
          <w:iCs/>
        </w:rPr>
        <w:t xml:space="preserve">Bsp. 1:</w:t>
      </w:r>
      <w:r>
        <w:t xml:space="preserve"> </w:t>
      </w:r>
      <w:r>
        <w:rPr>
          <w:i/>
          <w:iCs/>
        </w:rPr>
        <w:t xml:space="preserve">la mi sangre</w:t>
      </w:r>
      <w:r>
        <w:t xml:space="preserve"> </w:t>
      </w:r>
      <w:r>
        <w:t xml:space="preserve">(heute</w:t>
      </w:r>
      <w:r>
        <w:t xml:space="preserve"> </w:t>
      </w:r>
      <w:r>
        <w:rPr>
          <w:i/>
          <w:iCs/>
        </w:rPr>
        <w:t xml:space="preserve">mi sangre</w:t>
      </w:r>
      <w:r>
        <w:t xml:space="preserve">).</w:t>
      </w:r>
      <w:r>
        <w:t xml:space="preserve"> </w:t>
      </w:r>
      <w:r>
        <w:rPr>
          <w:i/>
          <w:iCs/>
        </w:rPr>
        <w:t xml:space="preserve">Bsp. 2:</w:t>
      </w:r>
      <w:r>
        <w:t xml:space="preserve"> </w:t>
      </w:r>
      <w:r>
        <w:rPr>
          <w:i/>
          <w:iCs/>
        </w:rPr>
        <w:t xml:space="preserve">aquella su mugier</w:t>
      </w:r>
      <w:r>
        <w:t xml:space="preserve"> </w:t>
      </w:r>
      <w:r>
        <w:t xml:space="preserve">(heute</w:t>
      </w:r>
      <w:r>
        <w:t xml:space="preserve"> </w:t>
      </w:r>
      <w:r>
        <w:rPr>
          <w:i/>
          <w:iCs/>
        </w:rPr>
        <w:t xml:space="preserve">aquella mujer suya</w:t>
      </w:r>
      <w:r>
        <w:t xml:space="preserve">).</w:t>
      </w:r>
    </w:p>
    <w:p>
      <w:pPr>
        <w:pStyle w:val="BodyText"/>
      </w:pPr>
      <w:r>
        <w:rPr>
          <w:b/>
          <w:bCs/>
        </w:rPr>
        <w:t xml:space="preserve">Expletiv</w:t>
      </w:r>
      <w:r>
        <w:t xml:space="preserve"> </w:t>
      </w:r>
      <w:r>
        <w:t xml:space="preserve">⭐⭐ — formal vorhanden, aber</w:t>
      </w:r>
      <w:r>
        <w:t xml:space="preserve"> </w:t>
      </w:r>
      <w:r>
        <w:rPr>
          <w:b/>
          <w:bCs/>
        </w:rPr>
        <w:t xml:space="preserve">semantisch leer</w:t>
      </w:r>
      <w:r>
        <w:t xml:space="preserve">; nur aus strukturellen Gründen gesetzt.</w:t>
      </w:r>
      <w:r>
        <w:t xml:space="preserve"> </w:t>
      </w:r>
      <w:r>
        <w:rPr>
          <w:i/>
          <w:iCs/>
        </w:rPr>
        <w:t xml:space="preserve">Bsp. 1:</w:t>
      </w:r>
      <w:r>
        <w:t xml:space="preserve"> </w:t>
      </w:r>
      <w:r>
        <w:t xml:space="preserve">expletiver Artikel:</w:t>
      </w:r>
      <w:r>
        <w:t xml:space="preserve"> </w:t>
      </w:r>
      <w:r>
        <w:rPr>
          <w:i/>
          <w:iCs/>
        </w:rPr>
        <w:t xml:space="preserve">Los lobos cazan en manadas</w:t>
      </w:r>
      <w:r>
        <w:t xml:space="preserve"> </w:t>
      </w:r>
      <w:r>
        <w:t xml:space="preserve">(keine bestimmte Wolfsgruppe gemeint).</w:t>
      </w:r>
      <w:r>
        <w:t xml:space="preserve"> </w:t>
      </w:r>
      <w:r>
        <w:rPr>
          <w:i/>
          <w:iCs/>
        </w:rPr>
        <w:t xml:space="preserve">Bsp. 2:</w:t>
      </w:r>
      <w:r>
        <w:t xml:space="preserve"> </w:t>
      </w:r>
      <w:r>
        <w:t xml:space="preserve">expletives</w:t>
      </w:r>
      <w:r>
        <w:t xml:space="preserve"> </w:t>
      </w:r>
      <w:r>
        <w:rPr>
          <w:i/>
          <w:iCs/>
        </w:rPr>
        <w:t xml:space="preserve">no</w:t>
      </w:r>
      <w:r>
        <w:t xml:space="preserve">:</w:t>
      </w:r>
      <w:r>
        <w:t xml:space="preserve"> </w:t>
      </w:r>
      <w:r>
        <w:rPr>
          <w:i/>
          <w:iCs/>
        </w:rPr>
        <w:t xml:space="preserve">Es mejor vacunarse ahora que</w:t>
      </w:r>
      <w:r>
        <w:rPr>
          <w:i/>
          <w:iCs/>
        </w:rPr>
        <w:t xml:space="preserve"> </w:t>
      </w:r>
      <w:r>
        <w:rPr>
          <w:b/>
          <w:bCs/>
          <w:i/>
          <w:iCs/>
        </w:rPr>
        <w:t xml:space="preserve">no</w:t>
      </w:r>
      <w:r>
        <w:rPr>
          <w:i/>
          <w:iCs/>
        </w:rPr>
        <w:t xml:space="preserve"> </w:t>
      </w:r>
      <w:r>
        <w:rPr>
          <w:i/>
          <w:iCs/>
        </w:rPr>
        <w:t xml:space="preserve">tener que ir a urgencias</w:t>
      </w:r>
      <w:r>
        <w:t xml:space="preserve">.</w:t>
      </w:r>
    </w:p>
    <w:p>
      <w:pPr>
        <w:pStyle w:val="BodyText"/>
      </w:pPr>
      <w:r>
        <w:rPr>
          <w:b/>
          <w:bCs/>
        </w:rPr>
        <w:t xml:space="preserve">Reanalyse</w:t>
      </w:r>
      <w:r>
        <w:t xml:space="preserve"> </w:t>
      </w:r>
      <w:r>
        <w:t xml:space="preserve">⭐ — strukturelle Neuinterpretation einer unveränderten Oberflächenfolge.</w:t>
      </w:r>
      <w:r>
        <w:t xml:space="preserve"> </w:t>
      </w:r>
      <w:r>
        <w:rPr>
          <w:i/>
          <w:iCs/>
        </w:rPr>
        <w:t xml:space="preserve">Bsp. 1:</w:t>
      </w:r>
      <w:r>
        <w:t xml:space="preserve"> </w:t>
      </w:r>
      <w:r>
        <w:rPr>
          <w:i/>
          <w:iCs/>
        </w:rPr>
        <w:t xml:space="preserve">[esta [nuestra [ciudad]]]</w:t>
      </w:r>
      <w:r>
        <w:t xml:space="preserve"> </w:t>
      </w:r>
      <w:r>
        <w:t xml:space="preserve">&gt;</w:t>
      </w:r>
      <w:r>
        <w:t xml:space="preserve"> </w:t>
      </w:r>
      <w:r>
        <w:rPr>
          <w:i/>
          <w:iCs/>
        </w:rPr>
        <w:t xml:space="preserve">[esta] [nuestra [ciudad]]</w:t>
      </w:r>
      <w:r>
        <w:t xml:space="preserve"> </w:t>
      </w:r>
      <w:r>
        <w:t xml:space="preserve">(NP mit gestaffelten Determinanten → Demonstrativ + Apposition).</w:t>
      </w:r>
      <w:r>
        <w:t xml:space="preserve"> </w:t>
      </w:r>
      <w:r>
        <w:rPr>
          <w:i/>
          <w:iCs/>
        </w:rPr>
        <w:t xml:space="preserve">Bsp. 2:</w:t>
      </w:r>
      <w:r>
        <w:t xml:space="preserve"> </w:t>
      </w:r>
      <w:r>
        <w:t xml:space="preserve">die Deutung von</w:t>
      </w:r>
      <w:r>
        <w:t xml:space="preserve"> </w:t>
      </w:r>
      <w:r>
        <w:rPr>
          <w:i/>
          <w:iCs/>
        </w:rPr>
        <w:t xml:space="preserve">nada non tenie</w:t>
      </w:r>
      <w:r>
        <w:t xml:space="preserve"> </w:t>
      </w:r>
      <w:r>
        <w:t xml:space="preserve">als</w:t>
      </w:r>
      <w:r>
        <w:t xml:space="preserve"> </w:t>
      </w:r>
      <w:r>
        <w:rPr>
          <w:i/>
          <w:iCs/>
        </w:rPr>
        <w:t xml:space="preserve">nada tenie</w:t>
      </w:r>
      <w:r>
        <w:t xml:space="preserve"> </w:t>
      </w:r>
      <w:r>
        <w:t xml:space="preserve">mit expletivem</w:t>
      </w:r>
      <w:r>
        <w:t xml:space="preserve"> </w:t>
      </w:r>
      <w:r>
        <w:rPr>
          <w:i/>
          <w:iCs/>
        </w:rPr>
        <w:t xml:space="preserve">non</w:t>
      </w:r>
      <w:r>
        <w:t xml:space="preserve">.</w:t>
      </w:r>
    </w:p>
    <w:p>
      <w:pPr>
        <w:pStyle w:val="BodyText"/>
      </w:pPr>
      <w:r>
        <w:rPr>
          <w:b/>
          <w:bCs/>
        </w:rPr>
        <w:t xml:space="preserve">Negationsmarker</w:t>
      </w:r>
      <w:r>
        <w:t xml:space="preserve"> </w:t>
      </w:r>
      <w:r>
        <w:t xml:space="preserve">⭐⭐ — das Negationswort selbst.</w:t>
      </w:r>
      <w:r>
        <w:t xml:space="preserve"> </w:t>
      </w:r>
      <w:r>
        <w:rPr>
          <w:i/>
          <w:iCs/>
        </w:rPr>
        <w:t xml:space="preserve">Bsp. 1:</w:t>
      </w:r>
      <w:r>
        <w:t xml:space="preserve"> </w:t>
      </w:r>
      <w:r>
        <w:rPr>
          <w:i/>
          <w:iCs/>
        </w:rPr>
        <w:t xml:space="preserve">no</w:t>
      </w:r>
      <w:r>
        <w:t xml:space="preserve"> </w:t>
      </w:r>
      <w:r>
        <w:t xml:space="preserve">in</w:t>
      </w:r>
      <w:r>
        <w:t xml:space="preserve"> </w:t>
      </w:r>
      <w:r>
        <w:rPr>
          <w:i/>
          <w:iCs/>
        </w:rPr>
        <w:t xml:space="preserve">No le di dinero</w:t>
      </w:r>
      <w:r>
        <w:t xml:space="preserve">.</w:t>
      </w:r>
      <w:r>
        <w:t xml:space="preserve"> </w:t>
      </w:r>
      <w:r>
        <w:rPr>
          <w:i/>
          <w:iCs/>
        </w:rPr>
        <w:t xml:space="preserve">Bsp. 2:</w:t>
      </w:r>
      <w:r>
        <w:t xml:space="preserve"> </w:t>
      </w:r>
      <w:r>
        <w:t xml:space="preserve">altspan.</w:t>
      </w:r>
      <w:r>
        <w:t xml:space="preserve"> </w:t>
      </w:r>
      <w:r>
        <w:rPr>
          <w:i/>
          <w:iCs/>
        </w:rPr>
        <w:t xml:space="preserve">non</w:t>
      </w:r>
      <w:r>
        <w:t xml:space="preserve"> </w:t>
      </w:r>
      <w:r>
        <w:t xml:space="preserve">in</w:t>
      </w:r>
      <w:r>
        <w:t xml:space="preserve"> </w:t>
      </w:r>
      <w:r>
        <w:rPr>
          <w:i/>
          <w:iCs/>
        </w:rPr>
        <w:t xml:space="preserve">Rachel non se enprennaua</w:t>
      </w:r>
      <w:r>
        <w:t xml:space="preserve">.</w:t>
      </w:r>
    </w:p>
    <w:p>
      <w:pPr>
        <w:pStyle w:val="BodyText"/>
      </w:pPr>
      <w:r>
        <w:rPr>
          <w:b/>
          <w:bCs/>
        </w:rPr>
        <w:t xml:space="preserve">Negationsquantifikator</w:t>
      </w:r>
      <w:r>
        <w:t xml:space="preserve"> </w:t>
      </w:r>
      <w:r>
        <w:t xml:space="preserve">⭐⭐ — negatives Indefinitum oder Adverb.</w:t>
      </w:r>
      <w:r>
        <w:t xml:space="preserve"> </w:t>
      </w:r>
      <w:r>
        <w:rPr>
          <w:i/>
          <w:iCs/>
        </w:rPr>
        <w:t xml:space="preserve">Bsp. 1:</w:t>
      </w:r>
      <w:r>
        <w:t xml:space="preserve"> </w:t>
      </w:r>
      <w:r>
        <w:rPr>
          <w:i/>
          <w:iCs/>
        </w:rPr>
        <w:t xml:space="preserve">nadie</w:t>
      </w:r>
      <w:r>
        <w:t xml:space="preserve"> </w:t>
      </w:r>
      <w:r>
        <w:t xml:space="preserve">in</w:t>
      </w:r>
      <w:r>
        <w:t xml:space="preserve"> </w:t>
      </w:r>
      <w:r>
        <w:rPr>
          <w:i/>
          <w:iCs/>
        </w:rPr>
        <w:t xml:space="preserve">No habló nadie</w:t>
      </w:r>
      <w:r>
        <w:t xml:space="preserve">.</w:t>
      </w:r>
      <w:r>
        <w:t xml:space="preserve"> </w:t>
      </w:r>
      <w:r>
        <w:rPr>
          <w:i/>
          <w:iCs/>
        </w:rPr>
        <w:t xml:space="preserve">Bsp. 2:</w:t>
      </w:r>
      <w:r>
        <w:t xml:space="preserve"> </w:t>
      </w:r>
      <w:r>
        <w:rPr>
          <w:i/>
          <w:iCs/>
        </w:rPr>
        <w:t xml:space="preserve">nunca</w:t>
      </w:r>
      <w:r>
        <w:t xml:space="preserve">,</w:t>
      </w:r>
      <w:r>
        <w:t xml:space="preserve"> </w:t>
      </w:r>
      <w:r>
        <w:rPr>
          <w:i/>
          <w:iCs/>
        </w:rPr>
        <w:t xml:space="preserve">nada</w:t>
      </w:r>
      <w:r>
        <w:t xml:space="preserve">,</w:t>
      </w:r>
      <w:r>
        <w:t xml:space="preserve"> </w:t>
      </w:r>
      <w:r>
        <w:rPr>
          <w:i/>
          <w:iCs/>
        </w:rPr>
        <w:t xml:space="preserve">jamás</w:t>
      </w:r>
      <w:r>
        <w:t xml:space="preserve">.</w:t>
      </w:r>
    </w:p>
    <w:p>
      <w:pPr>
        <w:pStyle w:val="BodyText"/>
      </w:pPr>
      <w:r>
        <w:rPr>
          <w:b/>
          <w:bCs/>
        </w:rPr>
        <w:t xml:space="preserve">Negative concord</w:t>
      </w:r>
      <w:r>
        <w:t xml:space="preserve"> </w:t>
      </w:r>
      <w:r>
        <w:t xml:space="preserve">⭐⭐ — Kombination von Negationsmarker und Negationsquantifikator, die sich</w:t>
      </w:r>
      <w:r>
        <w:t xml:space="preserve"> </w:t>
      </w:r>
      <w:r>
        <w:rPr>
          <w:b/>
          <w:bCs/>
        </w:rPr>
        <w:t xml:space="preserve">nicht</w:t>
      </w:r>
      <w:r>
        <w:t xml:space="preserve"> </w:t>
      </w:r>
      <w:r>
        <w:t xml:space="preserve">gegenseitig aufheben.</w:t>
      </w:r>
      <w:r>
        <w:t xml:space="preserve"> </w:t>
      </w:r>
      <w:r>
        <w:rPr>
          <w:i/>
          <w:iCs/>
        </w:rPr>
        <w:t xml:space="preserve">Bsp. 1:</w:t>
      </w:r>
      <w:r>
        <w:t xml:space="preserve"> </w:t>
      </w:r>
      <w:r>
        <w:rPr>
          <w:i/>
          <w:iCs/>
        </w:rPr>
        <w:t xml:space="preserve">No habló nadie</w:t>
      </w:r>
      <w:r>
        <w:t xml:space="preserve"> </w:t>
      </w:r>
      <w:r>
        <w:t xml:space="preserve">= ‚niemand sprach’.</w:t>
      </w:r>
      <w:r>
        <w:t xml:space="preserve"> </w:t>
      </w:r>
      <w:r>
        <w:rPr>
          <w:i/>
          <w:iCs/>
        </w:rPr>
        <w:t xml:space="preserve">Bsp. 2:</w:t>
      </w:r>
      <w:r>
        <w:t xml:space="preserve"> </w:t>
      </w:r>
      <w:r>
        <w:rPr>
          <w:i/>
          <w:iCs/>
        </w:rPr>
        <w:t xml:space="preserve">No me arrepiento de nada</w:t>
      </w:r>
      <w:r>
        <w:t xml:space="preserve"> </w:t>
      </w:r>
      <w:r>
        <w:t xml:space="preserve">= ‚ich bereue nichts’.</w:t>
      </w:r>
    </w:p>
    <w:p>
      <w:r>
        <w:pict>
          <v:rect style="width:0;height:1.5pt" o:hralign="center" o:hrstd="t" o:hr="t"/>
        </w:pict>
      </w:r>
    </w:p>
    <w:bookmarkEnd w:id="285"/>
    <w:bookmarkStart w:id="286" w:name="karteikarten-kapitel-6"/>
    <w:p>
      <w:pPr>
        <w:pStyle w:val="Heading2"/>
      </w:pPr>
      <w:r>
        <w:t xml:space="preserve">Karteikarten (Kapitel 6)</w:t>
      </w:r>
    </w:p>
    <w:p>
      <w:pPr>
        <w:pStyle w:val="FirstParagraph"/>
      </w:pPr>
      <w:r>
        <w:rPr>
          <w:b/>
          <w:bCs/>
        </w:rPr>
        <w:t xml:space="preserve">K6.1 — Mit welchem Schritt beginnt jede Herleitung vom Lateinischen?</w:t>
      </w:r>
    </w:p>
    <w:p>
      <w:r>
        <w:pict>
          <v:rect style="width:0;height:1.5pt" o:hralign="center" o:hrstd="t" o:hr="t"/>
        </w:pict>
      </w:r>
    </w:p>
    <w:p>
      <w:pPr>
        <w:pStyle w:val="FirstParagraph"/>
      </w:pPr>
      <w:r>
        <w:t xml:space="preserve">Mit der Tilgung des finalen [m], weil die romanische Form vom lateinischen Akkusativ ausgeht.</w:t>
      </w:r>
    </w:p>
    <w:p>
      <w:r>
        <w:pict>
          <v:rect style="width:0;height:1.5pt" o:hralign="center" o:hrstd="t" o:hr="t"/>
        </w:pict>
      </w:r>
    </w:p>
    <w:p>
      <w:pPr>
        <w:pStyle w:val="FirstParagraph"/>
      </w:pPr>
      <w:r>
        <w:rPr>
          <w:b/>
          <w:bCs/>
        </w:rPr>
        <w:t xml:space="preserve">K6.2 — Welche zwei Schritte führen von</w:t>
      </w:r>
      <w:r>
        <w:rPr>
          <w:b/>
          <w:bCs/>
        </w:rPr>
        <w:t xml:space="preserve"> </w:t>
      </w:r>
      <w:r>
        <w:rPr>
          <w:b/>
          <w:bCs/>
          <w:i/>
          <w:iCs/>
        </w:rPr>
        <w:t xml:space="preserve">[hiʎo]</w:t>
      </w:r>
      <w:r>
        <w:rPr>
          <w:b/>
          <w:bCs/>
        </w:rPr>
        <w:t xml:space="preserve"> </w:t>
      </w:r>
      <w:r>
        <w:rPr>
          <w:b/>
          <w:bCs/>
        </w:rPr>
        <w:t xml:space="preserve">zu</w:t>
      </w:r>
      <w:r>
        <w:rPr>
          <w:b/>
          <w:bCs/>
        </w:rPr>
        <w:t xml:space="preserve"> </w:t>
      </w:r>
      <w:r>
        <w:rPr>
          <w:b/>
          <w:bCs/>
          <w:i/>
          <w:iCs/>
        </w:rPr>
        <w:t xml:space="preserve">[ixo]</w:t>
      </w:r>
      <w:r>
        <w:rPr>
          <w:b/>
          <w:bCs/>
        </w:rPr>
        <w:t xml:space="preserve">?</w:t>
      </w:r>
    </w:p>
    <w:p>
      <w:r>
        <w:pict>
          <v:rect style="width:0;height:1.5pt" o:hralign="center" o:hrstd="t" o:hr="t"/>
        </w:pict>
      </w:r>
    </w:p>
    <w:p>
      <w:pPr>
        <w:pStyle w:val="FirstParagraph"/>
      </w:pPr>
      <w:r>
        <w:t xml:space="preserve">Delateralisierung ([ʎ] &gt; [ʒ]), dann Deaspiration ([h] verstummt) und Velarisierung + Desonorisierung ([ʒ] &gt; [x]).</w:t>
      </w:r>
    </w:p>
    <w:p>
      <w:r>
        <w:pict>
          <v:rect style="width:0;height:1.5pt" o:hralign="center" o:hrstd="t" o:hr="t"/>
        </w:pict>
      </w:r>
    </w:p>
    <w:p>
      <w:pPr>
        <w:pStyle w:val="FirstParagraph"/>
      </w:pPr>
      <w:r>
        <w:rPr>
          <w:b/>
          <w:bCs/>
        </w:rPr>
        <w:t xml:space="preserve">K6.3 — Welche Prozesse führen von</w:t>
      </w:r>
      <w:r>
        <w:rPr>
          <w:b/>
          <w:bCs/>
        </w:rPr>
        <w:t xml:space="preserve"> </w:t>
      </w:r>
      <w:r>
        <w:rPr>
          <w:b/>
          <w:bCs/>
          <w:i/>
          <w:iCs/>
        </w:rPr>
        <w:t xml:space="preserve">poplo</w:t>
      </w:r>
      <w:r>
        <w:rPr>
          <w:b/>
          <w:bCs/>
        </w:rPr>
        <w:t xml:space="preserve"> </w:t>
      </w:r>
      <w:r>
        <w:rPr>
          <w:b/>
          <w:bCs/>
        </w:rPr>
        <w:t xml:space="preserve">zu</w:t>
      </w:r>
      <w:r>
        <w:rPr>
          <w:b/>
          <w:bCs/>
        </w:rPr>
        <w:t xml:space="preserve"> </w:t>
      </w:r>
      <w:r>
        <w:rPr>
          <w:b/>
          <w:bCs/>
          <w:i/>
          <w:iCs/>
        </w:rPr>
        <w:t xml:space="preserve">pueblo</w:t>
      </w:r>
      <w:r>
        <w:rPr>
          <w:b/>
          <w:bCs/>
        </w:rPr>
        <w:t xml:space="preserve">?</w:t>
      </w:r>
    </w:p>
    <w:p>
      <w:r>
        <w:pict>
          <v:rect style="width:0;height:1.5pt" o:hralign="center" o:hrstd="t" o:hr="t"/>
        </w:pict>
      </w:r>
    </w:p>
    <w:p>
      <w:pPr>
        <w:pStyle w:val="FirstParagraph"/>
      </w:pPr>
      <w:r>
        <w:t xml:space="preserve">Diphthongierung [ɔ] &gt; [we], Sonorisierung von [p] &gt; [b] zwischen stimmhaften Lauten, Frikativisierung [b] &gt; [β].</w:t>
      </w:r>
    </w:p>
    <w:p>
      <w:r>
        <w:pict>
          <v:rect style="width:0;height:1.5pt" o:hralign="center" o:hrstd="t" o:hr="t"/>
        </w:pict>
      </w:r>
    </w:p>
    <w:p>
      <w:pPr>
        <w:pStyle w:val="FirstParagraph"/>
      </w:pPr>
      <w:r>
        <w:rPr>
          <w:b/>
          <w:bCs/>
        </w:rPr>
        <w:t xml:space="preserve">K6.4 — Was ist eine Synkope? Ein Beispiel?</w:t>
      </w:r>
    </w:p>
    <w:p>
      <w:r>
        <w:pict>
          <v:rect style="width:0;height:1.5pt" o:hralign="center" o:hrstd="t" o:hr="t"/>
        </w:pict>
      </w:r>
    </w:p>
    <w:p>
      <w:pPr>
        <w:pStyle w:val="FirstParagraph"/>
      </w:pPr>
      <w:r>
        <w:t xml:space="preserve">Tilgung eines unbetonten, meist posttonischen Vokals im Wortinneren:</w:t>
      </w:r>
      <w:r>
        <w:t xml:space="preserve"> </w:t>
      </w:r>
      <w:r>
        <w:rPr>
          <w:i/>
          <w:iCs/>
        </w:rPr>
        <w:t xml:space="preserve">popolo</w:t>
      </w:r>
      <w:r>
        <w:t xml:space="preserve"> </w:t>
      </w:r>
      <w:r>
        <w:t xml:space="preserve">&gt;</w:t>
      </w:r>
      <w:r>
        <w:t xml:space="preserve"> </w:t>
      </w:r>
      <w:r>
        <w:rPr>
          <w:i/>
          <w:iCs/>
        </w:rPr>
        <w:t xml:space="preserve">poplo</w:t>
      </w:r>
      <w:r>
        <w:t xml:space="preserve">.</w:t>
      </w:r>
    </w:p>
    <w:p>
      <w:r>
        <w:pict>
          <v:rect style="width:0;height:1.5pt" o:hralign="center" o:hrstd="t" o:hr="t"/>
        </w:pict>
      </w:r>
    </w:p>
    <w:p>
      <w:pPr>
        <w:pStyle w:val="FirstParagraph"/>
      </w:pPr>
      <w:r>
        <w:rPr>
          <w:b/>
          <w:bCs/>
        </w:rPr>
        <w:t xml:space="preserve">K6.5 — Wie heißen die zwei Skalen, die DOM steuern?</w:t>
      </w:r>
    </w:p>
    <w:p>
      <w:r>
        <w:pict>
          <v:rect style="width:0;height:1.5pt" o:hralign="center" o:hrstd="t" o:hr="t"/>
        </w:pict>
      </w:r>
    </w:p>
    <w:p>
      <w:pPr>
        <w:pStyle w:val="FirstParagraph"/>
      </w:pPr>
      <w:r>
        <w:t xml:space="preserve">Belebtheitsskala (= Inhärenzskala) und Definitheitsskala (= Referenzskala).</w:t>
      </w:r>
    </w:p>
    <w:p>
      <w:r>
        <w:pict>
          <v:rect style="width:0;height:1.5pt" o:hralign="center" o:hrstd="t" o:hr="t"/>
        </w:pict>
      </w:r>
    </w:p>
    <w:p>
      <w:pPr>
        <w:pStyle w:val="FirstParagraph"/>
      </w:pPr>
      <w:r>
        <w:rPr>
          <w:b/>
          <w:bCs/>
        </w:rPr>
        <w:t xml:space="preserve">K6.6 — Worin unterscheiden sich Inhärenz- und Referenzskala?</w:t>
      </w:r>
    </w:p>
    <w:p>
      <w:r>
        <w:pict>
          <v:rect style="width:0;height:1.5pt" o:hralign="center" o:hrstd="t" o:hr="t"/>
        </w:pict>
      </w:r>
    </w:p>
    <w:p>
      <w:pPr>
        <w:pStyle w:val="FirstParagraph"/>
      </w:pPr>
      <w:r>
        <w:t xml:space="preserve">Inhärenz: unveränderliche Merkmale des Objekts (</w:t>
      </w:r>
      <w:r>
        <w:rPr>
          <w:i/>
          <w:iCs/>
        </w:rPr>
        <w:t xml:space="preserve">Juan</w:t>
      </w:r>
      <w:r>
        <w:t xml:space="preserve"> </w:t>
      </w:r>
      <w:r>
        <w:t xml:space="preserve">immer menschlich). Referenz: im Kontext wechselnd (</w:t>
      </w:r>
      <w:r>
        <w:rPr>
          <w:i/>
          <w:iCs/>
        </w:rPr>
        <w:t xml:space="preserve">la/una/Ø casa</w:t>
      </w:r>
      <w:r>
        <w:t xml:space="preserve">).</w:t>
      </w:r>
    </w:p>
    <w:p>
      <w:r>
        <w:pict>
          <v:rect style="width:0;height:1.5pt" o:hralign="center" o:hrstd="t" o:hr="t"/>
        </w:pict>
      </w:r>
    </w:p>
    <w:p>
      <w:pPr>
        <w:pStyle w:val="FirstParagraph"/>
      </w:pPr>
      <w:r>
        <w:rPr>
          <w:b/>
          <w:bCs/>
        </w:rPr>
        <w:t xml:space="preserve">K6.7 — Was ist das Grundprinzip von DOM?</w:t>
      </w:r>
    </w:p>
    <w:p>
      <w:r>
        <w:pict>
          <v:rect style="width:0;height:1.5pt" o:hralign="center" o:hrstd="t" o:hr="t"/>
        </w:pict>
      </w:r>
    </w:p>
    <w:p>
      <w:pPr>
        <w:pStyle w:val="FirstParagraph"/>
      </w:pPr>
      <w:r>
        <w:t xml:space="preserve">Höher belebte bzw. definite Objekte werden markiert; niedriger belebte bzw. indefinite bleiben unmarkiert.</w:t>
      </w:r>
    </w:p>
    <w:p>
      <w:r>
        <w:pict>
          <v:rect style="width:0;height:1.5pt" o:hralign="center" o:hrstd="t" o:hr="t"/>
        </w:pict>
      </w:r>
    </w:p>
    <w:p>
      <w:pPr>
        <w:pStyle w:val="FirstParagraph"/>
      </w:pPr>
      <w:r>
        <w:rPr>
          <w:b/>
          <w:bCs/>
        </w:rPr>
        <w:t xml:space="preserve">K6.8 — Warum entstand DOM überhaupt?</w:t>
      </w:r>
    </w:p>
    <w:p>
      <w:r>
        <w:pict>
          <v:rect style="width:0;height:1.5pt" o:hralign="center" o:hrstd="t" o:hr="t"/>
        </w:pict>
      </w:r>
    </w:p>
    <w:p>
      <w:pPr>
        <w:pStyle w:val="FirstParagraph"/>
      </w:pPr>
      <w:r>
        <w:t xml:space="preserve">Wegen des Kasusabbaus: Subjekt und Objekt waren nicht mehr unterscheidbar. Markiert wird, wo Verwechslungsgefahr besteht — bei belebten Objekten.</w:t>
      </w:r>
    </w:p>
    <w:p>
      <w:r>
        <w:pict>
          <v:rect style="width:0;height:1.5pt" o:hralign="center" o:hrstd="t" o:hr="t"/>
        </w:pict>
      </w:r>
    </w:p>
    <w:p>
      <w:pPr>
        <w:pStyle w:val="FirstParagraph"/>
      </w:pPr>
      <w:r>
        <w:rPr>
          <w:b/>
          <w:bCs/>
        </w:rPr>
        <w:t xml:space="preserve">K6.9 — Wo und wann ist der erste DOM-Beleg?</w:t>
      </w:r>
    </w:p>
    <w:p>
      <w:r>
        <w:pict>
          <v:rect style="width:0;height:1.5pt" o:hralign="center" o:hrstd="t" o:hr="t"/>
        </w:pict>
      </w:r>
    </w:p>
    <w:p>
      <w:pPr>
        <w:pStyle w:val="FirstParagraph"/>
      </w:pPr>
      <w:r>
        <w:t xml:space="preserve">In einer Khardja des 11. Jh.s, Sprache Mozarabisch:</w:t>
      </w:r>
      <w:r>
        <w:t xml:space="preserve"> </w:t>
      </w:r>
      <w:r>
        <w:rPr>
          <w:i/>
          <w:iCs/>
        </w:rPr>
        <w:t xml:space="preserve">adamey filiyolo alyeno ed el</w:t>
      </w:r>
      <w:r>
        <w:rPr>
          <w:i/>
          <w:iCs/>
        </w:rPr>
        <w:t xml:space="preserve"> </w:t>
      </w:r>
      <w:r>
        <w:rPr>
          <w:b/>
          <w:bCs/>
          <w:i/>
          <w:iCs/>
        </w:rPr>
        <w:t xml:space="preserve">a mibi</w:t>
      </w:r>
      <w:r>
        <w:t xml:space="preserve">. Erster Beleg in den romanischen Sprachen überhaupt.</w:t>
      </w:r>
    </w:p>
    <w:p>
      <w:r>
        <w:pict>
          <v:rect style="width:0;height:1.5pt" o:hralign="center" o:hrstd="t" o:hr="t"/>
        </w:pict>
      </w:r>
    </w:p>
    <w:p>
      <w:pPr>
        <w:pStyle w:val="FirstParagraph"/>
      </w:pPr>
      <w:r>
        <w:rPr>
          <w:b/>
          <w:bCs/>
        </w:rPr>
        <w:t xml:space="preserve">K6.10 — Mit welcher Präposition markiert das Rumänische DOM?</w:t>
      </w:r>
    </w:p>
    <w:p>
      <w:r>
        <w:pict>
          <v:rect style="width:0;height:1.5pt" o:hralign="center" o:hrstd="t" o:hr="t"/>
        </w:pict>
      </w:r>
    </w:p>
    <w:p>
      <w:pPr>
        <w:pStyle w:val="FirstParagraph"/>
      </w:pPr>
      <w:r>
        <w:t xml:space="preserve">Mit</w:t>
      </w:r>
      <w:r>
        <w:t xml:space="preserve"> </w:t>
      </w:r>
      <w:r>
        <w:rPr>
          <w:i/>
          <w:iCs/>
        </w:rPr>
        <w:t xml:space="preserve">pe</w:t>
      </w:r>
      <w:r>
        <w:t xml:space="preserve"> </w:t>
      </w:r>
      <w:r>
        <w:t xml:space="preserve">— während Spanisch und die meisten romanischen Sprachen</w:t>
      </w:r>
      <w:r>
        <w:t xml:space="preserve"> </w:t>
      </w:r>
      <w:r>
        <w:rPr>
          <w:i/>
          <w:iCs/>
        </w:rPr>
        <w:t xml:space="preserve">a</w:t>
      </w:r>
      <w:r>
        <w:t xml:space="preserve"> </w:t>
      </w:r>
      <w:r>
        <w:t xml:space="preserve">verwenden.</w:t>
      </w:r>
    </w:p>
    <w:p>
      <w:r>
        <w:pict>
          <v:rect style="width:0;height:1.5pt" o:hralign="center" o:hrstd="t" o:hr="t"/>
        </w:pict>
      </w:r>
    </w:p>
    <w:p>
      <w:pPr>
        <w:pStyle w:val="FirstParagraph"/>
      </w:pPr>
      <w:r>
        <w:rPr>
          <w:b/>
          <w:bCs/>
        </w:rPr>
        <w:t xml:space="preserve">K6.11 — In welche Richtung breitet sich DOM historisch aus?</w:t>
      </w:r>
    </w:p>
    <w:p>
      <w:r>
        <w:pict>
          <v:rect style="width:0;height:1.5pt" o:hralign="center" o:hrstd="t" o:hr="t"/>
        </w:pict>
      </w:r>
    </w:p>
    <w:p>
      <w:pPr>
        <w:pStyle w:val="FirstParagraph"/>
      </w:pPr>
      <w:r>
        <w:t xml:space="preserve">Von den definitesten und belebtesten Objekten schrittweise zu indefiniteren und weniger belebten; heute auch abstrakte, besonders in Lateinamerika.</w:t>
      </w:r>
    </w:p>
    <w:p>
      <w:r>
        <w:pict>
          <v:rect style="width:0;height:1.5pt" o:hralign="center" o:hrstd="t" o:hr="t"/>
        </w:pict>
      </w:r>
    </w:p>
    <w:p>
      <w:pPr>
        <w:pStyle w:val="FirstParagraph"/>
      </w:pPr>
      <w:r>
        <w:rPr>
          <w:b/>
          <w:bCs/>
        </w:rPr>
        <w:t xml:space="preserve">K6.12 — Was sind gestaffelte Determinanten? Zwei Beispiele?</w:t>
      </w:r>
    </w:p>
    <w:p>
      <w:r>
        <w:pict>
          <v:rect style="width:0;height:1.5pt" o:hralign="center" o:hrstd="t" o:hr="t"/>
        </w:pict>
      </w:r>
    </w:p>
    <w:p>
      <w:pPr>
        <w:pStyle w:val="FirstParagraph"/>
      </w:pPr>
      <w:r>
        <w:t xml:space="preserve">Zwei vorangestellte Determinanten in einer NP, im 13. Jh. möglich:</w:t>
      </w:r>
      <w:r>
        <w:t xml:space="preserve"> </w:t>
      </w:r>
      <w:r>
        <w:rPr>
          <w:i/>
          <w:iCs/>
        </w:rPr>
        <w:t xml:space="preserve">la mi sangre</w:t>
      </w:r>
      <w:r>
        <w:t xml:space="preserve">,</w:t>
      </w:r>
      <w:r>
        <w:t xml:space="preserve"> </w:t>
      </w:r>
      <w:r>
        <w:rPr>
          <w:i/>
          <w:iCs/>
        </w:rPr>
        <w:t xml:space="preserve">aquella su mugier</w:t>
      </w:r>
      <w:r>
        <w:t xml:space="preserve">. Heute ungrammatisch.</w:t>
      </w:r>
    </w:p>
    <w:p>
      <w:r>
        <w:pict>
          <v:rect style="width:0;height:1.5pt" o:hralign="center" o:hrstd="t" o:hr="t"/>
        </w:pict>
      </w:r>
    </w:p>
    <w:p>
      <w:pPr>
        <w:pStyle w:val="FirstParagraph"/>
      </w:pPr>
      <w:r>
        <w:rPr>
          <w:b/>
          <w:bCs/>
        </w:rPr>
        <w:t xml:space="preserve">K6.13 — Wovon hängt die Definitheit einer NP mit gestaffelten Determinanten ab?</w:t>
      </w:r>
    </w:p>
    <w:p>
      <w:r>
        <w:pict>
          <v:rect style="width:0;height:1.5pt" o:hralign="center" o:hrstd="t" o:hr="t"/>
        </w:pict>
      </w:r>
    </w:p>
    <w:p>
      <w:pPr>
        <w:pStyle w:val="FirstParagraph"/>
      </w:pPr>
      <w:r>
        <w:t xml:space="preserve">Vom äußersten Determinanten:</w:t>
      </w:r>
      <w:r>
        <w:t xml:space="preserve"> </w:t>
      </w:r>
      <w:r>
        <w:rPr>
          <w:i/>
          <w:iCs/>
        </w:rPr>
        <w:t xml:space="preserve">la mi sangre</w:t>
      </w:r>
      <w:r>
        <w:t xml:space="preserve"> </w:t>
      </w:r>
      <w:r>
        <w:t xml:space="preserve">ist definit,</w:t>
      </w:r>
      <w:r>
        <w:t xml:space="preserve"> </w:t>
      </w:r>
      <w:r>
        <w:rPr>
          <w:i/>
          <w:iCs/>
        </w:rPr>
        <w:t xml:space="preserve">un su hermano</w:t>
      </w:r>
      <w:r>
        <w:t xml:space="preserve"> </w:t>
      </w:r>
      <w:r>
        <w:t xml:space="preserve">indefinit.</w:t>
      </w:r>
    </w:p>
    <w:p>
      <w:r>
        <w:pict>
          <v:rect style="width:0;height:1.5pt" o:hralign="center" o:hrstd="t" o:hr="t"/>
        </w:pict>
      </w:r>
    </w:p>
    <w:p>
      <w:pPr>
        <w:pStyle w:val="FirstParagraph"/>
      </w:pPr>
      <w:r>
        <w:rPr>
          <w:b/>
          <w:bCs/>
        </w:rPr>
        <w:t xml:space="preserve">K6.14 — Welcher Determinant nimmt die innere Position ein?</w:t>
      </w:r>
    </w:p>
    <w:p>
      <w:r>
        <w:pict>
          <v:rect style="width:0;height:1.5pt" o:hralign="center" o:hrstd="t" o:hr="t"/>
        </w:pict>
      </w:r>
    </w:p>
    <w:p>
      <w:pPr>
        <w:pStyle w:val="FirstParagraph"/>
      </w:pPr>
      <w:r>
        <w:t xml:space="preserve">Der „tolerantere” — der nur in äußerer Position auf einen Definitheitswert festgelegt ist, z. B. das Possessiv. Daher *</w:t>
      </w:r>
      <w:r>
        <w:rPr>
          <w:i/>
          <w:iCs/>
        </w:rPr>
        <w:t xml:space="preserve">mi la sangre</w:t>
      </w:r>
      <w:r>
        <w:t xml:space="preserve"> </w:t>
      </w:r>
      <w:r>
        <w:t xml:space="preserve">ungrammatisch.</w:t>
      </w:r>
    </w:p>
    <w:p>
      <w:r>
        <w:pict>
          <v:rect style="width:0;height:1.5pt" o:hralign="center" o:hrstd="t" o:hr="t"/>
        </w:pict>
      </w:r>
    </w:p>
    <w:p>
      <w:pPr>
        <w:pStyle w:val="FirstParagraph"/>
      </w:pPr>
      <w:r>
        <w:rPr>
          <w:b/>
          <w:bCs/>
        </w:rPr>
        <w:t xml:space="preserve">K6.15 — Wann nehmen gestaffelte Determinanten ab, und wo überlebt</w:t>
      </w:r>
      <w:r>
        <w:rPr>
          <w:b/>
          <w:bCs/>
        </w:rPr>
        <w:t xml:space="preserve"> </w:t>
      </w:r>
      <w:r>
        <w:rPr>
          <w:b/>
          <w:bCs/>
          <w:i/>
          <w:iCs/>
        </w:rPr>
        <w:t xml:space="preserve">un su amigo</w:t>
      </w:r>
      <w:r>
        <w:rPr>
          <w:b/>
          <w:bCs/>
        </w:rPr>
        <w:t xml:space="preserve">?</w:t>
      </w:r>
    </w:p>
    <w:p>
      <w:r>
        <w:pict>
          <v:rect style="width:0;height:1.5pt" o:hralign="center" o:hrstd="t" o:hr="t"/>
        </w:pict>
      </w:r>
    </w:p>
    <w:p>
      <w:pPr>
        <w:pStyle w:val="FirstParagraph"/>
      </w:pPr>
      <w:r>
        <w:t xml:space="preserve">Abnahme ab Mitte des 15. Jh.s;</w:t>
      </w:r>
      <w:r>
        <w:t xml:space="preserve"> </w:t>
      </w:r>
      <w:r>
        <w:rPr>
          <w:i/>
          <w:iCs/>
        </w:rPr>
        <w:t xml:space="preserve">un su amigo</w:t>
      </w:r>
      <w:r>
        <w:t xml:space="preserve"> </w:t>
      </w:r>
      <w:r>
        <w:t xml:space="preserve">überlebte in einigen amerikanischen Dialekten, z. B. im karibischen Spanisch.</w:t>
      </w:r>
    </w:p>
    <w:p>
      <w:r>
        <w:pict>
          <v:rect style="width:0;height:1.5pt" o:hralign="center" o:hrstd="t" o:hr="t"/>
        </w:pict>
      </w:r>
    </w:p>
    <w:p>
      <w:pPr>
        <w:pStyle w:val="FirstParagraph"/>
      </w:pPr>
      <w:r>
        <w:rPr>
          <w:b/>
          <w:bCs/>
        </w:rPr>
        <w:t xml:space="preserve">K6.16 — Was bedeutet „expletiv”? Zwei Beispiele?</w:t>
      </w:r>
    </w:p>
    <w:p>
      <w:r>
        <w:pict>
          <v:rect style="width:0;height:1.5pt" o:hralign="center" o:hrstd="t" o:hr="t"/>
        </w:pict>
      </w:r>
    </w:p>
    <w:p>
      <w:pPr>
        <w:pStyle w:val="FirstParagraph"/>
      </w:pPr>
      <w:r>
        <w:t xml:space="preserve">Formal vorhanden, aber semantisch leer: expletiver Artikel in</w:t>
      </w:r>
      <w:r>
        <w:t xml:space="preserve"> </w:t>
      </w:r>
      <w:r>
        <w:rPr>
          <w:i/>
          <w:iCs/>
        </w:rPr>
        <w:t xml:space="preserve">Los lobos cazan en manadas</w:t>
      </w:r>
      <w:r>
        <w:t xml:space="preserve">; expletives</w:t>
      </w:r>
      <w:r>
        <w:t xml:space="preserve"> </w:t>
      </w:r>
      <w:r>
        <w:rPr>
          <w:i/>
          <w:iCs/>
        </w:rPr>
        <w:t xml:space="preserve">no</w:t>
      </w:r>
      <w:r>
        <w:t xml:space="preserve"> </w:t>
      </w:r>
      <w:r>
        <w:t xml:space="preserve">in</w:t>
      </w:r>
      <w:r>
        <w:t xml:space="preserve"> </w:t>
      </w:r>
      <w:r>
        <w:rPr>
          <w:i/>
          <w:iCs/>
        </w:rPr>
        <w:t xml:space="preserve">mejor ahora que no ir</w:t>
      </w:r>
      <w:r>
        <w:t xml:space="preserve">.</w:t>
      </w:r>
    </w:p>
    <w:p>
      <w:r>
        <w:pict>
          <v:rect style="width:0;height:1.5pt" o:hralign="center" o:hrstd="t" o:hr="t"/>
        </w:pict>
      </w:r>
    </w:p>
    <w:p>
      <w:pPr>
        <w:pStyle w:val="FirstParagraph"/>
      </w:pPr>
      <w:r>
        <w:rPr>
          <w:b/>
          <w:bCs/>
        </w:rPr>
        <w:t xml:space="preserve">K6.17 — Unterscheide Negationsmarker, Negationsquantifikator und negative concord.</w:t>
      </w:r>
    </w:p>
    <w:p>
      <w:r>
        <w:pict>
          <v:rect style="width:0;height:1.5pt" o:hralign="center" o:hrstd="t" o:hr="t"/>
        </w:pict>
      </w:r>
    </w:p>
    <w:p>
      <w:pPr>
        <w:pStyle w:val="FirstParagraph"/>
      </w:pPr>
      <w:r>
        <w:t xml:space="preserve">Marker:</w:t>
      </w:r>
      <w:r>
        <w:t xml:space="preserve"> </w:t>
      </w:r>
      <w:r>
        <w:rPr>
          <w:i/>
          <w:iCs/>
        </w:rPr>
        <w:t xml:space="preserve">no</w:t>
      </w:r>
      <w:r>
        <w:t xml:space="preserve">. Quantifikator:</w:t>
      </w:r>
      <w:r>
        <w:t xml:space="preserve"> </w:t>
      </w:r>
      <w:r>
        <w:rPr>
          <w:i/>
          <w:iCs/>
        </w:rPr>
        <w:t xml:space="preserve">nada, nadie, nunca</w:t>
      </w:r>
      <w:r>
        <w:t xml:space="preserve">. Negative concord: die Kombination beider (</w:t>
      </w:r>
      <w:r>
        <w:rPr>
          <w:i/>
          <w:iCs/>
        </w:rPr>
        <w:t xml:space="preserve">No habló nadie</w:t>
      </w:r>
      <w:r>
        <w:t xml:space="preserve">).</w:t>
      </w:r>
    </w:p>
    <w:p>
      <w:r>
        <w:pict>
          <v:rect style="width:0;height:1.5pt" o:hralign="center" o:hrstd="t" o:hr="t"/>
        </w:pict>
      </w:r>
    </w:p>
    <w:p>
      <w:pPr>
        <w:pStyle w:val="FirstParagraph"/>
      </w:pPr>
      <w:r>
        <w:rPr>
          <w:b/>
          <w:bCs/>
        </w:rPr>
        <w:t xml:space="preserve">K6.18 — Wann ist</w:t>
      </w:r>
      <w:r>
        <w:rPr>
          <w:b/>
          <w:bCs/>
        </w:rPr>
        <w:t xml:space="preserve"> </w:t>
      </w:r>
      <w:r>
        <w:rPr>
          <w:b/>
          <w:bCs/>
          <w:i/>
          <w:iCs/>
        </w:rPr>
        <w:t xml:space="preserve">no</w:t>
      </w:r>
      <w:r>
        <w:rPr>
          <w:b/>
          <w:bCs/>
        </w:rPr>
        <w:t xml:space="preserve"> </w:t>
      </w:r>
      <w:r>
        <w:rPr>
          <w:b/>
          <w:bCs/>
        </w:rPr>
        <w:t xml:space="preserve">bei einem Negationsquantifikator nötig, wann nicht?</w:t>
      </w:r>
    </w:p>
    <w:p>
      <w:r>
        <w:pict>
          <v:rect style="width:0;height:1.5pt" o:hralign="center" o:hrstd="t" o:hr="t"/>
        </w:pict>
      </w:r>
    </w:p>
    <w:p>
      <w:pPr>
        <w:pStyle w:val="FirstParagraph"/>
      </w:pPr>
      <w:r>
        <w:t xml:space="preserve">Postverbaler Quantifikator:</w:t>
      </w:r>
      <w:r>
        <w:t xml:space="preserve"> </w:t>
      </w:r>
      <w:r>
        <w:rPr>
          <w:i/>
          <w:iCs/>
        </w:rPr>
        <w:t xml:space="preserve">no</w:t>
      </w:r>
      <w:r>
        <w:t xml:space="preserve"> </w:t>
      </w:r>
      <w:r>
        <w:t xml:space="preserve">obligatorisch (</w:t>
      </w:r>
      <w:r>
        <w:rPr>
          <w:i/>
          <w:iCs/>
        </w:rPr>
        <w:t xml:space="preserve">No habló nadie</w:t>
      </w:r>
      <w:r>
        <w:t xml:space="preserve">). Präverbaler Quantifikator:</w:t>
      </w:r>
      <w:r>
        <w:t xml:space="preserve"> </w:t>
      </w:r>
      <w:r>
        <w:rPr>
          <w:i/>
          <w:iCs/>
        </w:rPr>
        <w:t xml:space="preserve">no</w:t>
      </w:r>
      <w:r>
        <w:t xml:space="preserve"> </w:t>
      </w:r>
      <w:r>
        <w:t xml:space="preserve">ausgeschlossen (</w:t>
      </w:r>
      <w:r>
        <w:rPr>
          <w:i/>
          <w:iCs/>
        </w:rPr>
        <w:t xml:space="preserve">Nadie habló</w:t>
      </w:r>
      <w:r>
        <w:t xml:space="preserve">).</w:t>
      </w:r>
    </w:p>
    <w:p>
      <w:r>
        <w:pict>
          <v:rect style="width:0;height:1.5pt" o:hralign="center" o:hrstd="t" o:hr="t"/>
        </w:pict>
      </w:r>
    </w:p>
    <w:p>
      <w:pPr>
        <w:pStyle w:val="FirstParagraph"/>
      </w:pPr>
      <w:r>
        <w:rPr>
          <w:b/>
          <w:bCs/>
        </w:rPr>
        <w:t xml:space="preserve">K6.19 — Welche Negationskonstruktion gab es nur im Altspanischen?</w:t>
      </w:r>
    </w:p>
    <w:p>
      <w:r>
        <w:pict>
          <v:rect style="width:0;height:1.5pt" o:hralign="center" o:hrstd="t" o:hr="t"/>
        </w:pict>
      </w:r>
    </w:p>
    <w:p>
      <w:pPr>
        <w:pStyle w:val="FirstParagraph"/>
      </w:pPr>
      <w:r>
        <w:t xml:space="preserve">Präverbaler Negationsmarker</w:t>
      </w:r>
      <w:r>
        <w:t xml:space="preserve"> </w:t>
      </w:r>
      <w:r>
        <w:rPr>
          <w:b/>
          <w:bCs/>
        </w:rPr>
        <w:t xml:space="preserve">und</w:t>
      </w:r>
      <w:r>
        <w:t xml:space="preserve"> </w:t>
      </w:r>
      <w:r>
        <w:t xml:space="preserve">präverbaler Negationsquantifikator:</w:t>
      </w:r>
      <w:r>
        <w:t xml:space="preserve"> </w:t>
      </w:r>
      <w:r>
        <w:rPr>
          <w:i/>
          <w:iCs/>
        </w:rPr>
        <w:t xml:space="preserve">nada non tenie</w:t>
      </w:r>
      <w:r>
        <w:t xml:space="preserve">,</w:t>
      </w:r>
      <w:r>
        <w:t xml:space="preserve"> </w:t>
      </w:r>
      <w:r>
        <w:rPr>
          <w:i/>
          <w:iCs/>
        </w:rPr>
        <w:t xml:space="preserve">jamas non curara</w:t>
      </w:r>
      <w:r>
        <w:t xml:space="preserve">.</w:t>
      </w:r>
    </w:p>
    <w:p>
      <w:r>
        <w:pict>
          <v:rect style="width:0;height:1.5pt" o:hralign="center" o:hrstd="t" o:hr="t"/>
        </w:pict>
      </w:r>
    </w:p>
    <w:p>
      <w:pPr>
        <w:pStyle w:val="FirstParagraph"/>
      </w:pPr>
      <w:r>
        <w:rPr>
          <w:b/>
          <w:bCs/>
        </w:rPr>
        <w:t xml:space="preserve">K6.20 — Wann nimmt</w:t>
      </w:r>
      <w:r>
        <w:rPr>
          <w:b/>
          <w:bCs/>
        </w:rPr>
        <w:t xml:space="preserve"> </w:t>
      </w:r>
      <w:r>
        <w:rPr>
          <w:b/>
          <w:bCs/>
          <w:i/>
          <w:iCs/>
        </w:rPr>
        <w:t xml:space="preserve">no</w:t>
      </w:r>
      <w:r>
        <w:rPr>
          <w:b/>
          <w:bCs/>
        </w:rPr>
        <w:t xml:space="preserve"> </w:t>
      </w:r>
      <w:r>
        <w:rPr>
          <w:b/>
          <w:bCs/>
        </w:rPr>
        <w:t xml:space="preserve">mit präverbalem Negationsquantifikator ab?</w:t>
      </w:r>
    </w:p>
    <w:p>
      <w:r>
        <w:pict>
          <v:rect style="width:0;height:1.5pt" o:hralign="center" o:hrstd="t" o:hr="t"/>
        </w:pict>
      </w:r>
    </w:p>
    <w:p>
      <w:pPr>
        <w:pStyle w:val="FirstParagraph"/>
      </w:pPr>
      <w:r>
        <w:t xml:space="preserve">Starke Abnahme ab dem 15. Jh. Das expletive</w:t>
      </w:r>
      <w:r>
        <w:t xml:space="preserve"> </w:t>
      </w:r>
      <w:r>
        <w:rPr>
          <w:i/>
          <w:iCs/>
        </w:rPr>
        <w:t xml:space="preserve">no</w:t>
      </w:r>
      <w:r>
        <w:t xml:space="preserve"> </w:t>
      </w:r>
      <w:r>
        <w:t xml:space="preserve">in Nebensätzen nimmt bereits ab dem 14. Jh. ab.</w:t>
      </w:r>
    </w:p>
    <w:p>
      <w:r>
        <w:pict>
          <v:rect style="width:0;height:1.5pt" o:hralign="center" o:hrstd="t" o:hr="t"/>
        </w:pict>
      </w:r>
    </w:p>
    <w:p>
      <w:pPr>
        <w:pStyle w:val="FirstParagraph"/>
      </w:pPr>
      <w:r>
        <w:rPr>
          <w:b/>
          <w:bCs/>
        </w:rPr>
        <w:t xml:space="preserve">K6.21 — Wie interpretiert HO7 das</w:t>
      </w:r>
      <w:r>
        <w:rPr>
          <w:b/>
          <w:bCs/>
        </w:rPr>
        <w:t xml:space="preserve"> </w:t>
      </w:r>
      <w:r>
        <w:rPr>
          <w:b/>
          <w:bCs/>
          <w:i/>
          <w:iCs/>
        </w:rPr>
        <w:t xml:space="preserve">no</w:t>
      </w:r>
      <w:r>
        <w:rPr>
          <w:b/>
          <w:bCs/>
        </w:rPr>
        <w:t xml:space="preserve"> </w:t>
      </w:r>
      <w:r>
        <w:rPr>
          <w:b/>
          <w:bCs/>
        </w:rPr>
        <w:t xml:space="preserve">beim präverbalen Negationsquantifikator?</w:t>
      </w:r>
    </w:p>
    <w:p>
      <w:r>
        <w:pict>
          <v:rect style="width:0;height:1.5pt" o:hralign="center" o:hrstd="t" o:hr="t"/>
        </w:pict>
      </w:r>
    </w:p>
    <w:p>
      <w:pPr>
        <w:pStyle w:val="FirstParagraph"/>
      </w:pPr>
      <w:r>
        <w:t xml:space="preserve">Als expletives</w:t>
      </w:r>
      <w:r>
        <w:t xml:space="preserve"> </w:t>
      </w:r>
      <w:r>
        <w:rPr>
          <w:i/>
          <w:iCs/>
        </w:rPr>
        <w:t xml:space="preserve">no</w:t>
      </w:r>
      <w:r>
        <w:t xml:space="preserve"> </w:t>
      </w:r>
      <w:r>
        <w:t xml:space="preserve">— weil beide Konstruktionen eine parallele Abnahme zeigen (14./15. Jh.).</w:t>
      </w:r>
    </w:p>
    <w:p>
      <w:r>
        <w:pict>
          <v:rect style="width:0;height:1.5pt" o:hralign="center" o:hrstd="t" o:hr="t"/>
        </w:pict>
      </w:r>
    </w:p>
    <w:bookmarkEnd w:id="286"/>
    <w:bookmarkStart w:id="291" w:name="klausur-simulation-kapitel-6"/>
    <w:p>
      <w:pPr>
        <w:pStyle w:val="Heading2"/>
      </w:pPr>
      <w:r>
        <w:t xml:space="preserve">Klausur-Simulation Kapitel 6</w:t>
      </w:r>
    </w:p>
    <w:bookmarkStart w:id="287" w:name="X8e47859e7915c78d4734a0a9af08a1287650fae"/>
    <w:p>
      <w:pPr>
        <w:pStyle w:val="Heading3"/>
      </w:pPr>
      <w:r>
        <w:t xml:space="preserve">T1 — Typ 1 ·</w:t>
      </w:r>
      <w:r>
        <w:t xml:space="preserve"> </w:t>
      </w:r>
      <w:r>
        <w:rPr>
          <w:i/>
          <w:iCs/>
        </w:rPr>
        <w:t xml:space="preserve">zugleich Lösung zu Beispiel-Fading (c)</w:t>
      </w:r>
    </w:p>
    <w:p>
      <w:pPr>
        <w:pStyle w:val="FirstParagraph"/>
      </w:pPr>
      <w:r>
        <w:rPr>
          <w:b/>
          <w:bCs/>
        </w:rPr>
        <w:t xml:space="preserve">Aufgabe:</w:t>
      </w:r>
      <w:r>
        <w:t xml:space="preserve"> </w:t>
      </w:r>
      <w:r>
        <w:t xml:space="preserve">Gegeben ist</w:t>
      </w:r>
      <w:r>
        <w:t xml:space="preserve"> </w:t>
      </w:r>
      <w:r>
        <w:rPr>
          <w:i/>
          <w:iCs/>
        </w:rPr>
        <w:t xml:space="preserve">… quando sopiessen que</w:t>
      </w:r>
      <w:r>
        <w:rPr>
          <w:i/>
          <w:iCs/>
        </w:rPr>
        <w:t xml:space="preserve"> </w:t>
      </w:r>
      <w:r>
        <w:rPr>
          <w:b/>
          <w:bCs/>
          <w:i/>
          <w:iCs/>
        </w:rPr>
        <w:t xml:space="preserve">nada non</w:t>
      </w:r>
      <w:r>
        <w:rPr>
          <w:i/>
          <w:iCs/>
        </w:rPr>
        <w:t xml:space="preserve"> </w:t>
      </w:r>
      <w:r>
        <w:rPr>
          <w:i/>
          <w:iCs/>
        </w:rPr>
        <w:t xml:space="preserve">tenie.</w:t>
      </w:r>
      <w:r>
        <w:t xml:space="preserve"> </w:t>
      </w:r>
      <w:r>
        <w:t xml:space="preserve">(</w:t>
      </w:r>
      <w:r>
        <w:rPr>
          <w:i/>
          <w:iCs/>
        </w:rPr>
        <w:t xml:space="preserve">General estoria</w:t>
      </w:r>
      <w:r>
        <w:t xml:space="preserve"> </w:t>
      </w:r>
      <w:r>
        <w:t xml:space="preserve">IV)</w:t>
      </w:r>
      <w:r>
        <w:t xml:space="preserve"> </w:t>
      </w:r>
      <w:r>
        <w:rPr>
          <w:b/>
          <w:bCs/>
        </w:rPr>
        <w:t xml:space="preserve">i)</w:t>
      </w:r>
      <w:r>
        <w:t xml:space="preserve"> </w:t>
      </w:r>
      <w:r>
        <w:t xml:space="preserve">Kommentiere die Negation mit den einschlägigen Termini; warum wäre sie heute ungrammatisch?</w:t>
      </w:r>
      <w:r>
        <w:t xml:space="preserve"> </w:t>
      </w:r>
      <w:r>
        <w:rPr>
          <w:b/>
          <w:bCs/>
        </w:rPr>
        <w:t xml:space="preserve">ii)</w:t>
      </w:r>
      <w:r>
        <w:t xml:space="preserve"> </w:t>
      </w:r>
      <w:r>
        <w:t xml:space="preserve">Periode und die Interpretation des Handouts?</w:t>
      </w:r>
    </w:p>
    <w:p>
      <w:pPr>
        <w:pStyle w:val="BodyText"/>
      </w:pPr>
      <w:r>
        <w:rPr>
          <w:b/>
          <w:bCs/>
        </w:rPr>
        <w:t xml:space="preserve">Musterlösung</w:t>
      </w:r>
    </w:p>
    <w:p>
      <w:pPr>
        <w:pStyle w:val="BodyText"/>
      </w:pPr>
      <w:r>
        <w:rPr>
          <w:b/>
          <w:bCs/>
        </w:rPr>
        <w:t xml:space="preserve">i) Die Analyse:</w:t>
      </w:r>
    </w:p>
    <w:p>
      <w:pPr>
        <w:pStyle w:val="BodyText"/>
      </w:pPr>
      <w:r>
        <w:t xml:space="preserve">Der Satz enthält</w:t>
      </w:r>
      <w:r>
        <w:t xml:space="preserve"> </w:t>
      </w:r>
      <w:r>
        <w:rPr>
          <w:b/>
          <w:bCs/>
        </w:rPr>
        <w:t xml:space="preserve">zwei</w:t>
      </w:r>
      <w:r>
        <w:t xml:space="preserve"> </w:t>
      </w:r>
      <w:r>
        <w:t xml:space="preserve">Negationselemente, die beide</w:t>
      </w:r>
      <w:r>
        <w:t xml:space="preserve"> </w:t>
      </w:r>
      <w:r>
        <w:rPr>
          <w:b/>
          <w:bCs/>
        </w:rPr>
        <w:t xml:space="preserve">vor</w:t>
      </w:r>
      <w:r>
        <w:t xml:space="preserve"> </w:t>
      </w:r>
      <w:r>
        <w:t xml:space="preserve">dem Verb</w:t>
      </w:r>
      <w:r>
        <w:t xml:space="preserve"> </w:t>
      </w:r>
      <w:r>
        <w:rPr>
          <w:i/>
          <w:iCs/>
        </w:rPr>
        <w:t xml:space="preserve">tenie</w:t>
      </w:r>
      <w:r>
        <w:t xml:space="preserve"> </w:t>
      </w:r>
      <w:r>
        <w:t xml:space="preserve">stehen: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Terminus</w:t>
            </w:r>
          </w:p>
        </w:tc>
      </w:tr>
      <w:tr>
        <w:tc>
          <w:tcPr/>
          <w:p>
            <w:pPr>
              <w:pStyle w:val="Compact"/>
            </w:pPr>
            <w:r>
              <w:rPr>
                <w:b/>
                <w:bCs/>
                <w:i/>
                <w:iCs/>
              </w:rPr>
              <w:t xml:space="preserve">nada</w:t>
            </w:r>
          </w:p>
        </w:tc>
        <w:tc>
          <w:tcPr/>
          <w:p>
            <w:pPr>
              <w:pStyle w:val="Compact"/>
            </w:pPr>
            <w:r>
              <w:rPr>
                <w:b/>
                <w:bCs/>
              </w:rPr>
              <w:t xml:space="preserve">Negationsquantifikator</w:t>
            </w:r>
            <w:r>
              <w:t xml:space="preserve"> </w:t>
            </w:r>
            <w:r>
              <w:t xml:space="preserve">(negatives Indefinitum) — steht</w:t>
            </w:r>
            <w:r>
              <w:t xml:space="preserve"> </w:t>
            </w:r>
            <w:r>
              <w:rPr>
                <w:b/>
                <w:bCs/>
              </w:rPr>
              <w:t xml:space="preserve">präverbal</w:t>
            </w:r>
          </w:p>
        </w:tc>
      </w:tr>
      <w:tr>
        <w:tc>
          <w:tcPr/>
          <w:p>
            <w:pPr>
              <w:pStyle w:val="Compact"/>
            </w:pPr>
            <w:r>
              <w:rPr>
                <w:b/>
                <w:bCs/>
                <w:i/>
                <w:iCs/>
              </w:rPr>
              <w:t xml:space="preserve">non</w:t>
            </w:r>
          </w:p>
        </w:tc>
        <w:tc>
          <w:tcPr/>
          <w:p>
            <w:pPr>
              <w:pStyle w:val="Compact"/>
            </w:pPr>
            <w:r>
              <w:rPr>
                <w:b/>
                <w:bCs/>
              </w:rPr>
              <w:t xml:space="preserve">Negationsmarker</w:t>
            </w:r>
            <w:r>
              <w:t xml:space="preserve"> </w:t>
            </w:r>
            <w:r>
              <w:t xml:space="preserve">— steht ebenfalls</w:t>
            </w:r>
            <w:r>
              <w:t xml:space="preserve"> </w:t>
            </w:r>
            <w:r>
              <w:rPr>
                <w:b/>
                <w:bCs/>
              </w:rPr>
              <w:t xml:space="preserve">präverbal</w:t>
            </w:r>
          </w:p>
        </w:tc>
      </w:tr>
    </w:tbl>
    <w:p>
      <w:pPr>
        <w:pStyle w:val="BodyText"/>
      </w:pPr>
      <w:r>
        <w:t xml:space="preserve">Die Konstruktion ist also ein</w:t>
      </w:r>
      <w:r>
        <w:t xml:space="preserve"> </w:t>
      </w:r>
      <w:r>
        <w:rPr>
          <w:b/>
          <w:bCs/>
        </w:rPr>
        <w:t xml:space="preserve">präverbaler Negationsmarker in Kombination mit einem präverbalen Negationsquantifikator</w:t>
      </w:r>
      <w:r>
        <w:t xml:space="preserve">. HO7 (4.3) bezeichnet sie ausdrücklich als die „</w:t>
      </w:r>
      <w:r>
        <w:rPr>
          <w:b/>
          <w:bCs/>
        </w:rPr>
        <w:t xml:space="preserve">zusätzliche Konstruktion</w:t>
      </w:r>
      <w:r>
        <w:t xml:space="preserve">” des Altspanischen — zusätzlich zu den drei Mustern, die auch das heutige Spanisch kennt.</w:t>
      </w:r>
    </w:p>
    <w:p>
      <w:pPr>
        <w:pStyle w:val="BodyText"/>
      </w:pPr>
      <w:r>
        <w:rPr>
          <w:b/>
          <w:bCs/>
        </w:rPr>
        <w:t xml:space="preserve">Warum das heute ungrammatisch wäre — die präzise Begründung:</w:t>
      </w:r>
    </w:p>
    <w:p>
      <w:pPr>
        <w:pStyle w:val="BodyText"/>
      </w:pPr>
      <w:r>
        <w:t xml:space="preserve">Im heutigen Spanisch besteht eine</w:t>
      </w:r>
      <w:r>
        <w:t xml:space="preserve"> </w:t>
      </w:r>
      <w:r>
        <w:rPr>
          <w:b/>
          <w:bCs/>
        </w:rPr>
        <w:t xml:space="preserve">komplementäre Verteilung</w:t>
      </w:r>
      <w:r>
        <w:t xml:space="preserve"> </w:t>
      </w:r>
      <w:r>
        <w:t xml:space="preserve">(HO7, 4.2):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Position des Negationsquantifikators</w:t>
            </w:r>
          </w:p>
        </w:tc>
        <w:tc>
          <w:tcPr/>
          <w:p>
            <w:pPr>
              <w:pStyle w:val="Compact"/>
            </w:pPr>
            <w:r>
              <w:rPr>
                <w:i/>
                <w:iCs/>
              </w:rPr>
              <w:t xml:space="preserve">no</w:t>
            </w:r>
          </w:p>
        </w:tc>
      </w:tr>
      <w:tr>
        <w:tc>
          <w:tcPr/>
          <w:p>
            <w:pPr>
              <w:pStyle w:val="Compact"/>
            </w:pPr>
            <w:r>
              <w:rPr>
                <w:b/>
                <w:bCs/>
              </w:rPr>
              <w:t xml:space="preserve">postverbal</w:t>
            </w:r>
          </w:p>
        </w:tc>
        <w:tc>
          <w:tcPr/>
          <w:p>
            <w:pPr>
              <w:pStyle w:val="Compact"/>
            </w:pPr>
            <w:r>
              <w:rPr>
                <w:b/>
                <w:bCs/>
              </w:rPr>
              <w:t xml:space="preserve">obligatorisch</w:t>
            </w:r>
            <w:r>
              <w:t xml:space="preserve"> </w:t>
            </w:r>
            <w:r>
              <w:t xml:space="preserve">→</w:t>
            </w:r>
            <w:r>
              <w:t xml:space="preserve"> </w:t>
            </w:r>
            <w:r>
              <w:rPr>
                <w:i/>
                <w:iCs/>
              </w:rPr>
              <w:t xml:space="preserve">No tenía</w:t>
            </w:r>
            <w:r>
              <w:rPr>
                <w:i/>
                <w:iCs/>
              </w:rPr>
              <w:t xml:space="preserve"> </w:t>
            </w:r>
            <w:r>
              <w:rPr>
                <w:b/>
                <w:bCs/>
                <w:i/>
                <w:iCs/>
              </w:rPr>
              <w:t xml:space="preserve">nada</w:t>
            </w:r>
            <w:r>
              <w:t xml:space="preserve"> </w:t>
            </w:r>
            <w:r>
              <w:t xml:space="preserve">(=</w:t>
            </w:r>
            <w:r>
              <w:t xml:space="preserve"> </w:t>
            </w:r>
            <w:r>
              <w:rPr>
                <w:b/>
                <w:bCs/>
              </w:rPr>
              <w:t xml:space="preserve">negative concord</w:t>
            </w:r>
            <w:r>
              <w:t xml:space="preserve">)</w:t>
            </w:r>
          </w:p>
        </w:tc>
      </w:tr>
      <w:tr>
        <w:tc>
          <w:tcPr/>
          <w:p>
            <w:pPr>
              <w:pStyle w:val="Compact"/>
            </w:pPr>
            <w:r>
              <w:rPr>
                <w:b/>
                <w:bCs/>
              </w:rPr>
              <w:t xml:space="preserve">präverbal</w:t>
            </w:r>
          </w:p>
        </w:tc>
        <w:tc>
          <w:tcPr/>
          <w:p>
            <w:pPr>
              <w:pStyle w:val="Compact"/>
            </w:pPr>
            <w:r>
              <w:rPr>
                <w:b/>
                <w:bCs/>
              </w:rPr>
              <w:t xml:space="preserve">ausgeschlossen</w:t>
            </w:r>
            <w:r>
              <w:t xml:space="preserve"> </w:t>
            </w:r>
            <w:r>
              <w:t xml:space="preserve">→</w:t>
            </w:r>
            <w:r>
              <w:t xml:space="preserve"> </w:t>
            </w:r>
            <w:r>
              <w:rPr>
                <w:b/>
                <w:bCs/>
                <w:i/>
                <w:iCs/>
              </w:rPr>
              <w:t xml:space="preserve">Nada</w:t>
            </w:r>
            <w:r>
              <w:rPr>
                <w:i/>
                <w:iCs/>
              </w:rPr>
              <w:t xml:space="preserve"> </w:t>
            </w:r>
            <w:r>
              <w:rPr>
                <w:i/>
                <w:iCs/>
              </w:rPr>
              <w:t xml:space="preserve">tenía</w:t>
            </w:r>
            <w:r>
              <w:t xml:space="preserve">, aber nie *</w:t>
            </w:r>
            <w:r>
              <w:rPr>
                <w:i/>
                <w:iCs/>
              </w:rPr>
              <w:t xml:space="preserve">Nada no tenía</w:t>
            </w:r>
          </w:p>
        </w:tc>
      </w:tr>
    </w:tbl>
    <w:p>
      <w:pPr>
        <w:pStyle w:val="BodyText"/>
      </w:pPr>
      <w:r>
        <w:t xml:space="preserve">Der Satz verletzt also die zweite Zeile: Bei präverbalem</w:t>
      </w:r>
      <w:r>
        <w:t xml:space="preserve"> </w:t>
      </w:r>
      <w:r>
        <w:rPr>
          <w:i/>
          <w:iCs/>
        </w:rPr>
        <w:t xml:space="preserve">nada</w:t>
      </w:r>
      <w:r>
        <w:t xml:space="preserve"> </w:t>
      </w:r>
      <w:r>
        <w:t xml:space="preserve">darf</w:t>
      </w:r>
      <w:r>
        <w:t xml:space="preserve"> </w:t>
      </w:r>
      <w:r>
        <w:rPr>
          <w:b/>
          <w:bCs/>
        </w:rPr>
        <w:t xml:space="preserve">kein</w:t>
      </w:r>
      <w:r>
        <w:t xml:space="preserve"> </w:t>
      </w:r>
      <w:r>
        <w:rPr>
          <w:i/>
          <w:iCs/>
        </w:rPr>
        <w:t xml:space="preserve">no</w:t>
      </w:r>
      <w:r>
        <w:t xml:space="preserve"> </w:t>
      </w:r>
      <w:r>
        <w:t xml:space="preserve">hinzutreten. Heute wären nur</w:t>
      </w:r>
      <w:r>
        <w:t xml:space="preserve"> </w:t>
      </w:r>
      <w:r>
        <w:rPr>
          <w:i/>
          <w:iCs/>
        </w:rPr>
        <w:t xml:space="preserve">nada tenía</w:t>
      </w:r>
      <w:r>
        <w:t xml:space="preserve"> </w:t>
      </w:r>
      <w:r>
        <w:t xml:space="preserve">oder</w:t>
      </w:r>
      <w:r>
        <w:t xml:space="preserve"> </w:t>
      </w:r>
      <w:r>
        <w:rPr>
          <w:i/>
          <w:iCs/>
        </w:rPr>
        <w:t xml:space="preserve">no tenía nada</w:t>
      </w:r>
      <w:r>
        <w:t xml:space="preserve"> </w:t>
      </w:r>
      <w:r>
        <w:t xml:space="preserve">möglich.</w:t>
      </w:r>
    </w:p>
    <w:p>
      <w:pPr>
        <w:pStyle w:val="BodyText"/>
      </w:pPr>
      <w:r>
        <w:rPr>
          <w:b/>
          <w:bCs/>
        </w:rPr>
        <w:t xml:space="preserve">Zur Abgrenzung:</w:t>
      </w:r>
      <w:r>
        <w:t xml:space="preserve"> </w:t>
      </w:r>
      <w:r>
        <w:t xml:space="preserve">Es handelt sich</w:t>
      </w:r>
      <w:r>
        <w:t xml:space="preserve"> </w:t>
      </w:r>
      <w:r>
        <w:rPr>
          <w:b/>
          <w:bCs/>
        </w:rPr>
        <w:t xml:space="preserve">nicht</w:t>
      </w:r>
      <w:r>
        <w:t xml:space="preserve"> </w:t>
      </w:r>
      <w:r>
        <w:t xml:space="preserve">um gewöhnliche</w:t>
      </w:r>
      <w:r>
        <w:t xml:space="preserve"> </w:t>
      </w:r>
      <w:r>
        <w:rPr>
          <w:b/>
          <w:bCs/>
        </w:rPr>
        <w:t xml:space="preserve">negative concord</w:t>
      </w:r>
      <w:r>
        <w:t xml:space="preserve">. Negative concord (</w:t>
      </w:r>
      <w:r>
        <w:rPr>
          <w:i/>
          <w:iCs/>
        </w:rPr>
        <w:t xml:space="preserve">No habló nadie</w:t>
      </w:r>
      <w:r>
        <w:t xml:space="preserve">) ist im heutigen Spanisch der Normalfall und erfordert den Quantifikator</w:t>
      </w:r>
      <w:r>
        <w:t xml:space="preserve"> </w:t>
      </w:r>
      <w:r>
        <w:rPr>
          <w:b/>
          <w:bCs/>
        </w:rPr>
        <w:t xml:space="preserve">postverbal</w:t>
      </w:r>
      <w:r>
        <w:t xml:space="preserve">. Hier steht er</w:t>
      </w:r>
      <w:r>
        <w:t xml:space="preserve"> </w:t>
      </w:r>
      <w:r>
        <w:rPr>
          <w:b/>
          <w:bCs/>
        </w:rPr>
        <w:t xml:space="preserve">präverbal</w:t>
      </w:r>
      <w:r>
        <w:t xml:space="preserve"> </w:t>
      </w:r>
      <w:r>
        <w:t xml:space="preserve">— und das ist der entscheidende Unterschied.</w:t>
      </w:r>
    </w:p>
    <w:p>
      <w:pPr>
        <w:pStyle w:val="BodyText"/>
      </w:pPr>
      <w:r>
        <w:rPr>
          <w:b/>
          <w:bCs/>
        </w:rPr>
        <w:t xml:space="preserve">ii) Periode und Interpretation:</w:t>
      </w:r>
    </w:p>
    <w:p>
      <w:pPr>
        <w:pStyle w:val="BodyText"/>
      </w:pPr>
      <w:r>
        <w:rPr>
          <w:b/>
          <w:bCs/>
        </w:rPr>
        <w:t xml:space="preserve">Periode:</w:t>
      </w:r>
      <w:r>
        <w:t xml:space="preserve"> </w:t>
      </w:r>
      <w:r>
        <w:t xml:space="preserve">Der Satz kann nur aus dem</w:t>
      </w:r>
      <w:r>
        <w:t xml:space="preserve"> </w:t>
      </w:r>
      <w:r>
        <w:rPr>
          <w:b/>
          <w:bCs/>
        </w:rPr>
        <w:t xml:space="preserve">Altspanischen</w:t>
      </w:r>
      <w:r>
        <w:t xml:space="preserve"> </w:t>
      </w:r>
      <w:r>
        <w:t xml:space="preserve">stammen. Die Konstruktion zeigt „eine</w:t>
      </w:r>
      <w:r>
        <w:t xml:space="preserve"> </w:t>
      </w:r>
      <w:r>
        <w:rPr>
          <w:b/>
          <w:bCs/>
        </w:rPr>
        <w:t xml:space="preserve">starke Abnahme ab dem 15. Jhd.</w:t>
      </w:r>
      <w:r>
        <w:t xml:space="preserve">” (HO7, 4.4, nach Mackenzie 2019: 221) und ist im heutigen Spanisch ausgeschlossen. Für eine frühe Datierung sprechen zusätzlich die Graphie und Morphologie:</w:t>
      </w:r>
      <w:r>
        <w:t xml:space="preserve"> </w:t>
      </w:r>
      <w:r>
        <w:rPr>
          <w:i/>
          <w:iCs/>
        </w:rPr>
        <w:t xml:space="preserve">sopiessen</w:t>
      </w:r>
      <w:r>
        <w:t xml:space="preserve"> </w:t>
      </w:r>
      <w:r>
        <w:t xml:space="preserve">(Imperfekt Konjunktiv mit ⟨ss⟩ → Sonoritätsopposition der Sibilanten noch intakt),</w:t>
      </w:r>
      <w:r>
        <w:t xml:space="preserve"> </w:t>
      </w:r>
      <w:r>
        <w:rPr>
          <w:i/>
          <w:iCs/>
        </w:rPr>
        <w:t xml:space="preserve">tenie</w:t>
      </w:r>
      <w:r>
        <w:t xml:space="preserve"> </w:t>
      </w:r>
      <w:r>
        <w:t xml:space="preserve">(altspanische Imperfektform, heute</w:t>
      </w:r>
      <w:r>
        <w:t xml:space="preserve"> </w:t>
      </w:r>
      <w:r>
        <w:rPr>
          <w:i/>
          <w:iCs/>
        </w:rPr>
        <w:t xml:space="preserve">tenía</w:t>
      </w:r>
      <w:r>
        <w:t xml:space="preserve">),</w:t>
      </w:r>
      <w:r>
        <w:t xml:space="preserve"> </w:t>
      </w:r>
      <w:r>
        <w:rPr>
          <w:i/>
          <w:iCs/>
        </w:rPr>
        <w:t xml:space="preserve">farien</w:t>
      </w:r>
      <w:r>
        <w:t xml:space="preserve"> </w:t>
      </w:r>
      <w:r>
        <w:t xml:space="preserve">(heute</w:t>
      </w:r>
      <w:r>
        <w:t xml:space="preserve"> </w:t>
      </w:r>
      <w:r>
        <w:rPr>
          <w:i/>
          <w:iCs/>
        </w:rPr>
        <w:t xml:space="preserve">harían</w:t>
      </w:r>
      <w:r>
        <w:t xml:space="preserve">, noch mit ⟨f-⟩ →</w:t>
      </w:r>
      <w:r>
        <w:t xml:space="preserve"> </w:t>
      </w:r>
      <w:r>
        <w:rPr>
          <w:b/>
          <w:bCs/>
        </w:rPr>
        <w:t xml:space="preserve">etymologische Schreibung</w:t>
      </w:r>
      <w:r>
        <w:t xml:space="preserve">).</w:t>
      </w:r>
    </w:p>
    <w:p>
      <w:pPr>
        <w:pStyle w:val="BlockText"/>
      </w:pPr>
      <w:r>
        <w:t xml:space="preserve">⭐</w:t>
      </w:r>
      <w:r>
        <w:t xml:space="preserve"> </w:t>
      </w:r>
      <w:r>
        <w:rPr>
          <w:b/>
          <w:bCs/>
        </w:rPr>
        <w:t xml:space="preserve">Der Datierungswert dieses Merkmals:</w:t>
      </w:r>
      <w:r>
        <w:t xml:space="preserve"> </w:t>
      </w:r>
      <w:r>
        <w:t xml:space="preserve">Wie die</w:t>
      </w:r>
      <w:r>
        <w:t xml:space="preserve"> </w:t>
      </w:r>
      <w:r>
        <w:rPr>
          <w:b/>
          <w:bCs/>
        </w:rPr>
        <w:t xml:space="preserve">Mesoklise</w:t>
      </w:r>
      <w:r>
        <w:t xml:space="preserve"> </w:t>
      </w:r>
      <w:r>
        <w:t xml:space="preserve">hat es</w:t>
      </w:r>
      <w:r>
        <w:t xml:space="preserve"> </w:t>
      </w:r>
      <w:r>
        <w:rPr>
          <w:b/>
          <w:bCs/>
        </w:rPr>
        <w:t xml:space="preserve">keine Überlebensnische</w:t>
      </w:r>
      <w:r>
        <w:t xml:space="preserve"> </w:t>
      </w:r>
      <w:r>
        <w:t xml:space="preserve">im modernen Spanisch — anders als die</w:t>
      </w:r>
      <w:r>
        <w:t xml:space="preserve"> </w:t>
      </w:r>
      <w:r>
        <w:rPr>
          <w:b/>
          <w:bCs/>
        </w:rPr>
        <w:t xml:space="preserve">Enklise</w:t>
      </w:r>
      <w:r>
        <w:t xml:space="preserve">, die bei Imperativ, Gerundium und Infinitiv weiterlebt. Es ist damit ein sicheres Ja/Nein-Kriterium.</w:t>
      </w:r>
    </w:p>
    <w:p>
      <w:pPr>
        <w:pStyle w:val="FirstParagraph"/>
      </w:pPr>
      <w:r>
        <w:rPr>
          <w:b/>
          <w:bCs/>
        </w:rPr>
        <w:t xml:space="preserve">Die Interpretation des Handouts</w:t>
      </w:r>
      <w:r>
        <w:t xml:space="preserve"> </w:t>
      </w:r>
      <w:r>
        <w:t xml:space="preserve">(HO7, 4.4): Es wird vorgeschlagen, dass „</w:t>
      </w:r>
      <w:r>
        <w:rPr>
          <w:i/>
          <w:iCs/>
        </w:rPr>
        <w:t xml:space="preserve">No</w:t>
      </w:r>
      <w:r>
        <w:t xml:space="preserve"> </w:t>
      </w:r>
      <w:r>
        <w:t xml:space="preserve">mit präverbalem Negationsquantifikator ein</w:t>
      </w:r>
      <w:r>
        <w:t xml:space="preserve"> </w:t>
      </w:r>
      <w:r>
        <w:rPr>
          <w:b/>
          <w:bCs/>
        </w:rPr>
        <w:t xml:space="preserve">expletives</w:t>
      </w:r>
      <w:r>
        <w:rPr>
          <w:b/>
          <w:bCs/>
        </w:rPr>
        <w:t xml:space="preserve"> </w:t>
      </w:r>
      <w:r>
        <w:rPr>
          <w:b/>
          <w:bCs/>
          <w:i/>
          <w:iCs/>
        </w:rPr>
        <w:t xml:space="preserve">no</w:t>
      </w:r>
      <w:r>
        <w:t xml:space="preserve">” ist — also ein</w:t>
      </w:r>
      <w:r>
        <w:t xml:space="preserve"> </w:t>
      </w:r>
      <w:r>
        <w:rPr>
          <w:b/>
          <w:bCs/>
        </w:rPr>
        <w:t xml:space="preserve">semantisch leeres</w:t>
      </w:r>
      <w:r>
        <w:t xml:space="preserve"> </w:t>
      </w:r>
      <w:r>
        <w:rPr>
          <w:i/>
          <w:iCs/>
        </w:rPr>
        <w:t xml:space="preserve">no</w:t>
      </w:r>
      <w:r>
        <w:t xml:space="preserve">.</w:t>
      </w:r>
    </w:p>
    <w:p>
      <w:pPr>
        <w:pStyle w:val="BodyText"/>
      </w:pPr>
      <w:r>
        <w:rPr>
          <w:b/>
          <w:bCs/>
        </w:rPr>
        <w:t xml:space="preserve">Das Argument in drei Schritten:</w:t>
      </w:r>
    </w:p>
    <w:p>
      <w:pPr>
        <w:pStyle w:val="Compact"/>
        <w:numPr>
          <w:ilvl w:val="0"/>
          <w:numId w:val="1124"/>
        </w:numPr>
      </w:pPr>
      <w:r>
        <w:t xml:space="preserve">Zwei Konstruktionen nehmen im</w:t>
      </w:r>
      <w:r>
        <w:t xml:space="preserve"> </w:t>
      </w:r>
      <w:r>
        <w:rPr>
          <w:b/>
          <w:bCs/>
        </w:rPr>
        <w:t xml:space="preserve">gleichen Zeitraum</w:t>
      </w:r>
      <w:r>
        <w:t xml:space="preserve"> </w:t>
      </w:r>
      <w:r>
        <w:t xml:space="preserve">ab:</w:t>
      </w:r>
      <w:r>
        <w:t xml:space="preserve"> </w:t>
      </w:r>
      <w:r>
        <w:rPr>
          <w:i/>
          <w:iCs/>
        </w:rPr>
        <w:t xml:space="preserve">no</w:t>
      </w:r>
      <w:r>
        <w:t xml:space="preserve"> </w:t>
      </w:r>
      <w:r>
        <w:t xml:space="preserve">mit präverbalem Quantifikator (ab dem 15. Jh.) und das</w:t>
      </w:r>
      <w:r>
        <w:t xml:space="preserve"> </w:t>
      </w:r>
      <w:r>
        <w:rPr>
          <w:b/>
          <w:bCs/>
        </w:rPr>
        <w:t xml:space="preserve">expletive</w:t>
      </w:r>
      <w:r>
        <w:rPr>
          <w:b/>
          <w:bCs/>
        </w:rPr>
        <w:t xml:space="preserve"> </w:t>
      </w:r>
      <w:r>
        <w:rPr>
          <w:b/>
          <w:bCs/>
          <w:i/>
          <w:iCs/>
        </w:rPr>
        <w:t xml:space="preserve">no</w:t>
      </w:r>
      <w:r>
        <w:t xml:space="preserve"> </w:t>
      </w:r>
      <w:r>
        <w:t xml:space="preserve">in Nebensätzen, die von Verben des</w:t>
      </w:r>
      <w:r>
        <w:t xml:space="preserve"> </w:t>
      </w:r>
      <w:r>
        <w:rPr>
          <w:b/>
          <w:bCs/>
        </w:rPr>
        <w:t xml:space="preserve">Verbietens, Vermeidens und Zweifelns</w:t>
      </w:r>
      <w:r>
        <w:t xml:space="preserve"> </w:t>
      </w:r>
      <w:r>
        <w:t xml:space="preserve">regiert werden (ab dem 14. Jh.).</w:t>
      </w:r>
    </w:p>
    <w:p>
      <w:pPr>
        <w:pStyle w:val="Compact"/>
        <w:numPr>
          <w:ilvl w:val="0"/>
          <w:numId w:val="1124"/>
        </w:numPr>
      </w:pPr>
      <w:r>
        <w:t xml:space="preserve">Beim zweiten Typ ist</w:t>
      </w:r>
      <w:r>
        <w:t xml:space="preserve"> </w:t>
      </w:r>
      <w:r>
        <w:rPr>
          <w:b/>
          <w:bCs/>
        </w:rPr>
        <w:t xml:space="preserve">gesichert</w:t>
      </w:r>
      <w:r>
        <w:t xml:space="preserve">, dass das</w:t>
      </w:r>
      <w:r>
        <w:t xml:space="preserve"> </w:t>
      </w:r>
      <w:r>
        <w:rPr>
          <w:i/>
          <w:iCs/>
        </w:rPr>
        <w:t xml:space="preserve">no</w:t>
      </w:r>
      <w:r>
        <w:t xml:space="preserve"> </w:t>
      </w:r>
      <w:r>
        <w:t xml:space="preserve">expletiv ist — z. B. in</w:t>
      </w:r>
      <w:r>
        <w:t xml:space="preserve"> </w:t>
      </w:r>
      <w:r>
        <w:rPr>
          <w:i/>
          <w:iCs/>
        </w:rPr>
        <w:t xml:space="preserve">quiludema</w:t>
      </w:r>
      <w:r>
        <w:rPr>
          <w:i/>
          <w:iCs/>
        </w:rPr>
        <w:t xml:space="preserve"> </w:t>
      </w:r>
      <w:r>
        <w:rPr>
          <w:b/>
          <w:bCs/>
          <w:i/>
          <w:iCs/>
        </w:rPr>
        <w:t xml:space="preserve">non dubdaua</w:t>
      </w:r>
      <w:r>
        <w:rPr>
          <w:i/>
          <w:iCs/>
        </w:rPr>
        <w:t xml:space="preserve"> </w:t>
      </w:r>
      <w:r>
        <w:rPr>
          <w:i/>
          <w:iCs/>
        </w:rPr>
        <w:t xml:space="preserve">que</w:t>
      </w:r>
      <w:r>
        <w:rPr>
          <w:i/>
          <w:iCs/>
        </w:rPr>
        <w:t xml:space="preserve"> </w:t>
      </w:r>
      <w:r>
        <w:rPr>
          <w:b/>
          <w:bCs/>
          <w:i/>
          <w:iCs/>
        </w:rPr>
        <w:t xml:space="preserve">non</w:t>
      </w:r>
      <w:r>
        <w:rPr>
          <w:i/>
          <w:iCs/>
        </w:rPr>
        <w:t xml:space="preserve"> </w:t>
      </w:r>
      <w:r>
        <w:rPr>
          <w:i/>
          <w:iCs/>
        </w:rPr>
        <w:t xml:space="preserve">matassen…</w:t>
      </w:r>
      <w:r>
        <w:t xml:space="preserve"> </w:t>
      </w:r>
      <w:r>
        <w:t xml:space="preserve">‚er zweifelte nicht, dass sie töten würden’, wo das zweite</w:t>
      </w:r>
      <w:r>
        <w:t xml:space="preserve"> </w:t>
      </w:r>
      <w:r>
        <w:rPr>
          <w:i/>
          <w:iCs/>
        </w:rPr>
        <w:t xml:space="preserve">non</w:t>
      </w:r>
      <w:r>
        <w:t xml:space="preserve"> </w:t>
      </w:r>
      <w:r>
        <w:t xml:space="preserve">keine Negation beiträgt.</w:t>
      </w:r>
    </w:p>
    <w:p>
      <w:pPr>
        <w:pStyle w:val="Compact"/>
        <w:numPr>
          <w:ilvl w:val="0"/>
          <w:numId w:val="1124"/>
        </w:numPr>
      </w:pPr>
      <w:r>
        <w:t xml:space="preserve">Aus der</w:t>
      </w:r>
      <w:r>
        <w:t xml:space="preserve"> </w:t>
      </w:r>
      <w:r>
        <w:rPr>
          <w:b/>
          <w:bCs/>
        </w:rPr>
        <w:t xml:space="preserve">parallelen Chronologie</w:t>
      </w:r>
      <w:r>
        <w:t xml:space="preserve"> </w:t>
      </w:r>
      <w:r>
        <w:t xml:space="preserve">wird auf eine</w:t>
      </w:r>
      <w:r>
        <w:t xml:space="preserve"> </w:t>
      </w:r>
      <w:r>
        <w:rPr>
          <w:b/>
          <w:bCs/>
        </w:rPr>
        <w:t xml:space="preserve">gemeinsame Natur</w:t>
      </w:r>
      <w:r>
        <w:t xml:space="preserve"> </w:t>
      </w:r>
      <w:r>
        <w:t xml:space="preserve">geschlossen: Auch das</w:t>
      </w:r>
      <w:r>
        <w:t xml:space="preserve"> </w:t>
      </w:r>
      <w:r>
        <w:rPr>
          <w:i/>
          <w:iCs/>
        </w:rPr>
        <w:t xml:space="preserve">non</w:t>
      </w:r>
      <w:r>
        <w:t xml:space="preserve"> </w:t>
      </w:r>
      <w:r>
        <w:t xml:space="preserve">in</w:t>
      </w:r>
      <w:r>
        <w:t xml:space="preserve"> </w:t>
      </w:r>
      <w:r>
        <w:rPr>
          <w:i/>
          <w:iCs/>
        </w:rPr>
        <w:t xml:space="preserve">nada non tenie</w:t>
      </w:r>
      <w:r>
        <w:t xml:space="preserve"> </w:t>
      </w:r>
      <w:r>
        <w:t xml:space="preserve">trägt keine Negationsbedeutung. Die Negation kommt allein von</w:t>
      </w:r>
      <w:r>
        <w:t xml:space="preserve"> </w:t>
      </w:r>
      <w:r>
        <w:rPr>
          <w:i/>
          <w:iCs/>
        </w:rPr>
        <w:t xml:space="preserve">nada</w:t>
      </w:r>
      <w:r>
        <w:t xml:space="preserve">;</w:t>
      </w:r>
      <w:r>
        <w:t xml:space="preserve"> </w:t>
      </w:r>
      <w:r>
        <w:rPr>
          <w:i/>
          <w:iCs/>
        </w:rPr>
        <w:t xml:space="preserve">non</w:t>
      </w:r>
      <w:r>
        <w:t xml:space="preserve"> </w:t>
      </w:r>
      <w:r>
        <w:t xml:space="preserve">ist bloßes Füllmaterial.</w:t>
      </w:r>
    </w:p>
    <w:p>
      <w:pPr>
        <w:pStyle w:val="FirstParagraph"/>
      </w:pPr>
      <w:r>
        <w:rPr>
          <w:b/>
          <w:bCs/>
        </w:rPr>
        <w:t xml:space="preserve">Zwei Dinge, die eine sehr gute Antwort hier noch leistet:</w:t>
      </w:r>
      <w:r>
        <w:t xml:space="preserve"> </w:t>
      </w:r>
      <w:r>
        <w:t xml:space="preserve">- Die</w:t>
      </w:r>
      <w:r>
        <w:t xml:space="preserve"> </w:t>
      </w:r>
      <w:r>
        <w:rPr>
          <w:b/>
          <w:bCs/>
        </w:rPr>
        <w:t xml:space="preserve">Vorsicht der Formulierung übernehmen:</w:t>
      </w:r>
      <w:r>
        <w:t xml:space="preserve"> </w:t>
      </w:r>
      <w:r>
        <w:t xml:space="preserve">Das Handout sagt „</w:t>
      </w:r>
      <w:r>
        <w:rPr>
          <w:b/>
          <w:bCs/>
        </w:rPr>
        <w:t xml:space="preserve">mögliche</w:t>
      </w:r>
      <w:r>
        <w:t xml:space="preserve"> </w:t>
      </w:r>
      <w:r>
        <w:t xml:space="preserve">Interpretation” — es handelt sich um eine Hypothese, nicht um einen gesicherten Befund.</w:t>
      </w:r>
      <w:r>
        <w:t xml:space="preserve"> </w:t>
      </w:r>
      <w:r>
        <w:t xml:space="preserve">- Das</w:t>
      </w:r>
      <w:r>
        <w:t xml:space="preserve"> </w:t>
      </w:r>
      <w:r>
        <w:rPr>
          <w:b/>
          <w:bCs/>
        </w:rPr>
        <w:t xml:space="preserve">methodische Muster benennen:</w:t>
      </w:r>
      <w:r>
        <w:t xml:space="preserve"> </w:t>
      </w:r>
      <w:r>
        <w:t xml:space="preserve">Aus paralleler Chronologie auf gemeinsame Natur zu schließen, ist ein typisches Argument der historischen Linguistik.</w:t>
      </w:r>
    </w:p>
    <w:bookmarkEnd w:id="287"/>
    <w:bookmarkStart w:id="288" w:name="t2a-typ-2-3"/>
    <w:p>
      <w:pPr>
        <w:pStyle w:val="Heading3"/>
      </w:pPr>
      <w:r>
        <w:t xml:space="preserve">T2a — Typ 2</w:t>
      </w:r>
    </w:p>
    <w:p>
      <w:pPr>
        <w:pStyle w:val="FirstParagraph"/>
      </w:pPr>
      <w:r>
        <w:rPr>
          <w:b/>
          <w:bCs/>
        </w:rPr>
        <w:t xml:space="preserve">Aufgabe:</w:t>
      </w:r>
      <w:r>
        <w:t xml:space="preserve"> </w:t>
      </w:r>
      <w:r>
        <w:t xml:space="preserve">Erklären Sie den Begriff</w:t>
      </w:r>
      <w:r>
        <w:t xml:space="preserve"> </w:t>
      </w:r>
      <w:r>
        <w:rPr>
          <w:b/>
          <w:bCs/>
        </w:rPr>
        <w:t xml:space="preserve">differentielle Objektmarkierung (DOM)</w:t>
      </w:r>
      <w:r>
        <w:t xml:space="preserve"> </w:t>
      </w:r>
      <w:r>
        <w:t xml:space="preserve">und geben Sie zwei Beispiele.</w:t>
      </w:r>
    </w:p>
    <w:p>
      <w:pPr>
        <w:pStyle w:val="BodyText"/>
      </w:pPr>
      <w:r>
        <w:rPr>
          <w:b/>
          <w:bCs/>
        </w:rPr>
        <w:t xml:space="preserve">Musterlösung</w:t>
      </w:r>
    </w:p>
    <w:p>
      <w:pPr>
        <w:pStyle w:val="BlockText"/>
      </w:pPr>
      <w:r>
        <w:t xml:space="preserve">Als</w:t>
      </w:r>
      <w:r>
        <w:t xml:space="preserve"> </w:t>
      </w:r>
      <w:r>
        <w:rPr>
          <w:b/>
          <w:bCs/>
        </w:rPr>
        <w:t xml:space="preserve">differentielle Objektmarkierung (DOM)</w:t>
      </w:r>
      <w:r>
        <w:t xml:space="preserve"> </w:t>
      </w:r>
      <w:r>
        <w:t xml:space="preserve">bezeichnet man die</w:t>
      </w:r>
      <w:r>
        <w:t xml:space="preserve"> </w:t>
      </w:r>
      <w:r>
        <w:rPr>
          <w:b/>
          <w:bCs/>
        </w:rPr>
        <w:t xml:space="preserve">Kennzeichnung des direkten Objekts mit einer Präposition</w:t>
      </w:r>
      <w:r>
        <w:t xml:space="preserve"> </w:t>
      </w:r>
      <w:r>
        <w:t xml:space="preserve">— im Spanischen mit</w:t>
      </w:r>
      <w:r>
        <w:t xml:space="preserve"> </w:t>
      </w:r>
      <w:r>
        <w:rPr>
          <w:b/>
          <w:bCs/>
          <w:i/>
          <w:iCs/>
        </w:rPr>
        <w:t xml:space="preserve">a</w:t>
      </w:r>
      <w:r>
        <w:t xml:space="preserve">, im Rumänischen mit</w:t>
      </w:r>
      <w:r>
        <w:t xml:space="preserve"> </w:t>
      </w:r>
      <w:r>
        <w:rPr>
          <w:i/>
          <w:iCs/>
        </w:rPr>
        <w:t xml:space="preserve">pe</w:t>
      </w:r>
      <w:r>
        <w:t xml:space="preserve">. Die Markierung heißt</w:t>
      </w:r>
      <w:r>
        <w:t xml:space="preserve"> </w:t>
      </w:r>
      <w:r>
        <w:rPr>
          <w:b/>
          <w:bCs/>
        </w:rPr>
        <w:t xml:space="preserve">differentiell</w:t>
      </w:r>
      <w:r>
        <w:t xml:space="preserve">, weil</w:t>
      </w:r>
      <w:r>
        <w:t xml:space="preserve"> </w:t>
      </w:r>
      <w:r>
        <w:rPr>
          <w:b/>
          <w:bCs/>
        </w:rPr>
        <w:t xml:space="preserve">nicht alle</w:t>
      </w:r>
      <w:r>
        <w:t xml:space="preserve"> </w:t>
      </w:r>
      <w:r>
        <w:t xml:space="preserve">direkten Objekte gleich behandelt werden: Sie werden nach bestimmten</w:t>
      </w:r>
      <w:r>
        <w:t xml:space="preserve"> </w:t>
      </w:r>
      <w:r>
        <w:rPr>
          <w:b/>
          <w:bCs/>
        </w:rPr>
        <w:t xml:space="preserve">semantischen Kriterien differenziert</w:t>
      </w:r>
      <w:r>
        <w:t xml:space="preserve"> </w:t>
      </w:r>
      <w:r>
        <w:t xml:space="preserve">(HO7, 2.1). DOM ist in</w:t>
      </w:r>
      <w:r>
        <w:t xml:space="preserve"> </w:t>
      </w:r>
      <w:r>
        <w:rPr>
          <w:b/>
          <w:bCs/>
        </w:rPr>
        <w:t xml:space="preserve">allen Varietäten</w:t>
      </w:r>
      <w:r>
        <w:t xml:space="preserve"> </w:t>
      </w:r>
      <w:r>
        <w:t xml:space="preserve">des Spanischen stark ausgeprägt.</w:t>
      </w:r>
    </w:p>
    <w:p>
      <w:pPr>
        <w:pStyle w:val="BlockText"/>
      </w:pPr>
      <w:r>
        <w:rPr>
          <w:b/>
          <w:bCs/>
        </w:rPr>
        <w:t xml:space="preserve">Die zwei steuernden Skalen</w:t>
      </w:r>
      <w:r>
        <w:t xml:space="preserve"> </w:t>
      </w:r>
      <w:r>
        <w:t xml:space="preserve">(HO7, 2.2), beide sprachübergreifend relevant:</w:t>
      </w:r>
      <w:r>
        <w:t xml:space="preserve"> </w:t>
      </w:r>
      <w:r>
        <w:t xml:space="preserve">1. Die</w:t>
      </w:r>
      <w:r>
        <w:t xml:space="preserve"> </w:t>
      </w:r>
      <w:r>
        <w:rPr>
          <w:b/>
          <w:bCs/>
        </w:rPr>
        <w:t xml:space="preserve">Belebtheitsskala</w:t>
      </w:r>
      <w:r>
        <w:t xml:space="preserve"> </w:t>
      </w:r>
      <w:r>
        <w:t xml:space="preserve">oder</w:t>
      </w:r>
      <w:r>
        <w:t xml:space="preserve"> </w:t>
      </w:r>
      <w:r>
        <w:rPr>
          <w:b/>
          <w:bCs/>
        </w:rPr>
        <w:t xml:space="preserve">Inhärenzskala</w:t>
      </w:r>
      <w:r>
        <w:t xml:space="preserve"> </w:t>
      </w:r>
      <w:r>
        <w:t xml:space="preserve">— hier geht es um</w:t>
      </w:r>
      <w:r>
        <w:t xml:space="preserve"> </w:t>
      </w:r>
      <w:r>
        <w:rPr>
          <w:b/>
          <w:bCs/>
        </w:rPr>
        <w:t xml:space="preserve">inhärente</w:t>
      </w:r>
      <w:r>
        <w:t xml:space="preserve">, unveränderliche semantische Merkmale des Objekts (</w:t>
      </w:r>
      <w:r>
        <w:rPr>
          <w:i/>
          <w:iCs/>
        </w:rPr>
        <w:t xml:space="preserve">Juan</w:t>
      </w:r>
      <w:r>
        <w:t xml:space="preserve"> </w:t>
      </w:r>
      <w:r>
        <w:t xml:space="preserve">ist inhärent [+menschlich],</w:t>
      </w:r>
      <w:r>
        <w:t xml:space="preserve"> </w:t>
      </w:r>
      <w:r>
        <w:rPr>
          <w:i/>
          <w:iCs/>
        </w:rPr>
        <w:t xml:space="preserve">casa</w:t>
      </w:r>
      <w:r>
        <w:t xml:space="preserve"> </w:t>
      </w:r>
      <w:r>
        <w:t xml:space="preserve">inhärent [−belebt]).</w:t>
      </w:r>
      <w:r>
        <w:t xml:space="preserve"> </w:t>
      </w:r>
      <w:r>
        <w:t xml:space="preserve">2. Die</w:t>
      </w:r>
      <w:r>
        <w:t xml:space="preserve"> </w:t>
      </w:r>
      <w:r>
        <w:rPr>
          <w:b/>
          <w:bCs/>
        </w:rPr>
        <w:t xml:space="preserve">Definitheitsskala</w:t>
      </w:r>
      <w:r>
        <w:t xml:space="preserve"> </w:t>
      </w:r>
      <w:r>
        <w:t xml:space="preserve">oder</w:t>
      </w:r>
      <w:r>
        <w:t xml:space="preserve"> </w:t>
      </w:r>
      <w:r>
        <w:rPr>
          <w:b/>
          <w:bCs/>
        </w:rPr>
        <w:t xml:space="preserve">Referenzskala</w:t>
      </w:r>
      <w:r>
        <w:t xml:space="preserve"> </w:t>
      </w:r>
      <w:r>
        <w:t xml:space="preserve">— hier geht es um die im jeweiligen Kontext</w:t>
      </w:r>
      <w:r>
        <w:t xml:space="preserve"> </w:t>
      </w:r>
      <w:r>
        <w:rPr>
          <w:b/>
          <w:bCs/>
        </w:rPr>
        <w:t xml:space="preserve">wechselnde Referenz</w:t>
      </w:r>
      <w:r>
        <w:t xml:space="preserve">, je nachdem, ob der Sprecher den bestimmten, unbestimmten oder gar keinen Artikel setzt.</w:t>
      </w:r>
    </w:p>
    <w:p>
      <w:pPr>
        <w:pStyle w:val="BlockText"/>
      </w:pPr>
      <w:r>
        <w:rPr>
          <w:b/>
          <w:bCs/>
        </w:rPr>
        <w:t xml:space="preserve">Das Grundprinzip:</w:t>
      </w:r>
      <w:r>
        <w:t xml:space="preserve"> </w:t>
      </w:r>
      <w:r>
        <w:t xml:space="preserve">Objekte, die</w:t>
      </w:r>
      <w:r>
        <w:t xml:space="preserve"> </w:t>
      </w:r>
      <w:r>
        <w:rPr>
          <w:b/>
          <w:bCs/>
        </w:rPr>
        <w:t xml:space="preserve">höher</w:t>
      </w:r>
      <w:r>
        <w:t xml:space="preserve"> </w:t>
      </w:r>
      <w:r>
        <w:t xml:space="preserve">auf der Belebtheitsskala stehen bzw.</w:t>
      </w:r>
      <w:r>
        <w:t xml:space="preserve"> </w:t>
      </w:r>
      <w:r>
        <w:rPr>
          <w:b/>
          <w:bCs/>
        </w:rPr>
        <w:t xml:space="preserve">definit</w:t>
      </w:r>
      <w:r>
        <w:t xml:space="preserve"> </w:t>
      </w:r>
      <w:r>
        <w:t xml:space="preserve">sind, werden</w:t>
      </w:r>
      <w:r>
        <w:t xml:space="preserve"> </w:t>
      </w:r>
      <w:r>
        <w:rPr>
          <w:b/>
          <w:bCs/>
        </w:rPr>
        <w:t xml:space="preserve">markiert</w:t>
      </w:r>
      <w:r>
        <w:t xml:space="preserve">; Objekte, die niedriger stehen bzw. indefinit sind, bleiben</w:t>
      </w:r>
      <w:r>
        <w:t xml:space="preserve"> </w:t>
      </w:r>
      <w:r>
        <w:rPr>
          <w:b/>
          <w:bCs/>
        </w:rPr>
        <w:t xml:space="preserve">unmarkiert</w:t>
      </w:r>
      <w:r>
        <w:t xml:space="preserve">.</w:t>
      </w:r>
    </w:p>
    <w:p>
      <w:pPr>
        <w:pStyle w:val="BlockText"/>
      </w:pPr>
      <w:r>
        <w:rPr>
          <w:b/>
          <w:bCs/>
        </w:rPr>
        <w:t xml:space="preserve">Zwei Beispiele:</w:t>
      </w:r>
      <w:r>
        <w:t xml:space="preserve"> </w:t>
      </w:r>
      <w:r>
        <w:t xml:space="preserve">(1)</w:t>
      </w:r>
      <w:r>
        <w:t xml:space="preserve"> </w:t>
      </w:r>
      <w:r>
        <w:rPr>
          <w:i/>
          <w:iCs/>
        </w:rPr>
        <w:t xml:space="preserve">Veo</w:t>
      </w:r>
      <w:r>
        <w:rPr>
          <w:i/>
          <w:iCs/>
        </w:rPr>
        <w:t xml:space="preserve"> </w:t>
      </w:r>
      <w:r>
        <w:rPr>
          <w:b/>
          <w:bCs/>
          <w:i/>
          <w:iCs/>
        </w:rPr>
        <w:t xml:space="preserve">a</w:t>
      </w:r>
      <w:r>
        <w:rPr>
          <w:i/>
          <w:iCs/>
        </w:rPr>
        <w:t xml:space="preserve"> </w:t>
      </w:r>
      <w:r>
        <w:rPr>
          <w:i/>
          <w:iCs/>
        </w:rPr>
        <w:t xml:space="preserve">Juan</w:t>
      </w:r>
      <w:r>
        <w:t xml:space="preserve"> </w:t>
      </w:r>
      <w:r>
        <w:t xml:space="preserve">— markiert, weil</w:t>
      </w:r>
      <w:r>
        <w:t xml:space="preserve"> </w:t>
      </w:r>
      <w:r>
        <w:rPr>
          <w:i/>
          <w:iCs/>
        </w:rPr>
        <w:t xml:space="preserve">Juan</w:t>
      </w:r>
      <w:r>
        <w:t xml:space="preserve"> </w:t>
      </w:r>
      <w:r>
        <w:t xml:space="preserve">menschlich und ein Eigenname ist. (2)</w:t>
      </w:r>
      <w:r>
        <w:t xml:space="preserve"> </w:t>
      </w:r>
      <w:r>
        <w:rPr>
          <w:i/>
          <w:iCs/>
        </w:rPr>
        <w:t xml:space="preserve">Veo una casa</w:t>
      </w:r>
      <w:r>
        <w:t xml:space="preserve"> </w:t>
      </w:r>
      <w:r>
        <w:t xml:space="preserve">— unmarkiert, weil</w:t>
      </w:r>
      <w:r>
        <w:t xml:space="preserve"> </w:t>
      </w:r>
      <w:r>
        <w:rPr>
          <w:i/>
          <w:iCs/>
        </w:rPr>
        <w:t xml:space="preserve">casa</w:t>
      </w:r>
      <w:r>
        <w:t xml:space="preserve"> </w:t>
      </w:r>
      <w:r>
        <w:t xml:space="preserve">unbelebt und die NP indefinit ist.</w:t>
      </w:r>
    </w:p>
    <w:p>
      <w:pPr>
        <w:pStyle w:val="BlockText"/>
      </w:pPr>
      <w:r>
        <w:rPr>
          <w:b/>
          <w:bCs/>
        </w:rPr>
        <w:t xml:space="preserve">Die Ursache — das ist der eigentliche Erklärungspunkt:</w:t>
      </w:r>
      <w:r>
        <w:t xml:space="preserve"> </w:t>
      </w:r>
      <w:r>
        <w:t xml:space="preserve">DOM entsteht als Folge des</w:t>
      </w:r>
      <w:r>
        <w:t xml:space="preserve"> </w:t>
      </w:r>
      <w:r>
        <w:rPr>
          <w:b/>
          <w:bCs/>
        </w:rPr>
        <w:t xml:space="preserve">Kasusabbaus</w:t>
      </w:r>
      <w:r>
        <w:t xml:space="preserve"> </w:t>
      </w:r>
      <w:r>
        <w:t xml:space="preserve">vom Latein zu den romanischen Sprachen. Wo lat.</w:t>
      </w:r>
      <w:r>
        <w:t xml:space="preserve"> </w:t>
      </w:r>
      <w:r>
        <w:rPr>
          <w:i/>
          <w:iCs/>
        </w:rPr>
        <w:t xml:space="preserve">puella puellam videt</w:t>
      </w:r>
      <w:r>
        <w:t xml:space="preserve"> </w:t>
      </w:r>
      <w:r>
        <w:t xml:space="preserve">Subjekt und Objekt durch</w:t>
      </w:r>
      <w:r>
        <w:t xml:space="preserve"> </w:t>
      </w:r>
      <w:r>
        <w:rPr>
          <w:b/>
          <w:bCs/>
        </w:rPr>
        <w:t xml:space="preserve">Kasusendungen</w:t>
      </w:r>
      <w:r>
        <w:t xml:space="preserve"> </w:t>
      </w:r>
      <w:r>
        <w:t xml:space="preserve">unterschied, ist frz.</w:t>
      </w:r>
      <w:r>
        <w:t xml:space="preserve"> </w:t>
      </w:r>
      <w:r>
        <w:rPr>
          <w:i/>
          <w:iCs/>
        </w:rPr>
        <w:t xml:space="preserve">la fille voit la fille</w:t>
      </w:r>
      <w:r>
        <w:t xml:space="preserve"> </w:t>
      </w:r>
      <w:r>
        <w:t xml:space="preserve">formal ambig. Das Spanische entwickelt daher „ein</w:t>
      </w:r>
      <w:r>
        <w:t xml:space="preserve"> </w:t>
      </w:r>
      <w:r>
        <w:rPr>
          <w:b/>
          <w:bCs/>
        </w:rPr>
        <w:t xml:space="preserve">neues System zur Differenzierung von Subjekt und direktem Objekt</w:t>
      </w:r>
      <w:r>
        <w:t xml:space="preserve">: präpositionale Markierung von direkten Objekten, die</w:t>
      </w:r>
      <w:r>
        <w:t xml:space="preserve"> </w:t>
      </w:r>
      <w:r>
        <w:rPr>
          <w:b/>
          <w:bCs/>
        </w:rPr>
        <w:t xml:space="preserve">von ihrer Semantik her eher zur Subjektfunktion tendieren</w:t>
      </w:r>
      <w:r>
        <w:t xml:space="preserve">” (HO7, 2.3), z. B.</w:t>
      </w:r>
      <w:r>
        <w:t xml:space="preserve"> </w:t>
      </w:r>
      <w:r>
        <w:rPr>
          <w:i/>
          <w:iCs/>
        </w:rPr>
        <w:t xml:space="preserve">La muchacha ve</w:t>
      </w:r>
      <w:r>
        <w:rPr>
          <w:i/>
          <w:iCs/>
        </w:rPr>
        <w:t xml:space="preserve"> </w:t>
      </w:r>
      <w:r>
        <w:rPr>
          <w:b/>
          <w:bCs/>
          <w:i/>
          <w:iCs/>
        </w:rPr>
        <w:t xml:space="preserve">a</w:t>
      </w:r>
      <w:r>
        <w:rPr>
          <w:i/>
          <w:iCs/>
        </w:rPr>
        <w:t xml:space="preserve"> </w:t>
      </w:r>
      <w:r>
        <w:rPr>
          <w:i/>
          <w:iCs/>
        </w:rPr>
        <w:t xml:space="preserve">la muchacha</w:t>
      </w:r>
      <w:r>
        <w:t xml:space="preserve">. Weil typische Subjekte belebt und menschlich sind, sind gerade menschliche</w:t>
      </w:r>
      <w:r>
        <w:t xml:space="preserve"> </w:t>
      </w:r>
      <w:r>
        <w:rPr>
          <w:b/>
          <w:bCs/>
        </w:rPr>
        <w:t xml:space="preserve">Objekte</w:t>
      </w:r>
      <w:r>
        <w:t xml:space="preserve"> </w:t>
      </w:r>
      <w:r>
        <w:t xml:space="preserve">verwechslungsgefährdet — und genau sie werden markiert. DOM ist damit ein weiterer Fall des Übergangs von</w:t>
      </w:r>
      <w:r>
        <w:t xml:space="preserve"> </w:t>
      </w:r>
      <w:r>
        <w:rPr>
          <w:b/>
          <w:bCs/>
        </w:rPr>
        <w:t xml:space="preserve">synthetischer zu analytischer</w:t>
      </w:r>
      <w:r>
        <w:t xml:space="preserve"> </w:t>
      </w:r>
      <w:r>
        <w:t xml:space="preserve">Markierung.</w:t>
      </w:r>
    </w:p>
    <w:p>
      <w:pPr>
        <w:pStyle w:val="BlockText"/>
      </w:pPr>
      <w:r>
        <w:rPr>
          <w:b/>
          <w:bCs/>
        </w:rPr>
        <w:t xml:space="preserve">Diachron:</w:t>
      </w:r>
      <w:r>
        <w:t xml:space="preserve"> </w:t>
      </w:r>
      <w:r>
        <w:t xml:space="preserve">Der erste Beleg stammt aus einer</w:t>
      </w:r>
      <w:r>
        <w:t xml:space="preserve"> </w:t>
      </w:r>
      <w:r>
        <w:rPr>
          <w:b/>
          <w:bCs/>
        </w:rPr>
        <w:t xml:space="preserve">Khardja des 11. Jh.s</w:t>
      </w:r>
      <w:r>
        <w:t xml:space="preserve"> </w:t>
      </w:r>
      <w:r>
        <w:t xml:space="preserve">(Sprache:</w:t>
      </w:r>
      <w:r>
        <w:t xml:space="preserve"> </w:t>
      </w:r>
      <w:r>
        <w:rPr>
          <w:b/>
          <w:bCs/>
        </w:rPr>
        <w:t xml:space="preserve">Mozarabisch</w:t>
      </w:r>
      <w:r>
        <w:t xml:space="preserve">) und ist zugleich der erste in den romanischen Sprachen überhaupt:</w:t>
      </w:r>
      <w:r>
        <w:t xml:space="preserve"> </w:t>
      </w:r>
      <w:r>
        <w:rPr>
          <w:i/>
          <w:iCs/>
        </w:rPr>
        <w:t xml:space="preserve">adamey filiyolo alyeno ed el</w:t>
      </w:r>
      <w:r>
        <w:rPr>
          <w:i/>
          <w:iCs/>
        </w:rPr>
        <w:t xml:space="preserve"> </w:t>
      </w:r>
      <w:r>
        <w:rPr>
          <w:b/>
          <w:bCs/>
          <w:i/>
          <w:iCs/>
        </w:rPr>
        <w:t xml:space="preserve">a mibi</w:t>
      </w:r>
      <w:r>
        <w:t xml:space="preserve"> </w:t>
      </w:r>
      <w:r>
        <w:t xml:space="preserve">— das</w:t>
      </w:r>
      <w:r>
        <w:t xml:space="preserve"> </w:t>
      </w:r>
      <w:r>
        <w:rPr>
          <w:b/>
          <w:bCs/>
        </w:rPr>
        <w:t xml:space="preserve">pronominale</w:t>
      </w:r>
      <w:r>
        <w:t xml:space="preserve"> </w:t>
      </w:r>
      <w:r>
        <w:t xml:space="preserve">Objekt</w:t>
      </w:r>
      <w:r>
        <w:t xml:space="preserve"> </w:t>
      </w:r>
      <w:r>
        <w:rPr>
          <w:i/>
          <w:iCs/>
        </w:rPr>
        <w:t xml:space="preserve">mibi</w:t>
      </w:r>
      <w:r>
        <w:t xml:space="preserve"> </w:t>
      </w:r>
      <w:r>
        <w:t xml:space="preserve">ist markiert, das indefinite nominale</w:t>
      </w:r>
      <w:r>
        <w:t xml:space="preserve"> </w:t>
      </w:r>
      <w:r>
        <w:rPr>
          <w:i/>
          <w:iCs/>
        </w:rPr>
        <w:t xml:space="preserve">filiyolo</w:t>
      </w:r>
      <w:r>
        <w:t xml:space="preserve"> </w:t>
      </w:r>
      <w:r>
        <w:t xml:space="preserve">nicht. Von dort breitete sich DOM kontinuierlich aus: Im Altspanischen war sie bei</w:t>
      </w:r>
      <w:r>
        <w:t xml:space="preserve"> </w:t>
      </w:r>
      <w:r>
        <w:rPr>
          <w:b/>
          <w:bCs/>
        </w:rPr>
        <w:t xml:space="preserve">Personalpronomina und Eigennamen obligatorisch</w:t>
      </w:r>
      <w:r>
        <w:t xml:space="preserve">, bei menschlichen definiten Objekten</w:t>
      </w:r>
      <w:r>
        <w:t xml:space="preserve"> </w:t>
      </w:r>
      <w:r>
        <w:rPr>
          <w:b/>
          <w:bCs/>
        </w:rPr>
        <w:t xml:space="preserve">fakultativ</w:t>
      </w:r>
      <w:r>
        <w:t xml:space="preserve"> </w:t>
      </w:r>
      <w:r>
        <w:t xml:space="preserve">(</w:t>
      </w:r>
      <w:r>
        <w:rPr>
          <w:i/>
          <w:iCs/>
        </w:rPr>
        <w:t xml:space="preserve">Reçiba</w:t>
      </w:r>
      <w:r>
        <w:rPr>
          <w:i/>
          <w:iCs/>
        </w:rPr>
        <w:t xml:space="preserve"> </w:t>
      </w:r>
      <w:r>
        <w:rPr>
          <w:b/>
          <w:bCs/>
          <w:i/>
          <w:iCs/>
        </w:rPr>
        <w:t xml:space="preserve">a</w:t>
      </w:r>
      <w:r>
        <w:rPr>
          <w:i/>
          <w:iCs/>
        </w:rPr>
        <w:t xml:space="preserve"> </w:t>
      </w:r>
      <w:r>
        <w:rPr>
          <w:i/>
          <w:iCs/>
        </w:rPr>
        <w:t xml:space="preserve">mios yernos</w:t>
      </w:r>
      <w:r>
        <w:t xml:space="preserve"> </w:t>
      </w:r>
      <w:r>
        <w:t xml:space="preserve">vs. </w:t>
      </w:r>
      <w:r>
        <w:rPr>
          <w:i/>
          <w:iCs/>
        </w:rPr>
        <w:t xml:space="preserve">case sus fijas</w:t>
      </w:r>
      <w:r>
        <w:t xml:space="preserve">, beide</w:t>
      </w:r>
      <w:r>
        <w:t xml:space="preserve"> </w:t>
      </w:r>
      <w:r>
        <w:rPr>
          <w:i/>
          <w:iCs/>
        </w:rPr>
        <w:t xml:space="preserve">Cid</w:t>
      </w:r>
      <w:r>
        <w:t xml:space="preserve">); heute ist sie in diesem Kontext</w:t>
      </w:r>
      <w:r>
        <w:t xml:space="preserve"> </w:t>
      </w:r>
      <w:r>
        <w:rPr>
          <w:b/>
          <w:bCs/>
        </w:rPr>
        <w:t xml:space="preserve">obligatorisch</w:t>
      </w:r>
      <w:r>
        <w:t xml:space="preserve"> </w:t>
      </w:r>
      <w:r>
        <w:t xml:space="preserve">und hat sogar</w:t>
      </w:r>
      <w:r>
        <w:t xml:space="preserve"> </w:t>
      </w:r>
      <w:r>
        <w:rPr>
          <w:b/>
          <w:bCs/>
        </w:rPr>
        <w:t xml:space="preserve">unbelebte und abstrakte</w:t>
      </w:r>
      <w:r>
        <w:t xml:space="preserve"> </w:t>
      </w:r>
      <w:r>
        <w:t xml:space="preserve">Objekte erfasst (</w:t>
      </w:r>
      <w:r>
        <w:rPr>
          <w:i/>
          <w:iCs/>
        </w:rPr>
        <w:t xml:space="preserve">¡Odio</w:t>
      </w:r>
      <w:r>
        <w:rPr>
          <w:i/>
          <w:iCs/>
        </w:rPr>
        <w:t xml:space="preserve"> </w:t>
      </w:r>
      <w:r>
        <w:rPr>
          <w:b/>
          <w:bCs/>
          <w:i/>
          <w:iCs/>
        </w:rPr>
        <w:t xml:space="preserve">al</w:t>
      </w:r>
      <w:r>
        <w:rPr>
          <w:i/>
          <w:iCs/>
        </w:rPr>
        <w:t xml:space="preserve"> </w:t>
      </w:r>
      <w:r>
        <w:rPr>
          <w:i/>
          <w:iCs/>
        </w:rPr>
        <w:t xml:space="preserve">servicio militar!</w:t>
      </w:r>
      <w:r>
        <w:t xml:space="preserve">), besonders in Lateinamerika.</w:t>
      </w:r>
    </w:p>
    <w:bookmarkEnd w:id="288"/>
    <w:bookmarkStart w:id="289" w:name="t2b-typ-2-3"/>
    <w:p>
      <w:pPr>
        <w:pStyle w:val="Heading3"/>
      </w:pPr>
      <w:r>
        <w:t xml:space="preserve">T2b — Typ 2</w:t>
      </w:r>
    </w:p>
    <w:p>
      <w:pPr>
        <w:pStyle w:val="FirstParagraph"/>
      </w:pPr>
      <w:r>
        <w:rPr>
          <w:b/>
          <w:bCs/>
        </w:rPr>
        <w:t xml:space="preserve">Aufgabe:</w:t>
      </w:r>
      <w:r>
        <w:t xml:space="preserve"> </w:t>
      </w:r>
      <w:r>
        <w:t xml:space="preserve">Erklären Sie den Begriff</w:t>
      </w:r>
      <w:r>
        <w:t xml:space="preserve"> </w:t>
      </w:r>
      <w:r>
        <w:rPr>
          <w:b/>
          <w:bCs/>
        </w:rPr>
        <w:t xml:space="preserve">gestaffelte Determinanten</w:t>
      </w:r>
      <w:r>
        <w:t xml:space="preserve"> </w:t>
      </w:r>
      <w:r>
        <w:t xml:space="preserve">und geben Sie zwei Beispiele.</w:t>
      </w:r>
    </w:p>
    <w:p>
      <w:pPr>
        <w:pStyle w:val="BodyText"/>
      </w:pPr>
      <w:r>
        <w:rPr>
          <w:b/>
          <w:bCs/>
        </w:rPr>
        <w:t xml:space="preserve">Musterlösung</w:t>
      </w:r>
    </w:p>
    <w:p>
      <w:pPr>
        <w:pStyle w:val="BlockText"/>
      </w:pPr>
      <w:r>
        <w:rPr>
          <w:b/>
          <w:bCs/>
        </w:rPr>
        <w:t xml:space="preserve">Gestaffelte Determinanten</w:t>
      </w:r>
      <w:r>
        <w:t xml:space="preserve"> </w:t>
      </w:r>
      <w:r>
        <w:t xml:space="preserve">sind zwei</w:t>
      </w:r>
      <w:r>
        <w:t xml:space="preserve"> </w:t>
      </w:r>
      <w:r>
        <w:rPr>
          <w:b/>
          <w:bCs/>
        </w:rPr>
        <w:t xml:space="preserve">aufeinanderfolgende vorangestellte Determinanten</w:t>
      </w:r>
      <w:r>
        <w:t xml:space="preserve"> </w:t>
      </w:r>
      <w:r>
        <w:t xml:space="preserve">innerhalb einer Nominalphrase. Sie sind der „</w:t>
      </w:r>
      <w:r>
        <w:rPr>
          <w:b/>
          <w:bCs/>
        </w:rPr>
        <w:t xml:space="preserve">wesentliche Unterschied</w:t>
      </w:r>
      <w:r>
        <w:t xml:space="preserve">” zwischen dem Spanischen des 13. Jh.s und dem heutigen (HO7, 3.2): Im</w:t>
      </w:r>
      <w:r>
        <w:t xml:space="preserve"> </w:t>
      </w:r>
      <w:r>
        <w:rPr>
          <w:b/>
          <w:bCs/>
        </w:rPr>
        <w:t xml:space="preserve">heutigen</w:t>
      </w:r>
      <w:r>
        <w:t xml:space="preserve"> </w:t>
      </w:r>
      <w:r>
        <w:t xml:space="preserve">Spanisch sind sie</w:t>
      </w:r>
      <w:r>
        <w:t xml:space="preserve"> </w:t>
      </w:r>
      <w:r>
        <w:rPr>
          <w:b/>
          <w:bCs/>
        </w:rPr>
        <w:t xml:space="preserve">ungrammatisch</w:t>
      </w:r>
      <w:r>
        <w:t xml:space="preserve"> </w:t>
      </w:r>
      <w:r>
        <w:t xml:space="preserve">(*</w:t>
      </w:r>
      <w:r>
        <w:rPr>
          <w:i/>
          <w:iCs/>
        </w:rPr>
        <w:t xml:space="preserve">la aquella casa</w:t>
      </w:r>
      <w:r>
        <w:t xml:space="preserve">, *</w:t>
      </w:r>
      <w:r>
        <w:rPr>
          <w:i/>
          <w:iCs/>
        </w:rPr>
        <w:t xml:space="preserve">el suyo proyecto</w:t>
      </w:r>
      <w:r>
        <w:t xml:space="preserve">) — möglich ist nur die</w:t>
      </w:r>
      <w:r>
        <w:t xml:space="preserve"> </w:t>
      </w:r>
      <w:r>
        <w:rPr>
          <w:b/>
          <w:bCs/>
        </w:rPr>
        <w:t xml:space="preserve">Nachstellung</w:t>
      </w:r>
      <w:r>
        <w:t xml:space="preserve"> </w:t>
      </w:r>
      <w:r>
        <w:t xml:space="preserve">(</w:t>
      </w:r>
      <w:r>
        <w:rPr>
          <w:i/>
          <w:iCs/>
        </w:rPr>
        <w:t xml:space="preserve">la casa aquella</w:t>
      </w:r>
      <w:r>
        <w:t xml:space="preserve">,</w:t>
      </w:r>
      <w:r>
        <w:t xml:space="preserve"> </w:t>
      </w:r>
      <w:r>
        <w:rPr>
          <w:i/>
          <w:iCs/>
        </w:rPr>
        <w:t xml:space="preserve">el proyecto suyo</w:t>
      </w:r>
      <w:r>
        <w:t xml:space="preserve">). Im</w:t>
      </w:r>
      <w:r>
        <w:t xml:space="preserve"> </w:t>
      </w:r>
      <w:r>
        <w:rPr>
          <w:b/>
          <w:bCs/>
        </w:rPr>
        <w:t xml:space="preserve">13. Jh.</w:t>
      </w:r>
      <w:r>
        <w:t xml:space="preserve"> </w:t>
      </w:r>
      <w:r>
        <w:t xml:space="preserve">waren sie dagegen regulär.</w:t>
      </w:r>
    </w:p>
    <w:p>
      <w:pPr>
        <w:pStyle w:val="BlockText"/>
      </w:pPr>
      <w:r>
        <w:rPr>
          <w:b/>
          <w:bCs/>
        </w:rPr>
        <w:t xml:space="preserve">Zwei Beispiele</w:t>
      </w:r>
      <w:r>
        <w:t xml:space="preserve"> </w:t>
      </w:r>
      <w:r>
        <w:t xml:space="preserve">(HO7, 3.2): (1)</w:t>
      </w:r>
      <w:r>
        <w:t xml:space="preserve"> </w:t>
      </w:r>
      <w:r>
        <w:rPr>
          <w:b/>
          <w:bCs/>
          <w:i/>
          <w:iCs/>
        </w:rPr>
        <w:t xml:space="preserve">la mi sangre</w:t>
      </w:r>
      <w:r>
        <w:t xml:space="preserve"> </w:t>
      </w:r>
      <w:r>
        <w:t xml:space="preserve">in</w:t>
      </w:r>
      <w:r>
        <w:t xml:space="preserve"> </w:t>
      </w:r>
      <w:r>
        <w:rPr>
          <w:i/>
          <w:iCs/>
        </w:rPr>
        <w:t xml:space="preserve">… ayna cadran y gotas de</w:t>
      </w:r>
      <w:r>
        <w:rPr>
          <w:i/>
          <w:iCs/>
        </w:rPr>
        <w:t xml:space="preserve"> </w:t>
      </w:r>
      <w:r>
        <w:rPr>
          <w:b/>
          <w:bCs/>
          <w:i/>
          <w:iCs/>
        </w:rPr>
        <w:t xml:space="preserve">la mi sangre</w:t>
      </w:r>
      <w:r>
        <w:t xml:space="preserve"> </w:t>
      </w:r>
      <w:r>
        <w:t xml:space="preserve">(</w:t>
      </w:r>
      <w:r>
        <w:rPr>
          <w:i/>
          <w:iCs/>
        </w:rPr>
        <w:t xml:space="preserve">Estoria de España</w:t>
      </w:r>
      <w:r>
        <w:t xml:space="preserve"> </w:t>
      </w:r>
      <w:r>
        <w:t xml:space="preserve">I) — definiter Artikel + Possessiv + Nomen; heute nur</w:t>
      </w:r>
      <w:r>
        <w:t xml:space="preserve"> </w:t>
      </w:r>
      <w:r>
        <w:rPr>
          <w:i/>
          <w:iCs/>
        </w:rPr>
        <w:t xml:space="preserve">mi sangre</w:t>
      </w:r>
      <w:r>
        <w:t xml:space="preserve">. (2)</w:t>
      </w:r>
      <w:r>
        <w:t xml:space="preserve"> </w:t>
      </w:r>
      <w:r>
        <w:rPr>
          <w:b/>
          <w:bCs/>
          <w:i/>
          <w:iCs/>
        </w:rPr>
        <w:t xml:space="preserve">aquella su mugier</w:t>
      </w:r>
      <w:r>
        <w:t xml:space="preserve"> </w:t>
      </w:r>
      <w:r>
        <w:t xml:space="preserve">in</w:t>
      </w:r>
      <w:r>
        <w:t xml:space="preserve"> </w:t>
      </w:r>
      <w:r>
        <w:rPr>
          <w:i/>
          <w:iCs/>
        </w:rPr>
        <w:t xml:space="preserve">&amp; fallaron le muerto en su lecho cerca</w:t>
      </w:r>
      <w:r>
        <w:rPr>
          <w:i/>
          <w:iCs/>
        </w:rPr>
        <w:t xml:space="preserve"> </w:t>
      </w:r>
      <w:r>
        <w:rPr>
          <w:b/>
          <w:bCs/>
          <w:i/>
          <w:iCs/>
        </w:rPr>
        <w:t xml:space="preserve">aquella su mugier</w:t>
      </w:r>
      <w:r>
        <w:t xml:space="preserve"> </w:t>
      </w:r>
      <w:r>
        <w:t xml:space="preserve">(</w:t>
      </w:r>
      <w:r>
        <w:rPr>
          <w:i/>
          <w:iCs/>
        </w:rPr>
        <w:t xml:space="preserve">General estoria</w:t>
      </w:r>
      <w:r>
        <w:t xml:space="preserve"> </w:t>
      </w:r>
      <w:r>
        <w:t xml:space="preserve">I) — Demonstrativ + Possessiv + Nomen; heute</w:t>
      </w:r>
      <w:r>
        <w:t xml:space="preserve"> </w:t>
      </w:r>
      <w:r>
        <w:rPr>
          <w:i/>
          <w:iCs/>
        </w:rPr>
        <w:t xml:space="preserve">aquella mujer suya</w:t>
      </w:r>
      <w:r>
        <w:t xml:space="preserve">.</w:t>
      </w:r>
      <w:r>
        <w:t xml:space="preserve"> </w:t>
      </w:r>
      <w:r>
        <w:rPr>
          <w:i/>
          <w:iCs/>
        </w:rPr>
        <w:t xml:space="preserve">(Ein dritter Typ:</w:t>
      </w:r>
      <w:r>
        <w:rPr>
          <w:i/>
          <w:iCs/>
        </w:rPr>
        <w:t xml:space="preserve"> </w:t>
      </w:r>
      <w:r>
        <w:rPr>
          <w:b/>
          <w:bCs/>
          <w:i/>
          <w:iCs/>
        </w:rPr>
        <w:t xml:space="preserve">un su hermano</w:t>
      </w:r>
      <w:r>
        <w:rPr>
          <w:i/>
          <w:iCs/>
        </w:rPr>
        <w:t xml:space="preserve">, heute</w:t>
      </w:r>
      <w:r>
        <w:rPr>
          <w:i/>
          <w:iCs/>
        </w:rPr>
        <w:t xml:space="preserve"> </w:t>
      </w:r>
      <w:r>
        <w:t xml:space="preserve">un hermano suyo</w:t>
      </w:r>
      <w:r>
        <w:rPr>
          <w:i/>
          <w:iCs/>
        </w:rPr>
        <w:t xml:space="preserve">.)</w:t>
      </w:r>
    </w:p>
    <w:p>
      <w:pPr>
        <w:pStyle w:val="BlockText"/>
      </w:pPr>
      <w:r>
        <w:rPr>
          <w:b/>
          <w:bCs/>
        </w:rPr>
        <w:t xml:space="preserve">Die interne Regel — Definitheitskonflikte:</w:t>
      </w:r>
      <w:r>
        <w:t xml:space="preserve"> </w:t>
      </w:r>
      <w:r>
        <w:t xml:space="preserve">Die Definitheit der gesamten NP hängt vom</w:t>
      </w:r>
      <w:r>
        <w:t xml:space="preserve"> </w:t>
      </w:r>
      <w:r>
        <w:rPr>
          <w:b/>
          <w:bCs/>
        </w:rPr>
        <w:t xml:space="preserve">äußersten</w:t>
      </w:r>
      <w:r>
        <w:t xml:space="preserve"> </w:t>
      </w:r>
      <w:r>
        <w:t xml:space="preserve">Determinanten ab:</w:t>
      </w:r>
      <w:r>
        <w:t xml:space="preserve"> </w:t>
      </w:r>
      <w:r>
        <w:rPr>
          <w:i/>
          <w:iCs/>
        </w:rPr>
        <w:t xml:space="preserve">la mi sangre</w:t>
      </w:r>
      <w:r>
        <w:t xml:space="preserve"> </w:t>
      </w:r>
      <w:r>
        <w:t xml:space="preserve">ist definit (wegen</w:t>
      </w:r>
      <w:r>
        <w:t xml:space="preserve"> </w:t>
      </w:r>
      <w:r>
        <w:rPr>
          <w:i/>
          <w:iCs/>
        </w:rPr>
        <w:t xml:space="preserve">la</w:t>
      </w:r>
      <w:r>
        <w:t xml:space="preserve">),</w:t>
      </w:r>
      <w:r>
        <w:t xml:space="preserve"> </w:t>
      </w:r>
      <w:r>
        <w:rPr>
          <w:i/>
          <w:iCs/>
        </w:rPr>
        <w:t xml:space="preserve">un su hermano</w:t>
      </w:r>
      <w:r>
        <w:t xml:space="preserve"> </w:t>
      </w:r>
      <w:r>
        <w:t xml:space="preserve">indefinit (wegen</w:t>
      </w:r>
      <w:r>
        <w:t xml:space="preserve"> </w:t>
      </w:r>
      <w:r>
        <w:rPr>
          <w:i/>
          <w:iCs/>
        </w:rPr>
        <w:t xml:space="preserve">un</w:t>
      </w:r>
      <w:r>
        <w:t xml:space="preserve">). Das scheint zunächst einen</w:t>
      </w:r>
      <w:r>
        <w:t xml:space="preserve"> </w:t>
      </w:r>
      <w:r>
        <w:rPr>
          <w:b/>
          <w:bCs/>
        </w:rPr>
        <w:t xml:space="preserve">Konflikt</w:t>
      </w:r>
      <w:r>
        <w:t xml:space="preserve"> </w:t>
      </w:r>
      <w:r>
        <w:t xml:space="preserve">zu erzeugen, da</w:t>
      </w:r>
      <w:r>
        <w:t xml:space="preserve"> </w:t>
      </w:r>
      <w:r>
        <w:rPr>
          <w:i/>
          <w:iCs/>
        </w:rPr>
        <w:t xml:space="preserve">su</w:t>
      </w:r>
      <w:r>
        <w:t xml:space="preserve"> </w:t>
      </w:r>
      <w:r>
        <w:t xml:space="preserve">+definit wäre. Das Handout</w:t>
      </w:r>
      <w:r>
        <w:t xml:space="preserve"> </w:t>
      </w:r>
      <w:r>
        <w:rPr>
          <w:b/>
          <w:bCs/>
        </w:rPr>
        <w:t xml:space="preserve">revidiert</w:t>
      </w:r>
      <w:r>
        <w:t xml:space="preserve"> </w:t>
      </w:r>
      <w:r>
        <w:t xml:space="preserve">diese Analyse: Manche Determinanten sind</w:t>
      </w:r>
      <w:r>
        <w:t xml:space="preserve"> </w:t>
      </w:r>
      <w:r>
        <w:rPr>
          <w:b/>
          <w:bCs/>
        </w:rPr>
        <w:t xml:space="preserve">immer</w:t>
      </w:r>
      <w:r>
        <w:t xml:space="preserve"> </w:t>
      </w:r>
      <w:r>
        <w:t xml:space="preserve">auf einen Definitheitswert festgelegt (definiter Artikel +def, indefiniter −def), andere — wie das</w:t>
      </w:r>
      <w:r>
        <w:t xml:space="preserve"> </w:t>
      </w:r>
      <w:r>
        <w:rPr>
          <w:b/>
          <w:bCs/>
        </w:rPr>
        <w:t xml:space="preserve">Possessiv</w:t>
      </w:r>
      <w:r>
        <w:t xml:space="preserve"> </w:t>
      </w:r>
      <w:r>
        <w:t xml:space="preserve">— nur</w:t>
      </w:r>
      <w:r>
        <w:t xml:space="preserve"> </w:t>
      </w:r>
      <w:r>
        <w:rPr>
          <w:b/>
          <w:bCs/>
        </w:rPr>
        <w:t xml:space="preserve">in äußerer Position</w:t>
      </w:r>
      <w:r>
        <w:t xml:space="preserve">. In innerer Position ist</w:t>
      </w:r>
      <w:r>
        <w:t xml:space="preserve"> </w:t>
      </w:r>
      <w:r>
        <w:rPr>
          <w:i/>
          <w:iCs/>
        </w:rPr>
        <w:t xml:space="preserve">su</w:t>
      </w:r>
      <w:r>
        <w:t xml:space="preserve"> </w:t>
      </w:r>
      <w:r>
        <w:t xml:space="preserve">wertneutral, weshalb kein Konflikt entsteht. Daraus folgt die Reihungsregel:</w:t>
      </w:r>
      <w:r>
        <w:t xml:space="preserve"> </w:t>
      </w:r>
      <w:r>
        <w:rPr>
          <w:b/>
          <w:bCs/>
        </w:rPr>
        <w:t xml:space="preserve">Der „tolerantere” Artikel nimmt die innere Position ein</w:t>
      </w:r>
      <w:r>
        <w:t xml:space="preserve"> </w:t>
      </w:r>
      <w:r>
        <w:t xml:space="preserve">— deshalb sind *</w:t>
      </w:r>
      <w:r>
        <w:rPr>
          <w:i/>
          <w:iCs/>
        </w:rPr>
        <w:t xml:space="preserve">mi la sangre</w:t>
      </w:r>
      <w:r>
        <w:t xml:space="preserve"> </w:t>
      </w:r>
      <w:r>
        <w:t xml:space="preserve">und *</w:t>
      </w:r>
      <w:r>
        <w:rPr>
          <w:i/>
          <w:iCs/>
        </w:rPr>
        <w:t xml:space="preserve">su un hermano</w:t>
      </w:r>
      <w:r>
        <w:t xml:space="preserve"> </w:t>
      </w:r>
      <w:r>
        <w:t xml:space="preserve">ungrammatisch.</w:t>
      </w:r>
    </w:p>
    <w:p>
      <w:pPr>
        <w:pStyle w:val="BlockText"/>
      </w:pPr>
      <w:r>
        <w:rPr>
          <w:b/>
          <w:bCs/>
        </w:rPr>
        <w:t xml:space="preserve">Diachron:</w:t>
      </w:r>
      <w:r>
        <w:t xml:space="preserve"> </w:t>
      </w:r>
      <w:r>
        <w:t xml:space="preserve">Die Typen</w:t>
      </w:r>
      <w:r>
        <w:t xml:space="preserve"> </w:t>
      </w:r>
      <w:r>
        <w:rPr>
          <w:i/>
          <w:iCs/>
        </w:rPr>
        <w:t xml:space="preserve">el su amigo</w:t>
      </w:r>
      <w:r>
        <w:t xml:space="preserve"> </w:t>
      </w:r>
      <w:r>
        <w:t xml:space="preserve">und</w:t>
      </w:r>
      <w:r>
        <w:t xml:space="preserve"> </w:t>
      </w:r>
      <w:r>
        <w:rPr>
          <w:i/>
          <w:iCs/>
        </w:rPr>
        <w:t xml:space="preserve">un su amigo</w:t>
      </w:r>
      <w:r>
        <w:t xml:space="preserve"> </w:t>
      </w:r>
      <w:r>
        <w:t xml:space="preserve">nehmen</w:t>
      </w:r>
      <w:r>
        <w:t xml:space="preserve"> </w:t>
      </w:r>
      <w:r>
        <w:rPr>
          <w:b/>
          <w:bCs/>
        </w:rPr>
        <w:t xml:space="preserve">ab der Mitte des 15. Jh.s</w:t>
      </w:r>
      <w:r>
        <w:t xml:space="preserve"> </w:t>
      </w:r>
      <w:r>
        <w:t xml:space="preserve">ab;</w:t>
      </w:r>
      <w:r>
        <w:t xml:space="preserve"> </w:t>
      </w:r>
      <w:r>
        <w:rPr>
          <w:i/>
          <w:iCs/>
        </w:rPr>
        <w:t xml:space="preserve">un su amigo</w:t>
      </w:r>
      <w:r>
        <w:t xml:space="preserve"> </w:t>
      </w:r>
      <w:r>
        <w:t xml:space="preserve">startet von höherer Frequenz und</w:t>
      </w:r>
      <w:r>
        <w:t xml:space="preserve"> </w:t>
      </w:r>
      <w:r>
        <w:rPr>
          <w:b/>
          <w:bCs/>
        </w:rPr>
        <w:t xml:space="preserve">überlebte in einigen amerikanischen Dialekten</w:t>
      </w:r>
      <w:r>
        <w:t xml:space="preserve">, z. B. im</w:t>
      </w:r>
      <w:r>
        <w:t xml:space="preserve"> </w:t>
      </w:r>
      <w:r>
        <w:rPr>
          <w:b/>
          <w:bCs/>
        </w:rPr>
        <w:t xml:space="preserve">karibischen Spanisch</w:t>
      </w:r>
      <w:r>
        <w:t xml:space="preserve">. Der Typ</w:t>
      </w:r>
      <w:r>
        <w:t xml:space="preserve"> </w:t>
      </w:r>
      <w:r>
        <w:rPr>
          <w:i/>
          <w:iCs/>
        </w:rPr>
        <w:t xml:space="preserve">esta nuestra ciudad</w:t>
      </w:r>
      <w:r>
        <w:t xml:space="preserve"> </w:t>
      </w:r>
      <w:r>
        <w:t xml:space="preserve">ist schwieriger zu deuten — möglicherweise erfolgte eine</w:t>
      </w:r>
      <w:r>
        <w:t xml:space="preserve"> </w:t>
      </w:r>
      <w:r>
        <w:rPr>
          <w:b/>
          <w:bCs/>
        </w:rPr>
        <w:t xml:space="preserve">Reanalyse</w:t>
      </w:r>
      <w:r>
        <w:t xml:space="preserve"> </w:t>
      </w:r>
      <w:r>
        <w:t xml:space="preserve">zu einer Konstruktion mit</w:t>
      </w:r>
      <w:r>
        <w:t xml:space="preserve"> </w:t>
      </w:r>
      <w:r>
        <w:rPr>
          <w:b/>
          <w:bCs/>
        </w:rPr>
        <w:t xml:space="preserve">Apposition</w:t>
      </w:r>
      <w:r>
        <w:t xml:space="preserve">:</w:t>
      </w:r>
      <w:r>
        <w:t xml:space="preserve"> </w:t>
      </w:r>
      <w:r>
        <w:rPr>
          <w:i/>
          <w:iCs/>
        </w:rPr>
        <w:t xml:space="preserve">[esta [nuestra [ciudad]]] &gt; [esta] [nuestra [ciudad]]</w:t>
      </w:r>
      <w:r>
        <w:t xml:space="preserve">.</w:t>
      </w:r>
    </w:p>
    <w:p>
      <w:pPr>
        <w:pStyle w:val="BlockText"/>
      </w:pPr>
      <w:r>
        <w:rPr>
          <w:b/>
          <w:bCs/>
        </w:rPr>
        <w:t xml:space="preserve">Klausurnutzen:</w:t>
      </w:r>
      <w:r>
        <w:t xml:space="preserve"> </w:t>
      </w:r>
      <w:r>
        <w:t xml:space="preserve">Gestaffelte Determinanten sind ein</w:t>
      </w:r>
      <w:r>
        <w:t xml:space="preserve"> </w:t>
      </w:r>
      <w:r>
        <w:rPr>
          <w:b/>
          <w:bCs/>
        </w:rPr>
        <w:t xml:space="preserve">sicheres Datierungsmerkmal</w:t>
      </w:r>
      <w:r>
        <w:t xml:space="preserve"> </w:t>
      </w:r>
      <w:r>
        <w:t xml:space="preserve">— wer</w:t>
      </w:r>
      <w:r>
        <w:t xml:space="preserve"> </w:t>
      </w:r>
      <w:r>
        <w:rPr>
          <w:i/>
          <w:iCs/>
        </w:rPr>
        <w:t xml:space="preserve">la mi sangre</w:t>
      </w:r>
      <w:r>
        <w:t xml:space="preserve"> </w:t>
      </w:r>
      <w:r>
        <w:t xml:space="preserve">liest, weiß, dass der Text nicht modern ist.</w:t>
      </w:r>
    </w:p>
    <w:bookmarkEnd w:id="289"/>
    <w:bookmarkStart w:id="290" w:name="t3-typ-3-richtigfalsch-5"/>
    <w:p>
      <w:pPr>
        <w:pStyle w:val="Heading3"/>
      </w:pPr>
      <w:r>
        <w:t xml:space="preserve">T3 — Typ 3 (Richtig/Falsch)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Aussage</w:t>
            </w:r>
          </w:p>
        </w:tc>
        <w:tc>
          <w:tcPr/>
          <w:p>
            <w:pPr>
              <w:pStyle w:val="Compact"/>
            </w:pPr>
            <w:r>
              <w:t xml:space="preserve">R/F</w:t>
            </w:r>
          </w:p>
        </w:tc>
      </w:tr>
      <w:tr>
        <w:tc>
          <w:tcPr/>
          <w:p>
            <w:pPr>
              <w:pStyle w:val="Compact"/>
            </w:pPr>
            <w:r>
              <w:t xml:space="preserve">1</w:t>
            </w:r>
          </w:p>
        </w:tc>
        <w:tc>
          <w:tcPr/>
          <w:p>
            <w:pPr>
              <w:pStyle w:val="Compact"/>
            </w:pPr>
            <w:r>
              <w:t xml:space="preserve">„Die Belebtheitsskala wird auch als Referenzskala bezeichnet, weil es um die im Kontext wechselnde Referenz geht.”</w:t>
            </w:r>
          </w:p>
        </w:tc>
        <w:tc>
          <w:tcPr/>
          <w:p>
            <w:pPr>
              <w:pStyle w:val="Compact"/>
            </w:pPr>
            <w:r>
              <w:t xml:space="preserve">☐ R ☐ F</w:t>
            </w:r>
          </w:p>
        </w:tc>
      </w:tr>
      <w:tr>
        <w:tc>
          <w:tcPr/>
          <w:p>
            <w:pPr>
              <w:pStyle w:val="Compact"/>
            </w:pPr>
            <w:r>
              <w:t xml:space="preserve">2</w:t>
            </w:r>
          </w:p>
        </w:tc>
        <w:tc>
          <w:tcPr/>
          <w:p>
            <w:pPr>
              <w:pStyle w:val="Compact"/>
            </w:pPr>
            <w:r>
              <w:t xml:space="preserve">„Der erste Beleg für DOM in den romanischen Sprachen stammt aus einer Khardja des 11. Jh.s und ist mozarabisch.”</w:t>
            </w:r>
          </w:p>
        </w:tc>
        <w:tc>
          <w:tcPr/>
          <w:p>
            <w:pPr>
              <w:pStyle w:val="Compact"/>
            </w:pPr>
            <w:r>
              <w:t xml:space="preserve">☐ R ☐ F</w:t>
            </w:r>
          </w:p>
        </w:tc>
      </w:tr>
      <w:tr>
        <w:tc>
          <w:tcPr/>
          <w:p>
            <w:pPr>
              <w:pStyle w:val="Compact"/>
            </w:pPr>
            <w:r>
              <w:t xml:space="preserve">3</w:t>
            </w:r>
          </w:p>
        </w:tc>
        <w:tc>
          <w:tcPr/>
          <w:p>
            <w:pPr>
              <w:pStyle w:val="Compact"/>
            </w:pPr>
            <w:r>
              <w:t xml:space="preserve">„Im heutigen Spanisch ist DOM bei menschlichen definiten direkten Objekten fakultativ.”</w:t>
            </w:r>
          </w:p>
        </w:tc>
        <w:tc>
          <w:tcPr/>
          <w:p>
            <w:pPr>
              <w:pStyle w:val="Compact"/>
            </w:pPr>
            <w:r>
              <w:t xml:space="preserve">☐ R ☐ F</w:t>
            </w:r>
          </w:p>
        </w:tc>
      </w:tr>
      <w:tr>
        <w:tc>
          <w:tcPr/>
          <w:p>
            <w:pPr>
              <w:pStyle w:val="Compact"/>
            </w:pPr>
            <w:r>
              <w:t xml:space="preserve">4</w:t>
            </w:r>
          </w:p>
        </w:tc>
        <w:tc>
          <w:tcPr/>
          <w:p>
            <w:pPr>
              <w:pStyle w:val="Compact"/>
            </w:pPr>
            <w:r>
              <w:t xml:space="preserve">„Gestaffelte Determinanten wie</w:t>
            </w:r>
            <w:r>
              <w:t xml:space="preserve"> </w:t>
            </w:r>
            <w:r>
              <w:rPr>
                <w:i/>
                <w:iCs/>
              </w:rPr>
              <w:t xml:space="preserve">la mi sangre</w:t>
            </w:r>
            <w:r>
              <w:t xml:space="preserve"> </w:t>
            </w:r>
            <w:r>
              <w:t xml:space="preserve">sind im heutigen Spanisch ungrammatisch.”</w:t>
            </w:r>
          </w:p>
        </w:tc>
        <w:tc>
          <w:tcPr/>
          <w:p>
            <w:pPr>
              <w:pStyle w:val="Compact"/>
            </w:pPr>
            <w:r>
              <w:t xml:space="preserve">☐ R ☐ F</w:t>
            </w:r>
          </w:p>
        </w:tc>
      </w:tr>
      <w:tr>
        <w:tc>
          <w:tcPr/>
          <w:p>
            <w:pPr>
              <w:pStyle w:val="Compact"/>
            </w:pPr>
            <w:r>
              <w:t xml:space="preserve">5</w:t>
            </w:r>
          </w:p>
        </w:tc>
        <w:tc>
          <w:tcPr/>
          <w:p>
            <w:pPr>
              <w:pStyle w:val="Compact"/>
            </w:pPr>
            <w:r>
              <w:t xml:space="preserve">„Im heutigen Spanisch kann ein präverbaler Negationsquantifikator mit</w:t>
            </w:r>
            <w:r>
              <w:t xml:space="preserve"> </w:t>
            </w:r>
            <w:r>
              <w:rPr>
                <w:i/>
                <w:iCs/>
              </w:rPr>
              <w:t xml:space="preserve">no</w:t>
            </w:r>
            <w:r>
              <w:t xml:space="preserve"> </w:t>
            </w:r>
            <w:r>
              <w:t xml:space="preserve">kombiniert werden.”</w:t>
            </w:r>
          </w:p>
        </w:tc>
        <w:tc>
          <w:tcPr/>
          <w:p>
            <w:pPr>
              <w:pStyle w:val="Compact"/>
            </w:pPr>
            <w:r>
              <w:t xml:space="preserve">☐ R ☐ F</w:t>
            </w:r>
          </w:p>
        </w:tc>
      </w:tr>
      <w:tr>
        <w:tc>
          <w:tcPr/>
          <w:p>
            <w:pPr>
              <w:pStyle w:val="Compact"/>
            </w:pPr>
            <w:r>
              <w:t xml:space="preserve">6</w:t>
            </w:r>
          </w:p>
        </w:tc>
        <w:tc>
          <w:tcPr/>
          <w:p>
            <w:pPr>
              <w:pStyle w:val="Compact"/>
            </w:pPr>
            <w:r>
              <w:t xml:space="preserve">„Als negative concord bezeichnet man die Kombination von Negationsmarker und Negationsquantifikator.”</w:t>
            </w:r>
          </w:p>
        </w:tc>
        <w:tc>
          <w:tcPr/>
          <w:p>
            <w:pPr>
              <w:pStyle w:val="Compact"/>
            </w:pPr>
            <w:r>
              <w:t xml:space="preserve">☐ R ☐ F</w:t>
            </w:r>
          </w:p>
        </w:tc>
      </w:tr>
      <w:tr>
        <w:tc>
          <w:tcPr/>
          <w:p>
            <w:pPr>
              <w:pStyle w:val="Compact"/>
            </w:pPr>
            <w:r>
              <w:t xml:space="preserve">7</w:t>
            </w:r>
          </w:p>
        </w:tc>
        <w:tc>
          <w:tcPr/>
          <w:p>
            <w:pPr>
              <w:pStyle w:val="Compact"/>
            </w:pPr>
            <w:r>
              <w:t xml:space="preserve">„Alle vier Lautwandel-Herleitungen in HO7 beginnen mit der Tilgung des finalen [m].”</w:t>
            </w:r>
          </w:p>
        </w:tc>
        <w:tc>
          <w:tcPr/>
          <w:p>
            <w:pPr>
              <w:pStyle w:val="Compact"/>
            </w:pPr>
            <w:r>
              <w:t xml:space="preserve">☐ R ☐ F</w:t>
            </w:r>
          </w:p>
        </w:tc>
      </w:tr>
      <w:tr>
        <w:tc>
          <w:tcPr/>
          <w:p>
            <w:pPr>
              <w:pStyle w:val="Compact"/>
            </w:pPr>
            <w:r>
              <w:t xml:space="preserve">8</w:t>
            </w:r>
          </w:p>
        </w:tc>
        <w:tc>
          <w:tcPr/>
          <w:p>
            <w:pPr>
              <w:pStyle w:val="Compact"/>
            </w:pPr>
            <w:r>
              <w:t xml:space="preserve">„DOM entstand als Ersatz für den Abbau des lateinischen Kasussystems.”</w:t>
            </w:r>
          </w:p>
        </w:tc>
        <w:tc>
          <w:tcPr/>
          <w:p>
            <w:pPr>
              <w:pStyle w:val="Compact"/>
            </w:pPr>
            <w:r>
              <w:t xml:space="preserve">☐ R ☐ F</w:t>
            </w:r>
          </w:p>
        </w:tc>
      </w:tr>
      <w:tr>
        <w:tc>
          <w:tcPr/>
          <w:p>
            <w:pPr>
              <w:pStyle w:val="Compact"/>
            </w:pPr>
            <w:r>
              <w:t xml:space="preserve">9</w:t>
            </w:r>
          </w:p>
        </w:tc>
        <w:tc>
          <w:tcPr/>
          <w:p>
            <w:pPr>
              <w:pStyle w:val="Compact"/>
            </w:pPr>
            <w:r>
              <w:t xml:space="preserve">„Das Spanische markiert DOM mit</w:t>
            </w:r>
            <w:r>
              <w:t xml:space="preserve"> </w:t>
            </w:r>
            <w:r>
              <w:rPr>
                <w:i/>
                <w:iCs/>
              </w:rPr>
              <w:t xml:space="preserve">a</w:t>
            </w:r>
            <w:r>
              <w:t xml:space="preserve">, das Rumänische mit</w:t>
            </w:r>
            <w:r>
              <w:t xml:space="preserve"> </w:t>
            </w:r>
            <w:r>
              <w:rPr>
                <w:i/>
                <w:iCs/>
              </w:rPr>
              <w:t xml:space="preserve">pe</w:t>
            </w:r>
            <w:r>
              <w:t xml:space="preserve">.”</w:t>
            </w:r>
          </w:p>
        </w:tc>
        <w:tc>
          <w:tcPr/>
          <w:p>
            <w:pPr>
              <w:pStyle w:val="Compact"/>
            </w:pPr>
            <w:r>
              <w:t xml:space="preserve">☐ R ☐ F</w:t>
            </w:r>
          </w:p>
        </w:tc>
      </w:tr>
    </w:tbl>
    <w:p>
      <w:pPr>
        <w:pStyle w:val="BodyText"/>
      </w:pPr>
      <w:r>
        <w:rPr>
          <w:b/>
          <w:bCs/>
        </w:rPr>
        <w:t xml:space="preserve">Lösungen</w:t>
      </w:r>
    </w:p>
    <w:p>
      <w:pPr>
        <w:pStyle w:val="Compact"/>
        <w:numPr>
          <w:ilvl w:val="0"/>
          <w:numId w:val="1125"/>
        </w:numPr>
      </w:pPr>
      <w:r>
        <w:rPr>
          <w:b/>
          <w:bCs/>
        </w:rPr>
        <w:t xml:space="preserve">F</w:t>
      </w:r>
      <w:r>
        <w:t xml:space="preserve"> </w:t>
      </w:r>
      <w:r>
        <w:t xml:space="preserve">— 🪤</w:t>
      </w:r>
      <w:r>
        <w:t xml:space="preserve"> </w:t>
      </w:r>
      <w:r>
        <w:rPr>
          <w:b/>
          <w:bCs/>
        </w:rPr>
        <w:t xml:space="preserve">Vertauschte Zweitbezeichnungen.</w:t>
      </w:r>
      <w:r>
        <w:t xml:space="preserve"> </w:t>
      </w:r>
      <w:r>
        <w:t xml:space="preserve">Die</w:t>
      </w:r>
      <w:r>
        <w:t xml:space="preserve"> </w:t>
      </w:r>
      <w:r>
        <w:rPr>
          <w:b/>
          <w:bCs/>
        </w:rPr>
        <w:t xml:space="preserve">Belebtheits</w:t>
      </w:r>
      <w:r>
        <w:t xml:space="preserve">skala ist die</w:t>
      </w:r>
      <w:r>
        <w:t xml:space="preserve"> </w:t>
      </w:r>
      <w:r>
        <w:rPr>
          <w:b/>
          <w:bCs/>
        </w:rPr>
        <w:t xml:space="preserve">Inhärenz</w:t>
      </w:r>
      <w:r>
        <w:t xml:space="preserve">skala (unveränderliche Merkmale des Objekts); die</w:t>
      </w:r>
      <w:r>
        <w:t xml:space="preserve"> </w:t>
      </w:r>
      <w:r>
        <w:rPr>
          <w:b/>
          <w:bCs/>
        </w:rPr>
        <w:t xml:space="preserve">Definitheits</w:t>
      </w:r>
      <w:r>
        <w:t xml:space="preserve">skala ist die</w:t>
      </w:r>
      <w:r>
        <w:t xml:space="preserve"> </w:t>
      </w:r>
      <w:r>
        <w:rPr>
          <w:b/>
          <w:bCs/>
        </w:rPr>
        <w:t xml:space="preserve">Referenz</w:t>
      </w:r>
      <w:r>
        <w:t xml:space="preserve">skala (im Kontext wechselnde Referenz) (HO7, 2.2). Die Begründung im zweiten Halbsatz gehört zur</w:t>
      </w:r>
      <w:r>
        <w:t xml:space="preserve"> </w:t>
      </w:r>
      <w:r>
        <w:rPr>
          <w:i/>
          <w:iCs/>
        </w:rPr>
        <w:t xml:space="preserve">anderen</w:t>
      </w:r>
      <w:r>
        <w:t xml:space="preserve"> </w:t>
      </w:r>
      <w:r>
        <w:t xml:space="preserve">Skala.</w:t>
      </w:r>
      <w:r>
        <w:t xml:space="preserve"> </w:t>
      </w:r>
      <w:r>
        <w:rPr>
          <w:i/>
          <w:iCs/>
        </w:rPr>
        <w:t xml:space="preserve">Achte darauf: Der Fehler steckt in der Zuordnung, nicht in der Definition selbst.</w:t>
      </w:r>
    </w:p>
    <w:p>
      <w:pPr>
        <w:pStyle w:val="Compact"/>
        <w:numPr>
          <w:ilvl w:val="0"/>
          <w:numId w:val="1125"/>
        </w:numPr>
      </w:pPr>
      <w:r>
        <w:rPr>
          <w:b/>
          <w:bCs/>
        </w:rPr>
        <w:t xml:space="preserve">R</w:t>
      </w:r>
      <w:r>
        <w:t xml:space="preserve"> </w:t>
      </w:r>
      <w:r>
        <w:t xml:space="preserve">— Wörtlich HO7, 2.3: „Erster Beleg für DOM im Spanischen (und rom. Sprachen überhaupt)</w:t>
      </w:r>
      <w:r>
        <w:t xml:space="preserve">“, aus einer Khardja, „11. Jahrhundert; Sprache = Mozarabisch”</w:t>
      </w:r>
      <w:r>
        <w:t xml:space="preserve">.</w:t>
      </w:r>
    </w:p>
    <w:p>
      <w:pPr>
        <w:pStyle w:val="Compact"/>
        <w:numPr>
          <w:ilvl w:val="0"/>
          <w:numId w:val="1125"/>
        </w:numPr>
      </w:pPr>
      <w:r>
        <w:rPr>
          <w:b/>
          <w:bCs/>
        </w:rPr>
        <w:t xml:space="preserve">F</w:t>
      </w:r>
      <w:r>
        <w:t xml:space="preserve"> </w:t>
      </w:r>
      <w:r>
        <w:t xml:space="preserve">— 🪤</w:t>
      </w:r>
      <w:r>
        <w:t xml:space="preserve"> </w:t>
      </w:r>
      <w:r>
        <w:rPr>
          <w:b/>
          <w:bCs/>
        </w:rPr>
        <w:t xml:space="preserve">Periode vertauscht.</w:t>
      </w:r>
      <w:r>
        <w:t xml:space="preserve"> </w:t>
      </w:r>
      <w:r>
        <w:rPr>
          <w:b/>
          <w:bCs/>
        </w:rPr>
        <w:t xml:space="preserve">Fakultativ</w:t>
      </w:r>
      <w:r>
        <w:t xml:space="preserve"> </w:t>
      </w:r>
      <w:r>
        <w:t xml:space="preserve">war DOM in diesem Kontext im</w:t>
      </w:r>
      <w:r>
        <w:t xml:space="preserve"> </w:t>
      </w:r>
      <w:r>
        <w:rPr>
          <w:b/>
          <w:bCs/>
        </w:rPr>
        <w:t xml:space="preserve">Altspanischen</w:t>
      </w:r>
      <w:r>
        <w:t xml:space="preserve"> </w:t>
      </w:r>
      <w:r>
        <w:t xml:space="preserve">(</w:t>
      </w:r>
      <w:r>
        <w:rPr>
          <w:i/>
          <w:iCs/>
        </w:rPr>
        <w:t xml:space="preserve">Reçiba a mios yernos</w:t>
      </w:r>
      <w:r>
        <w:t xml:space="preserve"> </w:t>
      </w:r>
      <w:r>
        <w:t xml:space="preserve">vs. </w:t>
      </w:r>
      <w:r>
        <w:rPr>
          <w:i/>
          <w:iCs/>
        </w:rPr>
        <w:t xml:space="preserve">case sus fijas</w:t>
      </w:r>
      <w:r>
        <w:t xml:space="preserve">). Im</w:t>
      </w:r>
      <w:r>
        <w:t xml:space="preserve"> </w:t>
      </w:r>
      <w:r>
        <w:rPr>
          <w:b/>
          <w:bCs/>
        </w:rPr>
        <w:t xml:space="preserve">heutigen</w:t>
      </w:r>
      <w:r>
        <w:t xml:space="preserve"> </w:t>
      </w:r>
      <w:r>
        <w:t xml:space="preserve">Spanisch ist sie „im obigen Kontext</w:t>
      </w:r>
      <w:r>
        <w:t xml:space="preserve"> </w:t>
      </w:r>
      <w:r>
        <w:rPr>
          <w:b/>
          <w:bCs/>
        </w:rPr>
        <w:t xml:space="preserve">obligatorisch</w:t>
      </w:r>
      <w:r>
        <w:t xml:space="preserve">” (HO7, 2.3).</w:t>
      </w:r>
    </w:p>
    <w:p>
      <w:pPr>
        <w:pStyle w:val="Compact"/>
        <w:numPr>
          <w:ilvl w:val="0"/>
          <w:numId w:val="1125"/>
        </w:numPr>
      </w:pPr>
      <w:r>
        <w:rPr>
          <w:b/>
          <w:bCs/>
        </w:rPr>
        <w:t xml:space="preserve">R</w:t>
      </w:r>
      <w:r>
        <w:t xml:space="preserve"> </w:t>
      </w:r>
      <w:r>
        <w:t xml:space="preserve">— „Wesentlicher Unterschied zum heutigen Spanischen: Gestaffelte Determinanten</w:t>
      </w:r>
      <w:r>
        <w:t xml:space="preserve"> </w:t>
      </w:r>
      <w:r>
        <w:rPr>
          <w:b/>
          <w:bCs/>
        </w:rPr>
        <w:t xml:space="preserve">waren</w:t>
      </w:r>
      <w:r>
        <w:t xml:space="preserve"> </w:t>
      </w:r>
      <w:r>
        <w:t xml:space="preserve">möglich” (HO7, 3.2); für das heutige Spanisch gilt: „gestaffelte Determinanten sind</w:t>
      </w:r>
      <w:r>
        <w:t xml:space="preserve"> </w:t>
      </w:r>
      <w:r>
        <w:rPr>
          <w:b/>
          <w:bCs/>
        </w:rPr>
        <w:t xml:space="preserve">nicht</w:t>
      </w:r>
      <w:r>
        <w:t xml:space="preserve"> </w:t>
      </w:r>
      <w:r>
        <w:t xml:space="preserve">möglich” (HO7, 3.1).</w:t>
      </w:r>
    </w:p>
    <w:p>
      <w:pPr>
        <w:pStyle w:val="Compact"/>
        <w:numPr>
          <w:ilvl w:val="0"/>
          <w:numId w:val="1125"/>
        </w:numPr>
      </w:pPr>
      <w:r>
        <w:rPr>
          <w:b/>
          <w:bCs/>
        </w:rPr>
        <w:t xml:space="preserve">F</w:t>
      </w:r>
      <w:r>
        <w:t xml:space="preserve"> </w:t>
      </w:r>
      <w:r>
        <w:t xml:space="preserve">— 🪤 Genau das ist die Konstruktion, die</w:t>
      </w:r>
      <w:r>
        <w:t xml:space="preserve"> </w:t>
      </w:r>
      <w:r>
        <w:rPr>
          <w:b/>
          <w:bCs/>
        </w:rPr>
        <w:t xml:space="preserve">nur im Altspanischen</w:t>
      </w:r>
      <w:r>
        <w:t xml:space="preserve"> </w:t>
      </w:r>
      <w:r>
        <w:t xml:space="preserve">existierte (</w:t>
      </w:r>
      <w:r>
        <w:rPr>
          <w:i/>
          <w:iCs/>
        </w:rPr>
        <w:t xml:space="preserve">nada non tenie</w:t>
      </w:r>
      <w:r>
        <w:t xml:space="preserve">). Heute gilt komplementäre Verteilung: Bei</w:t>
      </w:r>
      <w:r>
        <w:t xml:space="preserve"> </w:t>
      </w:r>
      <w:r>
        <w:rPr>
          <w:b/>
          <w:bCs/>
        </w:rPr>
        <w:t xml:space="preserve">präverbalem</w:t>
      </w:r>
      <w:r>
        <w:t xml:space="preserve"> </w:t>
      </w:r>
      <w:r>
        <w:t xml:space="preserve">Quantifikator ist</w:t>
      </w:r>
      <w:r>
        <w:t xml:space="preserve"> </w:t>
      </w:r>
      <w:r>
        <w:rPr>
          <w:i/>
          <w:iCs/>
        </w:rPr>
        <w:t xml:space="preserve">no</w:t>
      </w:r>
      <w:r>
        <w:t xml:space="preserve"> </w:t>
      </w:r>
      <w:r>
        <w:rPr>
          <w:b/>
          <w:bCs/>
        </w:rPr>
        <w:t xml:space="preserve">ausgeschlossen</w:t>
      </w:r>
      <w:r>
        <w:t xml:space="preserve"> </w:t>
      </w:r>
      <w:r>
        <w:t xml:space="preserve">(</w:t>
      </w:r>
      <w:r>
        <w:rPr>
          <w:i/>
          <w:iCs/>
        </w:rPr>
        <w:t xml:space="preserve">Nadie habló</w:t>
      </w:r>
      <w:r>
        <w:t xml:space="preserve">, nie *</w:t>
      </w:r>
      <w:r>
        <w:rPr>
          <w:i/>
          <w:iCs/>
        </w:rPr>
        <w:t xml:space="preserve">Nadie no habló</w:t>
      </w:r>
      <w:r>
        <w:t xml:space="preserve">); nur bei</w:t>
      </w:r>
      <w:r>
        <w:t xml:space="preserve"> </w:t>
      </w:r>
      <w:r>
        <w:rPr>
          <w:b/>
          <w:bCs/>
        </w:rPr>
        <w:t xml:space="preserve">postverbalem</w:t>
      </w:r>
      <w:r>
        <w:t xml:space="preserve"> </w:t>
      </w:r>
      <w:r>
        <w:t xml:space="preserve">Quantifikator ist</w:t>
      </w:r>
      <w:r>
        <w:t xml:space="preserve"> </w:t>
      </w:r>
      <w:r>
        <w:rPr>
          <w:i/>
          <w:iCs/>
        </w:rPr>
        <w:t xml:space="preserve">no</w:t>
      </w:r>
      <w:r>
        <w:t xml:space="preserve"> </w:t>
      </w:r>
      <w:r>
        <w:t xml:space="preserve">obligatorisch (HO7, 4.2/4.3).</w:t>
      </w:r>
    </w:p>
    <w:p>
      <w:pPr>
        <w:pStyle w:val="Compact"/>
        <w:numPr>
          <w:ilvl w:val="0"/>
          <w:numId w:val="1125"/>
        </w:numPr>
      </w:pPr>
      <w:r>
        <w:rPr>
          <w:b/>
          <w:bCs/>
        </w:rPr>
        <w:t xml:space="preserve">R</w:t>
      </w:r>
      <w:r>
        <w:t xml:space="preserve"> </w:t>
      </w:r>
      <w:r>
        <w:t xml:space="preserve">— Wörtlich HO7, 4.1: „Negative concord: Kombination von Negationsmarker und Negationsquantifikator.”</w:t>
      </w:r>
      <w:r>
        <w:t xml:space="preserve"> </w:t>
      </w:r>
      <w:r>
        <w:rPr>
          <w:i/>
          <w:iCs/>
        </w:rPr>
        <w:t xml:space="preserve">Wichtig: Die beiden heben sich nicht auf —</w:t>
      </w:r>
      <w:r>
        <w:rPr>
          <w:i/>
          <w:iCs/>
        </w:rPr>
        <w:t xml:space="preserve"> </w:t>
      </w:r>
      <w:r>
        <w:t xml:space="preserve">No habló nadie* heißt ‚niemand sprach’.*</w:t>
      </w:r>
    </w:p>
    <w:p>
      <w:pPr>
        <w:pStyle w:val="Compact"/>
        <w:numPr>
          <w:ilvl w:val="0"/>
          <w:numId w:val="1125"/>
        </w:numPr>
      </w:pPr>
      <w:r>
        <w:rPr>
          <w:b/>
          <w:bCs/>
        </w:rPr>
        <w:t xml:space="preserve">R</w:t>
      </w:r>
      <w:r>
        <w:t xml:space="preserve"> </w:t>
      </w:r>
      <w:r>
        <w:t xml:space="preserve">— Prüfbar an allen vier Tabellen in HO7, 1:</w:t>
      </w:r>
      <w:r>
        <w:t xml:space="preserve"> </w:t>
      </w:r>
      <w:r>
        <w:rPr>
          <w:i/>
          <w:iCs/>
        </w:rPr>
        <w:t xml:space="preserve">filium</w:t>
      </w:r>
      <w:r>
        <w:t xml:space="preserve"> </w:t>
      </w:r>
      <w:r>
        <w:t xml:space="preserve">&gt;</w:t>
      </w:r>
      <w:r>
        <w:t xml:space="preserve"> </w:t>
      </w:r>
      <w:r>
        <w:rPr>
          <w:i/>
          <w:iCs/>
        </w:rPr>
        <w:t xml:space="preserve">filiu</w:t>
      </w:r>
      <w:r>
        <w:t xml:space="preserve">,</w:t>
      </w:r>
      <w:r>
        <w:t xml:space="preserve"> </w:t>
      </w:r>
      <w:r>
        <w:rPr>
          <w:i/>
          <w:iCs/>
        </w:rPr>
        <w:t xml:space="preserve">integrum</w:t>
      </w:r>
      <w:r>
        <w:t xml:space="preserve"> </w:t>
      </w:r>
      <w:r>
        <w:t xml:space="preserve">&gt;</w:t>
      </w:r>
      <w:r>
        <w:t xml:space="preserve"> </w:t>
      </w:r>
      <w:r>
        <w:rPr>
          <w:i/>
          <w:iCs/>
        </w:rPr>
        <w:t xml:space="preserve">integru</w:t>
      </w:r>
      <w:r>
        <w:t xml:space="preserve">,</w:t>
      </w:r>
      <w:r>
        <w:t xml:space="preserve"> </w:t>
      </w:r>
      <w:r>
        <w:rPr>
          <w:i/>
          <w:iCs/>
        </w:rPr>
        <w:t xml:space="preserve">lactem</w:t>
      </w:r>
      <w:r>
        <w:t xml:space="preserve"> </w:t>
      </w:r>
      <w:r>
        <w:t xml:space="preserve">&gt;</w:t>
      </w:r>
      <w:r>
        <w:t xml:space="preserve"> </w:t>
      </w:r>
      <w:r>
        <w:rPr>
          <w:i/>
          <w:iCs/>
        </w:rPr>
        <w:t xml:space="preserve">lacte</w:t>
      </w:r>
      <w:r>
        <w:t xml:space="preserve">,</w:t>
      </w:r>
      <w:r>
        <w:t xml:space="preserve"> </w:t>
      </w:r>
      <w:r>
        <w:rPr>
          <w:i/>
          <w:iCs/>
        </w:rPr>
        <w:t xml:space="preserve">populum</w:t>
      </w:r>
      <w:r>
        <w:t xml:space="preserve"> </w:t>
      </w:r>
      <w:r>
        <w:t xml:space="preserve">&gt;</w:t>
      </w:r>
      <w:r>
        <w:t xml:space="preserve"> </w:t>
      </w:r>
      <w:r>
        <w:rPr>
          <w:i/>
          <w:iCs/>
        </w:rPr>
        <w:t xml:space="preserve">populu</w:t>
      </w:r>
      <w:r>
        <w:t xml:space="preserve">. Der Grund: Die romanische Form geht vom lateinischen</w:t>
      </w:r>
      <w:r>
        <w:t xml:space="preserve"> </w:t>
      </w:r>
      <w:r>
        <w:rPr>
          <w:b/>
          <w:bCs/>
        </w:rPr>
        <w:t xml:space="preserve">Akkusativ</w:t>
      </w:r>
      <w:r>
        <w:t xml:space="preserve"> </w:t>
      </w:r>
      <w:r>
        <w:t xml:space="preserve">aus, und auslautendes</w:t>
      </w:r>
      <w:r>
        <w:t xml:space="preserve"> </w:t>
      </w:r>
      <w:r>
        <w:rPr>
          <w:i/>
          <w:iCs/>
        </w:rPr>
        <w:t xml:space="preserve">-m</w:t>
      </w:r>
      <w:r>
        <w:t xml:space="preserve"> </w:t>
      </w:r>
      <w:r>
        <w:t xml:space="preserve">war bereits in klassischer Zeit verstummt.</w:t>
      </w:r>
      <w:r>
        <w:t xml:space="preserve"> </w:t>
      </w:r>
      <w:r>
        <w:rPr>
          <w:i/>
          <w:iCs/>
        </w:rPr>
        <w:t xml:space="preserve">Eine Verallgemeinerung, die tatsächlich zutrifft.</w:t>
      </w:r>
    </w:p>
    <w:p>
      <w:pPr>
        <w:pStyle w:val="Compact"/>
        <w:numPr>
          <w:ilvl w:val="0"/>
          <w:numId w:val="1125"/>
        </w:numPr>
      </w:pPr>
      <w:r>
        <w:rPr>
          <w:b/>
          <w:bCs/>
        </w:rPr>
        <w:t xml:space="preserve">R</w:t>
      </w:r>
      <w:r>
        <w:t xml:space="preserve"> </w:t>
      </w:r>
      <w:r>
        <w:t xml:space="preserve">— „Entwicklung vom Latein zu romanischen Sprachen: weitgehender Abbau des Kasussystems …</w:t>
      </w:r>
      <w:r>
        <w:t xml:space="preserve"> </w:t>
      </w:r>
      <w:r>
        <w:rPr>
          <w:b/>
          <w:bCs/>
        </w:rPr>
        <w:t xml:space="preserve">Neues System</w:t>
      </w:r>
      <w:r>
        <w:t xml:space="preserve"> </w:t>
      </w:r>
      <w:r>
        <w:t xml:space="preserve">zur Differenzierung von Subjekt und direktem Objekt: präpositionale Markierung” (HO7, 2.3).</w:t>
      </w:r>
      <w:r>
        <w:t xml:space="preserve"> </w:t>
      </w:r>
      <w:r>
        <w:rPr>
          <w:i/>
          <w:iCs/>
        </w:rPr>
        <w:t xml:space="preserve">Eine kausale Gesamtaussage, die genau so im Handout steht.</w:t>
      </w:r>
    </w:p>
    <w:p>
      <w:pPr>
        <w:pStyle w:val="Compact"/>
        <w:numPr>
          <w:ilvl w:val="0"/>
          <w:numId w:val="1125"/>
        </w:numPr>
      </w:pPr>
      <w:r>
        <w:rPr>
          <w:b/>
          <w:bCs/>
        </w:rPr>
        <w:t xml:space="preserve">R</w:t>
      </w:r>
      <w:r>
        <w:t xml:space="preserve"> </w:t>
      </w:r>
      <w:r>
        <w:t xml:space="preserve">— „Markierung, wie in meisten anderen romanischen Sprachen, mit der Präposition</w:t>
      </w:r>
      <w:r>
        <w:t xml:space="preserve"> </w:t>
      </w:r>
      <w:r>
        <w:rPr>
          <w:i/>
          <w:iCs/>
        </w:rPr>
        <w:t xml:space="preserve">a</w:t>
      </w:r>
      <w:r>
        <w:t xml:space="preserve"> </w:t>
      </w:r>
      <w:r>
        <w:t xml:space="preserve">(im Rumänischen mit der Präposition</w:t>
      </w:r>
      <w:r>
        <w:t xml:space="preserve"> </w:t>
      </w:r>
      <w:r>
        <w:rPr>
          <w:i/>
          <w:iCs/>
        </w:rPr>
        <w:t xml:space="preserve">pe</w:t>
      </w:r>
      <w:r>
        <w:t xml:space="preserve">)” (HO7, 2.2).</w:t>
      </w:r>
    </w:p>
    <w:p>
      <w:r>
        <w:pict>
          <v:rect style="width:0;height:1.5pt" o:hralign="center" o:hrstd="t" o:hr="t"/>
        </w:pict>
      </w:r>
    </w:p>
    <w:bookmarkEnd w:id="290"/>
    <w:bookmarkEnd w:id="291"/>
    <w:bookmarkStart w:id="292" w:name="selbstcheck-kapitel-6"/>
    <w:p>
      <w:pPr>
        <w:pStyle w:val="Heading2"/>
      </w:pPr>
      <w:r>
        <w:t xml:space="preserve">Selbstcheck Kapitel 6</w:t>
      </w:r>
    </w:p>
    <w:p>
      <w:pPr>
        <w:pStyle w:val="Compact"/>
        <w:numPr>
          <w:ilvl w:val="0"/>
          <w:numId w:val="1126"/>
        </w:numPr>
      </w:pPr>
      <w:r>
        <w:t xml:space="preserve">Ich kann die Herleitung</w:t>
      </w:r>
      <w:r>
        <w:t xml:space="preserve"> </w:t>
      </w:r>
      <w:r>
        <w:rPr>
          <w:b/>
          <w:bCs/>
        </w:rPr>
        <w:t xml:space="preserve">FILIUM &gt;</w:t>
      </w:r>
      <w:r>
        <w:rPr>
          <w:b/>
          <w:bCs/>
        </w:rPr>
        <w:t xml:space="preserve"> </w:t>
      </w:r>
      <w:r>
        <w:rPr>
          <w:b/>
          <w:bCs/>
          <w:i/>
          <w:iCs/>
        </w:rPr>
        <w:t xml:space="preserve">hijo</w:t>
      </w:r>
      <w:r>
        <w:t xml:space="preserve"> </w:t>
      </w:r>
      <w:r>
        <w:t xml:space="preserve">in sieben Schritten mit den Fachtermini wiedergeben.</w:t>
      </w:r>
    </w:p>
    <w:p>
      <w:pPr>
        <w:pStyle w:val="Compact"/>
        <w:numPr>
          <w:ilvl w:val="0"/>
          <w:numId w:val="1127"/>
        </w:numPr>
      </w:pPr>
      <w:r>
        <w:t xml:space="preserve">Ich kann bei einer beliebigen Herleitung die</w:t>
      </w:r>
      <w:r>
        <w:t xml:space="preserve"> </w:t>
      </w:r>
      <w:r>
        <w:rPr>
          <w:b/>
          <w:bCs/>
        </w:rPr>
        <w:t xml:space="preserve">Standardprozesse</w:t>
      </w:r>
      <w:r>
        <w:t xml:space="preserve"> </w:t>
      </w:r>
      <w:r>
        <w:t xml:space="preserve">benennen (Tilgung, Yod, Palatalisierung, Diphthongierung, Synkope, Sonorisierung, Aspiration/Deaspiration, Velarisierung).</w:t>
      </w:r>
    </w:p>
    <w:p>
      <w:pPr>
        <w:pStyle w:val="Compact"/>
        <w:numPr>
          <w:ilvl w:val="0"/>
          <w:numId w:val="1128"/>
        </w:numPr>
      </w:pPr>
      <w:r>
        <w:t xml:space="preserve">Ich kann die</w:t>
      </w:r>
      <w:r>
        <w:t xml:space="preserve"> </w:t>
      </w:r>
      <w:r>
        <w:rPr>
          <w:b/>
          <w:bCs/>
        </w:rPr>
        <w:t xml:space="preserve">zwei DOM-Skalen</w:t>
      </w:r>
      <w:r>
        <w:t xml:space="preserve"> </w:t>
      </w:r>
      <w:r>
        <w:t xml:space="preserve">mit</w:t>
      </w:r>
      <w:r>
        <w:t xml:space="preserve"> </w:t>
      </w:r>
      <w:r>
        <w:rPr>
          <w:b/>
          <w:bCs/>
        </w:rPr>
        <w:t xml:space="preserve">beiden</w:t>
      </w:r>
      <w:r>
        <w:t xml:space="preserve"> </w:t>
      </w:r>
      <w:r>
        <w:t xml:space="preserve">Namen nennen und erklären, wodurch sie sich unterscheiden.</w:t>
      </w:r>
    </w:p>
    <w:p>
      <w:pPr>
        <w:pStyle w:val="Compact"/>
        <w:numPr>
          <w:ilvl w:val="0"/>
          <w:numId w:val="1129"/>
        </w:numPr>
      </w:pPr>
      <w:r>
        <w:t xml:space="preserve">Ich kann erklären,</w:t>
      </w:r>
      <w:r>
        <w:t xml:space="preserve"> </w:t>
      </w:r>
      <w:r>
        <w:rPr>
          <w:b/>
          <w:bCs/>
        </w:rPr>
        <w:t xml:space="preserve">warum</w:t>
      </w:r>
      <w:r>
        <w:t xml:space="preserve"> </w:t>
      </w:r>
      <w:r>
        <w:t xml:space="preserve">DOM entstand (Kasusabbau) und</w:t>
      </w:r>
      <w:r>
        <w:t xml:space="preserve"> </w:t>
      </w:r>
      <w:r>
        <w:rPr>
          <w:b/>
          <w:bCs/>
        </w:rPr>
        <w:t xml:space="preserve">warum gerade belebte</w:t>
      </w:r>
      <w:r>
        <w:t xml:space="preserve"> </w:t>
      </w:r>
      <w:r>
        <w:t xml:space="preserve">Objekte markiert werden (semantische Nähe zur Subjektfunktion).</w:t>
      </w:r>
    </w:p>
    <w:p>
      <w:pPr>
        <w:pStyle w:val="Compact"/>
        <w:numPr>
          <w:ilvl w:val="0"/>
          <w:numId w:val="1130"/>
        </w:numPr>
      </w:pPr>
      <w:r>
        <w:t xml:space="preserve">Ich kann den</w:t>
      </w:r>
      <w:r>
        <w:t xml:space="preserve"> </w:t>
      </w:r>
      <w:r>
        <w:rPr>
          <w:b/>
          <w:bCs/>
        </w:rPr>
        <w:t xml:space="preserve">ersten DOM-Beleg</w:t>
      </w:r>
      <w:r>
        <w:t xml:space="preserve"> </w:t>
      </w:r>
      <w:r>
        <w:t xml:space="preserve">mit Quelle, Jahrhundert und Sprache nennen und beide Befunde daran erläutern.</w:t>
      </w:r>
    </w:p>
    <w:p>
      <w:pPr>
        <w:pStyle w:val="Compact"/>
        <w:numPr>
          <w:ilvl w:val="0"/>
          <w:numId w:val="1131"/>
        </w:numPr>
      </w:pPr>
      <w:r>
        <w:t xml:space="preserve">Ich kann die Entwicklung von</w:t>
      </w:r>
      <w:r>
        <w:t xml:space="preserve"> </w:t>
      </w:r>
      <w:r>
        <w:rPr>
          <w:b/>
          <w:bCs/>
        </w:rPr>
        <w:t xml:space="preserve">DOM-Tabelle 5 zu 6</w:t>
      </w:r>
      <w:r>
        <w:t xml:space="preserve"> </w:t>
      </w:r>
      <w:r>
        <w:t xml:space="preserve">in einem Satz zusammenfassen.</w:t>
      </w:r>
    </w:p>
    <w:p>
      <w:pPr>
        <w:pStyle w:val="Compact"/>
        <w:numPr>
          <w:ilvl w:val="0"/>
          <w:numId w:val="1132"/>
        </w:numPr>
      </w:pPr>
      <w:r>
        <w:t xml:space="preserve">Ich kann</w:t>
      </w:r>
      <w:r>
        <w:t xml:space="preserve"> </w:t>
      </w:r>
      <w:r>
        <w:rPr>
          <w:b/>
          <w:bCs/>
        </w:rPr>
        <w:t xml:space="preserve">gestaffelte Determinanten</w:t>
      </w:r>
      <w:r>
        <w:t xml:space="preserve"> </w:t>
      </w:r>
      <w:r>
        <w:t xml:space="preserve">erklären, zwei Beispiele geben und die Regel zur</w:t>
      </w:r>
      <w:r>
        <w:t xml:space="preserve"> </w:t>
      </w:r>
      <w:r>
        <w:rPr>
          <w:b/>
          <w:bCs/>
        </w:rPr>
        <w:t xml:space="preserve">inneren/äußeren Position</w:t>
      </w:r>
      <w:r>
        <w:t xml:space="preserve"> </w:t>
      </w:r>
      <w:r>
        <w:t xml:space="preserve">begründen.</w:t>
      </w:r>
    </w:p>
    <w:p>
      <w:pPr>
        <w:pStyle w:val="Compact"/>
        <w:numPr>
          <w:ilvl w:val="0"/>
          <w:numId w:val="1133"/>
        </w:numPr>
      </w:pPr>
      <w:r>
        <w:t xml:space="preserve">Ich kann</w:t>
      </w:r>
      <w:r>
        <w:t xml:space="preserve"> </w:t>
      </w:r>
      <w:r>
        <w:rPr>
          <w:b/>
          <w:bCs/>
        </w:rPr>
        <w:t xml:space="preserve">expletiv</w:t>
      </w:r>
      <w:r>
        <w:t xml:space="preserve"> </w:t>
      </w:r>
      <w:r>
        <w:t xml:space="preserve">definieren und je ein Beispiel beim</w:t>
      </w:r>
      <w:r>
        <w:t xml:space="preserve"> </w:t>
      </w:r>
      <w:r>
        <w:rPr>
          <w:b/>
          <w:bCs/>
        </w:rPr>
        <w:t xml:space="preserve">Artikel</w:t>
      </w:r>
      <w:r>
        <w:t xml:space="preserve"> </w:t>
      </w:r>
      <w:r>
        <w:t xml:space="preserve">und bei der</w:t>
      </w:r>
      <w:r>
        <w:t xml:space="preserve"> </w:t>
      </w:r>
      <w:r>
        <w:rPr>
          <w:b/>
          <w:bCs/>
        </w:rPr>
        <w:t xml:space="preserve">Negation</w:t>
      </w:r>
      <w:r>
        <w:t xml:space="preserve"> </w:t>
      </w:r>
      <w:r>
        <w:t xml:space="preserve">geben.</w:t>
      </w:r>
    </w:p>
    <w:p>
      <w:pPr>
        <w:pStyle w:val="Compact"/>
        <w:numPr>
          <w:ilvl w:val="0"/>
          <w:numId w:val="1134"/>
        </w:numPr>
      </w:pPr>
      <w:r>
        <w:t xml:space="preserve">Ich kann</w:t>
      </w:r>
      <w:r>
        <w:t xml:space="preserve"> </w:t>
      </w:r>
      <w:r>
        <w:rPr>
          <w:b/>
          <w:bCs/>
        </w:rPr>
        <w:t xml:space="preserve">Negationsmarker, Negationsquantifikator und negative concord</w:t>
      </w:r>
      <w:r>
        <w:t xml:space="preserve"> </w:t>
      </w:r>
      <w:r>
        <w:t xml:space="preserve">unterscheiden und die</w:t>
      </w:r>
      <w:r>
        <w:t xml:space="preserve"> </w:t>
      </w:r>
      <w:r>
        <w:rPr>
          <w:b/>
          <w:bCs/>
        </w:rPr>
        <w:t xml:space="preserve">komplementäre Verteilung</w:t>
      </w:r>
      <w:r>
        <w:t xml:space="preserve"> </w:t>
      </w:r>
      <w:r>
        <w:t xml:space="preserve">im heutigen Spanisch formulieren.</w:t>
      </w:r>
    </w:p>
    <w:p>
      <w:pPr>
        <w:pStyle w:val="Compact"/>
        <w:numPr>
          <w:ilvl w:val="0"/>
          <w:numId w:val="1135"/>
        </w:numPr>
      </w:pPr>
      <w:r>
        <w:t xml:space="preserve">Ich kann die</w:t>
      </w:r>
      <w:r>
        <w:t xml:space="preserve"> </w:t>
      </w:r>
      <w:r>
        <w:rPr>
          <w:b/>
          <w:bCs/>
        </w:rPr>
        <w:t xml:space="preserve">altspanische Zusatzkonstruktion</w:t>
      </w:r>
      <w:r>
        <w:t xml:space="preserve"> </w:t>
      </w:r>
      <w:r>
        <w:t xml:space="preserve">(</w:t>
      </w:r>
      <w:r>
        <w:rPr>
          <w:i/>
          <w:iCs/>
        </w:rPr>
        <w:t xml:space="preserve">nada non tenie</w:t>
      </w:r>
      <w:r>
        <w:t xml:space="preserve">) erkennen, als Datierungsmerkmal nutzen und die</w:t>
      </w:r>
      <w:r>
        <w:t xml:space="preserve"> </w:t>
      </w:r>
      <w:r>
        <w:rPr>
          <w:b/>
          <w:bCs/>
        </w:rPr>
        <w:t xml:space="preserve">Expletiv-Interpretation</w:t>
      </w:r>
      <w:r>
        <w:t xml:space="preserve"> </w:t>
      </w:r>
      <w:r>
        <w:t xml:space="preserve">samt ihrem Argument darstellen.</w:t>
      </w:r>
    </w:p>
    <w:p>
      <w:pPr>
        <w:pStyle w:val="FirstParagraph"/>
      </w:pPr>
      <w:r>
        <w:t xml:space="preserve">→ Weiter mit</w:t>
      </w:r>
      <w:r>
        <w:t xml:space="preserve"> </w:t>
      </w:r>
      <w:r>
        <w:rPr>
          <w:rStyle w:val="VerbatimChar"/>
        </w:rPr>
        <w:t xml:space="preserve">lernskript_06_werkzeuge.md</w:t>
      </w:r>
      <w:r>
        <w:t xml:space="preserve"> </w:t>
      </w:r>
      <w:r>
        <w:t xml:space="preserve">(Teil 3).</w:t>
      </w:r>
    </w:p>
    <w:bookmarkEnd w:id="292"/>
    <w:bookmarkEnd w:id="293"/>
    <w:bookmarkStart w:id="294" w:name="teil-3-übergreifende-werkzeuge-kap.-710"/>
    <w:p>
      <w:pPr>
        <w:pStyle w:val="Heading1"/>
      </w:pPr>
      <w:r>
        <w:t xml:space="preserve">Teil 3 — Übergreifende Werkzeuge (Kap. 7–10)</w:t>
      </w:r>
    </w:p>
    <w:p>
      <w:pPr>
        <w:pStyle w:val="BlockText"/>
      </w:pPr>
      <w:r>
        <w:rPr>
          <w:b/>
          <w:bCs/>
        </w:rPr>
        <w:t xml:space="preserve">Dieser Teil enthält ausschließlich ⭐-Inhalte.</w:t>
      </w:r>
      <w:r>
        <w:t xml:space="preserve"> </w:t>
      </w:r>
      <w:r>
        <w:t xml:space="preserve">Er bringt keinen neuen Stoff, sondern ordnet den vorhandenen so um, dass er in der Klausur abrufbar ist. Ab Tag 8 deines Plans arbeitest du überwiegend hier.</w:t>
      </w:r>
    </w:p>
    <w:bookmarkEnd w:id="294"/>
    <w:bookmarkStart w:id="313" w:name="kapitel-7-der-zeit-fingerabdruck"/>
    <w:p>
      <w:pPr>
        <w:pStyle w:val="Heading1"/>
      </w:pPr>
      <w:r>
        <w:t xml:space="preserve">Kapitel 7 — Der Zeit-Fingerabdruck ⭐⭐⭐</w:t>
      </w:r>
    </w:p>
    <w:p>
      <w:pPr>
        <w:pStyle w:val="FirstParagraph"/>
      </w:pPr>
      <w:r>
        <w:rPr>
          <w:b/>
          <w:bCs/>
        </w:rPr>
        <w:t xml:space="preserve">Zweck:</w:t>
      </w:r>
      <w:r>
        <w:t xml:space="preserve"> </w:t>
      </w:r>
      <w:r>
        <w:t xml:space="preserve">Aus den sprachlichen Merkmalen eines</w:t>
      </w:r>
      <w:r>
        <w:t xml:space="preserve"> </w:t>
      </w:r>
      <w:r>
        <w:rPr>
          <w:b/>
          <w:bCs/>
        </w:rPr>
        <w:t xml:space="preserve">unbekannten Satzes</w:t>
      </w:r>
      <w:r>
        <w:t xml:space="preserve"> </w:t>
      </w:r>
      <w:r>
        <w:t xml:space="preserve">die</w:t>
      </w:r>
      <w:r>
        <w:t xml:space="preserve"> </w:t>
      </w:r>
      <w:r>
        <w:rPr>
          <w:b/>
          <w:bCs/>
        </w:rPr>
        <w:t xml:space="preserve">Sprachperiode</w:t>
      </w:r>
      <w:r>
        <w:t xml:space="preserve"> </w:t>
      </w:r>
      <w:r>
        <w:t xml:space="preserve">bestimmen und begründen. Das ist Teil ii) jeder</w:t>
      </w:r>
      <w:r>
        <w:t xml:space="preserve"> </w:t>
      </w:r>
      <w:r>
        <w:rPr>
          <w:b/>
          <w:bCs/>
        </w:rPr>
        <w:t xml:space="preserve">Typ-1-Frage</w:t>
      </w:r>
      <w:r>
        <w:t xml:space="preserve">.</w:t>
      </w:r>
    </w:p>
    <w:p>
      <w:r>
        <w:pict>
          <v:rect style="width:0;height:1.5pt" o:hralign="center" o:hrstd="t" o:hr="t"/>
        </w:pict>
      </w:r>
    </w:p>
    <w:bookmarkStart w:id="296" w:name="X79f90ca65f6d337eb102435073a3ca1188c63d6"/>
    <w:p>
      <w:pPr>
        <w:pStyle w:val="Heading2"/>
      </w:pPr>
      <w:r>
        <w:t xml:space="preserve">1 ⭐⭐⭐ Die wichtigste Vorentscheidung: datiert das Merkmal, oder lokalisiert es?</w:t>
      </w:r>
    </w:p>
    <w:p>
      <w:pPr>
        <w:pStyle w:val="FirstParagraph"/>
      </w:pPr>
      <w:r>
        <w:rPr>
          <w:b/>
          <w:bCs/>
        </w:rPr>
        <w:t xml:space="preserve">Bevor du irgendeine Tabelle benutzt, musst du diese Unterscheidung beherrschen.</w:t>
      </w:r>
      <w:r>
        <w:t xml:space="preserve"> </w:t>
      </w:r>
      <w:r>
        <w:t xml:space="preserve">Sie ist der häufigste Fehler bei Typ-1-Fragen: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Diachrone Merkmale — sie DATIEREN</w:t>
            </w:r>
          </w:p>
        </w:tc>
        <w:tc>
          <w:tcPr/>
          <w:p>
            <w:pPr>
              <w:pStyle w:val="Compact"/>
            </w:pPr>
            <w:r>
              <w:rPr>
                <w:b/>
                <w:bCs/>
              </w:rPr>
              <w:t xml:space="preserve">Diatopische Merkmale — sie LOKALISIEREN</w:t>
            </w:r>
          </w:p>
        </w:tc>
      </w:tr>
      <w:tr>
        <w:tc>
          <w:tcPr/>
          <w:p>
            <w:pPr>
              <w:pStyle w:val="Compact"/>
            </w:pPr>
            <w:r>
              <w:t xml:space="preserve">Was sie verraten</w:t>
            </w:r>
          </w:p>
        </w:tc>
        <w:tc>
          <w:tcPr/>
          <w:p>
            <w:pPr>
              <w:pStyle w:val="Compact"/>
            </w:pPr>
            <w:r>
              <w:rPr>
                <w:b/>
                <w:bCs/>
              </w:rPr>
              <w:t xml:space="preserve">wann</w:t>
            </w:r>
            <w:r>
              <w:t xml:space="preserve"> </w:t>
            </w:r>
            <w:r>
              <w:t xml:space="preserve">ein Text entstand</w:t>
            </w:r>
          </w:p>
        </w:tc>
        <w:tc>
          <w:tcPr/>
          <w:p>
            <w:pPr>
              <w:pStyle w:val="Compact"/>
            </w:pPr>
            <w:r>
              <w:rPr>
                <w:b/>
                <w:bCs/>
              </w:rPr>
              <w:t xml:space="preserve">wo</w:t>
            </w:r>
            <w:r>
              <w:t xml:space="preserve"> </w:t>
            </w:r>
            <w:r>
              <w:t xml:space="preserve">er entstand / welche Varietät</w:t>
            </w:r>
          </w:p>
        </w:tc>
      </w:tr>
      <w:tr>
        <w:tc>
          <w:tcPr/>
          <w:p>
            <w:pPr>
              <w:pStyle w:val="Compact"/>
            </w:pPr>
            <w:r>
              <w:t xml:space="preserve">Beispiele</w:t>
            </w:r>
          </w:p>
        </w:tc>
        <w:tc>
          <w:tcPr/>
          <w:p>
            <w:pPr>
              <w:pStyle w:val="Compact"/>
            </w:pPr>
            <w:r>
              <w:t xml:space="preserve">Mesoklise · Enklise bei finitem Verb · Perfekt mit</w:t>
            </w:r>
            <w:r>
              <w:t xml:space="preserve"> </w:t>
            </w:r>
            <w:r>
              <w:rPr>
                <w:i/>
                <w:iCs/>
              </w:rPr>
              <w:t xml:space="preserve">ser</w:t>
            </w:r>
            <w:r>
              <w:t xml:space="preserve"> </w:t>
            </w:r>
            <w:r>
              <w:t xml:space="preserve">· Partizipkongruenz · gestaffelte Determinanten · präverbaler Negationsquantifikator +</w:t>
            </w:r>
            <w:r>
              <w:t xml:space="preserve"> </w:t>
            </w:r>
            <w:r>
              <w:rPr>
                <w:i/>
                <w:iCs/>
              </w:rPr>
              <w:t xml:space="preserve">no</w:t>
            </w:r>
            <w:r>
              <w:t xml:space="preserve"> </w:t>
            </w:r>
            <w:r>
              <w:t xml:space="preserve">· DOM-Reichweite · Sibilanten-Graphien</w:t>
            </w:r>
          </w:p>
        </w:tc>
        <w:tc>
          <w:tcPr/>
          <w:p>
            <w:pPr>
              <w:pStyle w:val="Compact"/>
            </w:pPr>
            <w:r>
              <w:rPr>
                <w:b/>
                <w:bCs/>
              </w:rPr>
              <w:t xml:space="preserve">Leísmo/Loísmo/Laísmo</w:t>
            </w:r>
            <w:r>
              <w:t xml:space="preserve"> </w:t>
            </w:r>
            <w:r>
              <w:t xml:space="preserve">·</w:t>
            </w:r>
            <w:r>
              <w:t xml:space="preserve"> </w:t>
            </w:r>
            <w:r>
              <w:rPr>
                <w:b/>
                <w:bCs/>
              </w:rPr>
              <w:t xml:space="preserve">Seseo/Ceceo/Distinción</w:t>
            </w:r>
            <w:r>
              <w:t xml:space="preserve"> </w:t>
            </w:r>
            <w:r>
              <w:t xml:space="preserve">·</w:t>
            </w:r>
            <w:r>
              <w:t xml:space="preserve"> </w:t>
            </w:r>
            <w:r>
              <w:rPr>
                <w:b/>
                <w:bCs/>
              </w:rPr>
              <w:t xml:space="preserve">Tuteo/Voseo</w:t>
            </w:r>
            <w:r>
              <w:t xml:space="preserve"> </w:t>
            </w:r>
            <w:r>
              <w:t xml:space="preserve">·</w:t>
            </w:r>
            <w:r>
              <w:t xml:space="preserve"> </w:t>
            </w:r>
            <w:r>
              <w:rPr>
                <w:i/>
                <w:iCs/>
              </w:rPr>
              <w:t xml:space="preserve">pasado compuesto</w:t>
            </w:r>
            <w:r>
              <w:t xml:space="preserve">-Typ · Yeísmo</w:t>
            </w:r>
          </w:p>
        </w:tc>
      </w:tr>
      <w:tr>
        <w:tc>
          <w:tcPr/>
          <w:p>
            <w:pPr>
              <w:pStyle w:val="Compact"/>
            </w:pPr>
            <w:r>
              <w:t xml:space="preserve">Antwortmuster</w:t>
            </w:r>
          </w:p>
        </w:tc>
        <w:tc>
          <w:tcPr/>
          <w:p>
            <w:pPr>
              <w:pStyle w:val="Compact"/>
            </w:pPr>
            <w:r>
              <w:t xml:space="preserve">„Der Satz kann aus dem Altspanischen (ca. 1200–1450) stammen, weil…”</w:t>
            </w:r>
          </w:p>
        </w:tc>
        <w:tc>
          <w:tcPr/>
          <w:p>
            <w:pPr>
              <w:pStyle w:val="Compact"/>
            </w:pPr>
            <w:r>
              <w:t xml:space="preserve">„Der Satz stammt aus dem peninsularen / lateinamerikanischen Spanisch, weil…”</w:t>
            </w:r>
          </w:p>
        </w:tc>
      </w:tr>
    </w:tbl>
    <w:p>
      <w:pPr>
        <w:pStyle w:val="Heading3"/>
      </w:pPr>
      <w:bookmarkStart w:id="295" w:name="der-teuerste-fehler-den-du-machen-kannst"/>
      <w:r>
        <w:t xml:space="preserve">🪤 Der teuerste Fehler, den du machen kannst</w:t>
      </w:r>
      <w:bookmarkEnd w:id="295"/>
    </w:p>
    <w:p>
      <w:pPr>
        <w:pStyle w:val="BlockText"/>
      </w:pPr>
      <w:r>
        <w:rPr>
          <w:b/>
          <w:bCs/>
        </w:rPr>
        <w:t xml:space="preserve">Leísmo ist KEIN Datierungsmerkmal.</w:t>
      </w:r>
      <w:r>
        <w:t xml:space="preserve"> </w:t>
      </w:r>
      <w:r>
        <w:rPr>
          <w:i/>
          <w:iCs/>
        </w:rPr>
        <w:t xml:space="preserve">Le vi a Juan</w:t>
      </w:r>
      <w:r>
        <w:t xml:space="preserve"> </w:t>
      </w:r>
      <w:r>
        <w:t xml:space="preserve">ist heutiges Standardspanisch Spaniens. Wer daraus „Altspanisch” folgert, hat die Frage verfehlt.</w:t>
      </w:r>
    </w:p>
    <w:p>
      <w:pPr>
        <w:pStyle w:val="BlockText"/>
      </w:pPr>
      <w:r>
        <w:t xml:space="preserve">Dasselbe gilt für</w:t>
      </w:r>
      <w:r>
        <w:t xml:space="preserve"> </w:t>
      </w:r>
      <w:r>
        <w:rPr>
          <w:b/>
          <w:bCs/>
        </w:rPr>
        <w:t xml:space="preserve">Seseo/Ceceo</w:t>
      </w:r>
      <w:r>
        <w:t xml:space="preserve"> </w:t>
      </w:r>
      <w:r>
        <w:t xml:space="preserve">(Süden vs. Norden, beides heute) und</w:t>
      </w:r>
      <w:r>
        <w:t xml:space="preserve"> </w:t>
      </w:r>
      <w:r>
        <w:rPr>
          <w:b/>
          <w:bCs/>
        </w:rPr>
        <w:t xml:space="preserve">Voseo</w:t>
      </w:r>
      <w:r>
        <w:t xml:space="preserve"> </w:t>
      </w:r>
      <w:r>
        <w:t xml:space="preserve">(Argentinien, heute).</w:t>
      </w:r>
    </w:p>
    <w:p>
      <w:pPr>
        <w:pStyle w:val="BlockText"/>
      </w:pPr>
      <w:r>
        <w:rPr>
          <w:b/>
          <w:bCs/>
        </w:rPr>
        <w:t xml:space="preserve">Die Merkregel:</w:t>
      </w:r>
      <w:r>
        <w:t xml:space="preserve"> </w:t>
      </w:r>
      <w:r>
        <w:t xml:space="preserve">- Ein Merkmal</w:t>
      </w:r>
      <w:r>
        <w:t xml:space="preserve"> </w:t>
      </w:r>
      <w:r>
        <w:rPr>
          <w:b/>
          <w:bCs/>
        </w:rPr>
        <w:t xml:space="preserve">datiert</w:t>
      </w:r>
      <w:r>
        <w:t xml:space="preserve">, wenn es im heutigen Spanisch</w:t>
      </w:r>
      <w:r>
        <w:t xml:space="preserve"> </w:t>
      </w:r>
      <w:r>
        <w:rPr>
          <w:b/>
          <w:bCs/>
        </w:rPr>
        <w:t xml:space="preserve">nirgends</w:t>
      </w:r>
      <w:r>
        <w:t xml:space="preserve"> </w:t>
      </w:r>
      <w:r>
        <w:t xml:space="preserve">mehr existiert.</w:t>
      </w:r>
      <w:r>
        <w:t xml:space="preserve"> </w:t>
      </w:r>
      <w:r>
        <w:t xml:space="preserve">- Ein Merkmal</w:t>
      </w:r>
      <w:r>
        <w:t xml:space="preserve"> </w:t>
      </w:r>
      <w:r>
        <w:rPr>
          <w:b/>
          <w:bCs/>
        </w:rPr>
        <w:t xml:space="preserve">lokalisiert</w:t>
      </w:r>
      <w:r>
        <w:t xml:space="preserve">, wenn es heute</w:t>
      </w:r>
      <w:r>
        <w:t xml:space="preserve"> </w:t>
      </w:r>
      <w:r>
        <w:rPr>
          <w:b/>
          <w:bCs/>
        </w:rPr>
        <w:t xml:space="preserve">irgendwo</w:t>
      </w:r>
      <w:r>
        <w:t xml:space="preserve"> </w:t>
      </w:r>
      <w:r>
        <w:t xml:space="preserve">noch existiert, aber nicht überall.</w:t>
      </w:r>
    </w:p>
    <w:p>
      <w:pPr>
        <w:pStyle w:val="BlockText"/>
      </w:pPr>
      <w:r>
        <w:rPr>
          <w:b/>
          <w:bCs/>
        </w:rPr>
        <w:t xml:space="preserve">Testfrage bei jedem Merkmal: „Gibt es das heute noch irgendwo?“</w:t>
      </w:r>
      <w:r>
        <w:t xml:space="preserve"> </w:t>
      </w:r>
      <w:r>
        <w:t xml:space="preserve">Ja → es lokalisiert. Nein → es datiert.</w:t>
      </w:r>
    </w:p>
    <w:p>
      <w:r>
        <w:pict>
          <v:rect style="width:0;height:1.5pt" o:hralign="center" o:hrstd="t" o:hr="t"/>
        </w:pict>
      </w:r>
    </w:p>
    <w:bookmarkEnd w:id="296"/>
    <w:bookmarkStart w:id="300" w:name="pronominalsyntax-das-kernwerkzeug"/>
    <w:p>
      <w:pPr>
        <w:pStyle w:val="Heading2"/>
      </w:pPr>
      <w:r>
        <w:t xml:space="preserve">2 ⭐⭐⭐ Pronominalsyntax — das Kernwerkzeug</w:t>
      </w:r>
    </w:p>
    <w:p>
      <w:pPr>
        <w:pStyle w:val="BlockText"/>
      </w:pPr>
      <w:r>
        <w:rPr>
          <w:b/>
          <w:bCs/>
        </w:rPr>
        <w:t xml:space="preserve">Dieser Abschnitt ist ausführlicher als alle anderen Kategorien, weil die offizielle Typ-1-Beispielfrage genau hierauf zielt</w:t>
      </w:r>
      <w:r>
        <w:t xml:space="preserve"> </w:t>
      </w:r>
      <w:r>
        <w:t xml:space="preserve">(„Kommentieren Sie die Syntax des Personalpronomens</w:t>
      </w:r>
      <w:r>
        <w:t xml:space="preserve"> </w:t>
      </w:r>
      <w:r>
        <w:rPr>
          <w:i/>
          <w:iCs/>
        </w:rPr>
        <w:t xml:space="preserve">le</w:t>
      </w:r>
      <w:r>
        <w:t xml:space="preserve"> </w:t>
      </w:r>
      <w:r>
        <w:t xml:space="preserve">… mithilfe der einschlägigen Termini”).</w:t>
      </w:r>
    </w:p>
    <w:bookmarkStart w:id="298" w:name="X04d45ecca98b8e250e0966b8bae301316c47568"/>
    <w:p>
      <w:pPr>
        <w:pStyle w:val="Heading3"/>
      </w:pPr>
      <w:r>
        <w:t xml:space="preserve">2.1 Die drei Positionen und ihre Datierungskraft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Position</w:t>
            </w:r>
          </w:p>
        </w:tc>
        <w:tc>
          <w:tcPr/>
          <w:p>
            <w:pPr>
              <w:pStyle w:val="Compact"/>
            </w:pPr>
            <w:r>
              <w:t xml:space="preserve">Definition</w:t>
            </w:r>
          </w:p>
        </w:tc>
        <w:tc>
          <w:tcPr/>
          <w:p>
            <w:pPr>
              <w:pStyle w:val="Compact"/>
            </w:pPr>
            <w:r>
              <w:t xml:space="preserve">Datierungskraft</w:t>
            </w:r>
          </w:p>
        </w:tc>
        <w:tc>
          <w:tcPr/>
          <w:p>
            <w:pPr>
              <w:pStyle w:val="Compact"/>
            </w:pPr>
            <w:r>
              <w:t xml:space="preserve">Warum</w:t>
            </w:r>
          </w:p>
        </w:tc>
      </w:tr>
      <w:tr>
        <w:tc>
          <w:tcPr/>
          <w:p>
            <w:pPr>
              <w:pStyle w:val="Compact"/>
            </w:pPr>
            <w:r>
              <w:rPr>
                <w:b/>
                <w:bCs/>
              </w:rPr>
              <w:t xml:space="preserve">Mesoklise</w:t>
            </w:r>
          </w:p>
        </w:tc>
        <w:tc>
          <w:tcPr/>
          <w:p>
            <w:pPr>
              <w:pStyle w:val="Compact"/>
            </w:pPr>
            <w:r>
              <w:t xml:space="preserve">Klitikum</w:t>
            </w:r>
            <w:r>
              <w:t xml:space="preserve"> </w:t>
            </w:r>
            <w:r>
              <w:rPr>
                <w:b/>
                <w:bCs/>
              </w:rPr>
              <w:t xml:space="preserve">zwischen Infinitiv und</w:t>
            </w:r>
            <w:r>
              <w:rPr>
                <w:b/>
                <w:bCs/>
              </w:rPr>
              <w:t xml:space="preserve"> </w:t>
            </w:r>
            <w:r>
              <w:rPr>
                <w:b/>
                <w:bCs/>
                <w:i/>
                <w:iCs/>
              </w:rPr>
              <w:t xml:space="preserve">habere</w:t>
            </w:r>
            <w:r>
              <w:rPr>
                <w:b/>
                <w:bCs/>
              </w:rPr>
              <w:t xml:space="preserve">-Form</w:t>
            </w:r>
            <w:r>
              <w:t xml:space="preserve"> </w:t>
            </w:r>
            <w:r>
              <w:t xml:space="preserve">in Futur/Konditional</w:t>
            </w:r>
          </w:p>
        </w:tc>
        <w:tc>
          <w:tcPr/>
          <w:p>
            <w:pPr>
              <w:pStyle w:val="Compact"/>
            </w:pPr>
            <w:r>
              <w:t xml:space="preserve">⭐⭐⭐</w:t>
            </w:r>
            <w:r>
              <w:t xml:space="preserve"> </w:t>
            </w:r>
            <w:r>
              <w:rPr>
                <w:b/>
                <w:bCs/>
              </w:rPr>
              <w:t xml:space="preserve">sehr hoch</w:t>
            </w:r>
          </w:p>
        </w:tc>
        <w:tc>
          <w:tcPr/>
          <w:p>
            <w:pPr>
              <w:pStyle w:val="Compact"/>
            </w:pPr>
            <w:r>
              <w:t xml:space="preserve">existiert heute</w:t>
            </w:r>
            <w:r>
              <w:t xml:space="preserve"> </w:t>
            </w:r>
            <w:r>
              <w:rPr>
                <w:b/>
                <w:bCs/>
              </w:rPr>
              <w:t xml:space="preserve">nirgends</w:t>
            </w:r>
            <w:r>
              <w:t xml:space="preserve">; ab 17. Jh. unmöglich</w:t>
            </w:r>
          </w:p>
        </w:tc>
      </w:tr>
      <w:tr>
        <w:tc>
          <w:tcPr/>
          <w:p>
            <w:pPr>
              <w:pStyle w:val="Compact"/>
            </w:pPr>
            <w:r>
              <w:rPr>
                <w:b/>
                <w:bCs/>
              </w:rPr>
              <w:t xml:space="preserve">Enklise beim finiten Verb im Aussagesatz</w:t>
            </w:r>
          </w:p>
        </w:tc>
        <w:tc>
          <w:tcPr/>
          <w:p>
            <w:pPr>
              <w:pStyle w:val="Compact"/>
            </w:pPr>
            <w:r>
              <w:t xml:space="preserve">Klitikum</w:t>
            </w:r>
            <w:r>
              <w:t xml:space="preserve"> </w:t>
            </w:r>
            <w:r>
              <w:rPr>
                <w:b/>
                <w:bCs/>
              </w:rPr>
              <w:t xml:space="preserve">nach</w:t>
            </w:r>
            <w:r>
              <w:t xml:space="preserve"> </w:t>
            </w:r>
            <w:r>
              <w:t xml:space="preserve">dem konjugierten Verb</w:t>
            </w:r>
          </w:p>
        </w:tc>
        <w:tc>
          <w:tcPr/>
          <w:p>
            <w:pPr>
              <w:pStyle w:val="Compact"/>
            </w:pPr>
            <w:r>
              <w:t xml:space="preserve">⭐⭐⭐</w:t>
            </w:r>
            <w:r>
              <w:t xml:space="preserve"> </w:t>
            </w:r>
            <w:r>
              <w:rPr>
                <w:b/>
                <w:bCs/>
              </w:rPr>
              <w:t xml:space="preserve">sehr hoch</w:t>
            </w:r>
          </w:p>
        </w:tc>
        <w:tc>
          <w:tcPr/>
          <w:p>
            <w:pPr>
              <w:pStyle w:val="Compact"/>
            </w:pPr>
            <w:r>
              <w:t xml:space="preserve">existiert heute</w:t>
            </w:r>
            <w:r>
              <w:t xml:space="preserve"> </w:t>
            </w:r>
            <w:r>
              <w:rPr>
                <w:b/>
                <w:bCs/>
              </w:rPr>
              <w:t xml:space="preserve">nicht mehr</w:t>
            </w:r>
            <w:r>
              <w:t xml:space="preserve">; bis 17. Jh. Regel</w:t>
            </w:r>
          </w:p>
        </w:tc>
      </w:tr>
      <w:tr>
        <w:tc>
          <w:tcPr/>
          <w:p>
            <w:pPr>
              <w:pStyle w:val="Compact"/>
            </w:pPr>
            <w:r>
              <w:rPr>
                <w:b/>
                <w:bCs/>
              </w:rPr>
              <w:t xml:space="preserve">Enklise bei Imperativ / Gerundium / Infinitiv</w:t>
            </w:r>
          </w:p>
        </w:tc>
        <w:tc>
          <w:tcPr/>
          <w:p>
            <w:pPr>
              <w:pStyle w:val="Compact"/>
            </w:pPr>
            <w:r>
              <w:rPr>
                <w:i/>
                <w:iCs/>
              </w:rPr>
              <w:t xml:space="preserve">dímelo</w:t>
            </w:r>
            <w:r>
              <w:t xml:space="preserve">,</w:t>
            </w:r>
            <w:r>
              <w:t xml:space="preserve"> </w:t>
            </w:r>
            <w:r>
              <w:rPr>
                <w:i/>
                <w:iCs/>
              </w:rPr>
              <w:t xml:space="preserve">haciéndolo</w:t>
            </w:r>
            <w:r>
              <w:t xml:space="preserve">,</w:t>
            </w:r>
            <w:r>
              <w:t xml:space="preserve"> </w:t>
            </w:r>
            <w:r>
              <w:rPr>
                <w:i/>
                <w:iCs/>
              </w:rPr>
              <w:t xml:space="preserve">verlo</w:t>
            </w:r>
          </w:p>
        </w:tc>
        <w:tc>
          <w:tcPr/>
          <w:p>
            <w:pPr>
              <w:pStyle w:val="Compact"/>
            </w:pPr>
            <w:r>
              <w:t xml:space="preserve">❌</w:t>
            </w:r>
            <w:r>
              <w:t xml:space="preserve"> </w:t>
            </w:r>
            <w:r>
              <w:rPr>
                <w:b/>
                <w:bCs/>
              </w:rPr>
              <w:t xml:space="preserve">keine</w:t>
            </w:r>
          </w:p>
        </w:tc>
        <w:tc>
          <w:tcPr/>
          <w:p>
            <w:pPr>
              <w:pStyle w:val="Compact"/>
            </w:pPr>
            <w:r>
              <w:t xml:space="preserve">existiert</w:t>
            </w:r>
            <w:r>
              <w:t xml:space="preserve"> </w:t>
            </w:r>
            <w:r>
              <w:rPr>
                <w:b/>
                <w:bCs/>
              </w:rPr>
              <w:t xml:space="preserve">heute noch</w:t>
            </w:r>
            <w:r>
              <w:t xml:space="preserve"> </w:t>
            </w:r>
            <w:r>
              <w:t xml:space="preserve">— sagt gar nichts über die Zeit</w:t>
            </w:r>
          </w:p>
        </w:tc>
      </w:tr>
      <w:tr>
        <w:tc>
          <w:tcPr/>
          <w:p>
            <w:pPr>
              <w:pStyle w:val="Compact"/>
            </w:pPr>
            <w:r>
              <w:rPr>
                <w:b/>
                <w:bCs/>
              </w:rPr>
              <w:t xml:space="preserve">Proklise beim finiten Verb</w:t>
            </w:r>
          </w:p>
        </w:tc>
        <w:tc>
          <w:tcPr/>
          <w:p>
            <w:pPr>
              <w:pStyle w:val="Compact"/>
            </w:pPr>
            <w:r>
              <w:rPr>
                <w:i/>
                <w:iCs/>
              </w:rPr>
              <w:t xml:space="preserve">lo veo</w:t>
            </w:r>
            <w:r>
              <w:t xml:space="preserve">,</w:t>
            </w:r>
            <w:r>
              <w:t xml:space="preserve"> </w:t>
            </w:r>
            <w:r>
              <w:rPr>
                <w:i/>
                <w:iCs/>
              </w:rPr>
              <w:t xml:space="preserve">te veré</w:t>
            </w:r>
          </w:p>
        </w:tc>
        <w:tc>
          <w:tcPr/>
          <w:p>
            <w:pPr>
              <w:pStyle w:val="Compact"/>
            </w:pPr>
            <w:r>
              <w:t xml:space="preserve">⚠️</w:t>
            </w:r>
            <w:r>
              <w:t xml:space="preserve"> </w:t>
            </w:r>
            <w:r>
              <w:rPr>
                <w:b/>
                <w:bCs/>
              </w:rPr>
              <w:t xml:space="preserve">gering</w:t>
            </w:r>
          </w:p>
        </w:tc>
        <w:tc>
          <w:tcPr/>
          <w:p>
            <w:pPr>
              <w:pStyle w:val="Compact"/>
            </w:pPr>
            <w:r>
              <w:t xml:space="preserve">ab 17. Jh. die</w:t>
            </w:r>
            <w:r>
              <w:t xml:space="preserve"> </w:t>
            </w:r>
            <w:r>
              <w:rPr>
                <w:b/>
                <w:bCs/>
              </w:rPr>
              <w:t xml:space="preserve">einzige</w:t>
            </w:r>
            <w:r>
              <w:t xml:space="preserve"> </w:t>
            </w:r>
            <w:r>
              <w:t xml:space="preserve">Möglichkeit, war aber auch vorher schon möglich (Enklise war „in der Regel”, nicht ausnahmslos)</w:t>
            </w:r>
          </w:p>
        </w:tc>
      </w:tr>
    </w:tbl>
    <w:p>
      <w:pPr>
        <w:pStyle w:val="Heading3"/>
      </w:pPr>
      <w:bookmarkStart w:id="297" w:name="X54636a09f9423ef889a4e96374b16e786581cea"/>
      <w:r>
        <w:t xml:space="preserve">⭐⭐⭐ Das Prüfschema für jedes Klitikum — vier Fragen</w:t>
      </w:r>
      <w:bookmarkEnd w:id="297"/>
    </w:p>
    <w:p>
      <w:pPr>
        <w:pStyle w:val="BlockText"/>
      </w:pPr>
      <w:r>
        <w:rPr>
          <w:b/>
          <w:bCs/>
        </w:rPr>
        <w:t xml:space="preserve">Frage 1: Steht das Klitikum zwischen Infinitiv und Endung?</w:t>
      </w:r>
      <w:r>
        <w:t xml:space="preserve"> </w:t>
      </w:r>
      <w:r>
        <w:t xml:space="preserve">→</w:t>
      </w:r>
      <w:r>
        <w:t xml:space="preserve"> </w:t>
      </w:r>
      <w:r>
        <w:rPr>
          <w:b/>
          <w:bCs/>
        </w:rPr>
        <w:t xml:space="preserve">JA</w:t>
      </w:r>
      <w:r>
        <w:t xml:space="preserve"> </w:t>
      </w:r>
      <w:r>
        <w:t xml:space="preserve">⇒</w:t>
      </w:r>
      <w:r>
        <w:t xml:space="preserve"> </w:t>
      </w:r>
      <w:r>
        <w:rPr>
          <w:b/>
          <w:bCs/>
        </w:rPr>
        <w:t xml:space="preserve">Mesoklise</w:t>
      </w:r>
      <w:r>
        <w:t xml:space="preserve"> </w:t>
      </w:r>
      <w:r>
        <w:t xml:space="preserve">⇒ sicher</w:t>
      </w:r>
      <w:r>
        <w:t xml:space="preserve"> </w:t>
      </w:r>
      <w:r>
        <w:rPr>
          <w:b/>
          <w:bCs/>
        </w:rPr>
        <w:t xml:space="preserve">vor ca. 1650</w:t>
      </w:r>
      <w:r>
        <w:t xml:space="preserve">, typisch</w:t>
      </w:r>
      <w:r>
        <w:t xml:space="preserve"> </w:t>
      </w:r>
      <w:r>
        <w:rPr>
          <w:b/>
          <w:bCs/>
        </w:rPr>
        <w:t xml:space="preserve">Altspanisch</w:t>
      </w:r>
      <w:r>
        <w:t xml:space="preserve">.</w:t>
      </w:r>
      <w:r>
        <w:t xml:space="preserve"> </w:t>
      </w:r>
      <w:r>
        <w:rPr>
          <w:i/>
          <w:iCs/>
        </w:rPr>
        <w:t xml:space="preserve">(doblar</w:t>
      </w:r>
      <w:r>
        <w:rPr>
          <w:b/>
          <w:bCs/>
          <w:i/>
          <w:iCs/>
        </w:rPr>
        <w:t xml:space="preserve">vos</w:t>
      </w:r>
      <w:r>
        <w:rPr>
          <w:i/>
          <w:iCs/>
        </w:rPr>
        <w:t xml:space="preserve"> </w:t>
      </w:r>
      <w:r>
        <w:rPr>
          <w:i/>
          <w:iCs/>
        </w:rPr>
        <w:t xml:space="preserve">he, dar</w:t>
      </w:r>
      <w:r>
        <w:rPr>
          <w:b/>
          <w:bCs/>
          <w:i/>
          <w:iCs/>
        </w:rPr>
        <w:t xml:space="preserve">te</w:t>
      </w:r>
      <w:r>
        <w:rPr>
          <w:i/>
          <w:iCs/>
        </w:rPr>
        <w:t xml:space="preserve"> </w:t>
      </w:r>
      <w:r>
        <w:rPr>
          <w:i/>
          <w:iCs/>
        </w:rPr>
        <w:t xml:space="preserve">he, nafregar</w:t>
      </w:r>
      <w:r>
        <w:rPr>
          <w:b/>
          <w:bCs/>
          <w:i/>
          <w:iCs/>
        </w:rPr>
        <w:t xml:space="preserve">s</w:t>
      </w:r>
      <w:r>
        <w:rPr>
          <w:i/>
          <w:iCs/>
        </w:rPr>
        <w:t xml:space="preserve">an)</w:t>
      </w:r>
      <w:r>
        <w:t xml:space="preserve"> </w:t>
      </w:r>
      <w:r>
        <w:t xml:space="preserve">—</w:t>
      </w:r>
      <w:r>
        <w:t xml:space="preserve"> </w:t>
      </w:r>
      <w:r>
        <w:rPr>
          <w:b/>
          <w:bCs/>
        </w:rPr>
        <w:t xml:space="preserve">fertig, das ist das stärkste Signal.</w:t>
      </w:r>
    </w:p>
    <w:p>
      <w:pPr>
        <w:pStyle w:val="BlockText"/>
      </w:pPr>
      <w:r>
        <w:rPr>
          <w:b/>
          <w:bCs/>
        </w:rPr>
        <w:t xml:space="preserve">Frage 2: Ist das Verb finit (konjugiert)?</w:t>
      </w:r>
      <w:r>
        <w:t xml:space="preserve"> </w:t>
      </w:r>
      <w:r>
        <w:t xml:space="preserve">→</w:t>
      </w:r>
      <w:r>
        <w:t xml:space="preserve"> </w:t>
      </w:r>
      <w:r>
        <w:rPr>
          <w:b/>
          <w:bCs/>
        </w:rPr>
        <w:t xml:space="preserve">NEIN</w:t>
      </w:r>
      <w:r>
        <w:t xml:space="preserve"> </w:t>
      </w:r>
      <w:r>
        <w:t xml:space="preserve">(Infinitiv, Gerundium, Imperativ) ⇒ die Position sagt</w:t>
      </w:r>
      <w:r>
        <w:t xml:space="preserve"> </w:t>
      </w:r>
      <w:r>
        <w:rPr>
          <w:b/>
          <w:bCs/>
        </w:rPr>
        <w:t xml:space="preserve">nichts</w:t>
      </w:r>
      <w:r>
        <w:t xml:space="preserve"> </w:t>
      </w:r>
      <w:r>
        <w:t xml:space="preserve">über die Periode. Suche andere Merkmale.</w:t>
      </w:r>
      <w:r>
        <w:t xml:space="preserve"> </w:t>
      </w:r>
      <w:r>
        <w:t xml:space="preserve">→</w:t>
      </w:r>
      <w:r>
        <w:t xml:space="preserve"> </w:t>
      </w:r>
      <w:r>
        <w:rPr>
          <w:b/>
          <w:bCs/>
        </w:rPr>
        <w:t xml:space="preserve">JA</w:t>
      </w:r>
      <w:r>
        <w:t xml:space="preserve"> </w:t>
      </w:r>
      <w:r>
        <w:t xml:space="preserve">⇒ weiter zu Frage 3.</w:t>
      </w:r>
    </w:p>
    <w:p>
      <w:pPr>
        <w:pStyle w:val="BlockText"/>
      </w:pPr>
      <w:r>
        <w:rPr>
          <w:b/>
          <w:bCs/>
        </w:rPr>
        <w:t xml:space="preserve">Frage 3: Ist der Satz ein Aussagesatz, und steht das Klitikum NACH dem Verb?</w:t>
      </w:r>
      <w:r>
        <w:t xml:space="preserve"> </w:t>
      </w:r>
      <w:r>
        <w:t xml:space="preserve">→</w:t>
      </w:r>
      <w:r>
        <w:t xml:space="preserve"> </w:t>
      </w:r>
      <w:r>
        <w:rPr>
          <w:b/>
          <w:bCs/>
        </w:rPr>
        <w:t xml:space="preserve">JA</w:t>
      </w:r>
      <w:r>
        <w:t xml:space="preserve"> </w:t>
      </w:r>
      <w:r>
        <w:t xml:space="preserve">⇒</w:t>
      </w:r>
      <w:r>
        <w:t xml:space="preserve"> </w:t>
      </w:r>
      <w:r>
        <w:rPr>
          <w:b/>
          <w:bCs/>
        </w:rPr>
        <w:t xml:space="preserve">Enklise beim finiten Verb</w:t>
      </w:r>
      <w:r>
        <w:t xml:space="preserve"> </w:t>
      </w:r>
      <w:r>
        <w:t xml:space="preserve">⇒</w:t>
      </w:r>
      <w:r>
        <w:t xml:space="preserve"> </w:t>
      </w:r>
      <w:r>
        <w:rPr>
          <w:b/>
          <w:bCs/>
        </w:rPr>
        <w:t xml:space="preserve">vor ca. 1650</w:t>
      </w:r>
      <w:r>
        <w:t xml:space="preserve"> </w:t>
      </w:r>
      <w:r>
        <w:t xml:space="preserve">(heute ungrammatisch).</w:t>
      </w:r>
      <w:r>
        <w:t xml:space="preserve"> </w:t>
      </w:r>
      <w:r>
        <w:rPr>
          <w:i/>
          <w:iCs/>
        </w:rPr>
        <w:t xml:space="preserve">(Embiaron</w:t>
      </w:r>
      <w:r>
        <w:rPr>
          <w:i/>
          <w:iCs/>
        </w:rPr>
        <w:t xml:space="preserve"> </w:t>
      </w:r>
      <w:r>
        <w:rPr>
          <w:b/>
          <w:bCs/>
          <w:i/>
          <w:iCs/>
        </w:rPr>
        <w:t xml:space="preserve">le</w:t>
      </w:r>
      <w:r>
        <w:rPr>
          <w:i/>
          <w:iCs/>
        </w:rPr>
        <w:t xml:space="preserve">, Exién</w:t>
      </w:r>
      <w:r>
        <w:rPr>
          <w:b/>
          <w:bCs/>
          <w:i/>
          <w:iCs/>
        </w:rPr>
        <w:t xml:space="preserve">lo</w:t>
      </w:r>
      <w:r>
        <w:rPr>
          <w:i/>
          <w:iCs/>
        </w:rPr>
        <w:t xml:space="preserve">, fallaron</w:t>
      </w:r>
      <w:r>
        <w:rPr>
          <w:i/>
          <w:iCs/>
        </w:rPr>
        <w:t xml:space="preserve"> </w:t>
      </w:r>
      <w:r>
        <w:rPr>
          <w:b/>
          <w:bCs/>
          <w:i/>
          <w:iCs/>
        </w:rPr>
        <w:t xml:space="preserve">le</w:t>
      </w:r>
      <w:r>
        <w:rPr>
          <w:i/>
          <w:iCs/>
        </w:rPr>
        <w:t xml:space="preserve">)</w:t>
      </w:r>
      <w:r>
        <w:t xml:space="preserve"> </w:t>
      </w:r>
      <w:r>
        <w:t xml:space="preserve">→</w:t>
      </w:r>
      <w:r>
        <w:t xml:space="preserve"> </w:t>
      </w:r>
      <w:r>
        <w:rPr>
          <w:b/>
          <w:bCs/>
        </w:rPr>
        <w:t xml:space="preserve">NEIN</w:t>
      </w:r>
      <w:r>
        <w:t xml:space="preserve"> </w:t>
      </w:r>
      <w:r>
        <w:t xml:space="preserve">(Klitikum steht vorn) ⇒</w:t>
      </w:r>
      <w:r>
        <w:t xml:space="preserve"> </w:t>
      </w:r>
      <w:r>
        <w:rPr>
          <w:b/>
          <w:bCs/>
        </w:rPr>
        <w:t xml:space="preserve">Proklise</w:t>
      </w:r>
      <w:r>
        <w:t xml:space="preserve"> </w:t>
      </w:r>
      <w:r>
        <w:t xml:space="preserve">⇒</w:t>
      </w:r>
      <w:r>
        <w:t xml:space="preserve"> </w:t>
      </w:r>
      <w:r>
        <w:rPr>
          <w:b/>
          <w:bCs/>
        </w:rPr>
        <w:t xml:space="preserve">schwaches</w:t>
      </w:r>
      <w:r>
        <w:t xml:space="preserve"> </w:t>
      </w:r>
      <w:r>
        <w:t xml:space="preserve">Indiz für „nicht früh”, aber</w:t>
      </w:r>
      <w:r>
        <w:t xml:space="preserve"> </w:t>
      </w:r>
      <w:r>
        <w:rPr>
          <w:b/>
          <w:bCs/>
        </w:rPr>
        <w:t xml:space="preserve">nicht beweisend</w:t>
      </w:r>
      <w:r>
        <w:t xml:space="preserve">. Suche andere Merkmale.</w:t>
      </w:r>
    </w:p>
    <w:p>
      <w:pPr>
        <w:pStyle w:val="BlockText"/>
      </w:pPr>
      <w:r>
        <w:rPr>
          <w:b/>
          <w:bCs/>
        </w:rPr>
        <w:t xml:space="preserve">Frage 4 (immer stellen): Welche syntaktische Funktion hat das Klitikum?</w:t>
      </w:r>
      <w:r>
        <w:t xml:space="preserve"> </w:t>
      </w:r>
      <w:r>
        <w:t xml:space="preserve">→</w:t>
      </w:r>
      <w:r>
        <w:t xml:space="preserve"> </w:t>
      </w:r>
      <w:r>
        <w:rPr>
          <w:i/>
          <w:iCs/>
        </w:rPr>
        <w:t xml:space="preserve">le</w:t>
      </w:r>
      <w:r>
        <w:t xml:space="preserve"> </w:t>
      </w:r>
      <w:r>
        <w:t xml:space="preserve">für</w:t>
      </w:r>
      <w:r>
        <w:t xml:space="preserve"> </w:t>
      </w:r>
      <w:r>
        <w:rPr>
          <w:b/>
          <w:bCs/>
        </w:rPr>
        <w:t xml:space="preserve">indirektes</w:t>
      </w:r>
      <w:r>
        <w:t xml:space="preserve"> </w:t>
      </w:r>
      <w:r>
        <w:t xml:space="preserve">Objekt ⇒</w:t>
      </w:r>
      <w:r>
        <w:t xml:space="preserve"> </w:t>
      </w:r>
      <w:r>
        <w:rPr>
          <w:b/>
          <w:bCs/>
        </w:rPr>
        <w:t xml:space="preserve">normal</w:t>
      </w:r>
      <w:r>
        <w:t xml:space="preserve">, etymologisch korrekt,</w:t>
      </w:r>
      <w:r>
        <w:t xml:space="preserve"> </w:t>
      </w:r>
      <w:r>
        <w:rPr>
          <w:b/>
          <w:bCs/>
        </w:rPr>
        <w:t xml:space="preserve">kein</w:t>
      </w:r>
      <w:r>
        <w:t xml:space="preserve"> </w:t>
      </w:r>
      <w:r>
        <w:t xml:space="preserve">Leísmo</w:t>
      </w:r>
      <w:r>
        <w:t xml:space="preserve"> </w:t>
      </w:r>
      <w:r>
        <w:t xml:space="preserve">→</w:t>
      </w:r>
      <w:r>
        <w:t xml:space="preserve"> </w:t>
      </w:r>
      <w:r>
        <w:rPr>
          <w:i/>
          <w:iCs/>
        </w:rPr>
        <w:t xml:space="preserve">le</w:t>
      </w:r>
      <w:r>
        <w:t xml:space="preserve"> </w:t>
      </w:r>
      <w:r>
        <w:t xml:space="preserve">für</w:t>
      </w:r>
      <w:r>
        <w:t xml:space="preserve"> </w:t>
      </w:r>
      <w:r>
        <w:rPr>
          <w:b/>
          <w:bCs/>
        </w:rPr>
        <w:t xml:space="preserve">direktes</w:t>
      </w:r>
      <w:r>
        <w:t xml:space="preserve"> </w:t>
      </w:r>
      <w:r>
        <w:t xml:space="preserve">Objekt ⇒</w:t>
      </w:r>
      <w:r>
        <w:t xml:space="preserve"> </w:t>
      </w:r>
      <w:r>
        <w:rPr>
          <w:b/>
          <w:bCs/>
        </w:rPr>
        <w:t xml:space="preserve">Leísmo</w:t>
      </w:r>
      <w:r>
        <w:t xml:space="preserve"> </w:t>
      </w:r>
      <w:r>
        <w:t xml:space="preserve">⇒</w:t>
      </w:r>
      <w:r>
        <w:t xml:space="preserve"> </w:t>
      </w:r>
      <w:r>
        <w:rPr>
          <w:b/>
          <w:bCs/>
        </w:rPr>
        <w:t xml:space="preserve">lokalisiert</w:t>
      </w:r>
      <w:r>
        <w:t xml:space="preserve"> </w:t>
      </w:r>
      <w:r>
        <w:t xml:space="preserve">(peninsular), datiert</w:t>
      </w:r>
      <w:r>
        <w:t xml:space="preserve"> </w:t>
      </w:r>
      <w:r>
        <w:rPr>
          <w:b/>
          <w:bCs/>
        </w:rPr>
        <w:t xml:space="preserve">nicht</w:t>
      </w:r>
      <w:r>
        <w:t xml:space="preserve"> </w:t>
      </w:r>
      <w:r>
        <w:t xml:space="preserve">→</w:t>
      </w:r>
      <w:r>
        <w:t xml:space="preserve"> </w:t>
      </w:r>
      <w:r>
        <w:rPr>
          <w:i/>
          <w:iCs/>
        </w:rPr>
        <w:t xml:space="preserve">lo/la</w:t>
      </w:r>
      <w:r>
        <w:t xml:space="preserve"> </w:t>
      </w:r>
      <w:r>
        <w:t xml:space="preserve">für</w:t>
      </w:r>
      <w:r>
        <w:t xml:space="preserve"> </w:t>
      </w:r>
      <w:r>
        <w:rPr>
          <w:b/>
          <w:bCs/>
        </w:rPr>
        <w:t xml:space="preserve">indirektes</w:t>
      </w:r>
      <w:r>
        <w:t xml:space="preserve"> </w:t>
      </w:r>
      <w:r>
        <w:t xml:space="preserve">Objekt ⇒</w:t>
      </w:r>
      <w:r>
        <w:t xml:space="preserve"> </w:t>
      </w:r>
      <w:r>
        <w:rPr>
          <w:b/>
          <w:bCs/>
        </w:rPr>
        <w:t xml:space="preserve">Loísmo/Laísmo</w:t>
      </w:r>
      <w:r>
        <w:t xml:space="preserve"> </w:t>
      </w:r>
      <w:r>
        <w:t xml:space="preserve">⇒</w:t>
      </w:r>
      <w:r>
        <w:t xml:space="preserve"> </w:t>
      </w:r>
      <w:r>
        <w:rPr>
          <w:b/>
          <w:bCs/>
        </w:rPr>
        <w:t xml:space="preserve">lokalisiert</w:t>
      </w:r>
    </w:p>
    <w:bookmarkEnd w:id="298"/>
    <w:bookmarkStart w:id="299" w:name="die-originalsätze-zum-trainieren"/>
    <w:p>
      <w:pPr>
        <w:pStyle w:val="Heading3"/>
      </w:pPr>
      <w:r>
        <w:t xml:space="preserve">2.2 ⭐⭐ Die Originalsätze zum Trainieren</w:t>
      </w:r>
    </w:p>
    <w:p>
      <w:pPr>
        <w:pStyle w:val="FirstParagraph"/>
      </w:pPr>
      <w:r>
        <w:t xml:space="preserve">Alle Sätze stammen aus den Kursmaterialien.</w:t>
      </w:r>
      <w:r>
        <w:t xml:space="preserve"> </w:t>
      </w:r>
      <w:r>
        <w:rPr>
          <w:b/>
          <w:bCs/>
        </w:rPr>
        <w:t xml:space="preserve">Decke die rechte Spalte ab und arbeite dich durch.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Satz</w:t>
            </w:r>
          </w:p>
        </w:tc>
        <w:tc>
          <w:tcPr/>
          <w:p>
            <w:pPr>
              <w:pStyle w:val="Compact"/>
            </w:pPr>
            <w:r>
              <w:t xml:space="preserve">Analyse</w:t>
            </w:r>
          </w:p>
        </w:tc>
      </w:tr>
      <w:tr>
        <w:tc>
          <w:tcPr/>
          <w:p>
            <w:pPr>
              <w:pStyle w:val="Compact"/>
            </w:pPr>
            <w:r>
              <w:t xml:space="preserve">1</w:t>
            </w:r>
          </w:p>
        </w:tc>
        <w:tc>
          <w:tcPr/>
          <w:p>
            <w:pPr>
              <w:pStyle w:val="Compact"/>
            </w:pPr>
            <w:r>
              <w:rPr>
                <w:i/>
                <w:iCs/>
              </w:rPr>
              <w:t xml:space="preserve">Embiaron</w:t>
            </w:r>
            <w:r>
              <w:rPr>
                <w:i/>
                <w:iCs/>
              </w:rPr>
              <w:t xml:space="preserve"> </w:t>
            </w:r>
            <w:r>
              <w:rPr>
                <w:b/>
                <w:bCs/>
                <w:i/>
                <w:iCs/>
              </w:rPr>
              <w:t xml:space="preserve">le</w:t>
            </w:r>
            <w:r>
              <w:rPr>
                <w:i/>
                <w:iCs/>
              </w:rPr>
              <w:t xml:space="preserve"> </w:t>
            </w:r>
            <w:r>
              <w:rPr>
                <w:i/>
                <w:iCs/>
              </w:rPr>
              <w:t xml:space="preserve">entonce los griegos de macedonja mandado…</w:t>
            </w:r>
            <w:r>
              <w:t xml:space="preserve"> </w:t>
            </w:r>
            <w:r>
              <w:t xml:space="preserve">(Beispielfragen)</w:t>
            </w:r>
          </w:p>
        </w:tc>
        <w:tc>
          <w:tcPr/>
          <w:p>
            <w:pPr>
              <w:pStyle w:val="Compact"/>
            </w:pPr>
            <w:r>
              <w:rPr>
                <w:i/>
                <w:iCs/>
              </w:rPr>
              <w:t xml:space="preserve">le</w:t>
            </w:r>
            <w:r>
              <w:t xml:space="preserve"> </w:t>
            </w:r>
            <w:r>
              <w:t xml:space="preserve">=</w:t>
            </w:r>
            <w:r>
              <w:t xml:space="preserve"> </w:t>
            </w:r>
            <w:r>
              <w:rPr>
                <w:b/>
                <w:bCs/>
              </w:rPr>
              <w:t xml:space="preserve">iO</w:t>
            </w:r>
            <w:r>
              <w:t xml:space="preserve">,</w:t>
            </w:r>
            <w:r>
              <w:t xml:space="preserve"> </w:t>
            </w:r>
            <w:r>
              <w:rPr>
                <w:b/>
                <w:bCs/>
              </w:rPr>
              <w:t xml:space="preserve">enklitisch</w:t>
            </w:r>
            <w:r>
              <w:t xml:space="preserve"> </w:t>
            </w:r>
            <w:r>
              <w:t xml:space="preserve">am finiten Verb</w:t>
            </w:r>
            <w:r>
              <w:t xml:space="preserve"> </w:t>
            </w:r>
            <w:r>
              <w:rPr>
                <w:i/>
                <w:iCs/>
              </w:rPr>
              <w:t xml:space="preserve">Embiaron</w:t>
            </w:r>
            <w:r>
              <w:t xml:space="preserve"> </w:t>
            </w:r>
            <w:r>
              <w:t xml:space="preserve">im Aussagesatz ⇒</w:t>
            </w:r>
            <w:r>
              <w:t xml:space="preserve"> </w:t>
            </w:r>
            <w:r>
              <w:rPr>
                <w:b/>
                <w:bCs/>
              </w:rPr>
              <w:t xml:space="preserve">Altspanisch</w:t>
            </w:r>
            <w:r>
              <w:t xml:space="preserve">.</w:t>
            </w:r>
            <w:r>
              <w:t xml:space="preserve"> </w:t>
            </w:r>
            <w:r>
              <w:rPr>
                <w:b/>
                <w:bCs/>
              </w:rPr>
              <w:t xml:space="preserve">Kein</w:t>
            </w:r>
            <w:r>
              <w:t xml:space="preserve"> </w:t>
            </w:r>
            <w:r>
              <w:t xml:space="preserve">Leísmo. Zusätzlich: Graphie</w:t>
            </w:r>
            <w:r>
              <w:t xml:space="preserve"> </w:t>
            </w:r>
            <w:r>
              <w:rPr>
                <w:i/>
                <w:iCs/>
              </w:rPr>
              <w:t xml:space="preserve">macedonja</w:t>
            </w:r>
            <w:r>
              <w:t xml:space="preserve">,</w:t>
            </w:r>
            <w:r>
              <w:t xml:space="preserve"> </w:t>
            </w:r>
            <w:r>
              <w:rPr>
                <w:i/>
                <w:iCs/>
              </w:rPr>
              <w:t xml:space="preserve">entonce</w:t>
            </w:r>
            <w:r>
              <w:t xml:space="preserve"> </w:t>
            </w:r>
            <w:r>
              <w:t xml:space="preserve">ohne</w:t>
            </w:r>
            <w:r>
              <w:t xml:space="preserve"> </w:t>
            </w:r>
            <w:r>
              <w:rPr>
                <w:i/>
                <w:iCs/>
              </w:rPr>
              <w:t xml:space="preserve">-s</w:t>
            </w:r>
            <w:r>
              <w:t xml:space="preserve">, VS-Stellung</w:t>
            </w:r>
          </w:p>
        </w:tc>
      </w:tr>
      <w:tr>
        <w:tc>
          <w:tcPr/>
          <w:p>
            <w:pPr>
              <w:pStyle w:val="Compact"/>
            </w:pPr>
            <w:r>
              <w:t xml:space="preserve">2</w:t>
            </w:r>
          </w:p>
        </w:tc>
        <w:tc>
          <w:tcPr/>
          <w:p>
            <w:pPr>
              <w:pStyle w:val="Compact"/>
            </w:pPr>
            <w:r>
              <w:rPr>
                <w:i/>
                <w:iCs/>
              </w:rPr>
              <w:t xml:space="preserve">Exién</w:t>
            </w:r>
            <w:r>
              <w:rPr>
                <w:b/>
                <w:bCs/>
                <w:i/>
                <w:iCs/>
              </w:rPr>
              <w:t xml:space="preserve">lo</w:t>
            </w:r>
            <w:r>
              <w:rPr>
                <w:i/>
                <w:iCs/>
              </w:rPr>
              <w:t xml:space="preserve"> </w:t>
            </w:r>
            <w:r>
              <w:rPr>
                <w:i/>
                <w:iCs/>
              </w:rPr>
              <w:t xml:space="preserve">ver mugieres e varones.</w:t>
            </w:r>
            <w:r>
              <w:t xml:space="preserve"> </w:t>
            </w:r>
            <w:r>
              <w:t xml:space="preserve">(Cid I, 16b)</w:t>
            </w:r>
          </w:p>
        </w:tc>
        <w:tc>
          <w:tcPr/>
          <w:p>
            <w:pPr>
              <w:pStyle w:val="Compact"/>
            </w:pPr>
            <w:r>
              <w:rPr>
                <w:i/>
                <w:iCs/>
              </w:rPr>
              <w:t xml:space="preserve">lo</w:t>
            </w:r>
            <w:r>
              <w:t xml:space="preserve"> </w:t>
            </w:r>
            <w:r>
              <w:t xml:space="preserve">=</w:t>
            </w:r>
            <w:r>
              <w:t xml:space="preserve"> </w:t>
            </w:r>
            <w:r>
              <w:rPr>
                <w:b/>
                <w:bCs/>
              </w:rPr>
              <w:t xml:space="preserve">dO</w:t>
            </w:r>
            <w:r>
              <w:t xml:space="preserve">,</w:t>
            </w:r>
            <w:r>
              <w:t xml:space="preserve"> </w:t>
            </w:r>
            <w:r>
              <w:rPr>
                <w:b/>
                <w:bCs/>
              </w:rPr>
              <w:t xml:space="preserve">enklitisch</w:t>
            </w:r>
            <w:r>
              <w:t xml:space="preserve"> </w:t>
            </w:r>
            <w:r>
              <w:t xml:space="preserve">am finiten Verb</w:t>
            </w:r>
            <w:r>
              <w:t xml:space="preserve"> </w:t>
            </w:r>
            <w:r>
              <w:rPr>
                <w:i/>
                <w:iCs/>
              </w:rPr>
              <w:t xml:space="preserve">Exién</w:t>
            </w:r>
            <w:r>
              <w:t xml:space="preserve"> </w:t>
            </w:r>
            <w:r>
              <w:t xml:space="preserve">⇒</w:t>
            </w:r>
            <w:r>
              <w:t xml:space="preserve"> </w:t>
            </w:r>
            <w:r>
              <w:rPr>
                <w:b/>
                <w:bCs/>
              </w:rPr>
              <w:t xml:space="preserve">Altspanisch</w:t>
            </w:r>
            <w:r>
              <w:t xml:space="preserve">. Heute</w:t>
            </w:r>
            <w:r>
              <w:t xml:space="preserve"> </w:t>
            </w:r>
            <w:r>
              <w:rPr>
                <w:i/>
                <w:iCs/>
              </w:rPr>
              <w:t xml:space="preserve">Lo salían a ver</w:t>
            </w:r>
          </w:p>
        </w:tc>
      </w:tr>
      <w:tr>
        <w:tc>
          <w:tcPr/>
          <w:p>
            <w:pPr>
              <w:pStyle w:val="Compact"/>
            </w:pPr>
            <w:r>
              <w:t xml:space="preserve">3</w:t>
            </w:r>
          </w:p>
        </w:tc>
        <w:tc>
          <w:tcPr/>
          <w:p>
            <w:pPr>
              <w:pStyle w:val="Compact"/>
            </w:pPr>
            <w:r>
              <w:rPr>
                <w:i/>
                <w:iCs/>
              </w:rPr>
              <w:t xml:space="preserve">si yo bivo, doblar</w:t>
            </w:r>
            <w:r>
              <w:rPr>
                <w:b/>
                <w:bCs/>
                <w:i/>
                <w:iCs/>
              </w:rPr>
              <w:t xml:space="preserve">vos</w:t>
            </w:r>
            <w:r>
              <w:rPr>
                <w:i/>
                <w:iCs/>
              </w:rPr>
              <w:t xml:space="preserve"> </w:t>
            </w:r>
            <w:r>
              <w:rPr>
                <w:i/>
                <w:iCs/>
              </w:rPr>
              <w:t xml:space="preserve">he la soldada!</w:t>
            </w:r>
            <w:r>
              <w:t xml:space="preserve"> </w:t>
            </w:r>
            <w:r>
              <w:t xml:space="preserve">(Cid I, 80)</w:t>
            </w:r>
          </w:p>
        </w:tc>
        <w:tc>
          <w:tcPr/>
          <w:p>
            <w:pPr>
              <w:pStyle w:val="Compact"/>
            </w:pPr>
            <w:r>
              <w:rPr>
                <w:i/>
                <w:iCs/>
              </w:rPr>
              <w:t xml:space="preserve">vos</w:t>
            </w:r>
            <w:r>
              <w:t xml:space="preserve"> </w:t>
            </w:r>
            <w:r>
              <w:rPr>
                <w:b/>
                <w:bCs/>
              </w:rPr>
              <w:t xml:space="preserve">zwischen</w:t>
            </w:r>
            <w:r>
              <w:t xml:space="preserve"> </w:t>
            </w:r>
            <w:r>
              <w:t xml:space="preserve">Infinitiv</w:t>
            </w:r>
            <w:r>
              <w:t xml:space="preserve"> </w:t>
            </w:r>
            <w:r>
              <w:rPr>
                <w:i/>
                <w:iCs/>
              </w:rPr>
              <w:t xml:space="preserve">doblar</w:t>
            </w:r>
            <w:r>
              <w:t xml:space="preserve"> </w:t>
            </w:r>
            <w:r>
              <w:t xml:space="preserve">und</w:t>
            </w:r>
            <w:r>
              <w:t xml:space="preserve"> </w:t>
            </w:r>
            <w:r>
              <w:rPr>
                <w:i/>
                <w:iCs/>
              </w:rPr>
              <w:t xml:space="preserve">he</w:t>
            </w:r>
            <w:r>
              <w:t xml:space="preserve"> </w:t>
            </w:r>
            <w:r>
              <w:t xml:space="preserve">(&lt;</w:t>
            </w:r>
            <w:r>
              <w:t xml:space="preserve"> </w:t>
            </w:r>
            <w:r>
              <w:rPr>
                <w:i/>
                <w:iCs/>
              </w:rPr>
              <w:t xml:space="preserve">habere</w:t>
            </w:r>
            <w:r>
              <w:t xml:space="preserve">) ⇒</w:t>
            </w:r>
            <w:r>
              <w:t xml:space="preserve"> </w:t>
            </w:r>
            <w:r>
              <w:rPr>
                <w:b/>
                <w:bCs/>
              </w:rPr>
              <w:t xml:space="preserve">Mesoklise</w:t>
            </w:r>
            <w:r>
              <w:t xml:space="preserve"> </w:t>
            </w:r>
            <w:r>
              <w:t xml:space="preserve">⇒</w:t>
            </w:r>
            <w:r>
              <w:t xml:space="preserve"> </w:t>
            </w:r>
            <w:r>
              <w:rPr>
                <w:b/>
                <w:bCs/>
              </w:rPr>
              <w:t xml:space="preserve">Altspanisch</w:t>
            </w:r>
            <w:r>
              <w:t xml:space="preserve">, sicher vor 1650. Heute</w:t>
            </w:r>
            <w:r>
              <w:t xml:space="preserve"> </w:t>
            </w:r>
            <w:r>
              <w:rPr>
                <w:i/>
                <w:iCs/>
              </w:rPr>
              <w:t xml:space="preserve">os doblaré</w:t>
            </w:r>
          </w:p>
        </w:tc>
      </w:tr>
      <w:tr>
        <w:tc>
          <w:tcPr/>
          <w:p>
            <w:pPr>
              <w:pStyle w:val="Compact"/>
            </w:pPr>
            <w:r>
              <w:t xml:space="preserve">4</w:t>
            </w:r>
          </w:p>
        </w:tc>
        <w:tc>
          <w:tcPr/>
          <w:p>
            <w:pPr>
              <w:pStyle w:val="Compact"/>
            </w:pPr>
            <w:r>
              <w:rPr>
                <w:i/>
                <w:iCs/>
              </w:rPr>
              <w:t xml:space="preserve">nafregar</w:t>
            </w:r>
            <w:r>
              <w:rPr>
                <w:b/>
                <w:bCs/>
                <w:i/>
                <w:iCs/>
              </w:rPr>
              <w:t xml:space="preserve">s</w:t>
            </w:r>
            <w:r>
              <w:rPr>
                <w:i/>
                <w:iCs/>
              </w:rPr>
              <w:t xml:space="preserve">an</w:t>
            </w:r>
            <w:r>
              <w:t xml:space="preserve"> </w:t>
            </w:r>
            <w:r>
              <w:t xml:space="preserve">(Glosas Emilianenses)</w:t>
            </w:r>
          </w:p>
        </w:tc>
        <w:tc>
          <w:tcPr/>
          <w:p>
            <w:pPr>
              <w:pStyle w:val="Compact"/>
            </w:pPr>
            <w:r>
              <w:rPr>
                <w:i/>
                <w:iCs/>
              </w:rPr>
              <w:t xml:space="preserve">se</w:t>
            </w:r>
            <w:r>
              <w:t xml:space="preserve"> </w:t>
            </w:r>
            <w:r>
              <w:t xml:space="preserve">zwischen Infinitiv</w:t>
            </w:r>
            <w:r>
              <w:t xml:space="preserve"> </w:t>
            </w:r>
            <w:r>
              <w:rPr>
                <w:i/>
                <w:iCs/>
              </w:rPr>
              <w:t xml:space="preserve">nafregar</w:t>
            </w:r>
            <w:r>
              <w:t xml:space="preserve"> </w:t>
            </w:r>
            <w:r>
              <w:t xml:space="preserve">und reduziertem</w:t>
            </w:r>
            <w:r>
              <w:t xml:space="preserve"> </w:t>
            </w:r>
            <w:r>
              <w:rPr>
                <w:i/>
                <w:iCs/>
              </w:rPr>
              <w:t xml:space="preserve">-an</w:t>
            </w:r>
            <w:r>
              <w:t xml:space="preserve"> </w:t>
            </w:r>
            <w:r>
              <w:t xml:space="preserve">(&lt;</w:t>
            </w:r>
            <w:r>
              <w:t xml:space="preserve"> </w:t>
            </w:r>
            <w:r>
              <w:rPr>
                <w:i/>
                <w:iCs/>
              </w:rPr>
              <w:t xml:space="preserve">habent</w:t>
            </w:r>
            <w:r>
              <w:t xml:space="preserve">) ⇒</w:t>
            </w:r>
            <w:r>
              <w:t xml:space="preserve"> </w:t>
            </w:r>
            <w:r>
              <w:rPr>
                <w:b/>
                <w:bCs/>
              </w:rPr>
              <w:t xml:space="preserve">Mesoklise</w:t>
            </w:r>
            <w:r>
              <w:t xml:space="preserve">, früheste Belegform (10./11. Jh.). Heute</w:t>
            </w:r>
            <w:r>
              <w:t xml:space="preserve"> </w:t>
            </w:r>
            <w:r>
              <w:rPr>
                <w:i/>
                <w:iCs/>
              </w:rPr>
              <w:t xml:space="preserve">se ahogarán</w:t>
            </w:r>
          </w:p>
        </w:tc>
      </w:tr>
      <w:tr>
        <w:tc>
          <w:tcPr/>
          <w:p>
            <w:pPr>
              <w:pStyle w:val="Compact"/>
            </w:pPr>
            <w:r>
              <w:t xml:space="preserve">5</w:t>
            </w:r>
          </w:p>
        </w:tc>
        <w:tc>
          <w:tcPr/>
          <w:p>
            <w:pPr>
              <w:pStyle w:val="Compact"/>
            </w:pPr>
            <w:r>
              <w:rPr>
                <w:i/>
                <w:iCs/>
              </w:rPr>
              <w:t xml:space="preserve">&amp; fallaron</w:t>
            </w:r>
            <w:r>
              <w:rPr>
                <w:i/>
                <w:iCs/>
              </w:rPr>
              <w:t xml:space="preserve"> </w:t>
            </w:r>
            <w:r>
              <w:rPr>
                <w:b/>
                <w:bCs/>
                <w:i/>
                <w:iCs/>
              </w:rPr>
              <w:t xml:space="preserve">le</w:t>
            </w:r>
            <w:r>
              <w:rPr>
                <w:i/>
                <w:iCs/>
              </w:rPr>
              <w:t xml:space="preserve"> </w:t>
            </w:r>
            <w:r>
              <w:rPr>
                <w:i/>
                <w:iCs/>
              </w:rPr>
              <w:t xml:space="preserve">muerto en su lecho cerca aquella su mugier.</w:t>
            </w:r>
            <w:r>
              <w:t xml:space="preserve"> </w:t>
            </w:r>
            <w:r>
              <w:t xml:space="preserve">(General estoria I)</w:t>
            </w:r>
          </w:p>
        </w:tc>
        <w:tc>
          <w:tcPr/>
          <w:p>
            <w:pPr>
              <w:pStyle w:val="Compact"/>
            </w:pPr>
            <w:r>
              <w:rPr>
                <w:i/>
                <w:iCs/>
              </w:rPr>
              <w:t xml:space="preserve">le</w:t>
            </w:r>
            <w:r>
              <w:t xml:space="preserve"> </w:t>
            </w:r>
            <w:r>
              <w:rPr>
                <w:b/>
                <w:bCs/>
              </w:rPr>
              <w:t xml:space="preserve">enklitisch</w:t>
            </w:r>
            <w:r>
              <w:t xml:space="preserve"> </w:t>
            </w:r>
            <w:r>
              <w:t xml:space="preserve">am finiten</w:t>
            </w:r>
            <w:r>
              <w:t xml:space="preserve"> </w:t>
            </w:r>
            <w:r>
              <w:rPr>
                <w:i/>
                <w:iCs/>
              </w:rPr>
              <w:t xml:space="preserve">fallaron</w:t>
            </w:r>
            <w:r>
              <w:t xml:space="preserve"> </w:t>
            </w:r>
            <w:r>
              <w:t xml:space="preserve">⇒</w:t>
            </w:r>
            <w:r>
              <w:t xml:space="preserve"> </w:t>
            </w:r>
            <w:r>
              <w:rPr>
                <w:b/>
                <w:bCs/>
              </w:rPr>
              <w:t xml:space="preserve">Altspanisch</w:t>
            </w:r>
            <w:r>
              <w:t xml:space="preserve">.</w:t>
            </w:r>
            <w:r>
              <w:t xml:space="preserve"> </w:t>
            </w:r>
            <w:r>
              <w:rPr>
                <w:b/>
                <w:bCs/>
              </w:rPr>
              <w:t xml:space="preserve">Zweites</w:t>
            </w:r>
            <w:r>
              <w:t xml:space="preserve"> </w:t>
            </w:r>
            <w:r>
              <w:t xml:space="preserve">Merkmal im selben Satz:</w:t>
            </w:r>
            <w:r>
              <w:t xml:space="preserve"> </w:t>
            </w:r>
            <w:r>
              <w:rPr>
                <w:b/>
                <w:bCs/>
                <w:i/>
                <w:iCs/>
              </w:rPr>
              <w:t xml:space="preserve">aquella su mugier</w:t>
            </w:r>
            <w:r>
              <w:t xml:space="preserve"> </w:t>
            </w:r>
            <w:r>
              <w:t xml:space="preserve">=</w:t>
            </w:r>
            <w:r>
              <w:t xml:space="preserve"> </w:t>
            </w:r>
            <w:r>
              <w:rPr>
                <w:b/>
                <w:bCs/>
              </w:rPr>
              <w:t xml:space="preserve">gestaffelte Determinanten</w:t>
            </w:r>
            <w:r>
              <w:t xml:space="preserve"> </w:t>
            </w:r>
            <w:r>
              <w:t xml:space="preserve">⇒ bestätigt die Datierung</w:t>
            </w:r>
          </w:p>
        </w:tc>
      </w:tr>
      <w:tr>
        <w:tc>
          <w:tcPr/>
          <w:p>
            <w:pPr>
              <w:pStyle w:val="Compact"/>
            </w:pPr>
            <w:r>
              <w:t xml:space="preserve">6</w:t>
            </w:r>
          </w:p>
        </w:tc>
        <w:tc>
          <w:tcPr/>
          <w:p>
            <w:pPr>
              <w:pStyle w:val="Compact"/>
            </w:pPr>
            <w:r>
              <w:rPr>
                <w:i/>
                <w:iCs/>
              </w:rPr>
              <w:t xml:space="preserve">te veré</w:t>
            </w:r>
            <w:r>
              <w:t xml:space="preserve"> </w:t>
            </w:r>
            <w:r>
              <w:t xml:space="preserve">(statt</w:t>
            </w:r>
            <w:r>
              <w:t xml:space="preserve"> </w:t>
            </w:r>
            <w:r>
              <w:rPr>
                <w:i/>
                <w:iCs/>
              </w:rPr>
              <w:t xml:space="preserve">ver te he</w:t>
            </w:r>
            <w:r>
              <w:t xml:space="preserve">) (HO5, 2.2)</w:t>
            </w:r>
          </w:p>
        </w:tc>
        <w:tc>
          <w:tcPr/>
          <w:p>
            <w:pPr>
              <w:pStyle w:val="Compact"/>
            </w:pPr>
            <w:r>
              <w:rPr>
                <w:b/>
                <w:bCs/>
              </w:rPr>
              <w:t xml:space="preserve">Proklise</w:t>
            </w:r>
            <w:r>
              <w:t xml:space="preserve"> </w:t>
            </w:r>
            <w:r>
              <w:t xml:space="preserve">am finiten Verb ⇒ moderner Zustand; die Ersetzung von</w:t>
            </w:r>
            <w:r>
              <w:t xml:space="preserve"> </w:t>
            </w:r>
            <w:r>
              <w:rPr>
                <w:i/>
                <w:iCs/>
              </w:rPr>
              <w:t xml:space="preserve">ver te he</w:t>
            </w:r>
            <w:r>
              <w:t xml:space="preserve"> </w:t>
            </w:r>
            <w:r>
              <w:t xml:space="preserve">ist im</w:t>
            </w:r>
            <w:r>
              <w:t xml:space="preserve"> </w:t>
            </w:r>
            <w:r>
              <w:rPr>
                <w:b/>
                <w:bCs/>
              </w:rPr>
              <w:t xml:space="preserve">17. Jh.</w:t>
            </w:r>
            <w:r>
              <w:t xml:space="preserve"> </w:t>
            </w:r>
            <w:r>
              <w:t xml:space="preserve">abgeschlossen</w:t>
            </w:r>
          </w:p>
        </w:tc>
      </w:tr>
      <w:tr>
        <w:tc>
          <w:tcPr/>
          <w:p>
            <w:pPr>
              <w:pStyle w:val="Compact"/>
            </w:pPr>
            <w:r>
              <w:t xml:space="preserve">7</w:t>
            </w:r>
          </w:p>
        </w:tc>
        <w:tc>
          <w:tcPr/>
          <w:p>
            <w:pPr>
              <w:pStyle w:val="Compact"/>
            </w:pPr>
            <w:r>
              <w:rPr>
                <w:i/>
                <w:iCs/>
              </w:rPr>
              <w:t xml:space="preserve">Le vi a Juan.</w:t>
            </w:r>
            <w:r>
              <w:t xml:space="preserve"> </w:t>
            </w:r>
            <w:r>
              <w:t xml:space="preserve">(HO6, 2.1.1)</w:t>
            </w:r>
          </w:p>
        </w:tc>
        <w:tc>
          <w:tcPr/>
          <w:p>
            <w:pPr>
              <w:pStyle w:val="Compact"/>
            </w:pPr>
            <w:r>
              <w:rPr>
                <w:i/>
                <w:iCs/>
              </w:rPr>
              <w:t xml:space="preserve">le</w:t>
            </w:r>
            <w:r>
              <w:t xml:space="preserve"> </w:t>
            </w:r>
            <w:r>
              <w:t xml:space="preserve">für</w:t>
            </w:r>
            <w:r>
              <w:t xml:space="preserve"> </w:t>
            </w:r>
            <w:r>
              <w:rPr>
                <w:b/>
                <w:bCs/>
              </w:rPr>
              <w:t xml:space="preserve">dO</w:t>
            </w:r>
            <w:r>
              <w:t xml:space="preserve"> </w:t>
            </w:r>
            <w:r>
              <w:t xml:space="preserve">⇒</w:t>
            </w:r>
            <w:r>
              <w:t xml:space="preserve"> </w:t>
            </w:r>
            <w:r>
              <w:rPr>
                <w:b/>
                <w:bCs/>
              </w:rPr>
              <w:t xml:space="preserve">Leísmo</w:t>
            </w:r>
            <w:r>
              <w:t xml:space="preserve">,</w:t>
            </w:r>
            <w:r>
              <w:t xml:space="preserve"> </w:t>
            </w:r>
            <w:r>
              <w:rPr>
                <w:b/>
                <w:bCs/>
              </w:rPr>
              <w:t xml:space="preserve">referentielles</w:t>
            </w:r>
            <w:r>
              <w:t xml:space="preserve"> </w:t>
            </w:r>
            <w:r>
              <w:t xml:space="preserve">System ⇒</w:t>
            </w:r>
            <w:r>
              <w:t xml:space="preserve"> </w:t>
            </w:r>
            <w:r>
              <w:rPr>
                <w:b/>
                <w:bCs/>
              </w:rPr>
              <w:t xml:space="preserve">lokalisiert</w:t>
            </w:r>
            <w:r>
              <w:t xml:space="preserve">: peninsulares Spanisch.</w:t>
            </w:r>
            <w:r>
              <w:t xml:space="preserve"> </w:t>
            </w:r>
            <w:r>
              <w:rPr>
                <w:b/>
                <w:bCs/>
              </w:rPr>
              <w:t xml:space="preserve">Datiert nicht!</w:t>
            </w:r>
          </w:p>
        </w:tc>
      </w:tr>
      <w:tr>
        <w:tc>
          <w:tcPr/>
          <w:p>
            <w:pPr>
              <w:pStyle w:val="Compact"/>
            </w:pPr>
            <w:r>
              <w:t xml:space="preserve">8</w:t>
            </w:r>
          </w:p>
        </w:tc>
        <w:tc>
          <w:tcPr/>
          <w:p>
            <w:pPr>
              <w:pStyle w:val="Compact"/>
            </w:pPr>
            <w:r>
              <w:rPr>
                <w:i/>
                <w:iCs/>
              </w:rPr>
              <w:t xml:space="preserve">Lo vi a Juan.</w:t>
            </w:r>
            <w:r>
              <w:t xml:space="preserve"> </w:t>
            </w:r>
            <w:r>
              <w:t xml:space="preserve">(HO6, 2.1.1)</w:t>
            </w:r>
          </w:p>
        </w:tc>
        <w:tc>
          <w:tcPr/>
          <w:p>
            <w:pPr>
              <w:pStyle w:val="Compact"/>
            </w:pPr>
            <w:r>
              <w:rPr>
                <w:i/>
                <w:iCs/>
              </w:rPr>
              <w:t xml:space="preserve">lo</w:t>
            </w:r>
            <w:r>
              <w:t xml:space="preserve"> </w:t>
            </w:r>
            <w:r>
              <w:t xml:space="preserve">für</w:t>
            </w:r>
            <w:r>
              <w:t xml:space="preserve"> </w:t>
            </w:r>
            <w:r>
              <w:rPr>
                <w:b/>
                <w:bCs/>
              </w:rPr>
              <w:t xml:space="preserve">dO</w:t>
            </w:r>
            <w:r>
              <w:t xml:space="preserve"> </w:t>
            </w:r>
            <w:r>
              <w:t xml:space="preserve">⇒</w:t>
            </w:r>
            <w:r>
              <w:t xml:space="preserve"> </w:t>
            </w:r>
            <w:r>
              <w:rPr>
                <w:b/>
                <w:bCs/>
              </w:rPr>
              <w:t xml:space="preserve">etymologisches</w:t>
            </w:r>
            <w:r>
              <w:t xml:space="preserve"> </w:t>
            </w:r>
            <w:r>
              <w:t xml:space="preserve">System ⇒</w:t>
            </w:r>
            <w:r>
              <w:t xml:space="preserve"> </w:t>
            </w:r>
            <w:r>
              <w:rPr>
                <w:b/>
                <w:bCs/>
              </w:rPr>
              <w:t xml:space="preserve">lokalisiert</w:t>
            </w:r>
            <w:r>
              <w:t xml:space="preserve">: Lateinamerika/Andalusien.</w:t>
            </w:r>
            <w:r>
              <w:t xml:space="preserve"> </w:t>
            </w:r>
            <w:r>
              <w:rPr>
                <w:b/>
                <w:bCs/>
              </w:rPr>
              <w:t xml:space="preserve">Datiert nicht!</w:t>
            </w:r>
          </w:p>
        </w:tc>
      </w:tr>
      <w:tr>
        <w:tc>
          <w:tcPr/>
          <w:p>
            <w:pPr>
              <w:pStyle w:val="Compact"/>
            </w:pPr>
            <w:r>
              <w:t xml:space="preserve">9</w:t>
            </w:r>
          </w:p>
        </w:tc>
        <w:tc>
          <w:tcPr/>
          <w:p>
            <w:pPr>
              <w:pStyle w:val="Compact"/>
            </w:pPr>
            <w:r>
              <w:rPr>
                <w:i/>
                <w:iCs/>
              </w:rPr>
              <w:t xml:space="preserve">este coche no hay que comprar</w:t>
            </w:r>
            <w:r>
              <w:rPr>
                <w:b/>
                <w:bCs/>
                <w:i/>
                <w:iCs/>
              </w:rPr>
              <w:t xml:space="preserve">le</w:t>
            </w:r>
            <w:r>
              <w:t xml:space="preserve"> </w:t>
            </w:r>
            <w:r>
              <w:t xml:space="preserve">(HO5, 2.2)</w:t>
            </w:r>
          </w:p>
        </w:tc>
        <w:tc>
          <w:tcPr/>
          <w:p>
            <w:pPr>
              <w:pStyle w:val="Compact"/>
            </w:pPr>
            <w:r>
              <w:rPr>
                <w:i/>
                <w:iCs/>
              </w:rPr>
              <w:t xml:space="preserve">le</w:t>
            </w:r>
            <w:r>
              <w:t xml:space="preserve"> </w:t>
            </w:r>
            <w:r>
              <w:t xml:space="preserve">für</w:t>
            </w:r>
            <w:r>
              <w:t xml:space="preserve"> </w:t>
            </w:r>
            <w:r>
              <w:rPr>
                <w:b/>
                <w:bCs/>
              </w:rPr>
              <w:t xml:space="preserve">unbelebtes dO</w:t>
            </w:r>
            <w:r>
              <w:t xml:space="preserve"> </w:t>
            </w:r>
            <w:r>
              <w:t xml:space="preserve">⇒</w:t>
            </w:r>
            <w:r>
              <w:t xml:space="preserve"> </w:t>
            </w:r>
            <w:r>
              <w:rPr>
                <w:b/>
                <w:bCs/>
                <w:i/>
                <w:iCs/>
              </w:rPr>
              <w:t xml:space="preserve">leísmo de cosa</w:t>
            </w:r>
            <w:r>
              <w:t xml:space="preserve">, Kriterium</w:t>
            </w:r>
            <w:r>
              <w:t xml:space="preserve"> </w:t>
            </w:r>
            <w:r>
              <w:rPr>
                <w:b/>
                <w:bCs/>
              </w:rPr>
              <w:t xml:space="preserve">Zählbarkeit</w:t>
            </w:r>
            <w:r>
              <w:t xml:space="preserve"> </w:t>
            </w:r>
            <w:r>
              <w:t xml:space="preserve">⇒</w:t>
            </w:r>
            <w:r>
              <w:t xml:space="preserve"> </w:t>
            </w:r>
            <w:r>
              <w:rPr>
                <w:b/>
                <w:bCs/>
              </w:rPr>
              <w:t xml:space="preserve">lokalisiert</w:t>
            </w:r>
            <w:r>
              <w:t xml:space="preserve">: nördliche Dialekte. Enklise am</w:t>
            </w:r>
            <w:r>
              <w:t xml:space="preserve"> </w:t>
            </w:r>
            <w:r>
              <w:rPr>
                <w:b/>
                <w:bCs/>
              </w:rPr>
              <w:t xml:space="preserve">Infinitiv</w:t>
            </w:r>
            <w:r>
              <w:t xml:space="preserve"> </w:t>
            </w:r>
            <w:r>
              <w:t xml:space="preserve">⇒</w:t>
            </w:r>
            <w:r>
              <w:t xml:space="preserve"> </w:t>
            </w:r>
            <w:r>
              <w:rPr>
                <w:b/>
                <w:bCs/>
              </w:rPr>
              <w:t xml:space="preserve">keine</w:t>
            </w:r>
            <w:r>
              <w:t xml:space="preserve"> </w:t>
            </w:r>
            <w:r>
              <w:t xml:space="preserve">Datierungskraft</w:t>
            </w:r>
          </w:p>
        </w:tc>
      </w:tr>
      <w:tr>
        <w:tc>
          <w:tcPr/>
          <w:p>
            <w:pPr>
              <w:pStyle w:val="Compact"/>
            </w:pPr>
            <w:r>
              <w:t xml:space="preserve">10</w:t>
            </w:r>
          </w:p>
        </w:tc>
        <w:tc>
          <w:tcPr/>
          <w:p>
            <w:pPr>
              <w:pStyle w:val="Compact"/>
            </w:pPr>
            <w:r>
              <w:rPr>
                <w:i/>
                <w:iCs/>
              </w:rPr>
              <w:t xml:space="preserve">la di el libro a tu hermana</w:t>
            </w:r>
            <w:r>
              <w:t xml:space="preserve"> </w:t>
            </w:r>
            <w:r>
              <w:t xml:space="preserve">(HO5, 2.2)</w:t>
            </w:r>
          </w:p>
        </w:tc>
        <w:tc>
          <w:tcPr/>
          <w:p>
            <w:pPr>
              <w:pStyle w:val="Compact"/>
            </w:pPr>
            <w:r>
              <w:rPr>
                <w:i/>
                <w:iCs/>
              </w:rPr>
              <w:t xml:space="preserve">la</w:t>
            </w:r>
            <w:r>
              <w:t xml:space="preserve"> </w:t>
            </w:r>
            <w:r>
              <w:t xml:space="preserve">für</w:t>
            </w:r>
            <w:r>
              <w:t xml:space="preserve"> </w:t>
            </w:r>
            <w:r>
              <w:rPr>
                <w:b/>
                <w:bCs/>
              </w:rPr>
              <w:t xml:space="preserve">iO</w:t>
            </w:r>
            <w:r>
              <w:t xml:space="preserve"> </w:t>
            </w:r>
            <w:r>
              <w:t xml:space="preserve">⇒</w:t>
            </w:r>
            <w:r>
              <w:t xml:space="preserve"> </w:t>
            </w:r>
            <w:r>
              <w:rPr>
                <w:b/>
                <w:bCs/>
              </w:rPr>
              <w:t xml:space="preserve">Laísmo</w:t>
            </w:r>
            <w:r>
              <w:t xml:space="preserve"> </w:t>
            </w:r>
            <w:r>
              <w:t xml:space="preserve">⇒ lokalisiert; von der RAE</w:t>
            </w:r>
            <w:r>
              <w:t xml:space="preserve"> </w:t>
            </w:r>
            <w:r>
              <w:rPr>
                <w:b/>
                <w:bCs/>
              </w:rPr>
              <w:t xml:space="preserve">nicht akzeptiert</w:t>
            </w:r>
          </w:p>
        </w:tc>
      </w:tr>
      <w:tr>
        <w:tc>
          <w:tcPr/>
          <w:p>
            <w:pPr>
              <w:pStyle w:val="Compact"/>
            </w:pPr>
            <w:r>
              <w:t xml:space="preserve">11</w:t>
            </w:r>
          </w:p>
        </w:tc>
        <w:tc>
          <w:tcPr/>
          <w:p>
            <w:pPr>
              <w:pStyle w:val="Compact"/>
            </w:pPr>
            <w:r>
              <w:rPr>
                <w:i/>
                <w:iCs/>
              </w:rPr>
              <w:t xml:space="preserve">lo doy el regalo a Jaime</w:t>
            </w:r>
            <w:r>
              <w:t xml:space="preserve"> </w:t>
            </w:r>
            <w:r>
              <w:t xml:space="preserve">(HO5, 2.2)</w:t>
            </w:r>
          </w:p>
        </w:tc>
        <w:tc>
          <w:tcPr/>
          <w:p>
            <w:pPr>
              <w:pStyle w:val="Compact"/>
            </w:pPr>
            <w:r>
              <w:rPr>
                <w:i/>
                <w:iCs/>
              </w:rPr>
              <w:t xml:space="preserve">lo</w:t>
            </w:r>
            <w:r>
              <w:t xml:space="preserve"> </w:t>
            </w:r>
            <w:r>
              <w:t xml:space="preserve">für</w:t>
            </w:r>
            <w:r>
              <w:t xml:space="preserve"> </w:t>
            </w:r>
            <w:r>
              <w:rPr>
                <w:b/>
                <w:bCs/>
              </w:rPr>
              <w:t xml:space="preserve">iO</w:t>
            </w:r>
            <w:r>
              <w:t xml:space="preserve"> </w:t>
            </w:r>
            <w:r>
              <w:t xml:space="preserve">⇒</w:t>
            </w:r>
            <w:r>
              <w:t xml:space="preserve"> </w:t>
            </w:r>
            <w:r>
              <w:rPr>
                <w:b/>
                <w:bCs/>
              </w:rPr>
              <w:t xml:space="preserve">Loísmo</w:t>
            </w:r>
            <w:r>
              <w:t xml:space="preserve"> </w:t>
            </w:r>
            <w:r>
              <w:t xml:space="preserve">⇒ lokalisiert; von der RAE</w:t>
            </w:r>
            <w:r>
              <w:t xml:space="preserve"> </w:t>
            </w:r>
            <w:r>
              <w:rPr>
                <w:b/>
                <w:bCs/>
              </w:rPr>
              <w:t xml:space="preserve">nicht akzeptiert</w:t>
            </w:r>
          </w:p>
        </w:tc>
      </w:tr>
      <w:tr>
        <w:tc>
          <w:tcPr/>
          <w:p>
            <w:pPr>
              <w:pStyle w:val="Compact"/>
            </w:pPr>
            <w:r>
              <w:t xml:space="preserve">12</w:t>
            </w:r>
          </w:p>
        </w:tc>
        <w:tc>
          <w:tcPr/>
          <w:p>
            <w:pPr>
              <w:pStyle w:val="Compact"/>
            </w:pPr>
            <w:r>
              <w:rPr>
                <w:i/>
                <w:iCs/>
              </w:rPr>
              <w:t xml:space="preserve">Al Rey Yúcef tres colpes</w:t>
            </w:r>
            <w:r>
              <w:rPr>
                <w:i/>
                <w:iCs/>
              </w:rPr>
              <w:t xml:space="preserve"> </w:t>
            </w:r>
            <w:r>
              <w:rPr>
                <w:b/>
                <w:bCs/>
                <w:i/>
                <w:iCs/>
              </w:rPr>
              <w:t xml:space="preserve">le</w:t>
            </w:r>
            <w:r>
              <w:rPr>
                <w:i/>
                <w:iCs/>
              </w:rPr>
              <w:t xml:space="preserve"> </w:t>
            </w:r>
            <w:r>
              <w:rPr>
                <w:i/>
                <w:iCs/>
              </w:rPr>
              <w:t xml:space="preserve">ovo dados</w:t>
            </w:r>
            <w:r>
              <w:t xml:space="preserve"> </w:t>
            </w:r>
            <w:r>
              <w:t xml:space="preserve">(Cid II, 1725)</w:t>
            </w:r>
          </w:p>
        </w:tc>
        <w:tc>
          <w:tcPr/>
          <w:p>
            <w:pPr>
              <w:pStyle w:val="Compact"/>
            </w:pPr>
            <w:r>
              <w:rPr>
                <w:i/>
                <w:iCs/>
              </w:rPr>
              <w:t xml:space="preserve">le</w:t>
            </w:r>
            <w:r>
              <w:t xml:space="preserve"> </w:t>
            </w:r>
            <w:r>
              <w:t xml:space="preserve">=</w:t>
            </w:r>
            <w:r>
              <w:t xml:space="preserve"> </w:t>
            </w:r>
            <w:r>
              <w:rPr>
                <w:b/>
                <w:bCs/>
              </w:rPr>
              <w:t xml:space="preserve">iO</w:t>
            </w:r>
            <w:r>
              <w:t xml:space="preserve"> </w:t>
            </w:r>
            <w:r>
              <w:t xml:space="preserve">(klitische Doppelung zu</w:t>
            </w:r>
            <w:r>
              <w:t xml:space="preserve"> </w:t>
            </w:r>
            <w:r>
              <w:rPr>
                <w:i/>
                <w:iCs/>
              </w:rPr>
              <w:t xml:space="preserve">Al Rey Yúcef</w:t>
            </w:r>
            <w:r>
              <w:t xml:space="preserve">),</w:t>
            </w:r>
            <w:r>
              <w:t xml:space="preserve"> </w:t>
            </w:r>
            <w:r>
              <w:rPr>
                <w:b/>
                <w:bCs/>
              </w:rPr>
              <w:t xml:space="preserve">enklitisch</w:t>
            </w:r>
            <w:r>
              <w:t xml:space="preserve">? Nein —</w:t>
            </w:r>
            <w:r>
              <w:t xml:space="preserve"> </w:t>
            </w:r>
            <w:r>
              <w:rPr>
                <w:i/>
                <w:iCs/>
              </w:rPr>
              <w:t xml:space="preserve">le</w:t>
            </w:r>
            <w:r>
              <w:t xml:space="preserve"> </w:t>
            </w:r>
            <w:r>
              <w:t xml:space="preserve">steht</w:t>
            </w:r>
            <w:r>
              <w:t xml:space="preserve"> </w:t>
            </w:r>
            <w:r>
              <w:rPr>
                <w:b/>
                <w:bCs/>
              </w:rPr>
              <w:t xml:space="preserve">vor</w:t>
            </w:r>
            <w:r>
              <w:t xml:space="preserve"> </w:t>
            </w:r>
            <w:r>
              <w:rPr>
                <w:i/>
                <w:iCs/>
              </w:rPr>
              <w:t xml:space="preserve">ovo</w:t>
            </w:r>
            <w:r>
              <w:t xml:space="preserve">, also proklitisch.</w:t>
            </w:r>
            <w:r>
              <w:t xml:space="preserve"> </w:t>
            </w:r>
            <w:r>
              <w:rPr>
                <w:b/>
                <w:bCs/>
              </w:rPr>
              <w:t xml:space="preserve">Das Datierungsmerkmal hier ist die Partizipkongruenz</w:t>
            </w:r>
            <w:r>
              <w:rPr>
                <w:b/>
                <w:bCs/>
              </w:rPr>
              <w:t xml:space="preserve"> </w:t>
            </w:r>
            <w:r>
              <w:rPr>
                <w:b/>
                <w:bCs/>
                <w:i/>
                <w:iCs/>
              </w:rPr>
              <w:t xml:space="preserve">dados</w:t>
            </w:r>
            <w:r>
              <w:t xml:space="preserve">, nicht die Pronomenstellung</w:t>
            </w:r>
          </w:p>
        </w:tc>
      </w:tr>
    </w:tbl>
    <w:p>
      <w:pPr>
        <w:pStyle w:val="BlockText"/>
      </w:pPr>
      <w:r>
        <w:t xml:space="preserve">⭐</w:t>
      </w:r>
      <w:r>
        <w:t xml:space="preserve"> </w:t>
      </w:r>
      <w:r>
        <w:rPr>
          <w:b/>
          <w:bCs/>
        </w:rPr>
        <w:t xml:space="preserve">Satz 12 ist eine wichtige Lehre:</w:t>
      </w:r>
      <w:r>
        <w:t xml:space="preserve"> </w:t>
      </w:r>
      <w:r>
        <w:t xml:space="preserve">Nicht jeder altspanische Satz datiert über die Pronomenstellung. Hier ist die Stellung modern (proklitisch), aber die</w:t>
      </w:r>
      <w:r>
        <w:t xml:space="preserve"> </w:t>
      </w:r>
      <w:r>
        <w:rPr>
          <w:b/>
          <w:bCs/>
        </w:rPr>
        <w:t xml:space="preserve">Partizipkongruenz</w:t>
      </w:r>
      <w:r>
        <w:t xml:space="preserve"> </w:t>
      </w:r>
      <w:r>
        <w:t xml:space="preserve">verrät das Alter.</w:t>
      </w:r>
      <w:r>
        <w:t xml:space="preserve"> </w:t>
      </w:r>
      <w:r>
        <w:rPr>
          <w:b/>
          <w:bCs/>
        </w:rPr>
        <w:t xml:space="preserve">Prüfe immer mehrere Kategorien</w:t>
      </w:r>
      <w:r>
        <w:t xml:space="preserve"> </w:t>
      </w:r>
      <w:r>
        <w:t xml:space="preserve">— verlasse dich nie auf eine.</w:t>
      </w:r>
    </w:p>
    <w:p>
      <w:r>
        <w:pict>
          <v:rect style="width:0;height:1.5pt" o:hralign="center" o:hrstd="t" o:hr="t"/>
        </w:pict>
      </w:r>
    </w:p>
    <w:bookmarkEnd w:id="299"/>
    <w:bookmarkEnd w:id="300"/>
    <w:bookmarkStart w:id="305" w:name="die-master-tabelle-merkmal-periode"/>
    <w:p>
      <w:pPr>
        <w:pStyle w:val="Heading2"/>
      </w:pPr>
      <w:r>
        <w:t xml:space="preserve">3 ⭐⭐⭐ Die Master-Tabelle: Merkmal × Periode</w:t>
      </w:r>
    </w:p>
    <w:p>
      <w:pPr>
        <w:pStyle w:val="FirstParagraph"/>
      </w:pPr>
      <w:r>
        <w:rPr>
          <w:b/>
          <w:bCs/>
        </w:rPr>
        <w:t xml:space="preserve">So benutzt du sie:</w:t>
      </w:r>
      <w:r>
        <w:t xml:space="preserve"> </w:t>
      </w:r>
      <w:r>
        <w:t xml:space="preserve">Gehe die linke Spalte von oben nach unten durch und suche im Satz nach jedem Merkmal. Notiere alle Treffer. Die Periode ist die, die zu</w:t>
      </w:r>
      <w:r>
        <w:t xml:space="preserve"> </w:t>
      </w:r>
      <w:r>
        <w:rPr>
          <w:b/>
          <w:bCs/>
        </w:rPr>
        <w:t xml:space="preserve">allen</w:t>
      </w:r>
      <w:r>
        <w:t xml:space="preserve"> </w:t>
      </w:r>
      <w:r>
        <w:t xml:space="preserve">Treffern passt.</w:t>
      </w:r>
    </w:p>
    <w:bookmarkStart w:id="301" w:name="merkmale-die-datieren"/>
    <w:p>
      <w:pPr>
        <w:pStyle w:val="Heading3"/>
      </w:pPr>
      <w:r>
        <w:t xml:space="preserve">3.1 Merkmale, die DATIEREN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Merkmal</w:t>
            </w:r>
          </w:p>
        </w:tc>
        <w:tc>
          <w:tcPr/>
          <w:p>
            <w:pPr>
              <w:pStyle w:val="Compact"/>
            </w:pPr>
            <w:r>
              <w:rPr>
                <w:b/>
                <w:bCs/>
              </w:rPr>
              <w:t xml:space="preserve">Altspanisch</w:t>
            </w:r>
            <w:r>
              <w:t xml:space="preserve"> </w:t>
            </w:r>
            <w:r>
              <w:t xml:space="preserve">1200–1450</w:t>
            </w:r>
          </w:p>
        </w:tc>
        <w:tc>
          <w:tcPr/>
          <w:p>
            <w:pPr>
              <w:pStyle w:val="Compact"/>
            </w:pPr>
            <w:r>
              <w:rPr>
                <w:b/>
                <w:bCs/>
              </w:rPr>
              <w:t xml:space="preserve">Mittelspanisch</w:t>
            </w:r>
            <w:r>
              <w:t xml:space="preserve"> </w:t>
            </w:r>
            <w:r>
              <w:t xml:space="preserve">1450–1650</w:t>
            </w:r>
          </w:p>
        </w:tc>
        <w:tc>
          <w:tcPr/>
          <w:p>
            <w:pPr>
              <w:pStyle w:val="Compact"/>
            </w:pPr>
            <w:r>
              <w:rPr>
                <w:b/>
                <w:bCs/>
              </w:rPr>
              <w:t xml:space="preserve">Modern</w:t>
            </w:r>
            <w:r>
              <w:t xml:space="preserve"> </w:t>
            </w:r>
            <w:r>
              <w:t xml:space="preserve">ab 1650</w:t>
            </w:r>
          </w:p>
        </w:tc>
        <w:tc>
          <w:tcPr/>
          <w:p>
            <w:pPr>
              <w:pStyle w:val="Compact"/>
            </w:pPr>
            <w:r>
              <w:t xml:space="preserve">Trennschärfe</w:t>
            </w:r>
          </w:p>
        </w:tc>
      </w:tr>
      <w:tr>
        <w:tc>
          <w:tcPr/>
          <w:p>
            <w:pPr>
              <w:pStyle w:val="Compact"/>
            </w:pPr>
            <w:r>
              <w:rPr>
                <w:b/>
                <w:bCs/>
              </w:rPr>
              <w:t xml:space="preserve">Mesoklise</w:t>
            </w:r>
            <w:r>
              <w:t xml:space="preserve"> </w:t>
            </w:r>
            <w:r>
              <w:t xml:space="preserve">(</w:t>
            </w:r>
            <w:r>
              <w:rPr>
                <w:i/>
                <w:iCs/>
              </w:rPr>
              <w:t xml:space="preserve">doblarvos he</w:t>
            </w:r>
            <w:r>
              <w:t xml:space="preserve">)</w:t>
            </w:r>
          </w:p>
        </w:tc>
        <w:tc>
          <w:tcPr/>
          <w:p>
            <w:pPr>
              <w:pStyle w:val="Compact"/>
            </w:pPr>
            <w:r>
              <w:rPr>
                <w:b/>
                <w:bCs/>
              </w:rPr>
              <w:t xml:space="preserve">ja</w:t>
            </w:r>
            <w:r>
              <w:t xml:space="preserve">, regulär</w:t>
            </w:r>
          </w:p>
        </w:tc>
        <w:tc>
          <w:tcPr/>
          <w:p>
            <w:pPr>
              <w:pStyle w:val="Compact"/>
            </w:pPr>
            <w:r>
              <w:t xml:space="preserve">ja, bis ins 16. Jh.;</w:t>
            </w:r>
            <w:r>
              <w:t xml:space="preserve"> </w:t>
            </w:r>
            <w:r>
              <w:rPr>
                <w:b/>
                <w:bCs/>
              </w:rPr>
              <w:t xml:space="preserve">ab 17. Jh. unmöglich</w:t>
            </w:r>
          </w:p>
        </w:tc>
        <w:tc>
          <w:tcPr/>
          <w:p>
            <w:pPr>
              <w:pStyle w:val="Compact"/>
            </w:pPr>
            <w:r>
              <w:rPr>
                <w:b/>
                <w:bCs/>
              </w:rPr>
              <w:t xml:space="preserve">nein</w:t>
            </w:r>
          </w:p>
        </w:tc>
        <w:tc>
          <w:tcPr/>
          <w:p>
            <w:pPr>
              <w:pStyle w:val="Compact"/>
            </w:pPr>
            <w:r>
              <w:t xml:space="preserve">⭐⭐⭐</w:t>
            </w:r>
          </w:p>
        </w:tc>
      </w:tr>
      <w:tr>
        <w:tc>
          <w:tcPr/>
          <w:p>
            <w:pPr>
              <w:pStyle w:val="Compact"/>
            </w:pPr>
            <w:r>
              <w:rPr>
                <w:b/>
                <w:bCs/>
              </w:rPr>
              <w:t xml:space="preserve">Enklise beim finiten Verb im Aussagesatz</w:t>
            </w:r>
            <w:r>
              <w:t xml:space="preserve"> </w:t>
            </w:r>
            <w:r>
              <w:t xml:space="preserve">(</w:t>
            </w:r>
            <w:r>
              <w:rPr>
                <w:i/>
                <w:iCs/>
              </w:rPr>
              <w:t xml:space="preserve">Embiaron le</w:t>
            </w:r>
            <w:r>
              <w:t xml:space="preserve">)</w:t>
            </w:r>
          </w:p>
        </w:tc>
        <w:tc>
          <w:tcPr/>
          <w:p>
            <w:pPr>
              <w:pStyle w:val="Compact"/>
            </w:pPr>
            <w:r>
              <w:rPr>
                <w:b/>
                <w:bCs/>
              </w:rPr>
              <w:t xml:space="preserve">ja, Regel</w:t>
            </w:r>
          </w:p>
        </w:tc>
        <w:tc>
          <w:tcPr/>
          <w:p>
            <w:pPr>
              <w:pStyle w:val="Compact"/>
            </w:pPr>
            <w:r>
              <w:t xml:space="preserve">ja, abnehmend; Wandel</w:t>
            </w:r>
            <w:r>
              <w:t xml:space="preserve"> </w:t>
            </w:r>
            <w:r>
              <w:rPr>
                <w:b/>
                <w:bCs/>
              </w:rPr>
              <w:t xml:space="preserve">im 17. Jh. abgeschlossen</w:t>
            </w:r>
          </w:p>
        </w:tc>
        <w:tc>
          <w:tcPr/>
          <w:p>
            <w:pPr>
              <w:pStyle w:val="Compact"/>
            </w:pPr>
            <w:r>
              <w:rPr>
                <w:b/>
                <w:bCs/>
              </w:rPr>
              <w:t xml:space="preserve">nein</w:t>
            </w:r>
          </w:p>
        </w:tc>
        <w:tc>
          <w:tcPr/>
          <w:p>
            <w:pPr>
              <w:pStyle w:val="Compact"/>
            </w:pPr>
            <w:r>
              <w:t xml:space="preserve">⭐⭐⭐</w:t>
            </w:r>
          </w:p>
        </w:tc>
      </w:tr>
      <w:tr>
        <w:tc>
          <w:tcPr/>
          <w:p>
            <w:pPr>
              <w:pStyle w:val="Compact"/>
            </w:pPr>
            <w:r>
              <w:rPr>
                <w:b/>
                <w:bCs/>
              </w:rPr>
              <w:t xml:space="preserve">Perfektauxiliar</w:t>
            </w:r>
            <w:r>
              <w:rPr>
                <w:b/>
                <w:bCs/>
              </w:rPr>
              <w:t xml:space="preserve"> </w:t>
            </w:r>
            <w:r>
              <w:rPr>
                <w:b/>
                <w:bCs/>
                <w:i/>
                <w:iCs/>
              </w:rPr>
              <w:t xml:space="preserve">ser</w:t>
            </w:r>
            <w:r>
              <w:t xml:space="preserve"> </w:t>
            </w:r>
            <w:r>
              <w:t xml:space="preserve">(</w:t>
            </w:r>
            <w:r>
              <w:rPr>
                <w:i/>
                <w:iCs/>
              </w:rPr>
              <w:t xml:space="preserve">son idos</w:t>
            </w:r>
            <w:r>
              <w:t xml:space="preserve">,</w:t>
            </w:r>
            <w:r>
              <w:t xml:space="preserve"> </w:t>
            </w:r>
            <w:r>
              <w:rPr>
                <w:i/>
                <w:iCs/>
              </w:rPr>
              <w:t xml:space="preserve">eran entrados</w:t>
            </w:r>
            <w:r>
              <w:t xml:space="preserve">)</w:t>
            </w:r>
          </w:p>
        </w:tc>
        <w:tc>
          <w:tcPr/>
          <w:p>
            <w:pPr>
              <w:pStyle w:val="Compact"/>
            </w:pPr>
            <w:r>
              <w:rPr>
                <w:b/>
                <w:bCs/>
              </w:rPr>
              <w:t xml:space="preserve">ja</w:t>
            </w:r>
            <w:r>
              <w:t xml:space="preserve">, bei reflexiven + unakkusativen Verben</w:t>
            </w:r>
          </w:p>
        </w:tc>
        <w:tc>
          <w:tcPr/>
          <w:p>
            <w:pPr>
              <w:pStyle w:val="Compact"/>
            </w:pPr>
            <w:r>
              <w:rPr>
                <w:i/>
                <w:iCs/>
              </w:rPr>
              <w:t xml:space="preserve">aver</w:t>
            </w:r>
            <w:r>
              <w:t xml:space="preserve"> </w:t>
            </w:r>
            <w:r>
              <w:t xml:space="preserve">wird im</w:t>
            </w:r>
            <w:r>
              <w:t xml:space="preserve"> </w:t>
            </w:r>
            <w:r>
              <w:rPr>
                <w:b/>
                <w:bCs/>
              </w:rPr>
              <w:t xml:space="preserve">16. Jh. alleiniges</w:t>
            </w:r>
            <w:r>
              <w:t xml:space="preserve"> </w:t>
            </w:r>
            <w:r>
              <w:t xml:space="preserve">Auxiliar</w:t>
            </w:r>
          </w:p>
        </w:tc>
        <w:tc>
          <w:tcPr/>
          <w:p>
            <w:pPr>
              <w:pStyle w:val="Compact"/>
            </w:pPr>
            <w:r>
              <w:rPr>
                <w:b/>
                <w:bCs/>
              </w:rPr>
              <w:t xml:space="preserve">nein</w:t>
            </w:r>
          </w:p>
        </w:tc>
        <w:tc>
          <w:tcPr/>
          <w:p>
            <w:pPr>
              <w:pStyle w:val="Compact"/>
            </w:pPr>
            <w:r>
              <w:t xml:space="preserve">⭐⭐⭐</w:t>
            </w:r>
          </w:p>
        </w:tc>
      </w:tr>
      <w:tr>
        <w:tc>
          <w:tcPr/>
          <w:p>
            <w:pPr>
              <w:pStyle w:val="Compact"/>
            </w:pPr>
            <w:r>
              <w:rPr>
                <w:b/>
                <w:bCs/>
              </w:rPr>
              <w:t xml:space="preserve">Partizipkongruenz bei</w:t>
            </w:r>
            <w:r>
              <w:rPr>
                <w:b/>
                <w:bCs/>
              </w:rPr>
              <w:t xml:space="preserve"> </w:t>
            </w:r>
            <w:r>
              <w:rPr>
                <w:b/>
                <w:bCs/>
                <w:i/>
                <w:iCs/>
              </w:rPr>
              <w:t xml:space="preserve">haber</w:t>
            </w:r>
            <w:r>
              <w:t xml:space="preserve"> </w:t>
            </w:r>
            <w:r>
              <w:t xml:space="preserve">(</w:t>
            </w:r>
            <w:r>
              <w:rPr>
                <w:i/>
                <w:iCs/>
              </w:rPr>
              <w:t xml:space="preserve">colpes … dados</w:t>
            </w:r>
            <w:r>
              <w:t xml:space="preserve">)</w:t>
            </w:r>
          </w:p>
        </w:tc>
        <w:tc>
          <w:tcPr/>
          <w:p>
            <w:pPr>
              <w:pStyle w:val="Compact"/>
            </w:pPr>
            <w:r>
              <w:rPr>
                <w:b/>
                <w:bCs/>
              </w:rPr>
              <w:t xml:space="preserve">ja</w:t>
            </w:r>
          </w:p>
        </w:tc>
        <w:tc>
          <w:tcPr/>
          <w:p>
            <w:pPr>
              <w:pStyle w:val="Compact"/>
            </w:pPr>
            <w:r>
              <w:t xml:space="preserve">nimmt</w:t>
            </w:r>
            <w:r>
              <w:t xml:space="preserve"> </w:t>
            </w:r>
            <w:r>
              <w:rPr>
                <w:b/>
                <w:bCs/>
              </w:rPr>
              <w:t xml:space="preserve">bis Ende 15. Jh.</w:t>
            </w:r>
            <w:r>
              <w:t xml:space="preserve"> </w:t>
            </w:r>
            <w:r>
              <w:t xml:space="preserve">deutlich ab</w:t>
            </w:r>
          </w:p>
        </w:tc>
        <w:tc>
          <w:tcPr/>
          <w:p>
            <w:pPr>
              <w:pStyle w:val="Compact"/>
            </w:pPr>
            <w:r>
              <w:rPr>
                <w:b/>
                <w:bCs/>
              </w:rPr>
              <w:t xml:space="preserve">nein</w:t>
            </w:r>
          </w:p>
        </w:tc>
        <w:tc>
          <w:tcPr/>
          <w:p>
            <w:pPr>
              <w:pStyle w:val="Compact"/>
            </w:pPr>
            <w:r>
              <w:t xml:space="preserve">⭐⭐⭐</w:t>
            </w:r>
          </w:p>
        </w:tc>
      </w:tr>
      <w:tr>
        <w:tc>
          <w:tcPr/>
          <w:p>
            <w:pPr>
              <w:pStyle w:val="Compact"/>
            </w:pPr>
            <w:r>
              <w:rPr>
                <w:b/>
                <w:bCs/>
              </w:rPr>
              <w:t xml:space="preserve">Gestaffelte Determinanten</w:t>
            </w:r>
            <w:r>
              <w:t xml:space="preserve"> </w:t>
            </w:r>
            <w:r>
              <w:t xml:space="preserve">(</w:t>
            </w:r>
            <w:r>
              <w:rPr>
                <w:i/>
                <w:iCs/>
              </w:rPr>
              <w:t xml:space="preserve">la mi sangre</w:t>
            </w:r>
            <w:r>
              <w:t xml:space="preserve">,</w:t>
            </w:r>
            <w:r>
              <w:t xml:space="preserve"> </w:t>
            </w:r>
            <w:r>
              <w:rPr>
                <w:i/>
                <w:iCs/>
              </w:rPr>
              <w:t xml:space="preserve">aquella su mugier</w:t>
            </w:r>
            <w:r>
              <w:t xml:space="preserve">)</w:t>
            </w:r>
          </w:p>
        </w:tc>
        <w:tc>
          <w:tcPr/>
          <w:p>
            <w:pPr>
              <w:pStyle w:val="Compact"/>
            </w:pPr>
            <w:r>
              <w:rPr>
                <w:b/>
                <w:bCs/>
              </w:rPr>
              <w:t xml:space="preserve">ja</w:t>
            </w:r>
            <w:r>
              <w:t xml:space="preserve"> </w:t>
            </w:r>
            <w:r>
              <w:t xml:space="preserve">(13. Jh. regulär)</w:t>
            </w:r>
          </w:p>
        </w:tc>
        <w:tc>
          <w:tcPr/>
          <w:p>
            <w:pPr>
              <w:pStyle w:val="Compact"/>
            </w:pPr>
            <w:r>
              <w:rPr>
                <w:b/>
                <w:bCs/>
              </w:rPr>
              <w:t xml:space="preserve">Abnahme ab Mitte 15. Jh.</w:t>
            </w:r>
          </w:p>
        </w:tc>
        <w:tc>
          <w:tcPr/>
          <w:p>
            <w:pPr>
              <w:pStyle w:val="Compact"/>
            </w:pPr>
            <w:r>
              <w:rPr>
                <w:b/>
                <w:bCs/>
              </w:rPr>
              <w:t xml:space="preserve">nein</w:t>
            </w:r>
            <w:r>
              <w:t xml:space="preserve"> </w:t>
            </w:r>
            <w:r>
              <w:t xml:space="preserve">(nur Reste:</w:t>
            </w:r>
            <w:r>
              <w:t xml:space="preserve"> </w:t>
            </w:r>
            <w:r>
              <w:rPr>
                <w:i/>
                <w:iCs/>
              </w:rPr>
              <w:t xml:space="preserve">un su amigo</w:t>
            </w:r>
            <w:r>
              <w:t xml:space="preserve"> </w:t>
            </w:r>
            <w:r>
              <w:t xml:space="preserve">im karib. Spanisch)</w:t>
            </w:r>
          </w:p>
        </w:tc>
        <w:tc>
          <w:tcPr/>
          <w:p>
            <w:pPr>
              <w:pStyle w:val="Compact"/>
            </w:pPr>
            <w:r>
              <w:t xml:space="preserve">⭐⭐⭐</w:t>
            </w:r>
          </w:p>
        </w:tc>
      </w:tr>
      <w:tr>
        <w:tc>
          <w:tcPr/>
          <w:p>
            <w:pPr>
              <w:pStyle w:val="Compact"/>
            </w:pPr>
            <w:r>
              <w:rPr>
                <w:b/>
                <w:bCs/>
              </w:rPr>
              <w:t xml:space="preserve">Präverbaler Negationsquantifikator +</w:t>
            </w:r>
            <w:r>
              <w:rPr>
                <w:b/>
                <w:bCs/>
              </w:rPr>
              <w:t xml:space="preserve"> </w:t>
            </w:r>
            <w:r>
              <w:rPr>
                <w:b/>
                <w:bCs/>
                <w:i/>
                <w:iCs/>
              </w:rPr>
              <w:t xml:space="preserve">no</w:t>
            </w:r>
            <w:r>
              <w:t xml:space="preserve"> </w:t>
            </w:r>
            <w:r>
              <w:t xml:space="preserve">(</w:t>
            </w:r>
            <w:r>
              <w:rPr>
                <w:i/>
                <w:iCs/>
              </w:rPr>
              <w:t xml:space="preserve">nada non tenie</w:t>
            </w:r>
            <w:r>
              <w:t xml:space="preserve">)</w:t>
            </w:r>
          </w:p>
        </w:tc>
        <w:tc>
          <w:tcPr/>
          <w:p>
            <w:pPr>
              <w:pStyle w:val="Compact"/>
            </w:pPr>
            <w:r>
              <w:rPr>
                <w:b/>
                <w:bCs/>
              </w:rPr>
              <w:t xml:space="preserve">ja</w:t>
            </w:r>
          </w:p>
        </w:tc>
        <w:tc>
          <w:tcPr/>
          <w:p>
            <w:pPr>
              <w:pStyle w:val="Compact"/>
            </w:pPr>
            <w:r>
              <w:rPr>
                <w:b/>
                <w:bCs/>
              </w:rPr>
              <w:t xml:space="preserve">starke Abnahme ab 15. Jh.</w:t>
            </w:r>
          </w:p>
        </w:tc>
        <w:tc>
          <w:tcPr/>
          <w:p>
            <w:pPr>
              <w:pStyle w:val="Compact"/>
            </w:pPr>
            <w:r>
              <w:rPr>
                <w:b/>
                <w:bCs/>
              </w:rPr>
              <w:t xml:space="preserve">nein</w:t>
            </w:r>
          </w:p>
        </w:tc>
        <w:tc>
          <w:tcPr/>
          <w:p>
            <w:pPr>
              <w:pStyle w:val="Compact"/>
            </w:pPr>
            <w:r>
              <w:t xml:space="preserve">⭐⭐⭐</w:t>
            </w:r>
          </w:p>
        </w:tc>
      </w:tr>
      <w:tr>
        <w:tc>
          <w:tcPr/>
          <w:p>
            <w:pPr>
              <w:pStyle w:val="Compact"/>
            </w:pPr>
            <w:r>
              <w:rPr>
                <w:b/>
                <w:bCs/>
              </w:rPr>
              <w:t xml:space="preserve">Expletives</w:t>
            </w:r>
            <w:r>
              <w:rPr>
                <w:b/>
                <w:bCs/>
              </w:rPr>
              <w:t xml:space="preserve"> </w:t>
            </w:r>
            <w:r>
              <w:rPr>
                <w:b/>
                <w:bCs/>
                <w:i/>
                <w:iCs/>
              </w:rPr>
              <w:t xml:space="preserve">no</w:t>
            </w:r>
            <w:r>
              <w:t xml:space="preserve"> </w:t>
            </w:r>
            <w:r>
              <w:t xml:space="preserve">nach Verben des Verbietens/Vermeidens/Zweifelns</w:t>
            </w:r>
          </w:p>
        </w:tc>
        <w:tc>
          <w:tcPr/>
          <w:p>
            <w:pPr>
              <w:pStyle w:val="Compact"/>
            </w:pPr>
            <w:r>
              <w:rPr>
                <w:b/>
                <w:bCs/>
              </w:rPr>
              <w:t xml:space="preserve">ja</w:t>
            </w:r>
          </w:p>
        </w:tc>
        <w:tc>
          <w:tcPr/>
          <w:p>
            <w:pPr>
              <w:pStyle w:val="Compact"/>
            </w:pPr>
            <w:r>
              <w:rPr>
                <w:b/>
                <w:bCs/>
              </w:rPr>
              <w:t xml:space="preserve">Abnahme ab 14. Jh.</w:t>
            </w:r>
          </w:p>
        </w:tc>
        <w:tc>
          <w:tcPr/>
          <w:p>
            <w:pPr>
              <w:pStyle w:val="Compact"/>
            </w:pPr>
            <w:r>
              <w:t xml:space="preserve">selten/anders</w:t>
            </w:r>
          </w:p>
        </w:tc>
        <w:tc>
          <w:tcPr/>
          <w:p>
            <w:pPr>
              <w:pStyle w:val="Compact"/>
            </w:pPr>
            <w:r>
              <w:t xml:space="preserve">⭐⭐</w:t>
            </w:r>
          </w:p>
        </w:tc>
      </w:tr>
      <w:tr>
        <w:tc>
          <w:tcPr/>
          <w:p>
            <w:pPr>
              <w:pStyle w:val="Compact"/>
            </w:pPr>
            <w:r>
              <w:rPr>
                <w:b/>
                <w:bCs/>
              </w:rPr>
              <w:t xml:space="preserve">DOM bei menschl. definitem dO</w:t>
            </w:r>
          </w:p>
        </w:tc>
        <w:tc>
          <w:tcPr/>
          <w:p>
            <w:pPr>
              <w:pStyle w:val="Compact"/>
            </w:pPr>
            <w:r>
              <w:rPr>
                <w:b/>
                <w:bCs/>
              </w:rPr>
              <w:t xml:space="preserve">fakultativ</w:t>
            </w:r>
            <w:r>
              <w:t xml:space="preserve"> </w:t>
            </w:r>
            <w:r>
              <w:t xml:space="preserve">(</w:t>
            </w:r>
            <w:r>
              <w:rPr>
                <w:i/>
                <w:iCs/>
              </w:rPr>
              <w:t xml:space="preserve">case sus fijas</w:t>
            </w:r>
            <w:r>
              <w:t xml:space="preserve"> </w:t>
            </w:r>
            <w:r>
              <w:t xml:space="preserve">ohne</w:t>
            </w:r>
            <w:r>
              <w:t xml:space="preserve"> </w:t>
            </w:r>
            <w:r>
              <w:rPr>
                <w:i/>
                <w:iCs/>
              </w:rPr>
              <w:t xml:space="preserve">a</w:t>
            </w:r>
            <w:r>
              <w:t xml:space="preserve">)</w:t>
            </w:r>
          </w:p>
        </w:tc>
        <w:tc>
          <w:tcPr/>
          <w:p>
            <w:pPr>
              <w:pStyle w:val="Compact"/>
            </w:pPr>
            <w:r>
              <w:t xml:space="preserve">zunehmend</w:t>
            </w:r>
          </w:p>
        </w:tc>
        <w:tc>
          <w:tcPr/>
          <w:p>
            <w:pPr>
              <w:pStyle w:val="Compact"/>
            </w:pPr>
            <w:r>
              <w:rPr>
                <w:b/>
                <w:bCs/>
              </w:rPr>
              <w:t xml:space="preserve">obligatorisch</w:t>
            </w:r>
          </w:p>
        </w:tc>
        <w:tc>
          <w:tcPr/>
          <w:p>
            <w:pPr>
              <w:pStyle w:val="Compact"/>
            </w:pPr>
            <w:r>
              <w:t xml:space="preserve">⭐⭐⭐</w:t>
            </w:r>
          </w:p>
        </w:tc>
      </w:tr>
      <w:tr>
        <w:tc>
          <w:tcPr/>
          <w:p>
            <w:pPr>
              <w:pStyle w:val="Compact"/>
            </w:pPr>
            <w:r>
              <w:rPr>
                <w:b/>
                <w:bCs/>
              </w:rPr>
              <w:t xml:space="preserve">DOM bei unbelebtem/abstraktem dO</w:t>
            </w:r>
          </w:p>
        </w:tc>
        <w:tc>
          <w:tcPr/>
          <w:p>
            <w:pPr>
              <w:pStyle w:val="Compact"/>
            </w:pPr>
            <w:r>
              <w:rPr>
                <w:b/>
                <w:bCs/>
              </w:rPr>
              <w:t xml:space="preserve">nein</w:t>
            </w:r>
          </w:p>
        </w:tc>
        <w:tc>
          <w:tcPr/>
          <w:p>
            <w:pPr>
              <w:pStyle w:val="Compact"/>
            </w:pPr>
            <w:r>
              <w:t xml:space="preserve">nein</w:t>
            </w:r>
          </w:p>
        </w:tc>
        <w:tc>
          <w:tcPr/>
          <w:p>
            <w:pPr>
              <w:pStyle w:val="Compact"/>
            </w:pPr>
            <w:r>
              <w:rPr>
                <w:b/>
                <w:bCs/>
              </w:rPr>
              <w:t xml:space="preserve">ja</w:t>
            </w:r>
            <w:r>
              <w:t xml:space="preserve"> </w:t>
            </w:r>
            <w:r>
              <w:t xml:space="preserve">(</w:t>
            </w:r>
            <w:r>
              <w:rPr>
                <w:i/>
                <w:iCs/>
              </w:rPr>
              <w:t xml:space="preserve">Odio al servicio militar</w:t>
            </w:r>
            <w:r>
              <w:t xml:space="preserve">)</w:t>
            </w:r>
          </w:p>
        </w:tc>
        <w:tc>
          <w:tcPr/>
          <w:p>
            <w:pPr>
              <w:pStyle w:val="Compact"/>
            </w:pPr>
            <w:r>
              <w:t xml:space="preserve">⭐⭐</w:t>
            </w:r>
          </w:p>
        </w:tc>
      </w:tr>
      <w:tr>
        <w:tc>
          <w:tcPr/>
          <w:p>
            <w:pPr>
              <w:pStyle w:val="Compact"/>
            </w:pPr>
            <w:r>
              <w:rPr>
                <w:b/>
                <w:bCs/>
              </w:rPr>
              <w:t xml:space="preserve">Sibilantensystem</w:t>
            </w:r>
          </w:p>
        </w:tc>
        <w:tc>
          <w:tcPr/>
          <w:p>
            <w:pPr>
              <w:pStyle w:val="Compact"/>
            </w:pPr>
            <w:r>
              <w:rPr>
                <w:b/>
                <w:bCs/>
              </w:rPr>
              <w:t xml:space="preserve">6 Phoneme</w:t>
            </w:r>
            <w:r>
              <w:t xml:space="preserve">, 3 Oppositionspaare</w:t>
            </w:r>
          </w:p>
        </w:tc>
        <w:tc>
          <w:tcPr/>
          <w:p>
            <w:pPr>
              <w:pStyle w:val="Compact"/>
            </w:pPr>
            <w:r>
              <w:t xml:space="preserve">Umbau: 15. Jh. Entaffrizierung → 16. Jh. Desonorisierung → bis 1650 Verlagerung</w:t>
            </w:r>
          </w:p>
        </w:tc>
        <w:tc>
          <w:tcPr/>
          <w:p>
            <w:pPr>
              <w:pStyle w:val="Compact"/>
            </w:pPr>
            <w:r>
              <w:rPr>
                <w:b/>
                <w:bCs/>
              </w:rPr>
              <w:t xml:space="preserve">3 Phoneme</w:t>
            </w:r>
            <w:r>
              <w:t xml:space="preserve"> </w:t>
            </w:r>
            <w:r>
              <w:t xml:space="preserve">/θ/, /s/, /x/</w:t>
            </w:r>
          </w:p>
        </w:tc>
        <w:tc>
          <w:tcPr/>
          <w:p>
            <w:pPr>
              <w:pStyle w:val="Compact"/>
            </w:pPr>
            <w:r>
              <w:t xml:space="preserve">⭐⭐⭐</w:t>
            </w:r>
          </w:p>
        </w:tc>
      </w:tr>
      <w:tr>
        <w:tc>
          <w:tcPr/>
          <w:p>
            <w:pPr>
              <w:pStyle w:val="Compact"/>
            </w:pPr>
            <w:r>
              <w:rPr>
                <w:b/>
                <w:bCs/>
              </w:rPr>
              <w:t xml:space="preserve">Opposition /b/ vs. /β/</w:t>
            </w:r>
            <w:r>
              <w:t xml:space="preserve"> </w:t>
            </w:r>
            <w:r>
              <w:t xml:space="preserve">(</w:t>
            </w:r>
            <w:r>
              <w:rPr>
                <w:i/>
                <w:iCs/>
              </w:rPr>
              <w:t xml:space="preserve">bienes</w:t>
            </w:r>
            <w:r>
              <w:t xml:space="preserve"> </w:t>
            </w:r>
            <w:r>
              <w:t xml:space="preserve">≠</w:t>
            </w:r>
            <w:r>
              <w:t xml:space="preserve"> </w:t>
            </w:r>
            <w:r>
              <w:rPr>
                <w:i/>
                <w:iCs/>
              </w:rPr>
              <w:t xml:space="preserve">vienes</w:t>
            </w:r>
            <w:r>
              <w:t xml:space="preserve">)</w:t>
            </w:r>
          </w:p>
        </w:tc>
        <w:tc>
          <w:tcPr/>
          <w:p>
            <w:pPr>
              <w:pStyle w:val="Compact"/>
            </w:pPr>
            <w:r>
              <w:rPr>
                <w:b/>
                <w:bCs/>
              </w:rPr>
              <w:t xml:space="preserve">ja</w:t>
            </w:r>
          </w:p>
        </w:tc>
        <w:tc>
          <w:tcPr/>
          <w:p>
            <w:pPr>
              <w:pStyle w:val="Compact"/>
            </w:pPr>
            <w:r>
              <w:t xml:space="preserve">schwindet</w:t>
            </w:r>
          </w:p>
        </w:tc>
        <w:tc>
          <w:tcPr/>
          <w:p>
            <w:pPr>
              <w:pStyle w:val="Compact"/>
            </w:pPr>
            <w:r>
              <w:rPr>
                <w:b/>
                <w:bCs/>
              </w:rPr>
              <w:t xml:space="preserve">nein</w:t>
            </w:r>
            <w:r>
              <w:t xml:space="preserve"> </w:t>
            </w:r>
            <w:r>
              <w:t xml:space="preserve">(homophon)</w:t>
            </w:r>
          </w:p>
        </w:tc>
        <w:tc>
          <w:tcPr/>
          <w:p>
            <w:pPr>
              <w:pStyle w:val="Compact"/>
            </w:pPr>
            <w:r>
              <w:t xml:space="preserve">⭐⭐</w:t>
            </w:r>
          </w:p>
        </w:tc>
      </w:tr>
      <w:tr>
        <w:tc>
          <w:tcPr/>
          <w:p>
            <w:pPr>
              <w:pStyle w:val="Compact"/>
            </w:pPr>
            <w:r>
              <w:rPr>
                <w:b/>
                <w:bCs/>
              </w:rPr>
              <w:t xml:space="preserve">Assimilierte Artikel</w:t>
            </w:r>
            <w:r>
              <w:t xml:space="preserve"> </w:t>
            </w:r>
            <w:r>
              <w:t xml:space="preserve">(</w:t>
            </w:r>
            <w:r>
              <w:rPr>
                <w:i/>
                <w:iCs/>
              </w:rPr>
              <w:t xml:space="preserve">cono</w:t>
            </w:r>
            <w:r>
              <w:t xml:space="preserve">,</w:t>
            </w:r>
            <w:r>
              <w:t xml:space="preserve"> </w:t>
            </w:r>
            <w:r>
              <w:rPr>
                <w:i/>
                <w:iCs/>
              </w:rPr>
              <w:t xml:space="preserve">eno</w:t>
            </w:r>
            <w:r>
              <w:t xml:space="preserve">,</w:t>
            </w:r>
            <w:r>
              <w:t xml:space="preserve"> </w:t>
            </w:r>
            <w:r>
              <w:rPr>
                <w:i/>
                <w:iCs/>
              </w:rPr>
              <w:t xml:space="preserve">elo</w:t>
            </w:r>
            <w:r>
              <w:t xml:space="preserve">)</w:t>
            </w:r>
          </w:p>
        </w:tc>
        <w:tc>
          <w:tcPr/>
          <w:p>
            <w:pPr>
              <w:pStyle w:val="Compact"/>
            </w:pPr>
            <w:r>
              <w:t xml:space="preserve">ja, früh (Glosas; Rioja/Aragonesisch)</w:t>
            </w:r>
          </w:p>
        </w:tc>
        <w:tc>
          <w:tcPr/>
          <w:p>
            <w:pPr>
              <w:pStyle w:val="Compact"/>
            </w:pPr>
            <w:r>
              <w:t xml:space="preserve">nein</w:t>
            </w:r>
          </w:p>
        </w:tc>
        <w:tc>
          <w:tcPr/>
          <w:p>
            <w:pPr>
              <w:pStyle w:val="Compact"/>
            </w:pPr>
            <w:r>
              <w:rPr>
                <w:b/>
                <w:bCs/>
              </w:rPr>
              <w:t xml:space="preserve">nein</w:t>
            </w:r>
            <w:r>
              <w:t xml:space="preserve"> </w:t>
            </w:r>
            <w:r>
              <w:t xml:space="preserve">(nur</w:t>
            </w:r>
            <w:r>
              <w:t xml:space="preserve"> </w:t>
            </w:r>
            <w:r>
              <w:rPr>
                <w:i/>
                <w:iCs/>
              </w:rPr>
              <w:t xml:space="preserve">al</w:t>
            </w:r>
            <w:r>
              <w:t xml:space="preserve">,</w:t>
            </w:r>
            <w:r>
              <w:t xml:space="preserve"> </w:t>
            </w:r>
            <w:r>
              <w:rPr>
                <w:i/>
                <w:iCs/>
              </w:rPr>
              <w:t xml:space="preserve">del</w:t>
            </w:r>
            <w:r>
              <w:t xml:space="preserve">)</w:t>
            </w:r>
          </w:p>
        </w:tc>
        <w:tc>
          <w:tcPr/>
          <w:p>
            <w:pPr>
              <w:pStyle w:val="Compact"/>
            </w:pPr>
            <w:r>
              <w:t xml:space="preserve">⭐⭐</w:t>
            </w:r>
          </w:p>
        </w:tc>
      </w:tr>
    </w:tbl>
    <w:bookmarkEnd w:id="301"/>
    <w:bookmarkStart w:id="302" w:name="die-sibilanten-graphien-als-schnelltest"/>
    <w:p>
      <w:pPr>
        <w:pStyle w:val="Heading3"/>
      </w:pPr>
      <w:r>
        <w:t xml:space="preserve">3.2 ⭐⭐ Die Sibilanten-Graphien als Schnelltest</w:t>
      </w:r>
    </w:p>
    <w:p>
      <w:pPr>
        <w:pStyle w:val="FirstParagraph"/>
      </w:pPr>
      <w:r>
        <w:rPr>
          <w:b/>
          <w:bCs/>
        </w:rPr>
        <w:t xml:space="preserve">Das ist dein schnellster Zugriff, weil du die Schrift direkt siehst</w:t>
      </w:r>
      <w:r>
        <w:t xml:space="preserve"> </w:t>
      </w:r>
      <w:r>
        <w:t xml:space="preserve">(Kap. 3, §5.1; Kap. 4,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Graphie im Text</w:t>
            </w:r>
          </w:p>
        </w:tc>
        <w:tc>
          <w:tcPr/>
          <w:p>
            <w:pPr>
              <w:pStyle w:val="Compact"/>
            </w:pPr>
            <w:r>
              <w:t xml:space="preserve">Was sie zeigt</w:t>
            </w:r>
          </w:p>
        </w:tc>
        <w:tc>
          <w:tcPr/>
          <w:p>
            <w:pPr>
              <w:pStyle w:val="Compact"/>
            </w:pPr>
            <w:r>
              <w:t xml:space="preserve">Datierung</w:t>
            </w:r>
          </w:p>
        </w:tc>
      </w:tr>
      <w:tr>
        <w:tc>
          <w:tcPr/>
          <w:p>
            <w:pPr>
              <w:pStyle w:val="Compact"/>
            </w:pPr>
            <w:r>
              <w:t xml:space="preserve">⟨</w:t>
            </w:r>
            <w:r>
              <w:rPr>
                <w:b/>
                <w:bCs/>
              </w:rPr>
              <w:t xml:space="preserve">ç</w:t>
            </w:r>
            <w:r>
              <w:t xml:space="preserve">⟩</w:t>
            </w:r>
            <w:r>
              <w:t xml:space="preserve"> </w:t>
            </w:r>
            <w:r>
              <w:rPr>
                <w:i/>
                <w:iCs/>
              </w:rPr>
              <w:t xml:space="preserve">braço</w:t>
            </w:r>
            <w:r>
              <w:t xml:space="preserve">,</w:t>
            </w:r>
            <w:r>
              <w:t xml:space="preserve"> </w:t>
            </w:r>
            <w:r>
              <w:rPr>
                <w:i/>
                <w:iCs/>
              </w:rPr>
              <w:t xml:space="preserve">fuerça</w:t>
            </w:r>
          </w:p>
        </w:tc>
        <w:tc>
          <w:tcPr/>
          <w:p>
            <w:pPr>
              <w:pStyle w:val="Compact"/>
            </w:pPr>
            <w:r>
              <w:t xml:space="preserve">Affrikate</w:t>
            </w:r>
            <w:r>
              <w:t xml:space="preserve"> </w:t>
            </w:r>
            <w:r>
              <w:rPr>
                <w:b/>
                <w:bCs/>
              </w:rPr>
              <w:t xml:space="preserve">/ts/</w:t>
            </w:r>
            <w:r>
              <w:t xml:space="preserve"> </w:t>
            </w:r>
            <w:r>
              <w:t xml:space="preserve">noch vorhanden</w:t>
            </w:r>
          </w:p>
        </w:tc>
        <w:tc>
          <w:tcPr/>
          <w:p>
            <w:pPr>
              <w:pStyle w:val="Compact"/>
            </w:pPr>
            <w:r>
              <w:rPr>
                <w:b/>
                <w:bCs/>
              </w:rPr>
              <w:t xml:space="preserve">vor der Entaffrizierung</w:t>
            </w:r>
            <w:r>
              <w:t xml:space="preserve"> </w:t>
            </w:r>
            <w:r>
              <w:t xml:space="preserve">(15. Jh.)</w:t>
            </w:r>
          </w:p>
        </w:tc>
      </w:tr>
      <w:tr>
        <w:tc>
          <w:tcPr/>
          <w:p>
            <w:pPr>
              <w:pStyle w:val="Compact"/>
            </w:pPr>
            <w:r>
              <w:t xml:space="preserve">⟨</w:t>
            </w:r>
            <w:r>
              <w:rPr>
                <w:b/>
                <w:bCs/>
              </w:rPr>
              <w:t xml:space="preserve">z</w:t>
            </w:r>
            <w:r>
              <w:t xml:space="preserve">⟩ = [dz]</w:t>
            </w:r>
            <w:r>
              <w:t xml:space="preserve"> </w:t>
            </w:r>
            <w:r>
              <w:rPr>
                <w:i/>
                <w:iCs/>
              </w:rPr>
              <w:t xml:space="preserve">dezir</w:t>
            </w:r>
            <w:r>
              <w:t xml:space="preserve">,</w:t>
            </w:r>
            <w:r>
              <w:t xml:space="preserve"> </w:t>
            </w:r>
            <w:r>
              <w:rPr>
                <w:i/>
                <w:iCs/>
              </w:rPr>
              <w:t xml:space="preserve">razón</w:t>
            </w:r>
          </w:p>
        </w:tc>
        <w:tc>
          <w:tcPr/>
          <w:p>
            <w:pPr>
              <w:pStyle w:val="Compact"/>
            </w:pPr>
            <w:r>
              <w:t xml:space="preserve">Affrikate</w:t>
            </w:r>
            <w:r>
              <w:t xml:space="preserve"> </w:t>
            </w:r>
            <w:r>
              <w:rPr>
                <w:b/>
                <w:bCs/>
              </w:rPr>
              <w:t xml:space="preserve">/dz/</w:t>
            </w:r>
            <w:r>
              <w:t xml:space="preserve"> </w:t>
            </w:r>
            <w:r>
              <w:t xml:space="preserve">noch vorhanden</w:t>
            </w:r>
          </w:p>
        </w:tc>
        <w:tc>
          <w:tcPr/>
          <w:p>
            <w:pPr>
              <w:pStyle w:val="Compact"/>
            </w:pPr>
            <w:r>
              <w:t xml:space="preserve">″</w:t>
            </w:r>
          </w:p>
        </w:tc>
      </w:tr>
      <w:tr>
        <w:tc>
          <w:tcPr/>
          <w:p>
            <w:pPr>
              <w:pStyle w:val="Compact"/>
            </w:pPr>
            <w:r>
              <w:t xml:space="preserve">⟨</w:t>
            </w:r>
            <w:r>
              <w:rPr>
                <w:b/>
                <w:bCs/>
              </w:rPr>
              <w:t xml:space="preserve">ss</w:t>
            </w:r>
            <w:r>
              <w:t xml:space="preserve">⟩ ≠ ⟨</w:t>
            </w:r>
            <w:r>
              <w:rPr>
                <w:b/>
                <w:bCs/>
              </w:rPr>
              <w:t xml:space="preserve">s</w:t>
            </w:r>
            <w:r>
              <w:t xml:space="preserve">⟩</w:t>
            </w:r>
            <w:r>
              <w:t xml:space="preserve"> </w:t>
            </w:r>
            <w:r>
              <w:rPr>
                <w:i/>
                <w:iCs/>
              </w:rPr>
              <w:t xml:space="preserve">osso</w:t>
            </w:r>
            <w:r>
              <w:t xml:space="preserve"> </w:t>
            </w:r>
            <w:r>
              <w:t xml:space="preserve">‚Bär’ ≠</w:t>
            </w:r>
            <w:r>
              <w:t xml:space="preserve"> </w:t>
            </w:r>
            <w:r>
              <w:rPr>
                <w:i/>
                <w:iCs/>
              </w:rPr>
              <w:t xml:space="preserve">oso</w:t>
            </w:r>
            <w:r>
              <w:t xml:space="preserve"> </w:t>
            </w:r>
            <w:r>
              <w:t xml:space="preserve">‚ich wage’</w:t>
            </w:r>
          </w:p>
        </w:tc>
        <w:tc>
          <w:tcPr/>
          <w:p>
            <w:pPr>
              <w:pStyle w:val="Compact"/>
            </w:pPr>
            <w:r>
              <w:rPr>
                <w:b/>
                <w:bCs/>
              </w:rPr>
              <w:t xml:space="preserve">Sonoritätsopposition</w:t>
            </w:r>
            <w:r>
              <w:t xml:space="preserve"> </w:t>
            </w:r>
            <w:r>
              <w:t xml:space="preserve">intakt</w:t>
            </w:r>
          </w:p>
        </w:tc>
        <w:tc>
          <w:tcPr/>
          <w:p>
            <w:pPr>
              <w:pStyle w:val="Compact"/>
            </w:pPr>
            <w:r>
              <w:rPr>
                <w:b/>
                <w:bCs/>
              </w:rPr>
              <w:t xml:space="preserve">vor der Desonorisierung</w:t>
            </w:r>
            <w:r>
              <w:t xml:space="preserve"> </w:t>
            </w:r>
            <w:r>
              <w:t xml:space="preserve">(16. Jh.)</w:t>
            </w:r>
          </w:p>
        </w:tc>
      </w:tr>
      <w:tr>
        <w:tc>
          <w:tcPr/>
          <w:p>
            <w:pPr>
              <w:pStyle w:val="Compact"/>
            </w:pPr>
            <w:r>
              <w:t xml:space="preserve">⟨</w:t>
            </w:r>
            <w:r>
              <w:rPr>
                <w:b/>
                <w:bCs/>
              </w:rPr>
              <w:t xml:space="preserve">x</w:t>
            </w:r>
            <w:r>
              <w:t xml:space="preserve">⟩ für heutiges ⟨j⟩</w:t>
            </w:r>
            <w:r>
              <w:t xml:space="preserve"> </w:t>
            </w:r>
            <w:r>
              <w:rPr>
                <w:i/>
                <w:iCs/>
              </w:rPr>
              <w:t xml:space="preserve">dexar</w:t>
            </w:r>
            <w:r>
              <w:t xml:space="preserve">,</w:t>
            </w:r>
            <w:r>
              <w:t xml:space="preserve"> </w:t>
            </w:r>
            <w:r>
              <w:rPr>
                <w:i/>
                <w:iCs/>
              </w:rPr>
              <w:t xml:space="preserve">caxa</w:t>
            </w:r>
            <w:r>
              <w:t xml:space="preserve">,</w:t>
            </w:r>
            <w:r>
              <w:t xml:space="preserve"> </w:t>
            </w:r>
            <w:r>
              <w:rPr>
                <w:i/>
                <w:iCs/>
              </w:rPr>
              <w:t xml:space="preserve">baxo</w:t>
            </w:r>
          </w:p>
        </w:tc>
        <w:tc>
          <w:tcPr/>
          <w:p>
            <w:pPr>
              <w:pStyle w:val="Compact"/>
            </w:pPr>
            <w:r>
              <w:t xml:space="preserve">präpalataler Frikativ</w:t>
            </w:r>
            <w:r>
              <w:t xml:space="preserve"> </w:t>
            </w:r>
            <w:r>
              <w:rPr>
                <w:b/>
                <w:bCs/>
              </w:rPr>
              <w:t xml:space="preserve">/ʃ/</w:t>
            </w:r>
          </w:p>
        </w:tc>
        <w:tc>
          <w:tcPr/>
          <w:p>
            <w:pPr>
              <w:pStyle w:val="Compact"/>
            </w:pPr>
            <w:r>
              <w:rPr>
                <w:b/>
                <w:bCs/>
              </w:rPr>
              <w:t xml:space="preserve">vor der Velarisierung</w:t>
            </w:r>
            <w:r>
              <w:t xml:space="preserve"> </w:t>
            </w:r>
            <w:r>
              <w:t xml:space="preserve">(bis 1650)</w:t>
            </w:r>
          </w:p>
        </w:tc>
      </w:tr>
      <w:tr>
        <w:tc>
          <w:tcPr/>
          <w:p>
            <w:pPr>
              <w:pStyle w:val="Compact"/>
            </w:pPr>
            <w:r>
              <w:t xml:space="preserve">⟨</w:t>
            </w:r>
            <w:r>
              <w:rPr>
                <w:b/>
                <w:bCs/>
              </w:rPr>
              <w:t xml:space="preserve">f-</w:t>
            </w:r>
            <w:r>
              <w:t xml:space="preserve">⟩ für heutiges ⟨h-⟩</w:t>
            </w:r>
            <w:r>
              <w:t xml:space="preserve"> </w:t>
            </w:r>
            <w:r>
              <w:rPr>
                <w:i/>
                <w:iCs/>
              </w:rPr>
              <w:t xml:space="preserve">fijo</w:t>
            </w:r>
            <w:r>
              <w:t xml:space="preserve">,</w:t>
            </w:r>
            <w:r>
              <w:t xml:space="preserve"> </w:t>
            </w:r>
            <w:r>
              <w:rPr>
                <w:i/>
                <w:iCs/>
              </w:rPr>
              <w:t xml:space="preserve">fablar</w:t>
            </w:r>
            <w:r>
              <w:t xml:space="preserve">,</w:t>
            </w:r>
            <w:r>
              <w:t xml:space="preserve"> </w:t>
            </w:r>
            <w:r>
              <w:rPr>
                <w:i/>
                <w:iCs/>
              </w:rPr>
              <w:t xml:space="preserve">fazer</w:t>
            </w:r>
          </w:p>
        </w:tc>
        <w:tc>
          <w:tcPr/>
          <w:p>
            <w:pPr>
              <w:pStyle w:val="Compact"/>
            </w:pPr>
            <w:r>
              <w:rPr>
                <w:b/>
                <w:bCs/>
              </w:rPr>
              <w:t xml:space="preserve">etymologische Schreibung</w:t>
            </w:r>
            <w:r>
              <w:t xml:space="preserve"> </w:t>
            </w:r>
            <w:r>
              <w:t xml:space="preserve">des aspirierten Lauts</w:t>
            </w:r>
          </w:p>
        </w:tc>
        <w:tc>
          <w:tcPr/>
          <w:p>
            <w:pPr>
              <w:pStyle w:val="Compact"/>
            </w:pPr>
            <w:r>
              <w:rPr>
                <w:b/>
                <w:bCs/>
              </w:rPr>
              <w:t xml:space="preserve">altspanisch</w:t>
            </w:r>
          </w:p>
        </w:tc>
      </w:tr>
      <w:tr>
        <w:tc>
          <w:tcPr/>
          <w:p>
            <w:pPr>
              <w:pStyle w:val="Compact"/>
            </w:pPr>
            <w:r>
              <w:rPr>
                <w:i/>
                <w:iCs/>
              </w:rPr>
              <w:t xml:space="preserve">muger</w:t>
            </w:r>
            <w:r>
              <w:t xml:space="preserve">,</w:t>
            </w:r>
            <w:r>
              <w:t xml:space="preserve"> </w:t>
            </w:r>
            <w:r>
              <w:rPr>
                <w:i/>
                <w:iCs/>
              </w:rPr>
              <w:t xml:space="preserve">dixo</w:t>
            </w:r>
            <w:r>
              <w:t xml:space="preserve">,</w:t>
            </w:r>
            <w:r>
              <w:t xml:space="preserve"> </w:t>
            </w:r>
            <w:r>
              <w:rPr>
                <w:i/>
                <w:iCs/>
              </w:rPr>
              <w:t xml:space="preserve">fizo</w:t>
            </w:r>
          </w:p>
        </w:tc>
        <w:tc>
          <w:tcPr/>
          <w:p>
            <w:pPr>
              <w:pStyle w:val="Compact"/>
            </w:pPr>
            <w:r>
              <w:t xml:space="preserve">Kombination der obigen</w:t>
            </w:r>
          </w:p>
        </w:tc>
        <w:tc>
          <w:tcPr/>
          <w:p>
            <w:pPr>
              <w:pStyle w:val="Compact"/>
            </w:pPr>
            <w:r>
              <w:rPr>
                <w:b/>
                <w:bCs/>
              </w:rPr>
              <w:t xml:space="preserve">altspanisch</w:t>
            </w:r>
          </w:p>
        </w:tc>
      </w:tr>
      <w:tr>
        <w:tc>
          <w:tcPr/>
          <w:p>
            <w:pPr>
              <w:pStyle w:val="Compact"/>
            </w:pPr>
            <w:r>
              <w:rPr>
                <w:i/>
                <w:iCs/>
              </w:rPr>
              <w:t xml:space="preserve">mujer</w:t>
            </w:r>
            <w:r>
              <w:t xml:space="preserve">,</w:t>
            </w:r>
            <w:r>
              <w:t xml:space="preserve"> </w:t>
            </w:r>
            <w:r>
              <w:rPr>
                <w:i/>
                <w:iCs/>
              </w:rPr>
              <w:t xml:space="preserve">decir</w:t>
            </w:r>
            <w:r>
              <w:t xml:space="preserve">,</w:t>
            </w:r>
            <w:r>
              <w:t xml:space="preserve"> </w:t>
            </w:r>
            <w:r>
              <w:rPr>
                <w:i/>
                <w:iCs/>
              </w:rPr>
              <w:t xml:space="preserve">caja</w:t>
            </w:r>
            <w:r>
              <w:t xml:space="preserve">,</w:t>
            </w:r>
            <w:r>
              <w:t xml:space="preserve"> </w:t>
            </w:r>
            <w:r>
              <w:rPr>
                <w:i/>
                <w:iCs/>
              </w:rPr>
              <w:t xml:space="preserve">hijo</w:t>
            </w:r>
          </w:p>
        </w:tc>
        <w:tc>
          <w:tcPr/>
          <w:p>
            <w:pPr>
              <w:pStyle w:val="Compact"/>
            </w:pPr>
            <w:r>
              <w:t xml:space="preserve">Wandel abgeschlossen</w:t>
            </w:r>
          </w:p>
        </w:tc>
        <w:tc>
          <w:tcPr/>
          <w:p>
            <w:pPr>
              <w:pStyle w:val="Compact"/>
            </w:pPr>
            <w:r>
              <w:rPr>
                <w:b/>
                <w:bCs/>
              </w:rPr>
              <w:t xml:space="preserve">ab ca. 1650</w:t>
            </w:r>
          </w:p>
        </w:tc>
      </w:tr>
    </w:tbl>
    <w:p>
      <w:pPr>
        <w:pStyle w:val="BlockText"/>
      </w:pPr>
      <w:r>
        <w:t xml:space="preserve">⭐</w:t>
      </w:r>
      <w:r>
        <w:t xml:space="preserve"> </w:t>
      </w:r>
      <w:r>
        <w:rPr>
          <w:b/>
          <w:bCs/>
        </w:rPr>
        <w:t xml:space="preserve">Merksatz:</w:t>
      </w:r>
      <w:r>
        <w:t xml:space="preserve"> </w:t>
      </w:r>
      <w:r>
        <w:rPr>
          <w:i/>
          <w:iCs/>
        </w:rPr>
        <w:t xml:space="preserve">Wo du</w:t>
      </w:r>
      <w:r>
        <w:rPr>
          <w:i/>
          <w:iCs/>
        </w:rPr>
        <w:t xml:space="preserve"> </w:t>
      </w:r>
      <w:r>
        <w:rPr>
          <w:b/>
          <w:bCs/>
          <w:i/>
          <w:iCs/>
        </w:rPr>
        <w:t xml:space="preserve">ç, ss, x</w:t>
      </w:r>
      <w:r>
        <w:rPr>
          <w:i/>
          <w:iCs/>
        </w:rPr>
        <w:t xml:space="preserve"> </w:t>
      </w:r>
      <w:r>
        <w:rPr>
          <w:i/>
          <w:iCs/>
        </w:rPr>
        <w:t xml:space="preserve">oder ein</w:t>
      </w:r>
      <w:r>
        <w:rPr>
          <w:i/>
          <w:iCs/>
        </w:rPr>
        <w:t xml:space="preserve"> </w:t>
      </w:r>
      <w:r>
        <w:rPr>
          <w:b/>
          <w:bCs/>
          <w:i/>
          <w:iCs/>
        </w:rPr>
        <w:t xml:space="preserve">f-</w:t>
      </w:r>
      <w:r>
        <w:rPr>
          <w:i/>
          <w:iCs/>
        </w:rPr>
        <w:t xml:space="preserve"> </w:t>
      </w:r>
      <w:r>
        <w:rPr>
          <w:i/>
          <w:iCs/>
        </w:rPr>
        <w:t xml:space="preserve">siehst, wo heute</w:t>
      </w:r>
      <w:r>
        <w:rPr>
          <w:i/>
          <w:iCs/>
        </w:rPr>
        <w:t xml:space="preserve"> </w:t>
      </w:r>
      <w:r>
        <w:rPr>
          <w:b/>
          <w:bCs/>
          <w:i/>
          <w:iCs/>
        </w:rPr>
        <w:t xml:space="preserve">z, s, j, h</w:t>
      </w:r>
      <w:r>
        <w:rPr>
          <w:i/>
          <w:iCs/>
        </w:rPr>
        <w:t xml:space="preserve"> </w:t>
      </w:r>
      <w:r>
        <w:rPr>
          <w:i/>
          <w:iCs/>
        </w:rPr>
        <w:t xml:space="preserve">stehen, bist du im Altspanischen.</w:t>
      </w:r>
    </w:p>
    <w:bookmarkEnd w:id="302"/>
    <w:bookmarkStart w:id="303" w:name="merkmale-die-lokalisieren-nicht-datieren"/>
    <w:p>
      <w:pPr>
        <w:pStyle w:val="Heading3"/>
      </w:pPr>
      <w:r>
        <w:t xml:space="preserve">3.3 Merkmale, die LOKALISIEREN ⚠️ (nicht datieren!)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Merkmal</w:t>
            </w:r>
          </w:p>
        </w:tc>
        <w:tc>
          <w:tcPr/>
          <w:p>
            <w:pPr>
              <w:pStyle w:val="Compact"/>
            </w:pPr>
            <w:r>
              <w:t xml:space="preserve">Wo</w:t>
            </w:r>
          </w:p>
        </w:tc>
        <w:tc>
          <w:tcPr/>
          <w:p>
            <w:pPr>
              <w:pStyle w:val="Compact"/>
            </w:pPr>
            <w:r>
              <w:t xml:space="preserve">Nicht verwechseln mit</w:t>
            </w:r>
          </w:p>
        </w:tc>
      </w:tr>
      <w:tr>
        <w:tc>
          <w:tcPr/>
          <w:p>
            <w:pPr>
              <w:pStyle w:val="Compact"/>
            </w:pPr>
            <w:r>
              <w:rPr>
                <w:b/>
                <w:bCs/>
              </w:rPr>
              <w:t xml:space="preserve">Leísmo</w:t>
            </w:r>
            <w:r>
              <w:t xml:space="preserve"> </w:t>
            </w:r>
            <w:r>
              <w:t xml:space="preserve">(</w:t>
            </w:r>
            <w:r>
              <w:rPr>
                <w:i/>
                <w:iCs/>
              </w:rPr>
              <w:t xml:space="preserve">Le vi a Juan</w:t>
            </w:r>
            <w:r>
              <w:t xml:space="preserve">)</w:t>
            </w:r>
          </w:p>
        </w:tc>
        <w:tc>
          <w:tcPr/>
          <w:p>
            <w:pPr>
              <w:pStyle w:val="Compact"/>
            </w:pPr>
            <w:r>
              <w:rPr>
                <w:b/>
                <w:bCs/>
              </w:rPr>
              <w:t xml:space="preserve">peninsulares</w:t>
            </w:r>
            <w:r>
              <w:t xml:space="preserve"> </w:t>
            </w:r>
            <w:r>
              <w:t xml:space="preserve">Spanisch, Standardsprache Spaniens; von Norden ins Zentrum vorgedrungen</w:t>
            </w:r>
          </w:p>
        </w:tc>
        <w:tc>
          <w:tcPr/>
          <w:p>
            <w:pPr>
              <w:pStyle w:val="Compact"/>
            </w:pPr>
            <w:r>
              <w:t xml:space="preserve">einer Datierung!</w:t>
            </w:r>
          </w:p>
        </w:tc>
      </w:tr>
      <w:tr>
        <w:tc>
          <w:tcPr/>
          <w:p>
            <w:pPr>
              <w:pStyle w:val="Compact"/>
            </w:pPr>
            <w:r>
              <w:rPr>
                <w:b/>
                <w:bCs/>
              </w:rPr>
              <w:t xml:space="preserve">Etymologisches System</w:t>
            </w:r>
            <w:r>
              <w:t xml:space="preserve"> </w:t>
            </w:r>
            <w:r>
              <w:t xml:space="preserve">(</w:t>
            </w:r>
            <w:r>
              <w:rPr>
                <w:i/>
                <w:iCs/>
              </w:rPr>
              <w:t xml:space="preserve">Lo vi a Juan</w:t>
            </w:r>
            <w:r>
              <w:t xml:space="preserve">)</w:t>
            </w:r>
          </w:p>
        </w:tc>
        <w:tc>
          <w:tcPr/>
          <w:p>
            <w:pPr>
              <w:pStyle w:val="Compact"/>
            </w:pPr>
            <w:r>
              <w:t xml:space="preserve">weite Teile</w:t>
            </w:r>
            <w:r>
              <w:t xml:space="preserve"> </w:t>
            </w:r>
            <w:r>
              <w:rPr>
                <w:b/>
                <w:bCs/>
              </w:rPr>
              <w:t xml:space="preserve">Lateinamerikas</w:t>
            </w:r>
            <w:r>
              <w:t xml:space="preserve"> </w:t>
            </w:r>
            <w:r>
              <w:t xml:space="preserve">und</w:t>
            </w:r>
            <w:r>
              <w:t xml:space="preserve"> </w:t>
            </w:r>
            <w:r>
              <w:rPr>
                <w:b/>
                <w:bCs/>
              </w:rPr>
              <w:t xml:space="preserve">Andalusiens</w:t>
            </w:r>
            <w:r>
              <w:t xml:space="preserve"> </w:t>
            </w:r>
            <w:r>
              <w:t xml:space="preserve">—</w:t>
            </w:r>
            <w:r>
              <w:t xml:space="preserve"> </w:t>
            </w:r>
            <w:r>
              <w:rPr>
                <w:b/>
                <w:bCs/>
              </w:rPr>
              <w:t xml:space="preserve">außer</w:t>
            </w:r>
            <w:r>
              <w:t xml:space="preserve"> </w:t>
            </w:r>
            <w:r>
              <w:t xml:space="preserve">Ecuador, Paraguay, Nordosten Argentiniens</w:t>
            </w:r>
          </w:p>
        </w:tc>
        <w:tc>
          <w:tcPr/>
          <w:p>
            <w:pPr>
              <w:pStyle w:val="Compact"/>
            </w:pPr>
            <w:r>
              <w:t xml:space="preserve">″</w:t>
            </w:r>
          </w:p>
        </w:tc>
      </w:tr>
      <w:tr>
        <w:tc>
          <w:tcPr/>
          <w:p>
            <w:pPr>
              <w:pStyle w:val="Compact"/>
            </w:pPr>
            <w:r>
              <w:rPr>
                <w:b/>
                <w:bCs/>
                <w:i/>
                <w:iCs/>
              </w:rPr>
              <w:t xml:space="preserve">Leísmo de cosa</w:t>
            </w:r>
            <w:r>
              <w:t xml:space="preserve"> </w:t>
            </w:r>
            <w:r>
              <w:t xml:space="preserve">(</w:t>
            </w:r>
            <w:r>
              <w:rPr>
                <w:i/>
                <w:iCs/>
              </w:rPr>
              <w:t xml:space="preserve">comprarle</w:t>
            </w:r>
            <w:r>
              <w:t xml:space="preserve"> </w:t>
            </w:r>
            <w:r>
              <w:t xml:space="preserve">ein Auto)</w:t>
            </w:r>
          </w:p>
        </w:tc>
        <w:tc>
          <w:tcPr/>
          <w:p>
            <w:pPr>
              <w:pStyle w:val="Compact"/>
            </w:pPr>
            <w:r>
              <w:rPr>
                <w:b/>
                <w:bCs/>
              </w:rPr>
              <w:t xml:space="preserve">nördliche</w:t>
            </w:r>
            <w:r>
              <w:t xml:space="preserve"> </w:t>
            </w:r>
            <w:r>
              <w:t xml:space="preserve">Dialekte</w:t>
            </w:r>
          </w:p>
        </w:tc>
        <w:tc>
          <w:tcPr/>
          <w:p>
            <w:pPr>
              <w:pStyle w:val="Compact"/>
            </w:pPr>
            <w:r>
              <w:t xml:space="preserve">″</w:t>
            </w:r>
          </w:p>
        </w:tc>
      </w:tr>
      <w:tr>
        <w:tc>
          <w:tcPr/>
          <w:p>
            <w:pPr>
              <w:pStyle w:val="Compact"/>
            </w:pPr>
            <w:r>
              <w:rPr>
                <w:b/>
                <w:bCs/>
              </w:rPr>
              <w:t xml:space="preserve">Loísmo / Laísmo</w:t>
            </w:r>
          </w:p>
        </w:tc>
        <w:tc>
          <w:tcPr/>
          <w:p>
            <w:pPr>
              <w:pStyle w:val="Compact"/>
            </w:pPr>
            <w:r>
              <w:t xml:space="preserve">peninsular,</w:t>
            </w:r>
            <w:r>
              <w:t xml:space="preserve"> </w:t>
            </w:r>
            <w:r>
              <w:rPr>
                <w:b/>
                <w:bCs/>
              </w:rPr>
              <w:t xml:space="preserve">von der RAE nicht akzeptiert</w:t>
            </w:r>
          </w:p>
        </w:tc>
        <w:tc>
          <w:tcPr/>
          <w:p>
            <w:pPr>
              <w:pStyle w:val="Compact"/>
            </w:pPr>
            <w:r>
              <w:t xml:space="preserve">″</w:t>
            </w:r>
          </w:p>
        </w:tc>
      </w:tr>
      <w:tr>
        <w:tc>
          <w:tcPr/>
          <w:p>
            <w:pPr>
              <w:pStyle w:val="Compact"/>
            </w:pPr>
            <w:r>
              <w:rPr>
                <w:b/>
                <w:bCs/>
              </w:rPr>
              <w:t xml:space="preserve">Distinción</w:t>
            </w:r>
            <w:r>
              <w:t xml:space="preserve"> </w:t>
            </w:r>
            <w:r>
              <w:t xml:space="preserve">(/s/ + /θ/)</w:t>
            </w:r>
          </w:p>
        </w:tc>
        <w:tc>
          <w:tcPr/>
          <w:p>
            <w:pPr>
              <w:pStyle w:val="Compact"/>
            </w:pPr>
            <w:r>
              <w:t xml:space="preserve">Nordkastilien mit</w:t>
            </w:r>
            <w:r>
              <w:t xml:space="preserve"> </w:t>
            </w:r>
            <w:r>
              <w:rPr>
                <w:b/>
                <w:bCs/>
              </w:rPr>
              <w:t xml:space="preserve">Toledo, Murcia, Westandalusien</w:t>
            </w:r>
          </w:p>
        </w:tc>
        <w:tc>
          <w:tcPr/>
          <w:p>
            <w:pPr>
              <w:pStyle w:val="Compact"/>
            </w:pPr>
            <w:r>
              <w:t xml:space="preserve">″</w:t>
            </w:r>
          </w:p>
        </w:tc>
      </w:tr>
      <w:tr>
        <w:tc>
          <w:tcPr/>
          <w:p>
            <w:pPr>
              <w:pStyle w:val="Compact"/>
            </w:pPr>
            <w:r>
              <w:rPr>
                <w:b/>
                <w:bCs/>
              </w:rPr>
              <w:t xml:space="preserve">Seseo</w:t>
            </w:r>
            <w:r>
              <w:t xml:space="preserve"> </w:t>
            </w:r>
            <w:r>
              <w:t xml:space="preserve">(nur [s])</w:t>
            </w:r>
          </w:p>
        </w:tc>
        <w:tc>
          <w:tcPr/>
          <w:p>
            <w:pPr>
              <w:pStyle w:val="Compact"/>
            </w:pPr>
            <w:r>
              <w:t xml:space="preserve">nördliches Andalusien,</w:t>
            </w:r>
            <w:r>
              <w:t xml:space="preserve"> </w:t>
            </w:r>
            <w:r>
              <w:rPr>
                <w:b/>
                <w:bCs/>
              </w:rPr>
              <w:t xml:space="preserve">Kanaren, Lateinamerika</w:t>
            </w:r>
          </w:p>
        </w:tc>
        <w:tc>
          <w:tcPr/>
          <w:p>
            <w:pPr>
              <w:pStyle w:val="Compact"/>
            </w:pPr>
            <w:r>
              <w:t xml:space="preserve">″</w:t>
            </w:r>
          </w:p>
        </w:tc>
      </w:tr>
      <w:tr>
        <w:tc>
          <w:tcPr/>
          <w:p>
            <w:pPr>
              <w:pStyle w:val="Compact"/>
            </w:pPr>
            <w:r>
              <w:rPr>
                <w:b/>
                <w:bCs/>
              </w:rPr>
              <w:t xml:space="preserve">Ceceo</w:t>
            </w:r>
            <w:r>
              <w:t xml:space="preserve"> </w:t>
            </w:r>
            <w:r>
              <w:t xml:space="preserve">(nur [θ])</w:t>
            </w:r>
          </w:p>
        </w:tc>
        <w:tc>
          <w:tcPr/>
          <w:p>
            <w:pPr>
              <w:pStyle w:val="Compact"/>
            </w:pPr>
            <w:r>
              <w:t xml:space="preserve">Küste Almería–portug. Grenze;</w:t>
            </w:r>
            <w:r>
              <w:t xml:space="preserve"> </w:t>
            </w:r>
            <w:r>
              <w:rPr>
                <w:b/>
                <w:bCs/>
              </w:rPr>
              <w:t xml:space="preserve">Cádiz, Málaga, Granada</w:t>
            </w:r>
          </w:p>
        </w:tc>
        <w:tc>
          <w:tcPr/>
          <w:p>
            <w:pPr>
              <w:pStyle w:val="Compact"/>
            </w:pPr>
            <w:r>
              <w:t xml:space="preserve">″</w:t>
            </w:r>
          </w:p>
        </w:tc>
      </w:tr>
      <w:tr>
        <w:tc>
          <w:tcPr/>
          <w:p>
            <w:pPr>
              <w:pStyle w:val="Compact"/>
            </w:pPr>
            <w:r>
              <w:rPr>
                <w:b/>
                <w:bCs/>
              </w:rPr>
              <w:t xml:space="preserve">Yeísmo</w:t>
            </w:r>
            <w:r>
              <w:t xml:space="preserve"> </w:t>
            </w:r>
            <w:r>
              <w:t xml:space="preserve">(</w:t>
            </w:r>
            <w:r>
              <w:rPr>
                <w:i/>
                <w:iCs/>
              </w:rPr>
              <w:t xml:space="preserve">pollo</w:t>
            </w:r>
            <w:r>
              <w:t xml:space="preserve"> </w:t>
            </w:r>
            <w:r>
              <w:t xml:space="preserve">=</w:t>
            </w:r>
            <w:r>
              <w:t xml:space="preserve"> </w:t>
            </w:r>
            <w:r>
              <w:rPr>
                <w:i/>
                <w:iCs/>
              </w:rPr>
              <w:t xml:space="preserve">poyo</w:t>
            </w:r>
            <w:r>
              <w:t xml:space="preserve">)</w:t>
            </w:r>
          </w:p>
        </w:tc>
        <w:tc>
          <w:tcPr/>
          <w:p>
            <w:pPr>
              <w:pStyle w:val="Compact"/>
            </w:pPr>
            <w:r>
              <w:t xml:space="preserve">meridional, bis Anfang 17. Jh. abgeschlossen</w:t>
            </w:r>
          </w:p>
        </w:tc>
        <w:tc>
          <w:tcPr/>
          <w:p>
            <w:pPr>
              <w:pStyle w:val="Compact"/>
            </w:pPr>
            <w:r>
              <w:t xml:space="preserve">″</w:t>
            </w:r>
          </w:p>
        </w:tc>
      </w:tr>
      <w:tr>
        <w:tc>
          <w:tcPr/>
          <w:p>
            <w:pPr>
              <w:pStyle w:val="Compact"/>
            </w:pPr>
            <w:r>
              <w:rPr>
                <w:b/>
                <w:bCs/>
              </w:rPr>
              <w:t xml:space="preserve">Voseo</w:t>
            </w:r>
            <w:r>
              <w:t xml:space="preserve"> </w:t>
            </w:r>
            <w:r>
              <w:t xml:space="preserve">(</w:t>
            </w:r>
            <w:r>
              <w:rPr>
                <w:i/>
                <w:iCs/>
              </w:rPr>
              <w:t xml:space="preserve">vos amás</w:t>
            </w:r>
            <w:r>
              <w:t xml:space="preserve">)</w:t>
            </w:r>
          </w:p>
        </w:tc>
        <w:tc>
          <w:tcPr/>
          <w:p>
            <w:pPr>
              <w:pStyle w:val="Compact"/>
            </w:pPr>
            <w:r>
              <w:rPr>
                <w:b/>
                <w:bCs/>
              </w:rPr>
              <w:t xml:space="preserve">Argentinien, Uruguay, Paraguay</w:t>
            </w:r>
          </w:p>
        </w:tc>
        <w:tc>
          <w:tcPr/>
          <w:p>
            <w:pPr>
              <w:pStyle w:val="Compact"/>
            </w:pPr>
            <w:r>
              <w:t xml:space="preserve">″</w:t>
            </w:r>
          </w:p>
        </w:tc>
      </w:tr>
      <w:tr>
        <w:tc>
          <w:tcPr/>
          <w:p>
            <w:pPr>
              <w:pStyle w:val="Compact"/>
            </w:pPr>
            <w:r>
              <w:rPr>
                <w:b/>
                <w:bCs/>
              </w:rPr>
              <w:t xml:space="preserve">Tuteo</w:t>
            </w:r>
            <w:r>
              <w:t xml:space="preserve"> </w:t>
            </w:r>
            <w:r>
              <w:t xml:space="preserve">(</w:t>
            </w:r>
            <w:r>
              <w:rPr>
                <w:i/>
                <w:iCs/>
              </w:rPr>
              <w:t xml:space="preserve">tú amas</w:t>
            </w:r>
            <w:r>
              <w:t xml:space="preserve">)</w:t>
            </w:r>
          </w:p>
        </w:tc>
        <w:tc>
          <w:tcPr/>
          <w:p>
            <w:pPr>
              <w:pStyle w:val="Compact"/>
            </w:pPr>
            <w:r>
              <w:rPr>
                <w:b/>
                <w:bCs/>
              </w:rPr>
              <w:t xml:space="preserve">México, Perú, Bolivien</w:t>
            </w:r>
            <w:r>
              <w:t xml:space="preserve">, Karibik</w:t>
            </w:r>
          </w:p>
        </w:tc>
        <w:tc>
          <w:tcPr/>
          <w:p>
            <w:pPr>
              <w:pStyle w:val="Compact"/>
            </w:pPr>
            <w:r>
              <w:t xml:space="preserve">″</w:t>
            </w:r>
          </w:p>
        </w:tc>
      </w:tr>
      <w:tr>
        <w:tc>
          <w:tcPr/>
          <w:p>
            <w:pPr>
              <w:pStyle w:val="Compact"/>
            </w:pPr>
            <w:r>
              <w:rPr>
                <w:b/>
                <w:bCs/>
                <w:i/>
                <w:iCs/>
              </w:rPr>
              <w:t xml:space="preserve">Pasado compuesto</w:t>
            </w:r>
            <w:r>
              <w:t xml:space="preserve"> </w:t>
            </w:r>
            <w:r>
              <w:t xml:space="preserve">hodiernal (</w:t>
            </w:r>
            <w:r>
              <w:rPr>
                <w:i/>
                <w:iCs/>
              </w:rPr>
              <w:t xml:space="preserve">Hoy me he levantado</w:t>
            </w:r>
            <w:r>
              <w:t xml:space="preserve">)</w:t>
            </w:r>
          </w:p>
        </w:tc>
        <w:tc>
          <w:tcPr/>
          <w:p>
            <w:pPr>
              <w:pStyle w:val="Compact"/>
            </w:pPr>
            <w:r>
              <w:rPr>
                <w:b/>
                <w:bCs/>
              </w:rPr>
              <w:t xml:space="preserve">peninsularer Standard</w:t>
            </w:r>
          </w:p>
        </w:tc>
        <w:tc>
          <w:tcPr/>
          <w:p>
            <w:pPr>
              <w:pStyle w:val="Compact"/>
            </w:pPr>
            <w:r>
              <w:t xml:space="preserve">″</w:t>
            </w:r>
          </w:p>
        </w:tc>
      </w:tr>
      <w:tr>
        <w:tc>
          <w:tcPr/>
          <w:p>
            <w:pPr>
              <w:pStyle w:val="Compact"/>
            </w:pPr>
            <w:r>
              <w:t xml:space="preserve">″ prähodiernal (</w:t>
            </w:r>
            <w:r>
              <w:rPr>
                <w:i/>
                <w:iCs/>
              </w:rPr>
              <w:t xml:space="preserve">Ayer hemos comprado</w:t>
            </w:r>
            <w:r>
              <w:t xml:space="preserve">)</w:t>
            </w:r>
          </w:p>
        </w:tc>
        <w:tc>
          <w:tcPr/>
          <w:p>
            <w:pPr>
              <w:pStyle w:val="Compact"/>
            </w:pPr>
            <w:r>
              <w:rPr>
                <w:b/>
                <w:bCs/>
              </w:rPr>
              <w:t xml:space="preserve">Madrid, v. a. Alicante</w:t>
            </w:r>
          </w:p>
        </w:tc>
        <w:tc>
          <w:tcPr/>
          <w:p>
            <w:pPr>
              <w:pStyle w:val="Compact"/>
            </w:pPr>
            <w:r>
              <w:t xml:space="preserve">″</w:t>
            </w:r>
          </w:p>
        </w:tc>
      </w:tr>
      <w:tr>
        <w:tc>
          <w:tcPr/>
          <w:p>
            <w:pPr>
              <w:pStyle w:val="Compact"/>
            </w:pPr>
            <w:r>
              <w:t xml:space="preserve">″ durativ/iterativ (</w:t>
            </w:r>
            <w:r>
              <w:rPr>
                <w:i/>
                <w:iCs/>
              </w:rPr>
              <w:t xml:space="preserve">siempre los he usado</w:t>
            </w:r>
            <w:r>
              <w:t xml:space="preserve">)</w:t>
            </w:r>
          </w:p>
        </w:tc>
        <w:tc>
          <w:tcPr/>
          <w:p>
            <w:pPr>
              <w:pStyle w:val="Compact"/>
            </w:pPr>
            <w:r>
              <w:rPr>
                <w:b/>
                <w:bCs/>
              </w:rPr>
              <w:t xml:space="preserve">Kanaren, Mexiko, Puerto Rico, Kolumbien, Buenos Aires</w:t>
            </w:r>
          </w:p>
        </w:tc>
        <w:tc>
          <w:tcPr/>
          <w:p>
            <w:pPr>
              <w:pStyle w:val="Compact"/>
            </w:pPr>
            <w:r>
              <w:t xml:space="preserve">″</w:t>
            </w:r>
          </w:p>
        </w:tc>
      </w:tr>
      <w:tr>
        <w:tc>
          <w:tcPr/>
          <w:p>
            <w:pPr>
              <w:pStyle w:val="Compact"/>
            </w:pPr>
            <w:r>
              <w:rPr>
                <w:b/>
                <w:bCs/>
              </w:rPr>
              <w:t xml:space="preserve">Dequeísmo</w:t>
            </w:r>
            <w:r>
              <w:t xml:space="preserve"> </w:t>
            </w:r>
            <w:r>
              <w:t xml:space="preserve">(</w:t>
            </w:r>
            <w:r>
              <w:rPr>
                <w:i/>
                <w:iCs/>
              </w:rPr>
              <w:t xml:space="preserve">Pienso de que</w:t>
            </w:r>
            <w:r>
              <w:t xml:space="preserve">)</w:t>
            </w:r>
          </w:p>
        </w:tc>
        <w:tc>
          <w:tcPr/>
          <w:p>
            <w:pPr>
              <w:pStyle w:val="Compact"/>
            </w:pPr>
            <w:r>
              <w:t xml:space="preserve">modern; zuerst bei</w:t>
            </w:r>
            <w:r>
              <w:t xml:space="preserve"> </w:t>
            </w:r>
            <w:r>
              <w:rPr>
                <w:b/>
                <w:bCs/>
              </w:rPr>
              <w:t xml:space="preserve">katalanischsprachigen</w:t>
            </w:r>
            <w:r>
              <w:t xml:space="preserve"> </w:t>
            </w:r>
            <w:r>
              <w:t xml:space="preserve">Zweisprachigen in Cataluña/Valencia</w:t>
            </w:r>
          </w:p>
        </w:tc>
        <w:tc>
          <w:tcPr/>
          <w:p>
            <w:pPr>
              <w:pStyle w:val="Compact"/>
            </w:pPr>
            <w:r>
              <w:t xml:space="preserve">″</w:t>
            </w:r>
          </w:p>
        </w:tc>
      </w:tr>
    </w:tbl>
    <w:bookmarkEnd w:id="303"/>
    <w:bookmarkStart w:id="304" w:name="die-vokabularschicht-als-zusatzindiz"/>
    <w:p>
      <w:pPr>
        <w:pStyle w:val="Heading3"/>
      </w:pPr>
      <w:r>
        <w:t xml:space="preserve">3.4 ⭐ Die Vokabularschicht als Zusatzindiz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Beobachtung im Text</w:t>
            </w:r>
          </w:p>
        </w:tc>
        <w:tc>
          <w:tcPr/>
          <w:p>
            <w:pPr>
              <w:pStyle w:val="Compact"/>
            </w:pPr>
            <w:r>
              <w:t xml:space="preserve">Indiz</w:t>
            </w:r>
          </w:p>
        </w:tc>
      </w:tr>
      <w:tr>
        <w:tc>
          <w:tcPr/>
          <w:p>
            <w:pPr>
              <w:pStyle w:val="Compact"/>
            </w:pPr>
            <w:r>
              <w:rPr>
                <w:i/>
                <w:iCs/>
              </w:rPr>
              <w:t xml:space="preserve">maguer</w:t>
            </w:r>
            <w:r>
              <w:t xml:space="preserve"> </w:t>
            </w:r>
            <w:r>
              <w:t xml:space="preserve">(statt</w:t>
            </w:r>
            <w:r>
              <w:t xml:space="preserve"> </w:t>
            </w:r>
            <w:r>
              <w:rPr>
                <w:i/>
                <w:iCs/>
              </w:rPr>
              <w:t xml:space="preserve">aunque</w:t>
            </w:r>
            <w:r>
              <w:t xml:space="preserve">)</w:t>
            </w:r>
          </w:p>
        </w:tc>
        <w:tc>
          <w:tcPr/>
          <w:p>
            <w:pPr>
              <w:pStyle w:val="Compact"/>
            </w:pPr>
            <w:r>
              <w:rPr>
                <w:b/>
                <w:bCs/>
              </w:rPr>
              <w:t xml:space="preserve">altspanisch</w:t>
            </w:r>
            <w:r>
              <w:t xml:space="preserve"> </w:t>
            </w:r>
            <w:r>
              <w:t xml:space="preserve">(HO2, 3.3)</w:t>
            </w:r>
          </w:p>
        </w:tc>
      </w:tr>
      <w:tr>
        <w:tc>
          <w:tcPr/>
          <w:p>
            <w:pPr>
              <w:pStyle w:val="Compact"/>
            </w:pPr>
            <w:r>
              <w:rPr>
                <w:i/>
                <w:iCs/>
              </w:rPr>
              <w:t xml:space="preserve">exir</w:t>
            </w:r>
            <w:r>
              <w:t xml:space="preserve"> </w:t>
            </w:r>
            <w:r>
              <w:t xml:space="preserve">(statt</w:t>
            </w:r>
            <w:r>
              <w:t xml:space="preserve"> </w:t>
            </w:r>
            <w:r>
              <w:rPr>
                <w:i/>
                <w:iCs/>
              </w:rPr>
              <w:t xml:space="preserve">salir</w:t>
            </w:r>
            <w:r>
              <w:t xml:space="preserve">),</w:t>
            </w:r>
            <w:r>
              <w:t xml:space="preserve"> </w:t>
            </w:r>
            <w:r>
              <w:rPr>
                <w:i/>
                <w:iCs/>
              </w:rPr>
              <w:t xml:space="preserve">acorrer</w:t>
            </w:r>
            <w:r>
              <w:t xml:space="preserve">,</w:t>
            </w:r>
            <w:r>
              <w:t xml:space="preserve"> </w:t>
            </w:r>
            <w:r>
              <w:rPr>
                <w:i/>
                <w:iCs/>
              </w:rPr>
              <w:t xml:space="preserve">colpe</w:t>
            </w:r>
            <w:r>
              <w:t xml:space="preserve">,</w:t>
            </w:r>
            <w:r>
              <w:t xml:space="preserve"> </w:t>
            </w:r>
            <w:r>
              <w:rPr>
                <w:i/>
                <w:iCs/>
              </w:rPr>
              <w:t xml:space="preserve">yernos</w:t>
            </w:r>
            <w:r>
              <w:t xml:space="preserve">,</w:t>
            </w:r>
            <w:r>
              <w:t xml:space="preserve"> </w:t>
            </w:r>
            <w:r>
              <w:rPr>
                <w:i/>
                <w:iCs/>
              </w:rPr>
              <w:t xml:space="preserve">fijas</w:t>
            </w:r>
          </w:p>
        </w:tc>
        <w:tc>
          <w:tcPr/>
          <w:p>
            <w:pPr>
              <w:pStyle w:val="Compact"/>
            </w:pPr>
            <w:r>
              <w:rPr>
                <w:b/>
                <w:bCs/>
              </w:rPr>
              <w:t xml:space="preserve">altspanisch</w:t>
            </w:r>
          </w:p>
        </w:tc>
      </w:tr>
      <w:tr>
        <w:tc>
          <w:tcPr/>
          <w:p>
            <w:pPr>
              <w:pStyle w:val="Compact"/>
            </w:pPr>
            <w:r>
              <w:rPr>
                <w:i/>
                <w:iCs/>
              </w:rPr>
              <w:t xml:space="preserve">tenie</w:t>
            </w:r>
            <w:r>
              <w:t xml:space="preserve">,</w:t>
            </w:r>
            <w:r>
              <w:t xml:space="preserve"> </w:t>
            </w:r>
            <w:r>
              <w:rPr>
                <w:i/>
                <w:iCs/>
              </w:rPr>
              <w:t xml:space="preserve">farien</w:t>
            </w:r>
            <w:r>
              <w:t xml:space="preserve">,</w:t>
            </w:r>
            <w:r>
              <w:t xml:space="preserve"> </w:t>
            </w:r>
            <w:r>
              <w:rPr>
                <w:i/>
                <w:iCs/>
              </w:rPr>
              <w:t xml:space="preserve">cadran</w:t>
            </w:r>
            <w:r>
              <w:t xml:space="preserve">,</w:t>
            </w:r>
            <w:r>
              <w:t xml:space="preserve"> </w:t>
            </w:r>
            <w:r>
              <w:rPr>
                <w:i/>
                <w:iCs/>
              </w:rPr>
              <w:t xml:space="preserve">iogara</w:t>
            </w:r>
            <w:r>
              <w:t xml:space="preserve"> </w:t>
            </w:r>
            <w:r>
              <w:t xml:space="preserve">(Imperfekt/Kondit. ohne</w:t>
            </w:r>
            <w:r>
              <w:t xml:space="preserve"> </w:t>
            </w:r>
            <w:r>
              <w:rPr>
                <w:i/>
                <w:iCs/>
              </w:rPr>
              <w:t xml:space="preserve">-ía</w:t>
            </w:r>
            <w:r>
              <w:t xml:space="preserve">)</w:t>
            </w:r>
          </w:p>
        </w:tc>
        <w:tc>
          <w:tcPr/>
          <w:p>
            <w:pPr>
              <w:pStyle w:val="Compact"/>
            </w:pPr>
            <w:r>
              <w:rPr>
                <w:b/>
                <w:bCs/>
              </w:rPr>
              <w:t xml:space="preserve">altspanisch</w:t>
            </w:r>
          </w:p>
        </w:tc>
      </w:tr>
      <w:tr>
        <w:tc>
          <w:tcPr/>
          <w:p>
            <w:pPr>
              <w:pStyle w:val="Compact"/>
            </w:pPr>
            <w:r>
              <w:rPr>
                <w:i/>
                <w:iCs/>
              </w:rPr>
              <w:t xml:space="preserve">aver</w:t>
            </w:r>
            <w:r>
              <w:t xml:space="preserve"> </w:t>
            </w:r>
            <w:r>
              <w:t xml:space="preserve">statt</w:t>
            </w:r>
            <w:r>
              <w:t xml:space="preserve"> </w:t>
            </w:r>
            <w:r>
              <w:rPr>
                <w:i/>
                <w:iCs/>
              </w:rPr>
              <w:t xml:space="preserve">haber</w:t>
            </w:r>
            <w:r>
              <w:t xml:space="preserve">,</w:t>
            </w:r>
            <w:r>
              <w:t xml:space="preserve"> </w:t>
            </w:r>
            <w:r>
              <w:rPr>
                <w:i/>
                <w:iCs/>
              </w:rPr>
              <w:t xml:space="preserve">ovo</w:t>
            </w:r>
          </w:p>
        </w:tc>
        <w:tc>
          <w:tcPr/>
          <w:p>
            <w:pPr>
              <w:pStyle w:val="Compact"/>
            </w:pPr>
            <w:r>
              <w:rPr>
                <w:b/>
                <w:bCs/>
              </w:rPr>
              <w:t xml:space="preserve">alt-/mittelspanisch</w:t>
            </w:r>
          </w:p>
        </w:tc>
      </w:tr>
      <w:tr>
        <w:tc>
          <w:tcPr/>
          <w:p>
            <w:pPr>
              <w:pStyle w:val="Compact"/>
            </w:pPr>
            <w:r>
              <w:rPr>
                <w:i/>
                <w:iCs/>
              </w:rPr>
              <w:t xml:space="preserve">so</w:t>
            </w:r>
            <w:r>
              <w:t xml:space="preserve">,</w:t>
            </w:r>
            <w:r>
              <w:t xml:space="preserve"> </w:t>
            </w:r>
            <w:r>
              <w:rPr>
                <w:i/>
                <w:iCs/>
              </w:rPr>
              <w:t xml:space="preserve">do</w:t>
            </w:r>
            <w:r>
              <w:t xml:space="preserve">,</w:t>
            </w:r>
            <w:r>
              <w:t xml:space="preserve"> </w:t>
            </w:r>
            <w:r>
              <w:rPr>
                <w:i/>
                <w:iCs/>
              </w:rPr>
              <w:t xml:space="preserve">vo</w:t>
            </w:r>
            <w:r>
              <w:t xml:space="preserve">,</w:t>
            </w:r>
            <w:r>
              <w:t xml:space="preserve"> </w:t>
            </w:r>
            <w:r>
              <w:rPr>
                <w:i/>
                <w:iCs/>
              </w:rPr>
              <w:t xml:space="preserve">estó</w:t>
            </w:r>
            <w:r>
              <w:t xml:space="preserve"> </w:t>
            </w:r>
            <w:r>
              <w:t xml:space="preserve">(statt</w:t>
            </w:r>
            <w:r>
              <w:t xml:space="preserve"> </w:t>
            </w:r>
            <w:r>
              <w:rPr>
                <w:i/>
                <w:iCs/>
              </w:rPr>
              <w:t xml:space="preserve">soy, doy, voy, estoy</w:t>
            </w:r>
            <w:r>
              <w:t xml:space="preserve">)</w:t>
            </w:r>
          </w:p>
        </w:tc>
        <w:tc>
          <w:tcPr/>
          <w:p>
            <w:pPr>
              <w:pStyle w:val="Compact"/>
            </w:pPr>
            <w:r>
              <w:rPr>
                <w:b/>
                <w:bCs/>
              </w:rPr>
              <w:t xml:space="preserve">vor</w:t>
            </w:r>
            <w:r>
              <w:t xml:space="preserve"> </w:t>
            </w:r>
            <w:r>
              <w:t xml:space="preserve">dem 17. Jh. (Analogiebildung)</w:t>
            </w:r>
          </w:p>
        </w:tc>
      </w:tr>
      <w:tr>
        <w:tc>
          <w:tcPr/>
          <w:p>
            <w:pPr>
              <w:pStyle w:val="Compact"/>
            </w:pPr>
            <w:r>
              <w:rPr>
                <w:i/>
                <w:iCs/>
              </w:rPr>
              <w:t xml:space="preserve">amades</w:t>
            </w:r>
            <w:r>
              <w:t xml:space="preserve"> </w:t>
            </w:r>
            <w:r>
              <w:t xml:space="preserve">/</w:t>
            </w:r>
            <w:r>
              <w:t xml:space="preserve"> </w:t>
            </w:r>
            <w:r>
              <w:rPr>
                <w:i/>
                <w:iCs/>
              </w:rPr>
              <w:t xml:space="preserve">amaes</w:t>
            </w:r>
          </w:p>
        </w:tc>
        <w:tc>
          <w:tcPr/>
          <w:p>
            <w:pPr>
              <w:pStyle w:val="Compact"/>
            </w:pPr>
            <w:r>
              <w:rPr>
                <w:b/>
                <w:bCs/>
              </w:rPr>
              <w:t xml:space="preserve">vor</w:t>
            </w:r>
            <w:r>
              <w:t xml:space="preserve"> </w:t>
            </w:r>
            <w:r>
              <w:t xml:space="preserve">Mitte 15. Jh. bzw. Übergangszeit</w:t>
            </w:r>
          </w:p>
        </w:tc>
      </w:tr>
      <w:tr>
        <w:tc>
          <w:tcPr/>
          <w:p>
            <w:pPr>
              <w:pStyle w:val="Compact"/>
            </w:pPr>
            <w:r>
              <w:rPr>
                <w:b/>
                <w:bCs/>
              </w:rPr>
              <w:t xml:space="preserve">Arabismen</w:t>
            </w:r>
            <w:r>
              <w:t xml:space="preserve"> </w:t>
            </w:r>
            <w:r>
              <w:t xml:space="preserve">(</w:t>
            </w:r>
            <w:r>
              <w:rPr>
                <w:i/>
                <w:iCs/>
              </w:rPr>
              <w:t xml:space="preserve">alcalde</w:t>
            </w:r>
            <w:r>
              <w:t xml:space="preserve">,</w:t>
            </w:r>
            <w:r>
              <w:t xml:space="preserve"> </w:t>
            </w:r>
            <w:r>
              <w:rPr>
                <w:i/>
                <w:iCs/>
              </w:rPr>
              <w:t xml:space="preserve">almacén</w:t>
            </w:r>
            <w:r>
              <w:t xml:space="preserve">,</w:t>
            </w:r>
            <w:r>
              <w:t xml:space="preserve"> </w:t>
            </w:r>
            <w:r>
              <w:rPr>
                <w:i/>
                <w:iCs/>
              </w:rPr>
              <w:t xml:space="preserve">aceituna</w:t>
            </w:r>
            <w:r>
              <w:t xml:space="preserve">)</w:t>
            </w:r>
          </w:p>
        </w:tc>
        <w:tc>
          <w:tcPr/>
          <w:p>
            <w:pPr>
              <w:pStyle w:val="Compact"/>
            </w:pPr>
            <w:r>
              <w:t xml:space="preserve">ab dem Mittelalter, alle Perioden</w:t>
            </w:r>
          </w:p>
        </w:tc>
      </w:tr>
      <w:tr>
        <w:tc>
          <w:tcPr/>
          <w:p>
            <w:pPr>
              <w:pStyle w:val="Compact"/>
            </w:pPr>
            <w:r>
              <w:rPr>
                <w:b/>
                <w:bCs/>
              </w:rPr>
              <w:t xml:space="preserve">Latinismen/Gräzismen</w:t>
            </w:r>
            <w:r>
              <w:t xml:space="preserve"> </w:t>
            </w:r>
            <w:r>
              <w:t xml:space="preserve">(</w:t>
            </w:r>
            <w:r>
              <w:rPr>
                <w:i/>
                <w:iCs/>
              </w:rPr>
              <w:t xml:space="preserve">método</w:t>
            </w:r>
            <w:r>
              <w:t xml:space="preserve">,</w:t>
            </w:r>
            <w:r>
              <w:t xml:space="preserve"> </w:t>
            </w:r>
            <w:r>
              <w:rPr>
                <w:i/>
                <w:iCs/>
              </w:rPr>
              <w:t xml:space="preserve">hipótesis</w:t>
            </w:r>
            <w:r>
              <w:t xml:space="preserve">,</w:t>
            </w:r>
            <w:r>
              <w:t xml:space="preserve"> </w:t>
            </w:r>
            <w:r>
              <w:rPr>
                <w:i/>
                <w:iCs/>
              </w:rPr>
              <w:t xml:space="preserve">crédito</w:t>
            </w:r>
            <w:r>
              <w:t xml:space="preserve">)</w:t>
            </w:r>
          </w:p>
        </w:tc>
        <w:tc>
          <w:tcPr/>
          <w:p>
            <w:pPr>
              <w:pStyle w:val="Compact"/>
            </w:pPr>
            <w:r>
              <w:t xml:space="preserve">verstärkt</w:t>
            </w:r>
            <w:r>
              <w:t xml:space="preserve"> </w:t>
            </w:r>
            <w:r>
              <w:rPr>
                <w:b/>
                <w:bCs/>
              </w:rPr>
              <w:t xml:space="preserve">ab Mittelspanisch</w:t>
            </w:r>
            <w:r>
              <w:t xml:space="preserve"> </w:t>
            </w:r>
            <w:r>
              <w:t xml:space="preserve">(</w:t>
            </w:r>
            <w:r>
              <w:rPr>
                <w:i/>
                <w:iCs/>
              </w:rPr>
              <w:t xml:space="preserve">culteranismo</w:t>
            </w:r>
            <w:r>
              <w:t xml:space="preserve">)</w:t>
            </w:r>
          </w:p>
        </w:tc>
      </w:tr>
      <w:tr>
        <w:tc>
          <w:tcPr/>
          <w:p>
            <w:pPr>
              <w:pStyle w:val="Compact"/>
            </w:pPr>
            <w:r>
              <w:rPr>
                <w:b/>
                <w:bCs/>
              </w:rPr>
              <w:t xml:space="preserve">Italianismen</w:t>
            </w:r>
            <w:r>
              <w:t xml:space="preserve"> </w:t>
            </w:r>
            <w:r>
              <w:t xml:space="preserve">(</w:t>
            </w:r>
            <w:r>
              <w:rPr>
                <w:i/>
                <w:iCs/>
              </w:rPr>
              <w:t xml:space="preserve">fachada</w:t>
            </w:r>
            <w:r>
              <w:t xml:space="preserve">,</w:t>
            </w:r>
            <w:r>
              <w:t xml:space="preserve"> </w:t>
            </w:r>
            <w:r>
              <w:rPr>
                <w:i/>
                <w:iCs/>
              </w:rPr>
              <w:t xml:space="preserve">bancarrota</w:t>
            </w:r>
            <w:r>
              <w:t xml:space="preserve">)</w:t>
            </w:r>
          </w:p>
        </w:tc>
        <w:tc>
          <w:tcPr/>
          <w:p>
            <w:pPr>
              <w:pStyle w:val="Compact"/>
            </w:pPr>
            <w:r>
              <w:rPr>
                <w:b/>
                <w:bCs/>
              </w:rPr>
              <w:t xml:space="preserve">Mittelspanisch</w:t>
            </w:r>
            <w:r>
              <w:t xml:space="preserve"> </w:t>
            </w:r>
            <w:r>
              <w:t xml:space="preserve">(16./17. Jh.)</w:t>
            </w:r>
          </w:p>
        </w:tc>
      </w:tr>
      <w:tr>
        <w:tc>
          <w:tcPr/>
          <w:p>
            <w:pPr>
              <w:pStyle w:val="Compact"/>
            </w:pPr>
            <w:r>
              <w:rPr>
                <w:b/>
                <w:bCs/>
              </w:rPr>
              <w:t xml:space="preserve">Amerikanismen</w:t>
            </w:r>
            <w:r>
              <w:t xml:space="preserve"> </w:t>
            </w:r>
            <w:r>
              <w:t xml:space="preserve">(</w:t>
            </w:r>
            <w:r>
              <w:rPr>
                <w:i/>
                <w:iCs/>
              </w:rPr>
              <w:t xml:space="preserve">chocolate</w:t>
            </w:r>
            <w:r>
              <w:t xml:space="preserve">,</w:t>
            </w:r>
            <w:r>
              <w:t xml:space="preserve"> </w:t>
            </w:r>
            <w:r>
              <w:rPr>
                <w:i/>
                <w:iCs/>
              </w:rPr>
              <w:t xml:space="preserve">maíz</w:t>
            </w:r>
            <w:r>
              <w:t xml:space="preserve">,</w:t>
            </w:r>
            <w:r>
              <w:t xml:space="preserve"> </w:t>
            </w:r>
            <w:r>
              <w:rPr>
                <w:i/>
                <w:iCs/>
              </w:rPr>
              <w:t xml:space="preserve">pampa</w:t>
            </w:r>
            <w:r>
              <w:t xml:space="preserve">)</w:t>
            </w:r>
          </w:p>
        </w:tc>
        <w:tc>
          <w:tcPr/>
          <w:p>
            <w:pPr>
              <w:pStyle w:val="Compact"/>
            </w:pPr>
            <w:r>
              <w:rPr>
                <w:b/>
                <w:bCs/>
              </w:rPr>
              <w:t xml:space="preserve">ab 1492</w:t>
            </w:r>
            <w:r>
              <w:t xml:space="preserve">, also ab Mittelspanisch</w:t>
            </w:r>
          </w:p>
        </w:tc>
      </w:tr>
      <w:tr>
        <w:tc>
          <w:tcPr/>
          <w:p>
            <w:pPr>
              <w:pStyle w:val="Compact"/>
            </w:pPr>
            <w:r>
              <w:rPr>
                <w:b/>
                <w:bCs/>
              </w:rPr>
              <w:t xml:space="preserve">Gallizismen</w:t>
            </w:r>
            <w:r>
              <w:t xml:space="preserve"> </w:t>
            </w:r>
            <w:r>
              <w:t xml:space="preserve">(</w:t>
            </w:r>
            <w:r>
              <w:rPr>
                <w:i/>
                <w:iCs/>
              </w:rPr>
              <w:t xml:space="preserve">pantalón</w:t>
            </w:r>
            <w:r>
              <w:t xml:space="preserve">,</w:t>
            </w:r>
            <w:r>
              <w:t xml:space="preserve"> </w:t>
            </w:r>
            <w:r>
              <w:rPr>
                <w:i/>
                <w:iCs/>
              </w:rPr>
              <w:t xml:space="preserve">tren</w:t>
            </w:r>
            <w:r>
              <w:t xml:space="preserve">,</w:t>
            </w:r>
            <w:r>
              <w:t xml:space="preserve"> </w:t>
            </w:r>
            <w:r>
              <w:rPr>
                <w:i/>
                <w:iCs/>
              </w:rPr>
              <w:t xml:space="preserve">burocracia</w:t>
            </w:r>
            <w:r>
              <w:t xml:space="preserve">)</w:t>
            </w:r>
          </w:p>
        </w:tc>
        <w:tc>
          <w:tcPr/>
          <w:p>
            <w:pPr>
              <w:pStyle w:val="Compact"/>
            </w:pPr>
            <w:r>
              <w:rPr>
                <w:b/>
                <w:bCs/>
              </w:rPr>
              <w:t xml:space="preserve">18./19. Jh.</w:t>
            </w:r>
            <w:r>
              <w:t xml:space="preserve"> </w:t>
            </w:r>
            <w:r>
              <w:t xml:space="preserve">→ modernes Spanisch</w:t>
            </w:r>
          </w:p>
        </w:tc>
      </w:tr>
      <w:tr>
        <w:tc>
          <w:tcPr/>
          <w:p>
            <w:pPr>
              <w:pStyle w:val="Compact"/>
            </w:pPr>
            <w:r>
              <w:rPr>
                <w:b/>
                <w:bCs/>
              </w:rPr>
              <w:t xml:space="preserve">Anglizismen</w:t>
            </w:r>
            <w:r>
              <w:t xml:space="preserve"> </w:t>
            </w:r>
            <w:r>
              <w:t xml:space="preserve">(</w:t>
            </w:r>
            <w:r>
              <w:rPr>
                <w:i/>
                <w:iCs/>
              </w:rPr>
              <w:t xml:space="preserve">fútbol</w:t>
            </w:r>
            <w:r>
              <w:t xml:space="preserve">,</w:t>
            </w:r>
            <w:r>
              <w:t xml:space="preserve"> </w:t>
            </w:r>
            <w:r>
              <w:rPr>
                <w:i/>
                <w:iCs/>
              </w:rPr>
              <w:t xml:space="preserve">líder</w:t>
            </w:r>
            <w:r>
              <w:t xml:space="preserve">,</w:t>
            </w:r>
            <w:r>
              <w:t xml:space="preserve"> </w:t>
            </w:r>
            <w:r>
              <w:rPr>
                <w:i/>
                <w:iCs/>
              </w:rPr>
              <w:t xml:space="preserve">esnob</w:t>
            </w:r>
            <w:r>
              <w:t xml:space="preserve">)</w:t>
            </w:r>
          </w:p>
        </w:tc>
        <w:tc>
          <w:tcPr/>
          <w:p>
            <w:pPr>
              <w:pStyle w:val="Compact"/>
            </w:pPr>
            <w:r>
              <w:rPr>
                <w:b/>
                <w:bCs/>
              </w:rPr>
              <w:t xml:space="preserve">modernes Spanisch</w:t>
            </w:r>
            <w:r>
              <w:t xml:space="preserve">, 19./20. Jh.</w:t>
            </w:r>
          </w:p>
        </w:tc>
      </w:tr>
      <w:tr>
        <w:tc>
          <w:tcPr/>
          <w:p>
            <w:pPr>
              <w:pStyle w:val="Compact"/>
            </w:pPr>
            <w:r>
              <w:rPr>
                <w:i/>
                <w:iCs/>
              </w:rPr>
              <w:t xml:space="preserve">un problema a resolver</w:t>
            </w:r>
            <w:r>
              <w:t xml:space="preserve">,</w:t>
            </w:r>
            <w:r>
              <w:t xml:space="preserve"> </w:t>
            </w:r>
            <w:r>
              <w:rPr>
                <w:i/>
                <w:iCs/>
              </w:rPr>
              <w:t xml:space="preserve">una solución ofreciendo…</w:t>
            </w:r>
          </w:p>
        </w:tc>
        <w:tc>
          <w:tcPr/>
          <w:p>
            <w:pPr>
              <w:pStyle w:val="Compact"/>
            </w:pPr>
            <w:r>
              <w:rPr>
                <w:b/>
                <w:bCs/>
              </w:rPr>
              <w:t xml:space="preserve">modernes Spanisch</w:t>
            </w:r>
            <w:r>
              <w:t xml:space="preserve"> </w:t>
            </w:r>
            <w:r>
              <w:t xml:space="preserve">(frz. Einfluss)</w:t>
            </w:r>
          </w:p>
        </w:tc>
      </w:tr>
    </w:tbl>
    <w:p>
      <w:pPr>
        <w:pStyle w:val="BlockText"/>
      </w:pPr>
      <w:r>
        <w:t xml:space="preserve">⭐</w:t>
      </w:r>
      <w:r>
        <w:t xml:space="preserve"> </w:t>
      </w:r>
      <w:r>
        <w:rPr>
          <w:b/>
          <w:bCs/>
        </w:rPr>
        <w:t xml:space="preserve">Die Vokabularschicht ist ein</w:t>
      </w:r>
      <w:r>
        <w:rPr>
          <w:b/>
          <w:bCs/>
        </w:rPr>
        <w:t xml:space="preserve"> </w:t>
      </w:r>
      <w:r>
        <w:rPr>
          <w:b/>
          <w:bCs/>
          <w:i/>
          <w:iCs/>
        </w:rPr>
        <w:t xml:space="preserve">Mindestalter</w:t>
      </w:r>
      <w:r>
        <w:rPr>
          <w:b/>
          <w:bCs/>
        </w:rPr>
        <w:t xml:space="preserve">-Indiz, kein Höchstalter.</w:t>
      </w:r>
      <w:r>
        <w:t xml:space="preserve"> </w:t>
      </w:r>
      <w:r>
        <w:t xml:space="preserve">Ein Text mit</w:t>
      </w:r>
      <w:r>
        <w:t xml:space="preserve"> </w:t>
      </w:r>
      <w:r>
        <w:rPr>
          <w:i/>
          <w:iCs/>
        </w:rPr>
        <w:t xml:space="preserve">chocolate</w:t>
      </w:r>
      <w:r>
        <w:t xml:space="preserve"> </w:t>
      </w:r>
      <w:r>
        <w:t xml:space="preserve">kann</w:t>
      </w:r>
      <w:r>
        <w:t xml:space="preserve"> </w:t>
      </w:r>
      <w:r>
        <w:rPr>
          <w:b/>
          <w:bCs/>
        </w:rPr>
        <w:t xml:space="preserve">nicht vor 1492</w:t>
      </w:r>
      <w:r>
        <w:t xml:space="preserve"> </w:t>
      </w:r>
      <w:r>
        <w:t xml:space="preserve">entstanden sein — aber er kann von 1550 oder von 2024 sein. Benutze sie zur</w:t>
      </w:r>
      <w:r>
        <w:t xml:space="preserve"> </w:t>
      </w:r>
      <w:r>
        <w:rPr>
          <w:b/>
          <w:bCs/>
        </w:rPr>
        <w:t xml:space="preserve">Untergrenze</w:t>
      </w:r>
      <w:r>
        <w:t xml:space="preserve">, nicht zur genauen Datierung.</w:t>
      </w:r>
    </w:p>
    <w:p>
      <w:r>
        <w:pict>
          <v:rect style="width:0;height:1.5pt" o:hralign="center" o:hrstd="t" o:hr="t"/>
        </w:pict>
      </w:r>
    </w:p>
    <w:bookmarkEnd w:id="304"/>
    <w:bookmarkEnd w:id="305"/>
    <w:bookmarkStart w:id="309" w:name="die-arbeitsanleitung-für-typ-1-fragen"/>
    <w:p>
      <w:pPr>
        <w:pStyle w:val="Heading2"/>
      </w:pPr>
      <w:r>
        <w:t xml:space="preserve">4 ⭐⭐⭐ Die Arbeitsanleitung für Typ-1-Fragen</w:t>
      </w:r>
    </w:p>
    <w:bookmarkStart w:id="306" w:name="der-ablauf-in-fünf-minuten"/>
    <w:p>
      <w:pPr>
        <w:pStyle w:val="Heading3"/>
      </w:pPr>
      <w:r>
        <w:t xml:space="preserve">4.1 Der Ablauf in fünf Minuten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Schritt</w:t>
            </w:r>
          </w:p>
        </w:tc>
        <w:tc>
          <w:tcPr/>
          <w:p>
            <w:pPr>
              <w:pStyle w:val="Compact"/>
            </w:pPr>
            <w:r>
              <w:t xml:space="preserve">Was du tust</w:t>
            </w:r>
          </w:p>
        </w:tc>
      </w:tr>
      <w:tr>
        <w:tc>
          <w:tcPr/>
          <w:p>
            <w:pPr>
              <w:pStyle w:val="Compact"/>
            </w:pPr>
            <w:r>
              <w:rPr>
                <w:b/>
                <w:bCs/>
              </w:rPr>
              <w:t xml:space="preserve">1. Übersetzen</w:t>
            </w:r>
          </w:p>
        </w:tc>
        <w:tc>
          <w:tcPr/>
          <w:p>
            <w:pPr>
              <w:pStyle w:val="Compact"/>
            </w:pPr>
            <w:r>
              <w:t xml:space="preserve">Verstehe den Satz grob. Was ist Subjekt, Verb, direktes und indirektes Objekt? Ohne das geht nichts.</w:t>
            </w:r>
          </w:p>
        </w:tc>
      </w:tr>
      <w:tr>
        <w:tc>
          <w:tcPr/>
          <w:p>
            <w:pPr>
              <w:pStyle w:val="Compact"/>
            </w:pPr>
            <w:r>
              <w:rPr>
                <w:b/>
                <w:bCs/>
              </w:rPr>
              <w:t xml:space="preserve">2. Das gefragte Element isolieren</w:t>
            </w:r>
          </w:p>
        </w:tc>
        <w:tc>
          <w:tcPr/>
          <w:p>
            <w:pPr>
              <w:pStyle w:val="Compact"/>
            </w:pPr>
            <w:r>
              <w:t xml:space="preserve">Die Frage nennt meist ein konkretes Element („die Syntax des Personalpronomens</w:t>
            </w:r>
            <w:r>
              <w:t xml:space="preserve"> </w:t>
            </w:r>
            <w:r>
              <w:rPr>
                <w:i/>
                <w:iCs/>
              </w:rPr>
              <w:t xml:space="preserve">le</w:t>
            </w:r>
            <w:r>
              <w:t xml:space="preserve">”). Beantworte</w:t>
            </w:r>
            <w:r>
              <w:t xml:space="preserve"> </w:t>
            </w:r>
            <w:r>
              <w:rPr>
                <w:b/>
                <w:bCs/>
              </w:rPr>
              <w:t xml:space="preserve">zuerst</w:t>
            </w:r>
            <w:r>
              <w:t xml:space="preserve"> </w:t>
            </w:r>
            <w:r>
              <w:t xml:space="preserve">das.</w:t>
            </w:r>
          </w:p>
        </w:tc>
      </w:tr>
      <w:tr>
        <w:tc>
          <w:tcPr/>
          <w:p>
            <w:pPr>
              <w:pStyle w:val="Compact"/>
            </w:pPr>
            <w:r>
              <w:rPr>
                <w:b/>
                <w:bCs/>
              </w:rPr>
              <w:t xml:space="preserve">3. Terminus setzen</w:t>
            </w:r>
          </w:p>
        </w:tc>
        <w:tc>
          <w:tcPr/>
          <w:p>
            <w:pPr>
              <w:pStyle w:val="Compact"/>
            </w:pPr>
            <w:r>
              <w:t xml:space="preserve">Benenne das Phänomen mit dem</w:t>
            </w:r>
            <w:r>
              <w:t xml:space="preserve"> </w:t>
            </w:r>
            <w:r>
              <w:rPr>
                <w:b/>
                <w:bCs/>
              </w:rPr>
              <w:t xml:space="preserve">Fachterminus</w:t>
            </w:r>
            <w:r>
              <w:t xml:space="preserve"> </w:t>
            </w:r>
            <w:r>
              <w:t xml:space="preserve">(Enklise, Mesoklise, DOM, Partizipkongruenz, gestaffelte Determinanten, negative concord …).</w:t>
            </w:r>
            <w:r>
              <w:t xml:space="preserve"> </w:t>
            </w:r>
            <w:r>
              <w:rPr>
                <w:b/>
                <w:bCs/>
              </w:rPr>
              <w:t xml:space="preserve">Hier liegen die Punkte.</w:t>
            </w:r>
          </w:p>
        </w:tc>
      </w:tr>
      <w:tr>
        <w:tc>
          <w:tcPr/>
          <w:p>
            <w:pPr>
              <w:pStyle w:val="Compact"/>
            </w:pPr>
            <w:r>
              <w:rPr>
                <w:b/>
                <w:bCs/>
              </w:rPr>
              <w:t xml:space="preserve">4. Mit dem heutigen Spanisch kontrastieren</w:t>
            </w:r>
          </w:p>
        </w:tc>
        <w:tc>
          <w:tcPr/>
          <w:p>
            <w:pPr>
              <w:pStyle w:val="Compact"/>
            </w:pPr>
            <w:r>
              <w:t xml:space="preserve">„Heute wäre es …” — und sage,</w:t>
            </w:r>
            <w:r>
              <w:t xml:space="preserve"> </w:t>
            </w:r>
            <w:r>
              <w:rPr>
                <w:b/>
                <w:bCs/>
              </w:rPr>
              <w:t xml:space="preserve">warum</w:t>
            </w:r>
            <w:r>
              <w:t xml:space="preserve"> </w:t>
            </w:r>
            <w:r>
              <w:t xml:space="preserve">es heute nicht mehr geht. Das zeigt, dass du den Wandel verstehst, nicht nur ein Etikett kennst.</w:t>
            </w:r>
          </w:p>
        </w:tc>
      </w:tr>
      <w:tr>
        <w:tc>
          <w:tcPr/>
          <w:p>
            <w:pPr>
              <w:pStyle w:val="Compact"/>
            </w:pPr>
            <w:r>
              <w:rPr>
                <w:b/>
                <w:bCs/>
              </w:rPr>
              <w:t xml:space="preserve">5. Datieren + begründen</w:t>
            </w:r>
          </w:p>
        </w:tc>
        <w:tc>
          <w:tcPr/>
          <w:p>
            <w:pPr>
              <w:pStyle w:val="Compact"/>
            </w:pPr>
            <w:r>
              <w:t xml:space="preserve">Nenne die Periode</w:t>
            </w:r>
            <w:r>
              <w:t xml:space="preserve"> </w:t>
            </w:r>
            <w:r>
              <w:rPr>
                <w:b/>
                <w:bCs/>
              </w:rPr>
              <w:t xml:space="preserve">mit Jahreszahlen</w:t>
            </w:r>
            <w:r>
              <w:t xml:space="preserve"> </w:t>
            </w:r>
            <w:r>
              <w:t xml:space="preserve">und</w:t>
            </w:r>
            <w:r>
              <w:t xml:space="preserve"> </w:t>
            </w:r>
            <w:r>
              <w:rPr>
                <w:b/>
                <w:bCs/>
              </w:rPr>
              <w:t xml:space="preserve">mindestens zwei</w:t>
            </w:r>
            <w:r>
              <w:t xml:space="preserve"> </w:t>
            </w:r>
            <w:r>
              <w:t xml:space="preserve">Merkmale als Begründung. Schließe explizit aus, was nicht passt.</w:t>
            </w:r>
          </w:p>
        </w:tc>
      </w:tr>
    </w:tbl>
    <w:bookmarkEnd w:id="306"/>
    <w:bookmarkStart w:id="307" w:name="die-formulierungsbausteine"/>
    <w:p>
      <w:pPr>
        <w:pStyle w:val="Heading3"/>
      </w:pPr>
      <w:r>
        <w:t xml:space="preserve">4.2 ⭐ Die Formulierungsbausteine</w:t>
      </w:r>
    </w:p>
    <w:p>
      <w:pPr>
        <w:pStyle w:val="FirstParagraph"/>
      </w:pPr>
      <w:r>
        <w:t xml:space="preserve">Lerne diese Satzmuster — sie sparen in der Klausur Zeit und liefern die geforderten Termini:</w:t>
      </w:r>
    </w:p>
    <w:p>
      <w:pPr>
        <w:pStyle w:val="BlockText"/>
      </w:pPr>
      <w:r>
        <w:t xml:space="preserve">„Das unbetonte Personalpronomen</w:t>
      </w:r>
      <w:r>
        <w:t xml:space="preserve"> </w:t>
      </w:r>
      <w:r>
        <w:rPr>
          <w:i/>
          <w:iCs/>
        </w:rPr>
        <w:t xml:space="preserve">X</w:t>
      </w:r>
      <w:r>
        <w:t xml:space="preserve"> </w:t>
      </w:r>
      <w:r>
        <w:t xml:space="preserve">fungiert als</w:t>
      </w:r>
      <w:r>
        <w:t xml:space="preserve"> </w:t>
      </w:r>
      <w:r>
        <w:rPr>
          <w:b/>
          <w:bCs/>
        </w:rPr>
        <w:t xml:space="preserve">direktes/indirektes Objekt</w:t>
      </w:r>
      <w:r>
        <w:t xml:space="preserve"> </w:t>
      </w:r>
      <w:r>
        <w:t xml:space="preserve">und steht</w:t>
      </w:r>
      <w:r>
        <w:t xml:space="preserve"> </w:t>
      </w:r>
      <w:r>
        <w:rPr>
          <w:b/>
          <w:bCs/>
        </w:rPr>
        <w:t xml:space="preserve">vor/nach</w:t>
      </w:r>
      <w:r>
        <w:t xml:space="preserve"> </w:t>
      </w:r>
      <w:r>
        <w:t xml:space="preserve">dem finiten Verb; diese Stellung wird als</w:t>
      </w:r>
      <w:r>
        <w:t xml:space="preserve"> </w:t>
      </w:r>
      <w:r>
        <w:rPr>
          <w:b/>
          <w:bCs/>
        </w:rPr>
        <w:t xml:space="preserve">Proklise/Enklise</w:t>
      </w:r>
      <w:r>
        <w:t xml:space="preserve"> </w:t>
      </w:r>
      <w:r>
        <w:t xml:space="preserve">bezeichnet.”</w:t>
      </w:r>
    </w:p>
    <w:p>
      <w:pPr>
        <w:pStyle w:val="BlockText"/>
      </w:pPr>
      <w:r>
        <w:t xml:space="preserve">„Da hier ein</w:t>
      </w:r>
      <w:r>
        <w:t xml:space="preserve"> </w:t>
      </w:r>
      <w:r>
        <w:rPr>
          <w:b/>
          <w:bCs/>
        </w:rPr>
        <w:t xml:space="preserve">finites Verb in einem Aussagesatz</w:t>
      </w:r>
      <w:r>
        <w:t xml:space="preserve"> </w:t>
      </w:r>
      <w:r>
        <w:t xml:space="preserve">vorliegt — und nicht Imperativ, Gerundium oder Infinitiv —, ist die Enklise ein Merkmal einer</w:t>
      </w:r>
      <w:r>
        <w:t xml:space="preserve"> </w:t>
      </w:r>
      <w:r>
        <w:rPr>
          <w:b/>
          <w:bCs/>
        </w:rPr>
        <w:t xml:space="preserve">älteren Sprachstufe</w:t>
      </w:r>
      <w:r>
        <w:t xml:space="preserve">.”</w:t>
      </w:r>
    </w:p>
    <w:p>
      <w:pPr>
        <w:pStyle w:val="BlockText"/>
      </w:pPr>
      <w:r>
        <w:t xml:space="preserve">„Im heutigen Spanisch ist diese Konstruktion</w:t>
      </w:r>
      <w:r>
        <w:t xml:space="preserve"> </w:t>
      </w:r>
      <w:r>
        <w:rPr>
          <w:b/>
          <w:bCs/>
        </w:rPr>
        <w:t xml:space="preserve">ungrammatisch</w:t>
      </w:r>
      <w:r>
        <w:t xml:space="preserve">, weil …”</w:t>
      </w:r>
    </w:p>
    <w:p>
      <w:pPr>
        <w:pStyle w:val="BlockText"/>
      </w:pPr>
      <w:r>
        <w:t xml:space="preserve">„Der Satz kann aus dem</w:t>
      </w:r>
      <w:r>
        <w:t xml:space="preserve"> </w:t>
      </w:r>
      <w:r>
        <w:rPr>
          <w:b/>
          <w:bCs/>
        </w:rPr>
        <w:t xml:space="preserve">Altspanischen (ca. 1200–1450)</w:t>
      </w:r>
      <w:r>
        <w:t xml:space="preserve"> </w:t>
      </w:r>
      <w:r>
        <w:t xml:space="preserve">stammen. Dafür sprechen: (1) …, (2) …, (3) …”</w:t>
      </w:r>
    </w:p>
    <w:p>
      <w:pPr>
        <w:pStyle w:val="BlockText"/>
      </w:pPr>
      <w:r>
        <w:t xml:space="preserve">„Sicher ausschließen lässt sich das</w:t>
      </w:r>
      <w:r>
        <w:t xml:space="preserve"> </w:t>
      </w:r>
      <w:r>
        <w:rPr>
          <w:b/>
          <w:bCs/>
        </w:rPr>
        <w:t xml:space="preserve">moderne Spanisch (ab 1650)</w:t>
      </w:r>
      <w:r>
        <w:t xml:space="preserve">, da …”</w:t>
      </w:r>
    </w:p>
    <w:p>
      <w:pPr>
        <w:pStyle w:val="BlockText"/>
      </w:pPr>
      <w:r>
        <w:t xml:space="preserve">„Es handelt sich</w:t>
      </w:r>
      <w:r>
        <w:t xml:space="preserve"> </w:t>
      </w:r>
      <w:r>
        <w:rPr>
          <w:b/>
          <w:bCs/>
        </w:rPr>
        <w:t xml:space="preserve">nicht</w:t>
      </w:r>
      <w:r>
        <w:t xml:space="preserve"> </w:t>
      </w:r>
      <w:r>
        <w:t xml:space="preserve">um</w:t>
      </w:r>
      <w:r>
        <w:t xml:space="preserve"> </w:t>
      </w:r>
      <w:r>
        <w:rPr>
          <w:i/>
          <w:iCs/>
        </w:rPr>
        <w:t xml:space="preserve">Leísmo</w:t>
      </w:r>
      <w:r>
        <w:t xml:space="preserve">, da</w:t>
      </w:r>
      <w:r>
        <w:t xml:space="preserve"> </w:t>
      </w:r>
      <w:r>
        <w:rPr>
          <w:i/>
          <w:iCs/>
        </w:rPr>
        <w:t xml:space="preserve">le</w:t>
      </w:r>
      <w:r>
        <w:t xml:space="preserve"> </w:t>
      </w:r>
      <w:r>
        <w:t xml:space="preserve">hier ein</w:t>
      </w:r>
      <w:r>
        <w:t xml:space="preserve"> </w:t>
      </w:r>
      <w:r>
        <w:rPr>
          <w:b/>
          <w:bCs/>
        </w:rPr>
        <w:t xml:space="preserve">indirektes</w:t>
      </w:r>
      <w:r>
        <w:t xml:space="preserve"> </w:t>
      </w:r>
      <w:r>
        <w:t xml:space="preserve">Objekt bezeichnet und damit etymologisch korrekt verwendet ist.”</w:t>
      </w:r>
    </w:p>
    <w:bookmarkEnd w:id="307"/>
    <w:bookmarkStart w:id="308" w:name="Xf22815e159a12cbd517366ed5cbb24a3b335033"/>
    <w:p>
      <w:pPr>
        <w:pStyle w:val="Heading3"/>
      </w:pPr>
      <w:r>
        <w:t xml:space="preserve">4.3 ⭐ Vier Regeln, die dich vor Punktverlust schützen</w:t>
      </w:r>
    </w:p>
    <w:p>
      <w:pPr>
        <w:pStyle w:val="Compact"/>
        <w:numPr>
          <w:ilvl w:val="0"/>
          <w:numId w:val="1136"/>
        </w:numPr>
      </w:pPr>
      <w:r>
        <w:rPr>
          <w:b/>
          <w:bCs/>
        </w:rPr>
        <w:t xml:space="preserve">Nenne immer mindestens zwei Merkmale.</w:t>
      </w:r>
      <w:r>
        <w:t xml:space="preserve"> </w:t>
      </w:r>
      <w:r>
        <w:t xml:space="preserve">Ein einzelnes Merkmal kann täuschen; zwei unabhängige Merkmale, die auf dieselbe Periode zeigen, sind ein Argument.</w:t>
      </w:r>
    </w:p>
    <w:p>
      <w:pPr>
        <w:pStyle w:val="Compact"/>
        <w:numPr>
          <w:ilvl w:val="0"/>
          <w:numId w:val="1136"/>
        </w:numPr>
      </w:pPr>
      <w:r>
        <w:rPr>
          <w:b/>
          <w:bCs/>
        </w:rPr>
        <w:t xml:space="preserve">Sage, was du ausschließt.</w:t>
      </w:r>
      <w:r>
        <w:t xml:space="preserve"> </w:t>
      </w:r>
      <w:r>
        <w:t xml:space="preserve">„Nicht modern, weil …” ist oft sicherer und leichter zu begründen als eine exakte Datierung.</w:t>
      </w:r>
    </w:p>
    <w:p>
      <w:pPr>
        <w:pStyle w:val="Compact"/>
        <w:numPr>
          <w:ilvl w:val="0"/>
          <w:numId w:val="1136"/>
        </w:numPr>
      </w:pPr>
      <w:r>
        <w:rPr>
          <w:b/>
          <w:bCs/>
        </w:rPr>
        <w:t xml:space="preserve">Verwechsle Datierung und Lokalisierung nicht</w:t>
      </w:r>
      <w:r>
        <w:t xml:space="preserve"> </w:t>
      </w:r>
      <w:r>
        <w:t xml:space="preserve">(§1).</w:t>
      </w:r>
    </w:p>
    <w:p>
      <w:pPr>
        <w:pStyle w:val="Compact"/>
        <w:numPr>
          <w:ilvl w:val="0"/>
          <w:numId w:val="1136"/>
        </w:numPr>
      </w:pPr>
      <w:r>
        <w:rPr>
          <w:b/>
          <w:bCs/>
        </w:rPr>
        <w:t xml:space="preserve">Argumentationsrichtung beachten:</w:t>
      </w:r>
      <w:r>
        <w:t xml:space="preserve"> </w:t>
      </w:r>
      <w:r>
        <w:t xml:space="preserve">Aus dem</w:t>
      </w:r>
      <w:r>
        <w:t xml:space="preserve"> </w:t>
      </w:r>
      <w:r>
        <w:rPr>
          <w:b/>
          <w:bCs/>
        </w:rPr>
        <w:t xml:space="preserve">Fehlen</w:t>
      </w:r>
      <w:r>
        <w:t xml:space="preserve"> </w:t>
      </w:r>
      <w:r>
        <w:t xml:space="preserve">eines modernen Merkmals (z. B. kein DOM bei menschlichem dO) kannst du sicher schließen. Aus dem</w:t>
      </w:r>
      <w:r>
        <w:t xml:space="preserve"> </w:t>
      </w:r>
      <w:r>
        <w:rPr>
          <w:b/>
          <w:bCs/>
        </w:rPr>
        <w:t xml:space="preserve">Vorhandensein</w:t>
      </w:r>
      <w:r>
        <w:t xml:space="preserve"> </w:t>
      </w:r>
      <w:r>
        <w:t xml:space="preserve">eines Merkmals, das es in allen Perioden gibt (z. B. DOM bei einem Eigennamen), kannst du</w:t>
      </w:r>
      <w:r>
        <w:t xml:space="preserve"> </w:t>
      </w:r>
      <w:r>
        <w:rPr>
          <w:b/>
          <w:bCs/>
        </w:rPr>
        <w:t xml:space="preserve">nicht</w:t>
      </w:r>
      <w:r>
        <w:t xml:space="preserve"> </w:t>
      </w:r>
      <w:r>
        <w:t xml:space="preserve">datieren.</w:t>
      </w:r>
    </w:p>
    <w:p>
      <w:r>
        <w:pict>
          <v:rect style="width:0;height:1.5pt" o:hralign="center" o:hrstd="t" o:hr="t"/>
        </w:pict>
      </w:r>
    </w:p>
    <w:bookmarkEnd w:id="308"/>
    <w:bookmarkEnd w:id="309"/>
    <w:bookmarkStart w:id="312" w:name="trainingsset-10-sätze-mit-lösungen"/>
    <w:p>
      <w:pPr>
        <w:pStyle w:val="Heading2"/>
      </w:pPr>
      <w:r>
        <w:t xml:space="preserve">5 ⭐⭐ Trainingsset: 10 Sätze mit Lösungen</w:t>
      </w:r>
    </w:p>
    <w:p>
      <w:pPr>
        <w:pStyle w:val="FirstParagraph"/>
      </w:pPr>
      <w:r>
        <w:rPr>
          <w:b/>
          <w:bCs/>
        </w:rPr>
        <w:t xml:space="preserve">Arbeitsweise:</w:t>
      </w:r>
      <w:r>
        <w:t xml:space="preserve"> </w:t>
      </w:r>
      <w:r>
        <w:t xml:space="preserve">Decke die Lösungen ab. Bestimme für jeden Satz (a) das auffällige Merkmal + Terminus, (b) Periode oder Varietät. Alle Sätze stammen aus den Kursmaterialien.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Satz</w:t>
            </w:r>
          </w:p>
        </w:tc>
      </w:tr>
      <w:tr>
        <w:tc>
          <w:tcPr/>
          <w:p>
            <w:pPr>
              <w:pStyle w:val="Compact"/>
            </w:pPr>
            <w:r>
              <w:t xml:space="preserve">1</w:t>
            </w:r>
          </w:p>
        </w:tc>
        <w:tc>
          <w:tcPr/>
          <w:p>
            <w:pPr>
              <w:pStyle w:val="Compact"/>
            </w:pPr>
            <w:r>
              <w:rPr>
                <w:i/>
                <w:iCs/>
              </w:rPr>
              <w:t xml:space="preserve">Rachel</w:t>
            </w:r>
            <w:r>
              <w:rPr>
                <w:i/>
                <w:iCs/>
              </w:rPr>
              <w:t xml:space="preserve"> </w:t>
            </w:r>
            <w:r>
              <w:rPr>
                <w:b/>
                <w:bCs/>
                <w:i/>
                <w:iCs/>
              </w:rPr>
              <w:t xml:space="preserve">non</w:t>
            </w:r>
            <w:r>
              <w:rPr>
                <w:i/>
                <w:iCs/>
              </w:rPr>
              <w:t xml:space="preserve"> </w:t>
            </w:r>
            <w:r>
              <w:rPr>
                <w:i/>
                <w:iCs/>
              </w:rPr>
              <w:t xml:space="preserve">se enprennaua.</w:t>
            </w:r>
            <w:r>
              <w:t xml:space="preserve"> </w:t>
            </w:r>
            <w:r>
              <w:t xml:space="preserve">(Fazienda de ultramar)</w:t>
            </w:r>
          </w:p>
        </w:tc>
      </w:tr>
      <w:tr>
        <w:tc>
          <w:tcPr/>
          <w:p>
            <w:pPr>
              <w:pStyle w:val="Compact"/>
            </w:pPr>
            <w:r>
              <w:t xml:space="preserve">2</w:t>
            </w:r>
          </w:p>
        </w:tc>
        <w:tc>
          <w:tcPr/>
          <w:p>
            <w:pPr>
              <w:pStyle w:val="Compact"/>
            </w:pPr>
            <w:r>
              <w:rPr>
                <w:i/>
                <w:iCs/>
              </w:rPr>
              <w:t xml:space="preserve">… quando sopiessen que</w:t>
            </w:r>
            <w:r>
              <w:rPr>
                <w:i/>
                <w:iCs/>
              </w:rPr>
              <w:t xml:space="preserve"> </w:t>
            </w:r>
            <w:r>
              <w:rPr>
                <w:b/>
                <w:bCs/>
                <w:i/>
                <w:iCs/>
              </w:rPr>
              <w:t xml:space="preserve">nada non</w:t>
            </w:r>
            <w:r>
              <w:rPr>
                <w:i/>
                <w:iCs/>
              </w:rPr>
              <w:t xml:space="preserve"> </w:t>
            </w:r>
            <w:r>
              <w:rPr>
                <w:i/>
                <w:iCs/>
              </w:rPr>
              <w:t xml:space="preserve">tenie.</w:t>
            </w:r>
            <w:r>
              <w:t xml:space="preserve"> </w:t>
            </w:r>
            <w:r>
              <w:t xml:space="preserve">(General estoria IV)</w:t>
            </w:r>
          </w:p>
        </w:tc>
      </w:tr>
      <w:tr>
        <w:tc>
          <w:tcPr/>
          <w:p>
            <w:pPr>
              <w:pStyle w:val="Compact"/>
            </w:pPr>
            <w:r>
              <w:t xml:space="preserve">3</w:t>
            </w:r>
          </w:p>
        </w:tc>
        <w:tc>
          <w:tcPr/>
          <w:p>
            <w:pPr>
              <w:pStyle w:val="Compact"/>
            </w:pPr>
            <w:r>
              <w:rPr>
                <w:i/>
                <w:iCs/>
              </w:rPr>
              <w:t xml:space="preserve">mas en uez de lagremas ayna cadran y gotas de</w:t>
            </w:r>
            <w:r>
              <w:rPr>
                <w:i/>
                <w:iCs/>
              </w:rPr>
              <w:t xml:space="preserve"> </w:t>
            </w:r>
            <w:r>
              <w:rPr>
                <w:b/>
                <w:bCs/>
                <w:i/>
                <w:iCs/>
              </w:rPr>
              <w:t xml:space="preserve">la mi sangre</w:t>
            </w:r>
            <w:r>
              <w:rPr>
                <w:i/>
                <w:iCs/>
              </w:rPr>
              <w:t xml:space="preserve">.</w:t>
            </w:r>
            <w:r>
              <w:t xml:space="preserve"> </w:t>
            </w:r>
            <w:r>
              <w:t xml:space="preserve">(Estoria de España I)</w:t>
            </w:r>
          </w:p>
        </w:tc>
      </w:tr>
      <w:tr>
        <w:tc>
          <w:tcPr/>
          <w:p>
            <w:pPr>
              <w:pStyle w:val="Compact"/>
            </w:pPr>
            <w:r>
              <w:t xml:space="preserve">4</w:t>
            </w:r>
          </w:p>
        </w:tc>
        <w:tc>
          <w:tcPr/>
          <w:p>
            <w:pPr>
              <w:pStyle w:val="Compact"/>
            </w:pPr>
            <w:r>
              <w:rPr>
                <w:i/>
                <w:iCs/>
              </w:rPr>
              <w:t xml:space="preserve">reciba</w:t>
            </w:r>
            <w:r>
              <w:rPr>
                <w:i/>
                <w:iCs/>
              </w:rPr>
              <w:t xml:space="preserve"> </w:t>
            </w:r>
            <w:r>
              <w:rPr>
                <w:b/>
                <w:bCs/>
                <w:i/>
                <w:iCs/>
              </w:rPr>
              <w:t xml:space="preserve">a</w:t>
            </w:r>
            <w:r>
              <w:rPr>
                <w:i/>
                <w:iCs/>
              </w:rPr>
              <w:t xml:space="preserve"> </w:t>
            </w:r>
            <w:r>
              <w:rPr>
                <w:i/>
                <w:iCs/>
              </w:rPr>
              <w:t xml:space="preserve">mios yernos, commo él pudier mejor</w:t>
            </w:r>
            <w:r>
              <w:t xml:space="preserve"> </w:t>
            </w:r>
            <w:r>
              <w:t xml:space="preserve">(Cid III, 2637)</w:t>
            </w:r>
          </w:p>
        </w:tc>
      </w:tr>
      <w:tr>
        <w:tc>
          <w:tcPr/>
          <w:p>
            <w:pPr>
              <w:pStyle w:val="Compact"/>
            </w:pPr>
            <w:r>
              <w:t xml:space="preserve">5</w:t>
            </w:r>
          </w:p>
        </w:tc>
        <w:tc>
          <w:tcPr/>
          <w:p>
            <w:pPr>
              <w:pStyle w:val="Compact"/>
            </w:pPr>
            <w:r>
              <w:rPr>
                <w:i/>
                <w:iCs/>
              </w:rPr>
              <w:t xml:space="preserve">Ca yo case</w:t>
            </w:r>
            <w:r>
              <w:rPr>
                <w:i/>
                <w:iCs/>
              </w:rPr>
              <w:t xml:space="preserve"> </w:t>
            </w:r>
            <w:r>
              <w:rPr>
                <w:b/>
                <w:bCs/>
                <w:i/>
                <w:iCs/>
              </w:rPr>
              <w:t xml:space="preserve">sus fijas</w:t>
            </w:r>
            <w:r>
              <w:rPr>
                <w:i/>
                <w:iCs/>
              </w:rPr>
              <w:t xml:space="preserve"> </w:t>
            </w:r>
            <w:r>
              <w:rPr>
                <w:i/>
                <w:iCs/>
              </w:rPr>
              <w:t xml:space="preserve">con yfantes de Carrión.</w:t>
            </w:r>
            <w:r>
              <w:t xml:space="preserve"> </w:t>
            </w:r>
            <w:r>
              <w:t xml:space="preserve">(Cid, 2956)</w:t>
            </w:r>
          </w:p>
        </w:tc>
      </w:tr>
      <w:tr>
        <w:tc>
          <w:tcPr/>
          <w:p>
            <w:pPr>
              <w:pStyle w:val="Compact"/>
            </w:pPr>
            <w:r>
              <w:t xml:space="preserve">6</w:t>
            </w:r>
          </w:p>
        </w:tc>
        <w:tc>
          <w:tcPr/>
          <w:p>
            <w:pPr>
              <w:pStyle w:val="Compact"/>
            </w:pPr>
            <w:r>
              <w:rPr>
                <w:i/>
                <w:iCs/>
              </w:rPr>
              <w:t xml:space="preserve">adamey filiyolo alyeno ed el</w:t>
            </w:r>
            <w:r>
              <w:rPr>
                <w:i/>
                <w:iCs/>
              </w:rPr>
              <w:t xml:space="preserve"> </w:t>
            </w:r>
            <w:r>
              <w:rPr>
                <w:b/>
                <w:bCs/>
                <w:i/>
                <w:iCs/>
              </w:rPr>
              <w:t xml:space="preserve">a mibi</w:t>
            </w:r>
            <w:r>
              <w:t xml:space="preserve"> </w:t>
            </w:r>
            <w:r>
              <w:t xml:space="preserve">(Khardja)</w:t>
            </w:r>
          </w:p>
        </w:tc>
      </w:tr>
      <w:tr>
        <w:tc>
          <w:tcPr/>
          <w:p>
            <w:pPr>
              <w:pStyle w:val="Compact"/>
            </w:pPr>
            <w:r>
              <w:t xml:space="preserve">7</w:t>
            </w:r>
          </w:p>
        </w:tc>
        <w:tc>
          <w:tcPr/>
          <w:p>
            <w:pPr>
              <w:pStyle w:val="Compact"/>
            </w:pPr>
            <w:r>
              <w:rPr>
                <w:i/>
                <w:iCs/>
              </w:rPr>
              <w:t xml:space="preserve">¡Odio</w:t>
            </w:r>
            <w:r>
              <w:rPr>
                <w:i/>
                <w:iCs/>
              </w:rPr>
              <w:t xml:space="preserve"> </w:t>
            </w:r>
            <w:r>
              <w:rPr>
                <w:b/>
                <w:bCs/>
                <w:i/>
                <w:iCs/>
              </w:rPr>
              <w:t xml:space="preserve">al</w:t>
            </w:r>
            <w:r>
              <w:rPr>
                <w:i/>
                <w:iCs/>
              </w:rPr>
              <w:t xml:space="preserve"> </w:t>
            </w:r>
            <w:r>
              <w:rPr>
                <w:i/>
                <w:iCs/>
              </w:rPr>
              <w:t xml:space="preserve">servicio militar!</w:t>
            </w:r>
            <w:r>
              <w:t xml:space="preserve"> </w:t>
            </w:r>
            <w:r>
              <w:t xml:space="preserve">(Twitter, 2012)</w:t>
            </w:r>
          </w:p>
        </w:tc>
      </w:tr>
      <w:tr>
        <w:tc>
          <w:tcPr/>
          <w:p>
            <w:pPr>
              <w:pStyle w:val="Compact"/>
            </w:pPr>
            <w:r>
              <w:t xml:space="preserve">8</w:t>
            </w:r>
          </w:p>
        </w:tc>
        <w:tc>
          <w:tcPr/>
          <w:p>
            <w:pPr>
              <w:pStyle w:val="Compact"/>
            </w:pPr>
            <w:r>
              <w:rPr>
                <w:i/>
                <w:iCs/>
              </w:rPr>
              <w:t xml:space="preserve">Ayer</w:t>
            </w:r>
            <w:r>
              <w:rPr>
                <w:i/>
                <w:iCs/>
              </w:rPr>
              <w:t xml:space="preserve"> </w:t>
            </w:r>
            <w:r>
              <w:rPr>
                <w:b/>
                <w:bCs/>
                <w:i/>
                <w:iCs/>
              </w:rPr>
              <w:t xml:space="preserve">hemos comprado</w:t>
            </w:r>
            <w:r>
              <w:rPr>
                <w:i/>
                <w:iCs/>
              </w:rPr>
              <w:t xml:space="preserve"> </w:t>
            </w:r>
            <w:r>
              <w:rPr>
                <w:i/>
                <w:iCs/>
              </w:rPr>
              <w:t xml:space="preserve">un coche.</w:t>
            </w:r>
          </w:p>
        </w:tc>
      </w:tr>
      <w:tr>
        <w:tc>
          <w:tcPr/>
          <w:p>
            <w:pPr>
              <w:pStyle w:val="Compact"/>
            </w:pPr>
            <w:r>
              <w:t xml:space="preserve">9</w:t>
            </w:r>
          </w:p>
        </w:tc>
        <w:tc>
          <w:tcPr/>
          <w:p>
            <w:pPr>
              <w:pStyle w:val="Compact"/>
            </w:pPr>
            <w:r>
              <w:rPr>
                <w:i/>
                <w:iCs/>
              </w:rPr>
              <w:t xml:space="preserve">Pues claro: yo</w:t>
            </w:r>
            <w:r>
              <w:rPr>
                <w:i/>
                <w:iCs/>
              </w:rPr>
              <w:t xml:space="preserve"> </w:t>
            </w:r>
            <w:r>
              <w:rPr>
                <w:b/>
                <w:bCs/>
                <w:i/>
                <w:iCs/>
              </w:rPr>
              <w:t xml:space="preserve">siempre los he usado</w:t>
            </w:r>
            <w:r>
              <w:rPr>
                <w:i/>
                <w:iCs/>
              </w:rPr>
              <w:t xml:space="preserve">.</w:t>
            </w:r>
          </w:p>
        </w:tc>
      </w:tr>
      <w:tr>
        <w:tc>
          <w:tcPr/>
          <w:p>
            <w:pPr>
              <w:pStyle w:val="Compact"/>
            </w:pPr>
            <w:r>
              <w:t xml:space="preserve">10</w:t>
            </w:r>
          </w:p>
        </w:tc>
        <w:tc>
          <w:tcPr/>
          <w:p>
            <w:pPr>
              <w:pStyle w:val="Compact"/>
            </w:pPr>
            <w:r>
              <w:rPr>
                <w:b/>
                <w:bCs/>
                <w:i/>
                <w:iCs/>
              </w:rPr>
              <w:t xml:space="preserve">Las</w:t>
            </w:r>
            <w:r>
              <w:rPr>
                <w:i/>
                <w:iCs/>
              </w:rPr>
              <w:t xml:space="preserve"> </w:t>
            </w:r>
            <w:r>
              <w:rPr>
                <w:i/>
                <w:iCs/>
              </w:rPr>
              <w:t xml:space="preserve">cabras duran alli .xi. annos. en otra tierra biuen mas.</w:t>
            </w:r>
            <w:r>
              <w:t xml:space="preserve"> </w:t>
            </w:r>
            <w:r>
              <w:t xml:space="preserve">(General estoria I)</w:t>
            </w:r>
          </w:p>
        </w:tc>
      </w:tr>
    </w:tbl>
    <w:bookmarkStart w:id="311" w:name="lösungen"/>
    <w:p>
      <w:pPr>
        <w:pStyle w:val="Heading3"/>
      </w:pPr>
      <w:r>
        <w:t xml:space="preserve">Lösungen</w:t>
      </w:r>
    </w:p>
    <w:p>
      <w:pPr>
        <w:pStyle w:val="FirstParagraph"/>
      </w:pPr>
      <w:r>
        <w:rPr>
          <w:b/>
          <w:bCs/>
        </w:rPr>
        <w:t xml:space="preserve">1.</w:t>
      </w:r>
      <w:r>
        <w:t xml:space="preserve"> </w:t>
      </w:r>
      <w:r>
        <w:rPr>
          <w:i/>
          <w:iCs/>
        </w:rPr>
        <w:t xml:space="preserve">non</w:t>
      </w:r>
      <w:r>
        <w:t xml:space="preserve"> </w:t>
      </w:r>
      <w:r>
        <w:t xml:space="preserve">=</w:t>
      </w:r>
      <w:r>
        <w:t xml:space="preserve"> </w:t>
      </w:r>
      <w:r>
        <w:rPr>
          <w:b/>
          <w:bCs/>
        </w:rPr>
        <w:t xml:space="preserve">Negationsmarker</w:t>
      </w:r>
      <w:r>
        <w:t xml:space="preserve"> </w:t>
      </w:r>
      <w:r>
        <w:t xml:space="preserve">ohne Negationsquantifikator — ein Muster, das</w:t>
      </w:r>
      <w:r>
        <w:t xml:space="preserve"> </w:t>
      </w:r>
      <w:r>
        <w:rPr>
          <w:b/>
          <w:bCs/>
        </w:rPr>
        <w:t xml:space="preserve">heute genauso existiert</w:t>
      </w:r>
      <w:r>
        <w:t xml:space="preserve"> </w:t>
      </w:r>
      <w:r>
        <w:t xml:space="preserve">(</w:t>
      </w:r>
      <w:r>
        <w:rPr>
          <w:i/>
          <w:iCs/>
        </w:rPr>
        <w:t xml:space="preserve">no se…</w:t>
      </w:r>
      <w:r>
        <w:t xml:space="preserve">). ⇒</w:t>
      </w:r>
      <w:r>
        <w:t xml:space="preserve"> </w:t>
      </w:r>
      <w:r>
        <w:rPr>
          <w:b/>
          <w:bCs/>
        </w:rPr>
        <w:t xml:space="preserve">Kein Datierungsmerkmal</w:t>
      </w:r>
      <w:r>
        <w:t xml:space="preserve"> </w:t>
      </w:r>
      <w:r>
        <w:t xml:space="preserve">in der Negation! Datiert wird über die</w:t>
      </w:r>
      <w:r>
        <w:t xml:space="preserve"> </w:t>
      </w:r>
      <w:r>
        <w:rPr>
          <w:b/>
          <w:bCs/>
        </w:rPr>
        <w:t xml:space="preserve">Graphie</w:t>
      </w:r>
      <w:r>
        <w:t xml:space="preserve">:</w:t>
      </w:r>
      <w:r>
        <w:t xml:space="preserve"> </w:t>
      </w:r>
      <w:r>
        <w:rPr>
          <w:i/>
          <w:iCs/>
        </w:rPr>
        <w:t xml:space="preserve">non</w:t>
      </w:r>
      <w:r>
        <w:t xml:space="preserve"> </w:t>
      </w:r>
      <w:r>
        <w:t xml:space="preserve">(statt</w:t>
      </w:r>
      <w:r>
        <w:t xml:space="preserve"> </w:t>
      </w:r>
      <w:r>
        <w:rPr>
          <w:i/>
          <w:iCs/>
        </w:rPr>
        <w:t xml:space="preserve">no</w:t>
      </w:r>
      <w:r>
        <w:t xml:space="preserve">) und</w:t>
      </w:r>
      <w:r>
        <w:t xml:space="preserve"> </w:t>
      </w:r>
      <w:r>
        <w:rPr>
          <w:i/>
          <w:iCs/>
        </w:rPr>
        <w:t xml:space="preserve">enprennaua</w:t>
      </w:r>
      <w:r>
        <w:t xml:space="preserve"> </w:t>
      </w:r>
      <w:r>
        <w:t xml:space="preserve">(⟨u⟩ für [v], Doppel-⟨nn⟩) ⇒</w:t>
      </w:r>
      <w:r>
        <w:t xml:space="preserve"> </w:t>
      </w:r>
      <w:r>
        <w:rPr>
          <w:b/>
          <w:bCs/>
        </w:rPr>
        <w:t xml:space="preserve">Altspanisch</w:t>
      </w:r>
      <w:r>
        <w:t xml:space="preserve">.</w:t>
      </w:r>
      <w:r>
        <w:t xml:space="preserve"> </w:t>
      </w:r>
      <w:r>
        <w:rPr>
          <w:i/>
          <w:iCs/>
        </w:rPr>
        <w:t xml:space="preserve">Lehre: Auch ein altspanischer Satz kann eine Konstruktion enthalten, die es heute noch gibt — dann musst du auf andere Ebenen ausweichen.</w:t>
      </w:r>
    </w:p>
    <w:p>
      <w:pPr>
        <w:pStyle w:val="BodyText"/>
      </w:pPr>
      <w:r>
        <w:rPr>
          <w:b/>
          <w:bCs/>
        </w:rPr>
        <w:t xml:space="preserve">2.</w:t>
      </w:r>
      <w:r>
        <w:t xml:space="preserve"> </w:t>
      </w:r>
      <w:r>
        <w:rPr>
          <w:b/>
          <w:bCs/>
          <w:i/>
          <w:iCs/>
        </w:rPr>
        <w:t xml:space="preserve">nada</w:t>
      </w:r>
      <w:r>
        <w:t xml:space="preserve"> </w:t>
      </w:r>
      <w:r>
        <w:t xml:space="preserve">(Negationsquantifikator,</w:t>
      </w:r>
      <w:r>
        <w:t xml:space="preserve"> </w:t>
      </w:r>
      <w:r>
        <w:rPr>
          <w:b/>
          <w:bCs/>
        </w:rPr>
        <w:t xml:space="preserve">präverbal</w:t>
      </w:r>
      <w:r>
        <w:t xml:space="preserve">)</w:t>
      </w:r>
      <w:r>
        <w:t xml:space="preserve"> </w:t>
      </w:r>
      <w:r>
        <w:rPr>
          <w:b/>
          <w:bCs/>
        </w:rPr>
        <w:t xml:space="preserve">+</w:t>
      </w:r>
      <w:r>
        <w:rPr>
          <w:b/>
          <w:bCs/>
        </w:rPr>
        <w:t xml:space="preserve"> </w:t>
      </w:r>
      <w:r>
        <w:rPr>
          <w:b/>
          <w:bCs/>
          <w:i/>
          <w:iCs/>
        </w:rPr>
        <w:t xml:space="preserve">non</w:t>
      </w:r>
      <w:r>
        <w:t xml:space="preserve"> </w:t>
      </w:r>
      <w:r>
        <w:t xml:space="preserve">(Negationsmarker, präverbal) ⇒ die</w:t>
      </w:r>
      <w:r>
        <w:t xml:space="preserve"> </w:t>
      </w:r>
      <w:r>
        <w:rPr>
          <w:b/>
          <w:bCs/>
        </w:rPr>
        <w:t xml:space="preserve">altspanische Zusatzkonstruktion</w:t>
      </w:r>
      <w:r>
        <w:t xml:space="preserve">. Heute ungrammatisch (*</w:t>
      </w:r>
      <w:r>
        <w:rPr>
          <w:i/>
          <w:iCs/>
        </w:rPr>
        <w:t xml:space="preserve">nada no tenía</w:t>
      </w:r>
      <w:r>
        <w:t xml:space="preserve">), weil bei präverbalem Quantifikator</w:t>
      </w:r>
      <w:r>
        <w:t xml:space="preserve"> </w:t>
      </w:r>
      <w:r>
        <w:rPr>
          <w:i/>
          <w:iCs/>
        </w:rPr>
        <w:t xml:space="preserve">no</w:t>
      </w:r>
      <w:r>
        <w:t xml:space="preserve"> </w:t>
      </w:r>
      <w:r>
        <w:t xml:space="preserve">ausgeschlossen ist. ⇒</w:t>
      </w:r>
      <w:r>
        <w:t xml:space="preserve"> </w:t>
      </w:r>
      <w:r>
        <w:rPr>
          <w:b/>
          <w:bCs/>
        </w:rPr>
        <w:t xml:space="preserve">Altspanisch</w:t>
      </w:r>
      <w:r>
        <w:t xml:space="preserve">; starke Abnahme ab dem 15. Jh. Stützend:</w:t>
      </w:r>
      <w:r>
        <w:t xml:space="preserve"> </w:t>
      </w:r>
      <w:r>
        <w:rPr>
          <w:i/>
          <w:iCs/>
        </w:rPr>
        <w:t xml:space="preserve">sopiessen</w:t>
      </w:r>
      <w:r>
        <w:t xml:space="preserve">,</w:t>
      </w:r>
      <w:r>
        <w:t xml:space="preserve"> </w:t>
      </w:r>
      <w:r>
        <w:rPr>
          <w:i/>
          <w:iCs/>
        </w:rPr>
        <w:t xml:space="preserve">tenie</w:t>
      </w:r>
      <w:r>
        <w:t xml:space="preserve">. HO7 deutet das</w:t>
      </w:r>
      <w:r>
        <w:t xml:space="preserve"> </w:t>
      </w:r>
      <w:r>
        <w:rPr>
          <w:i/>
          <w:iCs/>
        </w:rPr>
        <w:t xml:space="preserve">non</w:t>
      </w:r>
      <w:r>
        <w:t xml:space="preserve"> </w:t>
      </w:r>
      <w:r>
        <w:t xml:space="preserve">als</w:t>
      </w:r>
      <w:r>
        <w:t xml:space="preserve"> </w:t>
      </w:r>
      <w:r>
        <w:rPr>
          <w:b/>
          <w:bCs/>
        </w:rPr>
        <w:t xml:space="preserve">expletives</w:t>
      </w:r>
      <w:r>
        <w:rPr>
          <w:b/>
          <w:bCs/>
        </w:rPr>
        <w:t xml:space="preserve"> </w:t>
      </w:r>
      <w:r>
        <w:rPr>
          <w:b/>
          <w:bCs/>
          <w:i/>
          <w:iCs/>
        </w:rPr>
        <w:t xml:space="preserve">no</w:t>
      </w:r>
      <w:r>
        <w:t xml:space="preserve">.</w:t>
      </w:r>
    </w:p>
    <w:p>
      <w:pPr>
        <w:pStyle w:val="BodyText"/>
      </w:pPr>
      <w:r>
        <w:rPr>
          <w:b/>
          <w:bCs/>
        </w:rPr>
        <w:t xml:space="preserve">3.</w:t>
      </w:r>
      <w:r>
        <w:t xml:space="preserve"> </w:t>
      </w:r>
      <w:r>
        <w:rPr>
          <w:b/>
          <w:bCs/>
          <w:i/>
          <w:iCs/>
        </w:rPr>
        <w:t xml:space="preserve">la mi sangre</w:t>
      </w:r>
      <w:r>
        <w:t xml:space="preserve"> </w:t>
      </w:r>
      <w:r>
        <w:t xml:space="preserve">= definiter Artikel + Possessiv + Nomen ⇒</w:t>
      </w:r>
      <w:r>
        <w:t xml:space="preserve"> </w:t>
      </w:r>
      <w:r>
        <w:rPr>
          <w:b/>
          <w:bCs/>
        </w:rPr>
        <w:t xml:space="preserve">gestaffelte Determinanten</w:t>
      </w:r>
      <w:r>
        <w:t xml:space="preserve">. Heute ungrammatisch (nur</w:t>
      </w:r>
      <w:r>
        <w:t xml:space="preserve"> </w:t>
      </w:r>
      <w:r>
        <w:rPr>
          <w:i/>
          <w:iCs/>
        </w:rPr>
        <w:t xml:space="preserve">mi sangre</w:t>
      </w:r>
      <w:r>
        <w:t xml:space="preserve">). ⇒</w:t>
      </w:r>
      <w:r>
        <w:t xml:space="preserve"> </w:t>
      </w:r>
      <w:r>
        <w:rPr>
          <w:b/>
          <w:bCs/>
        </w:rPr>
        <w:t xml:space="preserve">Altspanisch</w:t>
      </w:r>
      <w:r>
        <w:t xml:space="preserve"> </w:t>
      </w:r>
      <w:r>
        <w:t xml:space="preserve">(13. Jh.); Abnahme ab Mitte des 15. Jh.s. Stützend:</w:t>
      </w:r>
      <w:r>
        <w:t xml:space="preserve"> </w:t>
      </w:r>
      <w:r>
        <w:rPr>
          <w:i/>
          <w:iCs/>
        </w:rPr>
        <w:t xml:space="preserve">uez</w:t>
      </w:r>
      <w:r>
        <w:t xml:space="preserve"> </w:t>
      </w:r>
      <w:r>
        <w:t xml:space="preserve">für</w:t>
      </w:r>
      <w:r>
        <w:t xml:space="preserve"> </w:t>
      </w:r>
      <w:r>
        <w:rPr>
          <w:i/>
          <w:iCs/>
        </w:rPr>
        <w:t xml:space="preserve">vez</w:t>
      </w:r>
      <w:r>
        <w:t xml:space="preserve">,</w:t>
      </w:r>
      <w:r>
        <w:t xml:space="preserve"> </w:t>
      </w:r>
      <w:r>
        <w:rPr>
          <w:i/>
          <w:iCs/>
        </w:rPr>
        <w:t xml:space="preserve">cadran</w:t>
      </w:r>
      <w:r>
        <w:t xml:space="preserve"> </w:t>
      </w:r>
      <w:r>
        <w:t xml:space="preserve">für</w:t>
      </w:r>
      <w:r>
        <w:t xml:space="preserve"> </w:t>
      </w:r>
      <w:r>
        <w:rPr>
          <w:i/>
          <w:iCs/>
        </w:rPr>
        <w:t xml:space="preserve">caerán</w:t>
      </w:r>
      <w:r>
        <w:t xml:space="preserve">.</w:t>
      </w:r>
    </w:p>
    <w:p>
      <w:pPr>
        <w:pStyle w:val="BodyText"/>
      </w:pPr>
      <w:r>
        <w:rPr>
          <w:b/>
          <w:bCs/>
        </w:rPr>
        <w:t xml:space="preserve">4.</w:t>
      </w:r>
      <w:r>
        <w:t xml:space="preserve"> </w:t>
      </w:r>
      <w:r>
        <w:rPr>
          <w:i/>
          <w:iCs/>
        </w:rPr>
        <w:t xml:space="preserve">a mios yernos</w:t>
      </w:r>
      <w:r>
        <w:t xml:space="preserve"> </w:t>
      </w:r>
      <w:r>
        <w:t xml:space="preserve">⇒</w:t>
      </w:r>
      <w:r>
        <w:t xml:space="preserve"> </w:t>
      </w:r>
      <w:r>
        <w:rPr>
          <w:b/>
          <w:bCs/>
        </w:rPr>
        <w:t xml:space="preserve">DOM</w:t>
      </w:r>
      <w:r>
        <w:t xml:space="preserve"> </w:t>
      </w:r>
      <w:r>
        <w:t xml:space="preserve">bei einem menschlichen,</w:t>
      </w:r>
      <w:r>
        <w:t xml:space="preserve"> </w:t>
      </w:r>
      <w:r>
        <w:rPr>
          <w:b/>
          <w:bCs/>
        </w:rPr>
        <w:t xml:space="preserve">spezifischen und definiten</w:t>
      </w:r>
      <w:r>
        <w:t xml:space="preserve"> </w:t>
      </w:r>
      <w:r>
        <w:t xml:space="preserve">direkten Objekt.</w:t>
      </w:r>
      <w:r>
        <w:t xml:space="preserve"> </w:t>
      </w:r>
      <w:r>
        <w:rPr>
          <w:b/>
          <w:bCs/>
        </w:rPr>
        <w:t xml:space="preserve">Vorsicht:</w:t>
      </w:r>
      <w:r>
        <w:t xml:space="preserve"> </w:t>
      </w:r>
      <w:r>
        <w:t xml:space="preserve">DOM ist hier</w:t>
      </w:r>
      <w:r>
        <w:t xml:space="preserve"> </w:t>
      </w:r>
      <w:r>
        <w:rPr>
          <w:b/>
          <w:bCs/>
        </w:rPr>
        <w:t xml:space="preserve">vorhanden</w:t>
      </w:r>
      <w:r>
        <w:t xml:space="preserve"> </w:t>
      </w:r>
      <w:r>
        <w:t xml:space="preserve">— und das ist in</w:t>
      </w:r>
      <w:r>
        <w:t xml:space="preserve"> </w:t>
      </w:r>
      <w:r>
        <w:rPr>
          <w:b/>
          <w:bCs/>
        </w:rPr>
        <w:t xml:space="preserve">allen</w:t>
      </w:r>
      <w:r>
        <w:t xml:space="preserve"> </w:t>
      </w:r>
      <w:r>
        <w:t xml:space="preserve">Perioden möglich. ⇒</w:t>
      </w:r>
      <w:r>
        <w:t xml:space="preserve"> </w:t>
      </w:r>
      <w:r>
        <w:rPr>
          <w:b/>
          <w:bCs/>
        </w:rPr>
        <w:t xml:space="preserve">Datiert nicht!</w:t>
      </w:r>
      <w:r>
        <w:t xml:space="preserve"> </w:t>
      </w:r>
      <w:r>
        <w:t xml:space="preserve">Datiert wird über Graphie/Lexik (</w:t>
      </w:r>
      <w:r>
        <w:rPr>
          <w:i/>
          <w:iCs/>
        </w:rPr>
        <w:t xml:space="preserve">mios</w:t>
      </w:r>
      <w:r>
        <w:t xml:space="preserve">,</w:t>
      </w:r>
      <w:r>
        <w:t xml:space="preserve"> </w:t>
      </w:r>
      <w:r>
        <w:rPr>
          <w:i/>
          <w:iCs/>
        </w:rPr>
        <w:t xml:space="preserve">yernos</w:t>
      </w:r>
      <w:r>
        <w:t xml:space="preserve">,</w:t>
      </w:r>
      <w:r>
        <w:t xml:space="preserve"> </w:t>
      </w:r>
      <w:r>
        <w:rPr>
          <w:i/>
          <w:iCs/>
        </w:rPr>
        <w:t xml:space="preserve">pudier</w:t>
      </w:r>
      <w:r>
        <w:t xml:space="preserve">) ⇒</w:t>
      </w:r>
      <w:r>
        <w:t xml:space="preserve"> </w:t>
      </w:r>
      <w:r>
        <w:rPr>
          <w:b/>
          <w:bCs/>
        </w:rPr>
        <w:t xml:space="preserve">Altspanisch</w:t>
      </w:r>
      <w:r>
        <w:t xml:space="preserve">.</w:t>
      </w:r>
      <w:r>
        <w:t xml:space="preserve"> </w:t>
      </w:r>
      <w:r>
        <w:rPr>
          <w:i/>
          <w:iCs/>
        </w:rPr>
        <w:t xml:space="preserve">Lehre: Nur das</w:t>
      </w:r>
      <w:r>
        <w:rPr>
          <w:i/>
          <w:iCs/>
        </w:rPr>
        <w:t xml:space="preserve"> </w:t>
      </w:r>
      <w:r>
        <w:rPr>
          <w:b/>
          <w:bCs/>
          <w:i/>
          <w:iCs/>
        </w:rPr>
        <w:t xml:space="preserve">Fehlen</w:t>
      </w:r>
      <w:r>
        <w:rPr>
          <w:i/>
          <w:iCs/>
        </w:rPr>
        <w:t xml:space="preserve"> </w:t>
      </w:r>
      <w:r>
        <w:rPr>
          <w:i/>
          <w:iCs/>
        </w:rPr>
        <w:t xml:space="preserve">von DOM datiert, nicht ihr Vorhandensein (Regel 4).</w:t>
      </w:r>
    </w:p>
    <w:p>
      <w:pPr>
        <w:pStyle w:val="BodyText"/>
      </w:pPr>
      <w:r>
        <w:rPr>
          <w:b/>
          <w:bCs/>
        </w:rPr>
        <w:t xml:space="preserve">5.</w:t>
      </w:r>
      <w:r>
        <w:t xml:space="preserve"> </w:t>
      </w:r>
      <w:r>
        <w:rPr>
          <w:b/>
          <w:bCs/>
          <w:i/>
          <w:iCs/>
        </w:rPr>
        <w:t xml:space="preserve">sus fijas</w:t>
      </w:r>
      <w:r>
        <w:t xml:space="preserve"> </w:t>
      </w:r>
      <w:r>
        <w:t xml:space="preserve">= menschliches, definites, spezifisches dO</w:t>
      </w:r>
      <w:r>
        <w:t xml:space="preserve"> </w:t>
      </w:r>
      <w:r>
        <w:rPr>
          <w:b/>
          <w:bCs/>
        </w:rPr>
        <w:t xml:space="preserve">ohne</w:t>
      </w:r>
      <w:r>
        <w:rPr>
          <w:b/>
          <w:bCs/>
        </w:rPr>
        <w:t xml:space="preserve"> </w:t>
      </w:r>
      <w:r>
        <w:rPr>
          <w:b/>
          <w:bCs/>
          <w:i/>
          <w:iCs/>
        </w:rPr>
        <w:t xml:space="preserve">a</w:t>
      </w:r>
      <w:r>
        <w:t xml:space="preserve"> </w:t>
      </w:r>
      <w:r>
        <w:t xml:space="preserve">⇒</w:t>
      </w:r>
      <w:r>
        <w:t xml:space="preserve"> </w:t>
      </w:r>
      <w:r>
        <w:rPr>
          <w:b/>
          <w:bCs/>
        </w:rPr>
        <w:t xml:space="preserve">fehlende DOM</w:t>
      </w:r>
      <w:r>
        <w:t xml:space="preserve">. Heute</w:t>
      </w:r>
      <w:r>
        <w:t xml:space="preserve"> </w:t>
      </w:r>
      <w:r>
        <w:rPr>
          <w:b/>
          <w:bCs/>
        </w:rPr>
        <w:t xml:space="preserve">obligatorisch</w:t>
      </w:r>
      <w:r>
        <w:t xml:space="preserve"> </w:t>
      </w:r>
      <w:r>
        <w:t xml:space="preserve">(</w:t>
      </w:r>
      <w:r>
        <w:rPr>
          <w:i/>
          <w:iCs/>
        </w:rPr>
        <w:t xml:space="preserve">casé a sus hijas</w:t>
      </w:r>
      <w:r>
        <w:t xml:space="preserve">). ⇒</w:t>
      </w:r>
      <w:r>
        <w:t xml:space="preserve"> </w:t>
      </w:r>
      <w:r>
        <w:rPr>
          <w:b/>
          <w:bCs/>
        </w:rPr>
        <w:t xml:space="preserve">Alt-/Mittelspanisch</w:t>
      </w:r>
      <w:r>
        <w:t xml:space="preserve">, modernes Spanisch</w:t>
      </w:r>
      <w:r>
        <w:t xml:space="preserve"> </w:t>
      </w:r>
      <w:r>
        <w:rPr>
          <w:b/>
          <w:bCs/>
        </w:rPr>
        <w:t xml:space="preserve">ausgeschlossen</w:t>
      </w:r>
      <w:r>
        <w:t xml:space="preserve">. Stützend:</w:t>
      </w:r>
      <w:r>
        <w:t xml:space="preserve"> </w:t>
      </w:r>
      <w:r>
        <w:rPr>
          <w:i/>
          <w:iCs/>
        </w:rPr>
        <w:t xml:space="preserve">fijas</w:t>
      </w:r>
      <w:r>
        <w:t xml:space="preserve"> </w:t>
      </w:r>
      <w:r>
        <w:t xml:space="preserve">mit etymologischem ⟨f-⟩,</w:t>
      </w:r>
      <w:r>
        <w:t xml:space="preserve"> </w:t>
      </w:r>
      <w:r>
        <w:rPr>
          <w:i/>
          <w:iCs/>
        </w:rPr>
        <w:t xml:space="preserve">Ca</w:t>
      </w:r>
      <w:r>
        <w:t xml:space="preserve"> </w:t>
      </w:r>
      <w:r>
        <w:t xml:space="preserve">‚denn’.</w:t>
      </w:r>
    </w:p>
    <w:p>
      <w:pPr>
        <w:pStyle w:val="BodyText"/>
      </w:pPr>
      <w:r>
        <w:rPr>
          <w:b/>
          <w:bCs/>
        </w:rPr>
        <w:t xml:space="preserve">6.</w:t>
      </w:r>
      <w:r>
        <w:t xml:space="preserve"> </w:t>
      </w:r>
      <w:r>
        <w:t xml:space="preserve">Zwei Objekte, unterschiedlich behandelt:</w:t>
      </w:r>
      <w:r>
        <w:t xml:space="preserve"> </w:t>
      </w:r>
      <w:r>
        <w:rPr>
          <w:i/>
          <w:iCs/>
        </w:rPr>
        <w:t xml:space="preserve">filiyolo</w:t>
      </w:r>
      <w:r>
        <w:t xml:space="preserve"> </w:t>
      </w:r>
      <w:r>
        <w:rPr>
          <w:b/>
          <w:bCs/>
        </w:rPr>
        <w:t xml:space="preserve">unmarkiert</w:t>
      </w:r>
      <w:r>
        <w:t xml:space="preserve"> </w:t>
      </w:r>
      <w:r>
        <w:t xml:space="preserve">(indefinit),</w:t>
      </w:r>
      <w:r>
        <w:t xml:space="preserve"> </w:t>
      </w:r>
      <w:r>
        <w:rPr>
          <w:i/>
          <w:iCs/>
        </w:rPr>
        <w:t xml:space="preserve">a mibi</w:t>
      </w:r>
      <w:r>
        <w:t xml:space="preserve"> </w:t>
      </w:r>
      <w:r>
        <w:rPr>
          <w:b/>
          <w:bCs/>
        </w:rPr>
        <w:t xml:space="preserve">markiert</w:t>
      </w:r>
      <w:r>
        <w:t xml:space="preserve"> </w:t>
      </w:r>
      <w:r>
        <w:t xml:space="preserve">(Pronomen) ⇒</w:t>
      </w:r>
      <w:r>
        <w:t xml:space="preserve"> </w:t>
      </w:r>
      <w:r>
        <w:rPr>
          <w:b/>
          <w:bCs/>
        </w:rPr>
        <w:t xml:space="preserve">erster DOM-Beleg</w:t>
      </w:r>
      <w:r>
        <w:t xml:space="preserve"> </w:t>
      </w:r>
      <w:r>
        <w:t xml:space="preserve">überhaupt in den romanischen Sprachen,</w:t>
      </w:r>
      <w:r>
        <w:t xml:space="preserve"> </w:t>
      </w:r>
      <w:r>
        <w:rPr>
          <w:b/>
          <w:bCs/>
        </w:rPr>
        <w:t xml:space="preserve">11. Jh.</w:t>
      </w:r>
      <w:r>
        <w:t xml:space="preserve">, Sprache</w:t>
      </w:r>
      <w:r>
        <w:t xml:space="preserve"> </w:t>
      </w:r>
      <w:r>
        <w:rPr>
          <w:b/>
          <w:bCs/>
        </w:rPr>
        <w:t xml:space="preserve">Mozarabisch</w:t>
      </w:r>
      <w:r>
        <w:t xml:space="preserve">, Quelle</w:t>
      </w:r>
      <w:r>
        <w:t xml:space="preserve"> </w:t>
      </w:r>
      <w:r>
        <w:rPr>
          <w:b/>
          <w:bCs/>
        </w:rPr>
        <w:t xml:space="preserve">Khardja</w:t>
      </w:r>
      <w:r>
        <w:t xml:space="preserve">. Zeigt beide Skalen: DOM beginnt oben auf der</w:t>
      </w:r>
      <w:r>
        <w:t xml:space="preserve"> </w:t>
      </w:r>
      <w:r>
        <w:rPr>
          <w:b/>
          <w:bCs/>
        </w:rPr>
        <w:t xml:space="preserve">Referenzskala</w:t>
      </w:r>
      <w:r>
        <w:t xml:space="preserve"> </w:t>
      </w:r>
      <w:r>
        <w:t xml:space="preserve">(Pronomen) und unterbleibt weiter unten.</w:t>
      </w:r>
    </w:p>
    <w:p>
      <w:pPr>
        <w:pStyle w:val="BodyText"/>
      </w:pPr>
      <w:r>
        <w:rPr>
          <w:b/>
          <w:bCs/>
        </w:rPr>
        <w:t xml:space="preserve">7.</w:t>
      </w:r>
      <w:r>
        <w:t xml:space="preserve"> </w:t>
      </w:r>
      <w:r>
        <w:rPr>
          <w:i/>
          <w:iCs/>
        </w:rPr>
        <w:t xml:space="preserve">al servicio militar</w:t>
      </w:r>
      <w:r>
        <w:t xml:space="preserve"> </w:t>
      </w:r>
      <w:r>
        <w:t xml:space="preserve">⇒</w:t>
      </w:r>
      <w:r>
        <w:t xml:space="preserve"> </w:t>
      </w:r>
      <w:r>
        <w:rPr>
          <w:b/>
          <w:bCs/>
        </w:rPr>
        <w:t xml:space="preserve">DOM bei einem unbelebten, abstrakten</w:t>
      </w:r>
      <w:r>
        <w:t xml:space="preserve"> </w:t>
      </w:r>
      <w:r>
        <w:t xml:space="preserve">direkten Objekt. Im Altspanischen unmöglich, heute möglich ⇒</w:t>
      </w:r>
      <w:r>
        <w:t xml:space="preserve"> </w:t>
      </w:r>
      <w:r>
        <w:rPr>
          <w:b/>
          <w:bCs/>
        </w:rPr>
        <w:t xml:space="preserve">modernes Spanisch</w:t>
      </w:r>
      <w:r>
        <w:t xml:space="preserve">, laufender Prozess (Beleg von 2012, Kabatek 2016), besonders in Lateinamerika.</w:t>
      </w:r>
    </w:p>
    <w:p>
      <w:pPr>
        <w:pStyle w:val="BodyText"/>
      </w:pPr>
      <w:r>
        <w:rPr>
          <w:b/>
          <w:bCs/>
        </w:rPr>
        <w:t xml:space="preserve">8.</w:t>
      </w:r>
      <w:r>
        <w:t xml:space="preserve"> </w:t>
      </w:r>
      <w:r>
        <w:rPr>
          <w:i/>
          <w:iCs/>
        </w:rPr>
        <w:t xml:space="preserve">hemos comprado</w:t>
      </w:r>
      <w:r>
        <w:t xml:space="preserve"> </w:t>
      </w:r>
      <w:r>
        <w:t xml:space="preserve">=</w:t>
      </w:r>
      <w:r>
        <w:t xml:space="preserve"> </w:t>
      </w:r>
      <w:r>
        <w:rPr>
          <w:b/>
          <w:bCs/>
          <w:i/>
          <w:iCs/>
        </w:rPr>
        <w:t xml:space="preserve">pasado compuesto</w:t>
      </w:r>
      <w:r>
        <w:t xml:space="preserve"> </w:t>
      </w:r>
      <w:r>
        <w:t xml:space="preserve">mit</w:t>
      </w:r>
      <w:r>
        <w:t xml:space="preserve"> </w:t>
      </w:r>
      <w:r>
        <w:rPr>
          <w:b/>
          <w:bCs/>
          <w:i/>
          <w:iCs/>
        </w:rPr>
        <w:t xml:space="preserve">ayer</w:t>
      </w:r>
      <w:r>
        <w:t xml:space="preserve"> </w:t>
      </w:r>
      <w:r>
        <w:t xml:space="preserve">⇒</w:t>
      </w:r>
      <w:r>
        <w:t xml:space="preserve"> </w:t>
      </w:r>
      <w:r>
        <w:rPr>
          <w:b/>
          <w:bCs/>
        </w:rPr>
        <w:t xml:space="preserve">prähodiernaler</w:t>
      </w:r>
      <w:r>
        <w:t xml:space="preserve"> </w:t>
      </w:r>
      <w:r>
        <w:t xml:space="preserve">Kontext. Im peninsularen Standard wäre das</w:t>
      </w:r>
      <w:r>
        <w:t xml:space="preserve"> </w:t>
      </w:r>
      <w:r>
        <w:rPr>
          <w:i/>
          <w:iCs/>
        </w:rPr>
        <w:t xml:space="preserve">indefinido</w:t>
      </w:r>
      <w:r>
        <w:t xml:space="preserve"> </w:t>
      </w:r>
      <w:r>
        <w:t xml:space="preserve">nötig (</w:t>
      </w:r>
      <w:r>
        <w:rPr>
          <w:i/>
          <w:iCs/>
        </w:rPr>
        <w:t xml:space="preserve">compramos</w:t>
      </w:r>
      <w:r>
        <w:t xml:space="preserve">). ⇒</w:t>
      </w:r>
      <w:r>
        <w:t xml:space="preserve"> </w:t>
      </w:r>
      <w:r>
        <w:rPr>
          <w:b/>
          <w:bCs/>
        </w:rPr>
        <w:t xml:space="preserve">Lokalisierung</w:t>
      </w:r>
      <w:r>
        <w:t xml:space="preserve">, nicht Datierung:</w:t>
      </w:r>
      <w:r>
        <w:t xml:space="preserve"> </w:t>
      </w:r>
      <w:r>
        <w:rPr>
          <w:b/>
          <w:bCs/>
        </w:rPr>
        <w:t xml:space="preserve">Madrid</w:t>
      </w:r>
      <w:r>
        <w:t xml:space="preserve">, vor allem Region</w:t>
      </w:r>
      <w:r>
        <w:t xml:space="preserve"> </w:t>
      </w:r>
      <w:r>
        <w:rPr>
          <w:b/>
          <w:bCs/>
        </w:rPr>
        <w:t xml:space="preserve">Alicante</w:t>
      </w:r>
      <w:r>
        <w:t xml:space="preserve">; dort ist das</w:t>
      </w:r>
      <w:r>
        <w:t xml:space="preserve"> </w:t>
      </w:r>
      <w:r>
        <w:rPr>
          <w:i/>
          <w:iCs/>
        </w:rPr>
        <w:t xml:space="preserve">pasado compuesto</w:t>
      </w:r>
      <w:r>
        <w:t xml:space="preserve"> </w:t>
      </w:r>
      <w:r>
        <w:rPr>
          <w:b/>
          <w:bCs/>
        </w:rPr>
        <w:t xml:space="preserve">weiter grammatikalisiert</w:t>
      </w:r>
      <w:r>
        <w:t xml:space="preserve">.</w:t>
      </w:r>
    </w:p>
    <w:p>
      <w:pPr>
        <w:pStyle w:val="BodyText"/>
      </w:pPr>
      <w:r>
        <w:rPr>
          <w:b/>
          <w:bCs/>
        </w:rPr>
        <w:t xml:space="preserve">9.</w:t>
      </w:r>
      <w:r>
        <w:t xml:space="preserve"> </w:t>
      </w:r>
      <w:r>
        <w:rPr>
          <w:i/>
          <w:iCs/>
        </w:rPr>
        <w:t xml:space="preserve">he usado</w:t>
      </w:r>
      <w:r>
        <w:t xml:space="preserve"> </w:t>
      </w:r>
      <w:r>
        <w:t xml:space="preserve">mit</w:t>
      </w:r>
      <w:r>
        <w:t xml:space="preserve"> </w:t>
      </w:r>
      <w:r>
        <w:rPr>
          <w:b/>
          <w:bCs/>
          <w:i/>
          <w:iCs/>
        </w:rPr>
        <w:t xml:space="preserve">siempre</w:t>
      </w:r>
      <w:r>
        <w:t xml:space="preserve"> </w:t>
      </w:r>
      <w:r>
        <w:t xml:space="preserve">⇒</w:t>
      </w:r>
      <w:r>
        <w:t xml:space="preserve"> </w:t>
      </w:r>
      <w:r>
        <w:rPr>
          <w:b/>
          <w:bCs/>
        </w:rPr>
        <w:t xml:space="preserve">durativ/iterativ</w:t>
      </w:r>
      <w:r>
        <w:t xml:space="preserve">, Ereignis reicht bis zum Sprechzeitpunkt. ⇒</w:t>
      </w:r>
      <w:r>
        <w:t xml:space="preserve"> </w:t>
      </w:r>
      <w:r>
        <w:rPr>
          <w:b/>
          <w:bCs/>
        </w:rPr>
        <w:t xml:space="preserve">Lokalisierung</w:t>
      </w:r>
      <w:r>
        <w:t xml:space="preserve">: amerikanisches Spanisch (Kanaren, Mexiko, Puerto Rico, Kolumbien, Buenos Aires).</w:t>
      </w:r>
    </w:p>
    <w:p>
      <w:pPr>
        <w:pStyle w:val="BodyText"/>
      </w:pPr>
      <w:r>
        <w:rPr>
          <w:b/>
          <w:bCs/>
        </w:rPr>
        <w:t xml:space="preserve">10.</w:t>
      </w:r>
      <w:r>
        <w:t xml:space="preserve"> </w:t>
      </w:r>
      <w:r>
        <w:rPr>
          <w:i/>
          <w:iCs/>
        </w:rPr>
        <w:t xml:space="preserve">Las cabras</w:t>
      </w:r>
      <w:r>
        <w:t xml:space="preserve"> </w:t>
      </w:r>
      <w:r>
        <w:t xml:space="preserve">meint Ziegen</w:t>
      </w:r>
      <w:r>
        <w:t xml:space="preserve"> </w:t>
      </w:r>
      <w:r>
        <w:rPr>
          <w:b/>
          <w:bCs/>
        </w:rPr>
        <w:t xml:space="preserve">allgemein</w:t>
      </w:r>
      <w:r>
        <w:t xml:space="preserve"> </w:t>
      </w:r>
      <w:r>
        <w:t xml:space="preserve">— der Artikel ist semantisch leer ⇒</w:t>
      </w:r>
      <w:r>
        <w:t xml:space="preserve"> </w:t>
      </w:r>
      <w:r>
        <w:rPr>
          <w:b/>
          <w:bCs/>
        </w:rPr>
        <w:t xml:space="preserve">expletiver definiter Artikel</w:t>
      </w:r>
      <w:r>
        <w:t xml:space="preserve">, gesetzt, weil ein präverbales Subjekt einen Determinanten braucht.</w:t>
      </w:r>
      <w:r>
        <w:t xml:space="preserve"> </w:t>
      </w:r>
      <w:r>
        <w:rPr>
          <w:b/>
          <w:bCs/>
        </w:rPr>
        <w:t xml:space="preserve">Vorsicht:</w:t>
      </w:r>
      <w:r>
        <w:t xml:space="preserve"> </w:t>
      </w:r>
      <w:r>
        <w:t xml:space="preserve">Das gibt es</w:t>
      </w:r>
      <w:r>
        <w:t xml:space="preserve"> </w:t>
      </w:r>
      <w:r>
        <w:rPr>
          <w:b/>
          <w:bCs/>
        </w:rPr>
        <w:t xml:space="preserve">heute genauso</w:t>
      </w:r>
      <w:r>
        <w:t xml:space="preserve"> </w:t>
      </w:r>
      <w:r>
        <w:t xml:space="preserve">(</w:t>
      </w:r>
      <w:r>
        <w:rPr>
          <w:i/>
          <w:iCs/>
        </w:rPr>
        <w:t xml:space="preserve">Los lobos cazan en manadas</w:t>
      </w:r>
      <w:r>
        <w:t xml:space="preserve">) ⇒</w:t>
      </w:r>
      <w:r>
        <w:t xml:space="preserve"> </w:t>
      </w:r>
      <w:r>
        <w:rPr>
          <w:b/>
          <w:bCs/>
        </w:rPr>
        <w:t xml:space="preserve">datiert nicht</w:t>
      </w:r>
      <w:r>
        <w:t xml:space="preserve">. Datiert wird über</w:t>
      </w:r>
      <w:r>
        <w:t xml:space="preserve"> </w:t>
      </w:r>
      <w:r>
        <w:rPr>
          <w:i/>
          <w:iCs/>
        </w:rPr>
        <w:t xml:space="preserve">alli</w:t>
      </w:r>
      <w:r>
        <w:t xml:space="preserve">,</w:t>
      </w:r>
      <w:r>
        <w:t xml:space="preserve"> </w:t>
      </w:r>
      <w:r>
        <w:rPr>
          <w:i/>
          <w:iCs/>
        </w:rPr>
        <w:t xml:space="preserve">biuen</w:t>
      </w:r>
      <w:r>
        <w:t xml:space="preserve"> </w:t>
      </w:r>
      <w:r>
        <w:t xml:space="preserve">(⟨u⟩ für [v]), die Zahlschreibung</w:t>
      </w:r>
      <w:r>
        <w:t xml:space="preserve"> </w:t>
      </w:r>
      <w:r>
        <w:rPr>
          <w:i/>
          <w:iCs/>
        </w:rPr>
        <w:t xml:space="preserve">.xi.</w:t>
      </w:r>
      <w:r>
        <w:t xml:space="preserve"> </w:t>
      </w:r>
      <w:r>
        <w:t xml:space="preserve">⇒</w:t>
      </w:r>
      <w:r>
        <w:t xml:space="preserve"> </w:t>
      </w:r>
      <w:r>
        <w:rPr>
          <w:b/>
          <w:bCs/>
        </w:rPr>
        <w:t xml:space="preserve">Altspanisch</w:t>
      </w:r>
      <w:r>
        <w:t xml:space="preserve"> </w:t>
      </w:r>
      <w:r>
        <w:t xml:space="preserve">(13. Jh.).</w:t>
      </w:r>
    </w:p>
    <w:p>
      <w:pPr>
        <w:pStyle w:val="Heading3"/>
      </w:pPr>
      <w:bookmarkStart w:id="310" w:name="X326648f9f7fc1ef7793ea923cedbdf4ad65431a"/>
      <w:r>
        <w:t xml:space="preserve">⭐⭐ Was dieses Trainingsset dir beibringen soll</w:t>
      </w:r>
      <w:bookmarkEnd w:id="310"/>
    </w:p>
    <w:p>
      <w:pPr>
        <w:pStyle w:val="BlockText"/>
      </w:pPr>
      <w:r>
        <w:rPr>
          <w:b/>
          <w:bCs/>
        </w:rPr>
        <w:t xml:space="preserve">Vier der zehn Sätze (1, 4, 9, 10) enthalten ein auffälliges Merkmal, das NICHT datiert.</w:t>
      </w:r>
      <w:r>
        <w:t xml:space="preserve"> </w:t>
      </w:r>
      <w:r>
        <w:t xml:space="preserve">Das ist Absicht. Die häufigste Falle bei Typ-1-Fragen ist, ein Merkmal zu erkennen und daraus vorschnell die falsche Art von Schluss zu ziehen.</w:t>
      </w:r>
    </w:p>
    <w:p>
      <w:pPr>
        <w:pStyle w:val="BlockText"/>
      </w:pPr>
      <w:r>
        <w:rPr>
          <w:b/>
          <w:bCs/>
        </w:rPr>
        <w:t xml:space="preserve">Prüfe bei jedem Merkmal zuerst: „Gibt es das heute noch?“</w:t>
      </w:r>
      <w:r>
        <w:t xml:space="preserve"> </w:t>
      </w:r>
      <w:r>
        <w:t xml:space="preserve">— und weiche auf</w:t>
      </w:r>
      <w:r>
        <w:t xml:space="preserve"> </w:t>
      </w:r>
      <w:r>
        <w:rPr>
          <w:b/>
          <w:bCs/>
        </w:rPr>
        <w:t xml:space="preserve">Graphie und Lexik</w:t>
      </w:r>
      <w:r>
        <w:t xml:space="preserve"> </w:t>
      </w:r>
      <w:r>
        <w:t xml:space="preserve">aus, wenn Syntax und Morphologie nichts hergeben. Graphie ist fast immer verfügbar und fast immer aussagekräftig.</w:t>
      </w:r>
    </w:p>
    <w:bookmarkEnd w:id="311"/>
    <w:bookmarkEnd w:id="312"/>
    <w:bookmarkEnd w:id="313"/>
    <w:bookmarkStart w:id="314" w:name="Xed3627793af5414b4fd76544e9e3740086307d6"/>
    <w:p>
      <w:pPr>
        <w:pStyle w:val="Heading1"/>
      </w:pPr>
      <w:r>
        <w:t xml:space="preserve">Kapitel 8 — Gesamtglossar (alle ⭐-Fachbegriffe alphabetisch)</w:t>
      </w:r>
    </w:p>
    <w:p>
      <w:pPr>
        <w:pStyle w:val="BlockText"/>
      </w:pPr>
      <w:r>
        <w:rPr>
          <w:b/>
          <w:bCs/>
        </w:rPr>
        <w:t xml:space="preserve">Nur die finale Kompaktdefinition + Beispiel.</w:t>
      </w:r>
      <w:r>
        <w:t xml:space="preserve"> </w:t>
      </w:r>
      <w:r>
        <w:t xml:space="preserve">Die Herleitung steht im jeweiligen Kapitel; die Kapitelangabe steht in Klammern. Werkzeug für</w:t>
      </w:r>
      <w:r>
        <w:t xml:space="preserve"> </w:t>
      </w:r>
      <w:r>
        <w:rPr>
          <w:b/>
          <w:bCs/>
        </w:rPr>
        <w:t xml:space="preserve">Typ 2</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Begriff</w:t>
            </w:r>
          </w:p>
        </w:tc>
        <w:tc>
          <w:tcPr/>
          <w:p>
            <w:pPr>
              <w:pStyle w:val="Compact"/>
            </w:pPr>
            <w:r>
              <w:t xml:space="preserve">Kompaktdefinition</w:t>
            </w:r>
          </w:p>
        </w:tc>
        <w:tc>
          <w:tcPr/>
          <w:p>
            <w:pPr>
              <w:pStyle w:val="Compact"/>
            </w:pPr>
            <w:r>
              <w:t xml:space="preserve">Beispiel</w:t>
            </w:r>
          </w:p>
        </w:tc>
        <w:tc>
          <w:tcPr/>
          <w:p>
            <w:pPr>
              <w:pStyle w:val="Compact"/>
            </w:pPr>
            <w:r>
              <w:t xml:space="preserve">Kap.</w:t>
            </w:r>
          </w:p>
        </w:tc>
      </w:tr>
      <w:tr>
        <w:tc>
          <w:tcPr/>
          <w:p>
            <w:pPr>
              <w:pStyle w:val="Compact"/>
            </w:pPr>
            <w:r>
              <w:rPr>
                <w:b/>
                <w:bCs/>
              </w:rPr>
              <w:t xml:space="preserve">ACI</w:t>
            </w:r>
            <w:r>
              <w:t xml:space="preserve"> </w:t>
            </w:r>
            <w:r>
              <w:t xml:space="preserve">(</w:t>
            </w:r>
            <w:r>
              <w:rPr>
                <w:i/>
                <w:iCs/>
              </w:rPr>
              <w:t xml:space="preserve">accusativus cum infinitivo</w:t>
            </w:r>
            <w:r>
              <w:t xml:space="preserve">)</w:t>
            </w:r>
          </w:p>
        </w:tc>
        <w:tc>
          <w:tcPr/>
          <w:p>
            <w:pPr>
              <w:pStyle w:val="Compact"/>
            </w:pPr>
            <w:r>
              <w:t xml:space="preserve">Lat. Komplementsatzkonstruktion Akkusativ + Infinitiv; im Vulgärlatein verloren, ersetzt durch Konjunktionalsätze</w:t>
            </w:r>
          </w:p>
        </w:tc>
        <w:tc>
          <w:tcPr/>
          <w:p>
            <w:pPr>
              <w:pStyle w:val="Compact"/>
            </w:pPr>
            <w:r>
              <w:rPr>
                <w:i/>
                <w:iCs/>
              </w:rPr>
              <w:t xml:space="preserve">Audio eum cantare</w:t>
            </w:r>
            <w:r>
              <w:t xml:space="preserve"> </w:t>
            </w:r>
            <w:r>
              <w:t xml:space="preserve">‚ich höre, dass er singt’</w:t>
            </w:r>
          </w:p>
        </w:tc>
        <w:tc>
          <w:tcPr/>
          <w:p>
            <w:pPr>
              <w:pStyle w:val="Compact"/>
            </w:pPr>
            <w:r>
              <w:t xml:space="preserve">2</w:t>
            </w:r>
          </w:p>
        </w:tc>
      </w:tr>
      <w:tr>
        <w:tc>
          <w:tcPr/>
          <w:p>
            <w:pPr>
              <w:pStyle w:val="Compact"/>
            </w:pPr>
            <w:r>
              <w:rPr>
                <w:b/>
                <w:bCs/>
              </w:rPr>
              <w:t xml:space="preserve">Adstrat</w:t>
            </w:r>
          </w:p>
        </w:tc>
        <w:tc>
          <w:tcPr/>
          <w:p>
            <w:pPr>
              <w:pStyle w:val="Compact"/>
            </w:pPr>
            <w:r>
              <w:t xml:space="preserve">Benachbarte,</w:t>
            </w:r>
            <w:r>
              <w:t xml:space="preserve"> </w:t>
            </w:r>
            <w:r>
              <w:rPr>
                <w:b/>
                <w:bCs/>
              </w:rPr>
              <w:t xml:space="preserve">fortbestehende</w:t>
            </w:r>
            <w:r>
              <w:t xml:space="preserve"> </w:t>
            </w:r>
            <w:r>
              <w:t xml:space="preserve">Sprache, die Einfluss ausübt</w:t>
            </w:r>
          </w:p>
        </w:tc>
        <w:tc>
          <w:tcPr/>
          <w:p>
            <w:pPr>
              <w:pStyle w:val="Compact"/>
            </w:pPr>
            <w:r>
              <w:t xml:space="preserve">Baskisch gegenüber dem Vulgärlatein im Norden</w:t>
            </w:r>
          </w:p>
        </w:tc>
        <w:tc>
          <w:tcPr/>
          <w:p>
            <w:pPr>
              <w:pStyle w:val="Compact"/>
            </w:pPr>
            <w:r>
              <w:t xml:space="preserve">1</w:t>
            </w:r>
          </w:p>
        </w:tc>
      </w:tr>
      <w:tr>
        <w:tc>
          <w:tcPr/>
          <w:p>
            <w:pPr>
              <w:pStyle w:val="Compact"/>
            </w:pPr>
            <w:r>
              <w:rPr>
                <w:b/>
                <w:bCs/>
              </w:rPr>
              <w:t xml:space="preserve">Agglutination (arab.</w:t>
            </w:r>
            <w:r>
              <w:rPr>
                <w:b/>
                <w:bCs/>
              </w:rPr>
              <w:t xml:space="preserve"> </w:t>
            </w:r>
            <w:r>
              <w:rPr>
                <w:b/>
                <w:bCs/>
                <w:i/>
                <w:iCs/>
              </w:rPr>
              <w:t xml:space="preserve">al-</w:t>
            </w:r>
            <w:r>
              <w:rPr>
                <w:b/>
                <w:bCs/>
              </w:rPr>
              <w:t xml:space="preserve">)</w:t>
            </w:r>
          </w:p>
        </w:tc>
        <w:tc>
          <w:tcPr/>
          <w:p>
            <w:pPr>
              <w:pStyle w:val="Compact"/>
            </w:pPr>
            <w:r>
              <w:t xml:space="preserve">Der arabische Artikel</w:t>
            </w:r>
            <w:r>
              <w:t xml:space="preserve"> </w:t>
            </w:r>
            <w:r>
              <w:rPr>
                <w:i/>
                <w:iCs/>
              </w:rPr>
              <w:t xml:space="preserve">al</w:t>
            </w:r>
            <w:r>
              <w:t xml:space="preserve"> </w:t>
            </w:r>
            <w:r>
              <w:t xml:space="preserve">wurde als Wortbestandteil interpretiert und mitübernommen</w:t>
            </w:r>
          </w:p>
        </w:tc>
        <w:tc>
          <w:tcPr/>
          <w:p>
            <w:pPr>
              <w:pStyle w:val="Compact"/>
            </w:pPr>
            <w:r>
              <w:rPr>
                <w:i/>
                <w:iCs/>
              </w:rPr>
              <w:t xml:space="preserve">almacén</w:t>
            </w:r>
            <w:r>
              <w:t xml:space="preserve">,</w:t>
            </w:r>
            <w:r>
              <w:t xml:space="preserve"> </w:t>
            </w:r>
            <w:r>
              <w:rPr>
                <w:i/>
                <w:iCs/>
              </w:rPr>
              <w:t xml:space="preserve">alcalde</w:t>
            </w:r>
          </w:p>
        </w:tc>
        <w:tc>
          <w:tcPr/>
          <w:p>
            <w:pPr>
              <w:pStyle w:val="Compact"/>
            </w:pPr>
            <w:r>
              <w:t xml:space="preserve">2</w:t>
            </w:r>
          </w:p>
        </w:tc>
      </w:tr>
      <w:tr>
        <w:tc>
          <w:tcPr/>
          <w:p>
            <w:pPr>
              <w:pStyle w:val="Compact"/>
            </w:pPr>
            <w:r>
              <w:rPr>
                <w:b/>
                <w:bCs/>
              </w:rPr>
              <w:t xml:space="preserve">Allegroform</w:t>
            </w:r>
          </w:p>
        </w:tc>
        <w:tc>
          <w:tcPr/>
          <w:p>
            <w:pPr>
              <w:pStyle w:val="Compact"/>
            </w:pPr>
            <w:r>
              <w:t xml:space="preserve">Durch schnelles Alltagssprechen lautlich reduzierte Kurzform</w:t>
            </w:r>
          </w:p>
        </w:tc>
        <w:tc>
          <w:tcPr/>
          <w:p>
            <w:pPr>
              <w:pStyle w:val="Compact"/>
            </w:pPr>
            <w:r>
              <w:rPr>
                <w:i/>
                <w:iCs/>
              </w:rPr>
              <w:t xml:space="preserve">Vuestra Merced</w:t>
            </w:r>
            <w:r>
              <w:t xml:space="preserve"> </w:t>
            </w:r>
            <w:r>
              <w:t xml:space="preserve">&gt;</w:t>
            </w:r>
            <w:r>
              <w:t xml:space="preserve"> </w:t>
            </w:r>
            <w:r>
              <w:rPr>
                <w:i/>
                <w:iCs/>
              </w:rPr>
              <w:t xml:space="preserve">vusted</w:t>
            </w:r>
            <w:r>
              <w:t xml:space="preserve"> </w:t>
            </w:r>
            <w:r>
              <w:t xml:space="preserve">&gt;</w:t>
            </w:r>
            <w:r>
              <w:t xml:space="preserve"> </w:t>
            </w:r>
            <w:r>
              <w:rPr>
                <w:i/>
                <w:iCs/>
              </w:rPr>
              <w:t xml:space="preserve">usted</w:t>
            </w:r>
          </w:p>
        </w:tc>
        <w:tc>
          <w:tcPr/>
          <w:p>
            <w:pPr>
              <w:pStyle w:val="Compact"/>
            </w:pPr>
            <w:r>
              <w:t xml:space="preserve">4</w:t>
            </w:r>
          </w:p>
        </w:tc>
      </w:tr>
      <w:tr>
        <w:tc>
          <w:tcPr/>
          <w:p>
            <w:pPr>
              <w:pStyle w:val="Compact"/>
            </w:pPr>
            <w:r>
              <w:rPr>
                <w:b/>
                <w:bCs/>
              </w:rPr>
              <w:t xml:space="preserve">Allomorphie</w:t>
            </w:r>
          </w:p>
        </w:tc>
        <w:tc>
          <w:tcPr/>
          <w:p>
            <w:pPr>
              <w:pStyle w:val="Compact"/>
            </w:pPr>
            <w:r>
              <w:t xml:space="preserve">Vorliegen mehrerer Formvarianten eines Morphems</w:t>
            </w:r>
          </w:p>
        </w:tc>
        <w:tc>
          <w:tcPr/>
          <w:p>
            <w:pPr>
              <w:pStyle w:val="Compact"/>
            </w:pPr>
            <w:r>
              <w:rPr>
                <w:i/>
                <w:iCs/>
              </w:rPr>
              <w:t xml:space="preserve">hemos</w:t>
            </w:r>
            <w:r>
              <w:t xml:space="preserve">/</w:t>
            </w:r>
            <w:r>
              <w:rPr>
                <w:i/>
                <w:iCs/>
              </w:rPr>
              <w:t xml:space="preserve">avemos</w:t>
            </w:r>
            <w:r>
              <w:t xml:space="preserve">; im Mittelspan. abgebaut</w:t>
            </w:r>
          </w:p>
        </w:tc>
        <w:tc>
          <w:tcPr/>
          <w:p>
            <w:pPr>
              <w:pStyle w:val="Compact"/>
            </w:pPr>
            <w:r>
              <w:t xml:space="preserve">4</w:t>
            </w:r>
          </w:p>
        </w:tc>
      </w:tr>
      <w:tr>
        <w:tc>
          <w:tcPr/>
          <w:p>
            <w:pPr>
              <w:pStyle w:val="Compact"/>
            </w:pPr>
            <w:r>
              <w:rPr>
                <w:b/>
                <w:bCs/>
              </w:rPr>
              <w:t xml:space="preserve">Analogiebildung</w:t>
            </w:r>
          </w:p>
        </w:tc>
        <w:tc>
          <w:tcPr/>
          <w:p>
            <w:pPr>
              <w:pStyle w:val="Compact"/>
            </w:pPr>
            <w:r>
              <w:t xml:space="preserve">Vereinheitlichung einer unregelmäßigen Form nach dem Muster anderer</w:t>
            </w:r>
          </w:p>
        </w:tc>
        <w:tc>
          <w:tcPr/>
          <w:p>
            <w:pPr>
              <w:pStyle w:val="Compact"/>
            </w:pPr>
            <w:r>
              <w:rPr>
                <w:i/>
                <w:iCs/>
              </w:rPr>
              <w:t xml:space="preserve">so</w:t>
            </w:r>
            <w:r>
              <w:t xml:space="preserve"> </w:t>
            </w:r>
            <w:r>
              <w:t xml:space="preserve">&gt;</w:t>
            </w:r>
            <w:r>
              <w:t xml:space="preserve"> </w:t>
            </w:r>
            <w:r>
              <w:rPr>
                <w:i/>
                <w:iCs/>
              </w:rPr>
              <w:t xml:space="preserve">soy</w:t>
            </w:r>
            <w:r>
              <w:t xml:space="preserve">,</w:t>
            </w:r>
            <w:r>
              <w:t xml:space="preserve"> </w:t>
            </w:r>
            <w:r>
              <w:rPr>
                <w:i/>
                <w:iCs/>
              </w:rPr>
              <w:t xml:space="preserve">vo</w:t>
            </w:r>
            <w:r>
              <w:t xml:space="preserve"> </w:t>
            </w:r>
            <w:r>
              <w:t xml:space="preserve">&gt;</w:t>
            </w:r>
            <w:r>
              <w:t xml:space="preserve"> </w:t>
            </w:r>
            <w:r>
              <w:rPr>
                <w:i/>
                <w:iCs/>
              </w:rPr>
              <w:t xml:space="preserve">voy</w:t>
            </w:r>
          </w:p>
        </w:tc>
        <w:tc>
          <w:tcPr/>
          <w:p>
            <w:pPr>
              <w:pStyle w:val="Compact"/>
            </w:pPr>
            <w:r>
              <w:t xml:space="preserve">4</w:t>
            </w:r>
          </w:p>
        </w:tc>
      </w:tr>
      <w:tr>
        <w:tc>
          <w:tcPr/>
          <w:p>
            <w:pPr>
              <w:pStyle w:val="Compact"/>
            </w:pPr>
            <w:r>
              <w:rPr>
                <w:b/>
                <w:bCs/>
              </w:rPr>
              <w:t xml:space="preserve">Analytische Markierung</w:t>
            </w:r>
          </w:p>
        </w:tc>
        <w:tc>
          <w:tcPr/>
          <w:p>
            <w:pPr>
              <w:pStyle w:val="Compact"/>
            </w:pPr>
            <w:r>
              <w:t xml:space="preserve">Grammatik durch</w:t>
            </w:r>
            <w:r>
              <w:t xml:space="preserve"> </w:t>
            </w:r>
            <w:r>
              <w:rPr>
                <w:b/>
                <w:bCs/>
              </w:rPr>
              <w:t xml:space="preserve">eigene Funktionswörter</w:t>
            </w:r>
            <w:r>
              <w:t xml:space="preserve"> </w:t>
            </w:r>
            <w:r>
              <w:t xml:space="preserve">+ Wortstellung</w:t>
            </w:r>
          </w:p>
        </w:tc>
        <w:tc>
          <w:tcPr/>
          <w:p>
            <w:pPr>
              <w:pStyle w:val="Compact"/>
            </w:pPr>
            <w:r>
              <w:rPr>
                <w:i/>
                <w:iCs/>
              </w:rPr>
              <w:t xml:space="preserve">magis longus</w:t>
            </w:r>
            <w:r>
              <w:t xml:space="preserve">,</w:t>
            </w:r>
            <w:r>
              <w:t xml:space="preserve"> </w:t>
            </w:r>
            <w:r>
              <w:rPr>
                <w:i/>
                <w:iCs/>
              </w:rPr>
              <w:t xml:space="preserve">he cantado</w:t>
            </w:r>
          </w:p>
        </w:tc>
        <w:tc>
          <w:tcPr/>
          <w:p>
            <w:pPr>
              <w:pStyle w:val="Compact"/>
            </w:pPr>
            <w:r>
              <w:t xml:space="preserve">1</w:t>
            </w:r>
          </w:p>
        </w:tc>
      </w:tr>
      <w:tr>
        <w:tc>
          <w:tcPr/>
          <w:p>
            <w:pPr>
              <w:pStyle w:val="Compact"/>
            </w:pPr>
            <w:r>
              <w:rPr>
                <w:b/>
                <w:bCs/>
              </w:rPr>
              <w:t xml:space="preserve">Appendix Probi</w:t>
            </w:r>
          </w:p>
        </w:tc>
        <w:tc>
          <w:tcPr/>
          <w:p>
            <w:pPr>
              <w:pStyle w:val="Compact"/>
            </w:pPr>
            <w:r>
              <w:t xml:space="preserve">Formenliste aus</w:t>
            </w:r>
            <w:r>
              <w:t xml:space="preserve"> </w:t>
            </w:r>
            <w:r>
              <w:rPr>
                <w:b/>
                <w:bCs/>
              </w:rPr>
              <w:t xml:space="preserve">227 Elementen</w:t>
            </w:r>
            <w:r>
              <w:t xml:space="preserve">, Anhang zum Traktat des Grammatikers Probus, Muster „A non B”</w:t>
            </w:r>
          </w:p>
        </w:tc>
        <w:tc>
          <w:tcPr/>
          <w:p>
            <w:pPr>
              <w:pStyle w:val="Compact"/>
            </w:pPr>
            <w:r>
              <w:rPr>
                <w:i/>
                <w:iCs/>
              </w:rPr>
              <w:t xml:space="preserve">auris non oricla</w:t>
            </w:r>
          </w:p>
        </w:tc>
        <w:tc>
          <w:tcPr/>
          <w:p>
            <w:pPr>
              <w:pStyle w:val="Compact"/>
            </w:pPr>
            <w:r>
              <w:t xml:space="preserve">2</w:t>
            </w:r>
          </w:p>
        </w:tc>
      </w:tr>
      <w:tr>
        <w:tc>
          <w:tcPr/>
          <w:p>
            <w:pPr>
              <w:pStyle w:val="Compact"/>
            </w:pPr>
            <w:r>
              <w:rPr>
                <w:b/>
                <w:bCs/>
              </w:rPr>
              <w:t xml:space="preserve">Assimilierte Artikelformen</w:t>
            </w:r>
          </w:p>
        </w:tc>
        <w:tc>
          <w:tcPr/>
          <w:p>
            <w:pPr>
              <w:pStyle w:val="Compact"/>
            </w:pPr>
            <w:r>
              <w:t xml:space="preserve">Verschmelzung von Präposition und Artikel; in den</w:t>
            </w:r>
            <w:r>
              <w:t xml:space="preserve"> </w:t>
            </w:r>
            <w:r>
              <w:rPr>
                <w:i/>
                <w:iCs/>
              </w:rPr>
              <w:t xml:space="preserve">Glosas</w:t>
            </w:r>
            <w:r>
              <w:t xml:space="preserve"> </w:t>
            </w:r>
            <w:r>
              <w:t xml:space="preserve">häufig (Rioja/Aragonesisch)</w:t>
            </w:r>
          </w:p>
        </w:tc>
        <w:tc>
          <w:tcPr/>
          <w:p>
            <w:pPr>
              <w:pStyle w:val="Compact"/>
            </w:pPr>
            <w:r>
              <w:rPr>
                <w:i/>
                <w:iCs/>
              </w:rPr>
              <w:t xml:space="preserve">cono</w:t>
            </w:r>
            <w:r>
              <w:t xml:space="preserve"> </w:t>
            </w:r>
            <w:r>
              <w:t xml:space="preserve">(&lt;</w:t>
            </w:r>
            <w:r>
              <w:t xml:space="preserve"> </w:t>
            </w:r>
            <w:r>
              <w:rPr>
                <w:i/>
                <w:iCs/>
              </w:rPr>
              <w:t xml:space="preserve">con</w:t>
            </w:r>
            <w:r>
              <w:t xml:space="preserve"> </w:t>
            </w:r>
            <w:r>
              <w:t xml:space="preserve">+</w:t>
            </w:r>
            <w:r>
              <w:t xml:space="preserve"> </w:t>
            </w:r>
            <w:r>
              <w:rPr>
                <w:i/>
                <w:iCs/>
              </w:rPr>
              <w:t xml:space="preserve">elo</w:t>
            </w:r>
            <w:r>
              <w:t xml:space="preserve">),</w:t>
            </w:r>
            <w:r>
              <w:t xml:space="preserve"> </w:t>
            </w:r>
            <w:r>
              <w:rPr>
                <w:i/>
                <w:iCs/>
              </w:rPr>
              <w:t xml:space="preserve">eno</w:t>
            </w:r>
          </w:p>
        </w:tc>
        <w:tc>
          <w:tcPr/>
          <w:p>
            <w:pPr>
              <w:pStyle w:val="Compact"/>
            </w:pPr>
            <w:r>
              <w:t xml:space="preserve">2</w:t>
            </w:r>
          </w:p>
        </w:tc>
      </w:tr>
      <w:tr>
        <w:tc>
          <w:tcPr/>
          <w:p>
            <w:pPr>
              <w:pStyle w:val="Compact"/>
            </w:pPr>
            <w:r>
              <w:rPr>
                <w:b/>
                <w:bCs/>
              </w:rPr>
              <w:t xml:space="preserve">Belebtheitsskala (Inhärenzskala)</w:t>
            </w:r>
          </w:p>
        </w:tc>
        <w:tc>
          <w:tcPr/>
          <w:p>
            <w:pPr>
              <w:pStyle w:val="Compact"/>
            </w:pPr>
            <w:r>
              <w:t xml:space="preserve">DOM-Skala nach</w:t>
            </w:r>
            <w:r>
              <w:t xml:space="preserve"> </w:t>
            </w:r>
            <w:r>
              <w:rPr>
                <w:b/>
                <w:bCs/>
              </w:rPr>
              <w:t xml:space="preserve">unveränderlichen</w:t>
            </w:r>
            <w:r>
              <w:t xml:space="preserve"> </w:t>
            </w:r>
            <w:r>
              <w:t xml:space="preserve">Merkmalen: menschlich &gt; belebt &gt; unbelebt</w:t>
            </w:r>
          </w:p>
        </w:tc>
        <w:tc>
          <w:tcPr/>
          <w:p>
            <w:pPr>
              <w:pStyle w:val="Compact"/>
            </w:pPr>
            <w:r>
              <w:rPr>
                <w:i/>
                <w:iCs/>
              </w:rPr>
              <w:t xml:space="preserve">Juan</w:t>
            </w:r>
            <w:r>
              <w:t xml:space="preserve"> </w:t>
            </w:r>
            <w:r>
              <w:t xml:space="preserve">[+menschl.] →</w:t>
            </w:r>
            <w:r>
              <w:t xml:space="preserve"> </w:t>
            </w:r>
            <w:r>
              <w:rPr>
                <w:i/>
                <w:iCs/>
              </w:rPr>
              <w:t xml:space="preserve">Veo a Juan</w:t>
            </w:r>
          </w:p>
        </w:tc>
        <w:tc>
          <w:tcPr/>
          <w:p>
            <w:pPr>
              <w:pStyle w:val="Compact"/>
            </w:pPr>
            <w:r>
              <w:t xml:space="preserve">6</w:t>
            </w:r>
          </w:p>
        </w:tc>
      </w:tr>
      <w:tr>
        <w:tc>
          <w:tcPr/>
          <w:p>
            <w:pPr>
              <w:pStyle w:val="Compact"/>
            </w:pPr>
            <w:r>
              <w:rPr>
                <w:b/>
                <w:bCs/>
                <w:i/>
                <w:iCs/>
              </w:rPr>
              <w:t xml:space="preserve">Calco semántico</w:t>
            </w:r>
          </w:p>
        </w:tc>
        <w:tc>
          <w:tcPr/>
          <w:p>
            <w:pPr>
              <w:pStyle w:val="Compact"/>
            </w:pPr>
            <w:r>
              <w:t xml:space="preserve">Übernahme einer</w:t>
            </w:r>
            <w:r>
              <w:t xml:space="preserve"> </w:t>
            </w:r>
            <w:r>
              <w:rPr>
                <w:b/>
                <w:bCs/>
              </w:rPr>
              <w:t xml:space="preserve">zusätzlichen Bedeutung</w:t>
            </w:r>
            <w:r>
              <w:t xml:space="preserve">, begünstigt durch formale Ähnlichkeit</w:t>
            </w:r>
          </w:p>
        </w:tc>
        <w:tc>
          <w:tcPr/>
          <w:p>
            <w:pPr>
              <w:pStyle w:val="Compact"/>
            </w:pPr>
            <w:r>
              <w:rPr>
                <w:i/>
                <w:iCs/>
              </w:rPr>
              <w:t xml:space="preserve">asumir</w:t>
            </w:r>
            <w:r>
              <w:t xml:space="preserve"> </w:t>
            </w:r>
            <w:r>
              <w:t xml:space="preserve">auch ‚vermuten’ (engl.</w:t>
            </w:r>
            <w:r>
              <w:t xml:space="preserve"> </w:t>
            </w:r>
            <w:r>
              <w:rPr>
                <w:i/>
                <w:iCs/>
              </w:rPr>
              <w:t xml:space="preserve">assume</w:t>
            </w:r>
            <w:r>
              <w:t xml:space="preserve">)</w:t>
            </w:r>
          </w:p>
        </w:tc>
        <w:tc>
          <w:tcPr/>
          <w:p>
            <w:pPr>
              <w:pStyle w:val="Compact"/>
            </w:pPr>
            <w:r>
              <w:t xml:space="preserve">5</w:t>
            </w:r>
          </w:p>
        </w:tc>
      </w:tr>
      <w:tr>
        <w:tc>
          <w:tcPr/>
          <w:p>
            <w:pPr>
              <w:pStyle w:val="Compact"/>
            </w:pPr>
            <w:r>
              <w:rPr>
                <w:b/>
                <w:bCs/>
              </w:rPr>
              <w:t xml:space="preserve">Ceceo</w:t>
            </w:r>
          </w:p>
        </w:tc>
        <w:tc>
          <w:tcPr/>
          <w:p>
            <w:pPr>
              <w:pStyle w:val="Compact"/>
            </w:pPr>
            <w:r>
              <w:t xml:space="preserve">Varietät mit nur /θ/;</w:t>
            </w:r>
            <w:r>
              <w:t xml:space="preserve"> </w:t>
            </w:r>
            <w:r>
              <w:rPr>
                <w:i/>
                <w:iCs/>
              </w:rPr>
              <w:t xml:space="preserve">casa</w:t>
            </w:r>
            <w:r>
              <w:t xml:space="preserve"> </w:t>
            </w:r>
            <w:r>
              <w:t xml:space="preserve">=</w:t>
            </w:r>
            <w:r>
              <w:t xml:space="preserve"> </w:t>
            </w:r>
            <w:r>
              <w:rPr>
                <w:i/>
                <w:iCs/>
              </w:rPr>
              <w:t xml:space="preserve">caza</w:t>
            </w:r>
            <w:r>
              <w:t xml:space="preserve">, beide [θ]</w:t>
            </w:r>
          </w:p>
        </w:tc>
        <w:tc>
          <w:tcPr/>
          <w:p>
            <w:pPr>
              <w:pStyle w:val="Compact"/>
            </w:pPr>
            <w:r>
              <w:t xml:space="preserve">Cádiz, Málaga, Granada</w:t>
            </w:r>
          </w:p>
        </w:tc>
        <w:tc>
          <w:tcPr/>
          <w:p>
            <w:pPr>
              <w:pStyle w:val="Compact"/>
            </w:pPr>
            <w:r>
              <w:t xml:space="preserve">4</w:t>
            </w:r>
          </w:p>
        </w:tc>
      </w:tr>
      <w:tr>
        <w:tc>
          <w:tcPr/>
          <w:p>
            <w:pPr>
              <w:pStyle w:val="Compact"/>
            </w:pPr>
            <w:r>
              <w:rPr>
                <w:b/>
                <w:bCs/>
                <w:i/>
                <w:iCs/>
              </w:rPr>
              <w:t xml:space="preserve">Culteranismo</w:t>
            </w:r>
          </w:p>
        </w:tc>
        <w:tc>
          <w:tcPr/>
          <w:p>
            <w:pPr>
              <w:pStyle w:val="Compact"/>
            </w:pPr>
            <w:r>
              <w:t xml:space="preserve">Literarische Strömung mit bewusster Wahl griech./lat. Elemente und Ausbau gelehrter Wortbildung</w:t>
            </w:r>
          </w:p>
        </w:tc>
        <w:tc>
          <w:tcPr/>
          <w:p>
            <w:pPr>
              <w:pStyle w:val="Compact"/>
            </w:pPr>
            <w:r>
              <w:t xml:space="preserve">Suffixe</w:t>
            </w:r>
            <w:r>
              <w:t xml:space="preserve"> </w:t>
            </w:r>
            <w:r>
              <w:rPr>
                <w:i/>
                <w:iCs/>
              </w:rPr>
              <w:t xml:space="preserve">-ista</w:t>
            </w:r>
            <w:r>
              <w:t xml:space="preserve">,</w:t>
            </w:r>
            <w:r>
              <w:t xml:space="preserve"> </w:t>
            </w:r>
            <w:r>
              <w:rPr>
                <w:i/>
                <w:iCs/>
              </w:rPr>
              <w:t xml:space="preserve">-ía</w:t>
            </w:r>
            <w:r>
              <w:t xml:space="preserve">; Präfixe</w:t>
            </w:r>
            <w:r>
              <w:t xml:space="preserve"> </w:t>
            </w:r>
            <w:r>
              <w:rPr>
                <w:i/>
                <w:iCs/>
              </w:rPr>
              <w:t xml:space="preserve">anti-</w:t>
            </w:r>
            <w:r>
              <w:t xml:space="preserve">,</w:t>
            </w:r>
            <w:r>
              <w:t xml:space="preserve"> </w:t>
            </w:r>
            <w:r>
              <w:rPr>
                <w:i/>
                <w:iCs/>
              </w:rPr>
              <w:t xml:space="preserve">poli-</w:t>
            </w:r>
          </w:p>
        </w:tc>
        <w:tc>
          <w:tcPr/>
          <w:p>
            <w:pPr>
              <w:pStyle w:val="Compact"/>
            </w:pPr>
            <w:r>
              <w:t xml:space="preserve">4</w:t>
            </w:r>
          </w:p>
        </w:tc>
      </w:tr>
      <w:tr>
        <w:tc>
          <w:tcPr/>
          <w:p>
            <w:pPr>
              <w:pStyle w:val="Compact"/>
            </w:pPr>
            <w:r>
              <w:rPr>
                <w:b/>
                <w:bCs/>
              </w:rPr>
              <w:t xml:space="preserve">Cultismo / Buchwort</w:t>
            </w:r>
          </w:p>
        </w:tc>
        <w:tc>
          <w:tcPr/>
          <w:p>
            <w:pPr>
              <w:pStyle w:val="Compact"/>
            </w:pPr>
            <w:r>
              <w:rPr>
                <w:b/>
                <w:bCs/>
              </w:rPr>
              <w:t xml:space="preserve">Direkte</w:t>
            </w:r>
            <w:r>
              <w:t xml:space="preserve"> </w:t>
            </w:r>
            <w:r>
              <w:t xml:space="preserve">lateinische Entlehnung, kaum angepasst</w:t>
            </w:r>
          </w:p>
        </w:tc>
        <w:tc>
          <w:tcPr/>
          <w:p>
            <w:pPr>
              <w:pStyle w:val="Compact"/>
            </w:pPr>
            <w:r>
              <w:rPr>
                <w:i/>
                <w:iCs/>
              </w:rPr>
              <w:t xml:space="preserve">missione(m)</w:t>
            </w:r>
            <w:r>
              <w:t xml:space="preserve"> </w:t>
            </w:r>
            <w:r>
              <w:t xml:space="preserve">&gt;</w:t>
            </w:r>
            <w:r>
              <w:t xml:space="preserve"> </w:t>
            </w:r>
            <w:r>
              <w:rPr>
                <w:i/>
                <w:iCs/>
              </w:rPr>
              <w:t xml:space="preserve">misión</w:t>
            </w:r>
          </w:p>
        </w:tc>
        <w:tc>
          <w:tcPr/>
          <w:p>
            <w:pPr>
              <w:pStyle w:val="Compact"/>
            </w:pPr>
            <w:r>
              <w:t xml:space="preserve">3</w:t>
            </w:r>
          </w:p>
        </w:tc>
      </w:tr>
      <w:tr>
        <w:tc>
          <w:tcPr/>
          <w:p>
            <w:pPr>
              <w:pStyle w:val="Compact"/>
            </w:pPr>
            <w:r>
              <w:rPr>
                <w:b/>
                <w:bCs/>
                <w:i/>
                <w:iCs/>
              </w:rPr>
              <w:t xml:space="preserve">Decadència</w:t>
            </w:r>
          </w:p>
        </w:tc>
        <w:tc>
          <w:tcPr/>
          <w:p>
            <w:pPr>
              <w:pStyle w:val="Compact"/>
            </w:pPr>
            <w:r>
              <w:t xml:space="preserve">Erliegen der katalanischen Literaturproduktion nach 1716</w:t>
            </w:r>
          </w:p>
        </w:tc>
        <w:tc>
          <w:tcPr/>
          <w:p>
            <w:pPr>
              <w:pStyle w:val="Compact"/>
            </w:pPr>
            <w:r>
              <w:t xml:space="preserve">Folge des</w:t>
            </w:r>
            <w:r>
              <w:t xml:space="preserve"> </w:t>
            </w:r>
            <w:r>
              <w:rPr>
                <w:i/>
                <w:iCs/>
              </w:rPr>
              <w:t xml:space="preserve">Decreto de Nueva Planta</w:t>
            </w:r>
          </w:p>
        </w:tc>
        <w:tc>
          <w:tcPr/>
          <w:p>
            <w:pPr>
              <w:pStyle w:val="Compact"/>
            </w:pPr>
            <w:r>
              <w:t xml:space="preserve">5</w:t>
            </w:r>
          </w:p>
        </w:tc>
      </w:tr>
      <w:tr>
        <w:tc>
          <w:tcPr/>
          <w:p>
            <w:pPr>
              <w:pStyle w:val="Compact"/>
            </w:pPr>
            <w:r>
              <w:rPr>
                <w:b/>
                <w:bCs/>
                <w:i/>
                <w:iCs/>
              </w:rPr>
              <w:t xml:space="preserve">Decreto de Nueva Planta</w:t>
            </w:r>
          </w:p>
        </w:tc>
        <w:tc>
          <w:tcPr/>
          <w:p>
            <w:pPr>
              <w:pStyle w:val="Compact"/>
            </w:pPr>
            <w:r>
              <w:t xml:space="preserve">Dekret von</w:t>
            </w:r>
            <w:r>
              <w:t xml:space="preserve"> </w:t>
            </w:r>
            <w:r>
              <w:rPr>
                <w:b/>
                <w:bCs/>
              </w:rPr>
              <w:t xml:space="preserve">1716</w:t>
            </w:r>
            <w:r>
              <w:t xml:space="preserve">: Kastilisch wird einzige offizielle Sprache auch in katalanischsprachigen Regionen</w:t>
            </w:r>
          </w:p>
        </w:tc>
        <w:tc>
          <w:tcPr/>
          <w:p>
            <w:pPr>
              <w:pStyle w:val="Compact"/>
            </w:pPr>
            <w:r>
              <w:t xml:space="preserve">—</w:t>
            </w:r>
          </w:p>
        </w:tc>
        <w:tc>
          <w:tcPr/>
          <w:p>
            <w:pPr>
              <w:pStyle w:val="Compact"/>
            </w:pPr>
            <w:r>
              <w:t xml:space="preserve">5</w:t>
            </w:r>
          </w:p>
        </w:tc>
      </w:tr>
      <w:tr>
        <w:tc>
          <w:tcPr/>
          <w:p>
            <w:pPr>
              <w:pStyle w:val="Compact"/>
            </w:pPr>
            <w:r>
              <w:rPr>
                <w:b/>
                <w:bCs/>
              </w:rPr>
              <w:t xml:space="preserve">Definitheitsskala (Referenzskala)</w:t>
            </w:r>
          </w:p>
        </w:tc>
        <w:tc>
          <w:tcPr/>
          <w:p>
            <w:pPr>
              <w:pStyle w:val="Compact"/>
            </w:pPr>
            <w:r>
              <w:t xml:space="preserve">DOM-Skala nach</w:t>
            </w:r>
            <w:r>
              <w:t xml:space="preserve"> </w:t>
            </w:r>
            <w:r>
              <w:rPr>
                <w:b/>
                <w:bCs/>
              </w:rPr>
              <w:t xml:space="preserve">kontextuell wechselnder</w:t>
            </w:r>
            <w:r>
              <w:t xml:space="preserve"> </w:t>
            </w:r>
            <w:r>
              <w:t xml:space="preserve">Referenz: Pronomen &gt; Eigenname &gt; def. NP &gt; indef. NP</w:t>
            </w:r>
          </w:p>
        </w:tc>
        <w:tc>
          <w:tcPr/>
          <w:p>
            <w:pPr>
              <w:pStyle w:val="Compact"/>
            </w:pPr>
            <w:r>
              <w:rPr>
                <w:i/>
                <w:iCs/>
              </w:rPr>
              <w:t xml:space="preserve">la casa</w:t>
            </w:r>
            <w:r>
              <w:t xml:space="preserve"> </w:t>
            </w:r>
            <w:r>
              <w:t xml:space="preserve">vs. </w:t>
            </w:r>
            <w:r>
              <w:rPr>
                <w:i/>
                <w:iCs/>
              </w:rPr>
              <w:t xml:space="preserve">una casa</w:t>
            </w:r>
          </w:p>
        </w:tc>
        <w:tc>
          <w:tcPr/>
          <w:p>
            <w:pPr>
              <w:pStyle w:val="Compact"/>
            </w:pPr>
            <w:r>
              <w:t xml:space="preserve">6</w:t>
            </w:r>
          </w:p>
        </w:tc>
      </w:tr>
      <w:tr>
        <w:tc>
          <w:tcPr/>
          <w:p>
            <w:pPr>
              <w:pStyle w:val="Compact"/>
            </w:pPr>
            <w:r>
              <w:rPr>
                <w:b/>
                <w:bCs/>
              </w:rPr>
              <w:t xml:space="preserve">Delateralisierung</w:t>
            </w:r>
          </w:p>
        </w:tc>
        <w:tc>
          <w:tcPr/>
          <w:p>
            <w:pPr>
              <w:pStyle w:val="Compact"/>
            </w:pPr>
            <w:r>
              <w:t xml:space="preserve">Verlust des lateralen Charakters</w:t>
            </w:r>
          </w:p>
        </w:tc>
        <w:tc>
          <w:tcPr/>
          <w:p>
            <w:pPr>
              <w:pStyle w:val="Compact"/>
            </w:pPr>
            <w:r>
              <w:rPr>
                <w:i/>
                <w:iCs/>
              </w:rPr>
              <w:t xml:space="preserve">[hiʎo]</w:t>
            </w:r>
            <w:r>
              <w:t xml:space="preserve"> </w:t>
            </w:r>
            <w:r>
              <w:t xml:space="preserve">&gt;</w:t>
            </w:r>
            <w:r>
              <w:t xml:space="preserve"> </w:t>
            </w:r>
            <w:r>
              <w:rPr>
                <w:i/>
                <w:iCs/>
              </w:rPr>
              <w:t xml:space="preserve">[hiʒo]</w:t>
            </w:r>
          </w:p>
        </w:tc>
        <w:tc>
          <w:tcPr/>
          <w:p>
            <w:pPr>
              <w:pStyle w:val="Compact"/>
            </w:pPr>
            <w:r>
              <w:t xml:space="preserve">6</w:t>
            </w:r>
          </w:p>
        </w:tc>
      </w:tr>
      <w:tr>
        <w:tc>
          <w:tcPr/>
          <w:p>
            <w:pPr>
              <w:pStyle w:val="Compact"/>
            </w:pPr>
            <w:r>
              <w:rPr>
                <w:b/>
                <w:bCs/>
              </w:rPr>
              <w:t xml:space="preserve">Dephonologisierung</w:t>
            </w:r>
          </w:p>
        </w:tc>
        <w:tc>
          <w:tcPr/>
          <w:p>
            <w:pPr>
              <w:pStyle w:val="Compact"/>
            </w:pPr>
            <w:r>
              <w:t xml:space="preserve">Verlust einer phonologischen Opposition; zwei Phoneme fallen zusammen</w:t>
            </w:r>
          </w:p>
        </w:tc>
        <w:tc>
          <w:tcPr/>
          <w:p>
            <w:pPr>
              <w:pStyle w:val="Compact"/>
            </w:pPr>
            <w:r>
              <w:t xml:space="preserve">Yeísmo (/ʎ/ + /j/); /b/ + /β/</w:t>
            </w:r>
          </w:p>
        </w:tc>
        <w:tc>
          <w:tcPr/>
          <w:p>
            <w:pPr>
              <w:pStyle w:val="Compact"/>
            </w:pPr>
            <w:r>
              <w:t xml:space="preserve">4</w:t>
            </w:r>
          </w:p>
        </w:tc>
      </w:tr>
      <w:tr>
        <w:tc>
          <w:tcPr/>
          <w:p>
            <w:pPr>
              <w:pStyle w:val="Compact"/>
            </w:pPr>
            <w:r>
              <w:rPr>
                <w:b/>
                <w:bCs/>
              </w:rPr>
              <w:t xml:space="preserve">Dequeísmo</w:t>
            </w:r>
          </w:p>
        </w:tc>
        <w:tc>
          <w:tcPr/>
          <w:p>
            <w:pPr>
              <w:pStyle w:val="Compact"/>
            </w:pPr>
            <w:r>
              <w:rPr>
                <w:b/>
                <w:bCs/>
              </w:rPr>
              <w:t xml:space="preserve">Überflüssiges</w:t>
            </w:r>
            <w:r>
              <w:rPr>
                <w:b/>
                <w:bCs/>
              </w:rPr>
              <w:t xml:space="preserve"> </w:t>
            </w:r>
            <w:r>
              <w:rPr>
                <w:b/>
                <w:bCs/>
                <w:i/>
                <w:iCs/>
              </w:rPr>
              <w:t xml:space="preserve">de</w:t>
            </w:r>
            <w:r>
              <w:t xml:space="preserve"> </w:t>
            </w:r>
            <w:r>
              <w:t xml:space="preserve">vor</w:t>
            </w:r>
            <w:r>
              <w:t xml:space="preserve"> </w:t>
            </w:r>
            <w:r>
              <w:rPr>
                <w:i/>
                <w:iCs/>
              </w:rPr>
              <w:t xml:space="preserve">que</w:t>
            </w:r>
            <w:r>
              <w:t xml:space="preserve">, obwohl das Verb kein</w:t>
            </w:r>
            <w:r>
              <w:t xml:space="preserve"> </w:t>
            </w:r>
            <w:r>
              <w:rPr>
                <w:i/>
                <w:iCs/>
              </w:rPr>
              <w:t xml:space="preserve">de</w:t>
            </w:r>
            <w:r>
              <w:t xml:space="preserve"> </w:t>
            </w:r>
            <w:r>
              <w:t xml:space="preserve">selegiert</w:t>
            </w:r>
          </w:p>
        </w:tc>
        <w:tc>
          <w:tcPr/>
          <w:p>
            <w:pPr>
              <w:pStyle w:val="Compact"/>
            </w:pPr>
            <w:r>
              <w:rPr>
                <w:i/>
                <w:iCs/>
              </w:rPr>
              <w:t xml:space="preserve">Pienso</w:t>
            </w:r>
            <w:r>
              <w:rPr>
                <w:i/>
                <w:iCs/>
              </w:rPr>
              <w:t xml:space="preserve"> </w:t>
            </w:r>
            <w:r>
              <w:rPr>
                <w:b/>
                <w:bCs/>
                <w:i/>
                <w:iCs/>
              </w:rPr>
              <w:t xml:space="preserve">de</w:t>
            </w:r>
            <w:r>
              <w:rPr>
                <w:i/>
                <w:iCs/>
              </w:rPr>
              <w:t xml:space="preserve"> </w:t>
            </w:r>
            <w:r>
              <w:rPr>
                <w:i/>
                <w:iCs/>
              </w:rPr>
              <w:t xml:space="preserve">que es difícil…</w:t>
            </w:r>
          </w:p>
        </w:tc>
        <w:tc>
          <w:tcPr/>
          <w:p>
            <w:pPr>
              <w:pStyle w:val="Compact"/>
            </w:pPr>
            <w:r>
              <w:t xml:space="preserve">5</w:t>
            </w:r>
          </w:p>
        </w:tc>
      </w:tr>
      <w:tr>
        <w:tc>
          <w:tcPr/>
          <w:p>
            <w:pPr>
              <w:pStyle w:val="Compact"/>
            </w:pPr>
            <w:r>
              <w:rPr>
                <w:b/>
                <w:bCs/>
              </w:rPr>
              <w:t xml:space="preserve">diaphasisch / diastratisch / diatopisch</w:t>
            </w:r>
          </w:p>
        </w:tc>
        <w:tc>
          <w:tcPr/>
          <w:p>
            <w:pPr>
              <w:pStyle w:val="Compact"/>
            </w:pPr>
            <w:r>
              <w:t xml:space="preserve">Variation nach Situation/Stil · nach sozialer Schicht · nach Raum</w:t>
            </w:r>
          </w:p>
        </w:tc>
        <w:tc>
          <w:tcPr/>
          <w:p>
            <w:pPr>
              <w:pStyle w:val="Compact"/>
            </w:pPr>
            <w:r>
              <w:t xml:space="preserve">Vulgärlatein in Baetica vs. Tarraconensis (diatopisch)</w:t>
            </w:r>
          </w:p>
        </w:tc>
        <w:tc>
          <w:tcPr/>
          <w:p>
            <w:pPr>
              <w:pStyle w:val="Compact"/>
            </w:pPr>
            <w:r>
              <w:t xml:space="preserve">2</w:t>
            </w:r>
          </w:p>
        </w:tc>
      </w:tr>
      <w:tr>
        <w:tc>
          <w:tcPr/>
          <w:p>
            <w:pPr>
              <w:pStyle w:val="Compact"/>
            </w:pPr>
            <w:r>
              <w:rPr>
                <w:b/>
                <w:bCs/>
              </w:rPr>
              <w:t xml:space="preserve">Differentielle Objektmarkierung (DOM)</w:t>
            </w:r>
          </w:p>
        </w:tc>
        <w:tc>
          <w:tcPr/>
          <w:p>
            <w:pPr>
              <w:pStyle w:val="Compact"/>
            </w:pPr>
            <w:r>
              <w:t xml:space="preserve">Kennzeichnung des dO mit Präposition (span.</w:t>
            </w:r>
            <w:r>
              <w:t xml:space="preserve"> </w:t>
            </w:r>
            <w:r>
              <w:rPr>
                <w:i/>
                <w:iCs/>
              </w:rPr>
              <w:t xml:space="preserve">a</w:t>
            </w:r>
            <w:r>
              <w:t xml:space="preserve">, rumän.</w:t>
            </w:r>
            <w:r>
              <w:t xml:space="preserve"> </w:t>
            </w:r>
            <w:r>
              <w:rPr>
                <w:i/>
                <w:iCs/>
              </w:rPr>
              <w:t xml:space="preserve">pe</w:t>
            </w:r>
            <w:r>
              <w:t xml:space="preserve">) nach semantischen Kriterien</w:t>
            </w:r>
          </w:p>
        </w:tc>
        <w:tc>
          <w:tcPr/>
          <w:p>
            <w:pPr>
              <w:pStyle w:val="Compact"/>
            </w:pPr>
            <w:r>
              <w:rPr>
                <w:i/>
                <w:iCs/>
              </w:rPr>
              <w:t xml:space="preserve">Veo</w:t>
            </w:r>
            <w:r>
              <w:rPr>
                <w:i/>
                <w:iCs/>
              </w:rPr>
              <w:t xml:space="preserve"> </w:t>
            </w:r>
            <w:r>
              <w:rPr>
                <w:b/>
                <w:bCs/>
                <w:i/>
                <w:iCs/>
              </w:rPr>
              <w:t xml:space="preserve">a</w:t>
            </w:r>
            <w:r>
              <w:rPr>
                <w:i/>
                <w:iCs/>
              </w:rPr>
              <w:t xml:space="preserve"> </w:t>
            </w:r>
            <w:r>
              <w:rPr>
                <w:i/>
                <w:iCs/>
              </w:rPr>
              <w:t xml:space="preserve">Juan</w:t>
            </w:r>
            <w:r>
              <w:t xml:space="preserve"> </w:t>
            </w:r>
            <w:r>
              <w:t xml:space="preserve">vs. </w:t>
            </w:r>
            <w:r>
              <w:rPr>
                <w:i/>
                <w:iCs/>
              </w:rPr>
              <w:t xml:space="preserve">Veo una casa</w:t>
            </w:r>
          </w:p>
        </w:tc>
        <w:tc>
          <w:tcPr/>
          <w:p>
            <w:pPr>
              <w:pStyle w:val="Compact"/>
            </w:pPr>
            <w:r>
              <w:t xml:space="preserve">3, 6</w:t>
            </w:r>
          </w:p>
        </w:tc>
      </w:tr>
      <w:tr>
        <w:tc>
          <w:tcPr/>
          <w:p>
            <w:pPr>
              <w:pStyle w:val="Compact"/>
            </w:pPr>
            <w:r>
              <w:rPr>
                <w:b/>
                <w:bCs/>
              </w:rPr>
              <w:t xml:space="preserve">Diglossie</w:t>
            </w:r>
          </w:p>
        </w:tc>
        <w:tc>
          <w:tcPr/>
          <w:p>
            <w:pPr>
              <w:pStyle w:val="Compact"/>
            </w:pPr>
            <w:r>
              <w:t xml:space="preserve">Zwei Varietäten einer Sprache,</w:t>
            </w:r>
            <w:r>
              <w:t xml:space="preserve"> </w:t>
            </w:r>
            <w:r>
              <w:rPr>
                <w:b/>
                <w:bCs/>
              </w:rPr>
              <w:t xml:space="preserve">funktional komplementär</w:t>
            </w:r>
            <w:r>
              <w:t xml:space="preserve">, mit Prestigegefälle (high/low)</w:t>
            </w:r>
          </w:p>
        </w:tc>
        <w:tc>
          <w:tcPr/>
          <w:p>
            <w:pPr>
              <w:pStyle w:val="Compact"/>
            </w:pPr>
            <w:r>
              <w:t xml:space="preserve">Vulgärlatein ↔ klass. Latein</w:t>
            </w:r>
          </w:p>
        </w:tc>
        <w:tc>
          <w:tcPr/>
          <w:p>
            <w:pPr>
              <w:pStyle w:val="Compact"/>
            </w:pPr>
            <w:r>
              <w:t xml:space="preserve">1</w:t>
            </w:r>
          </w:p>
        </w:tc>
      </w:tr>
      <w:tr>
        <w:tc>
          <w:tcPr/>
          <w:p>
            <w:pPr>
              <w:pStyle w:val="Compact"/>
            </w:pPr>
            <w:r>
              <w:rPr>
                <w:b/>
                <w:bCs/>
              </w:rPr>
              <w:t xml:space="preserve">Diphthongierung</w:t>
            </w:r>
          </w:p>
        </w:tc>
        <w:tc>
          <w:tcPr/>
          <w:p>
            <w:pPr>
              <w:pStyle w:val="Compact"/>
            </w:pPr>
            <w:r>
              <w:t xml:space="preserve">Offene Vokale werden unter dem Hauptton zu Diphthongen: ę &gt; [je], ǫ &gt; [we]</w:t>
            </w:r>
          </w:p>
        </w:tc>
        <w:tc>
          <w:tcPr/>
          <w:p>
            <w:pPr>
              <w:pStyle w:val="Compact"/>
            </w:pPr>
            <w:r>
              <w:rPr>
                <w:i/>
                <w:iCs/>
              </w:rPr>
              <w:t xml:space="preserve">pŏrta</w:t>
            </w:r>
            <w:r>
              <w:t xml:space="preserve"> </w:t>
            </w:r>
            <w:r>
              <w:t xml:space="preserve">&gt;</w:t>
            </w:r>
            <w:r>
              <w:t xml:space="preserve"> </w:t>
            </w:r>
            <w:r>
              <w:rPr>
                <w:i/>
                <w:iCs/>
              </w:rPr>
              <w:t xml:space="preserve">puerta</w:t>
            </w:r>
            <w:r>
              <w:t xml:space="preserve">,</w:t>
            </w:r>
            <w:r>
              <w:t xml:space="preserve"> </w:t>
            </w:r>
            <w:r>
              <w:rPr>
                <w:i/>
                <w:iCs/>
              </w:rPr>
              <w:t xml:space="preserve">tĕnet</w:t>
            </w:r>
            <w:r>
              <w:t xml:space="preserve"> </w:t>
            </w:r>
            <w:r>
              <w:t xml:space="preserve">&gt;</w:t>
            </w:r>
            <w:r>
              <w:t xml:space="preserve"> </w:t>
            </w:r>
            <w:r>
              <w:rPr>
                <w:i/>
                <w:iCs/>
              </w:rPr>
              <w:t xml:space="preserve">tiene</w:t>
            </w:r>
          </w:p>
        </w:tc>
        <w:tc>
          <w:tcPr/>
          <w:p>
            <w:pPr>
              <w:pStyle w:val="Compact"/>
            </w:pPr>
            <w:r>
              <w:t xml:space="preserve">2</w:t>
            </w:r>
          </w:p>
        </w:tc>
      </w:tr>
      <w:tr>
        <w:tc>
          <w:tcPr/>
          <w:p>
            <w:pPr>
              <w:pStyle w:val="Compact"/>
            </w:pPr>
            <w:r>
              <w:rPr>
                <w:b/>
                <w:bCs/>
              </w:rPr>
              <w:t xml:space="preserve">Distinción</w:t>
            </w:r>
          </w:p>
        </w:tc>
        <w:tc>
          <w:tcPr/>
          <w:p>
            <w:pPr>
              <w:pStyle w:val="Compact"/>
            </w:pPr>
            <w:r>
              <w:t xml:space="preserve">Varietät mit</w:t>
            </w:r>
            <w:r>
              <w:t xml:space="preserve"> </w:t>
            </w:r>
            <w:r>
              <w:rPr>
                <w:b/>
                <w:bCs/>
              </w:rPr>
              <w:t xml:space="preserve">beiden</w:t>
            </w:r>
            <w:r>
              <w:t xml:space="preserve"> </w:t>
            </w:r>
            <w:r>
              <w:t xml:space="preserve">Phonemen /s/ und /θ/;</w:t>
            </w:r>
            <w:r>
              <w:t xml:space="preserve"> </w:t>
            </w:r>
            <w:r>
              <w:rPr>
                <w:i/>
                <w:iCs/>
              </w:rPr>
              <w:t xml:space="preserve">casa</w:t>
            </w:r>
            <w:r>
              <w:t xml:space="preserve"> </w:t>
            </w:r>
            <w:r>
              <w:t xml:space="preserve">≠</w:t>
            </w:r>
            <w:r>
              <w:t xml:space="preserve"> </w:t>
            </w:r>
            <w:r>
              <w:rPr>
                <w:i/>
                <w:iCs/>
              </w:rPr>
              <w:t xml:space="preserve">caza</w:t>
            </w:r>
          </w:p>
        </w:tc>
        <w:tc>
          <w:tcPr/>
          <w:p>
            <w:pPr>
              <w:pStyle w:val="Compact"/>
            </w:pPr>
            <w:r>
              <w:t xml:space="preserve">Nordkastilien, Toledo, Westandalusien</w:t>
            </w:r>
          </w:p>
        </w:tc>
        <w:tc>
          <w:tcPr/>
          <w:p>
            <w:pPr>
              <w:pStyle w:val="Compact"/>
            </w:pPr>
            <w:r>
              <w:t xml:space="preserve">4</w:t>
            </w:r>
          </w:p>
        </w:tc>
      </w:tr>
      <w:tr>
        <w:tc>
          <w:tcPr/>
          <w:p>
            <w:pPr>
              <w:pStyle w:val="Compact"/>
            </w:pPr>
            <w:r>
              <w:rPr>
                <w:b/>
                <w:bCs/>
              </w:rPr>
              <w:t xml:space="preserve">Distanz-/Nähesprache</w:t>
            </w:r>
          </w:p>
        </w:tc>
        <w:tc>
          <w:tcPr/>
          <w:p>
            <w:pPr>
              <w:pStyle w:val="Compact"/>
            </w:pPr>
            <w:r>
              <w:t xml:space="preserve">Distanzsprache = formell + schriftlich (high variety); Nähesprache = informell (low variety)</w:t>
            </w:r>
          </w:p>
        </w:tc>
        <w:tc>
          <w:tcPr/>
          <w:p>
            <w:pPr>
              <w:pStyle w:val="Compact"/>
            </w:pPr>
            <w:r>
              <w:t xml:space="preserve">klass. Latein vs. Vulgärlatein</w:t>
            </w:r>
          </w:p>
        </w:tc>
        <w:tc>
          <w:tcPr/>
          <w:p>
            <w:pPr>
              <w:pStyle w:val="Compact"/>
            </w:pPr>
            <w:r>
              <w:t xml:space="preserve">1</w:t>
            </w:r>
          </w:p>
        </w:tc>
      </w:tr>
      <w:tr>
        <w:tc>
          <w:tcPr/>
          <w:p>
            <w:pPr>
              <w:pStyle w:val="Compact"/>
            </w:pPr>
            <w:r>
              <w:rPr>
                <w:b/>
                <w:bCs/>
              </w:rPr>
              <w:t xml:space="preserve">Dublette</w:t>
            </w:r>
          </w:p>
        </w:tc>
        <w:tc>
          <w:tcPr/>
          <w:p>
            <w:pPr>
              <w:pStyle w:val="Compact"/>
            </w:pPr>
            <w:r>
              <w:t xml:space="preserve">Volkssprachliche + gelehrte Form aus</w:t>
            </w:r>
            <w:r>
              <w:t xml:space="preserve"> </w:t>
            </w:r>
            <w:r>
              <w:rPr>
                <w:b/>
                <w:bCs/>
              </w:rPr>
              <w:t xml:space="preserve">einem Etymon</w:t>
            </w:r>
            <w:r>
              <w:t xml:space="preserve">, mit Bedeutungsunterschied</w:t>
            </w:r>
          </w:p>
        </w:tc>
        <w:tc>
          <w:tcPr/>
          <w:p>
            <w:pPr>
              <w:pStyle w:val="Compact"/>
            </w:pPr>
            <w:r>
              <w:rPr>
                <w:i/>
                <w:iCs/>
              </w:rPr>
              <w:t xml:space="preserve">estricto</w:t>
            </w:r>
            <w:r>
              <w:t xml:space="preserve"> </w:t>
            </w:r>
            <w:r>
              <w:t xml:space="preserve">‚strikt’ /</w:t>
            </w:r>
            <w:r>
              <w:t xml:space="preserve"> </w:t>
            </w:r>
            <w:r>
              <w:rPr>
                <w:i/>
                <w:iCs/>
              </w:rPr>
              <w:t xml:space="preserve">estrecho</w:t>
            </w:r>
            <w:r>
              <w:t xml:space="preserve"> </w:t>
            </w:r>
            <w:r>
              <w:t xml:space="preserve">‚eng’</w:t>
            </w:r>
          </w:p>
        </w:tc>
        <w:tc>
          <w:tcPr/>
          <w:p>
            <w:pPr>
              <w:pStyle w:val="Compact"/>
            </w:pPr>
            <w:r>
              <w:t xml:space="preserve">3</w:t>
            </w:r>
          </w:p>
        </w:tc>
      </w:tr>
      <w:tr>
        <w:tc>
          <w:tcPr/>
          <w:p>
            <w:pPr>
              <w:pStyle w:val="Compact"/>
            </w:pPr>
            <w:r>
              <w:rPr>
                <w:b/>
                <w:bCs/>
              </w:rPr>
              <w:t xml:space="preserve">Durativ / iterativ</w:t>
            </w:r>
          </w:p>
        </w:tc>
        <w:tc>
          <w:tcPr/>
          <w:p>
            <w:pPr>
              <w:pStyle w:val="Compact"/>
            </w:pPr>
            <w:r>
              <w:t xml:space="preserve">Andauernd bis zum Sprechzeitpunkt / sich wiederholend</w:t>
            </w:r>
          </w:p>
        </w:tc>
        <w:tc>
          <w:tcPr/>
          <w:p>
            <w:pPr>
              <w:pStyle w:val="Compact"/>
            </w:pPr>
            <w:r>
              <w:rPr>
                <w:i/>
                <w:iCs/>
              </w:rPr>
              <w:t xml:space="preserve">yo siempre los he usado</w:t>
            </w:r>
            <w:r>
              <w:t xml:space="preserve"> </w:t>
            </w:r>
            <w:r>
              <w:t xml:space="preserve">(amerik. Spanisch)</w:t>
            </w:r>
          </w:p>
        </w:tc>
        <w:tc>
          <w:tcPr/>
          <w:p>
            <w:pPr>
              <w:pStyle w:val="Compact"/>
            </w:pPr>
            <w:r>
              <w:t xml:space="preserve">5</w:t>
            </w:r>
          </w:p>
        </w:tc>
      </w:tr>
      <w:tr>
        <w:tc>
          <w:tcPr/>
          <w:p>
            <w:pPr>
              <w:pStyle w:val="Compact"/>
            </w:pPr>
            <w:r>
              <w:rPr>
                <w:b/>
                <w:bCs/>
              </w:rPr>
              <w:t xml:space="preserve">Enklise</w:t>
            </w:r>
          </w:p>
        </w:tc>
        <w:tc>
          <w:tcPr/>
          <w:p>
            <w:pPr>
              <w:pStyle w:val="Compact"/>
            </w:pPr>
            <w:r>
              <w:t xml:space="preserve">Klitikum</w:t>
            </w:r>
            <w:r>
              <w:t xml:space="preserve"> </w:t>
            </w:r>
            <w:r>
              <w:rPr>
                <w:b/>
                <w:bCs/>
              </w:rPr>
              <w:t xml:space="preserve">nach</w:t>
            </w:r>
            <w:r>
              <w:t xml:space="preserve"> </w:t>
            </w:r>
            <w:r>
              <w:t xml:space="preserve">dem Verb; im altspan. Aussagesatz Regel, heute nur bei Imperativ/Gerundium/Infinitiv</w:t>
            </w:r>
          </w:p>
        </w:tc>
        <w:tc>
          <w:tcPr/>
          <w:p>
            <w:pPr>
              <w:pStyle w:val="Compact"/>
            </w:pPr>
            <w:r>
              <w:rPr>
                <w:i/>
                <w:iCs/>
              </w:rPr>
              <w:t xml:space="preserve">Exién</w:t>
            </w:r>
            <w:r>
              <w:rPr>
                <w:b/>
                <w:bCs/>
                <w:i/>
                <w:iCs/>
              </w:rPr>
              <w:t xml:space="preserve">lo</w:t>
            </w:r>
            <w:r>
              <w:rPr>
                <w:i/>
                <w:iCs/>
              </w:rPr>
              <w:t xml:space="preserve"> </w:t>
            </w:r>
            <w:r>
              <w:rPr>
                <w:i/>
                <w:iCs/>
              </w:rPr>
              <w:t xml:space="preserve">ver mugieres e varones</w:t>
            </w:r>
          </w:p>
        </w:tc>
        <w:tc>
          <w:tcPr/>
          <w:p>
            <w:pPr>
              <w:pStyle w:val="Compact"/>
            </w:pPr>
            <w:r>
              <w:t xml:space="preserve">3</w:t>
            </w:r>
          </w:p>
        </w:tc>
      </w:tr>
      <w:tr>
        <w:tc>
          <w:tcPr/>
          <w:p>
            <w:pPr>
              <w:pStyle w:val="Compact"/>
            </w:pPr>
            <w:r>
              <w:rPr>
                <w:b/>
                <w:bCs/>
              </w:rPr>
              <w:t xml:space="preserve">Entaffrizierung</w:t>
            </w:r>
          </w:p>
        </w:tc>
        <w:tc>
          <w:tcPr/>
          <w:p>
            <w:pPr>
              <w:pStyle w:val="Compact"/>
            </w:pPr>
            <w:r>
              <w:t xml:space="preserve">Affrikate verliert den Verschlussanteil und wird Frikativ (15. Jh.)</w:t>
            </w:r>
          </w:p>
        </w:tc>
        <w:tc>
          <w:tcPr/>
          <w:p>
            <w:pPr>
              <w:pStyle w:val="Compact"/>
            </w:pPr>
            <w:r>
              <w:t xml:space="preserve">/ts/ &gt; /s/, /dz/ &gt; /z/</w:t>
            </w:r>
          </w:p>
        </w:tc>
        <w:tc>
          <w:tcPr/>
          <w:p>
            <w:pPr>
              <w:pStyle w:val="Compact"/>
            </w:pPr>
            <w:r>
              <w:t xml:space="preserve">4</w:t>
            </w:r>
          </w:p>
        </w:tc>
      </w:tr>
      <w:tr>
        <w:tc>
          <w:tcPr/>
          <w:p>
            <w:pPr>
              <w:pStyle w:val="Compact"/>
            </w:pPr>
            <w:r>
              <w:rPr>
                <w:b/>
                <w:bCs/>
              </w:rPr>
              <w:t xml:space="preserve">Erbwortschatz</w:t>
            </w:r>
            <w:r>
              <w:t xml:space="preserve"> </w:t>
            </w:r>
            <w:r>
              <w:t xml:space="preserve">(</w:t>
            </w:r>
            <w:r>
              <w:rPr>
                <w:i/>
                <w:iCs/>
              </w:rPr>
              <w:t xml:space="preserve">palabras patrimoniales</w:t>
            </w:r>
            <w:r>
              <w:t xml:space="preserve">)</w:t>
            </w:r>
          </w:p>
        </w:tc>
        <w:tc>
          <w:tcPr/>
          <w:p>
            <w:pPr>
              <w:pStyle w:val="Compact"/>
            </w:pPr>
            <w:r>
              <w:t xml:space="preserve">Wörter aus dem Vulgärlatein, die</w:t>
            </w:r>
            <w:r>
              <w:t xml:space="preserve"> </w:t>
            </w:r>
            <w:r>
              <w:rPr>
                <w:b/>
                <w:bCs/>
              </w:rPr>
              <w:t xml:space="preserve">alle</w:t>
            </w:r>
            <w:r>
              <w:t xml:space="preserve"> </w:t>
            </w:r>
            <w:r>
              <w:t xml:space="preserve">Lautwandel mitgemacht haben</w:t>
            </w:r>
          </w:p>
        </w:tc>
        <w:tc>
          <w:tcPr/>
          <w:p>
            <w:pPr>
              <w:pStyle w:val="Compact"/>
            </w:pPr>
            <w:r>
              <w:rPr>
                <w:i/>
                <w:iCs/>
              </w:rPr>
              <w:t xml:space="preserve">speculum</w:t>
            </w:r>
            <w:r>
              <w:t xml:space="preserve"> </w:t>
            </w:r>
            <w:r>
              <w:t xml:space="preserve">&gt;</w:t>
            </w:r>
            <w:r>
              <w:t xml:space="preserve"> </w:t>
            </w:r>
            <w:r>
              <w:rPr>
                <w:i/>
                <w:iCs/>
              </w:rPr>
              <w:t xml:space="preserve">espejo</w:t>
            </w:r>
          </w:p>
        </w:tc>
        <w:tc>
          <w:tcPr/>
          <w:p>
            <w:pPr>
              <w:pStyle w:val="Compact"/>
            </w:pPr>
            <w:r>
              <w:t xml:space="preserve">3</w:t>
            </w:r>
          </w:p>
        </w:tc>
      </w:tr>
      <w:tr>
        <w:tc>
          <w:tcPr/>
          <w:p>
            <w:pPr>
              <w:pStyle w:val="Compact"/>
            </w:pPr>
            <w:r>
              <w:rPr>
                <w:b/>
                <w:bCs/>
              </w:rPr>
              <w:t xml:space="preserve">Etymologische Schreibung</w:t>
            </w:r>
          </w:p>
        </w:tc>
        <w:tc>
          <w:tcPr/>
          <w:p>
            <w:pPr>
              <w:pStyle w:val="Compact"/>
            </w:pPr>
            <w:r>
              <w:t xml:space="preserve">Beibehaltung der historischen Graphie trotz geänderter Aussprache</w:t>
            </w:r>
          </w:p>
        </w:tc>
        <w:tc>
          <w:tcPr/>
          <w:p>
            <w:pPr>
              <w:pStyle w:val="Compact"/>
            </w:pPr>
            <w:r>
              <w:t xml:space="preserve">⟨f⟩ in</w:t>
            </w:r>
            <w:r>
              <w:t xml:space="preserve"> </w:t>
            </w:r>
            <w:r>
              <w:rPr>
                <w:i/>
                <w:iCs/>
              </w:rPr>
              <w:t xml:space="preserve">fijo</w:t>
            </w:r>
            <w:r>
              <w:t xml:space="preserve">,</w:t>
            </w:r>
            <w:r>
              <w:t xml:space="preserve"> </w:t>
            </w:r>
            <w:r>
              <w:rPr>
                <w:i/>
                <w:iCs/>
              </w:rPr>
              <w:t xml:space="preserve">fablar</w:t>
            </w:r>
          </w:p>
        </w:tc>
        <w:tc>
          <w:tcPr/>
          <w:p>
            <w:pPr>
              <w:pStyle w:val="Compact"/>
            </w:pPr>
            <w:r>
              <w:t xml:space="preserve">3</w:t>
            </w:r>
          </w:p>
        </w:tc>
      </w:tr>
      <w:tr>
        <w:tc>
          <w:tcPr/>
          <w:p>
            <w:pPr>
              <w:pStyle w:val="Compact"/>
            </w:pPr>
            <w:r>
              <w:rPr>
                <w:b/>
                <w:bCs/>
              </w:rPr>
              <w:t xml:space="preserve">Etymologisches System</w:t>
            </w:r>
          </w:p>
        </w:tc>
        <w:tc>
          <w:tcPr/>
          <w:p>
            <w:pPr>
              <w:pStyle w:val="Compact"/>
            </w:pPr>
            <w:r>
              <w:t xml:space="preserve">Die</w:t>
            </w:r>
            <w:r>
              <w:t xml:space="preserve"> </w:t>
            </w:r>
            <w:r>
              <w:rPr>
                <w:b/>
                <w:bCs/>
              </w:rPr>
              <w:t xml:space="preserve">syntaktische Funktion</w:t>
            </w:r>
            <w:r>
              <w:t xml:space="preserve"> </w:t>
            </w:r>
            <w:r>
              <w:t xml:space="preserve">entscheidet über das Pronomen:</w:t>
            </w:r>
            <w:r>
              <w:t xml:space="preserve"> </w:t>
            </w:r>
            <w:r>
              <w:rPr>
                <w:i/>
                <w:iCs/>
              </w:rPr>
              <w:t xml:space="preserve">lo/la</w:t>
            </w:r>
            <w:r>
              <w:t xml:space="preserve"> </w:t>
            </w:r>
            <w:r>
              <w:t xml:space="preserve">= dO,</w:t>
            </w:r>
            <w:r>
              <w:t xml:space="preserve"> </w:t>
            </w:r>
            <w:r>
              <w:rPr>
                <w:i/>
                <w:iCs/>
              </w:rPr>
              <w:t xml:space="preserve">le</w:t>
            </w:r>
            <w:r>
              <w:t xml:space="preserve"> </w:t>
            </w:r>
            <w:r>
              <w:t xml:space="preserve">= iO</w:t>
            </w:r>
          </w:p>
        </w:tc>
        <w:tc>
          <w:tcPr/>
          <w:p>
            <w:pPr>
              <w:pStyle w:val="Compact"/>
            </w:pPr>
            <w:r>
              <w:rPr>
                <w:i/>
                <w:iCs/>
              </w:rPr>
              <w:t xml:space="preserve">Lo vi a Juan</w:t>
            </w:r>
            <w:r>
              <w:t xml:space="preserve"> </w:t>
            </w:r>
            <w:r>
              <w:t xml:space="preserve">(Lateinamerika)</w:t>
            </w:r>
          </w:p>
        </w:tc>
        <w:tc>
          <w:tcPr/>
          <w:p>
            <w:pPr>
              <w:pStyle w:val="Compact"/>
            </w:pPr>
            <w:r>
              <w:t xml:space="preserve">4, 5</w:t>
            </w:r>
          </w:p>
        </w:tc>
      </w:tr>
      <w:tr>
        <w:tc>
          <w:tcPr/>
          <w:p>
            <w:pPr>
              <w:pStyle w:val="Compact"/>
            </w:pPr>
            <w:r>
              <w:rPr>
                <w:b/>
                <w:bCs/>
              </w:rPr>
              <w:t xml:space="preserve">Expletiv</w:t>
            </w:r>
          </w:p>
        </w:tc>
        <w:tc>
          <w:tcPr/>
          <w:p>
            <w:pPr>
              <w:pStyle w:val="Compact"/>
            </w:pPr>
            <w:r>
              <w:t xml:space="preserve">Formal vorhanden, aber</w:t>
            </w:r>
            <w:r>
              <w:t xml:space="preserve"> </w:t>
            </w:r>
            <w:r>
              <w:rPr>
                <w:b/>
                <w:bCs/>
              </w:rPr>
              <w:t xml:space="preserve">semantisch leer</w:t>
            </w:r>
            <w:r>
              <w:t xml:space="preserve">; nur strukturell gesetzt</w:t>
            </w:r>
          </w:p>
        </w:tc>
        <w:tc>
          <w:tcPr/>
          <w:p>
            <w:pPr>
              <w:pStyle w:val="Compact"/>
            </w:pPr>
            <w:r>
              <w:rPr>
                <w:i/>
                <w:iCs/>
              </w:rPr>
              <w:t xml:space="preserve">Los lobos cazan en manadas</w:t>
            </w:r>
            <w:r>
              <w:t xml:space="preserve">; expletives</w:t>
            </w:r>
            <w:r>
              <w:t xml:space="preserve"> </w:t>
            </w:r>
            <w:r>
              <w:rPr>
                <w:i/>
                <w:iCs/>
              </w:rPr>
              <w:t xml:space="preserve">no</w:t>
            </w:r>
          </w:p>
        </w:tc>
        <w:tc>
          <w:tcPr/>
          <w:p>
            <w:pPr>
              <w:pStyle w:val="Compact"/>
            </w:pPr>
            <w:r>
              <w:t xml:space="preserve">6</w:t>
            </w:r>
          </w:p>
        </w:tc>
      </w:tr>
      <w:tr>
        <w:tc>
          <w:tcPr/>
          <w:p>
            <w:pPr>
              <w:pStyle w:val="Compact"/>
            </w:pPr>
            <w:r>
              <w:rPr>
                <w:b/>
                <w:bCs/>
              </w:rPr>
              <w:t xml:space="preserve">Externe Sprachgeschichte</w:t>
            </w:r>
          </w:p>
        </w:tc>
        <w:tc>
          <w:tcPr/>
          <w:p>
            <w:pPr>
              <w:pStyle w:val="Compact"/>
            </w:pPr>
            <w:r>
              <w:t xml:space="preserve">Wandel der</w:t>
            </w:r>
            <w:r>
              <w:t xml:space="preserve"> </w:t>
            </w:r>
            <w:r>
              <w:rPr>
                <w:b/>
                <w:bCs/>
              </w:rPr>
              <w:t xml:space="preserve">äußeren Bedingungen</w:t>
            </w:r>
            <w:r>
              <w:t xml:space="preserve">: Raum, Sprachkontakt, Politik, Institutionen</w:t>
            </w:r>
          </w:p>
        </w:tc>
        <w:tc>
          <w:tcPr/>
          <w:p>
            <w:pPr>
              <w:pStyle w:val="Compact"/>
            </w:pPr>
            <w:r>
              <w:t xml:space="preserve">Reconquista, RAE 1713 (HO9)</w:t>
            </w:r>
          </w:p>
        </w:tc>
        <w:tc>
          <w:tcPr/>
          <w:p>
            <w:pPr>
              <w:pStyle w:val="Compact"/>
            </w:pPr>
            <w:r>
              <w:t xml:space="preserve">1</w:t>
            </w:r>
          </w:p>
        </w:tc>
      </w:tr>
      <w:tr>
        <w:tc>
          <w:tcPr/>
          <w:p>
            <w:pPr>
              <w:pStyle w:val="Compact"/>
            </w:pPr>
            <w:r>
              <w:rPr>
                <w:b/>
                <w:bCs/>
              </w:rPr>
              <w:t xml:space="preserve">Externer Ausbau</w:t>
            </w:r>
          </w:p>
        </w:tc>
        <w:tc>
          <w:tcPr/>
          <w:p>
            <w:pPr>
              <w:pStyle w:val="Compact"/>
            </w:pPr>
            <w:r>
              <w:t xml:space="preserve">Geographische Ausbreitung des Kastilischen auf Kosten der Nachbardialekte</w:t>
            </w:r>
          </w:p>
        </w:tc>
        <w:tc>
          <w:tcPr/>
          <w:p>
            <w:pPr>
              <w:pStyle w:val="Compact"/>
            </w:pPr>
            <w:r>
              <w:t xml:space="preserve">Vordringen nach Süden in der Reconquista</w:t>
            </w:r>
          </w:p>
        </w:tc>
        <w:tc>
          <w:tcPr/>
          <w:p>
            <w:pPr>
              <w:pStyle w:val="Compact"/>
            </w:pPr>
            <w:r>
              <w:t xml:space="preserve">3</w:t>
            </w:r>
          </w:p>
        </w:tc>
      </w:tr>
      <w:tr>
        <w:tc>
          <w:tcPr/>
          <w:p>
            <w:pPr>
              <w:pStyle w:val="Compact"/>
            </w:pPr>
            <w:r>
              <w:rPr>
                <w:b/>
                <w:bCs/>
              </w:rPr>
              <w:t xml:space="preserve">Frikativisierung</w:t>
            </w:r>
          </w:p>
        </w:tc>
        <w:tc>
          <w:tcPr/>
          <w:p>
            <w:pPr>
              <w:pStyle w:val="Compact"/>
            </w:pPr>
            <w:r>
              <w:t xml:space="preserve">Verschlusslaut wird Reibelaut</w:t>
            </w:r>
          </w:p>
        </w:tc>
        <w:tc>
          <w:tcPr/>
          <w:p>
            <w:pPr>
              <w:pStyle w:val="Compact"/>
            </w:pPr>
            <w:r>
              <w:rPr>
                <w:i/>
                <w:iCs/>
              </w:rPr>
              <w:t xml:space="preserve">pue[b]lo</w:t>
            </w:r>
            <w:r>
              <w:t xml:space="preserve"> </w:t>
            </w:r>
            <w:r>
              <w:t xml:space="preserve">&gt;</w:t>
            </w:r>
            <w:r>
              <w:t xml:space="preserve"> </w:t>
            </w:r>
            <w:r>
              <w:rPr>
                <w:i/>
                <w:iCs/>
              </w:rPr>
              <w:t xml:space="preserve">pue[β]lo</w:t>
            </w:r>
          </w:p>
        </w:tc>
        <w:tc>
          <w:tcPr/>
          <w:p>
            <w:pPr>
              <w:pStyle w:val="Compact"/>
            </w:pPr>
            <w:r>
              <w:t xml:space="preserve">6</w:t>
            </w:r>
          </w:p>
        </w:tc>
      </w:tr>
      <w:tr>
        <w:tc>
          <w:tcPr/>
          <w:p>
            <w:pPr>
              <w:pStyle w:val="Compact"/>
            </w:pPr>
            <w:r>
              <w:rPr>
                <w:b/>
                <w:bCs/>
              </w:rPr>
              <w:t xml:space="preserve">Funktionale Auslastung</w:t>
            </w:r>
          </w:p>
        </w:tc>
        <w:tc>
          <w:tcPr/>
          <w:p>
            <w:pPr>
              <w:pStyle w:val="Compact"/>
            </w:pPr>
            <w:r>
              <w:t xml:space="preserve">Maß, in dem eine Opposition tatsächlich bedeutungsunterscheidend genutzt wird; geringe Auslastung → abbauanfällig</w:t>
            </w:r>
          </w:p>
        </w:tc>
        <w:tc>
          <w:tcPr/>
          <w:p>
            <w:pPr>
              <w:pStyle w:val="Compact"/>
            </w:pPr>
            <w:r>
              <w:t xml:space="preserve">Sonoritätsopposition der Sibilanten (nur</w:t>
            </w:r>
            <w:r>
              <w:t xml:space="preserve"> </w:t>
            </w:r>
            <w:r>
              <w:rPr>
                <w:i/>
                <w:iCs/>
              </w:rPr>
              <w:t xml:space="preserve">osso</w:t>
            </w:r>
            <w:r>
              <w:t xml:space="preserve">/</w:t>
            </w:r>
            <w:r>
              <w:rPr>
                <w:i/>
                <w:iCs/>
              </w:rPr>
              <w:t xml:space="preserve">oso</w:t>
            </w:r>
            <w:r>
              <w:t xml:space="preserve">)</w:t>
            </w:r>
          </w:p>
        </w:tc>
        <w:tc>
          <w:tcPr/>
          <w:p>
            <w:pPr>
              <w:pStyle w:val="Compact"/>
            </w:pPr>
            <w:r>
              <w:t xml:space="preserve">4</w:t>
            </w:r>
          </w:p>
        </w:tc>
      </w:tr>
      <w:tr>
        <w:tc>
          <w:tcPr/>
          <w:p>
            <w:pPr>
              <w:pStyle w:val="Compact"/>
            </w:pPr>
            <w:r>
              <w:rPr>
                <w:b/>
                <w:bCs/>
              </w:rPr>
              <w:t xml:space="preserve">Gestaffelte Determinanten</w:t>
            </w:r>
          </w:p>
        </w:tc>
        <w:tc>
          <w:tcPr/>
          <w:p>
            <w:pPr>
              <w:pStyle w:val="Compact"/>
            </w:pPr>
            <w:r>
              <w:t xml:space="preserve">Zwei</w:t>
            </w:r>
            <w:r>
              <w:t xml:space="preserve"> </w:t>
            </w:r>
            <w:r>
              <w:rPr>
                <w:b/>
                <w:bCs/>
              </w:rPr>
              <w:t xml:space="preserve">vorangestellte</w:t>
            </w:r>
            <w:r>
              <w:t xml:space="preserve"> </w:t>
            </w:r>
            <w:r>
              <w:t xml:space="preserve">Determinanten in einer NP; im 13. Jh. möglich, heute ungrammatisch</w:t>
            </w:r>
          </w:p>
        </w:tc>
        <w:tc>
          <w:tcPr/>
          <w:p>
            <w:pPr>
              <w:pStyle w:val="Compact"/>
            </w:pPr>
            <w:r>
              <w:rPr>
                <w:i/>
                <w:iCs/>
              </w:rPr>
              <w:t xml:space="preserve">la mi sangre</w:t>
            </w:r>
            <w:r>
              <w:t xml:space="preserve">,</w:t>
            </w:r>
            <w:r>
              <w:t xml:space="preserve"> </w:t>
            </w:r>
            <w:r>
              <w:rPr>
                <w:i/>
                <w:iCs/>
              </w:rPr>
              <w:t xml:space="preserve">aquella su mugier</w:t>
            </w:r>
          </w:p>
        </w:tc>
        <w:tc>
          <w:tcPr/>
          <w:p>
            <w:pPr>
              <w:pStyle w:val="Compact"/>
            </w:pPr>
            <w:r>
              <w:t xml:space="preserve">6</w:t>
            </w:r>
          </w:p>
        </w:tc>
      </w:tr>
      <w:tr>
        <w:tc>
          <w:tcPr/>
          <w:p>
            <w:pPr>
              <w:pStyle w:val="Compact"/>
            </w:pPr>
            <w:r>
              <w:rPr>
                <w:b/>
                <w:bCs/>
                <w:i/>
                <w:iCs/>
              </w:rPr>
              <w:t xml:space="preserve">Glosas Emilianenses</w:t>
            </w:r>
          </w:p>
        </w:tc>
        <w:tc>
          <w:tcPr/>
          <w:p>
            <w:pPr>
              <w:pStyle w:val="Compact"/>
            </w:pPr>
            <w:r>
              <w:t xml:space="preserve">Glossen aus San Millán de la Cogolla mit</w:t>
            </w:r>
            <w:r>
              <w:t xml:space="preserve"> </w:t>
            </w:r>
            <w:r>
              <w:rPr>
                <w:b/>
                <w:bCs/>
              </w:rPr>
              <w:t xml:space="preserve">autonomem Gebetstext</w:t>
            </w:r>
            <w:r>
              <w:t xml:space="preserve"> </w:t>
            </w:r>
            <w:r>
              <w:t xml:space="preserve">= erste Textproduktion in einem iberoroman. Romance</w:t>
            </w:r>
          </w:p>
        </w:tc>
        <w:tc>
          <w:tcPr/>
          <w:p>
            <w:pPr>
              <w:pStyle w:val="Compact"/>
            </w:pPr>
            <w:r>
              <w:rPr>
                <w:i/>
                <w:iCs/>
              </w:rPr>
              <w:t xml:space="preserve">Cono aiutorio de nuestro dueno…</w:t>
            </w:r>
          </w:p>
        </w:tc>
        <w:tc>
          <w:tcPr/>
          <w:p>
            <w:pPr>
              <w:pStyle w:val="Compact"/>
            </w:pPr>
            <w:r>
              <w:t xml:space="preserve">2</w:t>
            </w:r>
          </w:p>
        </w:tc>
      </w:tr>
      <w:tr>
        <w:tc>
          <w:tcPr/>
          <w:p>
            <w:pPr>
              <w:pStyle w:val="Compact"/>
            </w:pPr>
            <w:r>
              <w:rPr>
                <w:b/>
                <w:bCs/>
              </w:rPr>
              <w:t xml:space="preserve">Glossen</w:t>
            </w:r>
          </w:p>
        </w:tc>
        <w:tc>
          <w:tcPr/>
          <w:p>
            <w:pPr>
              <w:pStyle w:val="Compact"/>
            </w:pPr>
            <w:r>
              <w:t xml:space="preserve">Verständnishilfen zu einem lat. Text; ihre Existenz beweist, dass Latein nicht mehr zugänglich war</w:t>
            </w:r>
          </w:p>
        </w:tc>
        <w:tc>
          <w:tcPr/>
          <w:p>
            <w:pPr>
              <w:pStyle w:val="Compact"/>
            </w:pPr>
            <w:r>
              <w:t xml:space="preserve">Reichenauer Glossen,</w:t>
            </w:r>
            <w:r>
              <w:t xml:space="preserve"> </w:t>
            </w:r>
            <w:r>
              <w:rPr>
                <w:i/>
                <w:iCs/>
              </w:rPr>
              <w:t xml:space="preserve">Glosas Silenses</w:t>
            </w:r>
          </w:p>
        </w:tc>
        <w:tc>
          <w:tcPr/>
          <w:p>
            <w:pPr>
              <w:pStyle w:val="Compact"/>
            </w:pPr>
            <w:r>
              <w:t xml:space="preserve">2</w:t>
            </w:r>
          </w:p>
        </w:tc>
      </w:tr>
      <w:tr>
        <w:tc>
          <w:tcPr/>
          <w:p>
            <w:pPr>
              <w:pStyle w:val="Compact"/>
            </w:pPr>
            <w:r>
              <w:rPr>
                <w:b/>
                <w:bCs/>
              </w:rPr>
              <w:t xml:space="preserve">Grammatikalisierung</w:t>
            </w:r>
          </w:p>
        </w:tc>
        <w:tc>
          <w:tcPr/>
          <w:p>
            <w:pPr>
              <w:pStyle w:val="Compact"/>
            </w:pPr>
            <w:r>
              <w:t xml:space="preserve">Lexikalischer Ausdruck wird zu grammatischer Konstruktion; neue Verbalform entsteht</w:t>
            </w:r>
          </w:p>
        </w:tc>
        <w:tc>
          <w:tcPr/>
          <w:p>
            <w:pPr>
              <w:pStyle w:val="Compact"/>
            </w:pPr>
            <w:r>
              <w:rPr>
                <w:i/>
                <w:iCs/>
              </w:rPr>
              <w:t xml:space="preserve">habere</w:t>
            </w:r>
            <w:r>
              <w:t xml:space="preserve"> </w:t>
            </w:r>
            <w:r>
              <w:t xml:space="preserve">‚besitzen’ &gt;</w:t>
            </w:r>
            <w:r>
              <w:t xml:space="preserve"> </w:t>
            </w:r>
            <w:r>
              <w:rPr>
                <w:i/>
                <w:iCs/>
              </w:rPr>
              <w:t xml:space="preserve">he cantado</w:t>
            </w:r>
          </w:p>
        </w:tc>
        <w:tc>
          <w:tcPr/>
          <w:p>
            <w:pPr>
              <w:pStyle w:val="Compact"/>
            </w:pPr>
            <w:r>
              <w:t xml:space="preserve">1</w:t>
            </w:r>
          </w:p>
        </w:tc>
      </w:tr>
      <w:tr>
        <w:tc>
          <w:tcPr/>
          <w:p>
            <w:pPr>
              <w:pStyle w:val="Compact"/>
            </w:pPr>
            <w:r>
              <w:rPr>
                <w:b/>
                <w:bCs/>
              </w:rPr>
              <w:t xml:space="preserve">Halbgelehrte Wörter</w:t>
            </w:r>
            <w:r>
              <w:t xml:space="preserve"> </w:t>
            </w:r>
            <w:r>
              <w:t xml:space="preserve">(</w:t>
            </w:r>
            <w:r>
              <w:rPr>
                <w:i/>
                <w:iCs/>
              </w:rPr>
              <w:t xml:space="preserve">palabras semicultas</w:t>
            </w:r>
            <w:r>
              <w:t xml:space="preserve">)</w:t>
            </w:r>
          </w:p>
        </w:tc>
        <w:tc>
          <w:tcPr/>
          <w:p>
            <w:pPr>
              <w:pStyle w:val="Compact"/>
            </w:pPr>
            <w:r>
              <w:t xml:space="preserve">Kontinuierlich überliefert, aber durch die</w:t>
            </w:r>
            <w:r>
              <w:t xml:space="preserve"> </w:t>
            </w:r>
            <w:r>
              <w:rPr>
                <w:b/>
                <w:bCs/>
              </w:rPr>
              <w:t xml:space="preserve">Schriftform</w:t>
            </w:r>
            <w:r>
              <w:t xml:space="preserve"> </w:t>
            </w:r>
            <w:r>
              <w:t xml:space="preserve">geprägt → nur teilweise lautgesetzlich</w:t>
            </w:r>
          </w:p>
        </w:tc>
        <w:tc>
          <w:tcPr/>
          <w:p>
            <w:pPr>
              <w:pStyle w:val="Compact"/>
            </w:pPr>
            <w:r>
              <w:rPr>
                <w:i/>
                <w:iCs/>
              </w:rPr>
              <w:t xml:space="preserve">saeculum</w:t>
            </w:r>
            <w:r>
              <w:t xml:space="preserve"> </w:t>
            </w:r>
            <w:r>
              <w:t xml:space="preserve">&gt;</w:t>
            </w:r>
            <w:r>
              <w:t xml:space="preserve"> </w:t>
            </w:r>
            <w:r>
              <w:rPr>
                <w:i/>
                <w:iCs/>
              </w:rPr>
              <w:t xml:space="preserve">siglo</w:t>
            </w:r>
            <w:r>
              <w:t xml:space="preserve"> </w:t>
            </w:r>
            <w:r>
              <w:t xml:space="preserve">(nicht *</w:t>
            </w:r>
            <w:r>
              <w:rPr>
                <w:i/>
                <w:iCs/>
              </w:rPr>
              <w:t xml:space="preserve">sejo</w:t>
            </w:r>
            <w:r>
              <w:t xml:space="preserve">)</w:t>
            </w:r>
          </w:p>
        </w:tc>
        <w:tc>
          <w:tcPr/>
          <w:p>
            <w:pPr>
              <w:pStyle w:val="Compact"/>
            </w:pPr>
            <w:r>
              <w:t xml:space="preserve">3</w:t>
            </w:r>
          </w:p>
        </w:tc>
      </w:tr>
      <w:tr>
        <w:tc>
          <w:tcPr/>
          <w:p>
            <w:pPr>
              <w:pStyle w:val="Compact"/>
            </w:pPr>
            <w:r>
              <w:rPr>
                <w:b/>
                <w:bCs/>
              </w:rPr>
              <w:t xml:space="preserve">High / low variety</w:t>
            </w:r>
          </w:p>
        </w:tc>
        <w:tc>
          <w:tcPr/>
          <w:p>
            <w:pPr>
              <w:pStyle w:val="Compact"/>
            </w:pPr>
            <w:r>
              <w:t xml:space="preserve">High = Distanzsprache, Prestige, kodifiziert · Low = Nähesprache, kein Prestige, Muttersprache</w:t>
            </w:r>
          </w:p>
        </w:tc>
        <w:tc>
          <w:tcPr/>
          <w:p>
            <w:pPr>
              <w:pStyle w:val="Compact"/>
            </w:pPr>
            <w:r>
              <w:t xml:space="preserve">klass. Latein / Vulgärlatein</w:t>
            </w:r>
          </w:p>
        </w:tc>
        <w:tc>
          <w:tcPr/>
          <w:p>
            <w:pPr>
              <w:pStyle w:val="Compact"/>
            </w:pPr>
            <w:r>
              <w:t xml:space="preserve">1</w:t>
            </w:r>
          </w:p>
        </w:tc>
      </w:tr>
      <w:tr>
        <w:tc>
          <w:tcPr/>
          <w:p>
            <w:pPr>
              <w:pStyle w:val="Compact"/>
            </w:pPr>
            <w:r>
              <w:rPr>
                <w:b/>
                <w:bCs/>
              </w:rPr>
              <w:t xml:space="preserve">Hodiernal / prähodiernal</w:t>
            </w:r>
          </w:p>
        </w:tc>
        <w:tc>
          <w:tcPr/>
          <w:p>
            <w:pPr>
              <w:pStyle w:val="Compact"/>
            </w:pPr>
            <w:r>
              <w:t xml:space="preserve">Bezugsintervall ist der</w:t>
            </w:r>
            <w:r>
              <w:t xml:space="preserve"> </w:t>
            </w:r>
            <w:r>
              <w:rPr>
                <w:b/>
                <w:bCs/>
              </w:rPr>
              <w:t xml:space="preserve">aktuelle Tag</w:t>
            </w:r>
            <w:r>
              <w:t xml:space="preserve"> </w:t>
            </w:r>
            <w:r>
              <w:t xml:space="preserve">(&lt; lat.</w:t>
            </w:r>
            <w:r>
              <w:t xml:space="preserve"> </w:t>
            </w:r>
            <w:r>
              <w:rPr>
                <w:i/>
                <w:iCs/>
              </w:rPr>
              <w:t xml:space="preserve">hodie</w:t>
            </w:r>
            <w:r>
              <w:t xml:space="preserve">) / liegt</w:t>
            </w:r>
            <w:r>
              <w:t xml:space="preserve"> </w:t>
            </w:r>
            <w:r>
              <w:rPr>
                <w:b/>
                <w:bCs/>
              </w:rPr>
              <w:t xml:space="preserve">davor</w:t>
            </w:r>
          </w:p>
        </w:tc>
        <w:tc>
          <w:tcPr/>
          <w:p>
            <w:pPr>
              <w:pStyle w:val="Compact"/>
            </w:pPr>
            <w:r>
              <w:rPr>
                <w:i/>
                <w:iCs/>
              </w:rPr>
              <w:t xml:space="preserve">Hoy me he levantado</w:t>
            </w:r>
            <w:r>
              <w:t xml:space="preserve"> </w:t>
            </w:r>
            <w:r>
              <w:t xml:space="preserve">/</w:t>
            </w:r>
            <w:r>
              <w:t xml:space="preserve"> </w:t>
            </w:r>
            <w:r>
              <w:rPr>
                <w:i/>
                <w:iCs/>
              </w:rPr>
              <w:t xml:space="preserve">Ayer hemos comprado</w:t>
            </w:r>
          </w:p>
        </w:tc>
        <w:tc>
          <w:tcPr/>
          <w:p>
            <w:pPr>
              <w:pStyle w:val="Compact"/>
            </w:pPr>
            <w:r>
              <w:t xml:space="preserve">5</w:t>
            </w:r>
          </w:p>
        </w:tc>
      </w:tr>
      <w:tr>
        <w:tc>
          <w:tcPr/>
          <w:p>
            <w:pPr>
              <w:pStyle w:val="Compact"/>
            </w:pPr>
            <w:r>
              <w:rPr>
                <w:b/>
                <w:bCs/>
              </w:rPr>
              <w:t xml:space="preserve">Hyperkorrektismus</w:t>
            </w:r>
          </w:p>
        </w:tc>
        <w:tc>
          <w:tcPr/>
          <w:p>
            <w:pPr>
              <w:pStyle w:val="Compact"/>
            </w:pPr>
            <w:r>
              <w:t xml:space="preserve">Überschießende Korrektur: eine Form wird auch dort gesetzt, wo sie nicht verlangt ist</w:t>
            </w:r>
          </w:p>
        </w:tc>
        <w:tc>
          <w:tcPr/>
          <w:p>
            <w:pPr>
              <w:pStyle w:val="Compact"/>
            </w:pPr>
            <w:r>
              <w:rPr>
                <w:i/>
                <w:iCs/>
              </w:rPr>
              <w:t xml:space="preserve">de</w:t>
            </w:r>
            <w:r>
              <w:t xml:space="preserve"> </w:t>
            </w:r>
            <w:r>
              <w:t xml:space="preserve">bei katalanischsprachigen Sprechern (Dequeísmo)</w:t>
            </w:r>
          </w:p>
        </w:tc>
        <w:tc>
          <w:tcPr/>
          <w:p>
            <w:pPr>
              <w:pStyle w:val="Compact"/>
            </w:pPr>
            <w:r>
              <w:t xml:space="preserve">5</w:t>
            </w:r>
          </w:p>
        </w:tc>
      </w:tr>
      <w:tr>
        <w:tc>
          <w:tcPr/>
          <w:p>
            <w:pPr>
              <w:pStyle w:val="Compact"/>
            </w:pPr>
            <w:r>
              <w:rPr>
                <w:b/>
                <w:bCs/>
              </w:rPr>
              <w:t xml:space="preserve">Interne Sprachgeschichte</w:t>
            </w:r>
          </w:p>
        </w:tc>
        <w:tc>
          <w:tcPr/>
          <w:p>
            <w:pPr>
              <w:pStyle w:val="Compact"/>
            </w:pPr>
            <w:r>
              <w:t xml:space="preserve">Wandel</w:t>
            </w:r>
            <w:r>
              <w:t xml:space="preserve"> </w:t>
            </w:r>
            <w:r>
              <w:rPr>
                <w:b/>
                <w:bCs/>
              </w:rPr>
              <w:t xml:space="preserve">der Sprache selbst</w:t>
            </w:r>
            <w:r>
              <w:t xml:space="preserve">: Phonetik/Phonologie, Morphologie, Syntax, Lexik</w:t>
            </w:r>
          </w:p>
        </w:tc>
        <w:tc>
          <w:tcPr/>
          <w:p>
            <w:pPr>
              <w:pStyle w:val="Compact"/>
            </w:pPr>
            <w:r>
              <w:t xml:space="preserve">Sibilantenwandel (HO8)</w:t>
            </w:r>
          </w:p>
        </w:tc>
        <w:tc>
          <w:tcPr/>
          <w:p>
            <w:pPr>
              <w:pStyle w:val="Compact"/>
            </w:pPr>
            <w:r>
              <w:t xml:space="preserve">1</w:t>
            </w:r>
          </w:p>
        </w:tc>
      </w:tr>
      <w:tr>
        <w:tc>
          <w:tcPr/>
          <w:p>
            <w:pPr>
              <w:pStyle w:val="Compact"/>
            </w:pPr>
            <w:r>
              <w:rPr>
                <w:b/>
                <w:bCs/>
              </w:rPr>
              <w:t xml:space="preserve">Interner Ausbau</w:t>
            </w:r>
          </w:p>
        </w:tc>
        <w:tc>
          <w:tcPr/>
          <w:p>
            <w:pPr>
              <w:pStyle w:val="Compact"/>
            </w:pPr>
            <w:r>
              <w:t xml:space="preserve">Vordringen in neue Funktions-/Diskursbereiche samt Ausbau von Wortschatz und Grammatik</w:t>
            </w:r>
          </w:p>
        </w:tc>
        <w:tc>
          <w:tcPr/>
          <w:p>
            <w:pPr>
              <w:pStyle w:val="Compact"/>
            </w:pPr>
            <w:r>
              <w:t xml:space="preserve">Kastilisch als Wissenschaftssprache (Alfons X.)</w:t>
            </w:r>
          </w:p>
        </w:tc>
        <w:tc>
          <w:tcPr/>
          <w:p>
            <w:pPr>
              <w:pStyle w:val="Compact"/>
            </w:pPr>
            <w:r>
              <w:t xml:space="preserve">3</w:t>
            </w:r>
          </w:p>
        </w:tc>
      </w:tr>
      <w:tr>
        <w:tc>
          <w:tcPr/>
          <w:p>
            <w:pPr>
              <w:pStyle w:val="Compact"/>
            </w:pPr>
            <w:r>
              <w:rPr>
                <w:b/>
                <w:bCs/>
              </w:rPr>
              <w:t xml:space="preserve">Khardja (Jarcha)</w:t>
            </w:r>
          </w:p>
        </w:tc>
        <w:tc>
          <w:tcPr/>
          <w:p>
            <w:pPr>
              <w:pStyle w:val="Compact"/>
            </w:pPr>
            <w:r>
              <w:t xml:space="preserve">Romanischer Schlussvers eines arabischen Strophengedichts; Hauptquelle für das Mozarabische</w:t>
            </w:r>
          </w:p>
        </w:tc>
        <w:tc>
          <w:tcPr/>
          <w:p>
            <w:pPr>
              <w:pStyle w:val="Compact"/>
            </w:pPr>
            <w:r>
              <w:t xml:space="preserve">trägt den</w:t>
            </w:r>
            <w:r>
              <w:t xml:space="preserve"> </w:t>
            </w:r>
            <w:r>
              <w:rPr>
                <w:b/>
                <w:bCs/>
              </w:rPr>
              <w:t xml:space="preserve">ersten DOM-Beleg</w:t>
            </w:r>
            <w:r>
              <w:t xml:space="preserve"> </w:t>
            </w:r>
            <w:r>
              <w:t xml:space="preserve">(11. Jh.)</w:t>
            </w:r>
          </w:p>
        </w:tc>
        <w:tc>
          <w:tcPr/>
          <w:p>
            <w:pPr>
              <w:pStyle w:val="Compact"/>
            </w:pPr>
            <w:r>
              <w:t xml:space="preserve">6</w:t>
            </w:r>
          </w:p>
        </w:tc>
      </w:tr>
      <w:tr>
        <w:tc>
          <w:tcPr/>
          <w:p>
            <w:pPr>
              <w:pStyle w:val="Compact"/>
            </w:pPr>
            <w:r>
              <w:rPr>
                <w:b/>
                <w:bCs/>
              </w:rPr>
              <w:t xml:space="preserve">Klitikum</w:t>
            </w:r>
          </w:p>
        </w:tc>
        <w:tc>
          <w:tcPr/>
          <w:p>
            <w:pPr>
              <w:pStyle w:val="Compact"/>
            </w:pPr>
            <w:r>
              <w:t xml:space="preserve">Unbetonte, nicht selbstständige Pronominalform, die sich lautlich anlehnt</w:t>
            </w:r>
          </w:p>
        </w:tc>
        <w:tc>
          <w:tcPr/>
          <w:p>
            <w:pPr>
              <w:pStyle w:val="Compact"/>
            </w:pPr>
            <w:r>
              <w:rPr>
                <w:i/>
                <w:iCs/>
              </w:rPr>
              <w:t xml:space="preserve">lo</w:t>
            </w:r>
            <w:r>
              <w:t xml:space="preserve"> </w:t>
            </w:r>
            <w:r>
              <w:t xml:space="preserve">in</w:t>
            </w:r>
            <w:r>
              <w:t xml:space="preserve"> </w:t>
            </w:r>
            <w:r>
              <w:rPr>
                <w:i/>
                <w:iCs/>
              </w:rPr>
              <w:t xml:space="preserve">Exiénlo</w:t>
            </w:r>
          </w:p>
        </w:tc>
        <w:tc>
          <w:tcPr/>
          <w:p>
            <w:pPr>
              <w:pStyle w:val="Compact"/>
            </w:pPr>
            <w:r>
              <w:t xml:space="preserve">3</w:t>
            </w:r>
          </w:p>
        </w:tc>
      </w:tr>
      <w:tr>
        <w:tc>
          <w:tcPr/>
          <w:p>
            <w:pPr>
              <w:pStyle w:val="Compact"/>
            </w:pPr>
            <w:r>
              <w:rPr>
                <w:b/>
                <w:bCs/>
              </w:rPr>
              <w:t xml:space="preserve">Laísmo</w:t>
            </w:r>
          </w:p>
        </w:tc>
        <w:tc>
          <w:tcPr/>
          <w:p>
            <w:pPr>
              <w:pStyle w:val="Compact"/>
            </w:pPr>
            <w:r>
              <w:rPr>
                <w:b/>
                <w:bCs/>
                <w:i/>
                <w:iCs/>
              </w:rPr>
              <w:t xml:space="preserve">la</w:t>
            </w:r>
            <w:r>
              <w:rPr>
                <w:b/>
                <w:bCs/>
              </w:rPr>
              <w:t xml:space="preserve"> </w:t>
            </w:r>
            <w:r>
              <w:rPr>
                <w:b/>
                <w:bCs/>
              </w:rPr>
              <w:t xml:space="preserve">für INDIREKTE Objekte</w:t>
            </w:r>
          </w:p>
        </w:tc>
        <w:tc>
          <w:tcPr/>
          <w:p>
            <w:pPr>
              <w:pStyle w:val="Compact"/>
            </w:pPr>
            <w:r>
              <w:rPr>
                <w:i/>
                <w:iCs/>
              </w:rPr>
              <w:t xml:space="preserve">la di el libro a tu hermana</w:t>
            </w:r>
          </w:p>
        </w:tc>
        <w:tc>
          <w:tcPr/>
          <w:p>
            <w:pPr>
              <w:pStyle w:val="Compact"/>
            </w:pPr>
            <w:r>
              <w:t xml:space="preserve">4</w:t>
            </w:r>
          </w:p>
        </w:tc>
      </w:tr>
      <w:tr>
        <w:tc>
          <w:tcPr/>
          <w:p>
            <w:pPr>
              <w:pStyle w:val="Compact"/>
            </w:pPr>
            <w:r>
              <w:rPr>
                <w:b/>
                <w:bCs/>
              </w:rPr>
              <w:t xml:space="preserve">Lehnprägung</w:t>
            </w:r>
          </w:p>
        </w:tc>
        <w:tc>
          <w:tcPr/>
          <w:p>
            <w:pPr>
              <w:pStyle w:val="Compact"/>
            </w:pPr>
            <w:r>
              <w:t xml:space="preserve">Glied-für-Glied-Übersetzung eines fremden Vorbilds</w:t>
            </w:r>
          </w:p>
        </w:tc>
        <w:tc>
          <w:tcPr/>
          <w:p>
            <w:pPr>
              <w:pStyle w:val="Compact"/>
            </w:pPr>
            <w:r>
              <w:rPr>
                <w:i/>
                <w:iCs/>
              </w:rPr>
              <w:t xml:space="preserve">supermercado</w:t>
            </w:r>
            <w:r>
              <w:t xml:space="preserve"> </w:t>
            </w:r>
            <w:r>
              <w:t xml:space="preserve">(&lt; supermarket)</w:t>
            </w:r>
          </w:p>
        </w:tc>
        <w:tc>
          <w:tcPr/>
          <w:p>
            <w:pPr>
              <w:pStyle w:val="Compact"/>
            </w:pPr>
            <w:r>
              <w:t xml:space="preserve">5</w:t>
            </w:r>
          </w:p>
        </w:tc>
      </w:tr>
      <w:tr>
        <w:tc>
          <w:tcPr/>
          <w:p>
            <w:pPr>
              <w:pStyle w:val="Compact"/>
            </w:pPr>
            <w:r>
              <w:rPr>
                <w:b/>
                <w:bCs/>
              </w:rPr>
              <w:t xml:space="preserve">Leísmo</w:t>
            </w:r>
          </w:p>
        </w:tc>
        <w:tc>
          <w:tcPr/>
          <w:p>
            <w:pPr>
              <w:pStyle w:val="Compact"/>
            </w:pPr>
            <w:r>
              <w:rPr>
                <w:b/>
                <w:bCs/>
                <w:i/>
                <w:iCs/>
              </w:rPr>
              <w:t xml:space="preserve">le</w:t>
            </w:r>
            <w:r>
              <w:rPr>
                <w:b/>
                <w:bCs/>
              </w:rPr>
              <w:t xml:space="preserve"> </w:t>
            </w:r>
            <w:r>
              <w:rPr>
                <w:b/>
                <w:bCs/>
              </w:rPr>
              <w:t xml:space="preserve">für DIREKTE Objekte</w:t>
            </w:r>
          </w:p>
        </w:tc>
        <w:tc>
          <w:tcPr/>
          <w:p>
            <w:pPr>
              <w:pStyle w:val="Compact"/>
            </w:pPr>
            <w:r>
              <w:rPr>
                <w:i/>
                <w:iCs/>
              </w:rPr>
              <w:t xml:space="preserve">Le veo a Juan</w:t>
            </w:r>
          </w:p>
        </w:tc>
        <w:tc>
          <w:tcPr/>
          <w:p>
            <w:pPr>
              <w:pStyle w:val="Compact"/>
            </w:pPr>
            <w:r>
              <w:t xml:space="preserve">4</w:t>
            </w:r>
          </w:p>
        </w:tc>
      </w:tr>
      <w:tr>
        <w:tc>
          <w:tcPr/>
          <w:p>
            <w:pPr>
              <w:pStyle w:val="Compact"/>
            </w:pPr>
            <w:r>
              <w:rPr>
                <w:b/>
                <w:bCs/>
                <w:i/>
                <w:iCs/>
              </w:rPr>
              <w:t xml:space="preserve">Leísmo de cosa</w:t>
            </w:r>
          </w:p>
        </w:tc>
        <w:tc>
          <w:tcPr/>
          <w:p>
            <w:pPr>
              <w:pStyle w:val="Compact"/>
            </w:pPr>
            <w:r>
              <w:t xml:space="preserve">Nördliche Ausdehnung:</w:t>
            </w:r>
            <w:r>
              <w:t xml:space="preserve"> </w:t>
            </w:r>
            <w:r>
              <w:rPr>
                <w:b/>
                <w:bCs/>
              </w:rPr>
              <w:t xml:space="preserve">Zählbarkeit</w:t>
            </w:r>
            <w:r>
              <w:t xml:space="preserve"> </w:t>
            </w:r>
            <w:r>
              <w:t xml:space="preserve">statt Belebtheit entscheidet</w:t>
            </w:r>
          </w:p>
        </w:tc>
        <w:tc>
          <w:tcPr/>
          <w:p>
            <w:pPr>
              <w:pStyle w:val="Compact"/>
            </w:pPr>
            <w:r>
              <w:rPr>
                <w:i/>
                <w:iCs/>
              </w:rPr>
              <w:t xml:space="preserve">este coche no hay que comprar</w:t>
            </w:r>
            <w:r>
              <w:rPr>
                <w:b/>
                <w:bCs/>
                <w:i/>
                <w:iCs/>
              </w:rPr>
              <w:t xml:space="preserve">le</w:t>
            </w:r>
          </w:p>
        </w:tc>
        <w:tc>
          <w:tcPr/>
          <w:p>
            <w:pPr>
              <w:pStyle w:val="Compact"/>
            </w:pPr>
            <w:r>
              <w:t xml:space="preserve">4</w:t>
            </w:r>
          </w:p>
        </w:tc>
      </w:tr>
      <w:tr>
        <w:tc>
          <w:tcPr/>
          <w:p>
            <w:pPr>
              <w:pStyle w:val="Compact"/>
            </w:pPr>
            <w:r>
              <w:rPr>
                <w:b/>
                <w:bCs/>
                <w:i/>
                <w:iCs/>
              </w:rPr>
              <w:t xml:space="preserve">Lengua general</w:t>
            </w:r>
          </w:p>
        </w:tc>
        <w:tc>
          <w:tcPr/>
          <w:p>
            <w:pPr>
              <w:pStyle w:val="Compact"/>
            </w:pPr>
            <w:r>
              <w:t xml:space="preserve">Indigene Sprache als überregionale Verkehrssprache im Dienst der Evangelisierung</w:t>
            </w:r>
          </w:p>
        </w:tc>
        <w:tc>
          <w:tcPr/>
          <w:p>
            <w:pPr>
              <w:pStyle w:val="Compact"/>
            </w:pPr>
            <w:r>
              <w:t xml:space="preserve">Nahuatl, Quechua</w:t>
            </w:r>
          </w:p>
        </w:tc>
        <w:tc>
          <w:tcPr/>
          <w:p>
            <w:pPr>
              <w:pStyle w:val="Compact"/>
            </w:pPr>
            <w:r>
              <w:t xml:space="preserve">4</w:t>
            </w:r>
          </w:p>
        </w:tc>
      </w:tr>
      <w:tr>
        <w:tc>
          <w:tcPr/>
          <w:p>
            <w:pPr>
              <w:pStyle w:val="Compact"/>
            </w:pPr>
            <w:r>
              <w:rPr>
                <w:b/>
                <w:bCs/>
              </w:rPr>
              <w:t xml:space="preserve">Loísmo</w:t>
            </w:r>
          </w:p>
        </w:tc>
        <w:tc>
          <w:tcPr/>
          <w:p>
            <w:pPr>
              <w:pStyle w:val="Compact"/>
            </w:pPr>
            <w:r>
              <w:rPr>
                <w:b/>
                <w:bCs/>
                <w:i/>
                <w:iCs/>
              </w:rPr>
              <w:t xml:space="preserve">lo</w:t>
            </w:r>
            <w:r>
              <w:rPr>
                <w:b/>
                <w:bCs/>
              </w:rPr>
              <w:t xml:space="preserve"> </w:t>
            </w:r>
            <w:r>
              <w:rPr>
                <w:b/>
                <w:bCs/>
              </w:rPr>
              <w:t xml:space="preserve">für INDIREKTE Objekte</w:t>
            </w:r>
          </w:p>
        </w:tc>
        <w:tc>
          <w:tcPr/>
          <w:p>
            <w:pPr>
              <w:pStyle w:val="Compact"/>
            </w:pPr>
            <w:r>
              <w:rPr>
                <w:i/>
                <w:iCs/>
              </w:rPr>
              <w:t xml:space="preserve">lo doy el regalo a Jaime</w:t>
            </w:r>
          </w:p>
        </w:tc>
        <w:tc>
          <w:tcPr/>
          <w:p>
            <w:pPr>
              <w:pStyle w:val="Compact"/>
            </w:pPr>
            <w:r>
              <w:t xml:space="preserve">4</w:t>
            </w:r>
          </w:p>
        </w:tc>
      </w:tr>
      <w:tr>
        <w:tc>
          <w:tcPr/>
          <w:p>
            <w:pPr>
              <w:pStyle w:val="Compact"/>
            </w:pPr>
            <w:r>
              <w:rPr>
                <w:b/>
                <w:bCs/>
              </w:rPr>
              <w:t xml:space="preserve">Mesoklise</w:t>
            </w:r>
          </w:p>
        </w:tc>
        <w:tc>
          <w:tcPr/>
          <w:p>
            <w:pPr>
              <w:pStyle w:val="Compact"/>
            </w:pPr>
            <w:r>
              <w:t xml:space="preserve">Klitikum</w:t>
            </w:r>
            <w:r>
              <w:t xml:space="preserve"> </w:t>
            </w:r>
            <w:r>
              <w:rPr>
                <w:b/>
                <w:bCs/>
              </w:rPr>
              <w:t xml:space="preserve">zwischen Infinitiv und</w:t>
            </w:r>
            <w:r>
              <w:rPr>
                <w:b/>
                <w:bCs/>
              </w:rPr>
              <w:t xml:space="preserve"> </w:t>
            </w:r>
            <w:r>
              <w:rPr>
                <w:b/>
                <w:bCs/>
                <w:i/>
                <w:iCs/>
              </w:rPr>
              <w:t xml:space="preserve">habere</w:t>
            </w:r>
            <w:r>
              <w:rPr>
                <w:b/>
                <w:bCs/>
              </w:rPr>
              <w:t xml:space="preserve">-Form</w:t>
            </w:r>
            <w:r>
              <w:t xml:space="preserve"> </w:t>
            </w:r>
            <w:r>
              <w:t xml:space="preserve">in Futur/Konditional; ab 17. Jh. unmöglich</w:t>
            </w:r>
          </w:p>
        </w:tc>
        <w:tc>
          <w:tcPr/>
          <w:p>
            <w:pPr>
              <w:pStyle w:val="Compact"/>
            </w:pPr>
            <w:r>
              <w:rPr>
                <w:i/>
                <w:iCs/>
              </w:rPr>
              <w:t xml:space="preserve">doblar</w:t>
            </w:r>
            <w:r>
              <w:rPr>
                <w:b/>
                <w:bCs/>
                <w:i/>
                <w:iCs/>
              </w:rPr>
              <w:t xml:space="preserve">vos</w:t>
            </w:r>
            <w:r>
              <w:rPr>
                <w:i/>
                <w:iCs/>
              </w:rPr>
              <w:t xml:space="preserve"> </w:t>
            </w:r>
            <w:r>
              <w:rPr>
                <w:i/>
                <w:iCs/>
              </w:rPr>
              <w:t xml:space="preserve">he la soldada</w:t>
            </w:r>
          </w:p>
        </w:tc>
        <w:tc>
          <w:tcPr/>
          <w:p>
            <w:pPr>
              <w:pStyle w:val="Compact"/>
            </w:pPr>
            <w:r>
              <w:t xml:space="preserve">3</w:t>
            </w:r>
          </w:p>
        </w:tc>
      </w:tr>
      <w:tr>
        <w:tc>
          <w:tcPr/>
          <w:p>
            <w:pPr>
              <w:pStyle w:val="Compact"/>
            </w:pPr>
            <w:r>
              <w:rPr>
                <w:b/>
                <w:bCs/>
              </w:rPr>
              <w:t xml:space="preserve">Monozentrismus / Plurizentrismus</w:t>
            </w:r>
          </w:p>
        </w:tc>
        <w:tc>
          <w:tcPr/>
          <w:p>
            <w:pPr>
              <w:pStyle w:val="Compact"/>
            </w:pPr>
            <w:r>
              <w:t xml:space="preserve">Ein normgebendes Zentrum / mehrere gleichrangige</w:t>
            </w:r>
          </w:p>
        </w:tc>
        <w:tc>
          <w:tcPr/>
          <w:p>
            <w:pPr>
              <w:pStyle w:val="Compact"/>
            </w:pPr>
            <w:r>
              <w:t xml:space="preserve">RAE bis 1951 /</w:t>
            </w:r>
            <w:r>
              <w:t xml:space="preserve"> </w:t>
            </w:r>
            <w:r>
              <w:rPr>
                <w:i/>
                <w:iCs/>
              </w:rPr>
              <w:t xml:space="preserve">Asociación de Academias</w:t>
            </w:r>
          </w:p>
        </w:tc>
        <w:tc>
          <w:tcPr/>
          <w:p>
            <w:pPr>
              <w:pStyle w:val="Compact"/>
            </w:pPr>
            <w:r>
              <w:t xml:space="preserve">5</w:t>
            </w:r>
          </w:p>
        </w:tc>
      </w:tr>
      <w:tr>
        <w:tc>
          <w:tcPr/>
          <w:p>
            <w:pPr>
              <w:pStyle w:val="Compact"/>
            </w:pPr>
            <w:r>
              <w:rPr>
                <w:b/>
                <w:bCs/>
                <w:i/>
                <w:iCs/>
              </w:rPr>
              <w:t xml:space="preserve">Nacionalidades históricas</w:t>
            </w:r>
          </w:p>
        </w:tc>
        <w:tc>
          <w:tcPr/>
          <w:p>
            <w:pPr>
              <w:pStyle w:val="Compact"/>
            </w:pPr>
            <w:r>
              <w:t xml:space="preserve">Galizien, Katalonien, Baskenland; ab 1978 mit</w:t>
            </w:r>
            <w:r>
              <w:t xml:space="preserve"> </w:t>
            </w:r>
            <w:r>
              <w:rPr>
                <w:i/>
                <w:iCs/>
              </w:rPr>
              <w:t xml:space="preserve">lenguas propias</w:t>
            </w:r>
            <w:r>
              <w:t xml:space="preserve"> </w:t>
            </w:r>
            <w:r>
              <w:t xml:space="preserve">in Autonomiestatuten</w:t>
            </w:r>
          </w:p>
        </w:tc>
        <w:tc>
          <w:tcPr/>
          <w:p>
            <w:pPr>
              <w:pStyle w:val="Compact"/>
            </w:pPr>
            <w:r>
              <w:t xml:space="preserve">Katalanisch, Baskisch, Galizisch</w:t>
            </w:r>
          </w:p>
        </w:tc>
        <w:tc>
          <w:tcPr/>
          <w:p>
            <w:pPr>
              <w:pStyle w:val="Compact"/>
            </w:pPr>
            <w:r>
              <w:t xml:space="preserve">5</w:t>
            </w:r>
          </w:p>
        </w:tc>
      </w:tr>
      <w:tr>
        <w:tc>
          <w:tcPr/>
          <w:p>
            <w:pPr>
              <w:pStyle w:val="Compact"/>
            </w:pPr>
            <w:r>
              <w:rPr>
                <w:b/>
                <w:bCs/>
              </w:rPr>
              <w:t xml:space="preserve">Negationsmarker</w:t>
            </w:r>
          </w:p>
        </w:tc>
        <w:tc>
          <w:tcPr/>
          <w:p>
            <w:pPr>
              <w:pStyle w:val="Compact"/>
            </w:pPr>
            <w:r>
              <w:t xml:space="preserve">Das Negationswort selbst</w:t>
            </w:r>
          </w:p>
        </w:tc>
        <w:tc>
          <w:tcPr/>
          <w:p>
            <w:pPr>
              <w:pStyle w:val="Compact"/>
            </w:pPr>
            <w:r>
              <w:rPr>
                <w:i/>
                <w:iCs/>
              </w:rPr>
              <w:t xml:space="preserve">no</w:t>
            </w:r>
            <w:r>
              <w:t xml:space="preserve"> </w:t>
            </w:r>
            <w:r>
              <w:t xml:space="preserve">/ altspan.</w:t>
            </w:r>
            <w:r>
              <w:t xml:space="preserve"> </w:t>
            </w:r>
            <w:r>
              <w:rPr>
                <w:i/>
                <w:iCs/>
              </w:rPr>
              <w:t xml:space="preserve">non</w:t>
            </w:r>
          </w:p>
        </w:tc>
        <w:tc>
          <w:tcPr/>
          <w:p>
            <w:pPr>
              <w:pStyle w:val="Compact"/>
            </w:pPr>
            <w:r>
              <w:t xml:space="preserve">6</w:t>
            </w:r>
          </w:p>
        </w:tc>
      </w:tr>
      <w:tr>
        <w:tc>
          <w:tcPr/>
          <w:p>
            <w:pPr>
              <w:pStyle w:val="Compact"/>
            </w:pPr>
            <w:r>
              <w:rPr>
                <w:b/>
                <w:bCs/>
              </w:rPr>
              <w:t xml:space="preserve">Negationsquantifikator</w:t>
            </w:r>
          </w:p>
        </w:tc>
        <w:tc>
          <w:tcPr/>
          <w:p>
            <w:pPr>
              <w:pStyle w:val="Compact"/>
            </w:pPr>
            <w:r>
              <w:t xml:space="preserve">Negatives Indefinitum oder Adverb</w:t>
            </w:r>
          </w:p>
        </w:tc>
        <w:tc>
          <w:tcPr/>
          <w:p>
            <w:pPr>
              <w:pStyle w:val="Compact"/>
            </w:pPr>
            <w:r>
              <w:rPr>
                <w:i/>
                <w:iCs/>
              </w:rPr>
              <w:t xml:space="preserve">nada, nadie, nunca, jamás</w:t>
            </w:r>
          </w:p>
        </w:tc>
        <w:tc>
          <w:tcPr/>
          <w:p>
            <w:pPr>
              <w:pStyle w:val="Compact"/>
            </w:pPr>
            <w:r>
              <w:t xml:space="preserve">6</w:t>
            </w:r>
          </w:p>
        </w:tc>
      </w:tr>
      <w:tr>
        <w:tc>
          <w:tcPr/>
          <w:p>
            <w:pPr>
              <w:pStyle w:val="Compact"/>
            </w:pPr>
            <w:r>
              <w:rPr>
                <w:b/>
                <w:bCs/>
              </w:rPr>
              <w:t xml:space="preserve">Negative concord</w:t>
            </w:r>
          </w:p>
        </w:tc>
        <w:tc>
          <w:tcPr/>
          <w:p>
            <w:pPr>
              <w:pStyle w:val="Compact"/>
            </w:pPr>
            <w:r>
              <w:t xml:space="preserve">Kombination von Negationsmarker und Negationsquantifikator, die sich</w:t>
            </w:r>
            <w:r>
              <w:t xml:space="preserve"> </w:t>
            </w:r>
            <w:r>
              <w:rPr>
                <w:b/>
                <w:bCs/>
              </w:rPr>
              <w:t xml:space="preserve">nicht</w:t>
            </w:r>
            <w:r>
              <w:t xml:space="preserve"> </w:t>
            </w:r>
            <w:r>
              <w:t xml:space="preserve">aufheben</w:t>
            </w:r>
          </w:p>
        </w:tc>
        <w:tc>
          <w:tcPr/>
          <w:p>
            <w:pPr>
              <w:pStyle w:val="Compact"/>
            </w:pPr>
            <w:r>
              <w:rPr>
                <w:i/>
                <w:iCs/>
              </w:rPr>
              <w:t xml:space="preserve">No habló nadie</w:t>
            </w:r>
            <w:r>
              <w:t xml:space="preserve"> </w:t>
            </w:r>
            <w:r>
              <w:t xml:space="preserve">= ‚niemand sprach’</w:t>
            </w:r>
          </w:p>
        </w:tc>
        <w:tc>
          <w:tcPr/>
          <w:p>
            <w:pPr>
              <w:pStyle w:val="Compact"/>
            </w:pPr>
            <w:r>
              <w:t xml:space="preserve">6</w:t>
            </w:r>
          </w:p>
        </w:tc>
      </w:tr>
      <w:tr>
        <w:tc>
          <w:tcPr/>
          <w:p>
            <w:pPr>
              <w:pStyle w:val="Compact"/>
            </w:pPr>
            <w:r>
              <w:rPr>
                <w:b/>
                <w:bCs/>
                <w:i/>
                <w:iCs/>
              </w:rPr>
              <w:t xml:space="preserve">Nodicia de kesos</w:t>
            </w:r>
          </w:p>
        </w:tc>
        <w:tc>
          <w:tcPr/>
          <w:p>
            <w:pPr>
              <w:pStyle w:val="Compact"/>
            </w:pPr>
            <w:r>
              <w:rPr>
                <w:b/>
                <w:bCs/>
              </w:rPr>
              <w:t xml:space="preserve">Erster volkssprachlicher Text</w:t>
            </w:r>
            <w:r>
              <w:t xml:space="preserve"> </w:t>
            </w:r>
            <w:r>
              <w:t xml:space="preserve">der Iberoromania, Ende 10. Jh.; Inventarliste der Käselaibe</w:t>
            </w:r>
          </w:p>
        </w:tc>
        <w:tc>
          <w:tcPr/>
          <w:p>
            <w:pPr>
              <w:pStyle w:val="Compact"/>
            </w:pPr>
            <w:r>
              <w:t xml:space="preserve">Kloster San Justo y Pastor bei León</w:t>
            </w:r>
          </w:p>
        </w:tc>
        <w:tc>
          <w:tcPr/>
          <w:p>
            <w:pPr>
              <w:pStyle w:val="Compact"/>
            </w:pPr>
            <w:r>
              <w:t xml:space="preserve">2</w:t>
            </w:r>
          </w:p>
        </w:tc>
      </w:tr>
      <w:tr>
        <w:tc>
          <w:tcPr/>
          <w:p>
            <w:pPr>
              <w:pStyle w:val="Compact"/>
            </w:pPr>
            <w:r>
              <w:rPr>
                <w:b/>
                <w:bCs/>
                <w:i/>
                <w:iCs/>
              </w:rPr>
              <w:t xml:space="preserve">Normalización</w:t>
            </w:r>
          </w:p>
        </w:tc>
        <w:tc>
          <w:tcPr/>
          <w:p>
            <w:pPr>
              <w:pStyle w:val="Compact"/>
            </w:pPr>
            <w:r>
              <w:t xml:space="preserve">Politik ab 1978: Regionalsprachen erschließen alle Bereiche des öffentlichen Lebens zurück</w:t>
            </w:r>
          </w:p>
        </w:tc>
        <w:tc>
          <w:tcPr/>
          <w:p>
            <w:pPr>
              <w:pStyle w:val="Compact"/>
            </w:pPr>
            <w:r>
              <w:t xml:space="preserve">Katalanisch in Verwaltung, Medien, Bildung</w:t>
            </w:r>
          </w:p>
        </w:tc>
        <w:tc>
          <w:tcPr/>
          <w:p>
            <w:pPr>
              <w:pStyle w:val="Compact"/>
            </w:pPr>
            <w:r>
              <w:t xml:space="preserve">5</w:t>
            </w:r>
          </w:p>
        </w:tc>
      </w:tr>
      <w:tr>
        <w:tc>
          <w:tcPr/>
          <w:p>
            <w:pPr>
              <w:pStyle w:val="Compact"/>
            </w:pPr>
            <w:r>
              <w:rPr>
                <w:b/>
                <w:bCs/>
              </w:rPr>
              <w:t xml:space="preserve">Palatalisierung</w:t>
            </w:r>
          </w:p>
        </w:tc>
        <w:tc>
          <w:tcPr/>
          <w:p>
            <w:pPr>
              <w:pStyle w:val="Compact"/>
            </w:pPr>
            <w:r>
              <w:t xml:space="preserve">Verlagerung des Artikulationsorts in den palatalen Raum, v. a. durch das Yod</w:t>
            </w:r>
          </w:p>
        </w:tc>
        <w:tc>
          <w:tcPr/>
          <w:p>
            <w:pPr>
              <w:pStyle w:val="Compact"/>
            </w:pPr>
            <w:r>
              <w:t xml:space="preserve">[nj] &gt; [ɲ] (</w:t>
            </w:r>
            <w:r>
              <w:rPr>
                <w:i/>
                <w:iCs/>
              </w:rPr>
              <w:t xml:space="preserve">viña</w:t>
            </w:r>
            <w:r>
              <w:t xml:space="preserve">), [lj] &gt; [ʎ]</w:t>
            </w:r>
          </w:p>
        </w:tc>
        <w:tc>
          <w:tcPr/>
          <w:p>
            <w:pPr>
              <w:pStyle w:val="Compact"/>
            </w:pPr>
            <w:r>
              <w:t xml:space="preserve">2</w:t>
            </w:r>
          </w:p>
        </w:tc>
      </w:tr>
      <w:tr>
        <w:tc>
          <w:tcPr/>
          <w:p>
            <w:pPr>
              <w:pStyle w:val="Compact"/>
            </w:pPr>
            <w:r>
              <w:rPr>
                <w:b/>
                <w:bCs/>
                <w:i/>
                <w:iCs/>
              </w:rPr>
              <w:t xml:space="preserve">Pasado compuesto</w:t>
            </w:r>
          </w:p>
        </w:tc>
        <w:tc>
          <w:tcPr/>
          <w:p>
            <w:pPr>
              <w:pStyle w:val="Compact"/>
            </w:pPr>
            <w:r>
              <w:rPr>
                <w:i/>
                <w:iCs/>
              </w:rPr>
              <w:t xml:space="preserve">haber</w:t>
            </w:r>
            <w:r>
              <w:t xml:space="preserve"> </w:t>
            </w:r>
            <w:r>
              <w:t xml:space="preserve">+ Partizip; ursprünglich</w:t>
            </w:r>
            <w:r>
              <w:t xml:space="preserve"> </w:t>
            </w:r>
            <w:r>
              <w:rPr>
                <w:b/>
                <w:bCs/>
              </w:rPr>
              <w:t xml:space="preserve">resultativ</w:t>
            </w:r>
            <w:r>
              <w:t xml:space="preserve">, dann je nach Varietät weiterentwickelt</w:t>
            </w:r>
          </w:p>
        </w:tc>
        <w:tc>
          <w:tcPr/>
          <w:p>
            <w:pPr>
              <w:pStyle w:val="Compact"/>
            </w:pPr>
            <w:r>
              <w:rPr>
                <w:i/>
                <w:iCs/>
              </w:rPr>
              <w:t xml:space="preserve">tengo escritas las cartas</w:t>
            </w:r>
            <w:r>
              <w:t xml:space="preserve"> </w:t>
            </w:r>
            <w:r>
              <w:t xml:space="preserve">(resultativ)</w:t>
            </w:r>
          </w:p>
        </w:tc>
        <w:tc>
          <w:tcPr/>
          <w:p>
            <w:pPr>
              <w:pStyle w:val="Compact"/>
            </w:pPr>
            <w:r>
              <w:t xml:space="preserve">5</w:t>
            </w:r>
          </w:p>
        </w:tc>
      </w:tr>
      <w:tr>
        <w:tc>
          <w:tcPr/>
          <w:p>
            <w:pPr>
              <w:pStyle w:val="Compact"/>
            </w:pPr>
            <w:r>
              <w:rPr>
                <w:b/>
                <w:bCs/>
              </w:rPr>
              <w:t xml:space="preserve">Partizipkongruenz</w:t>
            </w:r>
          </w:p>
        </w:tc>
        <w:tc>
          <w:tcPr/>
          <w:p>
            <w:pPr>
              <w:pStyle w:val="Compact"/>
            </w:pPr>
            <w:r>
              <w:t xml:space="preserve">Partizip kongruiert mit dem</w:t>
            </w:r>
            <w:r>
              <w:t xml:space="preserve"> </w:t>
            </w:r>
            <w:r>
              <w:rPr>
                <w:b/>
                <w:bCs/>
              </w:rPr>
              <w:t xml:space="preserve">direkten Objekt</w:t>
            </w:r>
            <w:r>
              <w:t xml:space="preserve"> </w:t>
            </w:r>
            <w:r>
              <w:t xml:space="preserve">bei Auxiliar</w:t>
            </w:r>
            <w:r>
              <w:t xml:space="preserve"> </w:t>
            </w:r>
            <w:r>
              <w:rPr>
                <w:i/>
                <w:iCs/>
              </w:rPr>
              <w:t xml:space="preserve">haber</w:t>
            </w:r>
            <w:r>
              <w:t xml:space="preserve">; bis Ende 15. Jh. abnehmend</w:t>
            </w:r>
          </w:p>
        </w:tc>
        <w:tc>
          <w:tcPr/>
          <w:p>
            <w:pPr>
              <w:pStyle w:val="Compact"/>
            </w:pPr>
            <w:r>
              <w:rPr>
                <w:i/>
                <w:iCs/>
              </w:rPr>
              <w:t xml:space="preserve">tres colpes le ovo</w:t>
            </w:r>
            <w:r>
              <w:rPr>
                <w:i/>
                <w:iCs/>
              </w:rPr>
              <w:t xml:space="preserve"> </w:t>
            </w:r>
            <w:r>
              <w:rPr>
                <w:b/>
                <w:bCs/>
                <w:i/>
                <w:iCs/>
              </w:rPr>
              <w:t xml:space="preserve">dados</w:t>
            </w:r>
          </w:p>
        </w:tc>
        <w:tc>
          <w:tcPr/>
          <w:p>
            <w:pPr>
              <w:pStyle w:val="Compact"/>
            </w:pPr>
            <w:r>
              <w:t xml:space="preserve">3</w:t>
            </w:r>
          </w:p>
        </w:tc>
      </w:tr>
      <w:tr>
        <w:tc>
          <w:tcPr/>
          <w:p>
            <w:pPr>
              <w:pStyle w:val="Compact"/>
            </w:pPr>
            <w:r>
              <w:rPr>
                <w:b/>
                <w:bCs/>
              </w:rPr>
              <w:t xml:space="preserve">Perfektauxiliar</w:t>
            </w:r>
            <w:r>
              <w:rPr>
                <w:b/>
                <w:bCs/>
              </w:rPr>
              <w:t xml:space="preserve"> </w:t>
            </w:r>
            <w:r>
              <w:rPr>
                <w:b/>
                <w:bCs/>
                <w:i/>
                <w:iCs/>
              </w:rPr>
              <w:t xml:space="preserve">ser</w:t>
            </w:r>
          </w:p>
        </w:tc>
        <w:tc>
          <w:tcPr/>
          <w:p>
            <w:pPr>
              <w:pStyle w:val="Compact"/>
            </w:pPr>
            <w:r>
              <w:t xml:space="preserve">Reflexive und</w:t>
            </w:r>
            <w:r>
              <w:t xml:space="preserve"> </w:t>
            </w:r>
            <w:r>
              <w:rPr>
                <w:b/>
                <w:bCs/>
              </w:rPr>
              <w:t xml:space="preserve">unakkusative</w:t>
            </w:r>
            <w:r>
              <w:t xml:space="preserve"> </w:t>
            </w:r>
            <w:r>
              <w:t xml:space="preserve">Verben bilden das Perfekt mit</w:t>
            </w:r>
            <w:r>
              <w:t xml:space="preserve"> </w:t>
            </w:r>
            <w:r>
              <w:rPr>
                <w:i/>
                <w:iCs/>
              </w:rPr>
              <w:t xml:space="preserve">ser</w:t>
            </w:r>
          </w:p>
        </w:tc>
        <w:tc>
          <w:tcPr/>
          <w:p>
            <w:pPr>
              <w:pStyle w:val="Compact"/>
            </w:pPr>
            <w:r>
              <w:rPr>
                <w:i/>
                <w:iCs/>
              </w:rPr>
              <w:t xml:space="preserve">son idos</w:t>
            </w:r>
            <w:r>
              <w:t xml:space="preserve">,</w:t>
            </w:r>
            <w:r>
              <w:t xml:space="preserve"> </w:t>
            </w:r>
            <w:r>
              <w:rPr>
                <w:i/>
                <w:iCs/>
              </w:rPr>
              <w:t xml:space="preserve">eran entrados</w:t>
            </w:r>
          </w:p>
        </w:tc>
        <w:tc>
          <w:tcPr/>
          <w:p>
            <w:pPr>
              <w:pStyle w:val="Compact"/>
            </w:pPr>
            <w:r>
              <w:t xml:space="preserve">3</w:t>
            </w:r>
          </w:p>
        </w:tc>
      </w:tr>
      <w:tr>
        <w:tc>
          <w:tcPr/>
          <w:p>
            <w:pPr>
              <w:pStyle w:val="Compact"/>
            </w:pPr>
            <w:r>
              <w:rPr>
                <w:b/>
                <w:bCs/>
              </w:rPr>
              <w:t xml:space="preserve">Primärdialekt</w:t>
            </w:r>
          </w:p>
        </w:tc>
        <w:tc>
          <w:tcPr/>
          <w:p>
            <w:pPr>
              <w:pStyle w:val="Compact"/>
            </w:pPr>
            <w:r>
              <w:t xml:space="preserve">Varietät</w:t>
            </w:r>
            <w:r>
              <w:t xml:space="preserve"> </w:t>
            </w:r>
            <w:r>
              <w:rPr>
                <w:b/>
                <w:bCs/>
              </w:rPr>
              <w:t xml:space="preserve">direkt aus dem Vulgärlatein</w:t>
            </w:r>
            <w:r>
              <w:t xml:space="preserve">; sechs auf der Halbinsel</w:t>
            </w:r>
          </w:p>
        </w:tc>
        <w:tc>
          <w:tcPr/>
          <w:p>
            <w:pPr>
              <w:pStyle w:val="Compact"/>
            </w:pPr>
            <w:r>
              <w:t xml:space="preserve">Kastilisch, Mozarabisch, Katalanisch …</w:t>
            </w:r>
          </w:p>
        </w:tc>
        <w:tc>
          <w:tcPr/>
          <w:p>
            <w:pPr>
              <w:pStyle w:val="Compact"/>
            </w:pPr>
            <w:r>
              <w:t xml:space="preserve">1</w:t>
            </w:r>
          </w:p>
        </w:tc>
      </w:tr>
      <w:tr>
        <w:tc>
          <w:tcPr/>
          <w:p>
            <w:pPr>
              <w:pStyle w:val="Compact"/>
            </w:pPr>
            <w:r>
              <w:rPr>
                <w:b/>
                <w:bCs/>
              </w:rPr>
              <w:t xml:space="preserve">Proklise</w:t>
            </w:r>
          </w:p>
        </w:tc>
        <w:tc>
          <w:tcPr/>
          <w:p>
            <w:pPr>
              <w:pStyle w:val="Compact"/>
            </w:pPr>
            <w:r>
              <w:t xml:space="preserve">Klitikum</w:t>
            </w:r>
            <w:r>
              <w:t xml:space="preserve"> </w:t>
            </w:r>
            <w:r>
              <w:rPr>
                <w:b/>
                <w:bCs/>
              </w:rPr>
              <w:t xml:space="preserve">vor</w:t>
            </w:r>
            <w:r>
              <w:t xml:space="preserve"> </w:t>
            </w:r>
            <w:r>
              <w:t xml:space="preserve">dem Verb; ab 17. Jh. bei finiten Verben die einzige Möglichkeit</w:t>
            </w:r>
          </w:p>
        </w:tc>
        <w:tc>
          <w:tcPr/>
          <w:p>
            <w:pPr>
              <w:pStyle w:val="Compact"/>
            </w:pPr>
            <w:r>
              <w:rPr>
                <w:i/>
                <w:iCs/>
              </w:rPr>
              <w:t xml:space="preserve">lo veo</w:t>
            </w:r>
            <w:r>
              <w:t xml:space="preserve">,</w:t>
            </w:r>
            <w:r>
              <w:t xml:space="preserve"> </w:t>
            </w:r>
            <w:r>
              <w:rPr>
                <w:i/>
                <w:iCs/>
              </w:rPr>
              <w:t xml:space="preserve">te veré</w:t>
            </w:r>
          </w:p>
        </w:tc>
        <w:tc>
          <w:tcPr/>
          <w:p>
            <w:pPr>
              <w:pStyle w:val="Compact"/>
            </w:pPr>
            <w:r>
              <w:t xml:space="preserve">3</w:t>
            </w:r>
          </w:p>
        </w:tc>
      </w:tr>
      <w:tr>
        <w:tc>
          <w:tcPr/>
          <w:p>
            <w:pPr>
              <w:pStyle w:val="Compact"/>
            </w:pPr>
            <w:r>
              <w:rPr>
                <w:b/>
                <w:bCs/>
              </w:rPr>
              <w:t xml:space="preserve">Quantitätenkollaps</w:t>
            </w:r>
          </w:p>
        </w:tc>
        <w:tc>
          <w:tcPr/>
          <w:p>
            <w:pPr>
              <w:pStyle w:val="Compact"/>
            </w:pPr>
            <w:r>
              <w:t xml:space="preserve">Übergang von distinktiver Vokal</w:t>
            </w:r>
            <w:r>
              <w:rPr>
                <w:b/>
                <w:bCs/>
              </w:rPr>
              <w:t xml:space="preserve">länge</w:t>
            </w:r>
            <w:r>
              <w:t xml:space="preserve"> </w:t>
            </w:r>
            <w:r>
              <w:t xml:space="preserve">zu distinktivem</w:t>
            </w:r>
            <w:r>
              <w:t xml:space="preserve"> </w:t>
            </w:r>
            <w:r>
              <w:rPr>
                <w:b/>
                <w:bCs/>
              </w:rPr>
              <w:t xml:space="preserve">Öffnungsgrad</w:t>
            </w:r>
            <w:r>
              <w:t xml:space="preserve">; folgenreichste Entwicklung des Vulgärlateins</w:t>
            </w:r>
          </w:p>
        </w:tc>
        <w:tc>
          <w:tcPr/>
          <w:p>
            <w:pPr>
              <w:pStyle w:val="Compact"/>
            </w:pPr>
            <w:r>
              <w:rPr>
                <w:i/>
                <w:iCs/>
              </w:rPr>
              <w:t xml:space="preserve">vĕnit</w:t>
            </w:r>
            <w:r>
              <w:t xml:space="preserve"> </w:t>
            </w:r>
            <w:r>
              <w:t xml:space="preserve">‚er kommt’ vs. </w:t>
            </w:r>
            <w:r>
              <w:rPr>
                <w:i/>
                <w:iCs/>
              </w:rPr>
              <w:t xml:space="preserve">vēnit</w:t>
            </w:r>
            <w:r>
              <w:t xml:space="preserve"> </w:t>
            </w:r>
            <w:r>
              <w:t xml:space="preserve">‚er kam’</w:t>
            </w:r>
          </w:p>
        </w:tc>
        <w:tc>
          <w:tcPr/>
          <w:p>
            <w:pPr>
              <w:pStyle w:val="Compact"/>
            </w:pPr>
            <w:r>
              <w:t xml:space="preserve">2</w:t>
            </w:r>
          </w:p>
        </w:tc>
      </w:tr>
      <w:tr>
        <w:tc>
          <w:tcPr/>
          <w:p>
            <w:pPr>
              <w:pStyle w:val="Compact"/>
            </w:pPr>
            <w:r>
              <w:rPr>
                <w:b/>
                <w:bCs/>
              </w:rPr>
              <w:t xml:space="preserve">Reanalyse</w:t>
            </w:r>
          </w:p>
        </w:tc>
        <w:tc>
          <w:tcPr/>
          <w:p>
            <w:pPr>
              <w:pStyle w:val="Compact"/>
            </w:pPr>
            <w:r>
              <w:t xml:space="preserve">Strukturelle Neuinterpretation einer unveränderten Oberflächenfolge</w:t>
            </w:r>
          </w:p>
        </w:tc>
        <w:tc>
          <w:tcPr/>
          <w:p>
            <w:pPr>
              <w:pStyle w:val="Compact"/>
            </w:pPr>
            <w:r>
              <w:rPr>
                <w:i/>
                <w:iCs/>
              </w:rPr>
              <w:t xml:space="preserve">[esta [nuestra [ciudad]]]</w:t>
            </w:r>
            <w:r>
              <w:t xml:space="preserve"> </w:t>
            </w:r>
            <w:r>
              <w:t xml:space="preserve">&gt;</w:t>
            </w:r>
            <w:r>
              <w:t xml:space="preserve"> </w:t>
            </w:r>
            <w:r>
              <w:rPr>
                <w:i/>
                <w:iCs/>
              </w:rPr>
              <w:t xml:space="preserve">[esta] [nuestra ciudad]</w:t>
            </w:r>
          </w:p>
        </w:tc>
        <w:tc>
          <w:tcPr/>
          <w:p>
            <w:pPr>
              <w:pStyle w:val="Compact"/>
            </w:pPr>
            <w:r>
              <w:t xml:space="preserve">6</w:t>
            </w:r>
          </w:p>
        </w:tc>
      </w:tr>
      <w:tr>
        <w:tc>
          <w:tcPr/>
          <w:p>
            <w:pPr>
              <w:pStyle w:val="Compact"/>
            </w:pPr>
            <w:r>
              <w:rPr>
                <w:b/>
                <w:bCs/>
              </w:rPr>
              <w:t xml:space="preserve">Referentielles System</w:t>
            </w:r>
          </w:p>
        </w:tc>
        <w:tc>
          <w:tcPr/>
          <w:p>
            <w:pPr>
              <w:pStyle w:val="Compact"/>
            </w:pPr>
            <w:r>
              <w:rPr>
                <w:b/>
                <w:bCs/>
              </w:rPr>
              <w:t xml:space="preserve">Referenteneigenschaft [± menschlich]</w:t>
            </w:r>
            <w:r>
              <w:t xml:space="preserve"> </w:t>
            </w:r>
            <w:r>
              <w:t xml:space="preserve">entscheidet über das Pronomen</w:t>
            </w:r>
          </w:p>
        </w:tc>
        <w:tc>
          <w:tcPr/>
          <w:p>
            <w:pPr>
              <w:pStyle w:val="Compact"/>
            </w:pPr>
            <w:r>
              <w:rPr>
                <w:i/>
                <w:iCs/>
              </w:rPr>
              <w:t xml:space="preserve">Le vi a Juan</w:t>
            </w:r>
            <w:r>
              <w:t xml:space="preserve"> </w:t>
            </w:r>
            <w:r>
              <w:t xml:space="preserve">(peninsular)</w:t>
            </w:r>
          </w:p>
        </w:tc>
        <w:tc>
          <w:tcPr/>
          <w:p>
            <w:pPr>
              <w:pStyle w:val="Compact"/>
            </w:pPr>
            <w:r>
              <w:t xml:space="preserve">4, 5</w:t>
            </w:r>
          </w:p>
        </w:tc>
      </w:tr>
      <w:tr>
        <w:tc>
          <w:tcPr/>
          <w:p>
            <w:pPr>
              <w:pStyle w:val="Compact"/>
            </w:pPr>
            <w:r>
              <w:rPr>
                <w:b/>
                <w:bCs/>
              </w:rPr>
              <w:t xml:space="preserve">Relative Chronologie</w:t>
            </w:r>
          </w:p>
        </w:tc>
        <w:tc>
          <w:tcPr/>
          <w:p>
            <w:pPr>
              <w:pStyle w:val="Compact"/>
            </w:pPr>
            <w:r>
              <w:t xml:space="preserve">Bestimmung der Reihenfolge von Lautwandeln aus ihrer logischen Abhängigkeit</w:t>
            </w:r>
          </w:p>
        </w:tc>
        <w:tc>
          <w:tcPr/>
          <w:p>
            <w:pPr>
              <w:pStyle w:val="Compact"/>
            </w:pPr>
            <w:r>
              <w:t xml:space="preserve">Aspiration vor Deaspiration</w:t>
            </w:r>
          </w:p>
        </w:tc>
        <w:tc>
          <w:tcPr/>
          <w:p>
            <w:pPr>
              <w:pStyle w:val="Compact"/>
            </w:pPr>
            <w:r>
              <w:t xml:space="preserve">6</w:t>
            </w:r>
          </w:p>
        </w:tc>
      </w:tr>
      <w:tr>
        <w:tc>
          <w:tcPr/>
          <w:p>
            <w:pPr>
              <w:pStyle w:val="Compact"/>
            </w:pPr>
            <w:r>
              <w:rPr>
                <w:b/>
                <w:bCs/>
                <w:i/>
                <w:iCs/>
              </w:rPr>
              <w:t xml:space="preserve">Repoblación</w:t>
            </w:r>
          </w:p>
        </w:tc>
        <w:tc>
          <w:tcPr/>
          <w:p>
            <w:pPr>
              <w:pStyle w:val="Compact"/>
            </w:pPr>
            <w:r>
              <w:t xml:space="preserve">Wiederbesiedlung der zurückeroberten Gebiete; beschleunigte durch Varietätenmischung den Wandel</w:t>
            </w:r>
          </w:p>
        </w:tc>
        <w:tc>
          <w:tcPr/>
          <w:p>
            <w:pPr>
              <w:pStyle w:val="Compact"/>
            </w:pPr>
            <w:r>
              <w:t xml:space="preserve">erklärt Innovativität des Kastilischen</w:t>
            </w:r>
          </w:p>
        </w:tc>
        <w:tc>
          <w:tcPr/>
          <w:p>
            <w:pPr>
              <w:pStyle w:val="Compact"/>
            </w:pPr>
            <w:r>
              <w:t xml:space="preserve">2</w:t>
            </w:r>
          </w:p>
        </w:tc>
      </w:tr>
      <w:tr>
        <w:tc>
          <w:tcPr/>
          <w:p>
            <w:pPr>
              <w:pStyle w:val="Compact"/>
            </w:pPr>
            <w:r>
              <w:rPr>
                <w:b/>
                <w:bCs/>
              </w:rPr>
              <w:t xml:space="preserve">Resultative Bedeutung</w:t>
            </w:r>
          </w:p>
        </w:tc>
        <w:tc>
          <w:tcPr/>
          <w:p>
            <w:pPr>
              <w:pStyle w:val="Compact"/>
            </w:pPr>
            <w:r>
              <w:t xml:space="preserve">Bezeichnet nicht die Handlung, sondern das</w:t>
            </w:r>
            <w:r>
              <w:t xml:space="preserve"> </w:t>
            </w:r>
            <w:r>
              <w:rPr>
                <w:b/>
                <w:bCs/>
              </w:rPr>
              <w:t xml:space="preserve">vorliegende Resultat</w:t>
            </w:r>
          </w:p>
        </w:tc>
        <w:tc>
          <w:tcPr/>
          <w:p>
            <w:pPr>
              <w:pStyle w:val="Compact"/>
            </w:pPr>
            <w:r>
              <w:rPr>
                <w:i/>
                <w:iCs/>
              </w:rPr>
              <w:t xml:space="preserve">habeo scriptas litteras</w:t>
            </w:r>
          </w:p>
        </w:tc>
        <w:tc>
          <w:tcPr/>
          <w:p>
            <w:pPr>
              <w:pStyle w:val="Compact"/>
            </w:pPr>
            <w:r>
              <w:t xml:space="preserve">5</w:t>
            </w:r>
          </w:p>
        </w:tc>
      </w:tr>
      <w:tr>
        <w:tc>
          <w:tcPr/>
          <w:p>
            <w:pPr>
              <w:pStyle w:val="Compact"/>
            </w:pPr>
            <w:r>
              <w:rPr>
                <w:b/>
                <w:bCs/>
              </w:rPr>
              <w:t xml:space="preserve">Retrospektive Zuschreibung</w:t>
            </w:r>
          </w:p>
        </w:tc>
        <w:tc>
          <w:tcPr/>
          <w:p>
            <w:pPr>
              <w:pStyle w:val="Compact"/>
            </w:pPr>
            <w:r>
              <w:t xml:space="preserve">Periodennamen wurden nicht von den Sprechern verwendet, sondern rückblickend vergeben</w:t>
            </w:r>
          </w:p>
        </w:tc>
        <w:tc>
          <w:tcPr/>
          <w:p>
            <w:pPr>
              <w:pStyle w:val="Compact"/>
            </w:pPr>
            <w:r>
              <w:t xml:space="preserve">„Altspanisch”; Sprecher sagten</w:t>
            </w:r>
            <w:r>
              <w:t xml:space="preserve"> </w:t>
            </w:r>
            <w:r>
              <w:rPr>
                <w:i/>
                <w:iCs/>
              </w:rPr>
              <w:t xml:space="preserve">castellano</w:t>
            </w:r>
          </w:p>
        </w:tc>
        <w:tc>
          <w:tcPr/>
          <w:p>
            <w:pPr>
              <w:pStyle w:val="Compact"/>
            </w:pPr>
            <w:r>
              <w:t xml:space="preserve">3</w:t>
            </w:r>
          </w:p>
        </w:tc>
      </w:tr>
      <w:tr>
        <w:tc>
          <w:tcPr/>
          <w:p>
            <w:pPr>
              <w:pStyle w:val="Compact"/>
            </w:pPr>
            <w:r>
              <w:rPr>
                <w:b/>
                <w:bCs/>
              </w:rPr>
              <w:t xml:space="preserve">Sekundärdialekt</w:t>
            </w:r>
          </w:p>
        </w:tc>
        <w:tc>
          <w:tcPr/>
          <w:p>
            <w:pPr>
              <w:pStyle w:val="Compact"/>
            </w:pPr>
            <w:r>
              <w:t xml:space="preserve">Varietät</w:t>
            </w:r>
            <w:r>
              <w:t xml:space="preserve"> </w:t>
            </w:r>
            <w:r>
              <w:rPr>
                <w:b/>
                <w:bCs/>
              </w:rPr>
              <w:t xml:space="preserve">aus einem Primärdialekt</w:t>
            </w:r>
          </w:p>
        </w:tc>
        <w:tc>
          <w:tcPr/>
          <w:p>
            <w:pPr>
              <w:pStyle w:val="Compact"/>
            </w:pPr>
            <w:r>
              <w:t xml:space="preserve">Andalusisch (&lt; Kastilisch)</w:t>
            </w:r>
          </w:p>
        </w:tc>
        <w:tc>
          <w:tcPr/>
          <w:p>
            <w:pPr>
              <w:pStyle w:val="Compact"/>
            </w:pPr>
            <w:r>
              <w:t xml:space="preserve">1</w:t>
            </w:r>
          </w:p>
        </w:tc>
      </w:tr>
      <w:tr>
        <w:tc>
          <w:tcPr/>
          <w:p>
            <w:pPr>
              <w:pStyle w:val="Compact"/>
            </w:pPr>
            <w:r>
              <w:rPr>
                <w:b/>
                <w:bCs/>
              </w:rPr>
              <w:t xml:space="preserve">Selegieren (regieren)</w:t>
            </w:r>
          </w:p>
        </w:tc>
        <w:tc>
          <w:tcPr/>
          <w:p>
            <w:pPr>
              <w:pStyle w:val="Compact"/>
            </w:pPr>
            <w:r>
              <w:t xml:space="preserve">Ein Verb verlangt bestimmte Ergänzungen in bestimmter Form</w:t>
            </w:r>
          </w:p>
        </w:tc>
        <w:tc>
          <w:tcPr/>
          <w:p>
            <w:pPr>
              <w:pStyle w:val="Compact"/>
            </w:pPr>
            <w:r>
              <w:rPr>
                <w:i/>
                <w:iCs/>
              </w:rPr>
              <w:t xml:space="preserve">pensar</w:t>
            </w:r>
            <w:r>
              <w:t xml:space="preserve"> </w:t>
            </w:r>
            <w:r>
              <w:t xml:space="preserve">selegiert</w:t>
            </w:r>
            <w:r>
              <w:t xml:space="preserve"> </w:t>
            </w:r>
            <w:r>
              <w:rPr>
                <w:i/>
                <w:iCs/>
              </w:rPr>
              <w:t xml:space="preserve">que</w:t>
            </w:r>
            <w:r>
              <w:t xml:space="preserve">,</w:t>
            </w:r>
            <w:r>
              <w:t xml:space="preserve"> </w:t>
            </w:r>
            <w:r>
              <w:rPr>
                <w:b/>
                <w:bCs/>
              </w:rPr>
              <w:t xml:space="preserve">kein</w:t>
            </w:r>
            <w:r>
              <w:t xml:space="preserve"> </w:t>
            </w:r>
            <w:r>
              <w:rPr>
                <w:i/>
                <w:iCs/>
              </w:rPr>
              <w:t xml:space="preserve">de</w:t>
            </w:r>
          </w:p>
        </w:tc>
        <w:tc>
          <w:tcPr/>
          <w:p>
            <w:pPr>
              <w:pStyle w:val="Compact"/>
            </w:pPr>
            <w:r>
              <w:t xml:space="preserve">5</w:t>
            </w:r>
          </w:p>
        </w:tc>
      </w:tr>
      <w:tr>
        <w:tc>
          <w:tcPr/>
          <w:p>
            <w:pPr>
              <w:pStyle w:val="Compact"/>
            </w:pPr>
            <w:r>
              <w:rPr>
                <w:b/>
                <w:bCs/>
              </w:rPr>
              <w:t xml:space="preserve">Sepharden</w:t>
            </w:r>
          </w:p>
        </w:tc>
        <w:tc>
          <w:tcPr/>
          <w:p>
            <w:pPr>
              <w:pStyle w:val="Compact"/>
            </w:pPr>
            <w:r>
              <w:t xml:space="preserve">Die 1492 vertriebenen Juden, die das Spanische ins Osmanische Reich und nach Nordafrika trugen</w:t>
            </w:r>
          </w:p>
        </w:tc>
        <w:tc>
          <w:tcPr/>
          <w:p>
            <w:pPr>
              <w:pStyle w:val="Compact"/>
            </w:pPr>
            <w:r>
              <w:t xml:space="preserve">Balkanraum, Griechenland, Nordafrika</w:t>
            </w:r>
          </w:p>
        </w:tc>
        <w:tc>
          <w:tcPr/>
          <w:p>
            <w:pPr>
              <w:pStyle w:val="Compact"/>
            </w:pPr>
            <w:r>
              <w:t xml:space="preserve">4</w:t>
            </w:r>
          </w:p>
        </w:tc>
      </w:tr>
      <w:tr>
        <w:tc>
          <w:tcPr/>
          <w:p>
            <w:pPr>
              <w:pStyle w:val="Compact"/>
            </w:pPr>
            <w:r>
              <w:rPr>
                <w:b/>
                <w:bCs/>
              </w:rPr>
              <w:t xml:space="preserve">Seseo</w:t>
            </w:r>
          </w:p>
        </w:tc>
        <w:tc>
          <w:tcPr/>
          <w:p>
            <w:pPr>
              <w:pStyle w:val="Compact"/>
            </w:pPr>
            <w:r>
              <w:t xml:space="preserve">Varietät mit nur /s/;</w:t>
            </w:r>
            <w:r>
              <w:t xml:space="preserve"> </w:t>
            </w:r>
            <w:r>
              <w:rPr>
                <w:i/>
                <w:iCs/>
              </w:rPr>
              <w:t xml:space="preserve">casa</w:t>
            </w:r>
            <w:r>
              <w:t xml:space="preserve"> </w:t>
            </w:r>
            <w:r>
              <w:t xml:space="preserve">=</w:t>
            </w:r>
            <w:r>
              <w:t xml:space="preserve"> </w:t>
            </w:r>
            <w:r>
              <w:rPr>
                <w:i/>
                <w:iCs/>
              </w:rPr>
              <w:t xml:space="preserve">caza</w:t>
            </w:r>
            <w:r>
              <w:t xml:space="preserve">, beide [s]</w:t>
            </w:r>
          </w:p>
        </w:tc>
        <w:tc>
          <w:tcPr/>
          <w:p>
            <w:pPr>
              <w:pStyle w:val="Compact"/>
            </w:pPr>
            <w:r>
              <w:t xml:space="preserve">Kanaren, Lateinamerika, nördl. Andalusien</w:t>
            </w:r>
          </w:p>
        </w:tc>
        <w:tc>
          <w:tcPr/>
          <w:p>
            <w:pPr>
              <w:pStyle w:val="Compact"/>
            </w:pPr>
            <w:r>
              <w:t xml:space="preserve">4</w:t>
            </w:r>
          </w:p>
        </w:tc>
      </w:tr>
      <w:tr>
        <w:tc>
          <w:tcPr/>
          <w:p>
            <w:pPr>
              <w:pStyle w:val="Compact"/>
            </w:pPr>
            <w:r>
              <w:rPr>
                <w:b/>
                <w:bCs/>
                <w:i/>
                <w:iCs/>
              </w:rPr>
              <w:t xml:space="preserve">Siglos de Oro</w:t>
            </w:r>
          </w:p>
        </w:tc>
        <w:tc>
          <w:tcPr/>
          <w:p>
            <w:pPr>
              <w:pStyle w:val="Compact"/>
            </w:pPr>
            <w:r>
              <w:t xml:space="preserve">Kulturelle Blütezeit + Machtausweitung im</w:t>
            </w:r>
            <w:r>
              <w:t xml:space="preserve"> </w:t>
            </w:r>
            <w:r>
              <w:rPr>
                <w:b/>
                <w:bCs/>
              </w:rPr>
              <w:t xml:space="preserve">16. und 17. Jh.</w:t>
            </w:r>
            <w:r>
              <w:t xml:space="preserve">; Plural, weil &gt; 100 Jahre</w:t>
            </w:r>
          </w:p>
        </w:tc>
        <w:tc>
          <w:tcPr/>
          <w:p>
            <w:pPr>
              <w:pStyle w:val="Compact"/>
            </w:pPr>
            <w:r>
              <w:t xml:space="preserve">Cervantes, Góngora, Calderón</w:t>
            </w:r>
          </w:p>
        </w:tc>
        <w:tc>
          <w:tcPr/>
          <w:p>
            <w:pPr>
              <w:pStyle w:val="Compact"/>
            </w:pPr>
            <w:r>
              <w:t xml:space="preserve">4</w:t>
            </w:r>
          </w:p>
        </w:tc>
      </w:tr>
      <w:tr>
        <w:tc>
          <w:tcPr/>
          <w:p>
            <w:pPr>
              <w:pStyle w:val="Compact"/>
            </w:pPr>
            <w:r>
              <w:rPr>
                <w:b/>
                <w:bCs/>
              </w:rPr>
              <w:t xml:space="preserve">Sonorisierung</w:t>
            </w:r>
          </w:p>
        </w:tc>
        <w:tc>
          <w:tcPr/>
          <w:p>
            <w:pPr>
              <w:pStyle w:val="Compact"/>
            </w:pPr>
            <w:r>
              <w:t xml:space="preserve">Stimmloser Laut wird stimmhaft (intervokalisch, gesamte Westromania)</w:t>
            </w:r>
          </w:p>
        </w:tc>
        <w:tc>
          <w:tcPr/>
          <w:p>
            <w:pPr>
              <w:pStyle w:val="Compact"/>
            </w:pPr>
            <w:r>
              <w:rPr>
                <w:i/>
                <w:iCs/>
              </w:rPr>
              <w:t xml:space="preserve">sapere</w:t>
            </w:r>
            <w:r>
              <w:t xml:space="preserve"> </w:t>
            </w:r>
            <w:r>
              <w:t xml:space="preserve">&gt;</w:t>
            </w:r>
            <w:r>
              <w:t xml:space="preserve"> </w:t>
            </w:r>
            <w:r>
              <w:rPr>
                <w:i/>
                <w:iCs/>
              </w:rPr>
              <w:t xml:space="preserve">saber</w:t>
            </w:r>
          </w:p>
        </w:tc>
        <w:tc>
          <w:tcPr/>
          <w:p>
            <w:pPr>
              <w:pStyle w:val="Compact"/>
            </w:pPr>
            <w:r>
              <w:t xml:space="preserve">2, 6</w:t>
            </w:r>
          </w:p>
        </w:tc>
      </w:tr>
      <w:tr>
        <w:tc>
          <w:tcPr/>
          <w:p>
            <w:pPr>
              <w:pStyle w:val="Compact"/>
            </w:pPr>
            <w:r>
              <w:rPr>
                <w:b/>
                <w:bCs/>
              </w:rPr>
              <w:t xml:space="preserve">Substrat</w:t>
            </w:r>
          </w:p>
        </w:tc>
        <w:tc>
          <w:tcPr/>
          <w:p>
            <w:pPr>
              <w:pStyle w:val="Compact"/>
            </w:pPr>
            <w:r>
              <w:t xml:space="preserve">Bei Eroberung</w:t>
            </w:r>
            <w:r>
              <w:t xml:space="preserve"> </w:t>
            </w:r>
            <w:r>
              <w:rPr>
                <w:b/>
                <w:bCs/>
              </w:rPr>
              <w:t xml:space="preserve">untergegangene</w:t>
            </w:r>
            <w:r>
              <w:t xml:space="preserve"> </w:t>
            </w:r>
            <w:r>
              <w:t xml:space="preserve">autochthone Sprache der</w:t>
            </w:r>
            <w:r>
              <w:t xml:space="preserve"> </w:t>
            </w:r>
            <w:r>
              <w:rPr>
                <w:b/>
                <w:bCs/>
              </w:rPr>
              <w:t xml:space="preserve">Eroberten</w:t>
            </w:r>
          </w:p>
        </w:tc>
        <w:tc>
          <w:tcPr/>
          <w:p>
            <w:pPr>
              <w:pStyle w:val="Compact"/>
            </w:pPr>
            <w:r>
              <w:t xml:space="preserve">Iberisch, Keltisch</w:t>
            </w:r>
          </w:p>
        </w:tc>
        <w:tc>
          <w:tcPr/>
          <w:p>
            <w:pPr>
              <w:pStyle w:val="Compact"/>
            </w:pPr>
            <w:r>
              <w:t xml:space="preserve">1</w:t>
            </w:r>
          </w:p>
        </w:tc>
      </w:tr>
      <w:tr>
        <w:tc>
          <w:tcPr/>
          <w:p>
            <w:pPr>
              <w:pStyle w:val="Compact"/>
            </w:pPr>
            <w:r>
              <w:rPr>
                <w:b/>
                <w:bCs/>
              </w:rPr>
              <w:t xml:space="preserve">Superstrat</w:t>
            </w:r>
          </w:p>
        </w:tc>
        <w:tc>
          <w:tcPr/>
          <w:p>
            <w:pPr>
              <w:pStyle w:val="Compact"/>
            </w:pPr>
            <w:r>
              <w:t xml:space="preserve">Sprache der</w:t>
            </w:r>
            <w:r>
              <w:t xml:space="preserve"> </w:t>
            </w:r>
            <w:r>
              <w:rPr>
                <w:b/>
                <w:bCs/>
              </w:rPr>
              <w:t xml:space="preserve">Eroberer</w:t>
            </w:r>
            <w:r>
              <w:t xml:space="preserve">, aufgegeben zugunsten der lokalen Sprache, hinterlässt Spuren</w:t>
            </w:r>
          </w:p>
        </w:tc>
        <w:tc>
          <w:tcPr/>
          <w:p>
            <w:pPr>
              <w:pStyle w:val="Compact"/>
            </w:pPr>
            <w:r>
              <w:t xml:space="preserve">Westgotisch (</w:t>
            </w:r>
            <w:r>
              <w:rPr>
                <w:i/>
                <w:iCs/>
              </w:rPr>
              <w:t xml:space="preserve">ganso</w:t>
            </w:r>
            <w:r>
              <w:t xml:space="preserve">,</w:t>
            </w:r>
            <w:r>
              <w:t xml:space="preserve"> </w:t>
            </w:r>
            <w:r>
              <w:rPr>
                <w:i/>
                <w:iCs/>
              </w:rPr>
              <w:t xml:space="preserve">-engo</w:t>
            </w:r>
            <w:r>
              <w:t xml:space="preserve">)</w:t>
            </w:r>
          </w:p>
        </w:tc>
        <w:tc>
          <w:tcPr/>
          <w:p>
            <w:pPr>
              <w:pStyle w:val="Compact"/>
            </w:pPr>
            <w:r>
              <w:t xml:space="preserve">1</w:t>
            </w:r>
          </w:p>
        </w:tc>
      </w:tr>
      <w:tr>
        <w:tc>
          <w:tcPr/>
          <w:p>
            <w:pPr>
              <w:pStyle w:val="Compact"/>
            </w:pPr>
            <w:r>
              <w:rPr>
                <w:b/>
                <w:bCs/>
              </w:rPr>
              <w:t xml:space="preserve">Synkope</w:t>
            </w:r>
          </w:p>
        </w:tc>
        <w:tc>
          <w:tcPr/>
          <w:p>
            <w:pPr>
              <w:pStyle w:val="Compact"/>
            </w:pPr>
            <w:r>
              <w:t xml:space="preserve">Tilgung eines unbetonten, meist posttonischen Vokals</w:t>
            </w:r>
          </w:p>
        </w:tc>
        <w:tc>
          <w:tcPr/>
          <w:p>
            <w:pPr>
              <w:pStyle w:val="Compact"/>
            </w:pPr>
            <w:r>
              <w:rPr>
                <w:i/>
                <w:iCs/>
              </w:rPr>
              <w:t xml:space="preserve">popolo</w:t>
            </w:r>
            <w:r>
              <w:t xml:space="preserve"> </w:t>
            </w:r>
            <w:r>
              <w:t xml:space="preserve">&gt;</w:t>
            </w:r>
            <w:r>
              <w:t xml:space="preserve"> </w:t>
            </w:r>
            <w:r>
              <w:rPr>
                <w:i/>
                <w:iCs/>
              </w:rPr>
              <w:t xml:space="preserve">poplo</w:t>
            </w:r>
          </w:p>
        </w:tc>
        <w:tc>
          <w:tcPr/>
          <w:p>
            <w:pPr>
              <w:pStyle w:val="Compact"/>
            </w:pPr>
            <w:r>
              <w:t xml:space="preserve">6</w:t>
            </w:r>
          </w:p>
        </w:tc>
      </w:tr>
      <w:tr>
        <w:tc>
          <w:tcPr/>
          <w:p>
            <w:pPr>
              <w:pStyle w:val="Compact"/>
            </w:pPr>
            <w:r>
              <w:rPr>
                <w:b/>
                <w:bCs/>
              </w:rPr>
              <w:t xml:space="preserve">Synthetische Markierung</w:t>
            </w:r>
          </w:p>
        </w:tc>
        <w:tc>
          <w:tcPr/>
          <w:p>
            <w:pPr>
              <w:pStyle w:val="Compact"/>
            </w:pPr>
            <w:r>
              <w:t xml:space="preserve">Grammatik durch</w:t>
            </w:r>
            <w:r>
              <w:t xml:space="preserve"> </w:t>
            </w:r>
            <w:r>
              <w:rPr>
                <w:b/>
                <w:bCs/>
              </w:rPr>
              <w:t xml:space="preserve">Flexionsendungen</w:t>
            </w:r>
            <w:r>
              <w:t xml:space="preserve"> </w:t>
            </w:r>
            <w:r>
              <w:t xml:space="preserve">im Wort</w:t>
            </w:r>
          </w:p>
        </w:tc>
        <w:tc>
          <w:tcPr/>
          <w:p>
            <w:pPr>
              <w:pStyle w:val="Compact"/>
            </w:pPr>
            <w:r>
              <w:rPr>
                <w:i/>
                <w:iCs/>
              </w:rPr>
              <w:t xml:space="preserve">longior</w:t>
            </w:r>
            <w:r>
              <w:t xml:space="preserve">,</w:t>
            </w:r>
            <w:r>
              <w:t xml:space="preserve"> </w:t>
            </w:r>
            <w:r>
              <w:rPr>
                <w:i/>
                <w:iCs/>
              </w:rPr>
              <w:t xml:space="preserve">laudor</w:t>
            </w:r>
          </w:p>
        </w:tc>
        <w:tc>
          <w:tcPr/>
          <w:p>
            <w:pPr>
              <w:pStyle w:val="Compact"/>
            </w:pPr>
            <w:r>
              <w:t xml:space="preserve">1</w:t>
            </w:r>
          </w:p>
        </w:tc>
      </w:tr>
      <w:tr>
        <w:tc>
          <w:tcPr/>
          <w:p>
            <w:pPr>
              <w:pStyle w:val="Compact"/>
            </w:pPr>
            <w:r>
              <w:rPr>
                <w:b/>
                <w:bCs/>
              </w:rPr>
              <w:t xml:space="preserve">Tuteo / Voseo</w:t>
            </w:r>
          </w:p>
        </w:tc>
        <w:tc>
          <w:tcPr/>
          <w:p>
            <w:pPr>
              <w:pStyle w:val="Compact"/>
            </w:pPr>
            <w:r>
              <w:t xml:space="preserve">Anredesysteme, in denen</w:t>
            </w:r>
            <w:r>
              <w:t xml:space="preserve"> </w:t>
            </w:r>
            <w:r>
              <w:rPr>
                <w:i/>
                <w:iCs/>
              </w:rPr>
              <w:t xml:space="preserve">tú</w:t>
            </w:r>
            <w:r>
              <w:t xml:space="preserve"> </w:t>
            </w:r>
            <w:r>
              <w:t xml:space="preserve">bzw.</w:t>
            </w:r>
            <w:r>
              <w:t xml:space="preserve"> </w:t>
            </w:r>
            <w:r>
              <w:rPr>
                <w:i/>
                <w:iCs/>
              </w:rPr>
              <w:t xml:space="preserve">vos</w:t>
            </w:r>
            <w:r>
              <w:t xml:space="preserve"> </w:t>
            </w:r>
            <w:r>
              <w:t xml:space="preserve">als</w:t>
            </w:r>
            <w:r>
              <w:t xml:space="preserve"> </w:t>
            </w:r>
            <w:r>
              <w:rPr>
                <w:b/>
                <w:bCs/>
              </w:rPr>
              <w:t xml:space="preserve">Näheform</w:t>
            </w:r>
            <w:r>
              <w:t xml:space="preserve"> </w:t>
            </w:r>
            <w:r>
              <w:t xml:space="preserve">gesiegt hat</w:t>
            </w:r>
          </w:p>
        </w:tc>
        <w:tc>
          <w:tcPr/>
          <w:p>
            <w:pPr>
              <w:pStyle w:val="Compact"/>
            </w:pPr>
            <w:r>
              <w:t xml:space="preserve">Tuteo: México · Voseo: Argentinien</w:t>
            </w:r>
          </w:p>
        </w:tc>
        <w:tc>
          <w:tcPr/>
          <w:p>
            <w:pPr>
              <w:pStyle w:val="Compact"/>
            </w:pPr>
            <w:r>
              <w:t xml:space="preserve">4</w:t>
            </w:r>
          </w:p>
        </w:tc>
      </w:tr>
      <w:tr>
        <w:tc>
          <w:tcPr/>
          <w:p>
            <w:pPr>
              <w:pStyle w:val="Compact"/>
            </w:pPr>
            <w:r>
              <w:rPr>
                <w:b/>
                <w:bCs/>
              </w:rPr>
              <w:t xml:space="preserve">Überdachung</w:t>
            </w:r>
          </w:p>
        </w:tc>
        <w:tc>
          <w:tcPr/>
          <w:p>
            <w:pPr>
              <w:pStyle w:val="Compact"/>
            </w:pPr>
            <w:r>
              <w:t xml:space="preserve">Das Kastilische übernimmt die überregionalen/schriftlichen Funktionen der anderen Primärdialekte</w:t>
            </w:r>
          </w:p>
        </w:tc>
        <w:tc>
          <w:tcPr/>
          <w:p>
            <w:pPr>
              <w:pStyle w:val="Compact"/>
            </w:pPr>
            <w:r>
              <w:t xml:space="preserve">Kastilianisierung Aragóns/Leóns um 1500</w:t>
            </w:r>
          </w:p>
        </w:tc>
        <w:tc>
          <w:tcPr/>
          <w:p>
            <w:pPr>
              <w:pStyle w:val="Compact"/>
            </w:pPr>
            <w:r>
              <w:t xml:space="preserve">3</w:t>
            </w:r>
          </w:p>
        </w:tc>
      </w:tr>
      <w:tr>
        <w:tc>
          <w:tcPr/>
          <w:p>
            <w:pPr>
              <w:pStyle w:val="Compact"/>
            </w:pPr>
            <w:r>
              <w:rPr>
                <w:b/>
                <w:bCs/>
              </w:rPr>
              <w:t xml:space="preserve">Unakkusative Verben</w:t>
            </w:r>
          </w:p>
        </w:tc>
        <w:tc>
          <w:tcPr/>
          <w:p>
            <w:pPr>
              <w:pStyle w:val="Compact"/>
            </w:pPr>
            <w:r>
              <w:t xml:space="preserve">Intransitive Verben, deren erstes Argument sich wie ein</w:t>
            </w:r>
            <w:r>
              <w:t xml:space="preserve"> </w:t>
            </w:r>
            <w:r>
              <w:rPr>
                <w:b/>
                <w:bCs/>
              </w:rPr>
              <w:t xml:space="preserve">direktes Objekt</w:t>
            </w:r>
            <w:r>
              <w:t xml:space="preserve"> </w:t>
            </w:r>
            <w:r>
              <w:t xml:space="preserve">verhält</w:t>
            </w:r>
          </w:p>
        </w:tc>
        <w:tc>
          <w:tcPr/>
          <w:p>
            <w:pPr>
              <w:pStyle w:val="Compact"/>
            </w:pPr>
            <w:r>
              <w:rPr>
                <w:i/>
                <w:iCs/>
              </w:rPr>
              <w:t xml:space="preserve">ir</w:t>
            </w:r>
            <w:r>
              <w:t xml:space="preserve">,</w:t>
            </w:r>
            <w:r>
              <w:t xml:space="preserve"> </w:t>
            </w:r>
            <w:r>
              <w:rPr>
                <w:i/>
                <w:iCs/>
              </w:rPr>
              <w:t xml:space="preserve">venir</w:t>
            </w:r>
            <w:r>
              <w:t xml:space="preserve">,</w:t>
            </w:r>
            <w:r>
              <w:t xml:space="preserve"> </w:t>
            </w:r>
            <w:r>
              <w:rPr>
                <w:i/>
                <w:iCs/>
              </w:rPr>
              <w:t xml:space="preserve">llegar</w:t>
            </w:r>
            <w:r>
              <w:t xml:space="preserve"> </w:t>
            </w:r>
            <w:r>
              <w:t xml:space="preserve">→</w:t>
            </w:r>
            <w:r>
              <w:t xml:space="preserve"> </w:t>
            </w:r>
            <w:r>
              <w:rPr>
                <w:i/>
                <w:iCs/>
              </w:rPr>
              <w:t xml:space="preserve">son idos</w:t>
            </w:r>
          </w:p>
        </w:tc>
        <w:tc>
          <w:tcPr/>
          <w:p>
            <w:pPr>
              <w:pStyle w:val="Compact"/>
            </w:pPr>
            <w:r>
              <w:t xml:space="preserve">3</w:t>
            </w:r>
          </w:p>
        </w:tc>
      </w:tr>
      <w:tr>
        <w:tc>
          <w:tcPr/>
          <w:p>
            <w:pPr>
              <w:pStyle w:val="Compact"/>
            </w:pPr>
            <w:r>
              <w:rPr>
                <w:b/>
                <w:bCs/>
              </w:rPr>
              <w:t xml:space="preserve">Velarisierung</w:t>
            </w:r>
          </w:p>
        </w:tc>
        <w:tc>
          <w:tcPr/>
          <w:p>
            <w:pPr>
              <w:pStyle w:val="Compact"/>
            </w:pPr>
            <w:r>
              <w:t xml:space="preserve">Verlagerung des Artikulationsorts in die velare Zone</w:t>
            </w:r>
          </w:p>
        </w:tc>
        <w:tc>
          <w:tcPr/>
          <w:p>
            <w:pPr>
              <w:pStyle w:val="Compact"/>
            </w:pPr>
            <w:r>
              <w:t xml:space="preserve">/ʒ/ &gt; /x/ (</w:t>
            </w:r>
            <w:r>
              <w:rPr>
                <w:i/>
                <w:iCs/>
              </w:rPr>
              <w:t xml:space="preserve">caxa</w:t>
            </w:r>
            <w:r>
              <w:t xml:space="preserve"> </w:t>
            </w:r>
            <w:r>
              <w:t xml:space="preserve">&gt;</w:t>
            </w:r>
            <w:r>
              <w:t xml:space="preserve"> </w:t>
            </w:r>
            <w:r>
              <w:rPr>
                <w:i/>
                <w:iCs/>
              </w:rPr>
              <w:t xml:space="preserve">caja</w:t>
            </w:r>
            <w:r>
              <w:t xml:space="preserve">)</w:t>
            </w:r>
          </w:p>
        </w:tc>
        <w:tc>
          <w:tcPr/>
          <w:p>
            <w:pPr>
              <w:pStyle w:val="Compact"/>
            </w:pPr>
            <w:r>
              <w:t xml:space="preserve">4, 6</w:t>
            </w:r>
          </w:p>
        </w:tc>
      </w:tr>
      <w:tr>
        <w:tc>
          <w:tcPr/>
          <w:p>
            <w:pPr>
              <w:pStyle w:val="Compact"/>
            </w:pPr>
            <w:r>
              <w:rPr>
                <w:b/>
                <w:bCs/>
              </w:rPr>
              <w:t xml:space="preserve">Vokalepenthese / prothetisches</w:t>
            </w:r>
            <w:r>
              <w:rPr>
                <w:b/>
                <w:bCs/>
              </w:rPr>
              <w:t xml:space="preserve"> </w:t>
            </w:r>
            <w:r>
              <w:rPr>
                <w:b/>
                <w:bCs/>
                <w:i/>
                <w:iCs/>
              </w:rPr>
              <w:t xml:space="preserve">e</w:t>
            </w:r>
          </w:p>
        </w:tc>
        <w:tc>
          <w:tcPr/>
          <w:p>
            <w:pPr>
              <w:pStyle w:val="Compact"/>
            </w:pPr>
            <w:r>
              <w:t xml:space="preserve">Einschub von</w:t>
            </w:r>
            <w:r>
              <w:t xml:space="preserve"> </w:t>
            </w:r>
            <w:r>
              <w:rPr>
                <w:i/>
                <w:iCs/>
              </w:rPr>
              <w:t xml:space="preserve">e</w:t>
            </w:r>
            <w:r>
              <w:t xml:space="preserve">/</w:t>
            </w:r>
            <w:r>
              <w:rPr>
                <w:i/>
                <w:iCs/>
              </w:rPr>
              <w:t xml:space="preserve">i</w:t>
            </w:r>
            <w:r>
              <w:t xml:space="preserve"> </w:t>
            </w:r>
            <w:r>
              <w:t xml:space="preserve">vor</w:t>
            </w:r>
            <w:r>
              <w:t xml:space="preserve"> </w:t>
            </w:r>
            <w:r>
              <w:rPr>
                <w:i/>
                <w:iCs/>
              </w:rPr>
              <w:t xml:space="preserve">s</w:t>
            </w:r>
            <w:r>
              <w:t xml:space="preserve"> </w:t>
            </w:r>
            <w:r>
              <w:t xml:space="preserve">+ Konsonant im Anlaut; heute noch produktiv</w:t>
            </w:r>
          </w:p>
        </w:tc>
        <w:tc>
          <w:tcPr/>
          <w:p>
            <w:pPr>
              <w:pStyle w:val="Compact"/>
            </w:pPr>
            <w:r>
              <w:rPr>
                <w:i/>
                <w:iCs/>
              </w:rPr>
              <w:t xml:space="preserve">spatha</w:t>
            </w:r>
            <w:r>
              <w:t xml:space="preserve"> </w:t>
            </w:r>
            <w:r>
              <w:t xml:space="preserve">&gt;</w:t>
            </w:r>
            <w:r>
              <w:t xml:space="preserve"> </w:t>
            </w:r>
            <w:r>
              <w:rPr>
                <w:i/>
                <w:iCs/>
              </w:rPr>
              <w:t xml:space="preserve">espada</w:t>
            </w:r>
            <w:r>
              <w:t xml:space="preserve">;</w:t>
            </w:r>
            <w:r>
              <w:t xml:space="preserve"> </w:t>
            </w:r>
            <w:r>
              <w:rPr>
                <w:i/>
                <w:iCs/>
              </w:rPr>
              <w:t xml:space="preserve">snob</w:t>
            </w:r>
            <w:r>
              <w:t xml:space="preserve"> </w:t>
            </w:r>
            <w:r>
              <w:t xml:space="preserve">&gt;</w:t>
            </w:r>
            <w:r>
              <w:t xml:space="preserve"> </w:t>
            </w:r>
            <w:r>
              <w:rPr>
                <w:i/>
                <w:iCs/>
              </w:rPr>
              <w:t xml:space="preserve">esnob</w:t>
            </w:r>
          </w:p>
        </w:tc>
        <w:tc>
          <w:tcPr/>
          <w:p>
            <w:pPr>
              <w:pStyle w:val="Compact"/>
            </w:pPr>
            <w:r>
              <w:t xml:space="preserve">2</w:t>
            </w:r>
          </w:p>
        </w:tc>
      </w:tr>
      <w:tr>
        <w:tc>
          <w:tcPr/>
          <w:p>
            <w:pPr>
              <w:pStyle w:val="Compact"/>
            </w:pPr>
            <w:r>
              <w:rPr>
                <w:b/>
                <w:bCs/>
              </w:rPr>
              <w:t xml:space="preserve">Vulgärlatein</w:t>
            </w:r>
          </w:p>
        </w:tc>
        <w:tc>
          <w:tcPr/>
          <w:p>
            <w:pPr>
              <w:pStyle w:val="Compact"/>
            </w:pPr>
            <w:r>
              <w:t xml:space="preserve">Das</w:t>
            </w:r>
            <w:r>
              <w:t xml:space="preserve"> </w:t>
            </w:r>
            <w:r>
              <w:rPr>
                <w:b/>
                <w:bCs/>
              </w:rPr>
              <w:t xml:space="preserve">gesprochene</w:t>
            </w:r>
            <w:r>
              <w:t xml:space="preserve"> </w:t>
            </w:r>
            <w:r>
              <w:t xml:space="preserve">Latein, nähesprachlich, diaphasisch/diastratisch/diatopisch differenziert; Terminus von Hugo Schuchardt</w:t>
            </w:r>
          </w:p>
        </w:tc>
        <w:tc>
          <w:tcPr/>
          <w:p>
            <w:pPr>
              <w:pStyle w:val="Compact"/>
            </w:pPr>
            <w:r>
              <w:rPr>
                <w:i/>
                <w:iCs/>
              </w:rPr>
              <w:t xml:space="preserve">sermo plebeius/rusticus/vulgaris</w:t>
            </w:r>
          </w:p>
        </w:tc>
        <w:tc>
          <w:tcPr/>
          <w:p>
            <w:pPr>
              <w:pStyle w:val="Compact"/>
            </w:pPr>
            <w:r>
              <w:t xml:space="preserve">2</w:t>
            </w:r>
          </w:p>
        </w:tc>
      </w:tr>
      <w:tr>
        <w:tc>
          <w:tcPr/>
          <w:p>
            <w:pPr>
              <w:pStyle w:val="Compact"/>
            </w:pPr>
            <w:r>
              <w:rPr>
                <w:b/>
                <w:bCs/>
              </w:rPr>
              <w:t xml:space="preserve">Yeísmo</w:t>
            </w:r>
          </w:p>
        </w:tc>
        <w:tc>
          <w:tcPr/>
          <w:p>
            <w:pPr>
              <w:pStyle w:val="Compact"/>
            </w:pPr>
            <w:r>
              <w:t xml:space="preserve">Dephonologisierung der Opposition /ʎ/ vs. /j/; bis Anfang 17. Jh. abgeschlossen</w:t>
            </w:r>
          </w:p>
        </w:tc>
        <w:tc>
          <w:tcPr/>
          <w:p>
            <w:pPr>
              <w:pStyle w:val="Compact"/>
            </w:pPr>
            <w:r>
              <w:rPr>
                <w:i/>
                <w:iCs/>
              </w:rPr>
              <w:t xml:space="preserve">pollo</w:t>
            </w:r>
            <w:r>
              <w:t xml:space="preserve"> </w:t>
            </w:r>
            <w:r>
              <w:t xml:space="preserve">=</w:t>
            </w:r>
            <w:r>
              <w:t xml:space="preserve"> </w:t>
            </w:r>
            <w:r>
              <w:rPr>
                <w:i/>
                <w:iCs/>
              </w:rPr>
              <w:t xml:space="preserve">poyo</w:t>
            </w:r>
          </w:p>
        </w:tc>
        <w:tc>
          <w:tcPr/>
          <w:p>
            <w:pPr>
              <w:pStyle w:val="Compact"/>
            </w:pPr>
            <w:r>
              <w:t xml:space="preserve">4</w:t>
            </w:r>
          </w:p>
        </w:tc>
      </w:tr>
      <w:tr>
        <w:tc>
          <w:tcPr/>
          <w:p>
            <w:pPr>
              <w:pStyle w:val="Compact"/>
            </w:pPr>
            <w:r>
              <w:rPr>
                <w:b/>
                <w:bCs/>
              </w:rPr>
              <w:t xml:space="preserve">Yod</w:t>
            </w:r>
          </w:p>
        </w:tc>
        <w:tc>
          <w:tcPr/>
          <w:p>
            <w:pPr>
              <w:pStyle w:val="Compact"/>
            </w:pPr>
            <w:r>
              <w:t xml:space="preserve">Halbkonsonant [j] aus [e]/[i] im Hiat; Auslöser vieler Palatalisierungen</w:t>
            </w:r>
          </w:p>
        </w:tc>
        <w:tc>
          <w:tcPr/>
          <w:p>
            <w:pPr>
              <w:pStyle w:val="Compact"/>
            </w:pPr>
            <w:r>
              <w:rPr>
                <w:i/>
                <w:iCs/>
              </w:rPr>
              <w:t xml:space="preserve">filia</w:t>
            </w:r>
            <w:r>
              <w:t xml:space="preserve"> </w:t>
            </w:r>
            <w:r>
              <w:t xml:space="preserve">&gt;</w:t>
            </w:r>
            <w:r>
              <w:t xml:space="preserve"> </w:t>
            </w:r>
            <w:r>
              <w:rPr>
                <w:i/>
                <w:iCs/>
              </w:rPr>
              <w:t xml:space="preserve">filja</w:t>
            </w:r>
          </w:p>
        </w:tc>
        <w:tc>
          <w:tcPr/>
          <w:p>
            <w:pPr>
              <w:pStyle w:val="Compact"/>
            </w:pPr>
            <w:r>
              <w:t xml:space="preserve">2</w:t>
            </w:r>
          </w:p>
        </w:tc>
      </w:tr>
    </w:tbl>
    <w:bookmarkEnd w:id="314"/>
    <w:bookmarkStart w:id="318" w:name="kapitel-9-verwechslungsfallen"/>
    <w:p>
      <w:pPr>
        <w:pStyle w:val="Heading1"/>
      </w:pPr>
      <w:r>
        <w:t xml:space="preserve">Kapitel 9 — Verwechslungsfallen ⭐⭐⭐</w:t>
      </w:r>
    </w:p>
    <w:p>
      <w:pPr>
        <w:pStyle w:val="BlockText"/>
      </w:pPr>
      <w:r>
        <w:rPr>
          <w:b/>
          <w:bCs/>
        </w:rPr>
        <w:t xml:space="preserve">Bewusst NICHT nach Kapiteln sortiert.</w:t>
      </w:r>
      <w:r>
        <w:t xml:space="preserve"> </w:t>
      </w:r>
      <w:r>
        <w:t xml:space="preserve">Die Reihenfolge ist gemischt (</w:t>
      </w:r>
      <w:r>
        <w:rPr>
          <w:b/>
          <w:bCs/>
        </w:rPr>
        <w:t xml:space="preserve">Interleaving</w:t>
      </w:r>
      <w:r>
        <w:t xml:space="preserve">), damit du echtes Unterscheiden trainierst und nicht am Kontext wiedererkennst („Ah, wir sind im Mittelspanisch-Kapitel, also ist es Seseo”). In der Klausur gibt es diesen Kontext nicht.</w:t>
      </w:r>
    </w:p>
    <w:p>
      <w:pPr>
        <w:pStyle w:val="BlockText"/>
      </w:pPr>
      <w:r>
        <w:rPr>
          <w:b/>
          <w:bCs/>
        </w:rPr>
        <w:t xml:space="preserve">Arbeitsweise:</w:t>
      </w:r>
      <w:r>
        <w:t xml:space="preserve"> </w:t>
      </w:r>
      <w:r>
        <w:t xml:space="preserve">Decke die Spalte „Unterscheidungsregel” ab. Sage die Regel laut auf. Erst dann vergleichen.</w:t>
      </w:r>
    </w:p>
    <w:bookmarkStart w:id="315" w:name="die-30-fallen"/>
    <w:p>
      <w:pPr>
        <w:pStyle w:val="Heading2"/>
      </w:pPr>
      <w:r>
        <w:t xml:space="preserve">1 Die 30 Fallen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Verwechslungspaar/-tripel</w:t>
            </w:r>
          </w:p>
        </w:tc>
        <w:tc>
          <w:tcPr/>
          <w:p>
            <w:pPr>
              <w:pStyle w:val="Compact"/>
            </w:pPr>
            <w:r>
              <w:rPr>
                <w:b/>
                <w:bCs/>
              </w:rPr>
              <w:t xml:space="preserve">Unterscheidungsregel</w:t>
            </w:r>
          </w:p>
        </w:tc>
      </w:tr>
      <w:tr>
        <w:tc>
          <w:tcPr/>
          <w:p>
            <w:pPr>
              <w:pStyle w:val="Compact"/>
            </w:pPr>
            <w:r>
              <w:rPr>
                <w:b/>
                <w:bCs/>
              </w:rPr>
              <w:t xml:space="preserve">1</w:t>
            </w:r>
          </w:p>
        </w:tc>
        <w:tc>
          <w:tcPr/>
          <w:p>
            <w:pPr>
              <w:pStyle w:val="Compact"/>
            </w:pPr>
            <w:r>
              <w:rPr>
                <w:b/>
                <w:bCs/>
              </w:rPr>
              <w:t xml:space="preserve">Leísmo / Loísmo / Laísmo</w:t>
            </w:r>
          </w:p>
        </w:tc>
        <w:tc>
          <w:tcPr/>
          <w:p>
            <w:pPr>
              <w:pStyle w:val="Compact"/>
            </w:pPr>
            <w:r>
              <w:rPr>
                <w:i/>
                <w:iCs/>
              </w:rPr>
              <w:t xml:space="preserve">le</w:t>
            </w:r>
            <w:r>
              <w:t xml:space="preserve"> </w:t>
            </w:r>
            <w:r>
              <w:t xml:space="preserve">gehört etymologisch zum</w:t>
            </w:r>
            <w:r>
              <w:t xml:space="preserve"> </w:t>
            </w:r>
            <w:r>
              <w:rPr>
                <w:b/>
                <w:bCs/>
              </w:rPr>
              <w:t xml:space="preserve">iO</w:t>
            </w:r>
            <w:r>
              <w:t xml:space="preserve"> </w:t>
            </w:r>
            <w:r>
              <w:t xml:space="preserve">→</w:t>
            </w:r>
            <w:r>
              <w:t xml:space="preserve"> </w:t>
            </w:r>
            <w:r>
              <w:rPr>
                <w:b/>
                <w:bCs/>
              </w:rPr>
              <w:t xml:space="preserve">Leísmo</w:t>
            </w:r>
            <w:r>
              <w:t xml:space="preserve"> </w:t>
            </w:r>
            <w:r>
              <w:t xml:space="preserve">=</w:t>
            </w:r>
            <w:r>
              <w:t xml:space="preserve"> </w:t>
            </w:r>
            <w:r>
              <w:rPr>
                <w:i/>
                <w:iCs/>
              </w:rPr>
              <w:t xml:space="preserve">le</w:t>
            </w:r>
            <w:r>
              <w:t xml:space="preserve"> </w:t>
            </w:r>
            <w:r>
              <w:t xml:space="preserve">wandert zum</w:t>
            </w:r>
            <w:r>
              <w:t xml:space="preserve"> </w:t>
            </w:r>
            <w:r>
              <w:rPr>
                <w:b/>
                <w:bCs/>
              </w:rPr>
              <w:t xml:space="preserve">dO</w:t>
            </w:r>
            <w:r>
              <w:t xml:space="preserve">.</w:t>
            </w:r>
            <w:r>
              <w:t xml:space="preserve"> </w:t>
            </w:r>
            <w:r>
              <w:rPr>
                <w:i/>
                <w:iCs/>
              </w:rPr>
              <w:t xml:space="preserve">lo/la</w:t>
            </w:r>
            <w:r>
              <w:t xml:space="preserve"> </w:t>
            </w:r>
            <w:r>
              <w:t xml:space="preserve">gehören zum</w:t>
            </w:r>
            <w:r>
              <w:t xml:space="preserve"> </w:t>
            </w:r>
            <w:r>
              <w:rPr>
                <w:b/>
                <w:bCs/>
              </w:rPr>
              <w:t xml:space="preserve">dO</w:t>
            </w:r>
            <w:r>
              <w:t xml:space="preserve"> </w:t>
            </w:r>
            <w:r>
              <w:t xml:space="preserve">→</w:t>
            </w:r>
            <w:r>
              <w:t xml:space="preserve"> </w:t>
            </w:r>
            <w:r>
              <w:rPr>
                <w:b/>
                <w:bCs/>
              </w:rPr>
              <w:t xml:space="preserve">Lo-/Laísmo</w:t>
            </w:r>
            <w:r>
              <w:t xml:space="preserve"> </w:t>
            </w:r>
            <w:r>
              <w:t xml:space="preserve">= sie wandern zum</w:t>
            </w:r>
            <w:r>
              <w:t xml:space="preserve"> </w:t>
            </w:r>
            <w:r>
              <w:rPr>
                <w:b/>
                <w:bCs/>
              </w:rPr>
              <w:t xml:space="preserve">iO</w:t>
            </w:r>
            <w:r>
              <w:t xml:space="preserve">.</w:t>
            </w:r>
            <w:r>
              <w:t xml:space="preserve"> </w:t>
            </w:r>
            <w:r>
              <w:rPr>
                <w:b/>
                <w:bCs/>
              </w:rPr>
              <w:t xml:space="preserve">Jeder</w:t>
            </w:r>
            <w:r>
              <w:rPr>
                <w:b/>
                <w:bCs/>
              </w:rPr>
              <w:t xml:space="preserve"> </w:t>
            </w:r>
            <w:r>
              <w:rPr>
                <w:b/>
                <w:bCs/>
                <w:i/>
                <w:iCs/>
              </w:rPr>
              <w:t xml:space="preserve">-ismo</w:t>
            </w:r>
            <w:r>
              <w:rPr>
                <w:b/>
                <w:bCs/>
              </w:rPr>
              <w:t xml:space="preserve"> </w:t>
            </w:r>
            <w:r>
              <w:rPr>
                <w:b/>
                <w:bCs/>
              </w:rPr>
              <w:t xml:space="preserve">ist eine Wanderung in die falsche Richtung.</w:t>
            </w:r>
          </w:p>
        </w:tc>
      </w:tr>
      <w:tr>
        <w:tc>
          <w:tcPr/>
          <w:p>
            <w:pPr>
              <w:pStyle w:val="Compact"/>
            </w:pPr>
            <w:r>
              <w:rPr>
                <w:b/>
                <w:bCs/>
              </w:rPr>
              <w:t xml:space="preserve">2</w:t>
            </w:r>
          </w:p>
        </w:tc>
        <w:tc>
          <w:tcPr/>
          <w:p>
            <w:pPr>
              <w:pStyle w:val="Compact"/>
            </w:pPr>
            <w:r>
              <w:rPr>
                <w:b/>
                <w:bCs/>
              </w:rPr>
              <w:t xml:space="preserve">hodiernal / prähodiernal / durativ-iterativ</w:t>
            </w:r>
          </w:p>
        </w:tc>
        <w:tc>
          <w:tcPr/>
          <w:p>
            <w:pPr>
              <w:pStyle w:val="Compact"/>
            </w:pPr>
            <w:r>
              <w:t xml:space="preserve">Achte auf das</w:t>
            </w:r>
            <w:r>
              <w:t xml:space="preserve"> </w:t>
            </w:r>
            <w:r>
              <w:rPr>
                <w:b/>
                <w:bCs/>
              </w:rPr>
              <w:t xml:space="preserve">Signalwort</w:t>
            </w:r>
            <w:r>
              <w:t xml:space="preserve">:</w:t>
            </w:r>
            <w:r>
              <w:t xml:space="preserve"> </w:t>
            </w:r>
            <w:r>
              <w:rPr>
                <w:i/>
                <w:iCs/>
              </w:rPr>
              <w:t xml:space="preserve">hoy</w:t>
            </w:r>
            <w:r>
              <w:t xml:space="preserve"> </w:t>
            </w:r>
            <w:r>
              <w:t xml:space="preserve">→ peninsularer Standard ·</w:t>
            </w:r>
            <w:r>
              <w:t xml:space="preserve"> </w:t>
            </w:r>
            <w:r>
              <w:rPr>
                <w:i/>
                <w:iCs/>
              </w:rPr>
              <w:t xml:space="preserve">ayer</w:t>
            </w:r>
            <w:r>
              <w:t xml:space="preserve"> </w:t>
            </w:r>
            <w:r>
              <w:t xml:space="preserve">→ Madrid/Alicante ·</w:t>
            </w:r>
            <w:r>
              <w:t xml:space="preserve"> </w:t>
            </w:r>
            <w:r>
              <w:rPr>
                <w:i/>
                <w:iCs/>
              </w:rPr>
              <w:t xml:space="preserve">siempre</w:t>
            </w:r>
            <w:r>
              <w:t xml:space="preserve"> </w:t>
            </w:r>
            <w:r>
              <w:t xml:space="preserve">→ Amerika.</w:t>
            </w:r>
          </w:p>
        </w:tc>
      </w:tr>
      <w:tr>
        <w:tc>
          <w:tcPr/>
          <w:p>
            <w:pPr>
              <w:pStyle w:val="Compact"/>
            </w:pPr>
            <w:r>
              <w:rPr>
                <w:b/>
                <w:bCs/>
              </w:rPr>
              <w:t xml:space="preserve">3</w:t>
            </w:r>
          </w:p>
        </w:tc>
        <w:tc>
          <w:tcPr/>
          <w:p>
            <w:pPr>
              <w:pStyle w:val="Compact"/>
            </w:pPr>
            <w:r>
              <w:rPr>
                <w:b/>
                <w:bCs/>
              </w:rPr>
              <w:t xml:space="preserve">Substrat / Adstrat / Superstrat</w:t>
            </w:r>
          </w:p>
        </w:tc>
        <w:tc>
          <w:tcPr/>
          <w:p>
            <w:pPr>
              <w:pStyle w:val="Compact"/>
            </w:pPr>
            <w:r>
              <w:t xml:space="preserve">Frage:</w:t>
            </w:r>
            <w:r>
              <w:t xml:space="preserve"> </w:t>
            </w:r>
            <w:r>
              <w:rPr>
                <w:b/>
                <w:bCs/>
              </w:rPr>
              <w:t xml:space="preserve">Wessen</w:t>
            </w:r>
            <w:r>
              <w:t xml:space="preserve"> </w:t>
            </w:r>
            <w:r>
              <w:t xml:space="preserve">Sprache, und</w:t>
            </w:r>
            <w:r>
              <w:t xml:space="preserve"> </w:t>
            </w:r>
            <w:r>
              <w:rPr>
                <w:b/>
                <w:bCs/>
              </w:rPr>
              <w:t xml:space="preserve">überlebte</w:t>
            </w:r>
            <w:r>
              <w:t xml:space="preserve"> </w:t>
            </w:r>
            <w:r>
              <w:t xml:space="preserve">sie? Eroberte + untergegangen =</w:t>
            </w:r>
            <w:r>
              <w:t xml:space="preserve"> </w:t>
            </w:r>
            <w:r>
              <w:rPr>
                <w:b/>
                <w:bCs/>
              </w:rPr>
              <w:t xml:space="preserve">Substrat</w:t>
            </w:r>
            <w:r>
              <w:t xml:space="preserve">. Nachbarn + überlebt =</w:t>
            </w:r>
            <w:r>
              <w:t xml:space="preserve"> </w:t>
            </w:r>
            <w:r>
              <w:rPr>
                <w:b/>
                <w:bCs/>
              </w:rPr>
              <w:t xml:space="preserve">Adstrat</w:t>
            </w:r>
            <w:r>
              <w:t xml:space="preserve">. Eroberer + untergegangen =</w:t>
            </w:r>
            <w:r>
              <w:t xml:space="preserve"> </w:t>
            </w:r>
            <w:r>
              <w:rPr>
                <w:b/>
                <w:bCs/>
              </w:rPr>
              <w:t xml:space="preserve">Superstrat</w:t>
            </w:r>
            <w:r>
              <w:t xml:space="preserve">.</w:t>
            </w:r>
          </w:p>
        </w:tc>
      </w:tr>
      <w:tr>
        <w:tc>
          <w:tcPr/>
          <w:p>
            <w:pPr>
              <w:pStyle w:val="Compact"/>
            </w:pPr>
            <w:r>
              <w:rPr>
                <w:b/>
                <w:bCs/>
              </w:rPr>
              <w:t xml:space="preserve">4</w:t>
            </w:r>
          </w:p>
        </w:tc>
        <w:tc>
          <w:tcPr/>
          <w:p>
            <w:pPr>
              <w:pStyle w:val="Compact"/>
            </w:pPr>
            <w:r>
              <w:rPr>
                <w:b/>
                <w:bCs/>
              </w:rPr>
              <w:t xml:space="preserve">Synkope / Apokope</w:t>
            </w:r>
            <w:r>
              <w:t xml:space="preserve"> </w:t>
            </w:r>
            <w:r>
              <w:rPr>
                <w:i/>
                <w:iCs/>
              </w:rPr>
              <w:t xml:space="preserve">(nur Synkope ist Kursstoff)</w:t>
            </w:r>
          </w:p>
        </w:tc>
        <w:tc>
          <w:tcPr/>
          <w:p>
            <w:pPr>
              <w:pStyle w:val="Compact"/>
            </w:pPr>
            <w:r>
              <w:rPr>
                <w:b/>
                <w:bCs/>
              </w:rPr>
              <w:t xml:space="preserve">Synkope</w:t>
            </w:r>
            <w:r>
              <w:t xml:space="preserve"> </w:t>
            </w:r>
            <w:r>
              <w:t xml:space="preserve">= Tilgung</w:t>
            </w:r>
            <w:r>
              <w:t xml:space="preserve"> </w:t>
            </w:r>
            <w:r>
              <w:rPr>
                <w:b/>
                <w:bCs/>
              </w:rPr>
              <w:t xml:space="preserve">im Wortinneren</w:t>
            </w:r>
            <w:r>
              <w:t xml:space="preserve"> </w:t>
            </w:r>
            <w:r>
              <w:t xml:space="preserve">(</w:t>
            </w:r>
            <w:r>
              <w:rPr>
                <w:i/>
                <w:iCs/>
              </w:rPr>
              <w:t xml:space="preserve">popolo</w:t>
            </w:r>
            <w:r>
              <w:t xml:space="preserve"> </w:t>
            </w:r>
            <w:r>
              <w:t xml:space="preserve">&gt;</w:t>
            </w:r>
            <w:r>
              <w:t xml:space="preserve"> </w:t>
            </w:r>
            <w:r>
              <w:rPr>
                <w:i/>
                <w:iCs/>
              </w:rPr>
              <w:t xml:space="preserve">poplo</w:t>
            </w:r>
            <w:r>
              <w:t xml:space="preserve">). Nicht mit der Tilgung des finalen</w:t>
            </w:r>
            <w:r>
              <w:t xml:space="preserve"> </w:t>
            </w:r>
            <w:r>
              <w:rPr>
                <w:i/>
                <w:iCs/>
              </w:rPr>
              <w:t xml:space="preserve">-m</w:t>
            </w:r>
            <w:r>
              <w:t xml:space="preserve"> </w:t>
            </w:r>
            <w:r>
              <w:t xml:space="preserve">verwechseln, die am</w:t>
            </w:r>
            <w:r>
              <w:t xml:space="preserve"> </w:t>
            </w:r>
            <w:r>
              <w:rPr>
                <w:b/>
                <w:bCs/>
              </w:rPr>
              <w:t xml:space="preserve">Wortende</w:t>
            </w:r>
            <w:r>
              <w:t xml:space="preserve"> </w:t>
            </w:r>
            <w:r>
              <w:t xml:space="preserve">steht.</w:t>
            </w:r>
          </w:p>
        </w:tc>
      </w:tr>
      <w:tr>
        <w:tc>
          <w:tcPr/>
          <w:p>
            <w:pPr>
              <w:pStyle w:val="Compact"/>
            </w:pPr>
            <w:r>
              <w:rPr>
                <w:b/>
                <w:bCs/>
              </w:rPr>
              <w:t xml:space="preserve">5</w:t>
            </w:r>
          </w:p>
        </w:tc>
        <w:tc>
          <w:tcPr/>
          <w:p>
            <w:pPr>
              <w:pStyle w:val="Compact"/>
            </w:pPr>
            <w:r>
              <w:rPr>
                <w:b/>
                <w:bCs/>
              </w:rPr>
              <w:t xml:space="preserve">Seseo / Ceceo / Distinción</w:t>
            </w:r>
          </w:p>
        </w:tc>
        <w:tc>
          <w:tcPr/>
          <w:p>
            <w:pPr>
              <w:pStyle w:val="Compact"/>
            </w:pPr>
            <w:r>
              <w:t xml:space="preserve">Der</w:t>
            </w:r>
            <w:r>
              <w:t xml:space="preserve"> </w:t>
            </w:r>
            <w:r>
              <w:rPr>
                <w:b/>
                <w:bCs/>
              </w:rPr>
              <w:t xml:space="preserve">Name verrät die Antwort</w:t>
            </w:r>
            <w:r>
              <w:t xml:space="preserve">:</w:t>
            </w:r>
            <w:r>
              <w:t xml:space="preserve"> </w:t>
            </w:r>
            <w:r>
              <w:rPr>
                <w:i/>
                <w:iCs/>
              </w:rPr>
              <w:t xml:space="preserve">Se</w:t>
            </w:r>
            <w:r>
              <w:t xml:space="preserve">seo → alles</w:t>
            </w:r>
            <w:r>
              <w:t xml:space="preserve"> </w:t>
            </w:r>
            <w:r>
              <w:rPr>
                <w:b/>
                <w:bCs/>
              </w:rPr>
              <w:t xml:space="preserve">[s]</w:t>
            </w:r>
            <w:r>
              <w:t xml:space="preserve">.</w:t>
            </w:r>
            <w:r>
              <w:t xml:space="preserve"> </w:t>
            </w:r>
            <w:r>
              <w:rPr>
                <w:i/>
                <w:iCs/>
              </w:rPr>
              <w:t xml:space="preserve">Ce</w:t>
            </w:r>
            <w:r>
              <w:t xml:space="preserve">ceo → alles</w:t>
            </w:r>
            <w:r>
              <w:t xml:space="preserve"> </w:t>
            </w:r>
            <w:r>
              <w:rPr>
                <w:b/>
                <w:bCs/>
              </w:rPr>
              <w:t xml:space="preserve">[θ]</w:t>
            </w:r>
            <w:r>
              <w:t xml:space="preserve">.</w:t>
            </w:r>
            <w:r>
              <w:t xml:space="preserve"> </w:t>
            </w:r>
            <w:r>
              <w:rPr>
                <w:i/>
                <w:iCs/>
              </w:rPr>
              <w:t xml:space="preserve">Distinción</w:t>
            </w:r>
            <w:r>
              <w:t xml:space="preserve"> </w:t>
            </w:r>
            <w:r>
              <w:t xml:space="preserve">→</w:t>
            </w:r>
            <w:r>
              <w:t xml:space="preserve"> </w:t>
            </w:r>
            <w:r>
              <w:rPr>
                <w:b/>
                <w:bCs/>
              </w:rPr>
              <w:t xml:space="preserve">beides</w:t>
            </w:r>
            <w:r>
              <w:t xml:space="preserve">, wird unterschieden.</w:t>
            </w:r>
          </w:p>
        </w:tc>
      </w:tr>
      <w:tr>
        <w:tc>
          <w:tcPr/>
          <w:p>
            <w:pPr>
              <w:pStyle w:val="Compact"/>
            </w:pPr>
            <w:r>
              <w:rPr>
                <w:b/>
                <w:bCs/>
              </w:rPr>
              <w:t xml:space="preserve">6</w:t>
            </w:r>
          </w:p>
        </w:tc>
        <w:tc>
          <w:tcPr/>
          <w:p>
            <w:pPr>
              <w:pStyle w:val="Compact"/>
            </w:pPr>
            <w:r>
              <w:rPr>
                <w:b/>
                <w:bCs/>
              </w:rPr>
              <w:t xml:space="preserve">Erbwort / halbgelehrtes Wort / Cultismo</w:t>
            </w:r>
          </w:p>
        </w:tc>
        <w:tc>
          <w:tcPr/>
          <w:p>
            <w:pPr>
              <w:pStyle w:val="Compact"/>
            </w:pPr>
            <w:r>
              <w:t xml:space="preserve">Frage:</w:t>
            </w:r>
            <w:r>
              <w:t xml:space="preserve"> </w:t>
            </w:r>
            <w:r>
              <w:rPr>
                <w:b/>
                <w:bCs/>
              </w:rPr>
              <w:t xml:space="preserve">Wie viele Lautwandel</w:t>
            </w:r>
            <w:r>
              <w:t xml:space="preserve"> </w:t>
            </w:r>
            <w:r>
              <w:t xml:space="preserve">wurden mitgemacht? Alle →</w:t>
            </w:r>
            <w:r>
              <w:t xml:space="preserve"> </w:t>
            </w:r>
            <w:r>
              <w:rPr>
                <w:b/>
                <w:bCs/>
              </w:rPr>
              <w:t xml:space="preserve">Erbwort</w:t>
            </w:r>
            <w:r>
              <w:t xml:space="preserve"> </w:t>
            </w:r>
            <w:r>
              <w:t xml:space="preserve">(</w:t>
            </w:r>
            <w:r>
              <w:rPr>
                <w:i/>
                <w:iCs/>
              </w:rPr>
              <w:t xml:space="preserve">espejo</w:t>
            </w:r>
            <w:r>
              <w:t xml:space="preserve">). Nur teilweise, weil die Schrift bremste →</w:t>
            </w:r>
            <w:r>
              <w:t xml:space="preserve"> </w:t>
            </w:r>
            <w:r>
              <w:rPr>
                <w:b/>
                <w:bCs/>
              </w:rPr>
              <w:t xml:space="preserve">halbgelehrt</w:t>
            </w:r>
            <w:r>
              <w:t xml:space="preserve"> </w:t>
            </w:r>
            <w:r>
              <w:t xml:space="preserve">(</w:t>
            </w:r>
            <w:r>
              <w:rPr>
                <w:i/>
                <w:iCs/>
              </w:rPr>
              <w:t xml:space="preserve">siglo</w:t>
            </w:r>
            <w:r>
              <w:t xml:space="preserve">, nicht *</w:t>
            </w:r>
            <w:r>
              <w:rPr>
                <w:i/>
                <w:iCs/>
              </w:rPr>
              <w:t xml:space="preserve">sejo</w:t>
            </w:r>
            <w:r>
              <w:t xml:space="preserve">). Praktisch keine →</w:t>
            </w:r>
            <w:r>
              <w:t xml:space="preserve"> </w:t>
            </w:r>
            <w:r>
              <w:rPr>
                <w:b/>
                <w:bCs/>
              </w:rPr>
              <w:t xml:space="preserve">Cultismo</w:t>
            </w:r>
            <w:r>
              <w:t xml:space="preserve"> </w:t>
            </w:r>
            <w:r>
              <w:t xml:space="preserve">(</w:t>
            </w:r>
            <w:r>
              <w:rPr>
                <w:i/>
                <w:iCs/>
              </w:rPr>
              <w:t xml:space="preserve">misión</w:t>
            </w:r>
            <w:r>
              <w:t xml:space="preserve">).</w:t>
            </w:r>
          </w:p>
        </w:tc>
      </w:tr>
      <w:tr>
        <w:tc>
          <w:tcPr/>
          <w:p>
            <w:pPr>
              <w:pStyle w:val="Compact"/>
            </w:pPr>
            <w:r>
              <w:rPr>
                <w:b/>
                <w:bCs/>
              </w:rPr>
              <w:t xml:space="preserve">7</w:t>
            </w:r>
          </w:p>
        </w:tc>
        <w:tc>
          <w:tcPr/>
          <w:p>
            <w:pPr>
              <w:pStyle w:val="Compact"/>
            </w:pPr>
            <w:r>
              <w:rPr>
                <w:b/>
                <w:bCs/>
              </w:rPr>
              <w:t xml:space="preserve">Enklise / Proklise / Mesoklise</w:t>
            </w:r>
          </w:p>
        </w:tc>
        <w:tc>
          <w:tcPr/>
          <w:p>
            <w:pPr>
              <w:pStyle w:val="Compact"/>
            </w:pPr>
            <w:r>
              <w:rPr>
                <w:b/>
                <w:bCs/>
              </w:rPr>
              <w:t xml:space="preserve">En</w:t>
            </w:r>
            <w:r>
              <w:t xml:space="preserve">klise =</w:t>
            </w:r>
            <w:r>
              <w:t xml:space="preserve"> </w:t>
            </w:r>
            <w:r>
              <w:rPr>
                <w:b/>
                <w:bCs/>
              </w:rPr>
              <w:t xml:space="preserve">nach</w:t>
            </w:r>
            <w:r>
              <w:t xml:space="preserve"> </w:t>
            </w:r>
            <w:r>
              <w:t xml:space="preserve">dem Verb.</w:t>
            </w:r>
            <w:r>
              <w:t xml:space="preserve"> </w:t>
            </w:r>
            <w:r>
              <w:rPr>
                <w:b/>
                <w:bCs/>
              </w:rPr>
              <w:t xml:space="preserve">Pro</w:t>
            </w:r>
            <w:r>
              <w:t xml:space="preserve">klise =</w:t>
            </w:r>
            <w:r>
              <w:t xml:space="preserve"> </w:t>
            </w:r>
            <w:r>
              <w:rPr>
                <w:b/>
                <w:bCs/>
              </w:rPr>
              <w:t xml:space="preserve">vor</w:t>
            </w:r>
            <w:r>
              <w:t xml:space="preserve"> </w:t>
            </w:r>
            <w:r>
              <w:t xml:space="preserve">dem Verb.</w:t>
            </w:r>
            <w:r>
              <w:t xml:space="preserve"> </w:t>
            </w:r>
            <w:r>
              <w:rPr>
                <w:b/>
                <w:bCs/>
              </w:rPr>
              <w:t xml:space="preserve">Meso</w:t>
            </w:r>
            <w:r>
              <w:t xml:space="preserve">klise =</w:t>
            </w:r>
            <w:r>
              <w:t xml:space="preserve"> </w:t>
            </w:r>
            <w:r>
              <w:rPr>
                <w:b/>
                <w:bCs/>
              </w:rPr>
              <w:t xml:space="preserve">mitten</w:t>
            </w:r>
            <w:r>
              <w:t xml:space="preserve"> </w:t>
            </w:r>
            <w:r>
              <w:t xml:space="preserve">in der Verbform (zwischen Infinitiv und</w:t>
            </w:r>
            <w:r>
              <w:t xml:space="preserve"> </w:t>
            </w:r>
            <w:r>
              <w:rPr>
                <w:i/>
                <w:iCs/>
              </w:rPr>
              <w:t xml:space="preserve">habere</w:t>
            </w:r>
            <w:r>
              <w:t xml:space="preserve">-Form).</w:t>
            </w:r>
          </w:p>
        </w:tc>
      </w:tr>
      <w:tr>
        <w:tc>
          <w:tcPr/>
          <w:p>
            <w:pPr>
              <w:pStyle w:val="Compact"/>
            </w:pPr>
            <w:r>
              <w:rPr>
                <w:b/>
                <w:bCs/>
              </w:rPr>
              <w:t xml:space="preserve">8</w:t>
            </w:r>
          </w:p>
        </w:tc>
        <w:tc>
          <w:tcPr/>
          <w:p>
            <w:pPr>
              <w:pStyle w:val="Compact"/>
            </w:pPr>
            <w:r>
              <w:rPr>
                <w:b/>
                <w:bCs/>
              </w:rPr>
              <w:t xml:space="preserve">Interne/externe Sprachgeschichte</w:t>
            </w:r>
            <w:r>
              <w:t xml:space="preserve"> </w:t>
            </w:r>
            <w:r>
              <w:t xml:space="preserve">↔</w:t>
            </w:r>
            <w:r>
              <w:t xml:space="preserve"> </w:t>
            </w:r>
            <w:r>
              <w:rPr>
                <w:b/>
                <w:bCs/>
              </w:rPr>
              <w:t xml:space="preserve">interner/externer Ausbau</w:t>
            </w:r>
          </w:p>
        </w:tc>
        <w:tc>
          <w:tcPr/>
          <w:p>
            <w:pPr>
              <w:pStyle w:val="Compact"/>
            </w:pPr>
            <w:r>
              <w:t xml:space="preserve">⚠️</w:t>
            </w:r>
            <w:r>
              <w:t xml:space="preserve"> </w:t>
            </w:r>
            <w:r>
              <w:rPr>
                <w:b/>
                <w:bCs/>
              </w:rPr>
              <w:t xml:space="preserve">Zwei verschiedene Begriffspaare!</w:t>
            </w:r>
            <w:r>
              <w:t xml:space="preserve"> </w:t>
            </w:r>
            <w:r>
              <w:rPr>
                <w:i/>
                <w:iCs/>
              </w:rPr>
              <w:t xml:space="preserve">Sprachgeschichte</w:t>
            </w:r>
            <w:r>
              <w:t xml:space="preserve">: intern = die Sprache selbst, extern = äußere Bedingungen.</w:t>
            </w:r>
            <w:r>
              <w:t xml:space="preserve"> </w:t>
            </w:r>
            <w:r>
              <w:rPr>
                <w:i/>
                <w:iCs/>
              </w:rPr>
              <w:t xml:space="preserve">Ausbau</w:t>
            </w:r>
            <w:r>
              <w:t xml:space="preserve">: extern =</w:t>
            </w:r>
            <w:r>
              <w:t xml:space="preserve"> </w:t>
            </w:r>
            <w:r>
              <w:rPr>
                <w:b/>
                <w:bCs/>
              </w:rPr>
              <w:t xml:space="preserve">mehr Gebiet</w:t>
            </w:r>
            <w:r>
              <w:t xml:space="preserve">, intern =</w:t>
            </w:r>
            <w:r>
              <w:t xml:space="preserve"> </w:t>
            </w:r>
            <w:r>
              <w:rPr>
                <w:b/>
                <w:bCs/>
              </w:rPr>
              <w:t xml:space="preserve">mehr Funktionen</w:t>
            </w:r>
            <w:r>
              <w:t xml:space="preserve">.</w:t>
            </w:r>
          </w:p>
        </w:tc>
      </w:tr>
      <w:tr>
        <w:tc>
          <w:tcPr/>
          <w:p>
            <w:pPr>
              <w:pStyle w:val="Compact"/>
            </w:pPr>
            <w:r>
              <w:rPr>
                <w:b/>
                <w:bCs/>
              </w:rPr>
              <w:t xml:space="preserve">9</w:t>
            </w:r>
          </w:p>
        </w:tc>
        <w:tc>
          <w:tcPr/>
          <w:p>
            <w:pPr>
              <w:pStyle w:val="Compact"/>
            </w:pPr>
            <w:r>
              <w:rPr>
                <w:b/>
                <w:bCs/>
              </w:rPr>
              <w:t xml:space="preserve">Referentielles / etymologisches Pronominalsystem</w:t>
            </w:r>
          </w:p>
        </w:tc>
        <w:tc>
          <w:tcPr/>
          <w:p>
            <w:pPr>
              <w:pStyle w:val="Compact"/>
            </w:pPr>
            <w:r>
              <w:rPr>
                <w:b/>
                <w:bCs/>
              </w:rPr>
              <w:t xml:space="preserve">Etymologisch</w:t>
            </w:r>
            <w:r>
              <w:t xml:space="preserve"> </w:t>
            </w:r>
            <w:r>
              <w:t xml:space="preserve">= die</w:t>
            </w:r>
            <w:r>
              <w:t xml:space="preserve"> </w:t>
            </w:r>
            <w:r>
              <w:rPr>
                <w:b/>
                <w:bCs/>
              </w:rPr>
              <w:t xml:space="preserve">syntaktische Funktion</w:t>
            </w:r>
            <w:r>
              <w:t xml:space="preserve"> </w:t>
            </w:r>
            <w:r>
              <w:t xml:space="preserve">entscheidet (</w:t>
            </w:r>
            <w:r>
              <w:rPr>
                <w:i/>
                <w:iCs/>
              </w:rPr>
              <w:t xml:space="preserve">lo</w:t>
            </w:r>
            <w:r>
              <w:t xml:space="preserve"> </w:t>
            </w:r>
            <w:r>
              <w:t xml:space="preserve">= dO).</w:t>
            </w:r>
            <w:r>
              <w:t xml:space="preserve"> </w:t>
            </w:r>
            <w:r>
              <w:rPr>
                <w:b/>
                <w:bCs/>
              </w:rPr>
              <w:t xml:space="preserve">Referentiell</w:t>
            </w:r>
            <w:r>
              <w:t xml:space="preserve"> </w:t>
            </w:r>
            <w:r>
              <w:t xml:space="preserve">= die</w:t>
            </w:r>
            <w:r>
              <w:t xml:space="preserve"> </w:t>
            </w:r>
            <w:r>
              <w:rPr>
                <w:b/>
                <w:bCs/>
              </w:rPr>
              <w:t xml:space="preserve">Referenteneigenschaft</w:t>
            </w:r>
            <w:r>
              <w:t xml:space="preserve"> </w:t>
            </w:r>
            <w:r>
              <w:t xml:space="preserve">[± menschlich] entscheidet (</w:t>
            </w:r>
            <w:r>
              <w:rPr>
                <w:i/>
                <w:iCs/>
              </w:rPr>
              <w:t xml:space="preserve">le</w:t>
            </w:r>
            <w:r>
              <w:t xml:space="preserve"> </w:t>
            </w:r>
            <w:r>
              <w:t xml:space="preserve">für Menschen). ⚠️ Das ist das</w:t>
            </w:r>
            <w:r>
              <w:t xml:space="preserve"> </w:t>
            </w:r>
            <w:r>
              <w:rPr>
                <w:b/>
                <w:bCs/>
              </w:rPr>
              <w:t xml:space="preserve">Pronominalsystem</w:t>
            </w:r>
            <w:r>
              <w:t xml:space="preserve">, nicht DOM — nicht verwechseln (s. #10).</w:t>
            </w:r>
          </w:p>
        </w:tc>
      </w:tr>
      <w:tr>
        <w:tc>
          <w:tcPr/>
          <w:p>
            <w:pPr>
              <w:pStyle w:val="Compact"/>
            </w:pPr>
            <w:r>
              <w:rPr>
                <w:b/>
                <w:bCs/>
              </w:rPr>
              <w:t xml:space="preserve">10</w:t>
            </w:r>
          </w:p>
        </w:tc>
        <w:tc>
          <w:tcPr/>
          <w:p>
            <w:pPr>
              <w:pStyle w:val="Compact"/>
            </w:pPr>
            <w:r>
              <w:rPr>
                <w:b/>
                <w:bCs/>
              </w:rPr>
              <w:t xml:space="preserve">DOM ↔ Pronominalsystem</w:t>
            </w:r>
          </w:p>
        </w:tc>
        <w:tc>
          <w:tcPr/>
          <w:p>
            <w:pPr>
              <w:pStyle w:val="Compact"/>
            </w:pPr>
            <w:r>
              <w:rPr>
                <w:b/>
                <w:bCs/>
              </w:rPr>
              <w:t xml:space="preserve">DOM</w:t>
            </w:r>
            <w:r>
              <w:t xml:space="preserve"> </w:t>
            </w:r>
            <w:r>
              <w:t xml:space="preserve">betrifft die</w:t>
            </w:r>
            <w:r>
              <w:t xml:space="preserve"> </w:t>
            </w:r>
            <w:r>
              <w:rPr>
                <w:b/>
                <w:bCs/>
              </w:rPr>
              <w:t xml:space="preserve">Präposition</w:t>
            </w:r>
            <w:r>
              <w:rPr>
                <w:b/>
                <w:bCs/>
              </w:rPr>
              <w:t xml:space="preserve"> </w:t>
            </w:r>
            <w:r>
              <w:rPr>
                <w:b/>
                <w:bCs/>
                <w:i/>
                <w:iCs/>
              </w:rPr>
              <w:t xml:space="preserve">a</w:t>
            </w:r>
            <w:r>
              <w:t xml:space="preserve"> </w:t>
            </w:r>
            <w:r>
              <w:t xml:space="preserve">vor dem</w:t>
            </w:r>
            <w:r>
              <w:t xml:space="preserve"> </w:t>
            </w:r>
            <w:r>
              <w:rPr>
                <w:b/>
                <w:bCs/>
              </w:rPr>
              <w:t xml:space="preserve">Nomen</w:t>
            </w:r>
            <w:r>
              <w:t xml:space="preserve"> </w:t>
            </w:r>
            <w:r>
              <w:t xml:space="preserve">(</w:t>
            </w:r>
            <w:r>
              <w:rPr>
                <w:i/>
                <w:iCs/>
              </w:rPr>
              <w:t xml:space="preserve">Veo</w:t>
            </w:r>
            <w:r>
              <w:rPr>
                <w:i/>
                <w:iCs/>
              </w:rPr>
              <w:t xml:space="preserve"> </w:t>
            </w:r>
            <w:r>
              <w:rPr>
                <w:b/>
                <w:bCs/>
                <w:i/>
                <w:iCs/>
              </w:rPr>
              <w:t xml:space="preserve">a</w:t>
            </w:r>
            <w:r>
              <w:rPr>
                <w:i/>
                <w:iCs/>
              </w:rPr>
              <w:t xml:space="preserve"> </w:t>
            </w:r>
            <w:r>
              <w:rPr>
                <w:i/>
                <w:iCs/>
              </w:rPr>
              <w:t xml:space="preserve">Juan</w:t>
            </w:r>
            <w:r>
              <w:t xml:space="preserve">). Das</w:t>
            </w:r>
            <w:r>
              <w:t xml:space="preserve"> </w:t>
            </w:r>
            <w:r>
              <w:rPr>
                <w:b/>
                <w:bCs/>
              </w:rPr>
              <w:t xml:space="preserve">Pronominalsystem</w:t>
            </w:r>
            <w:r>
              <w:t xml:space="preserve"> </w:t>
            </w:r>
            <w:r>
              <w:t xml:space="preserve">betrifft die Wahl des</w:t>
            </w:r>
            <w:r>
              <w:t xml:space="preserve"> </w:t>
            </w:r>
            <w:r>
              <w:rPr>
                <w:b/>
                <w:bCs/>
              </w:rPr>
              <w:t xml:space="preserve">Klitikums</w:t>
            </w:r>
            <w:r>
              <w:t xml:space="preserve"> </w:t>
            </w:r>
            <w:r>
              <w:t xml:space="preserve">(</w:t>
            </w:r>
            <w:r>
              <w:rPr>
                <w:i/>
                <w:iCs/>
              </w:rPr>
              <w:t xml:space="preserve">le</w:t>
            </w:r>
            <w:r>
              <w:t xml:space="preserve"> </w:t>
            </w:r>
            <w:r>
              <w:t xml:space="preserve">vs. </w:t>
            </w:r>
            <w:r>
              <w:rPr>
                <w:i/>
                <w:iCs/>
              </w:rPr>
              <w:t xml:space="preserve">lo</w:t>
            </w:r>
            <w:r>
              <w:t xml:space="preserve">). Zwei getrennte Phänomene, die im selben Satz auftreten können:</w:t>
            </w:r>
            <w:r>
              <w:t xml:space="preserve"> </w:t>
            </w:r>
            <w:r>
              <w:rPr>
                <w:i/>
                <w:iCs/>
              </w:rPr>
              <w:t xml:space="preserve">Le vi</w:t>
            </w:r>
            <w:r>
              <w:rPr>
                <w:i/>
                <w:iCs/>
              </w:rPr>
              <w:t xml:space="preserve"> </w:t>
            </w:r>
            <w:r>
              <w:rPr>
                <w:b/>
                <w:bCs/>
                <w:i/>
                <w:iCs/>
              </w:rPr>
              <w:t xml:space="preserve">a</w:t>
            </w:r>
            <w:r>
              <w:rPr>
                <w:i/>
                <w:iCs/>
              </w:rPr>
              <w:t xml:space="preserve"> </w:t>
            </w:r>
            <w:r>
              <w:rPr>
                <w:i/>
                <w:iCs/>
              </w:rPr>
              <w:t xml:space="preserve">Juan</w:t>
            </w:r>
            <w:r>
              <w:t xml:space="preserve">.</w:t>
            </w:r>
          </w:p>
        </w:tc>
      </w:tr>
      <w:tr>
        <w:tc>
          <w:tcPr/>
          <w:p>
            <w:pPr>
              <w:pStyle w:val="Compact"/>
            </w:pPr>
            <w:r>
              <w:rPr>
                <w:b/>
                <w:bCs/>
              </w:rPr>
              <w:t xml:space="preserve">11</w:t>
            </w:r>
          </w:p>
        </w:tc>
        <w:tc>
          <w:tcPr/>
          <w:p>
            <w:pPr>
              <w:pStyle w:val="Compact"/>
            </w:pPr>
            <w:r>
              <w:rPr>
                <w:b/>
                <w:bCs/>
              </w:rPr>
              <w:t xml:space="preserve">Primär- / Sekundärdialekt</w:t>
            </w:r>
          </w:p>
        </w:tc>
        <w:tc>
          <w:tcPr/>
          <w:p>
            <w:pPr>
              <w:pStyle w:val="Compact"/>
            </w:pPr>
            <w:r>
              <w:t xml:space="preserve">Entscheidend ist die</w:t>
            </w:r>
            <w:r>
              <w:t xml:space="preserve"> </w:t>
            </w:r>
            <w:r>
              <w:rPr>
                <w:b/>
                <w:bCs/>
              </w:rPr>
              <w:t xml:space="preserve">Abstammung</w:t>
            </w:r>
            <w:r>
              <w:t xml:space="preserve">, nicht die Geographie. Direkt aus dem</w:t>
            </w:r>
            <w:r>
              <w:t xml:space="preserve"> </w:t>
            </w:r>
            <w:r>
              <w:rPr>
                <w:b/>
                <w:bCs/>
              </w:rPr>
              <w:t xml:space="preserve">Vulgärlatein</w:t>
            </w:r>
            <w:r>
              <w:t xml:space="preserve"> </w:t>
            </w:r>
            <w:r>
              <w:t xml:space="preserve">→ primär (Kastilisch). Aus einem</w:t>
            </w:r>
            <w:r>
              <w:t xml:space="preserve"> </w:t>
            </w:r>
            <w:r>
              <w:rPr>
                <w:b/>
                <w:bCs/>
              </w:rPr>
              <w:t xml:space="preserve">Primärdialekt</w:t>
            </w:r>
            <w:r>
              <w:t xml:space="preserve"> </w:t>
            </w:r>
            <w:r>
              <w:t xml:space="preserve">→ sekundär (Andalusisch).</w:t>
            </w:r>
          </w:p>
        </w:tc>
      </w:tr>
      <w:tr>
        <w:tc>
          <w:tcPr/>
          <w:p>
            <w:pPr>
              <w:pStyle w:val="Compact"/>
            </w:pPr>
            <w:r>
              <w:rPr>
                <w:b/>
                <w:bCs/>
              </w:rPr>
              <w:t xml:space="preserve">12</w:t>
            </w:r>
          </w:p>
        </w:tc>
        <w:tc>
          <w:tcPr/>
          <w:p>
            <w:pPr>
              <w:pStyle w:val="Compact"/>
            </w:pPr>
            <w:r>
              <w:rPr>
                <w:b/>
                <w:bCs/>
              </w:rPr>
              <w:t xml:space="preserve">Entlehnung / Lehnprägung /</w:t>
            </w:r>
            <w:r>
              <w:rPr>
                <w:b/>
                <w:bCs/>
              </w:rPr>
              <w:t xml:space="preserve"> </w:t>
            </w:r>
            <w:r>
              <w:rPr>
                <w:b/>
                <w:bCs/>
                <w:i/>
                <w:iCs/>
              </w:rPr>
              <w:t xml:space="preserve">calco semántico</w:t>
            </w:r>
          </w:p>
        </w:tc>
        <w:tc>
          <w:tcPr/>
          <w:p>
            <w:pPr>
              <w:pStyle w:val="Compact"/>
            </w:pPr>
            <w:r>
              <w:t xml:space="preserve">Neues</w:t>
            </w:r>
            <w:r>
              <w:t xml:space="preserve"> </w:t>
            </w:r>
            <w:r>
              <w:rPr>
                <w:b/>
                <w:bCs/>
              </w:rPr>
              <w:t xml:space="preserve">Wort</w:t>
            </w:r>
            <w:r>
              <w:t xml:space="preserve"> </w:t>
            </w:r>
            <w:r>
              <w:t xml:space="preserve">→ Entlehnung (</w:t>
            </w:r>
            <w:r>
              <w:rPr>
                <w:i/>
                <w:iCs/>
              </w:rPr>
              <w:t xml:space="preserve">fútbol</w:t>
            </w:r>
            <w:r>
              <w:t xml:space="preserve">). Übersetztes</w:t>
            </w:r>
            <w:r>
              <w:t xml:space="preserve"> </w:t>
            </w:r>
            <w:r>
              <w:rPr>
                <w:b/>
                <w:bCs/>
              </w:rPr>
              <w:t xml:space="preserve">Muster</w:t>
            </w:r>
            <w:r>
              <w:t xml:space="preserve"> </w:t>
            </w:r>
            <w:r>
              <w:t xml:space="preserve">→ Lehnprägung (</w:t>
            </w:r>
            <w:r>
              <w:rPr>
                <w:i/>
                <w:iCs/>
              </w:rPr>
              <w:t xml:space="preserve">supermercado</w:t>
            </w:r>
            <w:r>
              <w:t xml:space="preserve">). Vorhandenes Wort,</w:t>
            </w:r>
            <w:r>
              <w:t xml:space="preserve"> </w:t>
            </w:r>
            <w:r>
              <w:rPr>
                <w:b/>
                <w:bCs/>
              </w:rPr>
              <w:t xml:space="preserve">neue Bedeutung</w:t>
            </w:r>
            <w:r>
              <w:t xml:space="preserve"> </w:t>
            </w:r>
            <w:r>
              <w:t xml:space="preserve">→</w:t>
            </w:r>
            <w:r>
              <w:t xml:space="preserve"> </w:t>
            </w:r>
            <w:r>
              <w:rPr>
                <w:i/>
                <w:iCs/>
              </w:rPr>
              <w:t xml:space="preserve">calco semántico</w:t>
            </w:r>
            <w:r>
              <w:t xml:space="preserve"> </w:t>
            </w:r>
            <w:r>
              <w:t xml:space="preserve">(</w:t>
            </w:r>
            <w:r>
              <w:rPr>
                <w:i/>
                <w:iCs/>
              </w:rPr>
              <w:t xml:space="preserve">asumir</w:t>
            </w:r>
            <w:r>
              <w:t xml:space="preserve"> </w:t>
            </w:r>
            <w:r>
              <w:t xml:space="preserve">‚vermuten’).</w:t>
            </w:r>
          </w:p>
        </w:tc>
      </w:tr>
      <w:tr>
        <w:tc>
          <w:tcPr/>
          <w:p>
            <w:pPr>
              <w:pStyle w:val="Compact"/>
            </w:pPr>
            <w:r>
              <w:rPr>
                <w:b/>
                <w:bCs/>
              </w:rPr>
              <w:t xml:space="preserve">13</w:t>
            </w:r>
          </w:p>
        </w:tc>
        <w:tc>
          <w:tcPr/>
          <w:p>
            <w:pPr>
              <w:pStyle w:val="Compact"/>
            </w:pPr>
            <w:r>
              <w:rPr>
                <w:b/>
                <w:bCs/>
              </w:rPr>
              <w:t xml:space="preserve">Negationsmarker / Negationsquantifikator / negative concord</w:t>
            </w:r>
          </w:p>
        </w:tc>
        <w:tc>
          <w:tcPr/>
          <w:p>
            <w:pPr>
              <w:pStyle w:val="Compact"/>
            </w:pPr>
            <w:r>
              <w:t xml:space="preserve">Marker =</w:t>
            </w:r>
            <w:r>
              <w:t xml:space="preserve"> </w:t>
            </w:r>
            <w:r>
              <w:rPr>
                <w:b/>
                <w:bCs/>
                <w:i/>
                <w:iCs/>
              </w:rPr>
              <w:t xml:space="preserve">no</w:t>
            </w:r>
            <w:r>
              <w:t xml:space="preserve"> </w:t>
            </w:r>
            <w:r>
              <w:t xml:space="preserve">selbst. Quantifikator =</w:t>
            </w:r>
            <w:r>
              <w:t xml:space="preserve"> </w:t>
            </w:r>
            <w:r>
              <w:rPr>
                <w:b/>
                <w:bCs/>
                <w:i/>
                <w:iCs/>
              </w:rPr>
              <w:t xml:space="preserve">nada, nadie, nunca</w:t>
            </w:r>
            <w:r>
              <w:t xml:space="preserve">.</w:t>
            </w:r>
            <w:r>
              <w:t xml:space="preserve"> </w:t>
            </w:r>
            <w:r>
              <w:rPr>
                <w:b/>
                <w:bCs/>
              </w:rPr>
              <w:t xml:space="preserve">Negative concord</w:t>
            </w:r>
            <w:r>
              <w:t xml:space="preserve"> </w:t>
            </w:r>
            <w:r>
              <w:t xml:space="preserve">=</w:t>
            </w:r>
            <w:r>
              <w:t xml:space="preserve"> </w:t>
            </w:r>
            <w:r>
              <w:rPr>
                <w:b/>
                <w:bCs/>
              </w:rPr>
              <w:t xml:space="preserve">beide zusammen</w:t>
            </w:r>
            <w:r>
              <w:t xml:space="preserve"> </w:t>
            </w:r>
            <w:r>
              <w:t xml:space="preserve">(</w:t>
            </w:r>
            <w:r>
              <w:rPr>
                <w:i/>
                <w:iCs/>
              </w:rPr>
              <w:t xml:space="preserve">No habló nadie</w:t>
            </w:r>
            <w:r>
              <w:t xml:space="preserve">).</w:t>
            </w:r>
          </w:p>
        </w:tc>
      </w:tr>
      <w:tr>
        <w:tc>
          <w:tcPr/>
          <w:p>
            <w:pPr>
              <w:pStyle w:val="Compact"/>
            </w:pPr>
            <w:r>
              <w:rPr>
                <w:b/>
                <w:bCs/>
              </w:rPr>
              <w:t xml:space="preserve">14</w:t>
            </w:r>
          </w:p>
        </w:tc>
        <w:tc>
          <w:tcPr/>
          <w:p>
            <w:pPr>
              <w:pStyle w:val="Compact"/>
            </w:pPr>
            <w:r>
              <w:rPr>
                <w:b/>
                <w:bCs/>
              </w:rPr>
              <w:t xml:space="preserve">Belebtheitsskala = Inhärenzskala</w:t>
            </w:r>
            <w:r>
              <w:t xml:space="preserve"> </w:t>
            </w:r>
            <w:r>
              <w:t xml:space="preserve">↔</w:t>
            </w:r>
            <w:r>
              <w:t xml:space="preserve"> </w:t>
            </w:r>
            <w:r>
              <w:rPr>
                <w:b/>
                <w:bCs/>
              </w:rPr>
              <w:t xml:space="preserve">Definitheitsskala = Referenzskala</w:t>
            </w:r>
          </w:p>
        </w:tc>
        <w:tc>
          <w:tcPr/>
          <w:p>
            <w:pPr>
              <w:pStyle w:val="Compact"/>
            </w:pPr>
            <w:r>
              <w:rPr>
                <w:b/>
                <w:bCs/>
              </w:rPr>
              <w:t xml:space="preserve">Belebtheit ist unveränderlich</w:t>
            </w:r>
            <w:r>
              <w:t xml:space="preserve"> </w:t>
            </w:r>
            <w:r>
              <w:t xml:space="preserve">→ daher</w:t>
            </w:r>
            <w:r>
              <w:t xml:space="preserve"> </w:t>
            </w:r>
            <w:r>
              <w:rPr>
                <w:b/>
                <w:bCs/>
              </w:rPr>
              <w:t xml:space="preserve">In</w:t>
            </w:r>
            <w:r>
              <w:t xml:space="preserve">härenz.</w:t>
            </w:r>
            <w:r>
              <w:t xml:space="preserve"> </w:t>
            </w:r>
            <w:r>
              <w:rPr>
                <w:b/>
                <w:bCs/>
              </w:rPr>
              <w:t xml:space="preserve">Definitheit wechselt mit dem Kontext</w:t>
            </w:r>
            <w:r>
              <w:t xml:space="preserve"> </w:t>
            </w:r>
            <w:r>
              <w:t xml:space="preserve">→ daher</w:t>
            </w:r>
            <w:r>
              <w:t xml:space="preserve"> </w:t>
            </w:r>
            <w:r>
              <w:rPr>
                <w:b/>
                <w:bCs/>
              </w:rPr>
              <w:t xml:space="preserve">Referenz</w:t>
            </w:r>
            <w:r>
              <w:t xml:space="preserve">. Merke:</w:t>
            </w:r>
            <w:r>
              <w:t xml:space="preserve"> </w:t>
            </w:r>
            <w:r>
              <w:rPr>
                <w:b/>
                <w:bCs/>
              </w:rPr>
              <w:t xml:space="preserve">B–I</w:t>
            </w:r>
            <w:r>
              <w:t xml:space="preserve"> </w:t>
            </w:r>
            <w:r>
              <w:t xml:space="preserve">und</w:t>
            </w:r>
            <w:r>
              <w:t xml:space="preserve"> </w:t>
            </w:r>
            <w:r>
              <w:rPr>
                <w:b/>
                <w:bCs/>
              </w:rPr>
              <w:t xml:space="preserve">D–R</w:t>
            </w:r>
            <w:r>
              <w:t xml:space="preserve">.</w:t>
            </w:r>
          </w:p>
        </w:tc>
      </w:tr>
      <w:tr>
        <w:tc>
          <w:tcPr/>
          <w:p>
            <w:pPr>
              <w:pStyle w:val="Compact"/>
            </w:pPr>
            <w:r>
              <w:rPr>
                <w:b/>
                <w:bCs/>
              </w:rPr>
              <w:t xml:space="preserve">15</w:t>
            </w:r>
          </w:p>
        </w:tc>
        <w:tc>
          <w:tcPr/>
          <w:p>
            <w:pPr>
              <w:pStyle w:val="Compact"/>
            </w:pPr>
            <w:r>
              <w:rPr>
                <w:b/>
                <w:bCs/>
              </w:rPr>
              <w:t xml:space="preserve">Tuteo / Voseo</w:t>
            </w:r>
          </w:p>
        </w:tc>
        <w:tc>
          <w:tcPr/>
          <w:p>
            <w:pPr>
              <w:pStyle w:val="Compact"/>
            </w:pPr>
            <w:r>
              <w:t xml:space="preserve">Wer hat als</w:t>
            </w:r>
            <w:r>
              <w:t xml:space="preserve"> </w:t>
            </w:r>
            <w:r>
              <w:rPr>
                <w:b/>
                <w:bCs/>
              </w:rPr>
              <w:t xml:space="preserve">Näheform</w:t>
            </w:r>
            <w:r>
              <w:t xml:space="preserve"> </w:t>
            </w:r>
            <w:r>
              <w:t xml:space="preserve">gesiegt?</w:t>
            </w:r>
            <w:r>
              <w:t xml:space="preserve"> </w:t>
            </w:r>
            <w:r>
              <w:rPr>
                <w:i/>
                <w:iCs/>
              </w:rPr>
              <w:t xml:space="preserve">tú</w:t>
            </w:r>
            <w:r>
              <w:t xml:space="preserve"> </w:t>
            </w:r>
            <w:r>
              <w:t xml:space="preserve">→</w:t>
            </w:r>
            <w:r>
              <w:t xml:space="preserve"> </w:t>
            </w:r>
            <w:r>
              <w:rPr>
                <w:b/>
                <w:bCs/>
              </w:rPr>
              <w:t xml:space="preserve">Tuteo</w:t>
            </w:r>
            <w:r>
              <w:t xml:space="preserve"> </w:t>
            </w:r>
            <w:r>
              <w:t xml:space="preserve">(México, Perú).</w:t>
            </w:r>
            <w:r>
              <w:t xml:space="preserve"> </w:t>
            </w:r>
            <w:r>
              <w:rPr>
                <w:i/>
                <w:iCs/>
              </w:rPr>
              <w:t xml:space="preserve">vos</w:t>
            </w:r>
            <w:r>
              <w:t xml:space="preserve"> </w:t>
            </w:r>
            <w:r>
              <w:t xml:space="preserve">→</w:t>
            </w:r>
            <w:r>
              <w:t xml:space="preserve"> </w:t>
            </w:r>
            <w:r>
              <w:rPr>
                <w:b/>
                <w:bCs/>
              </w:rPr>
              <w:t xml:space="preserve">Voseo</w:t>
            </w:r>
            <w:r>
              <w:t xml:space="preserve"> </w:t>
            </w:r>
            <w:r>
              <w:t xml:space="preserve">(Argentinien, Uruguay, Paraguay). ⚠️</w:t>
            </w:r>
            <w:r>
              <w:t xml:space="preserve"> </w:t>
            </w:r>
            <w:r>
              <w:rPr>
                <w:i/>
                <w:iCs/>
              </w:rPr>
              <w:t xml:space="preserve">vos</w:t>
            </w:r>
            <w:r>
              <w:t xml:space="preserve"> </w:t>
            </w:r>
            <w:r>
              <w:t xml:space="preserve">ist im Voseo</w:t>
            </w:r>
            <w:r>
              <w:t xml:space="preserve"> </w:t>
            </w:r>
            <w:r>
              <w:rPr>
                <w:b/>
                <w:bCs/>
              </w:rPr>
              <w:t xml:space="preserve">nicht</w:t>
            </w:r>
            <w:r>
              <w:t xml:space="preserve"> </w:t>
            </w:r>
            <w:r>
              <w:t xml:space="preserve">höflich — es</w:t>
            </w:r>
            <w:r>
              <w:t xml:space="preserve"> </w:t>
            </w:r>
            <w:r>
              <w:rPr>
                <w:i/>
                <w:iCs/>
              </w:rPr>
              <w:t xml:space="preserve">war</w:t>
            </w:r>
            <w:r>
              <w:t xml:space="preserve"> </w:t>
            </w:r>
            <w:r>
              <w:t xml:space="preserve">höflich, im</w:t>
            </w:r>
            <w:r>
              <w:t xml:space="preserve"> </w:t>
            </w:r>
            <w:r>
              <w:rPr>
                <w:b/>
                <w:bCs/>
              </w:rPr>
              <w:t xml:space="preserve">Mittelalter</w:t>
            </w:r>
            <w:r>
              <w:t xml:space="preserve">.</w:t>
            </w:r>
          </w:p>
        </w:tc>
      </w:tr>
      <w:tr>
        <w:tc>
          <w:tcPr/>
          <w:p>
            <w:pPr>
              <w:pStyle w:val="Compact"/>
            </w:pPr>
            <w:r>
              <w:rPr>
                <w:b/>
                <w:bCs/>
              </w:rPr>
              <w:t xml:space="preserve">16</w:t>
            </w:r>
          </w:p>
        </w:tc>
        <w:tc>
          <w:tcPr/>
          <w:p>
            <w:pPr>
              <w:pStyle w:val="Compact"/>
            </w:pPr>
            <w:r>
              <w:rPr>
                <w:b/>
                <w:bCs/>
              </w:rPr>
              <w:t xml:space="preserve">Quantitätenkollaps: Richtung</w:t>
            </w:r>
          </w:p>
        </w:tc>
        <w:tc>
          <w:tcPr/>
          <w:p>
            <w:pPr>
              <w:pStyle w:val="Compact"/>
            </w:pPr>
            <w:r>
              <w:rPr>
                <w:b/>
                <w:bCs/>
              </w:rPr>
              <w:t xml:space="preserve">Von</w:t>
            </w:r>
            <w:r>
              <w:t xml:space="preserve"> </w:t>
            </w:r>
            <w:r>
              <w:t xml:space="preserve">Länge (kurz/lang)</w:t>
            </w:r>
            <w:r>
              <w:t xml:space="preserve"> </w:t>
            </w:r>
            <w:r>
              <w:rPr>
                <w:b/>
                <w:bCs/>
              </w:rPr>
              <w:t xml:space="preserve">zu</w:t>
            </w:r>
            <w:r>
              <w:t xml:space="preserve"> </w:t>
            </w:r>
            <w:r>
              <w:t xml:space="preserve">Öffnungsgrad (offen/geschlossen). Nicht umgekehrt. Merke: Die</w:t>
            </w:r>
            <w:r>
              <w:t xml:space="preserve"> </w:t>
            </w:r>
            <w:r>
              <w:rPr>
                <w:b/>
                <w:bCs/>
              </w:rPr>
              <w:t xml:space="preserve">Quantität</w:t>
            </w:r>
            <w:r>
              <w:t xml:space="preserve"> </w:t>
            </w:r>
            <w:r>
              <w:t xml:space="preserve">kollabiert — sie geht</w:t>
            </w:r>
            <w:r>
              <w:t xml:space="preserve"> </w:t>
            </w:r>
            <w:r>
              <w:rPr>
                <w:b/>
                <w:bCs/>
              </w:rPr>
              <w:t xml:space="preserve">verloren</w:t>
            </w:r>
            <w:r>
              <w:t xml:space="preserve">.</w:t>
            </w:r>
          </w:p>
        </w:tc>
      </w:tr>
      <w:tr>
        <w:tc>
          <w:tcPr/>
          <w:p>
            <w:pPr>
              <w:pStyle w:val="Compact"/>
            </w:pPr>
            <w:r>
              <w:rPr>
                <w:b/>
                <w:bCs/>
              </w:rPr>
              <w:t xml:space="preserve">17</w:t>
            </w:r>
          </w:p>
        </w:tc>
        <w:tc>
          <w:tcPr/>
          <w:p>
            <w:pPr>
              <w:pStyle w:val="Compact"/>
            </w:pPr>
            <w:r>
              <w:rPr>
                <w:b/>
                <w:bCs/>
                <w:i/>
                <w:iCs/>
              </w:rPr>
              <w:t xml:space="preserve">f-</w:t>
            </w:r>
            <w:r>
              <w:rPr>
                <w:b/>
                <w:bCs/>
              </w:rPr>
              <w:t xml:space="preserve"> </w:t>
            </w:r>
            <w:r>
              <w:rPr>
                <w:b/>
                <w:bCs/>
              </w:rPr>
              <w:t xml:space="preserve">&gt;</w:t>
            </w:r>
            <w:r>
              <w:rPr>
                <w:b/>
                <w:bCs/>
              </w:rPr>
              <w:t xml:space="preserve"> </w:t>
            </w:r>
            <w:r>
              <w:rPr>
                <w:b/>
                <w:bCs/>
                <w:i/>
                <w:iCs/>
              </w:rPr>
              <w:t xml:space="preserve">h-</w:t>
            </w:r>
            <w:r>
              <w:t xml:space="preserve"> </w:t>
            </w:r>
            <w:r>
              <w:t xml:space="preserve">↔</w:t>
            </w:r>
            <w:r>
              <w:t xml:space="preserve"> </w:t>
            </w:r>
            <w:r>
              <w:rPr>
                <w:b/>
                <w:bCs/>
              </w:rPr>
              <w:t xml:space="preserve">Sonorisierung</w:t>
            </w:r>
            <w:r>
              <w:t xml:space="preserve"> </w:t>
            </w:r>
            <w:r>
              <w:t xml:space="preserve">(Reichweite)</w:t>
            </w:r>
          </w:p>
        </w:tc>
        <w:tc>
          <w:tcPr/>
          <w:p>
            <w:pPr>
              <w:pStyle w:val="Compact"/>
            </w:pPr>
            <w:r>
              <w:rPr>
                <w:i/>
                <w:iCs/>
              </w:rPr>
              <w:t xml:space="preserve">f-</w:t>
            </w:r>
            <w:r>
              <w:t xml:space="preserve"> </w:t>
            </w:r>
            <w:r>
              <w:t xml:space="preserve">&gt;</w:t>
            </w:r>
            <w:r>
              <w:t xml:space="preserve"> </w:t>
            </w:r>
            <w:r>
              <w:rPr>
                <w:i/>
                <w:iCs/>
              </w:rPr>
              <w:t xml:space="preserve">h-</w:t>
            </w:r>
            <w:r>
              <w:t xml:space="preserve"> </w:t>
            </w:r>
            <w:r>
              <w:t xml:space="preserve">=</w:t>
            </w:r>
            <w:r>
              <w:t xml:space="preserve"> </w:t>
            </w:r>
            <w:r>
              <w:rPr>
                <w:b/>
                <w:bCs/>
              </w:rPr>
              <w:t xml:space="preserve">nur Kastilisch</w:t>
            </w:r>
            <w:r>
              <w:t xml:space="preserve"> </w:t>
            </w:r>
            <w:r>
              <w:t xml:space="preserve">(Substrathypothese: Baskisch). Sonorisierung =</w:t>
            </w:r>
            <w:r>
              <w:t xml:space="preserve"> </w:t>
            </w:r>
            <w:r>
              <w:rPr>
                <w:b/>
                <w:bCs/>
              </w:rPr>
              <w:t xml:space="preserve">gesamte Westromania</w:t>
            </w:r>
            <w:r>
              <w:t xml:space="preserve"> </w:t>
            </w:r>
            <w:r>
              <w:t xml:space="preserve">(</w:t>
            </w:r>
            <w:r>
              <w:rPr>
                <w:i/>
                <w:iCs/>
              </w:rPr>
              <w:t xml:space="preserve">saber</w:t>
            </w:r>
            <w:r>
              <w:t xml:space="preserve">,</w:t>
            </w:r>
            <w:r>
              <w:t xml:space="preserve"> </w:t>
            </w:r>
            <w:r>
              <w:rPr>
                <w:i/>
                <w:iCs/>
              </w:rPr>
              <w:t xml:space="preserve">savoir</w:t>
            </w:r>
            <w:r>
              <w:t xml:space="preserve">). Die Reichweiten</w:t>
            </w:r>
            <w:r>
              <w:t xml:space="preserve"> </w:t>
            </w:r>
            <w:r>
              <w:rPr>
                <w:b/>
                <w:bCs/>
              </w:rPr>
              <w:t xml:space="preserve">nie vertauschen</w:t>
            </w:r>
            <w:r>
              <w:t xml:space="preserve">.</w:t>
            </w:r>
          </w:p>
        </w:tc>
      </w:tr>
      <w:tr>
        <w:tc>
          <w:tcPr/>
          <w:p>
            <w:pPr>
              <w:pStyle w:val="Compact"/>
            </w:pPr>
            <w:r>
              <w:rPr>
                <w:b/>
                <w:bCs/>
              </w:rPr>
              <w:t xml:space="preserve">18</w:t>
            </w:r>
          </w:p>
        </w:tc>
        <w:tc>
          <w:tcPr/>
          <w:p>
            <w:pPr>
              <w:pStyle w:val="Compact"/>
            </w:pPr>
            <w:r>
              <w:rPr>
                <w:b/>
                <w:bCs/>
              </w:rPr>
              <w:t xml:space="preserve">Postdetermination → Prädetermination</w:t>
            </w:r>
          </w:p>
        </w:tc>
        <w:tc>
          <w:tcPr/>
          <w:p>
            <w:pPr>
              <w:pStyle w:val="Compact"/>
            </w:pPr>
            <w:r>
              <w:t xml:space="preserve">Richtung:</w:t>
            </w:r>
            <w:r>
              <w:t xml:space="preserve"> </w:t>
            </w:r>
            <w:r>
              <w:rPr>
                <w:b/>
                <w:bCs/>
              </w:rPr>
              <w:t xml:space="preserve">von der Endung hinten zum Funktionswort vorn</w:t>
            </w:r>
            <w:r>
              <w:t xml:space="preserve"> </w:t>
            </w:r>
            <w:r>
              <w:t xml:space="preserve">(</w:t>
            </w:r>
            <w:r>
              <w:rPr>
                <w:i/>
                <w:iCs/>
              </w:rPr>
              <w:t xml:space="preserve">filius regis</w:t>
            </w:r>
            <w:r>
              <w:t xml:space="preserve"> </w:t>
            </w:r>
            <w:r>
              <w:t xml:space="preserve">→</w:t>
            </w:r>
            <w:r>
              <w:t xml:space="preserve"> </w:t>
            </w:r>
            <w:r>
              <w:rPr>
                <w:i/>
                <w:iCs/>
              </w:rPr>
              <w:t xml:space="preserve">filius</w:t>
            </w:r>
            <w:r>
              <w:rPr>
                <w:i/>
                <w:iCs/>
              </w:rPr>
              <w:t xml:space="preserve"> </w:t>
            </w:r>
            <w:r>
              <w:rPr>
                <w:b/>
                <w:bCs/>
                <w:i/>
                <w:iCs/>
              </w:rPr>
              <w:t xml:space="preserve">de</w:t>
            </w:r>
            <w:r>
              <w:rPr>
                <w:i/>
                <w:iCs/>
              </w:rPr>
              <w:t xml:space="preserve"> </w:t>
            </w:r>
            <w:r>
              <w:rPr>
                <w:i/>
                <w:iCs/>
              </w:rPr>
              <w:t xml:space="preserve">rege</w:t>
            </w:r>
            <w:r>
              <w:t xml:space="preserve">). ⚠️</w:t>
            </w:r>
            <w:r>
              <w:t xml:space="preserve"> </w:t>
            </w:r>
            <w:r>
              <w:rPr>
                <w:b/>
                <w:bCs/>
              </w:rPr>
              <w:t xml:space="preserve">HO8 dreht das versehentlich um</w:t>
            </w:r>
            <w:r>
              <w:t xml:space="preserve"> </w:t>
            </w:r>
            <w:r>
              <w:t xml:space="preserve">— richtig ist Post- → Prä-.</w:t>
            </w:r>
          </w:p>
        </w:tc>
      </w:tr>
      <w:tr>
        <w:tc>
          <w:tcPr/>
          <w:p>
            <w:pPr>
              <w:pStyle w:val="Compact"/>
            </w:pPr>
            <w:r>
              <w:rPr>
                <w:b/>
                <w:bCs/>
              </w:rPr>
              <w:t xml:space="preserve">19</w:t>
            </w:r>
          </w:p>
        </w:tc>
        <w:tc>
          <w:tcPr/>
          <w:p>
            <w:pPr>
              <w:pStyle w:val="Compact"/>
            </w:pPr>
            <w:r>
              <w:rPr>
                <w:b/>
                <w:bCs/>
              </w:rPr>
              <w:t xml:space="preserve">Dequeísmo / Queísmo</w:t>
            </w:r>
          </w:p>
        </w:tc>
        <w:tc>
          <w:tcPr/>
          <w:p>
            <w:pPr>
              <w:pStyle w:val="Compact"/>
            </w:pPr>
            <w:r>
              <w:rPr>
                <w:b/>
                <w:bCs/>
              </w:rPr>
              <w:t xml:space="preserve">De</w:t>
            </w:r>
            <w:r>
              <w:t xml:space="preserve">queísmo =</w:t>
            </w:r>
            <w:r>
              <w:t xml:space="preserve"> </w:t>
            </w:r>
            <w:r>
              <w:rPr>
                <w:i/>
                <w:iCs/>
              </w:rPr>
              <w:t xml:space="preserve">de</w:t>
            </w:r>
            <w:r>
              <w:t xml:space="preserve"> </w:t>
            </w:r>
            <w:r>
              <w:t xml:space="preserve">wird</w:t>
            </w:r>
            <w:r>
              <w:t xml:space="preserve"> </w:t>
            </w:r>
            <w:r>
              <w:rPr>
                <w:b/>
                <w:bCs/>
              </w:rPr>
              <w:t xml:space="preserve">hinzugefügt</w:t>
            </w:r>
            <w:r>
              <w:t xml:space="preserve"> </w:t>
            </w:r>
            <w:r>
              <w:t xml:space="preserve">(</w:t>
            </w:r>
            <w:r>
              <w:rPr>
                <w:i/>
                <w:iCs/>
              </w:rPr>
              <w:t xml:space="preserve">Pienso</w:t>
            </w:r>
            <w:r>
              <w:rPr>
                <w:i/>
                <w:iCs/>
              </w:rPr>
              <w:t xml:space="preserve"> </w:t>
            </w:r>
            <w:r>
              <w:rPr>
                <w:b/>
                <w:bCs/>
                <w:i/>
                <w:iCs/>
              </w:rPr>
              <w:t xml:space="preserve">de</w:t>
            </w:r>
            <w:r>
              <w:rPr>
                <w:i/>
                <w:iCs/>
              </w:rPr>
              <w:t xml:space="preserve"> </w:t>
            </w:r>
            <w:r>
              <w:rPr>
                <w:i/>
                <w:iCs/>
              </w:rPr>
              <w:t xml:space="preserve">que</w:t>
            </w:r>
            <w:r>
              <w:t xml:space="preserve">). Queísmo =</w:t>
            </w:r>
            <w:r>
              <w:t xml:space="preserve"> </w:t>
            </w:r>
            <w:r>
              <w:rPr>
                <w:i/>
                <w:iCs/>
              </w:rPr>
              <w:t xml:space="preserve">de</w:t>
            </w:r>
            <w:r>
              <w:t xml:space="preserve"> </w:t>
            </w:r>
            <w:r>
              <w:t xml:space="preserve">wird</w:t>
            </w:r>
            <w:r>
              <w:t xml:space="preserve"> </w:t>
            </w:r>
            <w:r>
              <w:rPr>
                <w:b/>
                <w:bCs/>
              </w:rPr>
              <w:t xml:space="preserve">weggelassen</w:t>
            </w:r>
            <w:r>
              <w:t xml:space="preserve">. Nur Dequeísmo ist Kursstoff.</w:t>
            </w:r>
          </w:p>
        </w:tc>
      </w:tr>
      <w:tr>
        <w:tc>
          <w:tcPr/>
          <w:p>
            <w:pPr>
              <w:pStyle w:val="Compact"/>
            </w:pPr>
            <w:r>
              <w:rPr>
                <w:b/>
                <w:bCs/>
              </w:rPr>
              <w:t xml:space="preserve">20</w:t>
            </w:r>
          </w:p>
        </w:tc>
        <w:tc>
          <w:tcPr/>
          <w:p>
            <w:pPr>
              <w:pStyle w:val="Compact"/>
            </w:pPr>
            <w:r>
              <w:rPr>
                <w:b/>
                <w:bCs/>
                <w:i/>
                <w:iCs/>
              </w:rPr>
              <w:t xml:space="preserve">Nodicia de kesos</w:t>
            </w:r>
            <w:r>
              <w:t xml:space="preserve"> </w:t>
            </w:r>
            <w:r>
              <w:t xml:space="preserve">↔</w:t>
            </w:r>
            <w:r>
              <w:t xml:space="preserve"> </w:t>
            </w:r>
            <w:r>
              <w:rPr>
                <w:b/>
                <w:bCs/>
                <w:i/>
                <w:iCs/>
              </w:rPr>
              <w:t xml:space="preserve">Glosas Emilianenses</w:t>
            </w:r>
          </w:p>
        </w:tc>
        <w:tc>
          <w:tcPr/>
          <w:p>
            <w:pPr>
              <w:pStyle w:val="Compact"/>
            </w:pPr>
            <w:r>
              <w:rPr>
                <w:i/>
                <w:iCs/>
              </w:rPr>
              <w:t xml:space="preserve">Nodicia de kesos</w:t>
            </w:r>
            <w:r>
              <w:t xml:space="preserve"> </w:t>
            </w:r>
            <w:r>
              <w:t xml:space="preserve">=</w:t>
            </w:r>
            <w:r>
              <w:t xml:space="preserve"> </w:t>
            </w:r>
            <w:r>
              <w:rPr>
                <w:b/>
                <w:bCs/>
              </w:rPr>
              <w:t xml:space="preserve">erster volkssprachlicher Text</w:t>
            </w:r>
            <w:r>
              <w:t xml:space="preserve"> </w:t>
            </w:r>
            <w:r>
              <w:t xml:space="preserve">(Käseliste!).</w:t>
            </w:r>
            <w:r>
              <w:t xml:space="preserve"> </w:t>
            </w:r>
            <w:r>
              <w:rPr>
                <w:i/>
                <w:iCs/>
              </w:rPr>
              <w:t xml:space="preserve">Glosas Emilianenses</w:t>
            </w:r>
            <w:r>
              <w:t xml:space="preserve"> </w:t>
            </w:r>
            <w:r>
              <w:t xml:space="preserve">=</w:t>
            </w:r>
            <w:r>
              <w:t xml:space="preserve"> </w:t>
            </w:r>
            <w:r>
              <w:rPr>
                <w:b/>
                <w:bCs/>
              </w:rPr>
              <w:t xml:space="preserve">sprachhistorisch bedeutsamer</w:t>
            </w:r>
            <w:r>
              <w:t xml:space="preserve"> </w:t>
            </w:r>
            <w:r>
              <w:t xml:space="preserve">(autonomer Gebetstext, grammatische Analysen). Zwei verschiedene Superlative.</w:t>
            </w:r>
          </w:p>
        </w:tc>
      </w:tr>
      <w:tr>
        <w:tc>
          <w:tcPr/>
          <w:p>
            <w:pPr>
              <w:pStyle w:val="Compact"/>
            </w:pPr>
            <w:r>
              <w:rPr>
                <w:b/>
                <w:bCs/>
              </w:rPr>
              <w:t xml:space="preserve">21</w:t>
            </w:r>
          </w:p>
        </w:tc>
        <w:tc>
          <w:tcPr/>
          <w:p>
            <w:pPr>
              <w:pStyle w:val="Compact"/>
            </w:pPr>
            <w:r>
              <w:rPr>
                <w:b/>
                <w:bCs/>
              </w:rPr>
              <w:t xml:space="preserve">Expletiver Artikel ↔ expletives</w:t>
            </w:r>
            <w:r>
              <w:rPr>
                <w:b/>
                <w:bCs/>
              </w:rPr>
              <w:t xml:space="preserve"> </w:t>
            </w:r>
            <w:r>
              <w:rPr>
                <w:b/>
                <w:bCs/>
                <w:i/>
                <w:iCs/>
              </w:rPr>
              <w:t xml:space="preserve">no</w:t>
            </w:r>
          </w:p>
        </w:tc>
        <w:tc>
          <w:tcPr/>
          <w:p>
            <w:pPr>
              <w:pStyle w:val="Compact"/>
            </w:pPr>
            <w:r>
              <w:t xml:space="preserve">Derselbe Begriff, zwei Anwendungen:</w:t>
            </w:r>
            <w:r>
              <w:t xml:space="preserve"> </w:t>
            </w:r>
            <w:r>
              <w:rPr>
                <w:b/>
                <w:bCs/>
              </w:rPr>
              <w:t xml:space="preserve">expletiv = semantisch leer, nur strukturell gesetzt</w:t>
            </w:r>
            <w:r>
              <w:t xml:space="preserve">. Artikel:</w:t>
            </w:r>
            <w:r>
              <w:t xml:space="preserve"> </w:t>
            </w:r>
            <w:r>
              <w:rPr>
                <w:i/>
                <w:iCs/>
              </w:rPr>
              <w:t xml:space="preserve">Los lobos cazan en manadas</w:t>
            </w:r>
            <w:r>
              <w:t xml:space="preserve">. Negation:</w:t>
            </w:r>
            <w:r>
              <w:t xml:space="preserve"> </w:t>
            </w:r>
            <w:r>
              <w:rPr>
                <w:i/>
                <w:iCs/>
              </w:rPr>
              <w:t xml:space="preserve">mejor ahora que</w:t>
            </w:r>
            <w:r>
              <w:rPr>
                <w:i/>
                <w:iCs/>
              </w:rPr>
              <w:t xml:space="preserve"> </w:t>
            </w:r>
            <w:r>
              <w:rPr>
                <w:b/>
                <w:bCs/>
                <w:i/>
                <w:iCs/>
              </w:rPr>
              <w:t xml:space="preserve">no</w:t>
            </w:r>
            <w:r>
              <w:rPr>
                <w:i/>
                <w:iCs/>
              </w:rPr>
              <w:t xml:space="preserve"> </w:t>
            </w:r>
            <w:r>
              <w:rPr>
                <w:i/>
                <w:iCs/>
              </w:rPr>
              <w:t xml:space="preserve">ir</w:t>
            </w:r>
            <w:r>
              <w:t xml:space="preserve">.</w:t>
            </w:r>
          </w:p>
        </w:tc>
      </w:tr>
      <w:tr>
        <w:tc>
          <w:tcPr/>
          <w:p>
            <w:pPr>
              <w:pStyle w:val="Compact"/>
            </w:pPr>
            <w:r>
              <w:rPr>
                <w:b/>
                <w:bCs/>
              </w:rPr>
              <w:t xml:space="preserve">22</w:t>
            </w:r>
          </w:p>
        </w:tc>
        <w:tc>
          <w:tcPr/>
          <w:p>
            <w:pPr>
              <w:pStyle w:val="Compact"/>
            </w:pPr>
            <w:r>
              <w:rPr>
                <w:b/>
                <w:bCs/>
              </w:rPr>
              <w:t xml:space="preserve">Konservativ ↔ innovativ</w:t>
            </w:r>
          </w:p>
        </w:tc>
        <w:tc>
          <w:tcPr/>
          <w:p>
            <w:pPr>
              <w:pStyle w:val="Compact"/>
            </w:pPr>
            <w:r>
              <w:rPr>
                <w:b/>
                <w:bCs/>
              </w:rPr>
              <w:t xml:space="preserve">Konservativ</w:t>
            </w:r>
            <w:r>
              <w:t xml:space="preserve">: Baetica (Bildungskultur), Mozarabisch (isoliert), Peripherie der Romania.</w:t>
            </w:r>
            <w:r>
              <w:t xml:space="preserve"> </w:t>
            </w:r>
            <w:r>
              <w:rPr>
                <w:b/>
                <w:bCs/>
              </w:rPr>
              <w:t xml:space="preserve">Innovativ</w:t>
            </w:r>
            <w:r>
              <w:t xml:space="preserve">: Tarraconensis (Händler, Ostkontakte),</w:t>
            </w:r>
            <w:r>
              <w:t xml:space="preserve"> </w:t>
            </w:r>
            <w:r>
              <w:rPr>
                <w:b/>
                <w:bCs/>
              </w:rPr>
              <w:t xml:space="preserve">Kastilisch</w:t>
            </w:r>
            <w:r>
              <w:t xml:space="preserve"> </w:t>
            </w:r>
            <w:r>
              <w:t xml:space="preserve">(maximaler Sprachkontakt +</w:t>
            </w:r>
            <w:r>
              <w:t xml:space="preserve"> </w:t>
            </w:r>
            <w:r>
              <w:rPr>
                <w:i/>
                <w:iCs/>
              </w:rPr>
              <w:t xml:space="preserve">repoblación</w:t>
            </w:r>
            <w:r>
              <w:t xml:space="preserve">).</w:t>
            </w:r>
          </w:p>
        </w:tc>
      </w:tr>
      <w:tr>
        <w:tc>
          <w:tcPr/>
          <w:p>
            <w:pPr>
              <w:pStyle w:val="Compact"/>
            </w:pPr>
            <w:r>
              <w:rPr>
                <w:b/>
                <w:bCs/>
              </w:rPr>
              <w:t xml:space="preserve">23</w:t>
            </w:r>
          </w:p>
        </w:tc>
        <w:tc>
          <w:tcPr/>
          <w:p>
            <w:pPr>
              <w:pStyle w:val="Compact"/>
            </w:pPr>
            <w:r>
              <w:rPr>
                <w:b/>
                <w:bCs/>
              </w:rPr>
              <w:t xml:space="preserve">Perfektauxiliar</w:t>
            </w:r>
            <w:r>
              <w:rPr>
                <w:b/>
                <w:bCs/>
              </w:rPr>
              <w:t xml:space="preserve"> </w:t>
            </w:r>
            <w:r>
              <w:rPr>
                <w:b/>
                <w:bCs/>
                <w:i/>
                <w:iCs/>
              </w:rPr>
              <w:t xml:space="preserve">ser</w:t>
            </w:r>
            <w:r>
              <w:rPr>
                <w:b/>
                <w:bCs/>
              </w:rPr>
              <w:t xml:space="preserve"> </w:t>
            </w:r>
            <w:r>
              <w:rPr>
                <w:b/>
                <w:bCs/>
              </w:rPr>
              <w:t xml:space="preserve">↔</w:t>
            </w:r>
            <w:r>
              <w:rPr>
                <w:b/>
                <w:bCs/>
              </w:rPr>
              <w:t xml:space="preserve"> </w:t>
            </w:r>
            <w:r>
              <w:rPr>
                <w:b/>
                <w:bCs/>
                <w:i/>
                <w:iCs/>
              </w:rPr>
              <w:t xml:space="preserve">haber</w:t>
            </w:r>
          </w:p>
        </w:tc>
        <w:tc>
          <w:tcPr/>
          <w:p>
            <w:pPr>
              <w:pStyle w:val="Compact"/>
            </w:pPr>
            <w:r>
              <w:rPr>
                <w:i/>
                <w:iCs/>
              </w:rPr>
              <w:t xml:space="preserve">ser</w:t>
            </w:r>
            <w:r>
              <w:t xml:space="preserve"> </w:t>
            </w:r>
            <w:r>
              <w:t xml:space="preserve">bei</w:t>
            </w:r>
            <w:r>
              <w:t xml:space="preserve"> </w:t>
            </w:r>
            <w:r>
              <w:rPr>
                <w:b/>
                <w:bCs/>
              </w:rPr>
              <w:t xml:space="preserve">reflexiven und unakkusativen</w:t>
            </w:r>
            <w:r>
              <w:t xml:space="preserve"> </w:t>
            </w:r>
            <w:r>
              <w:t xml:space="preserve">Verben (</w:t>
            </w:r>
            <w:r>
              <w:rPr>
                <w:i/>
                <w:iCs/>
              </w:rPr>
              <w:t xml:space="preserve">son idos</w:t>
            </w:r>
            <w:r>
              <w:t xml:space="preserve">) —</w:t>
            </w:r>
            <w:r>
              <w:t xml:space="preserve"> </w:t>
            </w:r>
            <w:r>
              <w:rPr>
                <w:b/>
                <w:bCs/>
              </w:rPr>
              <w:t xml:space="preserve">altspanisch</w:t>
            </w:r>
            <w:r>
              <w:t xml:space="preserve">.</w:t>
            </w:r>
            <w:r>
              <w:t xml:space="preserve"> </w:t>
            </w:r>
            <w:r>
              <w:rPr>
                <w:i/>
                <w:iCs/>
              </w:rPr>
              <w:t xml:space="preserve">aver/haber</w:t>
            </w:r>
            <w:r>
              <w:t xml:space="preserve"> </w:t>
            </w:r>
            <w:r>
              <w:t xml:space="preserve">wird im</w:t>
            </w:r>
            <w:r>
              <w:t xml:space="preserve"> </w:t>
            </w:r>
            <w:r>
              <w:rPr>
                <w:b/>
                <w:bCs/>
              </w:rPr>
              <w:t xml:space="preserve">16. Jh. alleiniges</w:t>
            </w:r>
            <w:r>
              <w:t xml:space="preserve"> </w:t>
            </w:r>
            <w:r>
              <w:t xml:space="preserve">Auxiliar.</w:t>
            </w:r>
          </w:p>
        </w:tc>
      </w:tr>
      <w:tr>
        <w:tc>
          <w:tcPr/>
          <w:p>
            <w:pPr>
              <w:pStyle w:val="Compact"/>
            </w:pPr>
            <w:r>
              <w:rPr>
                <w:b/>
                <w:bCs/>
              </w:rPr>
              <w:t xml:space="preserve">24</w:t>
            </w:r>
          </w:p>
        </w:tc>
        <w:tc>
          <w:tcPr/>
          <w:p>
            <w:pPr>
              <w:pStyle w:val="Compact"/>
            </w:pPr>
            <w:r>
              <w:rPr>
                <w:b/>
                <w:bCs/>
              </w:rPr>
              <w:t xml:space="preserve">spezifisch ↔ definit</w:t>
            </w:r>
          </w:p>
        </w:tc>
        <w:tc>
          <w:tcPr/>
          <w:p>
            <w:pPr>
              <w:pStyle w:val="Compact"/>
            </w:pPr>
            <w:r>
              <w:rPr>
                <w:b/>
                <w:bCs/>
              </w:rPr>
              <w:t xml:space="preserve">Spezifisch</w:t>
            </w:r>
            <w:r>
              <w:t xml:space="preserve"> </w:t>
            </w:r>
            <w:r>
              <w:t xml:space="preserve">= die Person</w:t>
            </w:r>
            <w:r>
              <w:t xml:space="preserve"> </w:t>
            </w:r>
            <w:r>
              <w:rPr>
                <w:b/>
                <w:bCs/>
              </w:rPr>
              <w:t xml:space="preserve">existiert tatsächlich</w:t>
            </w:r>
            <w:r>
              <w:t xml:space="preserve">.</w:t>
            </w:r>
            <w:r>
              <w:t xml:space="preserve"> </w:t>
            </w:r>
            <w:r>
              <w:rPr>
                <w:b/>
                <w:bCs/>
              </w:rPr>
              <w:t xml:space="preserve">Definit</w:t>
            </w:r>
            <w:r>
              <w:t xml:space="preserve"> </w:t>
            </w:r>
            <w:r>
              <w:t xml:space="preserve">= die Person ist</w:t>
            </w:r>
            <w:r>
              <w:t xml:space="preserve"> </w:t>
            </w:r>
            <w:r>
              <w:rPr>
                <w:b/>
                <w:bCs/>
              </w:rPr>
              <w:t xml:space="preserve">Sprecher und Hörer bekannt</w:t>
            </w:r>
            <w:r>
              <w:t xml:space="preserve">. Zwei verschiedene Bedingungen, beide nötig für fakultative DOM im Altspanischen.</w:t>
            </w:r>
          </w:p>
        </w:tc>
      </w:tr>
      <w:tr>
        <w:tc>
          <w:tcPr/>
          <w:p>
            <w:pPr>
              <w:pStyle w:val="Compact"/>
            </w:pPr>
            <w:r>
              <w:rPr>
                <w:b/>
                <w:bCs/>
              </w:rPr>
              <w:t xml:space="preserve">25</w:t>
            </w:r>
          </w:p>
        </w:tc>
        <w:tc>
          <w:tcPr/>
          <w:p>
            <w:pPr>
              <w:pStyle w:val="Compact"/>
            </w:pPr>
            <w:r>
              <w:rPr>
                <w:b/>
                <w:bCs/>
              </w:rPr>
              <w:t xml:space="preserve">Die drei Kodifikationsstufen</w:t>
            </w:r>
          </w:p>
        </w:tc>
        <w:tc>
          <w:tcPr/>
          <w:p>
            <w:pPr>
              <w:pStyle w:val="Compact"/>
            </w:pPr>
            <w:r>
              <w:rPr>
                <w:b/>
                <w:bCs/>
              </w:rPr>
              <w:t xml:space="preserve">Faktisch</w:t>
            </w:r>
            <w:r>
              <w:t xml:space="preserve"> </w:t>
            </w:r>
            <w:r>
              <w:t xml:space="preserve">durch Textvorbilder (Alfons X.,</w:t>
            </w:r>
            <w:r>
              <w:t xml:space="preserve"> </w:t>
            </w:r>
            <w:r>
              <w:rPr>
                <w:b/>
                <w:bCs/>
              </w:rPr>
              <w:t xml:space="preserve">13. Jh.</w:t>
            </w:r>
            <w:r>
              <w:t xml:space="preserve">) →</w:t>
            </w:r>
            <w:r>
              <w:t xml:space="preserve"> </w:t>
            </w:r>
            <w:r>
              <w:rPr>
                <w:b/>
                <w:bCs/>
              </w:rPr>
              <w:t xml:space="preserve">explizit</w:t>
            </w:r>
            <w:r>
              <w:t xml:space="preserve"> </w:t>
            </w:r>
            <w:r>
              <w:t xml:space="preserve">durch Grammatik (Nebrija,</w:t>
            </w:r>
            <w:r>
              <w:t xml:space="preserve"> </w:t>
            </w:r>
            <w:r>
              <w:rPr>
                <w:b/>
                <w:bCs/>
              </w:rPr>
              <w:t xml:space="preserve">1492</w:t>
            </w:r>
            <w:r>
              <w:t xml:space="preserve">) →</w:t>
            </w:r>
            <w:r>
              <w:t xml:space="preserve"> </w:t>
            </w:r>
            <w:r>
              <w:rPr>
                <w:b/>
                <w:bCs/>
              </w:rPr>
              <w:t xml:space="preserve">institutionell</w:t>
            </w:r>
            <w:r>
              <w:t xml:space="preserve"> </w:t>
            </w:r>
            <w:r>
              <w:t xml:space="preserve">durch Akademie (RAE,</w:t>
            </w:r>
            <w:r>
              <w:t xml:space="preserve"> </w:t>
            </w:r>
            <w:r>
              <w:rPr>
                <w:b/>
                <w:bCs/>
              </w:rPr>
              <w:t xml:space="preserve">1713</w:t>
            </w:r>
            <w:r>
              <w:t xml:space="preserve">).</w:t>
            </w:r>
          </w:p>
        </w:tc>
      </w:tr>
      <w:tr>
        <w:tc>
          <w:tcPr/>
          <w:p>
            <w:pPr>
              <w:pStyle w:val="Compact"/>
            </w:pPr>
            <w:r>
              <w:rPr>
                <w:b/>
                <w:bCs/>
              </w:rPr>
              <w:t xml:space="preserve">26</w:t>
            </w:r>
          </w:p>
        </w:tc>
        <w:tc>
          <w:tcPr/>
          <w:p>
            <w:pPr>
              <w:pStyle w:val="Compact"/>
            </w:pPr>
            <w:r>
              <w:rPr>
                <w:b/>
                <w:bCs/>
              </w:rPr>
              <w:t xml:space="preserve">Monozentrismus / Plurizentrismus</w:t>
            </w:r>
          </w:p>
        </w:tc>
        <w:tc>
          <w:tcPr/>
          <w:p>
            <w:pPr>
              <w:pStyle w:val="Compact"/>
            </w:pPr>
            <w:r>
              <w:rPr>
                <w:b/>
                <w:bCs/>
              </w:rPr>
              <w:t xml:space="preserve">Ein</w:t>
            </w:r>
            <w:r>
              <w:t xml:space="preserve"> </w:t>
            </w:r>
            <w:r>
              <w:t xml:space="preserve">Zentrum (RAE Madrid, bis 1951) /</w:t>
            </w:r>
            <w:r>
              <w:t xml:space="preserve"> </w:t>
            </w:r>
            <w:r>
              <w:rPr>
                <w:b/>
                <w:bCs/>
              </w:rPr>
              <w:t xml:space="preserve">mehrere</w:t>
            </w:r>
            <w:r>
              <w:t xml:space="preserve"> </w:t>
            </w:r>
            <w:r>
              <w:t xml:space="preserve">gleichrangige (</w:t>
            </w:r>
            <w:r>
              <w:rPr>
                <w:i/>
                <w:iCs/>
              </w:rPr>
              <w:t xml:space="preserve">Asociación de Academias</w:t>
            </w:r>
            <w:r>
              <w:t xml:space="preserve">, ab 1951).</w:t>
            </w:r>
          </w:p>
        </w:tc>
      </w:tr>
      <w:tr>
        <w:tc>
          <w:tcPr/>
          <w:p>
            <w:pPr>
              <w:pStyle w:val="Compact"/>
            </w:pPr>
            <w:r>
              <w:rPr>
                <w:b/>
                <w:bCs/>
              </w:rPr>
              <w:t xml:space="preserve">27</w:t>
            </w:r>
          </w:p>
        </w:tc>
        <w:tc>
          <w:tcPr/>
          <w:p>
            <w:pPr>
              <w:pStyle w:val="Compact"/>
            </w:pPr>
            <w:r>
              <w:rPr>
                <w:b/>
                <w:bCs/>
              </w:rPr>
              <w:t xml:space="preserve">Yeísmo ↔ Seseo</w:t>
            </w:r>
          </w:p>
        </w:tc>
        <w:tc>
          <w:tcPr/>
          <w:p>
            <w:pPr>
              <w:pStyle w:val="Compact"/>
            </w:pPr>
            <w:r>
              <w:t xml:space="preserve">Beide sind</w:t>
            </w:r>
            <w:r>
              <w:t xml:space="preserve"> </w:t>
            </w:r>
            <w:r>
              <w:rPr>
                <w:b/>
                <w:bCs/>
              </w:rPr>
              <w:t xml:space="preserve">Dephonologisierungen</w:t>
            </w:r>
            <w:r>
              <w:t xml:space="preserve">, aber verschiedene Paare:</w:t>
            </w:r>
            <w:r>
              <w:t xml:space="preserve"> </w:t>
            </w:r>
            <w:r>
              <w:rPr>
                <w:b/>
                <w:bCs/>
              </w:rPr>
              <w:t xml:space="preserve">Yeísmo</w:t>
            </w:r>
            <w:r>
              <w:t xml:space="preserve"> </w:t>
            </w:r>
            <w:r>
              <w:t xml:space="preserve">= /ʎ/ + /j/ fallen zusammen (</w:t>
            </w:r>
            <w:r>
              <w:rPr>
                <w:i/>
                <w:iCs/>
              </w:rPr>
              <w:t xml:space="preserve">pollo</w:t>
            </w:r>
            <w:r>
              <w:t xml:space="preserve"> </w:t>
            </w:r>
            <w:r>
              <w:t xml:space="preserve">=</w:t>
            </w:r>
            <w:r>
              <w:t xml:space="preserve"> </w:t>
            </w:r>
            <w:r>
              <w:rPr>
                <w:i/>
                <w:iCs/>
              </w:rPr>
              <w:t xml:space="preserve">poyo</w:t>
            </w:r>
            <w:r>
              <w:t xml:space="preserve">).</w:t>
            </w:r>
            <w:r>
              <w:t xml:space="preserve"> </w:t>
            </w:r>
            <w:r>
              <w:rPr>
                <w:b/>
                <w:bCs/>
              </w:rPr>
              <w:t xml:space="preserve">Seseo</w:t>
            </w:r>
            <w:r>
              <w:t xml:space="preserve"> </w:t>
            </w:r>
            <w:r>
              <w:t xml:space="preserve">betrifft die</w:t>
            </w:r>
            <w:r>
              <w:t xml:space="preserve"> </w:t>
            </w:r>
            <w:r>
              <w:rPr>
                <w:b/>
                <w:bCs/>
              </w:rPr>
              <w:t xml:space="preserve">Sibilanten</w:t>
            </w:r>
            <w:r>
              <w:t xml:space="preserve"> </w:t>
            </w:r>
            <w:r>
              <w:t xml:space="preserve">(</w:t>
            </w:r>
            <w:r>
              <w:rPr>
                <w:i/>
                <w:iCs/>
              </w:rPr>
              <w:t xml:space="preserve">casa</w:t>
            </w:r>
            <w:r>
              <w:t xml:space="preserve"> </w:t>
            </w:r>
            <w:r>
              <w:t xml:space="preserve">=</w:t>
            </w:r>
            <w:r>
              <w:t xml:space="preserve"> </w:t>
            </w:r>
            <w:r>
              <w:rPr>
                <w:i/>
                <w:iCs/>
              </w:rPr>
              <w:t xml:space="preserve">caza</w:t>
            </w:r>
            <w:r>
              <w:t xml:space="preserve">).</w:t>
            </w:r>
          </w:p>
        </w:tc>
      </w:tr>
      <w:tr>
        <w:tc>
          <w:tcPr/>
          <w:p>
            <w:pPr>
              <w:pStyle w:val="Compact"/>
            </w:pPr>
            <w:r>
              <w:rPr>
                <w:b/>
                <w:bCs/>
              </w:rPr>
              <w:t xml:space="preserve">28</w:t>
            </w:r>
          </w:p>
        </w:tc>
        <w:tc>
          <w:tcPr/>
          <w:p>
            <w:pPr>
              <w:pStyle w:val="Compact"/>
            </w:pPr>
            <w:r>
              <w:rPr>
                <w:b/>
                <w:bCs/>
              </w:rPr>
              <w:t xml:space="preserve">Gestaffelte ↔ nachgestellte Determinanten</w:t>
            </w:r>
          </w:p>
        </w:tc>
        <w:tc>
          <w:tcPr/>
          <w:p>
            <w:pPr>
              <w:pStyle w:val="Compact"/>
            </w:pPr>
            <w:r>
              <w:rPr>
                <w:b/>
                <w:bCs/>
              </w:rPr>
              <w:t xml:space="preserve">Gestaffelt</w:t>
            </w:r>
            <w:r>
              <w:t xml:space="preserve"> </w:t>
            </w:r>
            <w:r>
              <w:t xml:space="preserve">= zwei Determinanten</w:t>
            </w:r>
            <w:r>
              <w:t xml:space="preserve"> </w:t>
            </w:r>
            <w:r>
              <w:rPr>
                <w:b/>
                <w:bCs/>
              </w:rPr>
              <w:t xml:space="preserve">vorangestellt</w:t>
            </w:r>
            <w:r>
              <w:t xml:space="preserve"> </w:t>
            </w:r>
            <w:r>
              <w:t xml:space="preserve">(</w:t>
            </w:r>
            <w:r>
              <w:rPr>
                <w:i/>
                <w:iCs/>
              </w:rPr>
              <w:t xml:space="preserve">la mi sangre</w:t>
            </w:r>
            <w:r>
              <w:t xml:space="preserve">) → nur alt.</w:t>
            </w:r>
            <w:r>
              <w:t xml:space="preserve"> </w:t>
            </w:r>
            <w:r>
              <w:rPr>
                <w:b/>
                <w:bCs/>
              </w:rPr>
              <w:t xml:space="preserve">Nachgestellt</w:t>
            </w:r>
            <w:r>
              <w:t xml:space="preserve"> </w:t>
            </w:r>
            <w:r>
              <w:t xml:space="preserve">=</w:t>
            </w:r>
            <w:r>
              <w:t xml:space="preserve"> </w:t>
            </w:r>
            <w:r>
              <w:rPr>
                <w:i/>
                <w:iCs/>
              </w:rPr>
              <w:t xml:space="preserve">la casa</w:t>
            </w:r>
            <w:r>
              <w:rPr>
                <w:i/>
                <w:iCs/>
              </w:rPr>
              <w:t xml:space="preserve"> </w:t>
            </w:r>
            <w:r>
              <w:rPr>
                <w:b/>
                <w:bCs/>
                <w:i/>
                <w:iCs/>
              </w:rPr>
              <w:t xml:space="preserve">aquella</w:t>
            </w:r>
            <w:r>
              <w:t xml:space="preserve"> </w:t>
            </w:r>
            <w:r>
              <w:t xml:space="preserve">→ heute grammatisch. Die Position entscheidet.</w:t>
            </w:r>
          </w:p>
        </w:tc>
      </w:tr>
      <w:tr>
        <w:tc>
          <w:tcPr/>
          <w:p>
            <w:pPr>
              <w:pStyle w:val="Compact"/>
            </w:pPr>
            <w:r>
              <w:rPr>
                <w:b/>
                <w:bCs/>
              </w:rPr>
              <w:t xml:space="preserve">29</w:t>
            </w:r>
          </w:p>
        </w:tc>
        <w:tc>
          <w:tcPr/>
          <w:p>
            <w:pPr>
              <w:pStyle w:val="Compact"/>
            </w:pPr>
            <w:r>
              <w:rPr>
                <w:b/>
                <w:bCs/>
              </w:rPr>
              <w:t xml:space="preserve">Entaffrizierung ↔ Desonorisierung ↔ Verlagerung</w:t>
            </w:r>
          </w:p>
        </w:tc>
        <w:tc>
          <w:tcPr/>
          <w:p>
            <w:pPr>
              <w:pStyle w:val="Compact"/>
            </w:pPr>
            <w:r>
              <w:t xml:space="preserve">Die drei Schritte in Reihenfolge</w:t>
            </w:r>
            <w:r>
              <w:t xml:space="preserve"> </w:t>
            </w:r>
            <w:r>
              <w:rPr>
                <w:b/>
                <w:bCs/>
              </w:rPr>
              <w:t xml:space="preserve">E–D–V</w:t>
            </w:r>
            <w:r>
              <w:t xml:space="preserve">:</w:t>
            </w:r>
            <w:r>
              <w:t xml:space="preserve"> </w:t>
            </w:r>
            <w:r>
              <w:rPr>
                <w:b/>
                <w:bCs/>
              </w:rPr>
              <w:t xml:space="preserve">E</w:t>
            </w:r>
            <w:r>
              <w:t xml:space="preserve">ntaffrizierung (15. Jh., Verschluss weg) →</w:t>
            </w:r>
            <w:r>
              <w:t xml:space="preserve"> </w:t>
            </w:r>
            <w:r>
              <w:rPr>
                <w:b/>
                <w:bCs/>
              </w:rPr>
              <w:t xml:space="preserve">D</w:t>
            </w:r>
            <w:r>
              <w:t xml:space="preserve">esonorisierung (16. Jh., Stimmhaftigkeit weg) →</w:t>
            </w:r>
            <w:r>
              <w:t xml:space="preserve"> </w:t>
            </w:r>
            <w:r>
              <w:rPr>
                <w:b/>
                <w:bCs/>
              </w:rPr>
              <w:t xml:space="preserve">V</w:t>
            </w:r>
            <w:r>
              <w:t xml:space="preserve">erlagerung (bis 1650, Artikulationsort verschoben).</w:t>
            </w:r>
          </w:p>
        </w:tc>
      </w:tr>
      <w:tr>
        <w:tc>
          <w:tcPr/>
          <w:p>
            <w:pPr>
              <w:pStyle w:val="Compact"/>
            </w:pPr>
            <w:r>
              <w:rPr>
                <w:b/>
                <w:bCs/>
              </w:rPr>
              <w:t xml:space="preserve">30</w:t>
            </w:r>
          </w:p>
        </w:tc>
        <w:tc>
          <w:tcPr/>
          <w:p>
            <w:pPr>
              <w:pStyle w:val="Compact"/>
            </w:pPr>
            <w:r>
              <w:rPr>
                <w:b/>
                <w:bCs/>
              </w:rPr>
              <w:t xml:space="preserve">Diglossie: high ↔ low variety</w:t>
            </w:r>
          </w:p>
        </w:tc>
        <w:tc>
          <w:tcPr/>
          <w:p>
            <w:pPr>
              <w:pStyle w:val="Compact"/>
            </w:pPr>
            <w:r>
              <w:rPr>
                <w:b/>
                <w:bCs/>
              </w:rPr>
              <w:t xml:space="preserve">High</w:t>
            </w:r>
            <w:r>
              <w:t xml:space="preserve"> </w:t>
            </w:r>
            <w:r>
              <w:t xml:space="preserve">= Schriftlichkeit, Prestige,</w:t>
            </w:r>
            <w:r>
              <w:t xml:space="preserve"> </w:t>
            </w:r>
            <w:r>
              <w:rPr>
                <w:b/>
                <w:bCs/>
              </w:rPr>
              <w:t xml:space="preserve">kodifiziert</w:t>
            </w:r>
            <w:r>
              <w:t xml:space="preserve">, Schule.</w:t>
            </w:r>
            <w:r>
              <w:t xml:space="preserve"> </w:t>
            </w:r>
            <w:r>
              <w:rPr>
                <w:b/>
                <w:bCs/>
              </w:rPr>
              <w:t xml:space="preserve">Low</w:t>
            </w:r>
            <w:r>
              <w:t xml:space="preserve"> </w:t>
            </w:r>
            <w:r>
              <w:t xml:space="preserve">= Alltag, kein Prestige, nicht kodifiziert —</w:t>
            </w:r>
            <w:r>
              <w:t xml:space="preserve"> </w:t>
            </w:r>
            <w:r>
              <w:rPr>
                <w:b/>
                <w:bCs/>
              </w:rPr>
              <w:t xml:space="preserve">aber die eigentliche Muttersprache</w:t>
            </w:r>
            <w:r>
              <w:t xml:space="preserve">. Letzteres wirkt kontraintuitiv und ist trotzdem richtig.</w:t>
            </w:r>
          </w:p>
        </w:tc>
      </w:tr>
    </w:tbl>
    <w:bookmarkEnd w:id="315"/>
    <w:bookmarkStart w:id="317" w:name="selbsttest-20-gemischte-fragen"/>
    <w:p>
      <w:pPr>
        <w:pStyle w:val="Heading2"/>
      </w:pPr>
      <w:r>
        <w:t xml:space="preserve">2 ⭐⭐ Selbsttest: 20 gemischte Fragen</w:t>
      </w:r>
    </w:p>
    <w:p>
      <w:pPr>
        <w:pStyle w:val="FirstParagraph"/>
      </w:pPr>
      <w:r>
        <w:rPr>
          <w:b/>
          <w:bCs/>
        </w:rPr>
        <w:t xml:space="preserve">Decke die Lösungen ab. Beantworte jede Frage in einem Satz.</w:t>
      </w:r>
    </w:p>
    <w:p>
      <w:pPr>
        <w:pStyle w:val="Compact"/>
        <w:numPr>
          <w:ilvl w:val="0"/>
          <w:numId w:val="1137"/>
        </w:numPr>
      </w:pPr>
      <w:r>
        <w:t xml:space="preserve">Ist Baskisch Substrat oder Adstrat? Warum?</w:t>
      </w:r>
    </w:p>
    <w:p>
      <w:pPr>
        <w:pStyle w:val="Compact"/>
        <w:numPr>
          <w:ilvl w:val="0"/>
          <w:numId w:val="1137"/>
        </w:numPr>
      </w:pPr>
      <w:r>
        <w:t xml:space="preserve">Was bedeutet</w:t>
      </w:r>
      <w:r>
        <w:t xml:space="preserve"> </w:t>
      </w:r>
      <w:r>
        <w:rPr>
          <w:i/>
          <w:iCs/>
        </w:rPr>
        <w:t xml:space="preserve">Ceceo</w:t>
      </w:r>
      <w:r>
        <w:t xml:space="preserve">?</w:t>
      </w:r>
    </w:p>
    <w:p>
      <w:pPr>
        <w:pStyle w:val="Compact"/>
        <w:numPr>
          <w:ilvl w:val="0"/>
          <w:numId w:val="1137"/>
        </w:numPr>
      </w:pPr>
      <w:r>
        <w:t xml:space="preserve">In welche Richtung geht die Determination im Vulgärlatein?</w:t>
      </w:r>
    </w:p>
    <w:p>
      <w:pPr>
        <w:pStyle w:val="Compact"/>
        <w:numPr>
          <w:ilvl w:val="0"/>
          <w:numId w:val="1137"/>
        </w:numPr>
      </w:pPr>
      <w:r>
        <w:t xml:space="preserve">Ist</w:t>
      </w:r>
      <w:r>
        <w:t xml:space="preserve"> </w:t>
      </w:r>
      <w:r>
        <w:rPr>
          <w:i/>
          <w:iCs/>
        </w:rPr>
        <w:t xml:space="preserve">siglo</w:t>
      </w:r>
      <w:r>
        <w:t xml:space="preserve"> </w:t>
      </w:r>
      <w:r>
        <w:t xml:space="preserve">ein Erbwort?</w:t>
      </w:r>
    </w:p>
    <w:p>
      <w:pPr>
        <w:pStyle w:val="Compact"/>
        <w:numPr>
          <w:ilvl w:val="0"/>
          <w:numId w:val="1137"/>
        </w:numPr>
      </w:pPr>
      <w:r>
        <w:t xml:space="preserve">Was ist Loísmo?</w:t>
      </w:r>
    </w:p>
    <w:p>
      <w:pPr>
        <w:pStyle w:val="Compact"/>
        <w:numPr>
          <w:ilvl w:val="0"/>
          <w:numId w:val="1137"/>
        </w:numPr>
      </w:pPr>
      <w:r>
        <w:t xml:space="preserve">Welches Signalwort deutet auf Madrid/Alicante beim</w:t>
      </w:r>
      <w:r>
        <w:t xml:space="preserve"> </w:t>
      </w:r>
      <w:r>
        <w:rPr>
          <w:i/>
          <w:iCs/>
        </w:rPr>
        <w:t xml:space="preserve">pasado compuesto</w:t>
      </w:r>
      <w:r>
        <w:t xml:space="preserve">?</w:t>
      </w:r>
    </w:p>
    <w:p>
      <w:pPr>
        <w:pStyle w:val="Compact"/>
        <w:numPr>
          <w:ilvl w:val="0"/>
          <w:numId w:val="1137"/>
        </w:numPr>
      </w:pPr>
      <w:r>
        <w:t xml:space="preserve">Ist Andalusisch ein Primärdialekt?</w:t>
      </w:r>
    </w:p>
    <w:p>
      <w:pPr>
        <w:pStyle w:val="Compact"/>
        <w:numPr>
          <w:ilvl w:val="0"/>
          <w:numId w:val="1137"/>
        </w:numPr>
      </w:pPr>
      <w:r>
        <w:t xml:space="preserve">Welches der beiden Phänomene betrifft die gesamte Westromania:</w:t>
      </w:r>
      <w:r>
        <w:t xml:space="preserve"> </w:t>
      </w:r>
      <w:r>
        <w:rPr>
          <w:i/>
          <w:iCs/>
        </w:rPr>
        <w:t xml:space="preserve">f-</w:t>
      </w:r>
      <w:r>
        <w:t xml:space="preserve"> </w:t>
      </w:r>
      <w:r>
        <w:t xml:space="preserve">&gt;</w:t>
      </w:r>
      <w:r>
        <w:t xml:space="preserve"> </w:t>
      </w:r>
      <w:r>
        <w:rPr>
          <w:i/>
          <w:iCs/>
        </w:rPr>
        <w:t xml:space="preserve">h-</w:t>
      </w:r>
      <w:r>
        <w:t xml:space="preserve"> </w:t>
      </w:r>
      <w:r>
        <w:t xml:space="preserve">oder Sonorisierung?</w:t>
      </w:r>
    </w:p>
    <w:p>
      <w:pPr>
        <w:pStyle w:val="Compact"/>
        <w:numPr>
          <w:ilvl w:val="0"/>
          <w:numId w:val="1137"/>
        </w:numPr>
      </w:pPr>
      <w:r>
        <w:t xml:space="preserve">Wo steht das Klitikum bei Mesoklise?</w:t>
      </w:r>
    </w:p>
    <w:p>
      <w:pPr>
        <w:pStyle w:val="Compact"/>
        <w:numPr>
          <w:ilvl w:val="0"/>
          <w:numId w:val="1137"/>
        </w:numPr>
      </w:pPr>
      <w:r>
        <w:t xml:space="preserve">Was entscheidet im etymologischen System über die Pronomenwahl?</w:t>
      </w:r>
    </w:p>
    <w:p>
      <w:pPr>
        <w:pStyle w:val="Compact"/>
        <w:numPr>
          <w:ilvl w:val="0"/>
          <w:numId w:val="1137"/>
        </w:numPr>
      </w:pPr>
      <w:r>
        <w:t xml:space="preserve">Welcher Text ist der erste volkssprachliche der Iberoromania?</w:t>
      </w:r>
    </w:p>
    <w:p>
      <w:pPr>
        <w:pStyle w:val="Compact"/>
        <w:numPr>
          <w:ilvl w:val="0"/>
          <w:numId w:val="1137"/>
        </w:numPr>
      </w:pPr>
      <w:r>
        <w:t xml:space="preserve">Ist</w:t>
      </w:r>
      <w:r>
        <w:t xml:space="preserve"> </w:t>
      </w:r>
      <w:r>
        <w:rPr>
          <w:i/>
          <w:iCs/>
        </w:rPr>
        <w:t xml:space="preserve">vos</w:t>
      </w:r>
      <w:r>
        <w:t xml:space="preserve"> </w:t>
      </w:r>
      <w:r>
        <w:t xml:space="preserve">im heutigen Voseo eine Höflichkeitsform?</w:t>
      </w:r>
    </w:p>
    <w:p>
      <w:pPr>
        <w:pStyle w:val="Compact"/>
        <w:numPr>
          <w:ilvl w:val="0"/>
          <w:numId w:val="1137"/>
        </w:numPr>
      </w:pPr>
      <w:r>
        <w:t xml:space="preserve">Was heißt „expletiv”?</w:t>
      </w:r>
    </w:p>
    <w:p>
      <w:pPr>
        <w:pStyle w:val="Compact"/>
        <w:numPr>
          <w:ilvl w:val="0"/>
          <w:numId w:val="1137"/>
        </w:numPr>
      </w:pPr>
      <w:r>
        <w:t xml:space="preserve">Welche Skala ist die Inhärenzskala?</w:t>
      </w:r>
    </w:p>
    <w:p>
      <w:pPr>
        <w:pStyle w:val="Compact"/>
        <w:numPr>
          <w:ilvl w:val="0"/>
          <w:numId w:val="1137"/>
        </w:numPr>
      </w:pPr>
      <w:r>
        <w:t xml:space="preserve">Welcher der drei Sibilanten-Schritte fällt ins 16. Jh.?</w:t>
      </w:r>
    </w:p>
    <w:p>
      <w:pPr>
        <w:pStyle w:val="Compact"/>
        <w:numPr>
          <w:ilvl w:val="0"/>
          <w:numId w:val="1137"/>
        </w:numPr>
      </w:pPr>
      <w:r>
        <w:t xml:space="preserve">Wann erschien die erste gedruckte Grammatik einer romanischen Sprache?</w:t>
      </w:r>
    </w:p>
    <w:p>
      <w:pPr>
        <w:pStyle w:val="Compact"/>
        <w:numPr>
          <w:ilvl w:val="0"/>
          <w:numId w:val="1137"/>
        </w:numPr>
      </w:pPr>
      <w:r>
        <w:t xml:space="preserve">Ist das Konsonanten- oder das Vokalsystem stärker verändert worden?</w:t>
      </w:r>
    </w:p>
    <w:p>
      <w:pPr>
        <w:pStyle w:val="Compact"/>
        <w:numPr>
          <w:ilvl w:val="0"/>
          <w:numId w:val="1137"/>
        </w:numPr>
      </w:pPr>
      <w:r>
        <w:t xml:space="preserve">Was ist der Unterschied zwischen</w:t>
      </w:r>
      <w:r>
        <w:t xml:space="preserve"> </w:t>
      </w:r>
      <w:r>
        <w:rPr>
          <w:i/>
          <w:iCs/>
        </w:rPr>
        <w:t xml:space="preserve">spezifisch</w:t>
      </w:r>
      <w:r>
        <w:t xml:space="preserve"> </w:t>
      </w:r>
      <w:r>
        <w:t xml:space="preserve">und</w:t>
      </w:r>
      <w:r>
        <w:t xml:space="preserve"> </w:t>
      </w:r>
      <w:r>
        <w:rPr>
          <w:i/>
          <w:iCs/>
        </w:rPr>
        <w:t xml:space="preserve">definit</w:t>
      </w:r>
      <w:r>
        <w:t xml:space="preserve">?</w:t>
      </w:r>
    </w:p>
    <w:p>
      <w:pPr>
        <w:pStyle w:val="Compact"/>
        <w:numPr>
          <w:ilvl w:val="0"/>
          <w:numId w:val="1137"/>
        </w:numPr>
      </w:pPr>
      <w:r>
        <w:t xml:space="preserve">Bei welchen Verben steht altspanisch</w:t>
      </w:r>
      <w:r>
        <w:t xml:space="preserve"> </w:t>
      </w:r>
      <w:r>
        <w:rPr>
          <w:i/>
          <w:iCs/>
        </w:rPr>
        <w:t xml:space="preserve">ser</w:t>
      </w:r>
      <w:r>
        <w:t xml:space="preserve"> </w:t>
      </w:r>
      <w:r>
        <w:t xml:space="preserve">als Perfektauxiliar?</w:t>
      </w:r>
    </w:p>
    <w:p>
      <w:pPr>
        <w:pStyle w:val="Compact"/>
        <w:numPr>
          <w:ilvl w:val="0"/>
          <w:numId w:val="1137"/>
        </w:numPr>
      </w:pPr>
      <w:r>
        <w:t xml:space="preserve">Datiert Leísmo einen Satz?</w:t>
      </w:r>
    </w:p>
    <w:bookmarkStart w:id="316" w:name="lösungen-1"/>
    <w:p>
      <w:pPr>
        <w:pStyle w:val="Heading3"/>
      </w:pPr>
      <w:r>
        <w:t xml:space="preserve">Lösungen</w:t>
      </w:r>
    </w:p>
    <w:p>
      <w:pPr>
        <w:pStyle w:val="Compact"/>
        <w:numPr>
          <w:ilvl w:val="0"/>
          <w:numId w:val="1138"/>
        </w:numPr>
      </w:pPr>
      <w:r>
        <w:rPr>
          <w:b/>
          <w:bCs/>
        </w:rPr>
        <w:t xml:space="preserve">Adstrat</w:t>
      </w:r>
      <w:r>
        <w:t xml:space="preserve"> </w:t>
      </w:r>
      <w:r>
        <w:t xml:space="preserve">— es überlebte die römische Eroberung und wirkte als benachbarte Sprache weiter. Substrat setzt Untergang voraus.</w:t>
      </w:r>
    </w:p>
    <w:p>
      <w:pPr>
        <w:pStyle w:val="Compact"/>
        <w:numPr>
          <w:ilvl w:val="0"/>
          <w:numId w:val="1138"/>
        </w:numPr>
      </w:pPr>
      <w:r>
        <w:t xml:space="preserve">Varietät mit</w:t>
      </w:r>
      <w:r>
        <w:t xml:space="preserve"> </w:t>
      </w:r>
      <w:r>
        <w:rPr>
          <w:b/>
          <w:bCs/>
        </w:rPr>
        <w:t xml:space="preserve">nur /θ/</w:t>
      </w:r>
      <w:r>
        <w:t xml:space="preserve">:</w:t>
      </w:r>
      <w:r>
        <w:t xml:space="preserve"> </w:t>
      </w:r>
      <w:r>
        <w:rPr>
          <w:i/>
          <w:iCs/>
        </w:rPr>
        <w:t xml:space="preserve">casa</w:t>
      </w:r>
      <w:r>
        <w:t xml:space="preserve"> </w:t>
      </w:r>
      <w:r>
        <w:t xml:space="preserve">und</w:t>
      </w:r>
      <w:r>
        <w:t xml:space="preserve"> </w:t>
      </w:r>
      <w:r>
        <w:rPr>
          <w:i/>
          <w:iCs/>
        </w:rPr>
        <w:t xml:space="preserve">caza</w:t>
      </w:r>
      <w:r>
        <w:t xml:space="preserve"> </w:t>
      </w:r>
      <w:r>
        <w:t xml:space="preserve">werden beide als</w:t>
      </w:r>
      <w:r>
        <w:t xml:space="preserve"> </w:t>
      </w:r>
      <w:r>
        <w:rPr>
          <w:b/>
          <w:bCs/>
        </w:rPr>
        <w:t xml:space="preserve">[θ]</w:t>
      </w:r>
      <w:r>
        <w:t xml:space="preserve"> </w:t>
      </w:r>
      <w:r>
        <w:t xml:space="preserve">realisiert (Cádiz, Málaga, Granada).</w:t>
      </w:r>
    </w:p>
    <w:p>
      <w:pPr>
        <w:pStyle w:val="Compact"/>
        <w:numPr>
          <w:ilvl w:val="0"/>
          <w:numId w:val="1138"/>
        </w:numPr>
      </w:pPr>
      <w:r>
        <w:rPr>
          <w:b/>
          <w:bCs/>
        </w:rPr>
        <w:t xml:space="preserve">Postdetermination → Prädetermination</w:t>
      </w:r>
      <w:r>
        <w:t xml:space="preserve"> </w:t>
      </w:r>
      <w:r>
        <w:t xml:space="preserve">(Endung hinten → Funktionswort vorn).</w:t>
      </w:r>
      <w:r>
        <w:t xml:space="preserve"> </w:t>
      </w:r>
      <w:r>
        <w:rPr>
          <w:i/>
          <w:iCs/>
        </w:rPr>
        <w:t xml:space="preserve">(HO8 dreht dies fehlerhaft um.)</w:t>
      </w:r>
    </w:p>
    <w:p>
      <w:pPr>
        <w:pStyle w:val="Compact"/>
        <w:numPr>
          <w:ilvl w:val="0"/>
          <w:numId w:val="1138"/>
        </w:numPr>
      </w:pPr>
      <w:r>
        <w:rPr>
          <w:b/>
          <w:bCs/>
        </w:rPr>
        <w:t xml:space="preserve">Nein</w:t>
      </w:r>
      <w:r>
        <w:t xml:space="preserve"> </w:t>
      </w:r>
      <w:r>
        <w:t xml:space="preserve">—</w:t>
      </w:r>
      <w:r>
        <w:t xml:space="preserve"> </w:t>
      </w:r>
      <w:r>
        <w:rPr>
          <w:i/>
          <w:iCs/>
        </w:rPr>
        <w:t xml:space="preserve">siglo</w:t>
      </w:r>
      <w:r>
        <w:t xml:space="preserve"> </w:t>
      </w:r>
      <w:r>
        <w:t xml:space="preserve">ist</w:t>
      </w:r>
      <w:r>
        <w:t xml:space="preserve"> </w:t>
      </w:r>
      <w:r>
        <w:rPr>
          <w:b/>
          <w:bCs/>
        </w:rPr>
        <w:t xml:space="preserve">halbgelehrt</w:t>
      </w:r>
      <w:r>
        <w:t xml:space="preserve"> </w:t>
      </w:r>
      <w:r>
        <w:t xml:space="preserve">(</w:t>
      </w:r>
      <w:r>
        <w:rPr>
          <w:i/>
          <w:iCs/>
        </w:rPr>
        <w:t xml:space="preserve">palabra semiculta</w:t>
      </w:r>
      <w:r>
        <w:t xml:space="preserve">); die lautgesetzliche Erbform wäre *</w:t>
      </w:r>
      <w:r>
        <w:rPr>
          <w:i/>
          <w:iCs/>
        </w:rPr>
        <w:t xml:space="preserve">sejo</w:t>
      </w:r>
      <w:r>
        <w:t xml:space="preserve">.</w:t>
      </w:r>
    </w:p>
    <w:p>
      <w:pPr>
        <w:pStyle w:val="Compact"/>
        <w:numPr>
          <w:ilvl w:val="0"/>
          <w:numId w:val="1138"/>
        </w:numPr>
      </w:pPr>
      <w:r>
        <w:t xml:space="preserve">Verwendung von</w:t>
      </w:r>
      <w:r>
        <w:t xml:space="preserve"> </w:t>
      </w:r>
      <w:r>
        <w:rPr>
          <w:b/>
          <w:bCs/>
          <w:i/>
          <w:iCs/>
        </w:rPr>
        <w:t xml:space="preserve">lo</w:t>
      </w:r>
      <w:r>
        <w:rPr>
          <w:b/>
          <w:bCs/>
        </w:rPr>
        <w:t xml:space="preserve"> </w:t>
      </w:r>
      <w:r>
        <w:rPr>
          <w:b/>
          <w:bCs/>
        </w:rPr>
        <w:t xml:space="preserve">für INDIREKTE Objekte</w:t>
      </w:r>
      <w:r>
        <w:t xml:space="preserve"> </w:t>
      </w:r>
      <w:r>
        <w:t xml:space="preserve">(</w:t>
      </w:r>
      <w:r>
        <w:rPr>
          <w:i/>
          <w:iCs/>
        </w:rPr>
        <w:t xml:space="preserve">lo doy el regalo a Jaime</w:t>
      </w:r>
      <w:r>
        <w:t xml:space="preserve">); von der RAE nicht akzeptiert.</w:t>
      </w:r>
    </w:p>
    <w:p>
      <w:pPr>
        <w:pStyle w:val="Compact"/>
        <w:numPr>
          <w:ilvl w:val="0"/>
          <w:numId w:val="1138"/>
        </w:numPr>
      </w:pPr>
      <w:r>
        <w:rPr>
          <w:b/>
          <w:bCs/>
          <w:i/>
          <w:iCs/>
        </w:rPr>
        <w:t xml:space="preserve">Ayer</w:t>
      </w:r>
      <w:r>
        <w:t xml:space="preserve"> </w:t>
      </w:r>
      <w:r>
        <w:t xml:space="preserve">(oder</w:t>
      </w:r>
      <w:r>
        <w:t xml:space="preserve"> </w:t>
      </w:r>
      <w:r>
        <w:rPr>
          <w:i/>
          <w:iCs/>
        </w:rPr>
        <w:t xml:space="preserve">hace tres días</w:t>
      </w:r>
      <w:r>
        <w:t xml:space="preserve">) —</w:t>
      </w:r>
      <w:r>
        <w:t xml:space="preserve"> </w:t>
      </w:r>
      <w:r>
        <w:rPr>
          <w:b/>
          <w:bCs/>
        </w:rPr>
        <w:t xml:space="preserve">prähodiernaler</w:t>
      </w:r>
      <w:r>
        <w:t xml:space="preserve"> </w:t>
      </w:r>
      <w:r>
        <w:t xml:space="preserve">Kontext.</w:t>
      </w:r>
    </w:p>
    <w:p>
      <w:pPr>
        <w:pStyle w:val="Compact"/>
        <w:numPr>
          <w:ilvl w:val="0"/>
          <w:numId w:val="1138"/>
        </w:numPr>
      </w:pPr>
      <w:r>
        <w:rPr>
          <w:b/>
          <w:bCs/>
        </w:rPr>
        <w:t xml:space="preserve">Nein</w:t>
      </w:r>
      <w:r>
        <w:t xml:space="preserve">,</w:t>
      </w:r>
      <w:r>
        <w:t xml:space="preserve"> </w:t>
      </w:r>
      <w:r>
        <w:rPr>
          <w:b/>
          <w:bCs/>
        </w:rPr>
        <w:t xml:space="preserve">Sekundärdialekt</w:t>
      </w:r>
      <w:r>
        <w:t xml:space="preserve"> </w:t>
      </w:r>
      <w:r>
        <w:t xml:space="preserve">— es entstand aus dem</w:t>
      </w:r>
      <w:r>
        <w:t xml:space="preserve"> </w:t>
      </w:r>
      <w:r>
        <w:rPr>
          <w:b/>
          <w:bCs/>
        </w:rPr>
        <w:t xml:space="preserve">Kastilischen</w:t>
      </w:r>
      <w:r>
        <w:t xml:space="preserve">, nicht direkt aus dem Vulgärlatein.</w:t>
      </w:r>
    </w:p>
    <w:p>
      <w:pPr>
        <w:pStyle w:val="Compact"/>
        <w:numPr>
          <w:ilvl w:val="0"/>
          <w:numId w:val="1138"/>
        </w:numPr>
      </w:pPr>
      <w:r>
        <w:t xml:space="preserve">Die</w:t>
      </w:r>
      <w:r>
        <w:t xml:space="preserve"> </w:t>
      </w:r>
      <w:r>
        <w:rPr>
          <w:b/>
          <w:bCs/>
        </w:rPr>
        <w:t xml:space="preserve">Sonorisierung</w:t>
      </w:r>
      <w:r>
        <w:t xml:space="preserve"> </w:t>
      </w:r>
      <w:r>
        <w:t xml:space="preserve">(</w:t>
      </w:r>
      <w:r>
        <w:rPr>
          <w:i/>
          <w:iCs/>
        </w:rPr>
        <w:t xml:space="preserve">sapere</w:t>
      </w:r>
      <w:r>
        <w:t xml:space="preserve"> </w:t>
      </w:r>
      <w:r>
        <w:t xml:space="preserve">&gt;</w:t>
      </w:r>
      <w:r>
        <w:t xml:space="preserve"> </w:t>
      </w:r>
      <w:r>
        <w:rPr>
          <w:i/>
          <w:iCs/>
        </w:rPr>
        <w:t xml:space="preserve">saber</w:t>
      </w:r>
      <w:r>
        <w:t xml:space="preserve">,</w:t>
      </w:r>
      <w:r>
        <w:t xml:space="preserve"> </w:t>
      </w:r>
      <w:r>
        <w:rPr>
          <w:i/>
          <w:iCs/>
        </w:rPr>
        <w:t xml:space="preserve">savoir</w:t>
      </w:r>
      <w:r>
        <w:t xml:space="preserve">).</w:t>
      </w:r>
      <w:r>
        <w:t xml:space="preserve"> </w:t>
      </w:r>
      <w:r>
        <w:rPr>
          <w:i/>
          <w:iCs/>
        </w:rPr>
        <w:t xml:space="preserve">f-</w:t>
      </w:r>
      <w:r>
        <w:t xml:space="preserve"> </w:t>
      </w:r>
      <w:r>
        <w:t xml:space="preserve">&gt;</w:t>
      </w:r>
      <w:r>
        <w:t xml:space="preserve"> </w:t>
      </w:r>
      <w:r>
        <w:rPr>
          <w:i/>
          <w:iCs/>
        </w:rPr>
        <w:t xml:space="preserve">h-</w:t>
      </w:r>
      <w:r>
        <w:t xml:space="preserve"> </w:t>
      </w:r>
      <w:r>
        <w:t xml:space="preserve">ist Kastilisch-spezifisch.</w:t>
      </w:r>
    </w:p>
    <w:p>
      <w:pPr>
        <w:pStyle w:val="Compact"/>
        <w:numPr>
          <w:ilvl w:val="0"/>
          <w:numId w:val="1138"/>
        </w:numPr>
      </w:pPr>
      <w:r>
        <w:rPr>
          <w:b/>
          <w:bCs/>
        </w:rPr>
        <w:t xml:space="preserve">Zwischen Infinitiv und</w:t>
      </w:r>
      <w:r>
        <w:rPr>
          <w:b/>
          <w:bCs/>
        </w:rPr>
        <w:t xml:space="preserve"> </w:t>
      </w:r>
      <w:r>
        <w:rPr>
          <w:b/>
          <w:bCs/>
          <w:i/>
          <w:iCs/>
        </w:rPr>
        <w:t xml:space="preserve">habere</w:t>
      </w:r>
      <w:r>
        <w:rPr>
          <w:b/>
          <w:bCs/>
        </w:rPr>
        <w:t xml:space="preserve">-Form</w:t>
      </w:r>
      <w:r>
        <w:t xml:space="preserve"> </w:t>
      </w:r>
      <w:r>
        <w:t xml:space="preserve">in Futur/Konditional (</w:t>
      </w:r>
      <w:r>
        <w:rPr>
          <w:i/>
          <w:iCs/>
        </w:rPr>
        <w:t xml:space="preserve">doblar</w:t>
      </w:r>
      <w:r>
        <w:rPr>
          <w:b/>
          <w:bCs/>
          <w:i/>
          <w:iCs/>
        </w:rPr>
        <w:t xml:space="preserve">vos</w:t>
      </w:r>
      <w:r>
        <w:rPr>
          <w:i/>
          <w:iCs/>
        </w:rPr>
        <w:t xml:space="preserve"> </w:t>
      </w:r>
      <w:r>
        <w:rPr>
          <w:i/>
          <w:iCs/>
        </w:rPr>
        <w:t xml:space="preserve">he</w:t>
      </w:r>
      <w:r>
        <w:t xml:space="preserve">).</w:t>
      </w:r>
    </w:p>
    <w:p>
      <w:pPr>
        <w:pStyle w:val="Compact"/>
        <w:numPr>
          <w:ilvl w:val="0"/>
          <w:numId w:val="1138"/>
        </w:numPr>
      </w:pPr>
      <w:r>
        <w:t xml:space="preserve">Die</w:t>
      </w:r>
      <w:r>
        <w:t xml:space="preserve"> </w:t>
      </w:r>
      <w:r>
        <w:rPr>
          <w:b/>
          <w:bCs/>
        </w:rPr>
        <w:t xml:space="preserve">syntaktische Funktion</w:t>
      </w:r>
      <w:r>
        <w:t xml:space="preserve">:</w:t>
      </w:r>
      <w:r>
        <w:t xml:space="preserve"> </w:t>
      </w:r>
      <w:r>
        <w:rPr>
          <w:i/>
          <w:iCs/>
        </w:rPr>
        <w:t xml:space="preserve">lo/la</w:t>
      </w:r>
      <w:r>
        <w:t xml:space="preserve"> </w:t>
      </w:r>
      <w:r>
        <w:t xml:space="preserve">für dO,</w:t>
      </w:r>
      <w:r>
        <w:t xml:space="preserve"> </w:t>
      </w:r>
      <w:r>
        <w:rPr>
          <w:i/>
          <w:iCs/>
        </w:rPr>
        <w:t xml:space="preserve">le</w:t>
      </w:r>
      <w:r>
        <w:t xml:space="preserve"> </w:t>
      </w:r>
      <w:r>
        <w:t xml:space="preserve">für iO (lat. Akkusativ/Dativ).</w:t>
      </w:r>
    </w:p>
    <w:p>
      <w:pPr>
        <w:pStyle w:val="Compact"/>
        <w:numPr>
          <w:ilvl w:val="0"/>
          <w:numId w:val="1138"/>
        </w:numPr>
      </w:pPr>
      <w:r>
        <w:t xml:space="preserve">Die</w:t>
      </w:r>
      <w:r>
        <w:t xml:space="preserve"> </w:t>
      </w:r>
      <w:r>
        <w:rPr>
          <w:b/>
          <w:bCs/>
          <w:i/>
          <w:iCs/>
        </w:rPr>
        <w:t xml:space="preserve">Nodicia de kesos</w:t>
      </w:r>
      <w:r>
        <w:t xml:space="preserve"> </w:t>
      </w:r>
      <w:r>
        <w:t xml:space="preserve">(Ende 10. Jh.), eine Inventarliste der Käselaibe.</w:t>
      </w:r>
    </w:p>
    <w:p>
      <w:pPr>
        <w:pStyle w:val="Compact"/>
        <w:numPr>
          <w:ilvl w:val="0"/>
          <w:numId w:val="1138"/>
        </w:numPr>
      </w:pPr>
      <w:r>
        <w:rPr>
          <w:b/>
          <w:bCs/>
        </w:rPr>
        <w:t xml:space="preserve">Nein</w:t>
      </w:r>
      <w:r>
        <w:t xml:space="preserve"> </w:t>
      </w:r>
      <w:r>
        <w:t xml:space="preserve">— im Voseo ist</w:t>
      </w:r>
      <w:r>
        <w:t xml:space="preserve"> </w:t>
      </w:r>
      <w:r>
        <w:rPr>
          <w:i/>
          <w:iCs/>
        </w:rPr>
        <w:t xml:space="preserve">vos</w:t>
      </w:r>
      <w:r>
        <w:t xml:space="preserve"> </w:t>
      </w:r>
      <w:r>
        <w:t xml:space="preserve">die</w:t>
      </w:r>
      <w:r>
        <w:t xml:space="preserve"> </w:t>
      </w:r>
      <w:r>
        <w:rPr>
          <w:b/>
          <w:bCs/>
        </w:rPr>
        <w:t xml:space="preserve">Näheform</w:t>
      </w:r>
      <w:r>
        <w:t xml:space="preserve">. Höflich war es im</w:t>
      </w:r>
      <w:r>
        <w:t xml:space="preserve"> </w:t>
      </w:r>
      <w:r>
        <w:rPr>
          <w:b/>
          <w:bCs/>
        </w:rPr>
        <w:t xml:space="preserve">mittelalterlichen</w:t>
      </w:r>
      <w:r>
        <w:t xml:space="preserve"> </w:t>
      </w:r>
      <w:r>
        <w:t xml:space="preserve">System.</w:t>
      </w:r>
    </w:p>
    <w:p>
      <w:pPr>
        <w:pStyle w:val="Compact"/>
        <w:numPr>
          <w:ilvl w:val="0"/>
          <w:numId w:val="1138"/>
        </w:numPr>
      </w:pPr>
      <w:r>
        <w:rPr>
          <w:b/>
          <w:bCs/>
        </w:rPr>
        <w:t xml:space="preserve">Formal vorhanden, aber semantisch leer</w:t>
      </w:r>
      <w:r>
        <w:t xml:space="preserve">; nur aus strukturellen Gründen gesetzt.</w:t>
      </w:r>
    </w:p>
    <w:p>
      <w:pPr>
        <w:pStyle w:val="Compact"/>
        <w:numPr>
          <w:ilvl w:val="0"/>
          <w:numId w:val="1138"/>
        </w:numPr>
      </w:pPr>
      <w:r>
        <w:t xml:space="preserve">Die</w:t>
      </w:r>
      <w:r>
        <w:t xml:space="preserve"> </w:t>
      </w:r>
      <w:r>
        <w:rPr>
          <w:b/>
          <w:bCs/>
        </w:rPr>
        <w:t xml:space="preserve">Belebtheitsskala</w:t>
      </w:r>
      <w:r>
        <w:t xml:space="preserve"> </w:t>
      </w:r>
      <w:r>
        <w:t xml:space="preserve">— weil Belebtheit ein</w:t>
      </w:r>
      <w:r>
        <w:t xml:space="preserve"> </w:t>
      </w:r>
      <w:r>
        <w:rPr>
          <w:b/>
          <w:bCs/>
        </w:rPr>
        <w:t xml:space="preserve">inhärentes</w:t>
      </w:r>
      <w:r>
        <w:t xml:space="preserve">, unveränderliches Merkmal ist.</w:t>
      </w:r>
    </w:p>
    <w:p>
      <w:pPr>
        <w:pStyle w:val="Compact"/>
        <w:numPr>
          <w:ilvl w:val="0"/>
          <w:numId w:val="1138"/>
        </w:numPr>
      </w:pPr>
      <w:r>
        <w:t xml:space="preserve">Die</w:t>
      </w:r>
      <w:r>
        <w:t xml:space="preserve"> </w:t>
      </w:r>
      <w:r>
        <w:rPr>
          <w:b/>
          <w:bCs/>
        </w:rPr>
        <w:t xml:space="preserve">Desonorisierung</w:t>
      </w:r>
      <w:r>
        <w:t xml:space="preserve"> </w:t>
      </w:r>
      <w:r>
        <w:t xml:space="preserve">(Aufhebung der Sonoritätsopposition) — Schritt 2.</w:t>
      </w:r>
    </w:p>
    <w:p>
      <w:pPr>
        <w:pStyle w:val="Compact"/>
        <w:numPr>
          <w:ilvl w:val="0"/>
          <w:numId w:val="1138"/>
        </w:numPr>
      </w:pPr>
      <w:r>
        <w:rPr>
          <w:b/>
          <w:bCs/>
        </w:rPr>
        <w:t xml:space="preserve">1492</w:t>
      </w:r>
      <w:r>
        <w:t xml:space="preserve">, Nebrijas</w:t>
      </w:r>
      <w:r>
        <w:t xml:space="preserve"> </w:t>
      </w:r>
      <w:r>
        <w:rPr>
          <w:i/>
          <w:iCs/>
        </w:rPr>
        <w:t xml:space="preserve">Gramática de la lengua castellana</w:t>
      </w:r>
      <w:r>
        <w:t xml:space="preserve">. Das ist das</w:t>
      </w:r>
      <w:r>
        <w:t xml:space="preserve"> </w:t>
      </w:r>
      <w:r>
        <w:rPr>
          <w:b/>
          <w:bCs/>
        </w:rPr>
        <w:t xml:space="preserve">15.</w:t>
      </w:r>
      <w:r>
        <w:t xml:space="preserve"> </w:t>
      </w:r>
      <w:r>
        <w:t xml:space="preserve">Jh.</w:t>
      </w:r>
    </w:p>
    <w:p>
      <w:pPr>
        <w:pStyle w:val="Compact"/>
        <w:numPr>
          <w:ilvl w:val="0"/>
          <w:numId w:val="1138"/>
        </w:numPr>
      </w:pPr>
      <w:r>
        <w:t xml:space="preserve">Das</w:t>
      </w:r>
      <w:r>
        <w:t xml:space="preserve"> </w:t>
      </w:r>
      <w:r>
        <w:rPr>
          <w:b/>
          <w:bCs/>
        </w:rPr>
        <w:t xml:space="preserve">Konsonantensystem</w:t>
      </w:r>
      <w:r>
        <w:t xml:space="preserve"> </w:t>
      </w:r>
      <w:r>
        <w:t xml:space="preserve">— das Vokalsystem erreichte früh 5 Phoneme und blieb stabil.</w:t>
      </w:r>
    </w:p>
    <w:p>
      <w:pPr>
        <w:pStyle w:val="Compact"/>
        <w:numPr>
          <w:ilvl w:val="0"/>
          <w:numId w:val="1138"/>
        </w:numPr>
      </w:pPr>
      <w:r>
        <w:rPr>
          <w:b/>
          <w:bCs/>
        </w:rPr>
        <w:t xml:space="preserve">Spezifisch</w:t>
      </w:r>
      <w:r>
        <w:t xml:space="preserve"> </w:t>
      </w:r>
      <w:r>
        <w:t xml:space="preserve">= die Person existiert tatsächlich.</w:t>
      </w:r>
      <w:r>
        <w:t xml:space="preserve"> </w:t>
      </w:r>
      <w:r>
        <w:rPr>
          <w:b/>
          <w:bCs/>
        </w:rPr>
        <w:t xml:space="preserve">Definit</w:t>
      </w:r>
      <w:r>
        <w:t xml:space="preserve"> </w:t>
      </w:r>
      <w:r>
        <w:t xml:space="preserve">= sie ist Sprecher und Hörer bekannt.</w:t>
      </w:r>
    </w:p>
    <w:p>
      <w:pPr>
        <w:pStyle w:val="Compact"/>
        <w:numPr>
          <w:ilvl w:val="0"/>
          <w:numId w:val="1138"/>
        </w:numPr>
      </w:pPr>
      <w:r>
        <w:t xml:space="preserve">Bei</w:t>
      </w:r>
      <w:r>
        <w:t xml:space="preserve"> </w:t>
      </w:r>
      <w:r>
        <w:rPr>
          <w:b/>
          <w:bCs/>
        </w:rPr>
        <w:t xml:space="preserve">reflexiven</w:t>
      </w:r>
      <w:r>
        <w:t xml:space="preserve"> </w:t>
      </w:r>
      <w:r>
        <w:t xml:space="preserve">und</w:t>
      </w:r>
      <w:r>
        <w:t xml:space="preserve"> </w:t>
      </w:r>
      <w:r>
        <w:rPr>
          <w:b/>
          <w:bCs/>
        </w:rPr>
        <w:t xml:space="preserve">unakkusativen</w:t>
      </w:r>
      <w:r>
        <w:t xml:space="preserve"> </w:t>
      </w:r>
      <w:r>
        <w:t xml:space="preserve">Verben (</w:t>
      </w:r>
      <w:r>
        <w:rPr>
          <w:i/>
          <w:iCs/>
        </w:rPr>
        <w:t xml:space="preserve">son idos</w:t>
      </w:r>
      <w:r>
        <w:t xml:space="preserve">,</w:t>
      </w:r>
      <w:r>
        <w:t xml:space="preserve"> </w:t>
      </w:r>
      <w:r>
        <w:rPr>
          <w:i/>
          <w:iCs/>
        </w:rPr>
        <w:t xml:space="preserve">eran entrados</w:t>
      </w:r>
      <w:r>
        <w:t xml:space="preserve">).</w:t>
      </w:r>
    </w:p>
    <w:p>
      <w:pPr>
        <w:pStyle w:val="Compact"/>
        <w:numPr>
          <w:ilvl w:val="0"/>
          <w:numId w:val="1138"/>
        </w:numPr>
      </w:pPr>
      <w:r>
        <w:rPr>
          <w:b/>
          <w:bCs/>
        </w:rPr>
        <w:t xml:space="preserve">Nein</w:t>
      </w:r>
      <w:r>
        <w:t xml:space="preserve"> </w:t>
      </w:r>
      <w:r>
        <w:t xml:space="preserve">— Leísmo</w:t>
      </w:r>
      <w:r>
        <w:t xml:space="preserve"> </w:t>
      </w:r>
      <w:r>
        <w:rPr>
          <w:b/>
          <w:bCs/>
        </w:rPr>
        <w:t xml:space="preserve">lokalisiert</w:t>
      </w:r>
      <w:r>
        <w:t xml:space="preserve"> </w:t>
      </w:r>
      <w:r>
        <w:t xml:space="preserve">(peninsulares Spanisch), es datiert nicht.</w:t>
      </w:r>
      <w:r>
        <w:t xml:space="preserve"> </w:t>
      </w:r>
      <w:r>
        <w:rPr>
          <w:i/>
          <w:iCs/>
        </w:rPr>
        <w:t xml:space="preserve">Le vi a Juan</w:t>
      </w:r>
      <w:r>
        <w:t xml:space="preserve"> </w:t>
      </w:r>
      <w:r>
        <w:t xml:space="preserve">ist heutiges Standardspanisch.</w:t>
      </w:r>
    </w:p>
    <w:bookmarkEnd w:id="316"/>
    <w:bookmarkEnd w:id="317"/>
    <w:bookmarkEnd w:id="318"/>
    <w:bookmarkStart w:id="324" w:name="kapitel-10-zeittafel-gesamtüberblick"/>
    <w:p>
      <w:pPr>
        <w:pStyle w:val="Heading1"/>
      </w:pPr>
      <w:r>
        <w:t xml:space="preserve">Kapitel 10 — Zeittafel &amp; Gesamtüberblick ⭐⭐</w:t>
      </w:r>
    </w:p>
    <w:p>
      <w:pPr>
        <w:pStyle w:val="BlockText"/>
      </w:pPr>
      <w:r>
        <w:rPr>
          <w:b/>
          <w:bCs/>
        </w:rPr>
        <w:t xml:space="preserve">Neu aufbereitet:</w:t>
      </w:r>
      <w:r>
        <w:t xml:space="preserve"> </w:t>
      </w:r>
      <w:r>
        <w:t xml:space="preserve">HO8 (interne Sprachgeschichte) und HO9 (externe Zeittafel) stehen im Kursmaterial</w:t>
      </w:r>
      <w:r>
        <w:t xml:space="preserve"> </w:t>
      </w:r>
      <w:r>
        <w:rPr>
          <w:b/>
          <w:bCs/>
        </w:rPr>
        <w:t xml:space="preserve">getrennt</w:t>
      </w:r>
      <w:r>
        <w:t xml:space="preserve">. Hier sind sie</w:t>
      </w:r>
      <w:r>
        <w:t xml:space="preserve"> </w:t>
      </w:r>
      <w:r>
        <w:rPr>
          <w:b/>
          <w:bCs/>
        </w:rPr>
        <w:t xml:space="preserve">parallel geschaltet</w:t>
      </w:r>
      <w:r>
        <w:t xml:space="preserve">, weil genau ihr Zusammenspiel geprüft wird (Kap. 1, §4) und weil Typ-3-Fragen oft eine externe mit einer internen Aussage kombinieren.</w:t>
      </w:r>
    </w:p>
    <w:bookmarkStart w:id="319" w:name="die-synchron-zeittafel-extern-intern"/>
    <w:p>
      <w:pPr>
        <w:pStyle w:val="Heading2"/>
      </w:pPr>
      <w:r>
        <w:t xml:space="preserve">1 ⭐⭐ Die Synchron-Zeittafel: extern ↔ intern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Zeit</w:t>
            </w:r>
          </w:p>
        </w:tc>
        <w:tc>
          <w:tcPr/>
          <w:p>
            <w:pPr>
              <w:pStyle w:val="Compact"/>
            </w:pPr>
            <w:r>
              <w:rPr>
                <w:b/>
                <w:bCs/>
              </w:rPr>
              <w:t xml:space="preserve">Externe Sprachgeschichte</w:t>
            </w:r>
            <w:r>
              <w:t xml:space="preserve"> </w:t>
            </w:r>
            <w:r>
              <w:t xml:space="preserve">(HO9)</w:t>
            </w:r>
          </w:p>
        </w:tc>
        <w:tc>
          <w:tcPr/>
          <w:p>
            <w:pPr>
              <w:pStyle w:val="Compact"/>
            </w:pPr>
            <w:r>
              <w:rPr>
                <w:b/>
                <w:bCs/>
              </w:rPr>
              <w:t xml:space="preserve">Interne Sprachgeschichte</w:t>
            </w:r>
            <w:r>
              <w:t xml:space="preserve"> </w:t>
            </w:r>
            <w:r>
              <w:t xml:space="preserve">(HO8)</w:t>
            </w:r>
          </w:p>
        </w:tc>
      </w:tr>
      <w:tr>
        <w:tc>
          <w:tcPr/>
          <w:p>
            <w:pPr>
              <w:pStyle w:val="Compact"/>
            </w:pPr>
            <w:r>
              <w:rPr>
                <w:b/>
                <w:bCs/>
              </w:rPr>
              <w:t xml:space="preserve">218 v. Chr.</w:t>
            </w:r>
          </w:p>
        </w:tc>
        <w:tc>
          <w:tcPr/>
          <w:p>
            <w:pPr>
              <w:pStyle w:val="Compact"/>
            </w:pPr>
            <w:r>
              <w:rPr>
                <w:b/>
                <w:bCs/>
              </w:rPr>
              <w:t xml:space="preserve">Beginn der Romanisierung</w:t>
            </w:r>
            <w:r>
              <w:t xml:space="preserve"> </w:t>
            </w:r>
            <w:r>
              <w:t xml:space="preserve">der iberischen Halbinsel (2. Punischer Krieg)</w:t>
            </w:r>
          </w:p>
        </w:tc>
        <w:tc>
          <w:tcPr/>
          <w:p>
            <w:pPr>
              <w:pStyle w:val="Compact"/>
            </w:pPr>
            <w:r>
              <w:rPr>
                <w:i/>
                <w:iCs/>
              </w:rPr>
              <w:t xml:space="preserve">(Vulgärlatein, 200 v. Chr. – 600 n. Chr.)</w:t>
            </w:r>
          </w:p>
        </w:tc>
      </w:tr>
      <w:tr>
        <w:tc>
          <w:tcPr/>
          <w:p>
            <w:pPr>
              <w:pStyle w:val="Compact"/>
            </w:pPr>
            <w:r>
              <w:t xml:space="preserve">197 v. Chr.</w:t>
            </w:r>
          </w:p>
        </w:tc>
        <w:tc>
          <w:tcPr/>
          <w:p>
            <w:pPr>
              <w:pStyle w:val="Compact"/>
            </w:pPr>
            <w:r>
              <w:t xml:space="preserve">Provinzen Hispania Citerior (Tarraconensis) + Ulterior</w:t>
            </w:r>
          </w:p>
        </w:tc>
        <w:tc>
          <w:tcPr/>
          <w:p>
            <w:pPr>
              <w:pStyle w:val="Compact"/>
            </w:pPr>
            <w:r>
              <w:rPr>
                <w:b/>
                <w:bCs/>
              </w:rPr>
              <w:t xml:space="preserve">Quantitätenkollaps</w:t>
            </w:r>
            <w:r>
              <w:t xml:space="preserve"> </w:t>
            </w:r>
            <w:r>
              <w:t xml:space="preserve">· Konsonantentilgungen · Vokalepenthese · Vokal &gt; Halbkonsonant (Yod) ·</w:t>
            </w:r>
            <w:r>
              <w:t xml:space="preserve"> </w:t>
            </w:r>
            <w:r>
              <w:rPr>
                <w:b/>
                <w:bCs/>
              </w:rPr>
              <w:t xml:space="preserve">Palatalisierungen</w:t>
            </w:r>
          </w:p>
        </w:tc>
      </w:tr>
      <w:tr>
        <w:tc>
          <w:tcPr/>
          <w:p>
            <w:pPr>
              <w:pStyle w:val="Compact"/>
            </w:pPr>
            <w:r>
              <w:t xml:space="preserve">133 v. Chr.</w:t>
            </w:r>
          </w:p>
        </w:tc>
        <w:tc>
          <w:tcPr/>
          <w:p>
            <w:pPr>
              <w:pStyle w:val="Compact"/>
            </w:pPr>
            <w:r>
              <w:t xml:space="preserve">Zerstörung Numantias, Unterwerfung der Keltiberer</w:t>
            </w:r>
          </w:p>
        </w:tc>
        <w:tc>
          <w:tcPr/>
          <w:p>
            <w:pPr>
              <w:pStyle w:val="Compact"/>
            </w:pPr>
            <w:r>
              <w:rPr>
                <w:b/>
                <w:bCs/>
              </w:rPr>
              <w:t xml:space="preserve">Synthetisch → analytisch</w:t>
            </w:r>
            <w:r>
              <w:t xml:space="preserve"> </w:t>
            </w:r>
            <w:r>
              <w:t xml:space="preserve">·</w:t>
            </w:r>
            <w:r>
              <w:t xml:space="preserve"> </w:t>
            </w:r>
            <w:r>
              <w:rPr>
                <w:b/>
                <w:bCs/>
              </w:rPr>
              <w:t xml:space="preserve">Postdetermination → Prädetermination</w:t>
            </w:r>
          </w:p>
        </w:tc>
      </w:tr>
      <w:tr>
        <w:tc>
          <w:tcPr/>
          <w:p>
            <w:pPr>
              <w:pStyle w:val="Compact"/>
            </w:pPr>
            <w:r>
              <w:rPr>
                <w:b/>
                <w:bCs/>
              </w:rPr>
              <w:t xml:space="preserve">19 v. Chr.</w:t>
            </w:r>
          </w:p>
        </w:tc>
        <w:tc>
          <w:tcPr/>
          <w:p>
            <w:pPr>
              <w:pStyle w:val="Compact"/>
            </w:pPr>
            <w:r>
              <w:rPr>
                <w:b/>
                <w:bCs/>
              </w:rPr>
              <w:t xml:space="preserve">Vollständige Eroberung</w:t>
            </w:r>
            <w:r>
              <w:t xml:space="preserve"> </w:t>
            </w:r>
            <w:r>
              <w:t xml:space="preserve">der Halbinsel (kantabrische Feldzüge des Augustus)</w:t>
            </w:r>
          </w:p>
        </w:tc>
        <w:tc>
          <w:tcPr/>
          <w:p>
            <w:pPr>
              <w:pStyle w:val="Compact"/>
            </w:pPr>
            <w:r>
              <w:rPr>
                <w:b/>
                <w:bCs/>
              </w:rPr>
              <w:t xml:space="preserve">Kasusabbau</w:t>
            </w:r>
            <w:r>
              <w:t xml:space="preserve"> </w:t>
            </w:r>
            <w:r>
              <w:t xml:space="preserve">beim Nomen → feste (kanonische) Wortstellung</w:t>
            </w:r>
            <w:r>
              <w:t xml:space="preserve"> </w:t>
            </w:r>
            <w:r>
              <w:rPr>
                <w:b/>
                <w:bCs/>
              </w:rPr>
              <w:t xml:space="preserve">SOV → SVO</w:t>
            </w:r>
          </w:p>
        </w:tc>
      </w:tr>
      <w:tr>
        <w:tc>
          <w:tcPr/>
          <w:p>
            <w:pPr>
              <w:pStyle w:val="Compact"/>
            </w:pPr>
            <w:r>
              <w:t xml:space="preserve">1./2. Jh.</w:t>
            </w:r>
          </w:p>
        </w:tc>
        <w:tc>
          <w:tcPr/>
          <w:p>
            <w:pPr>
              <w:pStyle w:val="Compact"/>
            </w:pPr>
            <w:r>
              <w:rPr>
                <w:i/>
                <w:iCs/>
              </w:rPr>
              <w:t xml:space="preserve">(Kaiserzeit)</w:t>
            </w:r>
          </w:p>
        </w:tc>
        <w:tc>
          <w:tcPr/>
          <w:p>
            <w:pPr>
              <w:pStyle w:val="Compact"/>
            </w:pPr>
            <w:r>
              <w:t xml:space="preserve">Analytische Verfahren bei</w:t>
            </w:r>
            <w:r>
              <w:t xml:space="preserve"> </w:t>
            </w:r>
            <w:r>
              <w:rPr>
                <w:b/>
                <w:bCs/>
              </w:rPr>
              <w:t xml:space="preserve">Adjektiv und Adverb</w:t>
            </w:r>
            <w:r>
              <w:t xml:space="preserve"> </w:t>
            </w:r>
            <w:r>
              <w:t xml:space="preserve">(</w:t>
            </w:r>
            <w:r>
              <w:rPr>
                <w:i/>
                <w:iCs/>
              </w:rPr>
              <w:t xml:space="preserve">magis longus</w:t>
            </w:r>
            <w:r>
              <w:t xml:space="preserve">,</w:t>
            </w:r>
            <w:r>
              <w:t xml:space="preserve"> </w:t>
            </w:r>
            <w:r>
              <w:rPr>
                <w:i/>
                <w:iCs/>
              </w:rPr>
              <w:t xml:space="preserve">longamente</w:t>
            </w:r>
            <w:r>
              <w:t xml:space="preserve">)</w:t>
            </w:r>
          </w:p>
        </w:tc>
      </w:tr>
      <w:tr>
        <w:tc>
          <w:tcPr/>
          <w:p>
            <w:pPr>
              <w:pStyle w:val="Compact"/>
            </w:pPr>
            <w:r>
              <w:t xml:space="preserve">3. Jh.</w:t>
            </w:r>
          </w:p>
        </w:tc>
        <w:tc>
          <w:tcPr/>
          <w:p>
            <w:pPr>
              <w:pStyle w:val="Compact"/>
            </w:pPr>
            <w:r>
              <w:t xml:space="preserve">Beginn der</w:t>
            </w:r>
            <w:r>
              <w:t xml:space="preserve"> </w:t>
            </w:r>
            <w:r>
              <w:rPr>
                <w:b/>
                <w:bCs/>
              </w:rPr>
              <w:t xml:space="preserve">Germaneneinfälle</w:t>
            </w:r>
          </w:p>
        </w:tc>
        <w:tc>
          <w:tcPr/>
          <w:p>
            <w:pPr>
              <w:pStyle w:val="Compact"/>
            </w:pPr>
            <w:r>
              <w:t xml:space="preserve">Herausbildung mehrerer</w:t>
            </w:r>
            <w:r>
              <w:t xml:space="preserve"> </w:t>
            </w:r>
            <w:r>
              <w:rPr>
                <w:b/>
                <w:bCs/>
              </w:rPr>
              <w:t xml:space="preserve">analytischer Verbalkategorien</w:t>
            </w:r>
            <w:r>
              <w:t xml:space="preserve"> </w:t>
            </w:r>
            <w:r>
              <w:t xml:space="preserve">(Futur, Konditional, Passiv, Perfekt)</w:t>
            </w:r>
          </w:p>
        </w:tc>
      </w:tr>
      <w:tr>
        <w:tc>
          <w:tcPr/>
          <w:p>
            <w:pPr>
              <w:pStyle w:val="Compact"/>
            </w:pPr>
            <w:r>
              <w:rPr>
                <w:b/>
                <w:bCs/>
              </w:rPr>
              <w:t xml:space="preserve">418–711</w:t>
            </w:r>
          </w:p>
        </w:tc>
        <w:tc>
          <w:tcPr/>
          <w:p>
            <w:pPr>
              <w:pStyle w:val="Compact"/>
            </w:pPr>
            <w:r>
              <w:rPr>
                <w:b/>
                <w:bCs/>
              </w:rPr>
              <w:t xml:space="preserve">Westgotenreich</w:t>
            </w:r>
            <w:r>
              <w:t xml:space="preserve"> </w:t>
            </w:r>
            <w:r>
              <w:t xml:space="preserve">(419 Tolosanisches Reich · 507 Vouillé · 568 Toledo Hauptstadt)</w:t>
            </w:r>
          </w:p>
        </w:tc>
        <w:tc>
          <w:tcPr/>
          <w:p>
            <w:pPr>
              <w:pStyle w:val="Compact"/>
            </w:pPr>
            <w:r>
              <w:t xml:space="preserve">Änderungen im Bereich der</w:t>
            </w:r>
            <w:r>
              <w:t xml:space="preserve"> </w:t>
            </w:r>
            <w:r>
              <w:rPr>
                <w:b/>
                <w:bCs/>
              </w:rPr>
              <w:t xml:space="preserve">Subordination</w:t>
            </w:r>
            <w:r>
              <w:t xml:space="preserve"> </w:t>
            </w:r>
            <w:r>
              <w:t xml:space="preserve">(ACI-Verlust,</w:t>
            </w:r>
            <w:r>
              <w:t xml:space="preserve"> </w:t>
            </w:r>
            <w:r>
              <w:rPr>
                <w:i/>
                <w:iCs/>
              </w:rPr>
              <w:t xml:space="preserve">quod</w:t>
            </w:r>
            <w:r>
              <w:t xml:space="preserve"> </w:t>
            </w:r>
            <w:r>
              <w:t xml:space="preserve">&gt;</w:t>
            </w:r>
            <w:r>
              <w:t xml:space="preserve"> </w:t>
            </w:r>
            <w:r>
              <w:rPr>
                <w:i/>
                <w:iCs/>
              </w:rPr>
              <w:t xml:space="preserve">que</w:t>
            </w:r>
            <w:r>
              <w:t xml:space="preserve">)</w:t>
            </w:r>
          </w:p>
        </w:tc>
      </w:tr>
      <w:tr>
        <w:tc>
          <w:tcPr/>
          <w:p>
            <w:pPr>
              <w:pStyle w:val="Compact"/>
            </w:pPr>
            <w:r>
              <w:t xml:space="preserve">7. Jh.</w:t>
            </w:r>
          </w:p>
        </w:tc>
        <w:tc>
          <w:tcPr/>
          <w:p>
            <w:pPr>
              <w:pStyle w:val="Compact"/>
            </w:pPr>
            <w:r>
              <w:t xml:space="preserve">Verlust der</w:t>
            </w:r>
            <w:r>
              <w:t xml:space="preserve"> </w:t>
            </w:r>
            <w:r>
              <w:rPr>
                <w:b/>
                <w:bCs/>
              </w:rPr>
              <w:t xml:space="preserve">gotischen</w:t>
            </w:r>
            <w:r>
              <w:t xml:space="preserve"> </w:t>
            </w:r>
            <w:r>
              <w:t xml:space="preserve">Sprache (germ.</w:t>
            </w:r>
            <w:r>
              <w:t xml:space="preserve"> </w:t>
            </w:r>
            <w:r>
              <w:rPr>
                <w:b/>
                <w:bCs/>
              </w:rPr>
              <w:t xml:space="preserve">Superstrat</w:t>
            </w:r>
            <w:r>
              <w:t xml:space="preserve">)</w:t>
            </w:r>
          </w:p>
        </w:tc>
        <w:tc>
          <w:tcPr/>
          <w:p>
            <w:pPr>
              <w:pStyle w:val="Compact"/>
            </w:pPr>
            <w:r>
              <w:rPr>
                <w:i/>
                <w:iCs/>
              </w:rPr>
              <w:t xml:space="preserve">(jüngere Forschung: Einheit des Sprechlateins bis zum 7. Jh.)</w:t>
            </w:r>
          </w:p>
        </w:tc>
      </w:tr>
      <w:tr>
        <w:tc>
          <w:tcPr/>
          <w:p>
            <w:pPr>
              <w:pStyle w:val="Compact"/>
            </w:pPr>
            <w:r>
              <w:rPr>
                <w:b/>
                <w:bCs/>
              </w:rPr>
              <w:t xml:space="preserve">711</w:t>
            </w:r>
          </w:p>
        </w:tc>
        <w:tc>
          <w:tcPr/>
          <w:p>
            <w:pPr>
              <w:pStyle w:val="Compact"/>
            </w:pPr>
            <w:r>
              <w:rPr>
                <w:b/>
                <w:bCs/>
              </w:rPr>
              <w:t xml:space="preserve">Beginn der muslimischen Eroberung</w:t>
            </w:r>
          </w:p>
        </w:tc>
        <w:tc>
          <w:tcPr/>
          <w:p>
            <w:pPr>
              <w:pStyle w:val="Compact"/>
            </w:pPr>
            <w:r>
              <w:t xml:space="preserve">Beginn der jahrhundertelangen Arabisierung →</w:t>
            </w:r>
            <w:r>
              <w:t xml:space="preserve"> </w:t>
            </w:r>
            <w:r>
              <w:rPr>
                <w:b/>
                <w:bCs/>
              </w:rPr>
              <w:t xml:space="preserve">Arabismen</w:t>
            </w:r>
          </w:p>
        </w:tc>
      </w:tr>
      <w:tr>
        <w:tc>
          <w:tcPr/>
          <w:p>
            <w:pPr>
              <w:pStyle w:val="Compact"/>
            </w:pPr>
            <w:r>
              <w:rPr>
                <w:b/>
                <w:bCs/>
              </w:rPr>
              <w:t xml:space="preserve">722</w:t>
            </w:r>
          </w:p>
        </w:tc>
        <w:tc>
          <w:tcPr/>
          <w:p>
            <w:pPr>
              <w:pStyle w:val="Compact"/>
            </w:pPr>
            <w:r>
              <w:rPr>
                <w:b/>
                <w:bCs/>
              </w:rPr>
              <w:t xml:space="preserve">Beginn der Reconquista</w:t>
            </w:r>
            <w:r>
              <w:t xml:space="preserve"> </w:t>
            </w:r>
            <w:r>
              <w:t xml:space="preserve">(Schlacht von Covadonga)</w:t>
            </w:r>
          </w:p>
        </w:tc>
        <w:tc>
          <w:tcPr/>
          <w:p>
            <w:pPr>
              <w:pStyle w:val="Compact"/>
            </w:pPr>
            <w:r>
              <w:rPr>
                <w:i/>
                <w:iCs/>
              </w:rPr>
              <w:t xml:space="preserve">(Herausbildung der 6</w:t>
            </w:r>
            <w:r>
              <w:rPr>
                <w:i/>
                <w:iCs/>
              </w:rPr>
              <w:t xml:space="preserve"> </w:t>
            </w:r>
            <w:r>
              <w:rPr>
                <w:b/>
                <w:bCs/>
                <w:i/>
                <w:iCs/>
              </w:rPr>
              <w:t xml:space="preserve">Primärdialekte</w:t>
            </w:r>
            <w:r>
              <w:rPr>
                <w:i/>
                <w:iCs/>
              </w:rPr>
              <w:t xml:space="preserve">)</w:t>
            </w:r>
          </w:p>
        </w:tc>
      </w:tr>
      <w:tr>
        <w:tc>
          <w:tcPr/>
          <w:p>
            <w:pPr>
              <w:pStyle w:val="Compact"/>
            </w:pPr>
            <w:r>
              <w:t xml:space="preserve">ca. 800</w:t>
            </w:r>
          </w:p>
        </w:tc>
        <w:tc>
          <w:tcPr/>
          <w:p>
            <w:pPr>
              <w:pStyle w:val="Compact"/>
            </w:pPr>
            <w:r>
              <w:rPr>
                <w:b/>
                <w:bCs/>
              </w:rPr>
              <w:t xml:space="preserve">Karolingische Reform</w:t>
            </w:r>
            <w:r>
              <w:t xml:space="preserve"> </w:t>
            </w:r>
            <w:r>
              <w:t xml:space="preserve">→ Bewusstwerdung der Diglossie</w:t>
            </w:r>
          </w:p>
        </w:tc>
        <w:tc>
          <w:tcPr/>
          <w:p>
            <w:pPr>
              <w:pStyle w:val="Compact"/>
            </w:pPr>
            <w:r>
              <w:t xml:space="preserve">—</w:t>
            </w:r>
          </w:p>
        </w:tc>
      </w:tr>
      <w:tr>
        <w:tc>
          <w:tcPr/>
          <w:p>
            <w:pPr>
              <w:pStyle w:val="Compact"/>
            </w:pPr>
            <w:r>
              <w:rPr>
                <w:b/>
                <w:bCs/>
              </w:rPr>
              <w:t xml:space="preserve">spätes 10./frühes 11. Jh.</w:t>
            </w:r>
          </w:p>
        </w:tc>
        <w:tc>
          <w:tcPr/>
          <w:p>
            <w:pPr>
              <w:pStyle w:val="Compact"/>
            </w:pPr>
            <w:r>
              <w:rPr>
                <w:b/>
                <w:bCs/>
                <w:i/>
                <w:iCs/>
              </w:rPr>
              <w:t xml:space="preserve">Glosas Emilianenses</w:t>
            </w:r>
            <w:r>
              <w:t xml:space="preserve">;</w:t>
            </w:r>
            <w:r>
              <w:t xml:space="preserve"> </w:t>
            </w:r>
            <w:r>
              <w:rPr>
                <w:i/>
                <w:iCs/>
              </w:rPr>
              <w:t xml:space="preserve">Nodicia de kesos</w:t>
            </w:r>
            <w:r>
              <w:t xml:space="preserve"> </w:t>
            </w:r>
            <w:r>
              <w:t xml:space="preserve">(Ende 10. Jh.)</w:t>
            </w:r>
          </w:p>
        </w:tc>
        <w:tc>
          <w:tcPr/>
          <w:p>
            <w:pPr>
              <w:pStyle w:val="Compact"/>
            </w:pPr>
            <w:r>
              <w:t xml:space="preserve">Erste schriftliche Belege romanischer Merkmale:</w:t>
            </w:r>
            <w:r>
              <w:t xml:space="preserve"> </w:t>
            </w:r>
            <w:r>
              <w:rPr>
                <w:b/>
                <w:bCs/>
              </w:rPr>
              <w:t xml:space="preserve">Diphthongierung</w:t>
            </w:r>
            <w:r>
              <w:t xml:space="preserve">, assimilierte Artikel (</w:t>
            </w:r>
            <w:r>
              <w:rPr>
                <w:i/>
                <w:iCs/>
              </w:rPr>
              <w:t xml:space="preserve">cono</w:t>
            </w:r>
            <w:r>
              <w:t xml:space="preserve">),</w:t>
            </w:r>
            <w:r>
              <w:t xml:space="preserve"> </w:t>
            </w:r>
            <w:r>
              <w:rPr>
                <w:b/>
                <w:bCs/>
              </w:rPr>
              <w:t xml:space="preserve">Mesoklise</w:t>
            </w:r>
            <w:r>
              <w:t xml:space="preserve"> </w:t>
            </w:r>
            <w:r>
              <w:t xml:space="preserve">(</w:t>
            </w:r>
            <w:r>
              <w:rPr>
                <w:i/>
                <w:iCs/>
              </w:rPr>
              <w:t xml:space="preserve">nafregarsan</w:t>
            </w:r>
            <w:r>
              <w:t xml:space="preserve">)</w:t>
            </w:r>
          </w:p>
        </w:tc>
      </w:tr>
      <w:tr>
        <w:tc>
          <w:tcPr/>
          <w:p>
            <w:pPr>
              <w:pStyle w:val="Compact"/>
            </w:pPr>
            <w:r>
              <w:rPr>
                <w:b/>
                <w:bCs/>
              </w:rPr>
              <w:t xml:space="preserve">11. Jh.</w:t>
            </w:r>
          </w:p>
        </w:tc>
        <w:tc>
          <w:tcPr/>
          <w:p>
            <w:pPr>
              <w:pStyle w:val="Compact"/>
            </w:pPr>
            <w:r>
              <w:rPr>
                <w:i/>
                <w:iCs/>
              </w:rPr>
              <w:t xml:space="preserve">(Khardjas, mozarabische Dichtung)</w:t>
            </w:r>
          </w:p>
        </w:tc>
        <w:tc>
          <w:tcPr/>
          <w:p>
            <w:pPr>
              <w:pStyle w:val="Compact"/>
            </w:pPr>
            <w:r>
              <w:rPr>
                <w:b/>
                <w:bCs/>
              </w:rPr>
              <w:t xml:space="preserve">Erster DOM-Beleg</w:t>
            </w:r>
            <w:r>
              <w:t xml:space="preserve"> </w:t>
            </w:r>
            <w:r>
              <w:t xml:space="preserve">überhaupt (</w:t>
            </w:r>
            <w:r>
              <w:rPr>
                <w:i/>
                <w:iCs/>
              </w:rPr>
              <w:t xml:space="preserve">a mibi</w:t>
            </w:r>
            <w:r>
              <w:t xml:space="preserve">)</w:t>
            </w:r>
          </w:p>
        </w:tc>
      </w:tr>
      <w:tr>
        <w:tc>
          <w:tcPr/>
          <w:p>
            <w:pPr>
              <w:pStyle w:val="Compact"/>
            </w:pPr>
            <w:r>
              <w:rPr>
                <w:b/>
                <w:bCs/>
              </w:rPr>
              <w:t xml:space="preserve">1085</w:t>
            </w:r>
          </w:p>
        </w:tc>
        <w:tc>
          <w:tcPr/>
          <w:p>
            <w:pPr>
              <w:pStyle w:val="Compact"/>
            </w:pPr>
            <w:r>
              <w:rPr>
                <w:b/>
                <w:bCs/>
              </w:rPr>
              <w:t xml:space="preserve">Eroberung Toledos</w:t>
            </w:r>
            <w:r>
              <w:t xml:space="preserve"> </w:t>
            </w:r>
            <w:r>
              <w:t xml:space="preserve">(Alfons VI.)</w:t>
            </w:r>
          </w:p>
        </w:tc>
        <w:tc>
          <w:tcPr/>
          <w:p>
            <w:pPr>
              <w:pStyle w:val="Compact"/>
            </w:pPr>
            <w:r>
              <w:t xml:space="preserve">—</w:t>
            </w:r>
          </w:p>
        </w:tc>
      </w:tr>
      <w:tr>
        <w:tc>
          <w:tcPr/>
          <w:p>
            <w:pPr>
              <w:pStyle w:val="Compact"/>
            </w:pPr>
            <w:r>
              <w:t xml:space="preserve">1139 / 1212 /</w:t>
            </w:r>
            <w:r>
              <w:t xml:space="preserve"> </w:t>
            </w:r>
            <w:r>
              <w:rPr>
                <w:b/>
                <w:bCs/>
              </w:rPr>
              <w:t xml:space="preserve">1236</w:t>
            </w:r>
            <w:r>
              <w:t xml:space="preserve"> </w:t>
            </w:r>
            <w:r>
              <w:t xml:space="preserve">/ 1248</w:t>
            </w:r>
          </w:p>
        </w:tc>
        <w:tc>
          <w:tcPr/>
          <w:p>
            <w:pPr>
              <w:pStyle w:val="Compact"/>
            </w:pPr>
            <w:r>
              <w:t xml:space="preserve">Königreich Portugal · Navas de Tolosa ·</w:t>
            </w:r>
            <w:r>
              <w:t xml:space="preserve"> </w:t>
            </w:r>
            <w:r>
              <w:rPr>
                <w:b/>
                <w:bCs/>
              </w:rPr>
              <w:t xml:space="preserve">Córdoba</w:t>
            </w:r>
            <w:r>
              <w:t xml:space="preserve"> </w:t>
            </w:r>
            <w:r>
              <w:t xml:space="preserve">· Sevilla</w:t>
            </w:r>
          </w:p>
        </w:tc>
        <w:tc>
          <w:tcPr/>
          <w:p>
            <w:pPr>
              <w:pStyle w:val="Compact"/>
            </w:pPr>
            <w:r>
              <w:t xml:space="preserve">—</w:t>
            </w:r>
          </w:p>
        </w:tc>
      </w:tr>
      <w:tr>
        <w:tc>
          <w:tcPr/>
          <w:p>
            <w:pPr>
              <w:pStyle w:val="Compact"/>
            </w:pPr>
            <w:r>
              <w:rPr>
                <w:b/>
                <w:bCs/>
              </w:rPr>
              <w:t xml:space="preserve">1200</w:t>
            </w:r>
          </w:p>
        </w:tc>
        <w:tc>
          <w:tcPr/>
          <w:p>
            <w:pPr>
              <w:pStyle w:val="Compact"/>
            </w:pPr>
            <w:r>
              <w:rPr>
                <w:b/>
                <w:bCs/>
              </w:rPr>
              <w:t xml:space="preserve">Beginn Altspanisch</w:t>
            </w:r>
          </w:p>
        </w:tc>
        <w:tc>
          <w:tcPr/>
          <w:p>
            <w:pPr>
              <w:pStyle w:val="Compact"/>
            </w:pPr>
            <w:r>
              <w:rPr>
                <w:b/>
                <w:bCs/>
              </w:rPr>
              <w:t xml:space="preserve">Neue Konsonantenphoneme</w:t>
            </w:r>
            <w:r>
              <w:t xml:space="preserve"> </w:t>
            </w:r>
            <w:r>
              <w:t xml:space="preserve">(6 Palatale, /ts/, /dz/, /β/;</w:t>
            </w:r>
            <w:r>
              <w:t xml:space="preserve"> </w:t>
            </w:r>
            <w:r>
              <w:rPr>
                <w:b/>
                <w:bCs/>
              </w:rPr>
              <w:t xml:space="preserve">3 Sibilantenpaare</w:t>
            </w:r>
            <w:r>
              <w:t xml:space="preserve">) · Reduktion auf</w:t>
            </w:r>
            <w:r>
              <w:t xml:space="preserve"> </w:t>
            </w:r>
            <w:r>
              <w:rPr>
                <w:b/>
                <w:bCs/>
              </w:rPr>
              <w:t xml:space="preserve">5 Vokalphoneme</w:t>
            </w:r>
          </w:p>
        </w:tc>
      </w:tr>
      <w:tr>
        <w:tc>
          <w:tcPr/>
          <w:p>
            <w:pPr>
              <w:pStyle w:val="Compact"/>
            </w:pPr>
            <w:r>
              <w:rPr>
                <w:b/>
                <w:bCs/>
              </w:rPr>
              <w:t xml:space="preserve">12. oder 13. Jh.</w:t>
            </w:r>
          </w:p>
        </w:tc>
        <w:tc>
          <w:tcPr/>
          <w:p>
            <w:pPr>
              <w:pStyle w:val="Compact"/>
            </w:pPr>
            <w:r>
              <w:rPr>
                <w:b/>
                <w:bCs/>
                <w:i/>
                <w:iCs/>
              </w:rPr>
              <w:t xml:space="preserve">Poema de Mio Cid</w:t>
            </w:r>
            <w:r>
              <w:t xml:space="preserve"> </w:t>
            </w:r>
            <w:r>
              <w:t xml:space="preserve">(Datierung ungeklärt)</w:t>
            </w:r>
          </w:p>
        </w:tc>
        <w:tc>
          <w:tcPr/>
          <w:p>
            <w:pPr>
              <w:pStyle w:val="Compact"/>
            </w:pPr>
            <w:r>
              <w:rPr>
                <w:b/>
                <w:bCs/>
              </w:rPr>
              <w:t xml:space="preserve">Perfektauxiliar</w:t>
            </w:r>
            <w:r>
              <w:rPr>
                <w:b/>
                <w:bCs/>
              </w:rPr>
              <w:t xml:space="preserve"> </w:t>
            </w:r>
            <w:r>
              <w:rPr>
                <w:b/>
                <w:bCs/>
                <w:i/>
                <w:iCs/>
              </w:rPr>
              <w:t xml:space="preserve">ser</w:t>
            </w:r>
            <w:r>
              <w:t xml:space="preserve"> </w:t>
            </w:r>
            <w:r>
              <w:t xml:space="preserve">·</w:t>
            </w:r>
            <w:r>
              <w:t xml:space="preserve"> </w:t>
            </w:r>
            <w:r>
              <w:rPr>
                <w:b/>
                <w:bCs/>
              </w:rPr>
              <w:t xml:space="preserve">Partizipkongruenz</w:t>
            </w:r>
            <w:r>
              <w:t xml:space="preserve"> </w:t>
            </w:r>
            <w:r>
              <w:t xml:space="preserve">bei</w:t>
            </w:r>
            <w:r>
              <w:t xml:space="preserve"> </w:t>
            </w:r>
            <w:r>
              <w:rPr>
                <w:i/>
                <w:iCs/>
              </w:rPr>
              <w:t xml:space="preserve">haber</w:t>
            </w:r>
            <w:r>
              <w:t xml:space="preserve"> </w:t>
            </w:r>
            <w:r>
              <w:t xml:space="preserve">·</w:t>
            </w:r>
            <w:r>
              <w:t xml:space="preserve"> </w:t>
            </w:r>
            <w:r>
              <w:rPr>
                <w:b/>
                <w:bCs/>
              </w:rPr>
              <w:t xml:space="preserve">Enklise/Mesoklise</w:t>
            </w:r>
            <w:r>
              <w:t xml:space="preserve"> </w:t>
            </w:r>
            <w:r>
              <w:t xml:space="preserve">· Herausbildung der</w:t>
            </w:r>
            <w:r>
              <w:t xml:space="preserve"> </w:t>
            </w:r>
            <w:r>
              <w:rPr>
                <w:b/>
                <w:bCs/>
              </w:rPr>
              <w:t xml:space="preserve">DOM</w:t>
            </w:r>
          </w:p>
        </w:tc>
      </w:tr>
      <w:tr>
        <w:tc>
          <w:tcPr/>
          <w:p>
            <w:pPr>
              <w:pStyle w:val="Compact"/>
            </w:pPr>
            <w:r>
              <w:rPr>
                <w:b/>
                <w:bCs/>
              </w:rPr>
              <w:t xml:space="preserve">13. Jh.</w:t>
            </w:r>
          </w:p>
        </w:tc>
        <w:tc>
          <w:tcPr/>
          <w:p>
            <w:pPr>
              <w:pStyle w:val="Compact"/>
            </w:pPr>
            <w:r>
              <w:rPr>
                <w:b/>
                <w:bCs/>
              </w:rPr>
              <w:t xml:space="preserve">Kastilisch wird Kanzleisprache</w:t>
            </w:r>
            <w:r>
              <w:t xml:space="preserve"> </w:t>
            </w:r>
            <w:r>
              <w:t xml:space="preserve">(Kastilien, dann León) ·</w:t>
            </w:r>
            <w:r>
              <w:t xml:space="preserve"> </w:t>
            </w:r>
            <w:r>
              <w:rPr>
                <w:b/>
                <w:bCs/>
              </w:rPr>
              <w:t xml:space="preserve">Alfons X.</w:t>
            </w:r>
            <w:r>
              <w:rPr>
                <w:b/>
                <w:bCs/>
              </w:rPr>
              <w:t xml:space="preserve"> </w:t>
            </w:r>
            <w:r>
              <w:rPr>
                <w:b/>
                <w:bCs/>
                <w:i/>
                <w:iCs/>
              </w:rPr>
              <w:t xml:space="preserve">el sabio</w:t>
            </w:r>
            <w:r>
              <w:t xml:space="preserve"> </w:t>
            </w:r>
            <w:r>
              <w:t xml:space="preserve">+ Textproduktion</w:t>
            </w:r>
          </w:p>
        </w:tc>
        <w:tc>
          <w:tcPr/>
          <w:p>
            <w:pPr>
              <w:pStyle w:val="Compact"/>
            </w:pPr>
            <w:r>
              <w:rPr>
                <w:b/>
                <w:bCs/>
              </w:rPr>
              <w:t xml:space="preserve">Latinismen</w:t>
            </w:r>
            <w:r>
              <w:t xml:space="preserve"> </w:t>
            </w:r>
            <w:r>
              <w:t xml:space="preserve">·</w:t>
            </w:r>
            <w:r>
              <w:t xml:space="preserve"> </w:t>
            </w:r>
            <w:r>
              <w:rPr>
                <w:b/>
                <w:bCs/>
              </w:rPr>
              <w:t xml:space="preserve">Dubletten</w:t>
            </w:r>
            <w:r>
              <w:t xml:space="preserve"> </w:t>
            </w:r>
            <w:r>
              <w:t xml:space="preserve">·</w:t>
            </w:r>
            <w:r>
              <w:t xml:space="preserve"> </w:t>
            </w:r>
            <w:r>
              <w:rPr>
                <w:b/>
                <w:bCs/>
              </w:rPr>
              <w:t xml:space="preserve">gestaffelte Determinanten</w:t>
            </w:r>
            <w:r>
              <w:t xml:space="preserve"> </w:t>
            </w:r>
            <w:r>
              <w:t xml:space="preserve">(</w:t>
            </w:r>
            <w:r>
              <w:rPr>
                <w:i/>
                <w:iCs/>
              </w:rPr>
              <w:t xml:space="preserve">la mi sangre</w:t>
            </w:r>
            <w:r>
              <w:t xml:space="preserve">) · präverbaler Negationsquantifikator +</w:t>
            </w:r>
            <w:r>
              <w:t xml:space="preserve"> </w:t>
            </w:r>
            <w:r>
              <w:rPr>
                <w:i/>
                <w:iCs/>
              </w:rPr>
              <w:t xml:space="preserve">non</w:t>
            </w:r>
          </w:p>
        </w:tc>
      </w:tr>
      <w:tr>
        <w:tc>
          <w:tcPr/>
          <w:p>
            <w:pPr>
              <w:pStyle w:val="Compact"/>
            </w:pPr>
            <w:r>
              <w:t xml:space="preserve">14. Jh.</w:t>
            </w:r>
          </w:p>
        </w:tc>
        <w:tc>
          <w:tcPr/>
          <w:p>
            <w:pPr>
              <w:pStyle w:val="Compact"/>
            </w:pPr>
            <w:r>
              <w:t xml:space="preserve">—</w:t>
            </w:r>
          </w:p>
        </w:tc>
        <w:tc>
          <w:tcPr/>
          <w:p>
            <w:pPr>
              <w:pStyle w:val="Compact"/>
            </w:pPr>
            <w:r>
              <w:t xml:space="preserve">Abnahme des</w:t>
            </w:r>
            <w:r>
              <w:t xml:space="preserve"> </w:t>
            </w:r>
            <w:r>
              <w:rPr>
                <w:b/>
                <w:bCs/>
              </w:rPr>
              <w:t xml:space="preserve">expletiven</w:t>
            </w:r>
            <w:r>
              <w:rPr>
                <w:b/>
                <w:bCs/>
              </w:rPr>
              <w:t xml:space="preserve"> </w:t>
            </w:r>
            <w:r>
              <w:rPr>
                <w:b/>
                <w:bCs/>
                <w:i/>
                <w:iCs/>
              </w:rPr>
              <w:t xml:space="preserve">no</w:t>
            </w:r>
            <w:r>
              <w:t xml:space="preserve"> </w:t>
            </w:r>
            <w:r>
              <w:t xml:space="preserve">in Nebensätzen ·</w:t>
            </w:r>
            <w:r>
              <w:t xml:space="preserve"> </w:t>
            </w:r>
            <w:r>
              <w:rPr>
                <w:b/>
                <w:bCs/>
              </w:rPr>
              <w:t xml:space="preserve">erste Zeugnisse des Sibilantenwandels</w:t>
            </w:r>
            <w:r>
              <w:t xml:space="preserve"> </w:t>
            </w:r>
            <w:r>
              <w:t xml:space="preserve">(Ende 14. Jh.)</w:t>
            </w:r>
          </w:p>
        </w:tc>
      </w:tr>
      <w:tr>
        <w:tc>
          <w:tcPr/>
          <w:p>
            <w:pPr>
              <w:pStyle w:val="Compact"/>
            </w:pPr>
            <w:r>
              <w:rPr>
                <w:b/>
                <w:bCs/>
              </w:rPr>
              <w:t xml:space="preserve">1450</w:t>
            </w:r>
          </w:p>
        </w:tc>
        <w:tc>
          <w:tcPr/>
          <w:p>
            <w:pPr>
              <w:pStyle w:val="Compact"/>
            </w:pPr>
            <w:r>
              <w:rPr>
                <w:b/>
                <w:bCs/>
              </w:rPr>
              <w:t xml:space="preserve">Ende Altspanisch / Beginn Mittelspanisch</w:t>
            </w:r>
          </w:p>
        </w:tc>
        <w:tc>
          <w:tcPr/>
          <w:p>
            <w:pPr>
              <w:pStyle w:val="Compact"/>
            </w:pPr>
            <w:r>
              <w:t xml:space="preserve">—</w:t>
            </w:r>
          </w:p>
        </w:tc>
      </w:tr>
      <w:tr>
        <w:tc>
          <w:tcPr/>
          <w:p>
            <w:pPr>
              <w:pStyle w:val="Compact"/>
            </w:pPr>
            <w:r>
              <w:rPr>
                <w:b/>
                <w:bCs/>
              </w:rPr>
              <w:t xml:space="preserve">15. Jh.</w:t>
            </w:r>
          </w:p>
        </w:tc>
        <w:tc>
          <w:tcPr/>
          <w:p>
            <w:pPr>
              <w:pStyle w:val="Compact"/>
            </w:pPr>
            <w:r>
              <w:t xml:space="preserve">1479 Vereinigung Kastilien + Aragón (Isabella/Ferdinand)</w:t>
            </w:r>
          </w:p>
        </w:tc>
        <w:tc>
          <w:tcPr/>
          <w:p>
            <w:pPr>
              <w:pStyle w:val="Compact"/>
            </w:pPr>
            <w:r>
              <w:rPr>
                <w:b/>
                <w:bCs/>
              </w:rPr>
              <w:t xml:space="preserve">Entaffrizierung</w:t>
            </w:r>
            <w:r>
              <w:t xml:space="preserve"> </w:t>
            </w:r>
            <w:r>
              <w:t xml:space="preserve">(/ts/ &gt; /s/, /dz/ &gt; /z/) · Abnahme:</w:t>
            </w:r>
            <w:r>
              <w:t xml:space="preserve"> </w:t>
            </w:r>
            <w:r>
              <w:rPr>
                <w:b/>
                <w:bCs/>
              </w:rPr>
              <w:t xml:space="preserve">Partizipkongruenz</w:t>
            </w:r>
            <w:r>
              <w:t xml:space="preserve"> </w:t>
            </w:r>
            <w:r>
              <w:t xml:space="preserve">(bis Ende 15. Jh.),</w:t>
            </w:r>
            <w:r>
              <w:t xml:space="preserve"> </w:t>
            </w:r>
            <w:r>
              <w:rPr>
                <w:b/>
                <w:bCs/>
              </w:rPr>
              <w:t xml:space="preserve">gestaffelte Determinanten</w:t>
            </w:r>
            <w:r>
              <w:t xml:space="preserve"> </w:t>
            </w:r>
            <w:r>
              <w:t xml:space="preserve">(ab Mitte 15. Jh.),</w:t>
            </w:r>
            <w:r>
              <w:t xml:space="preserve"> </w:t>
            </w:r>
            <w:r>
              <w:rPr>
                <w:b/>
                <w:bCs/>
              </w:rPr>
              <w:t xml:space="preserve">präverbaler Negationsquantifikator</w:t>
            </w:r>
            <w:r>
              <w:t xml:space="preserve"> </w:t>
            </w:r>
            <w:r>
              <w:t xml:space="preserve">·</w:t>
            </w:r>
            <w:r>
              <w:t xml:space="preserve"> </w:t>
            </w:r>
            <w:r>
              <w:rPr>
                <w:i/>
                <w:iCs/>
              </w:rPr>
              <w:t xml:space="preserve">amades</w:t>
            </w:r>
            <w:r>
              <w:t xml:space="preserve"> </w:t>
            </w:r>
            <w:r>
              <w:t xml:space="preserve">&gt;</w:t>
            </w:r>
            <w:r>
              <w:t xml:space="preserve"> </w:t>
            </w:r>
            <w:r>
              <w:rPr>
                <w:i/>
                <w:iCs/>
              </w:rPr>
              <w:t xml:space="preserve">amaes</w:t>
            </w:r>
            <w:r>
              <w:t xml:space="preserve"> </w:t>
            </w:r>
            <w:r>
              <w:t xml:space="preserve">(bis Mitte 15. Jh.) ·</w:t>
            </w:r>
            <w:r>
              <w:t xml:space="preserve"> </w:t>
            </w:r>
            <w:r>
              <w:rPr>
                <w:i/>
                <w:iCs/>
              </w:rPr>
              <w:t xml:space="preserve">vos</w:t>
            </w:r>
            <w:r>
              <w:t xml:space="preserve"> </w:t>
            </w:r>
            <w:r>
              <w:t xml:space="preserve">verliert gehobenen Status</w:t>
            </w:r>
          </w:p>
        </w:tc>
      </w:tr>
      <w:tr>
        <w:tc>
          <w:tcPr/>
          <w:p>
            <w:pPr>
              <w:pStyle w:val="Compact"/>
            </w:pPr>
            <w:r>
              <w:rPr>
                <w:b/>
                <w:bCs/>
              </w:rPr>
              <w:t xml:space="preserve">1492</w:t>
            </w:r>
          </w:p>
        </w:tc>
        <w:tc>
          <w:tcPr/>
          <w:p>
            <w:pPr>
              <w:pStyle w:val="Compact"/>
            </w:pPr>
            <w:r>
              <w:rPr>
                <w:b/>
                <w:bCs/>
              </w:rPr>
              <w:t xml:space="preserve">Vier Ereignisse:</w:t>
            </w:r>
            <w:r>
              <w:t xml:space="preserve"> </w:t>
            </w:r>
            <w:r>
              <w:t xml:space="preserve">Eroberung</w:t>
            </w:r>
            <w:r>
              <w:t xml:space="preserve"> </w:t>
            </w:r>
            <w:r>
              <w:rPr>
                <w:b/>
                <w:bCs/>
              </w:rPr>
              <w:t xml:space="preserve">Granadas</w:t>
            </w:r>
            <w:r>
              <w:t xml:space="preserve"> </w:t>
            </w:r>
            <w:r>
              <w:t xml:space="preserve">(Abschluss Reconquista) ·</w:t>
            </w:r>
            <w:r>
              <w:t xml:space="preserve"> </w:t>
            </w:r>
            <w:r>
              <w:rPr>
                <w:b/>
                <w:bCs/>
              </w:rPr>
              <w:t xml:space="preserve">Kolumbus</w:t>
            </w:r>
            <w:r>
              <w:t xml:space="preserve"> </w:t>
            </w:r>
            <w:r>
              <w:t xml:space="preserve">·</w:t>
            </w:r>
            <w:r>
              <w:t xml:space="preserve"> </w:t>
            </w:r>
            <w:r>
              <w:rPr>
                <w:b/>
                <w:bCs/>
              </w:rPr>
              <w:t xml:space="preserve">Nebrijas Grammatik</w:t>
            </w:r>
            <w:r>
              <w:t xml:space="preserve"> </w:t>
            </w:r>
            <w:r>
              <w:t xml:space="preserve">·</w:t>
            </w:r>
            <w:r>
              <w:t xml:space="preserve"> </w:t>
            </w:r>
            <w:r>
              <w:rPr>
                <w:b/>
                <w:bCs/>
              </w:rPr>
              <w:t xml:space="preserve">Vertreibung der Juden</w:t>
            </w:r>
            <w:r>
              <w:t xml:space="preserve"> </w:t>
            </w:r>
            <w:r>
              <w:t xml:space="preserve">(</w:t>
            </w:r>
            <w:r>
              <w:rPr>
                <w:b/>
                <w:bCs/>
              </w:rPr>
              <w:t xml:space="preserve">Sepharden</w:t>
            </w:r>
            <w:r>
              <w:t xml:space="preserve">)</w:t>
            </w:r>
          </w:p>
        </w:tc>
        <w:tc>
          <w:tcPr/>
          <w:p>
            <w:pPr>
              <w:pStyle w:val="Compact"/>
            </w:pPr>
            <w:r>
              <w:t xml:space="preserve">—</w:t>
            </w:r>
          </w:p>
        </w:tc>
      </w:tr>
      <w:tr>
        <w:tc>
          <w:tcPr/>
          <w:p>
            <w:pPr>
              <w:pStyle w:val="Compact"/>
            </w:pPr>
            <w:r>
              <w:t xml:space="preserve">1502–1519 / 1519–1549 / ab 1550</w:t>
            </w:r>
          </w:p>
        </w:tc>
        <w:tc>
          <w:tcPr/>
          <w:p>
            <w:pPr>
              <w:pStyle w:val="Compact"/>
            </w:pPr>
            <w:r>
              <w:rPr>
                <w:b/>
                <w:bCs/>
              </w:rPr>
              <w:t xml:space="preserve">Drei Eroberungsphasen Amerikas</w:t>
            </w:r>
            <w:r>
              <w:t xml:space="preserve"> </w:t>
            </w:r>
            <w:r>
              <w:t xml:space="preserve">(Antillen → große Reiche → innere Durchdringung)</w:t>
            </w:r>
          </w:p>
        </w:tc>
        <w:tc>
          <w:tcPr/>
          <w:p>
            <w:pPr>
              <w:pStyle w:val="Compact"/>
            </w:pPr>
            <w:r>
              <w:rPr>
                <w:b/>
                <w:bCs/>
              </w:rPr>
              <w:t xml:space="preserve">Amerikanismen</w:t>
            </w:r>
            <w:r>
              <w:t xml:space="preserve"> </w:t>
            </w:r>
            <w:r>
              <w:t xml:space="preserve">(</w:t>
            </w:r>
            <w:r>
              <w:rPr>
                <w:i/>
                <w:iCs/>
              </w:rPr>
              <w:t xml:space="preserve">chocolate</w:t>
            </w:r>
            <w:r>
              <w:t xml:space="preserve">,</w:t>
            </w:r>
            <w:r>
              <w:t xml:space="preserve"> </w:t>
            </w:r>
            <w:r>
              <w:rPr>
                <w:i/>
                <w:iCs/>
              </w:rPr>
              <w:t xml:space="preserve">maíz</w:t>
            </w:r>
            <w:r>
              <w:t xml:space="preserve">,</w:t>
            </w:r>
            <w:r>
              <w:t xml:space="preserve"> </w:t>
            </w:r>
            <w:r>
              <w:rPr>
                <w:i/>
                <w:iCs/>
              </w:rPr>
              <w:t xml:space="preserve">pampa</w:t>
            </w:r>
            <w:r>
              <w:t xml:space="preserve">)</w:t>
            </w:r>
          </w:p>
        </w:tc>
      </w:tr>
      <w:tr>
        <w:tc>
          <w:tcPr/>
          <w:p>
            <w:pPr>
              <w:pStyle w:val="Compact"/>
            </w:pPr>
            <w:r>
              <w:rPr>
                <w:b/>
                <w:bCs/>
              </w:rPr>
              <w:t xml:space="preserve">um 1500</w:t>
            </w:r>
          </w:p>
        </w:tc>
        <w:tc>
          <w:tcPr/>
          <w:p>
            <w:pPr>
              <w:pStyle w:val="Compact"/>
            </w:pPr>
            <w:r>
              <w:rPr>
                <w:b/>
                <w:bCs/>
              </w:rPr>
              <w:t xml:space="preserve">Kastilianisierung Aragóns und Leóns abgeschlossen</w:t>
            </w:r>
            <w:r>
              <w:t xml:space="preserve"> </w:t>
            </w:r>
            <w:r>
              <w:t xml:space="preserve">(Überdachung)</w:t>
            </w:r>
          </w:p>
        </w:tc>
        <w:tc>
          <w:tcPr/>
          <w:p>
            <w:pPr>
              <w:pStyle w:val="Compact"/>
            </w:pPr>
            <w:r>
              <w:t xml:space="preserve">—</w:t>
            </w:r>
          </w:p>
        </w:tc>
      </w:tr>
      <w:tr>
        <w:tc>
          <w:tcPr/>
          <w:p>
            <w:pPr>
              <w:pStyle w:val="Compact"/>
            </w:pPr>
            <w:r>
              <w:rPr>
                <w:b/>
                <w:bCs/>
              </w:rPr>
              <w:t xml:space="preserve">16. Jh.</w:t>
            </w:r>
          </w:p>
        </w:tc>
        <w:tc>
          <w:tcPr/>
          <w:p>
            <w:pPr>
              <w:pStyle w:val="Compact"/>
            </w:pPr>
            <w:r>
              <w:rPr>
                <w:i/>
                <w:iCs/>
              </w:rPr>
              <w:t xml:space="preserve">Lengua española</w:t>
            </w:r>
            <w:r>
              <w:t xml:space="preserve"> </w:t>
            </w:r>
            <w:r>
              <w:t xml:space="preserve">erstmals in offiziellen Texten · Vizekönigreiche Neu-Spanien 1535, Peru 1542 · Universitäten (1538, 1551)</w:t>
            </w:r>
          </w:p>
        </w:tc>
        <w:tc>
          <w:tcPr/>
          <w:p>
            <w:pPr>
              <w:pStyle w:val="Compact"/>
            </w:pPr>
            <w:r>
              <w:rPr>
                <w:b/>
                <w:bCs/>
              </w:rPr>
              <w:t xml:space="preserve">Desonorisierung</w:t>
            </w:r>
            <w:r>
              <w:t xml:space="preserve"> </w:t>
            </w:r>
            <w:r>
              <w:t xml:space="preserve">der Sibilanten ·</w:t>
            </w:r>
            <w:r>
              <w:t xml:space="preserve"> </w:t>
            </w:r>
            <w:r>
              <w:rPr>
                <w:b/>
                <w:bCs/>
                <w:i/>
                <w:iCs/>
              </w:rPr>
              <w:t xml:space="preserve">aver</w:t>
            </w:r>
            <w:r>
              <w:rPr>
                <w:b/>
                <w:bCs/>
              </w:rPr>
              <w:t xml:space="preserve"> </w:t>
            </w:r>
            <w:r>
              <w:rPr>
                <w:b/>
                <w:bCs/>
              </w:rPr>
              <w:t xml:space="preserve">wird alleiniges Auxiliar</w:t>
            </w:r>
            <w:r>
              <w:t xml:space="preserve"> </w:t>
            </w:r>
            <w:r>
              <w:t xml:space="preserve">(→</w:t>
            </w:r>
            <w:r>
              <w:t xml:space="preserve"> </w:t>
            </w:r>
            <w:r>
              <w:rPr>
                <w:i/>
                <w:iCs/>
              </w:rPr>
              <w:t xml:space="preserve">tener</w:t>
            </w:r>
            <w:r>
              <w:t xml:space="preserve"> </w:t>
            </w:r>
            <w:r>
              <w:t xml:space="preserve">übernimmt Possession) ·</w:t>
            </w:r>
            <w:r>
              <w:t xml:space="preserve"> </w:t>
            </w:r>
            <w:r>
              <w:rPr>
                <w:b/>
                <w:bCs/>
              </w:rPr>
              <w:t xml:space="preserve">Italianismen</w:t>
            </w:r>
          </w:p>
        </w:tc>
      </w:tr>
      <w:tr>
        <w:tc>
          <w:tcPr/>
          <w:p>
            <w:pPr>
              <w:pStyle w:val="Compact"/>
            </w:pPr>
            <w:r>
              <w:rPr>
                <w:b/>
                <w:bCs/>
              </w:rPr>
              <w:t xml:space="preserve">16./17. Jh.</w:t>
            </w:r>
          </w:p>
        </w:tc>
        <w:tc>
          <w:tcPr/>
          <w:p>
            <w:pPr>
              <w:pStyle w:val="Compact"/>
            </w:pPr>
            <w:r>
              <w:rPr>
                <w:b/>
                <w:bCs/>
                <w:i/>
                <w:iCs/>
              </w:rPr>
              <w:t xml:space="preserve">Siglos de Oro</w:t>
            </w:r>
            <w:r>
              <w:t xml:space="preserve"> </w:t>
            </w:r>
            <w:r>
              <w:t xml:space="preserve">(Renaissance/Humanismus → Barock)</w:t>
            </w:r>
          </w:p>
        </w:tc>
        <w:tc>
          <w:tcPr/>
          <w:p>
            <w:pPr>
              <w:pStyle w:val="Compact"/>
            </w:pPr>
            <w:r>
              <w:rPr>
                <w:b/>
                <w:bCs/>
              </w:rPr>
              <w:t xml:space="preserve">Yeísmo</w:t>
            </w:r>
            <w:r>
              <w:t xml:space="preserve"> </w:t>
            </w:r>
            <w:r>
              <w:t xml:space="preserve">abgeschlossen (Anfang 17. Jh.) · Abbau von</w:t>
            </w:r>
            <w:r>
              <w:t xml:space="preserve"> </w:t>
            </w:r>
            <w:r>
              <w:rPr>
                <w:b/>
                <w:bCs/>
              </w:rPr>
              <w:t xml:space="preserve">Allomorphie</w:t>
            </w:r>
            <w:r>
              <w:t xml:space="preserve"> </w:t>
            </w:r>
            <w:r>
              <w:t xml:space="preserve">(</w:t>
            </w:r>
            <w:r>
              <w:rPr>
                <w:i/>
                <w:iCs/>
              </w:rPr>
              <w:t xml:space="preserve">so</w:t>
            </w:r>
            <w:r>
              <w:t xml:space="preserve"> </w:t>
            </w:r>
            <w:r>
              <w:t xml:space="preserve">&gt;</w:t>
            </w:r>
            <w:r>
              <w:t xml:space="preserve"> </w:t>
            </w:r>
            <w:r>
              <w:rPr>
                <w:i/>
                <w:iCs/>
              </w:rPr>
              <w:t xml:space="preserve">soy</w:t>
            </w:r>
            <w:r>
              <w:t xml:space="preserve">)</w:t>
            </w:r>
          </w:p>
        </w:tc>
      </w:tr>
      <w:tr>
        <w:tc>
          <w:tcPr/>
          <w:p>
            <w:pPr>
              <w:pStyle w:val="Compact"/>
            </w:pPr>
            <w:r>
              <w:rPr>
                <w:b/>
                <w:bCs/>
              </w:rPr>
              <w:t xml:space="preserve">17. Jh.</w:t>
            </w:r>
          </w:p>
        </w:tc>
        <w:tc>
          <w:tcPr/>
          <w:p>
            <w:pPr>
              <w:pStyle w:val="Compact"/>
            </w:pPr>
            <w:r>
              <w:t xml:space="preserve">Frankreich gewinnt Strahlkraft →</w:t>
            </w:r>
            <w:r>
              <w:t xml:space="preserve"> </w:t>
            </w:r>
            <w:r>
              <w:rPr>
                <w:b/>
                <w:bCs/>
              </w:rPr>
              <w:t xml:space="preserve">Gallizismen</w:t>
            </w:r>
          </w:p>
        </w:tc>
        <w:tc>
          <w:tcPr/>
          <w:p>
            <w:pPr>
              <w:pStyle w:val="Compact"/>
            </w:pPr>
            <w:r>
              <w:rPr>
                <w:b/>
                <w:bCs/>
              </w:rPr>
              <w:t xml:space="preserve">Verlagerung der Artikulationsstellen</w:t>
            </w:r>
            <w:r>
              <w:t xml:space="preserve"> </w:t>
            </w:r>
            <w:r>
              <w:t xml:space="preserve">(bis ca. 1650: /θ/, /s/, /x/) ·</w:t>
            </w:r>
            <w:r>
              <w:t xml:space="preserve"> </w:t>
            </w:r>
            <w:r>
              <w:rPr>
                <w:b/>
                <w:bCs/>
              </w:rPr>
              <w:t xml:space="preserve">Mesoklise unmöglich</w:t>
            </w:r>
            <w:r>
              <w:t xml:space="preserve"> </w:t>
            </w:r>
            <w:r>
              <w:t xml:space="preserve">·</w:t>
            </w:r>
            <w:r>
              <w:t xml:space="preserve"> </w:t>
            </w:r>
            <w:r>
              <w:rPr>
                <w:b/>
                <w:bCs/>
              </w:rPr>
              <w:t xml:space="preserve">Enklise beim finiten Verb aufgegeben</w:t>
            </w:r>
            <w:r>
              <w:t xml:space="preserve"> </w:t>
            </w:r>
            <w:r>
              <w:t xml:space="preserve">→ nur noch Proklise</w:t>
            </w:r>
          </w:p>
        </w:tc>
      </w:tr>
      <w:tr>
        <w:tc>
          <w:tcPr/>
          <w:p>
            <w:pPr>
              <w:pStyle w:val="Compact"/>
            </w:pPr>
            <w:r>
              <w:rPr>
                <w:b/>
                <w:bCs/>
              </w:rPr>
              <w:t xml:space="preserve">1650</w:t>
            </w:r>
          </w:p>
        </w:tc>
        <w:tc>
          <w:tcPr/>
          <w:p>
            <w:pPr>
              <w:pStyle w:val="Compact"/>
            </w:pPr>
            <w:r>
              <w:rPr>
                <w:b/>
                <w:bCs/>
              </w:rPr>
              <w:t xml:space="preserve">Ende Mittelspanisch / Beginn Neuspanisch</w:t>
            </w:r>
          </w:p>
        </w:tc>
        <w:tc>
          <w:tcPr/>
          <w:p>
            <w:pPr>
              <w:pStyle w:val="Compact"/>
            </w:pPr>
            <w:r>
              <w:t xml:space="preserve">—</w:t>
            </w:r>
          </w:p>
        </w:tc>
      </w:tr>
      <w:tr>
        <w:tc>
          <w:tcPr/>
          <w:p>
            <w:pPr>
              <w:pStyle w:val="Compact"/>
            </w:pPr>
            <w:r>
              <w:rPr>
                <w:b/>
                <w:bCs/>
              </w:rPr>
              <w:t xml:space="preserve">1713</w:t>
            </w:r>
          </w:p>
        </w:tc>
        <w:tc>
          <w:tcPr/>
          <w:p>
            <w:pPr>
              <w:pStyle w:val="Compact"/>
            </w:pPr>
            <w:r>
              <w:rPr>
                <w:b/>
                <w:bCs/>
              </w:rPr>
              <w:t xml:space="preserve">Gründung der Real Academia de la Lengua</w:t>
            </w:r>
            <w:r>
              <w:t xml:space="preserve"> </w:t>
            </w:r>
            <w:r>
              <w:t xml:space="preserve">(Philipp von Anjou besteigt den Thron)</w:t>
            </w:r>
          </w:p>
        </w:tc>
        <w:tc>
          <w:tcPr/>
          <w:p>
            <w:pPr>
              <w:pStyle w:val="Compact"/>
            </w:pPr>
            <w:r>
              <w:t xml:space="preserve">—</w:t>
            </w:r>
          </w:p>
        </w:tc>
      </w:tr>
      <w:tr>
        <w:tc>
          <w:tcPr/>
          <w:p>
            <w:pPr>
              <w:pStyle w:val="Compact"/>
            </w:pPr>
            <w:r>
              <w:rPr>
                <w:b/>
                <w:bCs/>
              </w:rPr>
              <w:t xml:space="preserve">1716</w:t>
            </w:r>
          </w:p>
        </w:tc>
        <w:tc>
          <w:tcPr/>
          <w:p>
            <w:pPr>
              <w:pStyle w:val="Compact"/>
            </w:pPr>
            <w:r>
              <w:rPr>
                <w:b/>
                <w:bCs/>
                <w:i/>
                <w:iCs/>
              </w:rPr>
              <w:t xml:space="preserve">Decreto de Nueva Planta</w:t>
            </w:r>
            <w:r>
              <w:t xml:space="preserve"> </w:t>
            </w:r>
            <w:r>
              <w:t xml:space="preserve">zur Kastilianisierung →</w:t>
            </w:r>
            <w:r>
              <w:t xml:space="preserve"> </w:t>
            </w:r>
            <w:r>
              <w:rPr>
                <w:i/>
                <w:iCs/>
              </w:rPr>
              <w:t xml:space="preserve">Decadència</w:t>
            </w:r>
            <w:r>
              <w:t xml:space="preserve"> </w:t>
            </w:r>
            <w:r>
              <w:t xml:space="preserve">des Katalanischen</w:t>
            </w:r>
          </w:p>
        </w:tc>
        <w:tc>
          <w:tcPr/>
          <w:p>
            <w:pPr>
              <w:pStyle w:val="Compact"/>
            </w:pPr>
            <w:r>
              <w:t xml:space="preserve">—</w:t>
            </w:r>
          </w:p>
        </w:tc>
      </w:tr>
      <w:tr>
        <w:tc>
          <w:tcPr/>
          <w:p>
            <w:pPr>
              <w:pStyle w:val="Compact"/>
            </w:pPr>
            <w:r>
              <w:t xml:space="preserve">18./19. Jh.</w:t>
            </w:r>
          </w:p>
        </w:tc>
        <w:tc>
          <w:tcPr/>
          <w:p>
            <w:pPr>
              <w:pStyle w:val="Compact"/>
            </w:pPr>
            <w:r>
              <w:t xml:space="preserve">Unabhängigkeitskriege → bis</w:t>
            </w:r>
            <w:r>
              <w:t xml:space="preserve"> </w:t>
            </w:r>
            <w:r>
              <w:rPr>
                <w:b/>
                <w:bCs/>
              </w:rPr>
              <w:t xml:space="preserve">1828</w:t>
            </w:r>
            <w:r>
              <w:t xml:space="preserve"> </w:t>
            </w:r>
            <w:r>
              <w:t xml:space="preserve">alle Kolonien außer Kuba, Puerto Rico, Philippinen</w:t>
            </w:r>
          </w:p>
        </w:tc>
        <w:tc>
          <w:tcPr/>
          <w:p>
            <w:pPr>
              <w:pStyle w:val="Compact"/>
            </w:pPr>
            <w:r>
              <w:rPr>
                <w:b/>
                <w:bCs/>
              </w:rPr>
              <w:t xml:space="preserve">Gallizismen</w:t>
            </w:r>
            <w:r>
              <w:t xml:space="preserve"> </w:t>
            </w:r>
            <w:r>
              <w:t xml:space="preserve">(Militär, Mode, Politik, Technik) · Suffixe</w:t>
            </w:r>
            <w:r>
              <w:t xml:space="preserve"> </w:t>
            </w:r>
            <w:r>
              <w:rPr>
                <w:i/>
                <w:iCs/>
              </w:rPr>
              <w:t xml:space="preserve">-ción</w:t>
            </w:r>
            <w:r>
              <w:t xml:space="preserve">,</w:t>
            </w:r>
            <w:r>
              <w:t xml:space="preserve"> </w:t>
            </w:r>
            <w:r>
              <w:rPr>
                <w:i/>
                <w:iCs/>
              </w:rPr>
              <w:t xml:space="preserve">-ismo</w:t>
            </w:r>
            <w:r>
              <w:t xml:space="preserve">,</w:t>
            </w:r>
            <w:r>
              <w:t xml:space="preserve"> </w:t>
            </w:r>
            <w:r>
              <w:rPr>
                <w:i/>
                <w:iCs/>
              </w:rPr>
              <w:t xml:space="preserve">-izar</w:t>
            </w:r>
          </w:p>
        </w:tc>
      </w:tr>
      <w:tr>
        <w:tc>
          <w:tcPr/>
          <w:p>
            <w:pPr>
              <w:pStyle w:val="Compact"/>
            </w:pPr>
            <w:r>
              <w:rPr>
                <w:b/>
                <w:bCs/>
              </w:rPr>
              <w:t xml:space="preserve">1854</w:t>
            </w:r>
          </w:p>
        </w:tc>
        <w:tc>
          <w:tcPr/>
          <w:p>
            <w:pPr>
              <w:pStyle w:val="Compact"/>
            </w:pPr>
            <w:r>
              <w:rPr>
                <w:b/>
                <w:bCs/>
              </w:rPr>
              <w:t xml:space="preserve">RAE-Grammatik</w:t>
            </w:r>
            <w:r>
              <w:t xml:space="preserve">:</w:t>
            </w:r>
            <w:r>
              <w:t xml:space="preserve"> </w:t>
            </w:r>
            <w:r>
              <w:rPr>
                <w:i/>
                <w:iCs/>
              </w:rPr>
              <w:t xml:space="preserve">le</w:t>
            </w:r>
            <w:r>
              <w:t xml:space="preserve"> </w:t>
            </w:r>
            <w:r>
              <w:t xml:space="preserve">und</w:t>
            </w:r>
            <w:r>
              <w:t xml:space="preserve"> </w:t>
            </w:r>
            <w:r>
              <w:rPr>
                <w:i/>
                <w:iCs/>
              </w:rPr>
              <w:t xml:space="preserve">lo</w:t>
            </w:r>
            <w:r>
              <w:t xml:space="preserve"> </w:t>
            </w:r>
            <w:r>
              <w:t xml:space="preserve">für dO zugelassen;</w:t>
            </w:r>
            <w:r>
              <w:t xml:space="preserve"> </w:t>
            </w:r>
            <w:r>
              <w:rPr>
                <w:b/>
                <w:bCs/>
              </w:rPr>
              <w:t xml:space="preserve">Laísmo/Loísmo nicht</w:t>
            </w:r>
          </w:p>
        </w:tc>
        <w:tc>
          <w:tcPr/>
          <w:p>
            <w:pPr>
              <w:pStyle w:val="Compact"/>
            </w:pPr>
            <w:r>
              <w:t xml:space="preserve">Variationelle Differenzierung der</w:t>
            </w:r>
            <w:r>
              <w:t xml:space="preserve"> </w:t>
            </w:r>
            <w:r>
              <w:rPr>
                <w:b/>
                <w:bCs/>
              </w:rPr>
              <w:t xml:space="preserve">Objektpronomen</w:t>
            </w:r>
            <w:r>
              <w:t xml:space="preserve"> </w:t>
            </w:r>
            <w:r>
              <w:t xml:space="preserve">(Fortsetzung)</w:t>
            </w:r>
          </w:p>
        </w:tc>
      </w:tr>
      <w:tr>
        <w:tc>
          <w:tcPr/>
          <w:p>
            <w:pPr>
              <w:pStyle w:val="Compact"/>
            </w:pPr>
            <w:r>
              <w:rPr>
                <w:b/>
                <w:bCs/>
              </w:rPr>
              <w:t xml:space="preserve">1898</w:t>
            </w:r>
          </w:p>
        </w:tc>
        <w:tc>
          <w:tcPr/>
          <w:p>
            <w:pPr>
              <w:pStyle w:val="Compact"/>
            </w:pPr>
            <w:r>
              <w:t xml:space="preserve">Spanisch-amerikanischer Krieg: Verlust von Kuba, Puerto Rico, Philippinen</w:t>
            </w:r>
          </w:p>
        </w:tc>
        <w:tc>
          <w:tcPr/>
          <w:p>
            <w:pPr>
              <w:pStyle w:val="Compact"/>
            </w:pPr>
            <w:r>
              <w:rPr>
                <w:b/>
                <w:bCs/>
              </w:rPr>
              <w:t xml:space="preserve">Anglizismen</w:t>
            </w:r>
            <w:r>
              <w:t xml:space="preserve"> </w:t>
            </w:r>
            <w:r>
              <w:t xml:space="preserve">·</w:t>
            </w:r>
            <w:r>
              <w:t xml:space="preserve"> </w:t>
            </w:r>
            <w:r>
              <w:rPr>
                <w:b/>
                <w:bCs/>
              </w:rPr>
              <w:t xml:space="preserve">Lehnprägungen</w:t>
            </w:r>
            <w:r>
              <w:t xml:space="preserve"> </w:t>
            </w:r>
            <w:r>
              <w:t xml:space="preserve">·</w:t>
            </w:r>
            <w:r>
              <w:t xml:space="preserve"> </w:t>
            </w:r>
            <w:r>
              <w:rPr>
                <w:b/>
                <w:bCs/>
                <w:i/>
                <w:iCs/>
              </w:rPr>
              <w:t xml:space="preserve">calco semántico</w:t>
            </w:r>
          </w:p>
        </w:tc>
      </w:tr>
      <w:tr>
        <w:tc>
          <w:tcPr/>
          <w:p>
            <w:pPr>
              <w:pStyle w:val="Compact"/>
            </w:pPr>
            <w:r>
              <w:t xml:space="preserve">1923–1975</w:t>
            </w:r>
          </w:p>
        </w:tc>
        <w:tc>
          <w:tcPr/>
          <w:p>
            <w:pPr>
              <w:pStyle w:val="Compact"/>
            </w:pPr>
            <w:r>
              <w:t xml:space="preserve">Primo de Rivera (1923–30) · 2. Republik (1931–39) ·</w:t>
            </w:r>
            <w:r>
              <w:t xml:space="preserve"> </w:t>
            </w:r>
            <w:r>
              <w:rPr>
                <w:b/>
                <w:bCs/>
              </w:rPr>
              <w:t xml:space="preserve">Franco (1939–75)</w:t>
            </w:r>
          </w:p>
        </w:tc>
        <w:tc>
          <w:tcPr/>
          <w:p>
            <w:pPr>
              <w:pStyle w:val="Compact"/>
            </w:pPr>
            <w:r>
              <w:t xml:space="preserve">Entwicklung des</w:t>
            </w:r>
            <w:r>
              <w:t xml:space="preserve"> </w:t>
            </w:r>
            <w:r>
              <w:rPr>
                <w:b/>
                <w:bCs/>
                <w:i/>
                <w:iCs/>
              </w:rPr>
              <w:t xml:space="preserve">pasado compuesto</w:t>
            </w:r>
            <w:r>
              <w:t xml:space="preserve"> </w:t>
            </w:r>
            <w:r>
              <w:t xml:space="preserve">·</w:t>
            </w:r>
            <w:r>
              <w:t xml:space="preserve"> </w:t>
            </w:r>
            <w:r>
              <w:rPr>
                <w:b/>
                <w:bCs/>
              </w:rPr>
              <w:t xml:space="preserve">Dequeísmo</w:t>
            </w:r>
          </w:p>
        </w:tc>
      </w:tr>
      <w:tr>
        <w:tc>
          <w:tcPr/>
          <w:p>
            <w:pPr>
              <w:pStyle w:val="Compact"/>
            </w:pPr>
            <w:r>
              <w:rPr>
                <w:b/>
                <w:bCs/>
              </w:rPr>
              <w:t xml:space="preserve">1951</w:t>
            </w:r>
          </w:p>
        </w:tc>
        <w:tc>
          <w:tcPr/>
          <w:p>
            <w:pPr>
              <w:pStyle w:val="Compact"/>
            </w:pPr>
            <w:r>
              <w:rPr>
                <w:b/>
                <w:bCs/>
              </w:rPr>
              <w:t xml:space="preserve">Asociación de Academias</w:t>
            </w:r>
            <w:r>
              <w:t xml:space="preserve"> </w:t>
            </w:r>
            <w:r>
              <w:t xml:space="preserve">(México City) →</w:t>
            </w:r>
            <w:r>
              <w:t xml:space="preserve"> </w:t>
            </w:r>
            <w:r>
              <w:rPr>
                <w:b/>
                <w:bCs/>
              </w:rPr>
              <w:t xml:space="preserve">Plurizentrismus</w:t>
            </w:r>
          </w:p>
        </w:tc>
        <w:tc>
          <w:tcPr/>
          <w:p>
            <w:pPr>
              <w:pStyle w:val="Compact"/>
            </w:pPr>
            <w:r>
              <w:t xml:space="preserve">—</w:t>
            </w:r>
          </w:p>
        </w:tc>
      </w:tr>
      <w:tr>
        <w:tc>
          <w:tcPr/>
          <w:p>
            <w:pPr>
              <w:pStyle w:val="Compact"/>
            </w:pPr>
            <w:r>
              <w:rPr>
                <w:b/>
                <w:bCs/>
              </w:rPr>
              <w:t xml:space="preserve">1978</w:t>
            </w:r>
          </w:p>
        </w:tc>
        <w:tc>
          <w:tcPr/>
          <w:p>
            <w:pPr>
              <w:pStyle w:val="Compact"/>
            </w:pPr>
            <w:r>
              <w:rPr>
                <w:b/>
                <w:bCs/>
              </w:rPr>
              <w:t xml:space="preserve">Verfassung</w:t>
            </w:r>
            <w:r>
              <w:t xml:space="preserve">: Status der Minderheitensprachen abgesichert (Katalanisch, Baskisch, Galizisch) ·</w:t>
            </w:r>
            <w:r>
              <w:t xml:space="preserve"> </w:t>
            </w:r>
            <w:r>
              <w:rPr>
                <w:i/>
                <w:iCs/>
              </w:rPr>
              <w:t xml:space="preserve">normalización</w:t>
            </w:r>
          </w:p>
        </w:tc>
        <w:tc>
          <w:tcPr/>
          <w:p>
            <w:pPr>
              <w:pStyle w:val="Compact"/>
            </w:pPr>
            <w:r>
              <w:t xml:space="preserve">DOM breitet sich auf</w:t>
            </w:r>
            <w:r>
              <w:t xml:space="preserve"> </w:t>
            </w:r>
            <w:r>
              <w:rPr>
                <w:b/>
                <w:bCs/>
              </w:rPr>
              <w:t xml:space="preserve">unbelebte</w:t>
            </w:r>
            <w:r>
              <w:t xml:space="preserve"> </w:t>
            </w:r>
            <w:r>
              <w:t xml:space="preserve">Objekte aus (laufender Prozess)</w:t>
            </w:r>
          </w:p>
        </w:tc>
      </w:tr>
    </w:tbl>
    <w:bookmarkEnd w:id="319"/>
    <w:bookmarkStart w:id="321" w:name="Xc10e20575c9e5bae2d4aa8cbd8578f075753ee4"/>
    <w:p>
      <w:pPr>
        <w:pStyle w:val="Heading2"/>
      </w:pPr>
      <w:r>
        <w:t xml:space="preserve">2 ⭐⭐ Der interne Gesamtüberblick nach Periode und Ebene</w:t>
      </w:r>
    </w:p>
    <w:p>
      <w:pPr>
        <w:pStyle w:val="FirstParagraph"/>
      </w:pPr>
      <w:r>
        <w:t xml:space="preserve">Diese Tabelle folgt der Struktur von HO8, ergänzt um HO7-Inhalte: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Phonetik / Phonologie</w:t>
            </w:r>
          </w:p>
        </w:tc>
        <w:tc>
          <w:tcPr/>
          <w:p>
            <w:pPr>
              <w:pStyle w:val="Compact"/>
            </w:pPr>
            <w:r>
              <w:rPr>
                <w:b/>
                <w:bCs/>
              </w:rPr>
              <w:t xml:space="preserve">Morphologie und Syntax</w:t>
            </w:r>
          </w:p>
        </w:tc>
        <w:tc>
          <w:tcPr/>
          <w:p>
            <w:pPr>
              <w:pStyle w:val="Compact"/>
            </w:pPr>
            <w:r>
              <w:rPr>
                <w:b/>
                <w:bCs/>
              </w:rPr>
              <w:t xml:space="preserve">Lexik</w:t>
            </w:r>
          </w:p>
        </w:tc>
      </w:tr>
      <w:tr>
        <w:tc>
          <w:tcPr/>
          <w:p>
            <w:pPr>
              <w:pStyle w:val="Compact"/>
            </w:pPr>
            <w:r>
              <w:rPr>
                <w:b/>
                <w:bCs/>
              </w:rPr>
              <w:t xml:space="preserve">Vulgärlatein</w:t>
            </w:r>
            <w:r>
              <w:t xml:space="preserve">200 v. Chr. – 600 n. Chr.</w:t>
            </w:r>
          </w:p>
        </w:tc>
        <w:tc>
          <w:tcPr/>
          <w:p>
            <w:pPr>
              <w:pStyle w:val="Compact"/>
            </w:pPr>
            <w:r>
              <w:rPr>
                <w:b/>
                <w:bCs/>
              </w:rPr>
              <w:t xml:space="preserve">Quantitätenkollaps</w:t>
            </w:r>
            <w:r>
              <w:t xml:space="preserve"> </w:t>
            </w:r>
            <w:r>
              <w:t xml:space="preserve">· Konsonantentilgungen (</w:t>
            </w:r>
            <w:r>
              <w:rPr>
                <w:i/>
                <w:iCs/>
              </w:rPr>
              <w:t xml:space="preserve">mensa</w:t>
            </w:r>
            <w:r>
              <w:t xml:space="preserve"> </w:t>
            </w:r>
            <w:r>
              <w:t xml:space="preserve">&gt;</w:t>
            </w:r>
            <w:r>
              <w:t xml:space="preserve"> </w:t>
            </w:r>
            <w:r>
              <w:rPr>
                <w:i/>
                <w:iCs/>
              </w:rPr>
              <w:t xml:space="preserve">mesa</w:t>
            </w:r>
            <w:r>
              <w:t xml:space="preserve">) ·</w:t>
            </w:r>
            <w:r>
              <w:t xml:space="preserve"> </w:t>
            </w:r>
            <w:r>
              <w:rPr>
                <w:b/>
                <w:bCs/>
              </w:rPr>
              <w:t xml:space="preserve">Vokalepenthese</w:t>
            </w:r>
            <w:r>
              <w:t xml:space="preserve"> </w:t>
            </w:r>
            <w:r>
              <w:t xml:space="preserve">(</w:t>
            </w:r>
            <w:r>
              <w:rPr>
                <w:i/>
                <w:iCs/>
              </w:rPr>
              <w:t xml:space="preserve">espada</w:t>
            </w:r>
            <w:r>
              <w:t xml:space="preserve">) · Vokal &gt; Halbkonsonant (</w:t>
            </w:r>
            <w:r>
              <w:rPr>
                <w:b/>
                <w:bCs/>
              </w:rPr>
              <w:t xml:space="preserve">Yod</w:t>
            </w:r>
            <w:r>
              <w:t xml:space="preserve">) ·</w:t>
            </w:r>
            <w:r>
              <w:t xml:space="preserve"> </w:t>
            </w:r>
            <w:r>
              <w:rPr>
                <w:b/>
                <w:bCs/>
              </w:rPr>
              <w:t xml:space="preserve">Palatalisierungen</w:t>
            </w:r>
          </w:p>
        </w:tc>
        <w:tc>
          <w:tcPr/>
          <w:p>
            <w:pPr>
              <w:pStyle w:val="Compact"/>
            </w:pPr>
            <w:r>
              <w:rPr>
                <w:b/>
                <w:bCs/>
              </w:rPr>
              <w:t xml:space="preserve">Synthetisch → analytisch</w:t>
            </w:r>
            <w:r>
              <w:t xml:space="preserve"> </w:t>
            </w:r>
            <w:r>
              <w:t xml:space="preserve">·</w:t>
            </w:r>
            <w:r>
              <w:t xml:space="preserve"> </w:t>
            </w:r>
            <w:r>
              <w:rPr>
                <w:b/>
                <w:bCs/>
              </w:rPr>
              <w:t xml:space="preserve">Postdetermination → Prädetermination</w:t>
            </w:r>
            <w:r>
              <w:t xml:space="preserve"> </w:t>
            </w:r>
            <w:r>
              <w:t xml:space="preserve">·</w:t>
            </w:r>
            <w:r>
              <w:t xml:space="preserve"> </w:t>
            </w:r>
            <w:r>
              <w:rPr>
                <w:b/>
                <w:bCs/>
              </w:rPr>
              <w:t xml:space="preserve">Kasusabbau</w:t>
            </w:r>
            <w:r>
              <w:t xml:space="preserve"> </w:t>
            </w:r>
            <w:r>
              <w:t xml:space="preserve">beim Nomen · analytische Verfahren bei Adjektiv/Adverb ·</w:t>
            </w:r>
            <w:r>
              <w:t xml:space="preserve"> </w:t>
            </w:r>
            <w:r>
              <w:rPr>
                <w:b/>
                <w:bCs/>
              </w:rPr>
              <w:t xml:space="preserve">vier analytische Verbalkategorien</w:t>
            </w:r>
            <w:r>
              <w:t xml:space="preserve"> </w:t>
            </w:r>
            <w:r>
              <w:t xml:space="preserve">· feste Wortstellung</w:t>
            </w:r>
            <w:r>
              <w:t xml:space="preserve"> </w:t>
            </w:r>
            <w:r>
              <w:rPr>
                <w:b/>
                <w:bCs/>
              </w:rPr>
              <w:t xml:space="preserve">SVO</w:t>
            </w:r>
            <w:r>
              <w:t xml:space="preserve"> </w:t>
            </w:r>
            <w:r>
              <w:t xml:space="preserve">nach Kasusabbau · Änderungen in der</w:t>
            </w:r>
            <w:r>
              <w:t xml:space="preserve"> </w:t>
            </w:r>
            <w:r>
              <w:rPr>
                <w:b/>
                <w:bCs/>
              </w:rPr>
              <w:t xml:space="preserve">Subordination</w:t>
            </w:r>
            <w:r>
              <w:t xml:space="preserve"> </w:t>
            </w:r>
            <w:r>
              <w:t xml:space="preserve">(ACI-Verlust)</w:t>
            </w:r>
          </w:p>
        </w:tc>
        <w:tc>
          <w:tcPr/>
          <w:p>
            <w:pPr>
              <w:pStyle w:val="Compact"/>
            </w:pPr>
            <w:r>
              <w:rPr>
                <w:i/>
                <w:iCs/>
              </w:rPr>
              <w:t xml:space="preserve">(Substrat-, Superstrateinflüsse)</w:t>
            </w:r>
          </w:p>
        </w:tc>
      </w:tr>
      <w:tr>
        <w:tc>
          <w:tcPr/>
          <w:p>
            <w:pPr>
              <w:pStyle w:val="Compact"/>
            </w:pPr>
            <w:r>
              <w:rPr>
                <w:b/>
                <w:bCs/>
              </w:rPr>
              <w:t xml:space="preserve">Altspanisch</w:t>
            </w:r>
            <w:r>
              <w:t xml:space="preserve">1200–1450</w:t>
            </w:r>
          </w:p>
        </w:tc>
        <w:tc>
          <w:tcPr/>
          <w:p>
            <w:pPr>
              <w:pStyle w:val="Compact"/>
            </w:pPr>
            <w:r>
              <w:rPr>
                <w:b/>
                <w:bCs/>
              </w:rPr>
              <w:t xml:space="preserve">Neue Konsonantenphoneme</w:t>
            </w:r>
            <w:r>
              <w:t xml:space="preserve">: 6 Palatale, Affrikaten /ts/ /dz/, /β/ ·</w:t>
            </w:r>
            <w:r>
              <w:t xml:space="preserve"> </w:t>
            </w:r>
            <w:r>
              <w:rPr>
                <w:b/>
                <w:bCs/>
              </w:rPr>
              <w:t xml:space="preserve">3 Sibilantenpaare</w:t>
            </w:r>
            <w:r>
              <w:t xml:space="preserve"> </w:t>
            </w:r>
            <w:r>
              <w:t xml:space="preserve">· Opposition /b/–/β/ ·</w:t>
            </w:r>
            <w:r>
              <w:t xml:space="preserve"> </w:t>
            </w:r>
            <w:r>
              <w:rPr>
                <w:i/>
                <w:iCs/>
              </w:rPr>
              <w:t xml:space="preserve">f-</w:t>
            </w:r>
            <w:r>
              <w:t xml:space="preserve"> </w:t>
            </w:r>
            <w:r>
              <w:t xml:space="preserve">&gt;</w:t>
            </w:r>
            <w:r>
              <w:t xml:space="preserve"> </w:t>
            </w:r>
            <w:r>
              <w:rPr>
                <w:i/>
                <w:iCs/>
              </w:rPr>
              <w:t xml:space="preserve">h-</w:t>
            </w:r>
            <w:r>
              <w:t xml:space="preserve"> </w:t>
            </w:r>
            <w:r>
              <w:t xml:space="preserve">(etymologische ⟨f⟩-Schreibung) · Reduktion auf</w:t>
            </w:r>
            <w:r>
              <w:t xml:space="preserve"> </w:t>
            </w:r>
            <w:r>
              <w:rPr>
                <w:b/>
                <w:bCs/>
              </w:rPr>
              <w:t xml:space="preserve">5 Vokalphoneme</w:t>
            </w:r>
          </w:p>
        </w:tc>
        <w:tc>
          <w:tcPr/>
          <w:p>
            <w:pPr>
              <w:pStyle w:val="Compact"/>
            </w:pPr>
            <w:r>
              <w:rPr>
                <w:b/>
                <w:bCs/>
              </w:rPr>
              <w:t xml:space="preserve">Perfektauxiliar</w:t>
            </w:r>
            <w:r>
              <w:rPr>
                <w:b/>
                <w:bCs/>
              </w:rPr>
              <w:t xml:space="preserve"> </w:t>
            </w:r>
            <w:r>
              <w:rPr>
                <w:b/>
                <w:bCs/>
                <w:i/>
                <w:iCs/>
              </w:rPr>
              <w:t xml:space="preserve">ser</w:t>
            </w:r>
            <w:r>
              <w:t xml:space="preserve"> </w:t>
            </w:r>
            <w:r>
              <w:t xml:space="preserve">·</w:t>
            </w:r>
            <w:r>
              <w:t xml:space="preserve"> </w:t>
            </w:r>
            <w:r>
              <w:rPr>
                <w:b/>
                <w:bCs/>
              </w:rPr>
              <w:t xml:space="preserve">Partizipkongruenz</w:t>
            </w:r>
            <w:r>
              <w:t xml:space="preserve"> </w:t>
            </w:r>
            <w:r>
              <w:t xml:space="preserve">bei</w:t>
            </w:r>
            <w:r>
              <w:t xml:space="preserve"> </w:t>
            </w:r>
            <w:r>
              <w:rPr>
                <w:i/>
                <w:iCs/>
              </w:rPr>
              <w:t xml:space="preserve">haber</w:t>
            </w:r>
            <w:r>
              <w:t xml:space="preserve"> </w:t>
            </w:r>
            <w:r>
              <w:t xml:space="preserve">·</w:t>
            </w:r>
            <w:r>
              <w:t xml:space="preserve"> </w:t>
            </w:r>
            <w:r>
              <w:rPr>
                <w:b/>
                <w:bCs/>
              </w:rPr>
              <w:t xml:space="preserve">Stellung der Pronomina</w:t>
            </w:r>
            <w:r>
              <w:t xml:space="preserve"> </w:t>
            </w:r>
            <w:r>
              <w:t xml:space="preserve">(Enklise, Mesoklise) · Herausbildung der</w:t>
            </w:r>
            <w:r>
              <w:t xml:space="preserve"> </w:t>
            </w:r>
            <w:r>
              <w:rPr>
                <w:b/>
                <w:bCs/>
              </w:rPr>
              <w:t xml:space="preserve">DOM</w:t>
            </w:r>
            <w:r>
              <w:t xml:space="preserve"> </w:t>
            </w:r>
            <w:r>
              <w:t xml:space="preserve">(fakultativ bei menschl. definiten dO) ·</w:t>
            </w:r>
            <w:r>
              <w:t xml:space="preserve"> </w:t>
            </w:r>
            <w:r>
              <w:rPr>
                <w:b/>
                <w:bCs/>
              </w:rPr>
              <w:t xml:space="preserve">gestaffelte Determinanten</w:t>
            </w:r>
            <w:r>
              <w:t xml:space="preserve"> </w:t>
            </w:r>
            <w:r>
              <w:t xml:space="preserve">·</w:t>
            </w:r>
            <w:r>
              <w:t xml:space="preserve"> </w:t>
            </w:r>
            <w:r>
              <w:rPr>
                <w:b/>
                <w:bCs/>
              </w:rPr>
              <w:t xml:space="preserve">präverbaler Negationsquantifikator +</w:t>
            </w:r>
            <w:r>
              <w:rPr>
                <w:b/>
                <w:bCs/>
              </w:rPr>
              <w:t xml:space="preserve"> </w:t>
            </w:r>
            <w:r>
              <w:rPr>
                <w:b/>
                <w:bCs/>
                <w:i/>
                <w:iCs/>
              </w:rPr>
              <w:t xml:space="preserve">non</w:t>
            </w:r>
          </w:p>
        </w:tc>
        <w:tc>
          <w:tcPr/>
          <w:p>
            <w:pPr>
              <w:pStyle w:val="Compact"/>
            </w:pPr>
            <w:r>
              <w:rPr>
                <w:b/>
                <w:bCs/>
              </w:rPr>
              <w:t xml:space="preserve">Latinismen</w:t>
            </w:r>
            <w:r>
              <w:t xml:space="preserve"> </w:t>
            </w:r>
            <w:r>
              <w:t xml:space="preserve">· drei Schichten (Erbwort / halbgelehrt /</w:t>
            </w:r>
            <w:r>
              <w:t xml:space="preserve"> </w:t>
            </w:r>
            <w:r>
              <w:rPr>
                <w:b/>
                <w:bCs/>
              </w:rPr>
              <w:t xml:space="preserve">Cultismo</w:t>
            </w:r>
            <w:r>
              <w:t xml:space="preserve">) ·</w:t>
            </w:r>
            <w:r>
              <w:t xml:space="preserve"> </w:t>
            </w:r>
            <w:r>
              <w:rPr>
                <w:b/>
                <w:bCs/>
              </w:rPr>
              <w:t xml:space="preserve">Dubletten</w:t>
            </w:r>
          </w:p>
        </w:tc>
      </w:tr>
      <w:tr>
        <w:tc>
          <w:tcPr/>
          <w:p>
            <w:pPr>
              <w:pStyle w:val="Compact"/>
            </w:pPr>
            <w:r>
              <w:rPr>
                <w:b/>
                <w:bCs/>
              </w:rPr>
              <w:t xml:space="preserve">Mittelspanisch</w:t>
            </w:r>
            <w:r>
              <w:t xml:space="preserve">1450–1650</w:t>
            </w:r>
          </w:p>
        </w:tc>
        <w:tc>
          <w:tcPr/>
          <w:p>
            <w:pPr>
              <w:pStyle w:val="Compact"/>
            </w:pPr>
            <w:r>
              <w:rPr>
                <w:b/>
                <w:bCs/>
              </w:rPr>
              <w:t xml:space="preserve">Wandel des Sibilantensystems</w:t>
            </w:r>
            <w:r>
              <w:t xml:space="preserve"> </w:t>
            </w:r>
            <w:r>
              <w:t xml:space="preserve">(E–D–V) · Herausbildung der</w:t>
            </w:r>
            <w:r>
              <w:t xml:space="preserve"> </w:t>
            </w:r>
            <w:r>
              <w:rPr>
                <w:b/>
                <w:bCs/>
              </w:rPr>
              <w:t xml:space="preserve">beiden Großraum-Varietäten</w:t>
            </w:r>
            <w:r>
              <w:t xml:space="preserve"> </w:t>
            </w:r>
            <w:r>
              <w:t xml:space="preserve">(3 vs. 2 Phoneme) · Entwicklungen des</w:t>
            </w:r>
            <w:r>
              <w:t xml:space="preserve"> </w:t>
            </w:r>
            <w:r>
              <w:rPr>
                <w:b/>
                <w:bCs/>
              </w:rPr>
              <w:t xml:space="preserve">meridionalen</w:t>
            </w:r>
            <w:r>
              <w:t xml:space="preserve"> </w:t>
            </w:r>
            <w:r>
              <w:t xml:space="preserve">Spanisch (</w:t>
            </w:r>
            <w:r>
              <w:rPr>
                <w:b/>
                <w:bCs/>
              </w:rPr>
              <w:t xml:space="preserve">Yeísmo</w:t>
            </w:r>
            <w:r>
              <w:t xml:space="preserve">, /r/–/l/-Neutralisierung,</w:t>
            </w:r>
            <w:r>
              <w:t xml:space="preserve"> </w:t>
            </w:r>
            <w:r>
              <w:rPr>
                <w:i/>
                <w:iCs/>
              </w:rPr>
              <w:t xml:space="preserve">-s</w:t>
            </w:r>
            <w:r>
              <w:t xml:space="preserve">-Aspirierung,</w:t>
            </w:r>
            <w:r>
              <w:t xml:space="preserve"> </w:t>
            </w:r>
            <w:r>
              <w:rPr>
                <w:i/>
                <w:iCs/>
              </w:rPr>
              <w:t xml:space="preserve">-d-</w:t>
            </w:r>
            <w:r>
              <w:t xml:space="preserve">-Ausfall)</w:t>
            </w:r>
          </w:p>
        </w:tc>
        <w:tc>
          <w:tcPr/>
          <w:p>
            <w:pPr>
              <w:pStyle w:val="Compact"/>
            </w:pPr>
            <w:r>
              <w:t xml:space="preserve">Abbau von</w:t>
            </w:r>
            <w:r>
              <w:t xml:space="preserve"> </w:t>
            </w:r>
            <w:r>
              <w:rPr>
                <w:b/>
                <w:bCs/>
              </w:rPr>
              <w:t xml:space="preserve">Allomorphie</w:t>
            </w:r>
            <w:r>
              <w:t xml:space="preserve"> </w:t>
            </w:r>
            <w:r>
              <w:t xml:space="preserve">·</w:t>
            </w:r>
            <w:r>
              <w:t xml:space="preserve"> </w:t>
            </w:r>
            <w:r>
              <w:rPr>
                <w:i/>
                <w:iCs/>
              </w:rPr>
              <w:t xml:space="preserve">aver</w:t>
            </w:r>
            <w:r>
              <w:t xml:space="preserve"> </w:t>
            </w:r>
            <w:r>
              <w:rPr>
                <w:b/>
                <w:bCs/>
              </w:rPr>
              <w:t xml:space="preserve">alleiniges Auxiliar</w:t>
            </w:r>
            <w:r>
              <w:t xml:space="preserve">,</w:t>
            </w:r>
            <w:r>
              <w:t xml:space="preserve"> </w:t>
            </w:r>
            <w:r>
              <w:rPr>
                <w:i/>
                <w:iCs/>
              </w:rPr>
              <w:t xml:space="preserve">tener</w:t>
            </w:r>
            <w:r>
              <w:t xml:space="preserve"> </w:t>
            </w:r>
            <w:r>
              <w:t xml:space="preserve">übernimmt Possession ·</w:t>
            </w:r>
            <w:r>
              <w:t xml:space="preserve"> </w:t>
            </w:r>
            <w:r>
              <w:rPr>
                <w:b/>
                <w:bCs/>
              </w:rPr>
              <w:t xml:space="preserve">Mesoklise endet</w:t>
            </w:r>
            <w:r>
              <w:t xml:space="preserve"> </w:t>
            </w:r>
            <w:r>
              <w:t xml:space="preserve">(17. Jh.) ·</w:t>
            </w:r>
            <w:r>
              <w:t xml:space="preserve"> </w:t>
            </w:r>
            <w:r>
              <w:rPr>
                <w:b/>
                <w:bCs/>
              </w:rPr>
              <w:t xml:space="preserve">Enklise endet</w:t>
            </w:r>
            <w:r>
              <w:t xml:space="preserve"> </w:t>
            </w:r>
            <w:r>
              <w:t xml:space="preserve">beim finiten Verb (17. Jh.) ·</w:t>
            </w:r>
            <w:r>
              <w:t xml:space="preserve"> </w:t>
            </w:r>
            <w:r>
              <w:rPr>
                <w:i/>
                <w:iCs/>
              </w:rPr>
              <w:t xml:space="preserve">nosotros/vosotros</w:t>
            </w:r>
            <w:r>
              <w:t xml:space="preserve"> </w:t>
            </w:r>
            <w:r>
              <w:t xml:space="preserve">·</w:t>
            </w:r>
            <w:r>
              <w:t xml:space="preserve"> </w:t>
            </w:r>
            <w:r>
              <w:rPr>
                <w:b/>
                <w:bCs/>
              </w:rPr>
              <w:t xml:space="preserve">Anredesystem</w:t>
            </w:r>
            <w:r>
              <w:t xml:space="preserve"> </w:t>
            </w:r>
            <w:r>
              <w:t xml:space="preserve">(</w:t>
            </w:r>
            <w:r>
              <w:rPr>
                <w:i/>
                <w:iCs/>
              </w:rPr>
              <w:t xml:space="preserve">vos</w:t>
            </w:r>
            <w:r>
              <w:t xml:space="preserve"> </w:t>
            </w:r>
            <w:r>
              <w:t xml:space="preserve">sinkt,</w:t>
            </w:r>
            <w:r>
              <w:t xml:space="preserve"> </w:t>
            </w:r>
            <w:r>
              <w:rPr>
                <w:i/>
                <w:iCs/>
              </w:rPr>
              <w:t xml:space="preserve">usted</w:t>
            </w:r>
            <w:r>
              <w:t xml:space="preserve"> </w:t>
            </w:r>
            <w:r>
              <w:t xml:space="preserve">entsteht) ·</w:t>
            </w:r>
            <w:r>
              <w:t xml:space="preserve"> </w:t>
            </w:r>
            <w:r>
              <w:rPr>
                <w:b/>
                <w:bCs/>
              </w:rPr>
              <w:t xml:space="preserve">Leísmo/Loísmo/Laísmo</w:t>
            </w:r>
          </w:p>
        </w:tc>
        <w:tc>
          <w:tcPr/>
          <w:p>
            <w:pPr>
              <w:pStyle w:val="Compact"/>
            </w:pPr>
            <w:r>
              <w:rPr>
                <w:b/>
                <w:bCs/>
              </w:rPr>
              <w:t xml:space="preserve">Neuerungen durch Sprachkontakte</w:t>
            </w:r>
            <w:r>
              <w:t xml:space="preserve">: Latinismen, Gräzismen (</w:t>
            </w:r>
            <w:r>
              <w:rPr>
                <w:i/>
                <w:iCs/>
              </w:rPr>
              <w:t xml:space="preserve">culteranismo</w:t>
            </w:r>
            <w:r>
              <w:t xml:space="preserve">),</w:t>
            </w:r>
            <w:r>
              <w:t xml:space="preserve"> </w:t>
            </w:r>
            <w:r>
              <w:rPr>
                <w:b/>
                <w:bCs/>
              </w:rPr>
              <w:t xml:space="preserve">Italianismen</w:t>
            </w:r>
            <w:r>
              <w:t xml:space="preserve">, Gallizismen,</w:t>
            </w:r>
            <w:r>
              <w:t xml:space="preserve"> </w:t>
            </w:r>
            <w:r>
              <w:rPr>
                <w:b/>
                <w:bCs/>
              </w:rPr>
              <w:t xml:space="preserve">Amerikanismen</w:t>
            </w:r>
          </w:p>
        </w:tc>
      </w:tr>
      <w:tr>
        <w:tc>
          <w:tcPr/>
          <w:p>
            <w:pPr>
              <w:pStyle w:val="Compact"/>
            </w:pPr>
            <w:r>
              <w:rPr>
                <w:b/>
                <w:bCs/>
              </w:rPr>
              <w:t xml:space="preserve">Modernes Spanisch</w:t>
            </w:r>
            <w:r>
              <w:t xml:space="preserve">1650–</w:t>
            </w:r>
          </w:p>
        </w:tc>
        <w:tc>
          <w:tcPr/>
          <w:p>
            <w:pPr>
              <w:pStyle w:val="Compact"/>
            </w:pPr>
            <w:r>
              <w:rPr>
                <w:i/>
                <w:iCs/>
              </w:rPr>
              <w:t xml:space="preserve">(keine vergleichbar großen Systemumbauten)</w:t>
            </w:r>
          </w:p>
        </w:tc>
        <w:tc>
          <w:tcPr/>
          <w:p>
            <w:pPr>
              <w:pStyle w:val="Compact"/>
            </w:pPr>
            <w:r>
              <w:t xml:space="preserve">Variationelle Differenzierung der</w:t>
            </w:r>
            <w:r>
              <w:t xml:space="preserve"> </w:t>
            </w:r>
            <w:r>
              <w:rPr>
                <w:b/>
                <w:bCs/>
              </w:rPr>
              <w:t xml:space="preserve">Objektpronomen</w:t>
            </w:r>
            <w:r>
              <w:t xml:space="preserve"> </w:t>
            </w:r>
            <w:r>
              <w:t xml:space="preserve">(Fortsetzung; RAE 1854) · Entwicklung des</w:t>
            </w:r>
            <w:r>
              <w:t xml:space="preserve"> </w:t>
            </w:r>
            <w:r>
              <w:rPr>
                <w:b/>
                <w:bCs/>
                <w:i/>
                <w:iCs/>
              </w:rPr>
              <w:t xml:space="preserve">pasado compuesto</w:t>
            </w:r>
            <w:r>
              <w:t xml:space="preserve"> </w:t>
            </w:r>
            <w:r>
              <w:t xml:space="preserve">(hodiernal / prähodiernal / durativ-iterativ) ·</w:t>
            </w:r>
            <w:r>
              <w:t xml:space="preserve"> </w:t>
            </w:r>
            <w:r>
              <w:rPr>
                <w:b/>
                <w:bCs/>
              </w:rPr>
              <w:t xml:space="preserve">Dequeísmo</w:t>
            </w:r>
            <w:r>
              <w:t xml:space="preserve"> </w:t>
            </w:r>
            <w:r>
              <w:t xml:space="preserve">·</w:t>
            </w:r>
            <w:r>
              <w:t xml:space="preserve"> </w:t>
            </w:r>
            <w:r>
              <w:rPr>
                <w:b/>
                <w:bCs/>
              </w:rPr>
              <w:t xml:space="preserve">DOM auf unbelebte Objekte</w:t>
            </w:r>
            <w:r>
              <w:t xml:space="preserve"> </w:t>
            </w:r>
            <w:r>
              <w:t xml:space="preserve">ausgedehnt</w:t>
            </w:r>
          </w:p>
        </w:tc>
        <w:tc>
          <w:tcPr/>
          <w:p>
            <w:pPr>
              <w:pStyle w:val="Compact"/>
            </w:pPr>
            <w:r>
              <w:rPr>
                <w:b/>
                <w:bCs/>
              </w:rPr>
              <w:t xml:space="preserve">Entlehnungen</w:t>
            </w:r>
            <w:r>
              <w:t xml:space="preserve">: Lateinisch/Griechisch (Wortbildung),</w:t>
            </w:r>
            <w:r>
              <w:t xml:space="preserve"> </w:t>
            </w:r>
            <w:r>
              <w:rPr>
                <w:b/>
                <w:bCs/>
              </w:rPr>
              <w:t xml:space="preserve">Französisch</w:t>
            </w:r>
            <w:r>
              <w:t xml:space="preserve">,</w:t>
            </w:r>
            <w:r>
              <w:t xml:space="preserve"> </w:t>
            </w:r>
            <w:r>
              <w:rPr>
                <w:b/>
                <w:bCs/>
              </w:rPr>
              <w:t xml:space="preserve">Englisch</w:t>
            </w:r>
            <w:r>
              <w:t xml:space="preserve"> </w:t>
            </w:r>
            <w:r>
              <w:t xml:space="preserve">·</w:t>
            </w:r>
            <w:r>
              <w:t xml:space="preserve"> </w:t>
            </w:r>
            <w:r>
              <w:rPr>
                <w:b/>
                <w:bCs/>
              </w:rPr>
              <w:t xml:space="preserve">Lehnprägungen</w:t>
            </w:r>
            <w:r>
              <w:t xml:space="preserve"> </w:t>
            </w:r>
            <w:r>
              <w:t xml:space="preserve">·</w:t>
            </w:r>
            <w:r>
              <w:t xml:space="preserve"> </w:t>
            </w:r>
            <w:r>
              <w:rPr>
                <w:b/>
                <w:bCs/>
                <w:i/>
                <w:iCs/>
              </w:rPr>
              <w:t xml:space="preserve">calco semántico</w:t>
            </w:r>
          </w:p>
        </w:tc>
      </w:tr>
    </w:tbl>
    <w:p>
      <w:pPr>
        <w:pStyle w:val="Heading3"/>
      </w:pPr>
      <w:bookmarkStart w:id="320" w:name="Xaad6b7d3dc901cc7825a2cf624385a78288b82d"/>
      <w:r>
        <w:t xml:space="preserve">⭐⭐ Die drei Aussagen, die diese Tabelle stützt — jede ein potenzieller Typ-3-Kandidat</w:t>
      </w:r>
      <w:bookmarkEnd w:id="320"/>
    </w:p>
    <w:p>
      <w:pPr>
        <w:pStyle w:val="BlockText"/>
      </w:pPr>
      <w:r>
        <w:rPr>
          <w:b/>
          <w:bCs/>
        </w:rPr>
        <w:t xml:space="preserve">(1) „Das Konsonantensystem hat sich stärker verändert als das Vokalsystem.” → RICHTIG</w:t>
      </w:r>
      <w:r>
        <w:t xml:space="preserve"> </w:t>
      </w:r>
      <w:r>
        <w:t xml:space="preserve">(offizielle Beispielfrage). Die Vokalzeile ist kurz: Quantitätenkollaps, dann Reduktion auf 5 Phoneme — und ab dem Altspanischen</w:t>
      </w:r>
      <w:r>
        <w:t xml:space="preserve"> </w:t>
      </w:r>
      <w:r>
        <w:rPr>
          <w:b/>
          <w:bCs/>
        </w:rPr>
        <w:t xml:space="preserve">nichts mehr</w:t>
      </w:r>
      <w:r>
        <w:t xml:space="preserve">. Die Konsonantenzeile ist in jeder Periode voll.</w:t>
      </w:r>
    </w:p>
    <w:p>
      <w:pPr>
        <w:pStyle w:val="BlockText"/>
      </w:pPr>
      <w:r>
        <w:rPr>
          <w:b/>
          <w:bCs/>
        </w:rPr>
        <w:t xml:space="preserve">(2) Das</w:t>
      </w:r>
      <w:r>
        <w:rPr>
          <w:b/>
          <w:bCs/>
        </w:rPr>
        <w:t xml:space="preserve"> </w:t>
      </w:r>
      <w:r>
        <w:rPr>
          <w:b/>
          <w:bCs/>
          <w:i/>
          <w:iCs/>
        </w:rPr>
        <w:t xml:space="preserve">Mittelspanische</w:t>
      </w:r>
      <w:r>
        <w:rPr>
          <w:b/>
          <w:bCs/>
        </w:rPr>
        <w:t xml:space="preserve"> </w:t>
      </w:r>
      <w:r>
        <w:rPr>
          <w:b/>
          <w:bCs/>
        </w:rPr>
        <w:t xml:space="preserve">ist die Periode der größten phonologischen Umwälzung</w:t>
      </w:r>
      <w:r>
        <w:t xml:space="preserve">, das</w:t>
      </w:r>
      <w:r>
        <w:t xml:space="preserve"> </w:t>
      </w:r>
      <w:r>
        <w:rPr>
          <w:i/>
          <w:iCs/>
        </w:rPr>
        <w:t xml:space="preserve">Altspanische</w:t>
      </w:r>
      <w:r>
        <w:t xml:space="preserve"> </w:t>
      </w:r>
      <w:r>
        <w:t xml:space="preserve">die des größten</w:t>
      </w:r>
      <w:r>
        <w:t xml:space="preserve"> </w:t>
      </w:r>
      <w:r>
        <w:rPr>
          <w:b/>
          <w:bCs/>
        </w:rPr>
        <w:t xml:space="preserve">Phoneminventars</w:t>
      </w:r>
      <w:r>
        <w:t xml:space="preserve">. Verwechsle das nicht: Altspanisch = maximaler Bestand, Mittelspanisch = maximaler Umbau.</w:t>
      </w:r>
    </w:p>
    <w:p>
      <w:pPr>
        <w:pStyle w:val="BlockText"/>
      </w:pPr>
      <w:r>
        <w:rPr>
          <w:b/>
          <w:bCs/>
        </w:rPr>
        <w:t xml:space="preserve">(3) Im modernen Spanisch verlagert sich der Wandel von der Phonologie in die Syntax und Lexik.</w:t>
      </w:r>
      <w:r>
        <w:t xml:space="preserve"> </w:t>
      </w:r>
      <w:r>
        <w:t xml:space="preserve">Die Phonetik-Spalte ist für 1650– praktisch leer, während Morphosyntax und Lexik gefüllt sind.</w:t>
      </w:r>
    </w:p>
    <w:bookmarkEnd w:id="321"/>
    <w:bookmarkStart w:id="323" w:name="X261cf6bffa036e1ed0cacb0e87cbbcf16c04d8c"/>
    <w:p>
      <w:pPr>
        <w:pStyle w:val="Heading2"/>
      </w:pPr>
      <w:r>
        <w:t xml:space="preserve">3 ⭐⭐⭐ Die Jahreszahlen, die du wirklich auswendig können musst</w:t>
      </w:r>
    </w:p>
    <w:p>
      <w:pPr>
        <w:pStyle w:val="FirstParagraph"/>
      </w:pPr>
      <w:r>
        <w:rPr>
          <w:b/>
          <w:bCs/>
        </w:rPr>
        <w:t xml:space="preserve">Reduziert auf 16 Daten.</w:t>
      </w:r>
      <w:r>
        <w:t xml:space="preserve"> </w:t>
      </w:r>
      <w:r>
        <w:t xml:space="preserve">Wenn du nur diese beherrschst, bist du gegen Typ-3-Jahreszahl-Traps gewappnet: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Jahr</w:t>
            </w:r>
          </w:p>
        </w:tc>
        <w:tc>
          <w:tcPr/>
          <w:p>
            <w:pPr>
              <w:pStyle w:val="Compact"/>
            </w:pPr>
            <w:r>
              <w:t xml:space="preserve">Ereignis</w:t>
            </w:r>
          </w:p>
        </w:tc>
      </w:tr>
      <w:tr>
        <w:tc>
          <w:tcPr/>
          <w:p>
            <w:pPr>
              <w:pStyle w:val="Compact"/>
            </w:pPr>
            <w:r>
              <w:rPr>
                <w:b/>
                <w:bCs/>
              </w:rPr>
              <w:t xml:space="preserve">218 v. Chr.</w:t>
            </w:r>
          </w:p>
        </w:tc>
        <w:tc>
          <w:tcPr/>
          <w:p>
            <w:pPr>
              <w:pStyle w:val="Compact"/>
            </w:pPr>
            <w:r>
              <w:t xml:space="preserve">Beginn der Romanisierung</w:t>
            </w:r>
          </w:p>
        </w:tc>
      </w:tr>
      <w:tr>
        <w:tc>
          <w:tcPr/>
          <w:p>
            <w:pPr>
              <w:pStyle w:val="Compact"/>
            </w:pPr>
            <w:r>
              <w:rPr>
                <w:b/>
                <w:bCs/>
              </w:rPr>
              <w:t xml:space="preserve">19 v. Chr.</w:t>
            </w:r>
          </w:p>
        </w:tc>
        <w:tc>
          <w:tcPr/>
          <w:p>
            <w:pPr>
              <w:pStyle w:val="Compact"/>
            </w:pPr>
            <w:r>
              <w:t xml:space="preserve">Eroberung der Halbinsel abgeschlossen</w:t>
            </w:r>
          </w:p>
        </w:tc>
      </w:tr>
      <w:tr>
        <w:tc>
          <w:tcPr/>
          <w:p>
            <w:pPr>
              <w:pStyle w:val="Compact"/>
            </w:pPr>
            <w:r>
              <w:rPr>
                <w:b/>
                <w:bCs/>
              </w:rPr>
              <w:t xml:space="preserve">418–711</w:t>
            </w:r>
          </w:p>
        </w:tc>
        <w:tc>
          <w:tcPr/>
          <w:p>
            <w:pPr>
              <w:pStyle w:val="Compact"/>
            </w:pPr>
            <w:r>
              <w:t xml:space="preserve">Westgotenreich</w:t>
            </w:r>
          </w:p>
        </w:tc>
      </w:tr>
      <w:tr>
        <w:tc>
          <w:tcPr/>
          <w:p>
            <w:pPr>
              <w:pStyle w:val="Compact"/>
            </w:pPr>
            <w:r>
              <w:rPr>
                <w:b/>
                <w:bCs/>
              </w:rPr>
              <w:t xml:space="preserve">711</w:t>
            </w:r>
          </w:p>
        </w:tc>
        <w:tc>
          <w:tcPr/>
          <w:p>
            <w:pPr>
              <w:pStyle w:val="Compact"/>
            </w:pPr>
            <w:r>
              <w:t xml:space="preserve">Beginn der muslimischen Eroberung</w:t>
            </w:r>
          </w:p>
        </w:tc>
      </w:tr>
      <w:tr>
        <w:tc>
          <w:tcPr/>
          <w:p>
            <w:pPr>
              <w:pStyle w:val="Compact"/>
            </w:pPr>
            <w:r>
              <w:rPr>
                <w:b/>
                <w:bCs/>
              </w:rPr>
              <w:t xml:space="preserve">722</w:t>
            </w:r>
          </w:p>
        </w:tc>
        <w:tc>
          <w:tcPr/>
          <w:p>
            <w:pPr>
              <w:pStyle w:val="Compact"/>
            </w:pPr>
            <w:r>
              <w:t xml:space="preserve">Beginn der Reconquista (Covadonga)</w:t>
            </w:r>
          </w:p>
        </w:tc>
      </w:tr>
      <w:tr>
        <w:tc>
          <w:tcPr/>
          <w:p>
            <w:pPr>
              <w:pStyle w:val="Compact"/>
            </w:pPr>
            <w:r>
              <w:rPr>
                <w:b/>
                <w:bCs/>
              </w:rPr>
              <w:t xml:space="preserve">1085</w:t>
            </w:r>
          </w:p>
        </w:tc>
        <w:tc>
          <w:tcPr/>
          <w:p>
            <w:pPr>
              <w:pStyle w:val="Compact"/>
            </w:pPr>
            <w:r>
              <w:t xml:space="preserve">Eroberung Toledos</w:t>
            </w:r>
          </w:p>
        </w:tc>
      </w:tr>
      <w:tr>
        <w:tc>
          <w:tcPr/>
          <w:p>
            <w:pPr>
              <w:pStyle w:val="Compact"/>
            </w:pPr>
            <w:r>
              <w:rPr>
                <w:b/>
                <w:bCs/>
              </w:rPr>
              <w:t xml:space="preserve">1200</w:t>
            </w:r>
          </w:p>
        </w:tc>
        <w:tc>
          <w:tcPr/>
          <w:p>
            <w:pPr>
              <w:pStyle w:val="Compact"/>
            </w:pPr>
            <w:r>
              <w:t xml:space="preserve">Beginn Altspanisch</w:t>
            </w:r>
          </w:p>
        </w:tc>
      </w:tr>
      <w:tr>
        <w:tc>
          <w:tcPr/>
          <w:p>
            <w:pPr>
              <w:pStyle w:val="Compact"/>
            </w:pPr>
            <w:r>
              <w:rPr>
                <w:b/>
                <w:bCs/>
              </w:rPr>
              <w:t xml:space="preserve">13. Jh.</w:t>
            </w:r>
          </w:p>
        </w:tc>
        <w:tc>
          <w:tcPr/>
          <w:p>
            <w:pPr>
              <w:pStyle w:val="Compact"/>
            </w:pPr>
            <w:r>
              <w:t xml:space="preserve">Kastilisch = Kanzleisprache; Alfons X.</w:t>
            </w:r>
          </w:p>
        </w:tc>
      </w:tr>
      <w:tr>
        <w:tc>
          <w:tcPr/>
          <w:p>
            <w:pPr>
              <w:pStyle w:val="Compact"/>
            </w:pPr>
            <w:r>
              <w:rPr>
                <w:b/>
                <w:bCs/>
              </w:rPr>
              <w:t xml:space="preserve">1450</w:t>
            </w:r>
          </w:p>
        </w:tc>
        <w:tc>
          <w:tcPr/>
          <w:p>
            <w:pPr>
              <w:pStyle w:val="Compact"/>
            </w:pPr>
            <w:r>
              <w:t xml:space="preserve">Ende Altspanisch / Beginn Mittelspanisch</w:t>
            </w:r>
          </w:p>
        </w:tc>
      </w:tr>
      <w:tr>
        <w:tc>
          <w:tcPr/>
          <w:p>
            <w:pPr>
              <w:pStyle w:val="Compact"/>
            </w:pPr>
            <w:r>
              <w:rPr>
                <w:b/>
                <w:bCs/>
              </w:rPr>
              <w:t xml:space="preserve">1492</w:t>
            </w:r>
          </w:p>
        </w:tc>
        <w:tc>
          <w:tcPr/>
          <w:p>
            <w:pPr>
              <w:pStyle w:val="Compact"/>
            </w:pPr>
            <w:r>
              <w:t xml:space="preserve">Granada · Kolumbus ·</w:t>
            </w:r>
            <w:r>
              <w:t xml:space="preserve"> </w:t>
            </w:r>
            <w:r>
              <w:rPr>
                <w:b/>
                <w:bCs/>
              </w:rPr>
              <w:t xml:space="preserve">Nebrija</w:t>
            </w:r>
            <w:r>
              <w:t xml:space="preserve"> </w:t>
            </w:r>
            <w:r>
              <w:t xml:space="preserve">· Vertreibung der Juden</w:t>
            </w:r>
          </w:p>
        </w:tc>
      </w:tr>
      <w:tr>
        <w:tc>
          <w:tcPr/>
          <w:p>
            <w:pPr>
              <w:pStyle w:val="Compact"/>
            </w:pPr>
            <w:r>
              <w:rPr>
                <w:b/>
                <w:bCs/>
              </w:rPr>
              <w:t xml:space="preserve">16./17. Jh.</w:t>
            </w:r>
          </w:p>
        </w:tc>
        <w:tc>
          <w:tcPr/>
          <w:p>
            <w:pPr>
              <w:pStyle w:val="Compact"/>
            </w:pPr>
            <w:r>
              <w:rPr>
                <w:i/>
                <w:iCs/>
              </w:rPr>
              <w:t xml:space="preserve">Siglos de Oro</w:t>
            </w:r>
          </w:p>
        </w:tc>
      </w:tr>
      <w:tr>
        <w:tc>
          <w:tcPr/>
          <w:p>
            <w:pPr>
              <w:pStyle w:val="Compact"/>
            </w:pPr>
            <w:r>
              <w:rPr>
                <w:b/>
                <w:bCs/>
              </w:rPr>
              <w:t xml:space="preserve">um 1650</w:t>
            </w:r>
          </w:p>
        </w:tc>
        <w:tc>
          <w:tcPr/>
          <w:p>
            <w:pPr>
              <w:pStyle w:val="Compact"/>
            </w:pPr>
            <w:r>
              <w:t xml:space="preserve">Ende Mittelspanisch / Beginn Neuspanisch; Abschluss Sibilantenwandel; Ende von Mesoklise und Enklise</w:t>
            </w:r>
          </w:p>
        </w:tc>
      </w:tr>
      <w:tr>
        <w:tc>
          <w:tcPr/>
          <w:p>
            <w:pPr>
              <w:pStyle w:val="Compact"/>
            </w:pPr>
            <w:r>
              <w:rPr>
                <w:b/>
                <w:bCs/>
              </w:rPr>
              <w:t xml:space="preserve">1713</w:t>
            </w:r>
          </w:p>
        </w:tc>
        <w:tc>
          <w:tcPr/>
          <w:p>
            <w:pPr>
              <w:pStyle w:val="Compact"/>
            </w:pPr>
            <w:r>
              <w:t xml:space="preserve">Gründung der</w:t>
            </w:r>
            <w:r>
              <w:t xml:space="preserve"> </w:t>
            </w:r>
            <w:r>
              <w:rPr>
                <w:b/>
                <w:bCs/>
              </w:rPr>
              <w:t xml:space="preserve">RAE</w:t>
            </w:r>
          </w:p>
        </w:tc>
      </w:tr>
      <w:tr>
        <w:tc>
          <w:tcPr/>
          <w:p>
            <w:pPr>
              <w:pStyle w:val="Compact"/>
            </w:pPr>
            <w:r>
              <w:rPr>
                <w:b/>
                <w:bCs/>
              </w:rPr>
              <w:t xml:space="preserve">1716</w:t>
            </w:r>
          </w:p>
        </w:tc>
        <w:tc>
          <w:tcPr/>
          <w:p>
            <w:pPr>
              <w:pStyle w:val="Compact"/>
            </w:pPr>
            <w:r>
              <w:rPr>
                <w:i/>
                <w:iCs/>
              </w:rPr>
              <w:t xml:space="preserve">Decreto de Nueva Planta</w:t>
            </w:r>
          </w:p>
        </w:tc>
      </w:tr>
      <w:tr>
        <w:tc>
          <w:tcPr/>
          <w:p>
            <w:pPr>
              <w:pStyle w:val="Compact"/>
            </w:pPr>
            <w:r>
              <w:rPr>
                <w:b/>
                <w:bCs/>
              </w:rPr>
              <w:t xml:space="preserve">1951</w:t>
            </w:r>
          </w:p>
        </w:tc>
        <w:tc>
          <w:tcPr/>
          <w:p>
            <w:pPr>
              <w:pStyle w:val="Compact"/>
            </w:pPr>
            <w:r>
              <w:rPr>
                <w:i/>
                <w:iCs/>
              </w:rPr>
              <w:t xml:space="preserve">Asociación de Academias</w:t>
            </w:r>
            <w:r>
              <w:t xml:space="preserve"> </w:t>
            </w:r>
            <w:r>
              <w:t xml:space="preserve">→ Plurizentrismus</w:t>
            </w:r>
          </w:p>
        </w:tc>
      </w:tr>
      <w:tr>
        <w:tc>
          <w:tcPr/>
          <w:p>
            <w:pPr>
              <w:pStyle w:val="Compact"/>
            </w:pPr>
            <w:r>
              <w:rPr>
                <w:b/>
                <w:bCs/>
              </w:rPr>
              <w:t xml:space="preserve">1978</w:t>
            </w:r>
          </w:p>
        </w:tc>
        <w:tc>
          <w:tcPr/>
          <w:p>
            <w:pPr>
              <w:pStyle w:val="Compact"/>
            </w:pPr>
            <w:r>
              <w:t xml:space="preserve">Verfassung: Minderheitensprachen abgesichert</w:t>
            </w:r>
          </w:p>
        </w:tc>
      </w:tr>
    </w:tbl>
    <w:p>
      <w:pPr>
        <w:pStyle w:val="Heading3"/>
      </w:pPr>
      <w:bookmarkStart w:id="322" w:name="Xd9fc06f824dfad7e42b648c2944664eaaae1e57"/>
      <w:r>
        <w:t xml:space="preserve">⭐ Zwei Merkhilfen für die kritischen Zahlen</w:t>
      </w:r>
      <w:bookmarkEnd w:id="322"/>
    </w:p>
    <w:p>
      <w:pPr>
        <w:pStyle w:val="BlockText"/>
      </w:pPr>
      <w:r>
        <w:rPr>
          <w:b/>
          <w:bCs/>
        </w:rPr>
        <w:t xml:space="preserve">Die 1492-Vierergruppe:</w:t>
      </w:r>
      <w:r>
        <w:t xml:space="preserve"> </w:t>
      </w:r>
      <w:r>
        <w:rPr>
          <w:i/>
          <w:iCs/>
        </w:rPr>
        <w:t xml:space="preserve">Granada – Kolumbus – Nebrija – Sepharden.</w:t>
      </w:r>
      <w:r>
        <w:t xml:space="preserve"> </w:t>
      </w:r>
      <w:r>
        <w:t xml:space="preserve">Und</w:t>
      </w:r>
      <w:r>
        <w:t xml:space="preserve"> </w:t>
      </w:r>
      <w:r>
        <w:rPr>
          <w:b/>
          <w:bCs/>
        </w:rPr>
        <w:t xml:space="preserve">1492 liegt im 15. Jahrhundert</w:t>
      </w:r>
      <w:r>
        <w:t xml:space="preserve"> </w:t>
      </w:r>
      <w:r>
        <w:t xml:space="preserve">— die häufigste Falle ist die Verschiebung auf das 16. oder (wie in der offiziellen Beispielfrage) auf das 12. Jh.</w:t>
      </w:r>
    </w:p>
    <w:p>
      <w:pPr>
        <w:pStyle w:val="BlockText"/>
      </w:pPr>
      <w:r>
        <w:rPr>
          <w:b/>
          <w:bCs/>
        </w:rPr>
        <w:t xml:space="preserve">Das Trio 1713 / 1716 / 1978:</w:t>
      </w:r>
      <w:r>
        <w:t xml:space="preserve"> </w:t>
      </w:r>
      <w:r>
        <w:t xml:space="preserve">Philipp von Anjou besteigt</w:t>
      </w:r>
      <w:r>
        <w:t xml:space="preserve"> </w:t>
      </w:r>
      <w:r>
        <w:rPr>
          <w:b/>
          <w:bCs/>
        </w:rPr>
        <w:t xml:space="preserve">1713</w:t>
      </w:r>
      <w:r>
        <w:t xml:space="preserve"> </w:t>
      </w:r>
      <w:r>
        <w:t xml:space="preserve">den Thron</w:t>
      </w:r>
      <w:r>
        <w:t xml:space="preserve"> </w:t>
      </w:r>
      <w:r>
        <w:rPr>
          <w:b/>
          <w:bCs/>
        </w:rPr>
        <w:t xml:space="preserve">und</w:t>
      </w:r>
      <w:r>
        <w:t xml:space="preserve"> </w:t>
      </w:r>
      <w:r>
        <w:t xml:space="preserve">die RAE wird gegründet;</w:t>
      </w:r>
      <w:r>
        <w:t xml:space="preserve"> </w:t>
      </w:r>
      <w:r>
        <w:rPr>
          <w:b/>
          <w:bCs/>
        </w:rPr>
        <w:t xml:space="preserve">1716</w:t>
      </w:r>
      <w:r>
        <w:t xml:space="preserve"> </w:t>
      </w:r>
      <w:r>
        <w:t xml:space="preserve">folgt das Dekret;</w:t>
      </w:r>
      <w:r>
        <w:t xml:space="preserve"> </w:t>
      </w:r>
      <w:r>
        <w:rPr>
          <w:b/>
          <w:bCs/>
        </w:rPr>
        <w:t xml:space="preserve">1978</w:t>
      </w:r>
      <w:r>
        <w:t xml:space="preserve"> </w:t>
      </w:r>
      <w:r>
        <w:t xml:space="preserve">kommt die Gegenbewegung (Minderheitensprachen).</w:t>
      </w:r>
      <w:r>
        <w:t xml:space="preserve"> </w:t>
      </w:r>
      <w:r>
        <w:rPr>
          <w:b/>
          <w:bCs/>
        </w:rPr>
        <w:t xml:space="preserve">Drei Zahlen, eine Geschichte:</w:t>
      </w:r>
      <w:r>
        <w:t xml:space="preserve"> </w:t>
      </w:r>
      <w:r>
        <w:t xml:space="preserve">Zentralisierung → Repression → Pluralisierung.</w:t>
      </w:r>
    </w:p>
    <w:p>
      <w:pPr>
        <w:pStyle w:val="BlockText"/>
      </w:pPr>
      <w:r>
        <w:rPr>
          <w:b/>
          <w:bCs/>
        </w:rPr>
        <w:t xml:space="preserve">Und die Periodengrenzen 1200 / 1450 / 1650</w:t>
      </w:r>
      <w:r>
        <w:t xml:space="preserve"> </w:t>
      </w:r>
      <w:r>
        <w:t xml:space="preserve">sind sprachlich begründet, nicht willkürlich: 1650 markiert den Abschluss des Sibilantenwandels</w:t>
      </w:r>
      <w:r>
        <w:t xml:space="preserve"> </w:t>
      </w:r>
      <w:r>
        <w:rPr>
          <w:b/>
          <w:bCs/>
        </w:rPr>
        <w:t xml:space="preserve">und</w:t>
      </w:r>
      <w:r>
        <w:t xml:space="preserve"> </w:t>
      </w:r>
      <w:r>
        <w:t xml:space="preserve">das Ende von Mesoklise und Enklise. Wenn du das weißt, kannst du die Grenze begründen statt nur nennen.</w:t>
      </w:r>
    </w:p>
    <w:bookmarkEnd w:id="323"/>
    <w:bookmarkEnd w:id="324"/>
    <w:bookmarkStart w:id="325" w:name="X26cc79ee450c557dad39a73520a24fd1f5e9c45"/>
    <w:p>
      <w:pPr>
        <w:pStyle w:val="Heading1"/>
      </w:pPr>
      <w:r>
        <w:t xml:space="preserve">Kapitel 11–12 — Karteikarten-Export &amp; 28-Tage-Plan</w:t>
      </w:r>
    </w:p>
    <w:p>
      <w:r>
        <w:pict>
          <v:rect style="width:0;height:1.5pt" o:hralign="center" o:hrstd="t" o:hr="t"/>
        </w:pict>
      </w:r>
    </w:p>
    <w:bookmarkEnd w:id="325"/>
    <w:bookmarkStart w:id="328" w:name="X157b2e9fc26c4f42d3f7508678130ddbf192151"/>
    <w:p>
      <w:pPr>
        <w:pStyle w:val="Heading1"/>
      </w:pPr>
      <w:r>
        <w:t xml:space="preserve">Kapitel 11 — Karteikarten-Export für Spaced Repetition ⭐</w:t>
      </w:r>
    </w:p>
    <w:p>
      <w:pPr>
        <w:pStyle w:val="FirstParagraph"/>
      </w:pPr>
      <w:r>
        <w:rPr>
          <w:b/>
          <w:bCs/>
        </w:rPr>
        <w:t xml:space="preserve">Datei:</w:t>
      </w:r>
      <w:r>
        <w:t xml:space="preserve"> </w:t>
      </w:r>
      <w:r>
        <w:rPr>
          <w:rStyle w:val="VerbatimChar"/>
        </w:rPr>
        <w:t xml:space="preserve">lernskript_07_karteikarten_anki.tsv</w:t>
      </w:r>
      <w:r>
        <w:t xml:space="preserve"> </w:t>
      </w:r>
      <w:r>
        <w:t xml:space="preserve">—</w:t>
      </w:r>
      <w:r>
        <w:t xml:space="preserve"> </w:t>
      </w:r>
      <w:r>
        <w:rPr>
          <w:b/>
          <w:bCs/>
        </w:rPr>
        <w:t xml:space="preserve">120 Karten</w:t>
      </w:r>
      <w:r>
        <w:t xml:space="preserve">, tabulatorgetrennt, vier Spalten.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Spalte</w:t>
            </w:r>
          </w:p>
        </w:tc>
        <w:tc>
          <w:tcPr/>
          <w:p>
            <w:pPr>
              <w:pStyle w:val="Compact"/>
            </w:pPr>
            <w:r>
              <w:t xml:space="preserve">Inhalt</w:t>
            </w:r>
          </w:p>
        </w:tc>
      </w:tr>
      <w:tr>
        <w:tc>
          <w:tcPr/>
          <w:p>
            <w:pPr>
              <w:pStyle w:val="Compact"/>
            </w:pPr>
            <w:r>
              <w:t xml:space="preserve">1</w:t>
            </w:r>
          </w:p>
        </w:tc>
        <w:tc>
          <w:tcPr/>
          <w:p>
            <w:pPr>
              <w:pStyle w:val="Compact"/>
            </w:pPr>
            <w:r>
              <w:rPr>
                <w:b/>
                <w:bCs/>
              </w:rPr>
              <w:t xml:space="preserve">Frage</w:t>
            </w:r>
            <w:r>
              <w:t xml:space="preserve"> </w:t>
            </w:r>
            <w:r>
              <w:t xml:space="preserve">(alle ≤ 15 Wörter)</w:t>
            </w:r>
          </w:p>
        </w:tc>
      </w:tr>
      <w:tr>
        <w:tc>
          <w:tcPr/>
          <w:p>
            <w:pPr>
              <w:pStyle w:val="Compact"/>
            </w:pPr>
            <w:r>
              <w:t xml:space="preserve">2</w:t>
            </w:r>
          </w:p>
        </w:tc>
        <w:tc>
          <w:tcPr/>
          <w:p>
            <w:pPr>
              <w:pStyle w:val="Compact"/>
            </w:pPr>
            <w:r>
              <w:rPr>
                <w:b/>
                <w:bCs/>
              </w:rPr>
              <w:t xml:space="preserve">Antwort</w:t>
            </w:r>
            <w:r>
              <w:t xml:space="preserve"> </w:t>
            </w:r>
            <w:r>
              <w:t xml:space="preserve">(alle ≤ 30 Wörter)</w:t>
            </w:r>
          </w:p>
        </w:tc>
      </w:tr>
      <w:tr>
        <w:tc>
          <w:tcPr/>
          <w:p>
            <w:pPr>
              <w:pStyle w:val="Compact"/>
            </w:pPr>
            <w:r>
              <w:t xml:space="preserve">3</w:t>
            </w:r>
          </w:p>
        </w:tc>
        <w:tc>
          <w:tcPr/>
          <w:p>
            <w:pPr>
              <w:pStyle w:val="Compact"/>
            </w:pPr>
            <w:r>
              <w:rPr>
                <w:b/>
                <w:bCs/>
              </w:rPr>
              <w:t xml:space="preserve">Kapitel</w:t>
            </w:r>
            <w:r>
              <w:t xml:space="preserve"> </w:t>
            </w:r>
            <w:r>
              <w:t xml:space="preserve">(z. B.</w:t>
            </w:r>
            <w:r>
              <w:t xml:space="preserve"> </w:t>
            </w:r>
            <w:r>
              <w:rPr>
                <w:rStyle w:val="VerbatimChar"/>
              </w:rPr>
              <w:t xml:space="preserve">03 Altspanisch</w:t>
            </w:r>
            <w:r>
              <w:t xml:space="preserve">)</w:t>
            </w:r>
          </w:p>
        </w:tc>
      </w:tr>
      <w:tr>
        <w:tc>
          <w:tcPr/>
          <w:p>
            <w:pPr>
              <w:pStyle w:val="Compact"/>
            </w:pPr>
            <w:r>
              <w:t xml:space="preserve">4</w:t>
            </w:r>
          </w:p>
        </w:tc>
        <w:tc>
          <w:tcPr/>
          <w:p>
            <w:pPr>
              <w:pStyle w:val="Compact"/>
            </w:pPr>
            <w:r>
              <w:rPr>
                <w:b/>
                <w:bCs/>
              </w:rPr>
              <w:t xml:space="preserve">ID</w:t>
            </w:r>
            <w:r>
              <w:t xml:space="preserve"> </w:t>
            </w:r>
            <w:r>
              <w:t xml:space="preserve">(z. B.</w:t>
            </w:r>
            <w:r>
              <w:t xml:space="preserve"> </w:t>
            </w:r>
            <w:r>
              <w:rPr>
                <w:rStyle w:val="VerbatimChar"/>
              </w:rPr>
              <w:t xml:space="preserve">K3.14</w:t>
            </w:r>
            <w:r>
              <w:t xml:space="preserve">) — zum Zurückfinden im Skript</w:t>
            </w:r>
          </w:p>
        </w:tc>
      </w:tr>
    </w:tbl>
    <w:p>
      <w:pPr>
        <w:pStyle w:val="BodyText"/>
      </w:pPr>
      <w:r>
        <w:rPr>
          <w:b/>
          <w:bCs/>
        </w:rPr>
        <w:t xml:space="preserve">Verteilung:</w:t>
      </w:r>
      <w:r>
        <w:t xml:space="preserve"> </w:t>
      </w:r>
      <w:r>
        <w:t xml:space="preserve">Kap. 1: 12 · Kap. 2: 21 · Kap. 3: 22 · Kap. 4: 24 · Kap. 5: 20 · Kap. 6: 21 Karten. Alle Karten sind</w:t>
      </w:r>
      <w:r>
        <w:t xml:space="preserve"> </w:t>
      </w:r>
      <w:r>
        <w:rPr>
          <w:b/>
          <w:bCs/>
        </w:rPr>
        <w:t xml:space="preserve">atomar</w:t>
      </w:r>
      <w:r>
        <w:t xml:space="preserve"> </w:t>
      </w:r>
      <w:r>
        <w:t xml:space="preserve">(ein Fakt pro Karte) und enthalten</w:t>
      </w:r>
      <w:r>
        <w:t xml:space="preserve"> </w:t>
      </w:r>
      <w:r>
        <w:rPr>
          <w:b/>
          <w:bCs/>
        </w:rPr>
        <w:t xml:space="preserve">nur ⭐-Inhalte</w:t>
      </w:r>
      <w:r>
        <w:t xml:space="preserve">.</w:t>
      </w:r>
    </w:p>
    <w:bookmarkStart w:id="327" w:name="X98fd72dc0696af9a70ed067c9dca11ba3f16fe9"/>
    <w:p>
      <w:pPr>
        <w:pStyle w:val="Heading2"/>
      </w:pPr>
      <w:r>
        <w:t xml:space="preserve">Import in Anki (kostenlos, 5 Minuten, einmalig)</w:t>
      </w:r>
    </w:p>
    <w:p>
      <w:pPr>
        <w:pStyle w:val="Compact"/>
        <w:numPr>
          <w:ilvl w:val="0"/>
          <w:numId w:val="1139"/>
        </w:numPr>
      </w:pPr>
      <w:r>
        <w:rPr>
          <w:b/>
          <w:bCs/>
        </w:rPr>
        <w:t xml:space="preserve">Anki</w:t>
      </w:r>
      <w:r>
        <w:t xml:space="preserve"> </w:t>
      </w:r>
      <w:r>
        <w:t xml:space="preserve">herunterladen (apps.ankiweb.net) und öffnen.</w:t>
      </w:r>
    </w:p>
    <w:p>
      <w:pPr>
        <w:pStyle w:val="Compact"/>
        <w:numPr>
          <w:ilvl w:val="0"/>
          <w:numId w:val="1139"/>
        </w:numPr>
      </w:pPr>
      <w:r>
        <w:rPr>
          <w:b/>
          <w:bCs/>
        </w:rPr>
        <w:t xml:space="preserve">Erstelle einen Stapel:</w:t>
      </w:r>
      <w:r>
        <w:t xml:space="preserve"> </w:t>
      </w:r>
      <w:r>
        <w:rPr>
          <w:i/>
          <w:iCs/>
        </w:rPr>
        <w:t xml:space="preserve">Stapel erstellen</w:t>
      </w:r>
      <w:r>
        <w:t xml:space="preserve"> </w:t>
      </w:r>
      <w:r>
        <w:t xml:space="preserve">→ Name z. B.</w:t>
      </w:r>
      <w:r>
        <w:t xml:space="preserve"> </w:t>
      </w:r>
      <w:r>
        <w:rPr>
          <w:rStyle w:val="VerbatimChar"/>
        </w:rPr>
        <w:t xml:space="preserve">Historia de la lengua española</w:t>
      </w:r>
      <w:r>
        <w:t xml:space="preserve">.</w:t>
      </w:r>
    </w:p>
    <w:p>
      <w:pPr>
        <w:pStyle w:val="Compact"/>
        <w:numPr>
          <w:ilvl w:val="0"/>
          <w:numId w:val="1139"/>
        </w:numPr>
      </w:pPr>
      <w:r>
        <w:rPr>
          <w:b/>
          <w:bCs/>
        </w:rPr>
        <w:t xml:space="preserve">Datei → Importieren</w:t>
      </w:r>
      <w:r>
        <w:t xml:space="preserve"> </w:t>
      </w:r>
      <w:r>
        <w:t xml:space="preserve">→</w:t>
      </w:r>
      <w:r>
        <w:t xml:space="preserve"> </w:t>
      </w:r>
      <w:r>
        <w:rPr>
          <w:rStyle w:val="VerbatimChar"/>
        </w:rPr>
        <w:t xml:space="preserve">lernskript_07_karteikarten_anki.tsv</w:t>
      </w:r>
      <w:r>
        <w:t xml:space="preserve"> </w:t>
      </w:r>
      <w:r>
        <w:t xml:space="preserve">wählen.</w:t>
      </w:r>
    </w:p>
    <w:p>
      <w:pPr>
        <w:pStyle w:val="Compact"/>
        <w:numPr>
          <w:ilvl w:val="0"/>
          <w:numId w:val="1139"/>
        </w:numPr>
      </w:pPr>
      <w:r>
        <w:t xml:space="preserve">Einstellungen prüfen:</w:t>
      </w:r>
    </w:p>
    <w:p>
      <w:pPr>
        <w:pStyle w:val="Compact"/>
        <w:numPr>
          <w:ilvl w:val="1"/>
          <w:numId w:val="1140"/>
        </w:numPr>
      </w:pPr>
      <w:r>
        <w:rPr>
          <w:b/>
          <w:bCs/>
        </w:rPr>
        <w:t xml:space="preserve">Feldtrennzeichen: Tabulator</w:t>
      </w:r>
      <w:r>
        <w:t xml:space="preserve"> </w:t>
      </w:r>
      <w:r>
        <w:t xml:space="preserve">(steht in der Datei als</w:t>
      </w:r>
      <w:r>
        <w:t xml:space="preserve"> </w:t>
      </w:r>
      <w:r>
        <w:rPr>
          <w:rStyle w:val="VerbatimChar"/>
        </w:rPr>
        <w:t xml:space="preserve">#separator:tab</w:t>
      </w:r>
      <w:r>
        <w:t xml:space="preserve">, Anki liest das automatisch)</w:t>
      </w:r>
    </w:p>
    <w:p>
      <w:pPr>
        <w:pStyle w:val="Compact"/>
        <w:numPr>
          <w:ilvl w:val="1"/>
          <w:numId w:val="1140"/>
        </w:numPr>
      </w:pPr>
      <w:r>
        <w:rPr>
          <w:b/>
          <w:bCs/>
        </w:rPr>
        <w:t xml:space="preserve">Notiztyp: Einfach</w:t>
      </w:r>
      <w:r>
        <w:t xml:space="preserve"> </w:t>
      </w:r>
      <w:r>
        <w:t xml:space="preserve">(Basic)</w:t>
      </w:r>
    </w:p>
    <w:p>
      <w:pPr>
        <w:pStyle w:val="Compact"/>
        <w:numPr>
          <w:ilvl w:val="1"/>
          <w:numId w:val="1140"/>
        </w:numPr>
      </w:pPr>
      <w:r>
        <w:rPr>
          <w:b/>
          <w:bCs/>
        </w:rPr>
        <w:t xml:space="preserve">Feldzuordnung:</w:t>
      </w:r>
      <w:r>
        <w:t xml:space="preserve"> </w:t>
      </w:r>
      <w:r>
        <w:t xml:space="preserve">Feld 1 →</w:t>
      </w:r>
      <w:r>
        <w:t xml:space="preserve"> </w:t>
      </w:r>
      <w:r>
        <w:rPr>
          <w:i/>
          <w:iCs/>
        </w:rPr>
        <w:t xml:space="preserve">Vorderseite</w:t>
      </w:r>
      <w:r>
        <w:t xml:space="preserve">, Feld 2 →</w:t>
      </w:r>
      <w:r>
        <w:t xml:space="preserve"> </w:t>
      </w:r>
      <w:r>
        <w:rPr>
          <w:i/>
          <w:iCs/>
        </w:rPr>
        <w:t xml:space="preserve">Rückseite</w:t>
      </w:r>
      <w:r>
        <w:t xml:space="preserve">, Feld 3 →</w:t>
      </w:r>
      <w:r>
        <w:t xml:space="preserve"> </w:t>
      </w:r>
      <w:r>
        <w:rPr>
          <w:i/>
          <w:iCs/>
        </w:rPr>
        <w:t xml:space="preserve">Tags</w:t>
      </w:r>
      <w:r>
        <w:t xml:space="preserve"> </w:t>
      </w:r>
      <w:r>
        <w:t xml:space="preserve">(oder ignorieren), Feld 4 → ignorieren</w:t>
      </w:r>
    </w:p>
    <w:p>
      <w:pPr>
        <w:pStyle w:val="Compact"/>
        <w:numPr>
          <w:ilvl w:val="1"/>
          <w:numId w:val="1140"/>
        </w:numPr>
      </w:pPr>
      <w:r>
        <w:rPr>
          <w:b/>
          <w:bCs/>
        </w:rPr>
        <w:t xml:space="preserve">„HTML in Feldern erlauben” aus</w:t>
      </w:r>
      <w:r>
        <w:t xml:space="preserve"> </w:t>
      </w:r>
      <w:r>
        <w:t xml:space="preserve">lassen</w:t>
      </w:r>
    </w:p>
    <w:p>
      <w:pPr>
        <w:pStyle w:val="Compact"/>
        <w:numPr>
          <w:ilvl w:val="0"/>
          <w:numId w:val="1139"/>
        </w:numPr>
      </w:pPr>
      <w:r>
        <w:t xml:space="preserve">Importieren. Du solltest</w:t>
      </w:r>
      <w:r>
        <w:t xml:space="preserve"> </w:t>
      </w:r>
      <w:r>
        <w:rPr>
          <w:b/>
          <w:bCs/>
        </w:rPr>
        <w:t xml:space="preserve">120 Notizen</w:t>
      </w:r>
      <w:r>
        <w:t xml:space="preserve"> </w:t>
      </w:r>
      <w:r>
        <w:t xml:space="preserve">erhalten.</w:t>
      </w:r>
    </w:p>
    <w:p>
      <w:pPr>
        <w:pStyle w:val="FirstParagraph"/>
      </w:pPr>
      <w:r>
        <w:rPr>
          <w:b/>
          <w:bCs/>
        </w:rPr>
        <w:t xml:space="preserve">Empfohlene Stapel-Einstellungen für 28 Tage:</w:t>
      </w:r>
      <w:r>
        <w:t xml:space="preserve"> </w:t>
      </w:r>
      <w:r>
        <w:rPr>
          <w:i/>
          <w:iCs/>
        </w:rPr>
        <w:t xml:space="preserve">Neue Karten/Tag:</w:t>
      </w:r>
      <w:r>
        <w:t xml:space="preserve"> </w:t>
      </w:r>
      <w:r>
        <w:rPr>
          <w:b/>
          <w:bCs/>
        </w:rPr>
        <w:t xml:space="preserve">15</w:t>
      </w:r>
      <w:r>
        <w:t xml:space="preserve"> </w:t>
      </w:r>
      <w:r>
        <w:t xml:space="preserve">·</w:t>
      </w:r>
      <w:r>
        <w:t xml:space="preserve"> </w:t>
      </w:r>
      <w:r>
        <w:rPr>
          <w:i/>
          <w:iCs/>
        </w:rPr>
        <w:t xml:space="preserve">Maximale Wiederholungen/Tag:</w:t>
      </w:r>
      <w:r>
        <w:t xml:space="preserve"> </w:t>
      </w:r>
      <w:r>
        <w:rPr>
          <w:b/>
          <w:bCs/>
        </w:rPr>
        <w:t xml:space="preserve">200</w:t>
      </w:r>
      <w:r>
        <w:t xml:space="preserve">. Damit hast du alle 120 Karten nach ca. 8 Tagen einmal gesehen und danach genug Kapazität für Wiederholungen.</w:t>
      </w:r>
    </w:p>
    <w:p>
      <w:pPr>
        <w:pStyle w:val="Heading3"/>
      </w:pPr>
      <w:bookmarkStart w:id="326" w:name="warum-eine-app-und-keine-kalendertabelle"/>
      <w:r>
        <w:t xml:space="preserve">⭐ Warum eine App und keine Kalendertabelle</w:t>
      </w:r>
      <w:bookmarkEnd w:id="326"/>
    </w:p>
    <w:p>
      <w:pPr>
        <w:pStyle w:val="BlockText"/>
      </w:pPr>
      <w:r>
        <w:t xml:space="preserve">Ein echtes</w:t>
      </w:r>
      <w:r>
        <w:t xml:space="preserve"> </w:t>
      </w:r>
      <w:r>
        <w:rPr>
          <w:b/>
          <w:bCs/>
        </w:rPr>
        <w:t xml:space="preserve">SRS</w:t>
      </w:r>
      <w:r>
        <w:t xml:space="preserve"> </w:t>
      </w:r>
      <w:r>
        <w:t xml:space="preserve">(Spaced Repetition System) passt die Wiederholungsabstände</w:t>
      </w:r>
      <w:r>
        <w:t xml:space="preserve"> </w:t>
      </w:r>
      <w:r>
        <w:rPr>
          <w:b/>
          <w:bCs/>
        </w:rPr>
        <w:t xml:space="preserve">individuell an dein Abschneiden</w:t>
      </w:r>
      <w:r>
        <w:t xml:space="preserve"> </w:t>
      </w:r>
      <w:r>
        <w:t xml:space="preserve">an: Was du sicher weißt, kommt seltener; was du falsch beantwortest, kommt morgen wieder. Eine feste Tabelle kann das nicht — sie behandelt die Karte über</w:t>
      </w:r>
      <w:r>
        <w:t xml:space="preserve"> </w:t>
      </w:r>
      <w:r>
        <w:rPr>
          <w:i/>
          <w:iCs/>
        </w:rPr>
        <w:t xml:space="preserve">Nebrija</w:t>
      </w:r>
      <w:r>
        <w:t xml:space="preserve"> </w:t>
      </w:r>
      <w:r>
        <w:t xml:space="preserve">wie die über</w:t>
      </w:r>
      <w:r>
        <w:t xml:space="preserve"> </w:t>
      </w:r>
      <w:r>
        <w:rPr>
          <w:i/>
          <w:iCs/>
        </w:rPr>
        <w:t xml:space="preserve">Definitheitskonflikte</w:t>
      </w:r>
      <w:r>
        <w:t xml:space="preserve">, obwohl du eine davon längst kannst.</w:t>
      </w:r>
    </w:p>
    <w:p>
      <w:pPr>
        <w:pStyle w:val="BlockText"/>
      </w:pPr>
      <w:r>
        <w:rPr>
          <w:b/>
          <w:bCs/>
        </w:rPr>
        <w:t xml:space="preserve">Konsequenz für den Plan unten:</w:t>
      </w:r>
      <w:r>
        <w:t xml:space="preserve"> </w:t>
      </w:r>
      <w:r>
        <w:t xml:space="preserve">Der 28-Tage-Plan steuert nur,</w:t>
      </w:r>
      <w:r>
        <w:t xml:space="preserve"> </w:t>
      </w:r>
      <w:r>
        <w:rPr>
          <w:b/>
          <w:bCs/>
        </w:rPr>
        <w:t xml:space="preserve">wann du neuen Stoff aufnimmst</w:t>
      </w:r>
      <w:r>
        <w:t xml:space="preserve"> </w:t>
      </w:r>
      <w:r>
        <w:t xml:space="preserve">und ab wann du nur noch wiederholst. Die</w:t>
      </w:r>
      <w:r>
        <w:t xml:space="preserve"> </w:t>
      </w:r>
      <w:r>
        <w:rPr>
          <w:b/>
          <w:bCs/>
        </w:rPr>
        <w:t xml:space="preserve">Wiederholungslogik übernimmt Anki</w:t>
      </w:r>
      <w:r>
        <w:t xml:space="preserve">, nicht die Tabelle.</w:t>
      </w:r>
    </w:p>
    <w:p>
      <w:pPr>
        <w:pStyle w:val="BlockText"/>
      </w:pPr>
      <w:r>
        <w:rPr>
          <w:b/>
          <w:bCs/>
        </w:rPr>
        <w:t xml:space="preserve">Wenn du Anki nicht installieren willst:</w:t>
      </w:r>
      <w:r>
        <w:t xml:space="preserve"> </w:t>
      </w:r>
      <w:r>
        <w:t xml:space="preserve">Nutze die Karteikarten direkt in den Kapiteln (Antwort unter der Trennlinie abdecken) und arbeite dich in der letzten Woche täglich durch</w:t>
      </w:r>
      <w:r>
        <w:t xml:space="preserve"> </w:t>
      </w:r>
      <w:r>
        <w:rPr>
          <w:b/>
          <w:bCs/>
        </w:rPr>
        <w:t xml:space="preserve">alle</w:t>
      </w:r>
      <w:r>
        <w:t xml:space="preserve"> </w:t>
      </w:r>
      <w:r>
        <w:t xml:space="preserve">Karten eines Kapitels. Das ist schlechter, aber funktioniert.</w:t>
      </w:r>
    </w:p>
    <w:p>
      <w:r>
        <w:pict>
          <v:rect style="width:0;height:1.5pt" o:hralign="center" o:hrstd="t" o:hr="t"/>
        </w:pict>
      </w:r>
    </w:p>
    <w:bookmarkEnd w:id="327"/>
    <w:bookmarkEnd w:id="328"/>
    <w:bookmarkStart w:id="334" w:name="kapitel-12-der-28-tage-plan"/>
    <w:p>
      <w:pPr>
        <w:pStyle w:val="Heading1"/>
      </w:pPr>
      <w:r>
        <w:t xml:space="preserve">Kapitel 12 — Der 28-Tage-Plan ⭐</w:t>
      </w:r>
    </w:p>
    <w:p>
      <w:pPr>
        <w:pStyle w:val="FirstParagraph"/>
      </w:pPr>
      <w:r>
        <w:rPr>
          <w:b/>
          <w:bCs/>
        </w:rPr>
        <w:t xml:space="preserve">Grundprinzip:</w:t>
      </w:r>
      <w:r>
        <w:t xml:space="preserve"> </w:t>
      </w:r>
      <w:r>
        <w:t xml:space="preserve">In den ersten 14 Tagen kommt</w:t>
      </w:r>
      <w:r>
        <w:t xml:space="preserve"> </w:t>
      </w:r>
      <w:r>
        <w:rPr>
          <w:b/>
          <w:bCs/>
        </w:rPr>
        <w:t xml:space="preserve">neuer Stoff</w:t>
      </w:r>
      <w:r>
        <w:t xml:space="preserve"> </w:t>
      </w:r>
      <w:r>
        <w:t xml:space="preserve">hinzu. Ab Tag 15 kommt</w:t>
      </w:r>
      <w:r>
        <w:t xml:space="preserve"> </w:t>
      </w:r>
      <w:r>
        <w:rPr>
          <w:b/>
          <w:bCs/>
        </w:rPr>
        <w:t xml:space="preserve">kein neues Kapitel</w:t>
      </w:r>
      <w:r>
        <w:t xml:space="preserve"> </w:t>
      </w:r>
      <w:r>
        <w:t xml:space="preserve">mehr — nur noch Werkzeuge, Wiederholung und Simulation. In der</w:t>
      </w:r>
      <w:r>
        <w:t xml:space="preserve"> </w:t>
      </w:r>
      <w:r>
        <w:rPr>
          <w:b/>
          <w:bCs/>
        </w:rPr>
        <w:t xml:space="preserve">letzten Woche ausschließlich</w:t>
      </w:r>
      <w:r>
        <w:t xml:space="preserve"> </w:t>
      </w:r>
      <w:r>
        <w:t xml:space="preserve">Anki + Vollklausuren.</w:t>
      </w:r>
    </w:p>
    <w:bookmarkStart w:id="329" w:name="X717481982052af3cd25c6af91b71a997325fe58"/>
    <w:p>
      <w:pPr>
        <w:pStyle w:val="Heading2"/>
      </w:pPr>
      <w:r>
        <w:t xml:space="preserve">Phase 1 — Aufbau (Tag 1–14): neuen Stoff aufnehmen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Tag</w:t>
            </w:r>
          </w:p>
        </w:tc>
        <w:tc>
          <w:tcPr/>
          <w:p>
            <w:pPr>
              <w:pStyle w:val="Compact"/>
            </w:pPr>
            <w:r>
              <w:t xml:space="preserve">Aufgabe</w:t>
            </w:r>
          </w:p>
        </w:tc>
        <w:tc>
          <w:tcPr/>
          <w:p>
            <w:pPr>
              <w:pStyle w:val="Compact"/>
            </w:pPr>
            <w:r>
              <w:t xml:space="preserve">Zeit</w:t>
            </w:r>
          </w:p>
        </w:tc>
        <w:tc>
          <w:tcPr/>
          <w:p>
            <w:pPr>
              <w:pStyle w:val="Compact"/>
            </w:pPr>
            <w:r>
              <w:t xml:space="preserve">Anki</w:t>
            </w:r>
          </w:p>
        </w:tc>
      </w:tr>
      <w:tr>
        <w:tc>
          <w:tcPr/>
          <w:p>
            <w:pPr>
              <w:pStyle w:val="Compact"/>
            </w:pPr>
            <w:r>
              <w:rPr>
                <w:b/>
                <w:bCs/>
              </w:rPr>
              <w:t xml:space="preserve">1</w:t>
            </w:r>
          </w:p>
        </w:tc>
        <w:tc>
          <w:tcPr/>
          <w:p>
            <w:pPr>
              <w:pStyle w:val="Compact"/>
            </w:pPr>
            <w:r>
              <w:rPr>
                <w:b/>
                <w:bCs/>
              </w:rPr>
              <w:t xml:space="preserve">Anki einrichten</w:t>
            </w:r>
            <w:r>
              <w:t xml:space="preserve"> </w:t>
            </w:r>
            <w:r>
              <w:t xml:space="preserve">(Kap. 11) +</w:t>
            </w:r>
            <w:r>
              <w:t xml:space="preserve"> </w:t>
            </w:r>
            <w:r>
              <w:rPr>
                <w:b/>
                <w:bCs/>
              </w:rPr>
              <w:t xml:space="preserve">Kap. 1 Grundbegriffe</w:t>
            </w:r>
            <w:r>
              <w:t xml:space="preserve"> </w:t>
            </w:r>
            <w:r>
              <w:t xml:space="preserve">vollständig lesen und Übungen machen</w:t>
            </w:r>
          </w:p>
        </w:tc>
        <w:tc>
          <w:tcPr/>
          <w:p>
            <w:pPr>
              <w:pStyle w:val="Compact"/>
            </w:pPr>
            <w:r>
              <w:t xml:space="preserve">90 min</w:t>
            </w:r>
          </w:p>
        </w:tc>
        <w:tc>
          <w:tcPr/>
          <w:p>
            <w:pPr>
              <w:pStyle w:val="Compact"/>
            </w:pPr>
            <w:r>
              <w:t xml:space="preserve">Karten K1.* freischalten</w:t>
            </w:r>
          </w:p>
        </w:tc>
      </w:tr>
      <w:tr>
        <w:tc>
          <w:tcPr/>
          <w:p>
            <w:pPr>
              <w:pStyle w:val="Compact"/>
            </w:pPr>
            <w:r>
              <w:rPr>
                <w:b/>
                <w:bCs/>
              </w:rPr>
              <w:t xml:space="preserve">2</w:t>
            </w:r>
          </w:p>
        </w:tc>
        <w:tc>
          <w:tcPr/>
          <w:p>
            <w:pPr>
              <w:pStyle w:val="Compact"/>
            </w:pPr>
            <w:r>
              <w:t xml:space="preserve">Kap. 1 Selbstcheck + Klausur-Simulation wiederholen;</w:t>
            </w:r>
            <w:r>
              <w:t xml:space="preserve"> </w:t>
            </w:r>
            <w:r>
              <w:rPr>
                <w:b/>
                <w:bCs/>
              </w:rPr>
              <w:t xml:space="preserve">Kap. 2 §1–4</w:t>
            </w:r>
            <w:r>
              <w:t xml:space="preserve"> </w:t>
            </w:r>
            <w:r>
              <w:t xml:space="preserve">(Vulgärlatein, Romanisierung)</w:t>
            </w:r>
          </w:p>
        </w:tc>
        <w:tc>
          <w:tcPr/>
          <w:p>
            <w:pPr>
              <w:pStyle w:val="Compact"/>
            </w:pPr>
            <w:r>
              <w:t xml:space="preserve">75 min</w:t>
            </w:r>
          </w:p>
        </w:tc>
        <w:tc>
          <w:tcPr/>
          <w:p>
            <w:pPr>
              <w:pStyle w:val="Compact"/>
            </w:pPr>
            <w:r>
              <w:t xml:space="preserve">täglich</w:t>
            </w:r>
          </w:p>
        </w:tc>
      </w:tr>
      <w:tr>
        <w:tc>
          <w:tcPr/>
          <w:p>
            <w:pPr>
              <w:pStyle w:val="Compact"/>
            </w:pPr>
            <w:r>
              <w:rPr>
                <w:b/>
                <w:bCs/>
              </w:rPr>
              <w:t xml:space="preserve">3</w:t>
            </w:r>
          </w:p>
        </w:tc>
        <w:tc>
          <w:tcPr/>
          <w:p>
            <w:pPr>
              <w:pStyle w:val="Compact"/>
            </w:pPr>
            <w:r>
              <w:rPr>
                <w:b/>
                <w:bCs/>
              </w:rPr>
              <w:t xml:space="preserve">Kap. 2 §5–7</w:t>
            </w:r>
            <w:r>
              <w:t xml:space="preserve"> </w:t>
            </w:r>
            <w:r>
              <w:t xml:space="preserve">(Germanen, Araber, erste Zeugnisse, Primärdialekte) + Beispiel-Fading</w:t>
            </w:r>
          </w:p>
        </w:tc>
        <w:tc>
          <w:tcPr/>
          <w:p>
            <w:pPr>
              <w:pStyle w:val="Compact"/>
            </w:pPr>
            <w:r>
              <w:t xml:space="preserve">75 min</w:t>
            </w:r>
          </w:p>
        </w:tc>
        <w:tc>
          <w:tcPr/>
          <w:p>
            <w:pPr>
              <w:pStyle w:val="Compact"/>
            </w:pPr>
            <w:r>
              <w:t xml:space="preserve">täglich</w:t>
            </w:r>
          </w:p>
        </w:tc>
      </w:tr>
      <w:tr>
        <w:tc>
          <w:tcPr/>
          <w:p>
            <w:pPr>
              <w:pStyle w:val="Compact"/>
            </w:pPr>
            <w:r>
              <w:rPr>
                <w:b/>
                <w:bCs/>
              </w:rPr>
              <w:t xml:space="preserve">4</w:t>
            </w:r>
          </w:p>
        </w:tc>
        <w:tc>
          <w:tcPr/>
          <w:p>
            <w:pPr>
              <w:pStyle w:val="Compact"/>
            </w:pPr>
            <w:r>
              <w:t xml:space="preserve">Kap. 2 Klausur-Simulation + Selbstcheck</w:t>
            </w:r>
          </w:p>
        </w:tc>
        <w:tc>
          <w:tcPr/>
          <w:p>
            <w:pPr>
              <w:pStyle w:val="Compact"/>
            </w:pPr>
            <w:r>
              <w:t xml:space="preserve">45 min</w:t>
            </w:r>
          </w:p>
        </w:tc>
        <w:tc>
          <w:tcPr/>
          <w:p>
            <w:pPr>
              <w:pStyle w:val="Compact"/>
            </w:pPr>
            <w:r>
              <w:t xml:space="preserve">täglich</w:t>
            </w:r>
          </w:p>
        </w:tc>
      </w:tr>
      <w:tr>
        <w:tc>
          <w:tcPr/>
          <w:p>
            <w:pPr>
              <w:pStyle w:val="Compact"/>
            </w:pPr>
            <w:r>
              <w:rPr>
                <w:b/>
                <w:bCs/>
              </w:rPr>
              <w:t xml:space="preserve">5</w:t>
            </w:r>
          </w:p>
        </w:tc>
        <w:tc>
          <w:tcPr/>
          <w:p>
            <w:pPr>
              <w:pStyle w:val="Compact"/>
            </w:pPr>
            <w:r>
              <w:rPr>
                <w:b/>
                <w:bCs/>
              </w:rPr>
              <w:t xml:space="preserve">Kap. 3 §1–4</w:t>
            </w:r>
            <w:r>
              <w:t xml:space="preserve"> </w:t>
            </w:r>
            <w:r>
              <w:t xml:space="preserve">(Altspanisch: Periodisierung, Ausbau,</w:t>
            </w:r>
            <w:r>
              <w:t xml:space="preserve"> </w:t>
            </w:r>
            <w:r>
              <w:rPr>
                <w:b/>
                <w:bCs/>
              </w:rPr>
              <w:t xml:space="preserve">Pronominalsyntax</w:t>
            </w:r>
            <w:r>
              <w:t xml:space="preserve">)</w:t>
            </w:r>
          </w:p>
        </w:tc>
        <w:tc>
          <w:tcPr/>
          <w:p>
            <w:pPr>
              <w:pStyle w:val="Compact"/>
            </w:pPr>
            <w:r>
              <w:t xml:space="preserve">90 min</w:t>
            </w:r>
          </w:p>
        </w:tc>
        <w:tc>
          <w:tcPr/>
          <w:p>
            <w:pPr>
              <w:pStyle w:val="Compact"/>
            </w:pPr>
            <w:r>
              <w:t xml:space="preserve">täglich</w:t>
            </w:r>
          </w:p>
        </w:tc>
      </w:tr>
      <w:tr>
        <w:tc>
          <w:tcPr/>
          <w:p>
            <w:pPr>
              <w:pStyle w:val="Compact"/>
            </w:pPr>
            <w:r>
              <w:rPr>
                <w:b/>
                <w:bCs/>
              </w:rPr>
              <w:t xml:space="preserve">6</w:t>
            </w:r>
          </w:p>
        </w:tc>
        <w:tc>
          <w:tcPr/>
          <w:p>
            <w:pPr>
              <w:pStyle w:val="Compact"/>
            </w:pPr>
            <w:r>
              <w:rPr>
                <w:b/>
                <w:bCs/>
              </w:rPr>
              <w:t xml:space="preserve">Kap. 3 §4 nochmals</w:t>
            </w:r>
            <w:r>
              <w:t xml:space="preserve"> </w:t>
            </w:r>
            <w:r>
              <w:t xml:space="preserve">(Enklise/Mesoklise/DOM) +</w:t>
            </w:r>
            <w:r>
              <w:t xml:space="preserve"> </w:t>
            </w:r>
            <w:r>
              <w:rPr>
                <w:b/>
                <w:bCs/>
              </w:rPr>
              <w:t xml:space="preserve">Beispiel-Fading (a)</w:t>
            </w:r>
            <w:r>
              <w:t xml:space="preserve">: die offizielle Typ-1-Frage in 8 Schritten</w:t>
            </w:r>
          </w:p>
        </w:tc>
        <w:tc>
          <w:tcPr/>
          <w:p>
            <w:pPr>
              <w:pStyle w:val="Compact"/>
            </w:pPr>
            <w:r>
              <w:t xml:space="preserve">75 min</w:t>
            </w:r>
          </w:p>
        </w:tc>
        <w:tc>
          <w:tcPr/>
          <w:p>
            <w:pPr>
              <w:pStyle w:val="Compact"/>
            </w:pPr>
            <w:r>
              <w:t xml:space="preserve">täglich</w:t>
            </w:r>
          </w:p>
        </w:tc>
      </w:tr>
      <w:tr>
        <w:tc>
          <w:tcPr/>
          <w:p>
            <w:pPr>
              <w:pStyle w:val="Compact"/>
            </w:pPr>
            <w:r>
              <w:rPr>
                <w:b/>
                <w:bCs/>
              </w:rPr>
              <w:t xml:space="preserve">7</w:t>
            </w:r>
          </w:p>
        </w:tc>
        <w:tc>
          <w:tcPr/>
          <w:p>
            <w:pPr>
              <w:pStyle w:val="Compact"/>
            </w:pPr>
            <w:r>
              <w:rPr>
                <w:b/>
                <w:bCs/>
              </w:rPr>
              <w:t xml:space="preserve">Kap. 3 §5–6</w:t>
            </w:r>
            <w:r>
              <w:t xml:space="preserve"> </w:t>
            </w:r>
            <w:r>
              <w:t xml:space="preserve">(Sibilantenpaare, Vokale, Wortschatzschichten) + Klausur-Simulation + Selbstcheck</w:t>
            </w:r>
          </w:p>
        </w:tc>
        <w:tc>
          <w:tcPr/>
          <w:p>
            <w:pPr>
              <w:pStyle w:val="Compact"/>
            </w:pPr>
            <w:r>
              <w:t xml:space="preserve">75 min</w:t>
            </w:r>
          </w:p>
        </w:tc>
        <w:tc>
          <w:tcPr/>
          <w:p>
            <w:pPr>
              <w:pStyle w:val="Compact"/>
            </w:pPr>
            <w:r>
              <w:t xml:space="preserve">täglich</w:t>
            </w:r>
          </w:p>
        </w:tc>
      </w:tr>
      <w:tr>
        <w:tc>
          <w:tcPr/>
          <w:p>
            <w:pPr>
              <w:pStyle w:val="Compact"/>
            </w:pPr>
            <w:r>
              <w:rPr>
                <w:b/>
                <w:bCs/>
              </w:rPr>
              <w:t xml:space="preserve">8</w:t>
            </w:r>
          </w:p>
        </w:tc>
        <w:tc>
          <w:tcPr/>
          <w:p>
            <w:pPr>
              <w:pStyle w:val="Compact"/>
            </w:pPr>
            <w:r>
              <w:rPr>
                <w:b/>
                <w:bCs/>
              </w:rPr>
              <w:t xml:space="preserve">Kap. 4 §1–3</w:t>
            </w:r>
            <w:r>
              <w:t xml:space="preserve"> </w:t>
            </w:r>
            <w:r>
              <w:t xml:space="preserve">(1492/Nebrija,</w:t>
            </w:r>
            <w:r>
              <w:t xml:space="preserve"> </w:t>
            </w:r>
            <w:r>
              <w:rPr>
                <w:b/>
                <w:bCs/>
              </w:rPr>
              <w:t xml:space="preserve">Sibilantenwandel E–D–V</w:t>
            </w:r>
            <w:r>
              <w:t xml:space="preserve">, Seseo/Ceceo/Distinción)</w:t>
            </w:r>
          </w:p>
        </w:tc>
        <w:tc>
          <w:tcPr/>
          <w:p>
            <w:pPr>
              <w:pStyle w:val="Compact"/>
            </w:pPr>
            <w:r>
              <w:t xml:space="preserve">90 min</w:t>
            </w:r>
          </w:p>
        </w:tc>
        <w:tc>
          <w:tcPr/>
          <w:p>
            <w:pPr>
              <w:pStyle w:val="Compact"/>
            </w:pPr>
            <w:r>
              <w:t xml:space="preserve">alle 120 Karten sind jetzt im Umlauf</w:t>
            </w:r>
          </w:p>
        </w:tc>
      </w:tr>
      <w:tr>
        <w:tc>
          <w:tcPr/>
          <w:p>
            <w:pPr>
              <w:pStyle w:val="Compact"/>
            </w:pPr>
            <w:r>
              <w:rPr>
                <w:b/>
                <w:bCs/>
              </w:rPr>
              <w:t xml:space="preserve">9</w:t>
            </w:r>
          </w:p>
        </w:tc>
        <w:tc>
          <w:tcPr/>
          <w:p>
            <w:pPr>
              <w:pStyle w:val="Compact"/>
            </w:pPr>
            <w:r>
              <w:rPr>
                <w:b/>
                <w:bCs/>
              </w:rPr>
              <w:t xml:space="preserve">Kap. 4 §4</w:t>
            </w:r>
            <w:r>
              <w:t xml:space="preserve"> </w:t>
            </w:r>
            <w:r>
              <w:t xml:space="preserve">(Anredesystem,</w:t>
            </w:r>
            <w:r>
              <w:t xml:space="preserve"> </w:t>
            </w:r>
            <w:r>
              <w:rPr>
                <w:b/>
                <w:bCs/>
              </w:rPr>
              <w:t xml:space="preserve">Leísmo/Loísmo/Laísmo</w:t>
            </w:r>
            <w:r>
              <w:t xml:space="preserve">) — der wichtigste Abschnitt des Kapitels</w:t>
            </w:r>
          </w:p>
        </w:tc>
        <w:tc>
          <w:tcPr/>
          <w:p>
            <w:pPr>
              <w:pStyle w:val="Compact"/>
            </w:pPr>
            <w:r>
              <w:t xml:space="preserve">75 min</w:t>
            </w:r>
          </w:p>
        </w:tc>
        <w:tc>
          <w:tcPr/>
          <w:p>
            <w:pPr>
              <w:pStyle w:val="Compact"/>
            </w:pPr>
            <w:r>
              <w:t xml:space="preserve">täglich</w:t>
            </w:r>
          </w:p>
        </w:tc>
      </w:tr>
      <w:tr>
        <w:tc>
          <w:tcPr/>
          <w:p>
            <w:pPr>
              <w:pStyle w:val="Compact"/>
            </w:pPr>
            <w:r>
              <w:rPr>
                <w:b/>
                <w:bCs/>
              </w:rPr>
              <w:t xml:space="preserve">10</w:t>
            </w:r>
          </w:p>
        </w:tc>
        <w:tc>
          <w:tcPr/>
          <w:p>
            <w:pPr>
              <w:pStyle w:val="Compact"/>
            </w:pPr>
            <w:r>
              <w:rPr>
                <w:b/>
                <w:bCs/>
              </w:rPr>
              <w:t xml:space="preserve">Kap. 4 §5–6</w:t>
            </w:r>
            <w:r>
              <w:t xml:space="preserve"> </w:t>
            </w:r>
            <w:r>
              <w:t xml:space="preserve">(Lexik, Amerika) + Klausur-Simulation + Selbstcheck</w:t>
            </w:r>
          </w:p>
        </w:tc>
        <w:tc>
          <w:tcPr/>
          <w:p>
            <w:pPr>
              <w:pStyle w:val="Compact"/>
            </w:pPr>
            <w:r>
              <w:t xml:space="preserve">60 min</w:t>
            </w:r>
          </w:p>
        </w:tc>
        <w:tc>
          <w:tcPr/>
          <w:p>
            <w:pPr>
              <w:pStyle w:val="Compact"/>
            </w:pPr>
            <w:r>
              <w:t xml:space="preserve">täglich</w:t>
            </w:r>
          </w:p>
        </w:tc>
      </w:tr>
      <w:tr>
        <w:tc>
          <w:tcPr/>
          <w:p>
            <w:pPr>
              <w:pStyle w:val="Compact"/>
            </w:pPr>
            <w:r>
              <w:rPr>
                <w:b/>
                <w:bCs/>
              </w:rPr>
              <w:t xml:space="preserve">11</w:t>
            </w:r>
          </w:p>
        </w:tc>
        <w:tc>
          <w:tcPr/>
          <w:p>
            <w:pPr>
              <w:pStyle w:val="Compact"/>
            </w:pPr>
            <w:r>
              <w:rPr>
                <w:b/>
                <w:bCs/>
              </w:rPr>
              <w:t xml:space="preserve">Kap. 5 vollständig</w:t>
            </w:r>
            <w:r>
              <w:t xml:space="preserve"> </w:t>
            </w:r>
            <w:r>
              <w:t xml:space="preserve">(modernes Spanisch:</w:t>
            </w:r>
            <w:r>
              <w:t xml:space="preserve"> </w:t>
            </w:r>
            <w:r>
              <w:rPr>
                <w:i/>
                <w:iCs/>
              </w:rPr>
              <w:t xml:space="preserve">pasado compuesto</w:t>
            </w:r>
            <w:r>
              <w:t xml:space="preserve">, Dequeísmo, Entlehnungen)</w:t>
            </w:r>
          </w:p>
        </w:tc>
        <w:tc>
          <w:tcPr/>
          <w:p>
            <w:pPr>
              <w:pStyle w:val="Compact"/>
            </w:pPr>
            <w:r>
              <w:t xml:space="preserve">90 min</w:t>
            </w:r>
          </w:p>
        </w:tc>
        <w:tc>
          <w:tcPr/>
          <w:p>
            <w:pPr>
              <w:pStyle w:val="Compact"/>
            </w:pPr>
            <w:r>
              <w:t xml:space="preserve">täglich</w:t>
            </w:r>
          </w:p>
        </w:tc>
      </w:tr>
      <w:tr>
        <w:tc>
          <w:tcPr/>
          <w:p>
            <w:pPr>
              <w:pStyle w:val="Compact"/>
            </w:pPr>
            <w:r>
              <w:rPr>
                <w:b/>
                <w:bCs/>
              </w:rPr>
              <w:t xml:space="preserve">12</w:t>
            </w:r>
          </w:p>
        </w:tc>
        <w:tc>
          <w:tcPr/>
          <w:p>
            <w:pPr>
              <w:pStyle w:val="Compact"/>
            </w:pPr>
            <w:r>
              <w:rPr>
                <w:b/>
                <w:bCs/>
              </w:rPr>
              <w:t xml:space="preserve">Kap. 6 §1–2</w:t>
            </w:r>
            <w:r>
              <w:t xml:space="preserve"> </w:t>
            </w:r>
            <w:r>
              <w:t xml:space="preserve">(Lautwandel-Herleitungen,</w:t>
            </w:r>
            <w:r>
              <w:t xml:space="preserve"> </w:t>
            </w:r>
            <w:r>
              <w:rPr>
                <w:b/>
                <w:bCs/>
              </w:rPr>
              <w:t xml:space="preserve">DOM-Skalen</w:t>
            </w:r>
            <w:r>
              <w:t xml:space="preserve">)</w:t>
            </w:r>
          </w:p>
        </w:tc>
        <w:tc>
          <w:tcPr/>
          <w:p>
            <w:pPr>
              <w:pStyle w:val="Compact"/>
            </w:pPr>
            <w:r>
              <w:t xml:space="preserve">90 min</w:t>
            </w:r>
          </w:p>
        </w:tc>
        <w:tc>
          <w:tcPr/>
          <w:p>
            <w:pPr>
              <w:pStyle w:val="Compact"/>
            </w:pPr>
            <w:r>
              <w:t xml:space="preserve">täglich</w:t>
            </w:r>
          </w:p>
        </w:tc>
      </w:tr>
      <w:tr>
        <w:tc>
          <w:tcPr/>
          <w:p>
            <w:pPr>
              <w:pStyle w:val="Compact"/>
            </w:pPr>
            <w:r>
              <w:rPr>
                <w:b/>
                <w:bCs/>
              </w:rPr>
              <w:t xml:space="preserve">13</w:t>
            </w:r>
          </w:p>
        </w:tc>
        <w:tc>
          <w:tcPr/>
          <w:p>
            <w:pPr>
              <w:pStyle w:val="Compact"/>
            </w:pPr>
            <w:r>
              <w:rPr>
                <w:b/>
                <w:bCs/>
              </w:rPr>
              <w:t xml:space="preserve">Kap. 6 §3–4</w:t>
            </w:r>
            <w:r>
              <w:t xml:space="preserve"> </w:t>
            </w:r>
            <w:r>
              <w:t xml:space="preserve">(gestaffelte Determinanten,</w:t>
            </w:r>
            <w:r>
              <w:t xml:space="preserve"> </w:t>
            </w:r>
            <w:r>
              <w:rPr>
                <w:b/>
                <w:bCs/>
              </w:rPr>
              <w:t xml:space="preserve">Negation</w:t>
            </w:r>
            <w:r>
              <w:t xml:space="preserve">) + Klausur-Simulation</w:t>
            </w:r>
          </w:p>
        </w:tc>
        <w:tc>
          <w:tcPr/>
          <w:p>
            <w:pPr>
              <w:pStyle w:val="Compact"/>
            </w:pPr>
            <w:r>
              <w:t xml:space="preserve">75 min</w:t>
            </w:r>
          </w:p>
        </w:tc>
        <w:tc>
          <w:tcPr/>
          <w:p>
            <w:pPr>
              <w:pStyle w:val="Compact"/>
            </w:pPr>
            <w:r>
              <w:t xml:space="preserve">täglich</w:t>
            </w:r>
          </w:p>
        </w:tc>
      </w:tr>
      <w:tr>
        <w:tc>
          <w:tcPr/>
          <w:p>
            <w:pPr>
              <w:pStyle w:val="Compact"/>
            </w:pPr>
            <w:r>
              <w:rPr>
                <w:b/>
                <w:bCs/>
              </w:rPr>
              <w:t xml:space="preserve">14</w:t>
            </w:r>
          </w:p>
        </w:tc>
        <w:tc>
          <w:tcPr/>
          <w:p>
            <w:pPr>
              <w:pStyle w:val="Compact"/>
            </w:pPr>
            <w:r>
              <w:rPr>
                <w:b/>
                <w:bCs/>
              </w:rPr>
              <w:t xml:space="preserve">Puffertag.</w:t>
            </w:r>
            <w:r>
              <w:t xml:space="preserve"> </w:t>
            </w:r>
            <w:r>
              <w:t xml:space="preserve">Alle sechs Selbstchecks durchgehen. Was nicht abgehakt ist: gezielt nachlesen.</w:t>
            </w:r>
          </w:p>
        </w:tc>
        <w:tc>
          <w:tcPr/>
          <w:p>
            <w:pPr>
              <w:pStyle w:val="Compact"/>
            </w:pPr>
            <w:r>
              <w:t xml:space="preserve">60 min</w:t>
            </w:r>
          </w:p>
        </w:tc>
        <w:tc>
          <w:tcPr/>
          <w:p>
            <w:pPr>
              <w:pStyle w:val="Compact"/>
            </w:pPr>
            <w:r>
              <w:t xml:space="preserve">täglich</w:t>
            </w:r>
          </w:p>
        </w:tc>
      </w:tr>
    </w:tbl>
    <w:p>
      <w:pPr>
        <w:pStyle w:val="BlockText"/>
      </w:pPr>
      <w:r>
        <w:t xml:space="preserve">⚠️</w:t>
      </w:r>
      <w:r>
        <w:t xml:space="preserve"> </w:t>
      </w:r>
      <w:r>
        <w:rPr>
          <w:b/>
          <w:bCs/>
        </w:rPr>
        <w:t xml:space="preserve">Wenn du in Verzug gerätst:</w:t>
      </w:r>
      <w:r>
        <w:t xml:space="preserve"> </w:t>
      </w:r>
      <w:r>
        <w:t xml:space="preserve">Kürze bei den</w:t>
      </w:r>
      <w:r>
        <w:t xml:space="preserve"> </w:t>
      </w:r>
      <w:r>
        <w:rPr>
          <w:b/>
          <w:bCs/>
        </w:rPr>
        <w:t xml:space="preserve">Kontextwissen</w:t>
      </w:r>
      <w:r>
        <w:t xml:space="preserve">-Abschnitten (Quellen des Vulgärlateins, Werke Alfons X., Sprachpolitik des 20. Jh.s, Eroberungsdetails Amerikas).</w:t>
      </w:r>
      <w:r>
        <w:t xml:space="preserve"> </w:t>
      </w:r>
      <w:r>
        <w:rPr>
          <w:b/>
          <w:bCs/>
        </w:rPr>
        <w:t xml:space="preserve">Kürze niemals</w:t>
      </w:r>
      <w:r>
        <w:t xml:space="preserve"> </w:t>
      </w:r>
      <w:r>
        <w:t xml:space="preserve">Kap. 3 §4 (Pronominalsyntax), Kap. 4 §2–4 (Sibilanten,</w:t>
      </w:r>
      <w:r>
        <w:t xml:space="preserve"> </w:t>
      </w:r>
      <w:r>
        <w:rPr>
          <w:i/>
          <w:iCs/>
        </w:rPr>
        <w:t xml:space="preserve">-ismos</w:t>
      </w:r>
      <w:r>
        <w:t xml:space="preserve">) oder Kap. 6 §2 (DOM).</w:t>
      </w:r>
    </w:p>
    <w:bookmarkEnd w:id="329"/>
    <w:bookmarkStart w:id="330" w:name="X6f58e1b9081b4aabdd98e264be641bf92d5d3af"/>
    <w:p>
      <w:pPr>
        <w:pStyle w:val="Heading2"/>
      </w:pPr>
      <w:r>
        <w:t xml:space="preserve">Phase 2 — Werkzeuge &amp; Konsolidierung (Tag 15–21): kein neues Kapitel mehr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Aufgabe</w:t>
            </w:r>
          </w:p>
        </w:tc>
        <w:tc>
          <w:tcPr/>
          <w:p>
            <w:pPr>
              <w:pStyle w:val="Compact"/>
            </w:pPr>
            <w:r>
              <w:t xml:space="preserve">Zeit</w:t>
            </w:r>
          </w:p>
        </w:tc>
      </w:tr>
      <w:tr>
        <w:tc>
          <w:tcPr/>
          <w:p>
            <w:pPr>
              <w:pStyle w:val="Compact"/>
            </w:pPr>
            <w:r>
              <w:rPr>
                <w:b/>
                <w:bCs/>
              </w:rPr>
              <w:t xml:space="preserve">15</w:t>
            </w:r>
          </w:p>
        </w:tc>
        <w:tc>
          <w:tcPr/>
          <w:p>
            <w:pPr>
              <w:pStyle w:val="Compact"/>
            </w:pPr>
            <w:r>
              <w:rPr>
                <w:b/>
                <w:bCs/>
              </w:rPr>
              <w:t xml:space="preserve">Kap. 7 §1–4</w:t>
            </w:r>
            <w:r>
              <w:t xml:space="preserve"> </w:t>
            </w:r>
            <w:r>
              <w:t xml:space="preserve">(Zeit-Fingerabdruck): die Unterscheidung</w:t>
            </w:r>
            <w:r>
              <w:t xml:space="preserve"> </w:t>
            </w:r>
            <w:r>
              <w:rPr>
                <w:i/>
                <w:iCs/>
              </w:rPr>
              <w:t xml:space="preserve">datiert vs. lokalisiert</w:t>
            </w:r>
            <w:r>
              <w:t xml:space="preserve"> </w:t>
            </w:r>
            <w:r>
              <w:t xml:space="preserve">und das Prüfschema für Klitika verinnerlichen</w:t>
            </w:r>
          </w:p>
        </w:tc>
        <w:tc>
          <w:tcPr/>
          <w:p>
            <w:pPr>
              <w:pStyle w:val="Compact"/>
            </w:pPr>
            <w:r>
              <w:t xml:space="preserve">75 min</w:t>
            </w:r>
          </w:p>
        </w:tc>
      </w:tr>
      <w:tr>
        <w:tc>
          <w:tcPr/>
          <w:p>
            <w:pPr>
              <w:pStyle w:val="Compact"/>
            </w:pPr>
            <w:r>
              <w:rPr>
                <w:b/>
                <w:bCs/>
              </w:rPr>
              <w:t xml:space="preserve">16</w:t>
            </w:r>
          </w:p>
        </w:tc>
        <w:tc>
          <w:tcPr/>
          <w:p>
            <w:pPr>
              <w:pStyle w:val="Compact"/>
            </w:pPr>
            <w:r>
              <w:rPr>
                <w:b/>
                <w:bCs/>
              </w:rPr>
              <w:t xml:space="preserve">Kap. 7 §5</w:t>
            </w:r>
            <w:r>
              <w:t xml:space="preserve">: Trainingsset mit 10 Sätzen — schriftlich, nicht im Kopf</w:t>
            </w:r>
          </w:p>
        </w:tc>
        <w:tc>
          <w:tcPr/>
          <w:p>
            <w:pPr>
              <w:pStyle w:val="Compact"/>
            </w:pPr>
            <w:r>
              <w:t xml:space="preserve">60 min</w:t>
            </w:r>
          </w:p>
        </w:tc>
      </w:tr>
      <w:tr>
        <w:tc>
          <w:tcPr/>
          <w:p>
            <w:pPr>
              <w:pStyle w:val="Compact"/>
            </w:pPr>
            <w:r>
              <w:rPr>
                <w:b/>
                <w:bCs/>
              </w:rPr>
              <w:t xml:space="preserve">17</w:t>
            </w:r>
          </w:p>
        </w:tc>
        <w:tc>
          <w:tcPr/>
          <w:p>
            <w:pPr>
              <w:pStyle w:val="Compact"/>
            </w:pPr>
            <w:r>
              <w:rPr>
                <w:b/>
                <w:bCs/>
              </w:rPr>
              <w:t xml:space="preserve">Kap. 9 Verwechslungsfallen</w:t>
            </w:r>
            <w:r>
              <w:t xml:space="preserve">: alle 30 durchgehen, Regeln laut aufsagen</w:t>
            </w:r>
          </w:p>
        </w:tc>
        <w:tc>
          <w:tcPr/>
          <w:p>
            <w:pPr>
              <w:pStyle w:val="Compact"/>
            </w:pPr>
            <w:r>
              <w:t xml:space="preserve">60 min</w:t>
            </w:r>
          </w:p>
        </w:tc>
      </w:tr>
      <w:tr>
        <w:tc>
          <w:tcPr/>
          <w:p>
            <w:pPr>
              <w:pStyle w:val="Compact"/>
            </w:pPr>
            <w:r>
              <w:rPr>
                <w:b/>
                <w:bCs/>
              </w:rPr>
              <w:t xml:space="preserve">18</w:t>
            </w:r>
          </w:p>
        </w:tc>
        <w:tc>
          <w:tcPr/>
          <w:p>
            <w:pPr>
              <w:pStyle w:val="Compact"/>
            </w:pPr>
            <w:r>
              <w:rPr>
                <w:b/>
                <w:bCs/>
              </w:rPr>
              <w:t xml:space="preserve">Kap. 9 §2 Selbsttest</w:t>
            </w:r>
            <w:r>
              <w:t xml:space="preserve"> </w:t>
            </w:r>
            <w:r>
              <w:t xml:space="preserve">(20 Fragen) + alle Fehler in Kap. 8 (Gesamtglossar) nachschlagen</w:t>
            </w:r>
          </w:p>
        </w:tc>
        <w:tc>
          <w:tcPr/>
          <w:p>
            <w:pPr>
              <w:pStyle w:val="Compact"/>
            </w:pPr>
            <w:r>
              <w:t xml:space="preserve">60 min</w:t>
            </w:r>
          </w:p>
        </w:tc>
      </w:tr>
      <w:tr>
        <w:tc>
          <w:tcPr/>
          <w:p>
            <w:pPr>
              <w:pStyle w:val="Compact"/>
            </w:pPr>
            <w:r>
              <w:rPr>
                <w:b/>
                <w:bCs/>
              </w:rPr>
              <w:t xml:space="preserve">19</w:t>
            </w:r>
          </w:p>
        </w:tc>
        <w:tc>
          <w:tcPr/>
          <w:p>
            <w:pPr>
              <w:pStyle w:val="Compact"/>
            </w:pPr>
            <w:r>
              <w:rPr>
                <w:b/>
                <w:bCs/>
              </w:rPr>
              <w:t xml:space="preserve">Kap. 10 Zeittafel</w:t>
            </w:r>
            <w:r>
              <w:t xml:space="preserve">: die</w:t>
            </w:r>
            <w:r>
              <w:t xml:space="preserve"> </w:t>
            </w:r>
            <w:r>
              <w:rPr>
                <w:b/>
                <w:bCs/>
              </w:rPr>
              <w:t xml:space="preserve">16 Kerndaten</w:t>
            </w:r>
            <w:r>
              <w:t xml:space="preserve"> </w:t>
            </w:r>
            <w:r>
              <w:t xml:space="preserve">lernen + Synchron-Zeittafel einmal durchlesen</w:t>
            </w:r>
          </w:p>
        </w:tc>
        <w:tc>
          <w:tcPr/>
          <w:p>
            <w:pPr>
              <w:pStyle w:val="Compact"/>
            </w:pPr>
            <w:r>
              <w:t xml:space="preserve">60 min</w:t>
            </w:r>
          </w:p>
        </w:tc>
      </w:tr>
      <w:tr>
        <w:tc>
          <w:tcPr/>
          <w:p>
            <w:pPr>
              <w:pStyle w:val="Compact"/>
            </w:pPr>
            <w:r>
              <w:rPr>
                <w:b/>
                <w:bCs/>
              </w:rPr>
              <w:t xml:space="preserve">20</w:t>
            </w:r>
          </w:p>
        </w:tc>
        <w:tc>
          <w:tcPr/>
          <w:p>
            <w:pPr>
              <w:pStyle w:val="Compact"/>
            </w:pPr>
            <w:r>
              <w:rPr>
                <w:b/>
                <w:bCs/>
              </w:rPr>
              <w:t xml:space="preserve">Alle Typ-2-Musterlösungen</w:t>
            </w:r>
            <w:r>
              <w:t xml:space="preserve"> </w:t>
            </w:r>
            <w:r>
              <w:t xml:space="preserve">aus Kap. 1–6 durcharbeiten: Frage abdecken, Antwort selbst formulieren, dann vergleichen</w:t>
            </w:r>
          </w:p>
        </w:tc>
        <w:tc>
          <w:tcPr/>
          <w:p>
            <w:pPr>
              <w:pStyle w:val="Compact"/>
            </w:pPr>
            <w:r>
              <w:t xml:space="preserve">75 min</w:t>
            </w:r>
          </w:p>
        </w:tc>
      </w:tr>
      <w:tr>
        <w:tc>
          <w:tcPr/>
          <w:p>
            <w:pPr>
              <w:pStyle w:val="Compact"/>
            </w:pPr>
            <w:r>
              <w:rPr>
                <w:b/>
                <w:bCs/>
              </w:rPr>
              <w:t xml:space="preserve">21</w:t>
            </w:r>
          </w:p>
        </w:tc>
        <w:tc>
          <w:tcPr/>
          <w:p>
            <w:pPr>
              <w:pStyle w:val="Compact"/>
            </w:pPr>
            <w:r>
              <w:rPr>
                <w:b/>
                <w:bCs/>
              </w:rPr>
              <w:t xml:space="preserve">Alle Typ-3-Blöcke</w:t>
            </w:r>
            <w:r>
              <w:t xml:space="preserve"> </w:t>
            </w:r>
            <w:r>
              <w:t xml:space="preserve">aus Kap. 1–6 wiederholen (Fokus: Warum ist die Aussage falsch/richtig?)</w:t>
            </w:r>
          </w:p>
        </w:tc>
        <w:tc>
          <w:tcPr/>
          <w:p>
            <w:pPr>
              <w:pStyle w:val="Compact"/>
            </w:pPr>
            <w:r>
              <w:t xml:space="preserve">60 min</w:t>
            </w:r>
          </w:p>
        </w:tc>
      </w:tr>
    </w:tbl>
    <w:bookmarkEnd w:id="330"/>
    <w:bookmarkStart w:id="331" w:name="X009cf2865145e91bde42f243dbc45ca4ea91bc1"/>
    <w:p>
      <w:pPr>
        <w:pStyle w:val="Heading2"/>
      </w:pPr>
      <w:r>
        <w:t xml:space="preserve">Phase 3 — Nur noch Simulation (Tag 22–28): keine neuen Inhalte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Aufgabe</w:t>
            </w:r>
          </w:p>
        </w:tc>
        <w:tc>
          <w:tcPr/>
          <w:p>
            <w:pPr>
              <w:pStyle w:val="Compact"/>
            </w:pPr>
            <w:r>
              <w:t xml:space="preserve">Zeit</w:t>
            </w:r>
          </w:p>
        </w:tc>
      </w:tr>
      <w:tr>
        <w:tc>
          <w:tcPr/>
          <w:p>
            <w:pPr>
              <w:pStyle w:val="Compact"/>
            </w:pPr>
            <w:r>
              <w:rPr>
                <w:b/>
                <w:bCs/>
              </w:rPr>
              <w:t xml:space="preserve">22</w:t>
            </w:r>
          </w:p>
        </w:tc>
        <w:tc>
          <w:tcPr/>
          <w:p>
            <w:pPr>
              <w:pStyle w:val="Compact"/>
            </w:pPr>
            <w:r>
              <w:rPr>
                <w:b/>
                <w:bCs/>
              </w:rPr>
              <w:t xml:space="preserve">Mock-Klausur 1</w:t>
            </w:r>
            <w:r>
              <w:t xml:space="preserve"> </w:t>
            </w:r>
            <w:r>
              <w:t xml:space="preserve">unter Zeitlimit (90 min, keine Hilfsmittel, Handy weg)</w:t>
            </w:r>
          </w:p>
        </w:tc>
        <w:tc>
          <w:tcPr/>
          <w:p>
            <w:pPr>
              <w:pStyle w:val="Compact"/>
            </w:pPr>
            <w:r>
              <w:t xml:space="preserve">90 min</w:t>
            </w:r>
          </w:p>
        </w:tc>
      </w:tr>
      <w:tr>
        <w:tc>
          <w:tcPr/>
          <w:p>
            <w:pPr>
              <w:pStyle w:val="Compact"/>
            </w:pPr>
            <w:r>
              <w:rPr>
                <w:b/>
                <w:bCs/>
              </w:rPr>
              <w:t xml:space="preserve">23</w:t>
            </w:r>
          </w:p>
        </w:tc>
        <w:tc>
          <w:tcPr/>
          <w:p>
            <w:pPr>
              <w:pStyle w:val="Compact"/>
            </w:pPr>
            <w:r>
              <w:rPr>
                <w:b/>
                <w:bCs/>
              </w:rPr>
              <w:t xml:space="preserve">Auswertung MK1</w:t>
            </w:r>
            <w:r>
              <w:t xml:space="preserve"> </w:t>
            </w:r>
            <w:r>
              <w:t xml:space="preserve">(ANHANG): jeden Fehler zur Quelle im Skript zurückverfolgen. Schwache Themen notieren.</w:t>
            </w:r>
          </w:p>
        </w:tc>
        <w:tc>
          <w:tcPr/>
          <w:p>
            <w:pPr>
              <w:pStyle w:val="Compact"/>
            </w:pPr>
            <w:r>
              <w:t xml:space="preserve">75 min</w:t>
            </w:r>
          </w:p>
        </w:tc>
      </w:tr>
      <w:tr>
        <w:tc>
          <w:tcPr/>
          <w:p>
            <w:pPr>
              <w:pStyle w:val="Compact"/>
            </w:pPr>
            <w:r>
              <w:rPr>
                <w:b/>
                <w:bCs/>
              </w:rPr>
              <w:t xml:space="preserve">24</w:t>
            </w:r>
          </w:p>
        </w:tc>
        <w:tc>
          <w:tcPr/>
          <w:p>
            <w:pPr>
              <w:pStyle w:val="Compact"/>
            </w:pPr>
            <w:r>
              <w:t xml:space="preserve">Gezielte Wiederholung</w:t>
            </w:r>
            <w:r>
              <w:t xml:space="preserve"> </w:t>
            </w:r>
            <w:r>
              <w:rPr>
                <w:b/>
                <w:bCs/>
              </w:rPr>
              <w:t xml:space="preserve">nur der schwachen Themen</w:t>
            </w:r>
            <w:r>
              <w:t xml:space="preserve"> </w:t>
            </w:r>
            <w:r>
              <w:t xml:space="preserve">von Tag 23 + Anki</w:t>
            </w:r>
          </w:p>
        </w:tc>
        <w:tc>
          <w:tcPr/>
          <w:p>
            <w:pPr>
              <w:pStyle w:val="Compact"/>
            </w:pPr>
            <w:r>
              <w:t xml:space="preserve">60 min</w:t>
            </w:r>
          </w:p>
        </w:tc>
      </w:tr>
      <w:tr>
        <w:tc>
          <w:tcPr/>
          <w:p>
            <w:pPr>
              <w:pStyle w:val="Compact"/>
            </w:pPr>
            <w:r>
              <w:rPr>
                <w:b/>
                <w:bCs/>
              </w:rPr>
              <w:t xml:space="preserve">25</w:t>
            </w:r>
          </w:p>
        </w:tc>
        <w:tc>
          <w:tcPr/>
          <w:p>
            <w:pPr>
              <w:pStyle w:val="Compact"/>
            </w:pPr>
            <w:r>
              <w:rPr>
                <w:b/>
                <w:bCs/>
              </w:rPr>
              <w:t xml:space="preserve">Mock-Klausur 2</w:t>
            </w:r>
            <w:r>
              <w:t xml:space="preserve"> </w:t>
            </w:r>
            <w:r>
              <w:t xml:space="preserve">unter Zeitlimit</w:t>
            </w:r>
          </w:p>
        </w:tc>
        <w:tc>
          <w:tcPr/>
          <w:p>
            <w:pPr>
              <w:pStyle w:val="Compact"/>
            </w:pPr>
            <w:r>
              <w:t xml:space="preserve">90 min</w:t>
            </w:r>
          </w:p>
        </w:tc>
      </w:tr>
      <w:tr>
        <w:tc>
          <w:tcPr/>
          <w:p>
            <w:pPr>
              <w:pStyle w:val="Compact"/>
            </w:pPr>
            <w:r>
              <w:rPr>
                <w:b/>
                <w:bCs/>
              </w:rPr>
              <w:t xml:space="preserve">26</w:t>
            </w:r>
          </w:p>
        </w:tc>
        <w:tc>
          <w:tcPr/>
          <w:p>
            <w:pPr>
              <w:pStyle w:val="Compact"/>
            </w:pPr>
            <w:r>
              <w:rPr>
                <w:b/>
                <w:bCs/>
              </w:rPr>
              <w:t xml:space="preserve">Auswertung MK2</w:t>
            </w:r>
            <w:r>
              <w:t xml:space="preserve"> </w:t>
            </w:r>
            <w:r>
              <w:t xml:space="preserve">+ gezielte Wiederholung</w:t>
            </w:r>
          </w:p>
        </w:tc>
        <w:tc>
          <w:tcPr/>
          <w:p>
            <w:pPr>
              <w:pStyle w:val="Compact"/>
            </w:pPr>
            <w:r>
              <w:t xml:space="preserve">75 min</w:t>
            </w:r>
          </w:p>
        </w:tc>
      </w:tr>
      <w:tr>
        <w:tc>
          <w:tcPr/>
          <w:p>
            <w:pPr>
              <w:pStyle w:val="Compact"/>
            </w:pPr>
            <w:r>
              <w:rPr>
                <w:b/>
                <w:bCs/>
              </w:rPr>
              <w:t xml:space="preserve">27</w:t>
            </w:r>
          </w:p>
        </w:tc>
        <w:tc>
          <w:tcPr/>
          <w:p>
            <w:pPr>
              <w:pStyle w:val="Compact"/>
            </w:pPr>
            <w:r>
              <w:rPr>
                <w:b/>
                <w:bCs/>
              </w:rPr>
              <w:t xml:space="preserve">Mock-Klausur 3</w:t>
            </w:r>
            <w:r>
              <w:t xml:space="preserve"> </w:t>
            </w:r>
            <w:r>
              <w:t xml:space="preserve">unter Zeitlimit + Kurzauswertung</w:t>
            </w:r>
          </w:p>
        </w:tc>
        <w:tc>
          <w:tcPr/>
          <w:p>
            <w:pPr>
              <w:pStyle w:val="Compact"/>
            </w:pPr>
            <w:r>
              <w:t xml:space="preserve">105 min</w:t>
            </w:r>
          </w:p>
        </w:tc>
      </w:tr>
      <w:tr>
        <w:tc>
          <w:tcPr/>
          <w:p>
            <w:pPr>
              <w:pStyle w:val="Compact"/>
            </w:pPr>
            <w:r>
              <w:rPr>
                <w:b/>
                <w:bCs/>
              </w:rPr>
              <w:t xml:space="preserve">28</w:t>
            </w:r>
          </w:p>
        </w:tc>
        <w:tc>
          <w:tcPr/>
          <w:p>
            <w:pPr>
              <w:pStyle w:val="Compact"/>
            </w:pPr>
            <w:r>
              <w:rPr>
                <w:b/>
                <w:bCs/>
              </w:rPr>
              <w:t xml:space="preserve">Nur Kap. 14 (24-Stunden-Kompaktzettel)</w:t>
            </w:r>
            <w:r>
              <w:t xml:space="preserve"> </w:t>
            </w:r>
            <w:r>
              <w:t xml:space="preserve">+ Anki-Durchlauf.</w:t>
            </w:r>
            <w:r>
              <w:t xml:space="preserve"> </w:t>
            </w:r>
            <w:r>
              <w:rPr>
                <w:b/>
                <w:bCs/>
              </w:rPr>
              <w:t xml:space="preserve">Kein neuer Stoff, keine neue Klausur.</w:t>
            </w:r>
            <w:r>
              <w:t xml:space="preserve"> </w:t>
            </w:r>
            <w:r>
              <w:t xml:space="preserve">Früh schlafen.</w:t>
            </w:r>
          </w:p>
        </w:tc>
        <w:tc>
          <w:tcPr/>
          <w:p>
            <w:pPr>
              <w:pStyle w:val="Compact"/>
            </w:pPr>
            <w:r>
              <w:t xml:space="preserve">45 min</w:t>
            </w:r>
          </w:p>
        </w:tc>
      </w:tr>
    </w:tbl>
    <w:p>
      <w:pPr>
        <w:pStyle w:val="BodyText"/>
      </w:pPr>
      <w:r>
        <w:rPr>
          <w:b/>
          <w:bCs/>
        </w:rPr>
        <w:t xml:space="preserve">Gesamtaufwand: ca. 33 Stunden über 28 Tage</w:t>
      </w:r>
      <w:r>
        <w:t xml:space="preserve"> </w:t>
      </w:r>
      <w:r>
        <w:t xml:space="preserve">(ø 70 min/Tag).</w:t>
      </w:r>
    </w:p>
    <w:bookmarkEnd w:id="331"/>
    <w:bookmarkStart w:id="332" w:name="Xd0bdc71fc4c7518a12ae4549a2ec9fcdc8cd2d8"/>
    <w:p>
      <w:pPr>
        <w:pStyle w:val="Heading2"/>
      </w:pPr>
      <w:r>
        <w:t xml:space="preserve">⭐ Vier Regeln, die über den Erfolg entscheiden</w:t>
      </w:r>
    </w:p>
    <w:p>
      <w:pPr>
        <w:pStyle w:val="Compact"/>
        <w:numPr>
          <w:ilvl w:val="0"/>
          <w:numId w:val="1141"/>
        </w:numPr>
      </w:pPr>
      <w:r>
        <w:rPr>
          <w:b/>
          <w:bCs/>
        </w:rPr>
        <w:t xml:space="preserve">Anki jeden Tag, ohne Ausnahme</w:t>
      </w:r>
      <w:r>
        <w:t xml:space="preserve"> </w:t>
      </w:r>
      <w:r>
        <w:t xml:space="preserve">— auch an Mock-Klausur-Tagen. 10 Minuten täglich schlagen 70 Minuten einmal pro Woche. Das ist der</w:t>
      </w:r>
      <w:r>
        <w:t xml:space="preserve"> </w:t>
      </w:r>
      <w:r>
        <w:rPr>
          <w:b/>
          <w:bCs/>
        </w:rPr>
        <w:t xml:space="preserve">Spacing</w:t>
      </w:r>
      <w:r>
        <w:t xml:space="preserve">-Effekt.</w:t>
      </w:r>
    </w:p>
    <w:p>
      <w:pPr>
        <w:pStyle w:val="Compact"/>
        <w:numPr>
          <w:ilvl w:val="0"/>
          <w:numId w:val="1141"/>
        </w:numPr>
      </w:pPr>
      <w:r>
        <w:rPr>
          <w:b/>
          <w:bCs/>
        </w:rPr>
        <w:t xml:space="preserve">Schreibe die Übungsantworten auf</w:t>
      </w:r>
      <w:r>
        <w:t xml:space="preserve">, formuliere sie nicht nur im Kopf. Die Klausur verlangt schriftliche Fachsprache; „ich hätte es gewusst” ist keine Punktzahl. Das ist</w:t>
      </w:r>
      <w:r>
        <w:t xml:space="preserve"> </w:t>
      </w:r>
      <w:r>
        <w:rPr>
          <w:b/>
          <w:bCs/>
        </w:rPr>
        <w:t xml:space="preserve">Retrieval Practice</w:t>
      </w:r>
      <w:r>
        <w:t xml:space="preserve">.</w:t>
      </w:r>
    </w:p>
    <w:p>
      <w:pPr>
        <w:pStyle w:val="Compact"/>
        <w:numPr>
          <w:ilvl w:val="0"/>
          <w:numId w:val="1141"/>
        </w:numPr>
      </w:pPr>
      <w:r>
        <w:rPr>
          <w:b/>
          <w:bCs/>
        </w:rPr>
        <w:t xml:space="preserve">Halte die Zeitlimits der Mock-Klausuren ein.</w:t>
      </w:r>
      <w:r>
        <w:t xml:space="preserve"> </w:t>
      </w:r>
      <w:r>
        <w:t xml:space="preserve">90 Minuten sind knapp — Zeitmanagement ist ein eigener Trainingsgegenstand. Schau die Lösungen (ANHANG)</w:t>
      </w:r>
      <w:r>
        <w:t xml:space="preserve"> </w:t>
      </w:r>
      <w:r>
        <w:rPr>
          <w:b/>
          <w:bCs/>
        </w:rPr>
        <w:t xml:space="preserve">erst nach</w:t>
      </w:r>
      <w:r>
        <w:t xml:space="preserve"> </w:t>
      </w:r>
      <w:r>
        <w:t xml:space="preserve">Ablauf an.</w:t>
      </w:r>
    </w:p>
    <w:p>
      <w:pPr>
        <w:pStyle w:val="Compact"/>
        <w:numPr>
          <w:ilvl w:val="0"/>
          <w:numId w:val="1141"/>
        </w:numPr>
      </w:pPr>
      <w:r>
        <w:rPr>
          <w:b/>
          <w:bCs/>
        </w:rPr>
        <w:t xml:space="preserve">Ab Tag 22 kein neuer Stoff.</w:t>
      </w:r>
      <w:r>
        <w:t xml:space="preserve"> </w:t>
      </w:r>
      <w:r>
        <w:t xml:space="preserve">Wenn du in einer Mock-Klausur auf eine Lücke stößt, schließe</w:t>
      </w:r>
      <w:r>
        <w:t xml:space="preserve"> </w:t>
      </w:r>
      <w:r>
        <w:rPr>
          <w:b/>
          <w:bCs/>
        </w:rPr>
        <w:t xml:space="preserve">diese eine Lücke</w:t>
      </w:r>
      <w:r>
        <w:t xml:space="preserve"> </w:t>
      </w:r>
      <w:r>
        <w:t xml:space="preserve">— fang nicht an, ein ganzes Kapitel neu zu lesen.</w:t>
      </w:r>
    </w:p>
    <w:bookmarkEnd w:id="332"/>
    <w:bookmarkStart w:id="333" w:name="Xd28e8ab80493cd65c9144a45a422d048e4b0425"/>
    <w:p>
      <w:pPr>
        <w:pStyle w:val="Heading2"/>
      </w:pPr>
      <w:r>
        <w:t xml:space="preserve">⭐ Zeitplan für die Klausur selbst (90 Min., 30 Punkte)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Zeit</w:t>
            </w:r>
          </w:p>
        </w:tc>
        <w:tc>
          <w:tcPr/>
          <w:p>
            <w:pPr>
              <w:pStyle w:val="Compact"/>
            </w:pPr>
            <w:r>
              <w:t xml:space="preserve">Was</w:t>
            </w:r>
          </w:p>
        </w:tc>
      </w:tr>
      <w:tr>
        <w:tc>
          <w:tcPr/>
          <w:p>
            <w:pPr>
              <w:pStyle w:val="Compact"/>
            </w:pPr>
            <w:r>
              <w:t xml:space="preserve">Überblick</w:t>
            </w:r>
          </w:p>
        </w:tc>
        <w:tc>
          <w:tcPr/>
          <w:p>
            <w:pPr>
              <w:pStyle w:val="Compact"/>
            </w:pPr>
            <w:r>
              <w:t xml:space="preserve">3 min</w:t>
            </w:r>
          </w:p>
        </w:tc>
        <w:tc>
          <w:tcPr/>
          <w:p>
            <w:pPr>
              <w:pStyle w:val="Compact"/>
            </w:pPr>
            <w:r>
              <w:rPr>
                <w:b/>
                <w:bCs/>
              </w:rPr>
              <w:t xml:space="preserve">Alle</w:t>
            </w:r>
            <w:r>
              <w:t xml:space="preserve"> </w:t>
            </w:r>
            <w:r>
              <w:t xml:space="preserve">Aufgaben durchlesen, Punkte pro Aufgabe notieren</w:t>
            </w:r>
          </w:p>
        </w:tc>
      </w:tr>
      <w:tr>
        <w:tc>
          <w:tcPr/>
          <w:p>
            <w:pPr>
              <w:pStyle w:val="Compact"/>
            </w:pPr>
            <w:r>
              <w:rPr>
                <w:b/>
                <w:bCs/>
              </w:rPr>
              <w:t xml:space="preserve">Typ 3</w:t>
            </w:r>
            <w:r>
              <w:t xml:space="preserve"> </w:t>
            </w:r>
            <w:r>
              <w:t xml:space="preserve">(R/F) zuerst</w:t>
            </w:r>
          </w:p>
        </w:tc>
        <w:tc>
          <w:tcPr/>
          <w:p>
            <w:pPr>
              <w:pStyle w:val="Compact"/>
            </w:pPr>
            <w:r>
              <w:t xml:space="preserve">10–12 min</w:t>
            </w:r>
          </w:p>
        </w:tc>
        <w:tc>
          <w:tcPr/>
          <w:p>
            <w:pPr>
              <w:pStyle w:val="Compact"/>
            </w:pPr>
            <w:r>
              <w:t xml:space="preserve">Schnell, sicher, keine Formulierungsarbeit — bringt früh Punkte und schafft Ruhe</w:t>
            </w:r>
          </w:p>
        </w:tc>
      </w:tr>
      <w:tr>
        <w:tc>
          <w:tcPr/>
          <w:p>
            <w:pPr>
              <w:pStyle w:val="Compact"/>
            </w:pPr>
            <w:r>
              <w:rPr>
                <w:b/>
                <w:bCs/>
              </w:rPr>
              <w:t xml:space="preserve">Typ 2</w:t>
            </w:r>
            <w:r>
              <w:t xml:space="preserve"> </w:t>
            </w:r>
            <w:r>
              <w:t xml:space="preserve">(Wissensfragen)</w:t>
            </w:r>
          </w:p>
        </w:tc>
        <w:tc>
          <w:tcPr/>
          <w:p>
            <w:pPr>
              <w:pStyle w:val="Compact"/>
            </w:pPr>
            <w:r>
              <w:t xml:space="preserve">25–30 min</w:t>
            </w:r>
          </w:p>
        </w:tc>
        <w:tc>
          <w:tcPr/>
          <w:p>
            <w:pPr>
              <w:pStyle w:val="Compact"/>
            </w:pPr>
            <w:r>
              <w:t xml:space="preserve">Definition +</w:t>
            </w:r>
            <w:r>
              <w:t xml:space="preserve"> </w:t>
            </w:r>
            <w:r>
              <w:rPr>
                <w:b/>
                <w:bCs/>
              </w:rPr>
              <w:t xml:space="preserve">zwei</w:t>
            </w:r>
            <w:r>
              <w:t xml:space="preserve"> </w:t>
            </w:r>
            <w:r>
              <w:t xml:space="preserve">Beispiele. Die zwei Beispiele</w:t>
            </w:r>
            <w:r>
              <w:t xml:space="preserve"> </w:t>
            </w:r>
            <w:r>
              <w:rPr>
                <w:b/>
                <w:bCs/>
              </w:rPr>
              <w:t xml:space="preserve">nie vergessen</w:t>
            </w:r>
            <w:r>
              <w:t xml:space="preserve"> </w:t>
            </w:r>
            <w:r>
              <w:t xml:space="preserve">— sie sind explizit verlangt</w:t>
            </w:r>
          </w:p>
        </w:tc>
      </w:tr>
      <w:tr>
        <w:tc>
          <w:tcPr/>
          <w:p>
            <w:pPr>
              <w:pStyle w:val="Compact"/>
            </w:pPr>
            <w:r>
              <w:rPr>
                <w:b/>
                <w:bCs/>
              </w:rPr>
              <w:t xml:space="preserve">Typ 1</w:t>
            </w:r>
            <w:r>
              <w:t xml:space="preserve"> </w:t>
            </w:r>
            <w:r>
              <w:t xml:space="preserve">(Daten)</w:t>
            </w:r>
          </w:p>
        </w:tc>
        <w:tc>
          <w:tcPr/>
          <w:p>
            <w:pPr>
              <w:pStyle w:val="Compact"/>
            </w:pPr>
            <w:r>
              <w:t xml:space="preserve">35–40 min</w:t>
            </w:r>
          </w:p>
        </w:tc>
        <w:tc>
          <w:tcPr/>
          <w:p>
            <w:pPr>
              <w:pStyle w:val="Compact"/>
            </w:pPr>
            <w:r>
              <w:t xml:space="preserve">Braucht am längsten: übersetzen, Terminus setzen, kontrastieren, datieren, begründen</w:t>
            </w:r>
          </w:p>
        </w:tc>
      </w:tr>
      <w:tr>
        <w:tc>
          <w:tcPr/>
          <w:p>
            <w:pPr>
              <w:pStyle w:val="Compact"/>
            </w:pPr>
            <w:r>
              <w:t xml:space="preserve">Kontrolle</w:t>
            </w:r>
          </w:p>
        </w:tc>
        <w:tc>
          <w:tcPr/>
          <w:p>
            <w:pPr>
              <w:pStyle w:val="Compact"/>
            </w:pPr>
            <w:r>
              <w:t xml:space="preserve">5 min</w:t>
            </w:r>
          </w:p>
        </w:tc>
        <w:tc>
          <w:tcPr/>
          <w:p>
            <w:pPr>
              <w:pStyle w:val="Compact"/>
            </w:pPr>
            <w:r>
              <w:t xml:space="preserve">Steht bei jeder Typ-2-Frage die geforderte Zahl an Beispielen? Ist bei Typ 1 die Periode</w:t>
            </w:r>
            <w:r>
              <w:t xml:space="preserve"> </w:t>
            </w:r>
            <w:r>
              <w:rPr>
                <w:b/>
                <w:bCs/>
              </w:rPr>
              <w:t xml:space="preserve">mit Begründung</w:t>
            </w:r>
            <w:r>
              <w:t xml:space="preserve"> </w:t>
            </w:r>
            <w:r>
              <w:t xml:space="preserve">genannt?</w:t>
            </w:r>
          </w:p>
        </w:tc>
      </w:tr>
    </w:tbl>
    <w:p>
      <w:pPr>
        <w:pStyle w:val="BlockText"/>
      </w:pPr>
      <w:r>
        <w:t xml:space="preserve">⭐</w:t>
      </w:r>
      <w:r>
        <w:t xml:space="preserve"> </w:t>
      </w:r>
      <w:r>
        <w:rPr>
          <w:b/>
          <w:bCs/>
        </w:rPr>
        <w:t xml:space="preserve">Die zwei häufigsten vermeidbaren Punktverluste:</w:t>
      </w:r>
      <w:r>
        <w:t xml:space="preserve"> </w:t>
      </w:r>
      <w:r>
        <w:rPr>
          <w:b/>
          <w:bCs/>
        </w:rPr>
        <w:t xml:space="preserve">(1) Bei Typ 2 die Beispiele vergessen.</w:t>
      </w:r>
      <w:r>
        <w:t xml:space="preserve"> </w:t>
      </w:r>
      <w:r>
        <w:t xml:space="preserve">Die Frage lautet immer „…und geben Sie</w:t>
      </w:r>
      <w:r>
        <w:t xml:space="preserve"> </w:t>
      </w:r>
      <w:r>
        <w:rPr>
          <w:b/>
          <w:bCs/>
        </w:rPr>
        <w:t xml:space="preserve">zwei</w:t>
      </w:r>
      <w:r>
        <w:t xml:space="preserve"> </w:t>
      </w:r>
      <w:r>
        <w:t xml:space="preserve">Beispiele”. Eine perfekte Definition ohne Beispiele ist eine halbe Antwort.</w:t>
      </w:r>
      <w:r>
        <w:t xml:space="preserve"> </w:t>
      </w:r>
      <w:r>
        <w:rPr>
          <w:b/>
          <w:bCs/>
        </w:rPr>
        <w:t xml:space="preserve">(2) Bei Typ 1 die Periode nennen, aber nicht begründen.</w:t>
      </w:r>
      <w:r>
        <w:t xml:space="preserve"> </w:t>
      </w:r>
      <w:r>
        <w:t xml:space="preserve">Die Frage lautet „Aus welcher Periode kann dieser Satz stammen?” — die Begründung ist der Punkt, nicht die Periode.</w:t>
      </w:r>
    </w:p>
    <w:bookmarkEnd w:id="333"/>
    <w:bookmarkEnd w:id="334"/>
    <w:bookmarkStart w:id="336" w:name="kapitel-13-drei-mock-klausuren"/>
    <w:p>
      <w:pPr>
        <w:pStyle w:val="Heading1"/>
      </w:pPr>
      <w:r>
        <w:t xml:space="preserve">Kapitel 13 — Drei Mock-Klausuren</w:t>
      </w:r>
    </w:p>
    <w:p>
      <w:pPr>
        <w:pStyle w:val="Heading2"/>
      </w:pPr>
      <w:bookmarkStart w:id="335" w:name="so-benutzt-du-dieses-kapitel"/>
      <w:r>
        <w:t xml:space="preserve">So benutzt du dieses Kapitel</w:t>
      </w:r>
      <w:bookmarkEnd w:id="335"/>
    </w:p>
    <w:p>
      <w:pPr>
        <w:pStyle w:val="BlockText"/>
      </w:pPr>
      <w:r>
        <w:rPr>
          <w:b/>
          <w:bCs/>
        </w:rPr>
        <w:t xml:space="preserve">Dies ist eine ehrliche Simulation.</w:t>
      </w:r>
      <w:r>
        <w:t xml:space="preserve"> </w:t>
      </w:r>
      <w:r>
        <w:t xml:space="preserve">Im Unterschied zu den Karteikarten und Übungen in Kap. 1–6, wo die Lösung direkt darunter steht, findest du die</w:t>
      </w:r>
      <w:r>
        <w:t xml:space="preserve"> </w:t>
      </w:r>
      <w:r>
        <w:rPr>
          <w:b/>
          <w:bCs/>
        </w:rPr>
        <w:t xml:space="preserve">Musterlösungen gesammelt im ANHANG am Ende dieses Dokuments</w:t>
      </w:r>
      <w:r>
        <w:t xml:space="preserve">. Das ist Absicht: Die Klausur ist hilfsmittelfrei, und du musst trainieren, eine Antwort ohne Rückversicherung zu Ende zu formulieren.</w:t>
      </w:r>
    </w:p>
    <w:p>
      <w:pPr>
        <w:pStyle w:val="BlockText"/>
      </w:pPr>
      <w:r>
        <w:rPr>
          <w:b/>
          <w:bCs/>
        </w:rPr>
        <w:t xml:space="preserve">Regeln für jede Mock-Klausur:</w:t>
      </w:r>
      <w:r>
        <w:t xml:space="preserve"> </w:t>
      </w:r>
      <w:r>
        <w:t xml:space="preserve">-</w:t>
      </w:r>
      <w:r>
        <w:t xml:space="preserve"> </w:t>
      </w:r>
      <w:r>
        <w:rPr>
          <w:b/>
          <w:bCs/>
        </w:rPr>
        <w:t xml:space="preserve">90 Minuten</w:t>
      </w:r>
      <w:r>
        <w:t xml:space="preserve">, Stoppuhr stellen,</w:t>
      </w:r>
      <w:r>
        <w:t xml:space="preserve"> </w:t>
      </w:r>
      <w:r>
        <w:rPr>
          <w:b/>
          <w:bCs/>
        </w:rPr>
        <w:t xml:space="preserve">keine Hilfsmittel</w:t>
      </w:r>
      <w:r>
        <w:t xml:space="preserve">, Handy weg, Skript geschlossen</w:t>
      </w:r>
      <w:r>
        <w:t xml:space="preserve"> </w:t>
      </w:r>
      <w:r>
        <w:t xml:space="preserve">-</w:t>
      </w:r>
      <w:r>
        <w:t xml:space="preserve"> </w:t>
      </w:r>
      <w:r>
        <w:rPr>
          <w:b/>
          <w:bCs/>
        </w:rPr>
        <w:t xml:space="preserve">Alles schriftlich</w:t>
      </w:r>
      <w:r>
        <w:t xml:space="preserve"> </w:t>
      </w:r>
      <w:r>
        <w:t xml:space="preserve">ausformulieren — nicht im Kopf</w:t>
      </w:r>
      <w:r>
        <w:t xml:space="preserve"> </w:t>
      </w:r>
      <w:r>
        <w:t xml:space="preserve">-</w:t>
      </w:r>
      <w:r>
        <w:t xml:space="preserve"> </w:t>
      </w:r>
      <w:r>
        <w:rPr>
          <w:b/>
          <w:bCs/>
        </w:rPr>
        <w:t xml:space="preserve">Erst nach Ablauf der Zeit</w:t>
      </w:r>
      <w:r>
        <w:t xml:space="preserve"> </w:t>
      </w:r>
      <w:r>
        <w:t xml:space="preserve">im ANHANG nachsehen</w:t>
      </w:r>
      <w:r>
        <w:t xml:space="preserve"> </w:t>
      </w:r>
      <w:r>
        <w:t xml:space="preserve">-</w:t>
      </w:r>
      <w:r>
        <w:t xml:space="preserve"> </w:t>
      </w:r>
      <w:r>
        <w:rPr>
          <w:b/>
          <w:bCs/>
        </w:rPr>
        <w:t xml:space="preserve">30 Punkte</w:t>
      </w:r>
      <w:r>
        <w:t xml:space="preserve"> </w:t>
      </w:r>
      <w:r>
        <w:t xml:space="preserve">pro Klausur; Notenschlüssel wie im Original: 0–16 = 5 · 17–20 = 4 · 21–24 = 3 · 25–27 = 2 · 28–30 = 1</w:t>
      </w:r>
    </w:p>
    <w:p>
      <w:pPr>
        <w:pStyle w:val="BlockText"/>
      </w:pPr>
      <w:r>
        <w:rPr>
          <w:b/>
          <w:bCs/>
        </w:rPr>
        <w:t xml:space="preserve">Die Aufgaben sind absichtlich NICHT chronologisch geordnet.</w:t>
      </w:r>
      <w:r>
        <w:t xml:space="preserve"> </w:t>
      </w:r>
      <w:r>
        <w:t xml:space="preserve">Sie springen zwischen Vulgärlatein, Altspanisch, Mittelspanisch, modernem Spanisch und den Querschnittsthemen. Dieses</w:t>
      </w:r>
      <w:r>
        <w:t xml:space="preserve"> </w:t>
      </w:r>
      <w:r>
        <w:rPr>
          <w:b/>
          <w:bCs/>
        </w:rPr>
        <w:t xml:space="preserve">Interleaving</w:t>
      </w:r>
      <w:r>
        <w:t xml:space="preserve"> </w:t>
      </w:r>
      <w:r>
        <w:t xml:space="preserve">trainiert genau das Unterscheiden, das die Klausur verlangt — in der echten Prüfung sagt dir niemand, aus welchem Handout eine Frage kommt.</w:t>
      </w:r>
    </w:p>
    <w:p>
      <w:pPr>
        <w:pStyle w:val="BlockText"/>
      </w:pPr>
      <w:r>
        <w:rPr>
          <w:b/>
          <w:bCs/>
        </w:rPr>
        <w:t xml:space="preserve">Alle Originalsätze stammen aus den Kursmaterialien</w:t>
      </w:r>
      <w:r>
        <w:t xml:space="preserve"> </w:t>
      </w:r>
      <w:r>
        <w:t xml:space="preserve">(Handouts, Becker, Beispielfragen).</w:t>
      </w:r>
    </w:p>
    <w:bookmarkEnd w:id="336"/>
    <w:bookmarkStart w:id="340" w:name="mock-klausur-1"/>
    <w:p>
      <w:pPr>
        <w:pStyle w:val="Heading1"/>
      </w:pPr>
      <w:r>
        <w:t xml:space="preserve">MOCK-KLAUSUR 1</w:t>
      </w:r>
    </w:p>
    <w:p>
      <w:pPr>
        <w:pStyle w:val="FirstParagraph"/>
      </w:pPr>
      <w:r>
        <w:rPr>
          <w:b/>
          <w:bCs/>
        </w:rPr>
        <w:t xml:space="preserve">90 Minuten · 30 Punkte</w:t>
      </w:r>
    </w:p>
    <w:p>
      <w:r>
        <w:pict>
          <v:rect style="width:0;height:1.5pt" o:hralign="center" o:hrstd="t" o:hr="t"/>
        </w:pict>
      </w:r>
    </w:p>
    <w:bookmarkStart w:id="337" w:name="X7a6788d260558c2e3528fec3451f37bfa3e3165"/>
    <w:p>
      <w:pPr>
        <w:pStyle w:val="Heading2"/>
      </w:pPr>
      <w:r>
        <w:t xml:space="preserve">Aufgabe 1 — Typ 3: Richtig oder falsch? (8 Punkte, je 1 P.)</w:t>
      </w:r>
    </w:p>
    <w:p>
      <w:pPr>
        <w:pStyle w:val="FirstParagraph"/>
      </w:pPr>
      <w:r>
        <w:t xml:space="preserve">Beurteilen Sie die folgenden Aussagen als</w:t>
      </w:r>
      <w:r>
        <w:t xml:space="preserve"> </w:t>
      </w:r>
      <w:r>
        <w:rPr>
          <w:b/>
          <w:bCs/>
        </w:rPr>
        <w:t xml:space="preserve">richtig (R)</w:t>
      </w:r>
      <w:r>
        <w:t xml:space="preserve"> </w:t>
      </w:r>
      <w:r>
        <w:t xml:space="preserve">oder</w:t>
      </w:r>
      <w:r>
        <w:t xml:space="preserve"> </w:t>
      </w:r>
      <w:r>
        <w:rPr>
          <w:b/>
          <w:bCs/>
        </w:rPr>
        <w:t xml:space="preserve">falsch (F)</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Aussage</w:t>
            </w:r>
          </w:p>
        </w:tc>
        <w:tc>
          <w:tcPr/>
          <w:p>
            <w:pPr>
              <w:pStyle w:val="Compact"/>
            </w:pPr>
            <w:r>
              <w:t xml:space="preserve">R</w:t>
            </w:r>
          </w:p>
        </w:tc>
        <w:tc>
          <w:tcPr/>
          <w:p>
            <w:pPr>
              <w:pStyle w:val="Compact"/>
            </w:pPr>
            <w:r>
              <w:t xml:space="preserve">F</w:t>
            </w:r>
          </w:p>
        </w:tc>
      </w:tr>
      <w:tr>
        <w:tc>
          <w:tcPr/>
          <w:p>
            <w:pPr>
              <w:pStyle w:val="Compact"/>
            </w:pPr>
            <w:r>
              <w:t xml:space="preserve">1.1</w:t>
            </w:r>
          </w:p>
        </w:tc>
        <w:tc>
          <w:tcPr/>
          <w:p>
            <w:pPr>
              <w:pStyle w:val="Compact"/>
            </w:pPr>
            <w:r>
              <w:t xml:space="preserve">Das Vulgärlatein entstand in der Spätantike als Verfallsform des klassischen Lateins.</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Beim Ceceo werden</w:t>
            </w:r>
            <w:r>
              <w:t xml:space="preserve"> </w:t>
            </w:r>
            <w:r>
              <w:rPr>
                <w:i/>
                <w:iCs/>
              </w:rPr>
              <w:t xml:space="preserve">casa</w:t>
            </w:r>
            <w:r>
              <w:t xml:space="preserve"> </w:t>
            </w:r>
            <w:r>
              <w:t xml:space="preserve">und</w:t>
            </w:r>
            <w:r>
              <w:t xml:space="preserve"> </w:t>
            </w:r>
            <w:r>
              <w:rPr>
                <w:i/>
                <w:iCs/>
              </w:rPr>
              <w:t xml:space="preserve">caza</w:t>
            </w:r>
            <w:r>
              <w:t xml:space="preserve"> </w:t>
            </w:r>
            <w:r>
              <w:t xml:space="preserve">beide mit [θ] realisiert.</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Als</w:t>
            </w:r>
            <w:r>
              <w:t xml:space="preserve"> </w:t>
            </w:r>
            <w:r>
              <w:rPr>
                <w:i/>
                <w:iCs/>
              </w:rPr>
              <w:t xml:space="preserve">Laísmo</w:t>
            </w:r>
            <w:r>
              <w:t xml:space="preserve"> </w:t>
            </w:r>
            <w:r>
              <w:t xml:space="preserve">bezeichnet man die Verwendung von</w:t>
            </w:r>
            <w:r>
              <w:t xml:space="preserve"> </w:t>
            </w:r>
            <w:r>
              <w:rPr>
                <w:i/>
                <w:iCs/>
              </w:rPr>
              <w:t xml:space="preserve">la</w:t>
            </w:r>
            <w:r>
              <w:t xml:space="preserve"> </w:t>
            </w:r>
            <w:r>
              <w:t xml:space="preserve">für belebte direkte Objekte.</w:t>
            </w:r>
          </w:p>
        </w:tc>
        <w:tc>
          <w:tcPr/>
          <w:p>
            <w:pPr>
              <w:pStyle w:val="Compact"/>
            </w:pPr>
            <w:r>
              <w:t xml:space="preserve">☐</w:t>
            </w:r>
          </w:p>
        </w:tc>
        <w:tc>
          <w:tcPr/>
          <w:p>
            <w:pPr>
              <w:pStyle w:val="Compact"/>
            </w:pPr>
            <w:r>
              <w:t xml:space="preserve">☐</w:t>
            </w:r>
          </w:p>
        </w:tc>
      </w:tr>
      <w:tr>
        <w:tc>
          <w:tcPr/>
          <w:p>
            <w:pPr>
              <w:pStyle w:val="Compact"/>
            </w:pPr>
            <w:r>
              <w:t xml:space="preserve">1.4</w:t>
            </w:r>
          </w:p>
        </w:tc>
        <w:tc>
          <w:tcPr/>
          <w:p>
            <w:pPr>
              <w:pStyle w:val="Compact"/>
            </w:pPr>
            <w:r>
              <w:t xml:space="preserve">Die</w:t>
            </w:r>
            <w:r>
              <w:t xml:space="preserve"> </w:t>
            </w:r>
            <w:r>
              <w:rPr>
                <w:i/>
                <w:iCs/>
              </w:rPr>
              <w:t xml:space="preserve">Nodicia de kesos</w:t>
            </w:r>
            <w:r>
              <w:t xml:space="preserve"> </w:t>
            </w:r>
            <w:r>
              <w:t xml:space="preserve">gilt als der erste volkssprachliche Text der iberischen Halbinsel.</w:t>
            </w:r>
          </w:p>
        </w:tc>
        <w:tc>
          <w:tcPr/>
          <w:p>
            <w:pPr>
              <w:pStyle w:val="Compact"/>
            </w:pPr>
            <w:r>
              <w:t xml:space="preserve">☐</w:t>
            </w:r>
          </w:p>
        </w:tc>
        <w:tc>
          <w:tcPr/>
          <w:p>
            <w:pPr>
              <w:pStyle w:val="Compact"/>
            </w:pPr>
            <w:r>
              <w:t xml:space="preserve">☐</w:t>
            </w:r>
          </w:p>
        </w:tc>
      </w:tr>
      <w:tr>
        <w:tc>
          <w:tcPr/>
          <w:p>
            <w:pPr>
              <w:pStyle w:val="Compact"/>
            </w:pPr>
            <w:r>
              <w:t xml:space="preserve">1.5</w:t>
            </w:r>
          </w:p>
        </w:tc>
        <w:tc>
          <w:tcPr/>
          <w:p>
            <w:pPr>
              <w:pStyle w:val="Compact"/>
            </w:pPr>
            <w:r>
              <w:t xml:space="preserve">Das Konsonantensystem hat sich im Verlauf der spanischen Sprachgeschichte stärker verändert als das Vokalsystem.</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Das Baskische wirkte auf das Vulgärlatein der iberischen Halbinsel als Substrat.</w:t>
            </w:r>
          </w:p>
        </w:tc>
        <w:tc>
          <w:tcPr/>
          <w:p>
            <w:pPr>
              <w:pStyle w:val="Compact"/>
            </w:pPr>
            <w:r>
              <w:t xml:space="preserve">☐</w:t>
            </w:r>
          </w:p>
        </w:tc>
        <w:tc>
          <w:tcPr/>
          <w:p>
            <w:pPr>
              <w:pStyle w:val="Compact"/>
            </w:pPr>
            <w:r>
              <w:t xml:space="preserve">☐</w:t>
            </w:r>
          </w:p>
        </w:tc>
      </w:tr>
      <w:tr>
        <w:tc>
          <w:tcPr/>
          <w:p>
            <w:pPr>
              <w:pStyle w:val="Compact"/>
            </w:pPr>
            <w:r>
              <w:t xml:space="preserve">1.7</w:t>
            </w:r>
          </w:p>
        </w:tc>
        <w:tc>
          <w:tcPr/>
          <w:p>
            <w:pPr>
              <w:pStyle w:val="Compact"/>
            </w:pPr>
            <w:r>
              <w:t xml:space="preserve">Im Altspanischen war die differentielle Objektmarkierung bei Personalpronomina und Eigennamen obligatorisch.</w:t>
            </w:r>
          </w:p>
        </w:tc>
        <w:tc>
          <w:tcPr/>
          <w:p>
            <w:pPr>
              <w:pStyle w:val="Compact"/>
            </w:pPr>
            <w:r>
              <w:t xml:space="preserve">☐</w:t>
            </w:r>
          </w:p>
        </w:tc>
        <w:tc>
          <w:tcPr/>
          <w:p>
            <w:pPr>
              <w:pStyle w:val="Compact"/>
            </w:pPr>
            <w:r>
              <w:t xml:space="preserve">☐</w:t>
            </w:r>
          </w:p>
        </w:tc>
      </w:tr>
      <w:tr>
        <w:tc>
          <w:tcPr/>
          <w:p>
            <w:pPr>
              <w:pStyle w:val="Compact"/>
            </w:pPr>
            <w:r>
              <w:t xml:space="preserve">1.8</w:t>
            </w:r>
          </w:p>
        </w:tc>
        <w:tc>
          <w:tcPr/>
          <w:p>
            <w:pPr>
              <w:pStyle w:val="Compact"/>
            </w:pPr>
            <w:r>
              <w:t xml:space="preserve">Die Real Academia de la Lengua wurde 1616 gegründet.</w:t>
            </w:r>
          </w:p>
        </w:tc>
        <w:tc>
          <w:tcPr/>
          <w:p>
            <w:pPr>
              <w:pStyle w:val="Compact"/>
            </w:pPr>
            <w:r>
              <w:t xml:space="preserve">☐</w:t>
            </w:r>
          </w:p>
        </w:tc>
        <w:tc>
          <w:tcPr/>
          <w:p>
            <w:pPr>
              <w:pStyle w:val="Compact"/>
            </w:pPr>
            <w:r>
              <w:t xml:space="preserve">☐</w:t>
            </w:r>
          </w:p>
        </w:tc>
      </w:tr>
    </w:tbl>
    <w:p>
      <w:r>
        <w:pict>
          <v:rect style="width:0;height:1.5pt" o:hralign="center" o:hrstd="t" o:hr="t"/>
        </w:pict>
      </w:r>
    </w:p>
    <w:bookmarkEnd w:id="337"/>
    <w:bookmarkStart w:id="338" w:name="X8e1f14f13e4798ad01aee687258e05102e5ddbe"/>
    <w:p>
      <w:pPr>
        <w:pStyle w:val="Heading2"/>
      </w:pPr>
      <w:r>
        <w:t xml:space="preserve">Aufgabe 2 — Typ 2: Freie Wissensfragen (10 Punkte)</w:t>
      </w:r>
    </w:p>
    <w:p>
      <w:pPr>
        <w:pStyle w:val="FirstParagraph"/>
      </w:pPr>
      <w:r>
        <w:rPr>
          <w:b/>
          <w:bCs/>
        </w:rPr>
        <w:t xml:space="preserve">2.1</w:t>
      </w:r>
      <w:r>
        <w:t xml:space="preserve"> </w:t>
      </w:r>
      <w:r>
        <w:t xml:space="preserve">Erklären Sie den Begriff</w:t>
      </w:r>
      <w:r>
        <w:t xml:space="preserve"> </w:t>
      </w:r>
      <w:r>
        <w:rPr>
          <w:b/>
          <w:bCs/>
        </w:rPr>
        <w:t xml:space="preserve">Diglossie</w:t>
      </w:r>
      <w:r>
        <w:t xml:space="preserve"> </w:t>
      </w:r>
      <w:r>
        <w:t xml:space="preserve">und geben Sie zwei Beispiele.</w:t>
      </w:r>
      <w:r>
        <w:t xml:space="preserve"> </w:t>
      </w:r>
      <w:r>
        <w:rPr>
          <w:i/>
          <w:iCs/>
        </w:rPr>
        <w:t xml:space="preserve">(4 P.)</w:t>
      </w:r>
    </w:p>
    <w:p>
      <w:pPr>
        <w:pStyle w:val="BodyText"/>
      </w:pPr>
      <w:r>
        <w:rPr>
          <w:b/>
          <w:bCs/>
        </w:rPr>
        <w:t xml:space="preserve">2.2</w:t>
      </w:r>
      <w:r>
        <w:t xml:space="preserve"> </w:t>
      </w:r>
      <w:r>
        <w:t xml:space="preserve">Erklären Sie den Begriff</w:t>
      </w:r>
      <w:r>
        <w:t xml:space="preserve"> </w:t>
      </w:r>
      <w:r>
        <w:rPr>
          <w:b/>
          <w:bCs/>
        </w:rPr>
        <w:t xml:space="preserve">Mesoklise</w:t>
      </w:r>
      <w:r>
        <w:t xml:space="preserve"> </w:t>
      </w:r>
      <w:r>
        <w:t xml:space="preserve">und geben Sie zwei Beispiele.</w:t>
      </w:r>
      <w:r>
        <w:t xml:space="preserve"> </w:t>
      </w:r>
      <w:r>
        <w:rPr>
          <w:i/>
          <w:iCs/>
        </w:rPr>
        <w:t xml:space="preserve">(3 P.)</w:t>
      </w:r>
    </w:p>
    <w:p>
      <w:pPr>
        <w:pStyle w:val="BodyText"/>
      </w:pPr>
      <w:r>
        <w:rPr>
          <w:b/>
          <w:bCs/>
        </w:rPr>
        <w:t xml:space="preserve">2.3</w:t>
      </w:r>
      <w:r>
        <w:t xml:space="preserve"> </w:t>
      </w:r>
      <w:r>
        <w:t xml:space="preserve">Erklären Sie, was man unter</w:t>
      </w:r>
      <w:r>
        <w:t xml:space="preserve"> </w:t>
      </w:r>
      <w:r>
        <w:rPr>
          <w:b/>
          <w:bCs/>
        </w:rPr>
        <w:t xml:space="preserve">Erbwörtern, halbgelehrten Wörtern und Cultismos</w:t>
      </w:r>
      <w:r>
        <w:t xml:space="preserve"> </w:t>
      </w:r>
      <w:r>
        <w:t xml:space="preserve">versteht, und geben Sie zu jeder Gruppe ein Beispiel.</w:t>
      </w:r>
      <w:r>
        <w:t xml:space="preserve"> </w:t>
      </w:r>
      <w:r>
        <w:rPr>
          <w:i/>
          <w:iCs/>
        </w:rPr>
        <w:t xml:space="preserve">(3 P.)</w:t>
      </w:r>
    </w:p>
    <w:p>
      <w:r>
        <w:pict>
          <v:rect style="width:0;height:1.5pt" o:hralign="center" o:hrstd="t" o:hr="t"/>
        </w:pict>
      </w:r>
    </w:p>
    <w:bookmarkEnd w:id="338"/>
    <w:bookmarkStart w:id="339" w:name="X5e0a991009da0c2d6ab5878bd81fc9e9f2c038c"/>
    <w:p>
      <w:pPr>
        <w:pStyle w:val="Heading2"/>
      </w:pPr>
      <w:r>
        <w:t xml:space="preserve">Aufgabe 3 — Typ 1: Daten als Ausgangspunkt (12 Punkte)</w:t>
      </w:r>
    </w:p>
    <w:p>
      <w:pPr>
        <w:pStyle w:val="FirstParagraph"/>
      </w:pPr>
      <w:r>
        <w:rPr>
          <w:b/>
          <w:bCs/>
        </w:rPr>
        <w:t xml:space="preserve">3.1</w:t>
      </w:r>
      <w:r>
        <w:t xml:space="preserve"> </w:t>
      </w:r>
      <w:r>
        <w:t xml:space="preserve">Gegeben ist Satz (1).</w:t>
      </w:r>
      <w:r>
        <w:t xml:space="preserve"> </w:t>
      </w:r>
      <w:r>
        <w:rPr>
          <w:i/>
          <w:iCs/>
        </w:rPr>
        <w:t xml:space="preserve">(4 P.)</w:t>
      </w:r>
    </w:p>
    <w:p>
      <w:pPr>
        <w:pStyle w:val="Compact"/>
        <w:numPr>
          <w:ilvl w:val="0"/>
          <w:numId w:val="1142"/>
        </w:numPr>
      </w:pPr>
      <w:r>
        <w:rPr>
          <w:i/>
          <w:iCs/>
        </w:rPr>
        <w:t xml:space="preserve">Exién</w:t>
      </w:r>
      <w:r>
        <w:rPr>
          <w:b/>
          <w:bCs/>
          <w:i/>
          <w:iCs/>
        </w:rPr>
        <w:t xml:space="preserve">lo</w:t>
      </w:r>
      <w:r>
        <w:rPr>
          <w:i/>
          <w:iCs/>
        </w:rPr>
        <w:t xml:space="preserve"> </w:t>
      </w:r>
      <w:r>
        <w:rPr>
          <w:i/>
          <w:iCs/>
        </w:rPr>
        <w:t xml:space="preserve">ver mugieres e varones.</w:t>
      </w:r>
      <w:r>
        <w:t xml:space="preserve"> </w:t>
      </w:r>
      <w:r>
        <w:t xml:space="preserve">‚Frauen und Männer kamen heraus, um ihn zu sehen.’</w:t>
      </w:r>
    </w:p>
    <w:p>
      <w:pPr>
        <w:pStyle w:val="FirstParagraph"/>
      </w:pPr>
      <w:r>
        <w:rPr>
          <w:b/>
          <w:bCs/>
        </w:rPr>
        <w:t xml:space="preserve">i)</w:t>
      </w:r>
      <w:r>
        <w:t xml:space="preserve"> </w:t>
      </w:r>
      <w:r>
        <w:t xml:space="preserve">Kommentieren Sie die Syntax des Personalpronomens</w:t>
      </w:r>
      <w:r>
        <w:t xml:space="preserve"> </w:t>
      </w:r>
      <w:r>
        <w:rPr>
          <w:i/>
          <w:iCs/>
        </w:rPr>
        <w:t xml:space="preserve">lo</w:t>
      </w:r>
      <w:r>
        <w:t xml:space="preserve"> </w:t>
      </w:r>
      <w:r>
        <w:t xml:space="preserve">mithilfe der einschlägigen Termini.</w:t>
      </w:r>
      <w:r>
        <w:t xml:space="preserve"> </w:t>
      </w:r>
      <w:r>
        <w:rPr>
          <w:b/>
          <w:bCs/>
        </w:rPr>
        <w:t xml:space="preserve">ii)</w:t>
      </w:r>
      <w:r>
        <w:t xml:space="preserve"> </w:t>
      </w:r>
      <w:r>
        <w:t xml:space="preserve">Aus welcher Periode kann dieser Satz stammen? Begründen Sie.</w:t>
      </w:r>
    </w:p>
    <w:p>
      <w:r>
        <w:pict>
          <v:rect style="width:0;height:1.5pt" o:hralign="center" o:hrstd="t" o:hr="t"/>
        </w:pict>
      </w:r>
    </w:p>
    <w:p>
      <w:pPr>
        <w:pStyle w:val="FirstParagraph"/>
      </w:pPr>
      <w:r>
        <w:rPr>
          <w:b/>
          <w:bCs/>
        </w:rPr>
        <w:t xml:space="preserve">3.2</w:t>
      </w:r>
      <w:r>
        <w:t xml:space="preserve"> </w:t>
      </w:r>
      <w:r>
        <w:t xml:space="preserve">Gegeben ist Satz (2).</w:t>
      </w:r>
      <w:r>
        <w:t xml:space="preserve"> </w:t>
      </w:r>
      <w:r>
        <w:rPr>
          <w:i/>
          <w:iCs/>
        </w:rPr>
        <w:t xml:space="preserve">(4 P.)</w:t>
      </w:r>
    </w:p>
    <w:p>
      <w:pPr>
        <w:pStyle w:val="Compact"/>
        <w:numPr>
          <w:ilvl w:val="0"/>
          <w:numId w:val="1143"/>
        </w:numPr>
      </w:pPr>
      <w:r>
        <w:rPr>
          <w:i/>
          <w:iCs/>
        </w:rPr>
        <w:t xml:space="preserve">Ayer</w:t>
      </w:r>
      <w:r>
        <w:rPr>
          <w:i/>
          <w:iCs/>
        </w:rPr>
        <w:t xml:space="preserve"> </w:t>
      </w:r>
      <w:r>
        <w:rPr>
          <w:b/>
          <w:bCs/>
          <w:i/>
          <w:iCs/>
        </w:rPr>
        <w:t xml:space="preserve">hemos comprado</w:t>
      </w:r>
      <w:r>
        <w:rPr>
          <w:i/>
          <w:iCs/>
        </w:rPr>
        <w:t xml:space="preserve"> </w:t>
      </w:r>
      <w:r>
        <w:rPr>
          <w:i/>
          <w:iCs/>
        </w:rPr>
        <w:t xml:space="preserve">un coche.</w:t>
      </w:r>
    </w:p>
    <w:p>
      <w:pPr>
        <w:pStyle w:val="FirstParagraph"/>
      </w:pPr>
      <w:r>
        <w:rPr>
          <w:b/>
          <w:bCs/>
        </w:rPr>
        <w:t xml:space="preserve">i)</w:t>
      </w:r>
      <w:r>
        <w:t xml:space="preserve"> </w:t>
      </w:r>
      <w:r>
        <w:t xml:space="preserve">Kommentieren Sie die Verwendung der Verbform mit den einschlägigen Termini.</w:t>
      </w:r>
      <w:r>
        <w:t xml:space="preserve"> </w:t>
      </w:r>
      <w:r>
        <w:rPr>
          <w:b/>
          <w:bCs/>
        </w:rPr>
        <w:t xml:space="preserve">ii)</w:t>
      </w:r>
      <w:r>
        <w:t xml:space="preserve"> </w:t>
      </w:r>
      <w:r>
        <w:t xml:space="preserve">Aus welcher Varietät des Spanischen kann dieser Satz stammen? Begründen Sie und grenzen Sie von mindestens einer anderen Varietät ab.</w:t>
      </w:r>
    </w:p>
    <w:p>
      <w:r>
        <w:pict>
          <v:rect style="width:0;height:1.5pt" o:hralign="center" o:hrstd="t" o:hr="t"/>
        </w:pict>
      </w:r>
    </w:p>
    <w:p>
      <w:pPr>
        <w:pStyle w:val="FirstParagraph"/>
      </w:pPr>
      <w:r>
        <w:rPr>
          <w:b/>
          <w:bCs/>
        </w:rPr>
        <w:t xml:space="preserve">3.3</w:t>
      </w:r>
      <w:r>
        <w:t xml:space="preserve"> </w:t>
      </w:r>
      <w:r>
        <w:t xml:space="preserve">Gegeben ist Satz (3).</w:t>
      </w:r>
      <w:r>
        <w:t xml:space="preserve"> </w:t>
      </w:r>
      <w:r>
        <w:rPr>
          <w:i/>
          <w:iCs/>
        </w:rPr>
        <w:t xml:space="preserve">(4 P.)</w:t>
      </w:r>
    </w:p>
    <w:p>
      <w:pPr>
        <w:pStyle w:val="Compact"/>
        <w:numPr>
          <w:ilvl w:val="0"/>
          <w:numId w:val="1144"/>
        </w:numPr>
      </w:pPr>
      <w:r>
        <w:rPr>
          <w:i/>
          <w:iCs/>
        </w:rPr>
        <w:t xml:space="preserve">adamey filiyolo alyeno ed el</w:t>
      </w:r>
      <w:r>
        <w:rPr>
          <w:i/>
          <w:iCs/>
        </w:rPr>
        <w:t xml:space="preserve"> </w:t>
      </w:r>
      <w:r>
        <w:rPr>
          <w:b/>
          <w:bCs/>
          <w:i/>
          <w:iCs/>
        </w:rPr>
        <w:t xml:space="preserve">a mibi</w:t>
      </w:r>
      <w:r>
        <w:t xml:space="preserve"> </w:t>
      </w:r>
      <w:r>
        <w:t xml:space="preserve">‚ich habe mich in einen fremden Jüngling verliebt und er sich in mich’</w:t>
      </w:r>
    </w:p>
    <w:p>
      <w:pPr>
        <w:pStyle w:val="FirstParagraph"/>
      </w:pPr>
      <w:r>
        <w:rPr>
          <w:b/>
          <w:bCs/>
        </w:rPr>
        <w:t xml:space="preserve">i)</w:t>
      </w:r>
      <w:r>
        <w:t xml:space="preserve"> </w:t>
      </w:r>
      <w:r>
        <w:t xml:space="preserve">Welches sprachliche Phänomen wird an diesem Satz üblicherweise illustriert? Benennen Sie es und erklären Sie, warum die beiden Objekte</w:t>
      </w:r>
      <w:r>
        <w:t xml:space="preserve"> </w:t>
      </w:r>
      <w:r>
        <w:rPr>
          <w:b/>
          <w:bCs/>
        </w:rPr>
        <w:t xml:space="preserve">unterschiedlich</w:t>
      </w:r>
      <w:r>
        <w:t xml:space="preserve"> </w:t>
      </w:r>
      <w:r>
        <w:t xml:space="preserve">behandelt werden.</w:t>
      </w:r>
      <w:r>
        <w:t xml:space="preserve"> </w:t>
      </w:r>
      <w:r>
        <w:rPr>
          <w:b/>
          <w:bCs/>
        </w:rPr>
        <w:t xml:space="preserve">ii)</w:t>
      </w:r>
      <w:r>
        <w:t xml:space="preserve"> </w:t>
      </w:r>
      <w:r>
        <w:t xml:space="preserve">Aus welcher Sprache und welchem Jahrhundert stammt der Satz, und welche sprachhistorische Bedeutung hat er?</w:t>
      </w:r>
    </w:p>
    <w:bookmarkEnd w:id="339"/>
    <w:bookmarkEnd w:id="340"/>
    <w:bookmarkStart w:id="344" w:name="mock-klausur-2"/>
    <w:p>
      <w:pPr>
        <w:pStyle w:val="Heading1"/>
      </w:pPr>
      <w:r>
        <w:t xml:space="preserve">MOCK-KLAUSUR 2</w:t>
      </w:r>
    </w:p>
    <w:p>
      <w:pPr>
        <w:pStyle w:val="FirstParagraph"/>
      </w:pPr>
      <w:r>
        <w:rPr>
          <w:b/>
          <w:bCs/>
        </w:rPr>
        <w:t xml:space="preserve">90 Minuten · 30 Punkte</w:t>
      </w:r>
    </w:p>
    <w:p>
      <w:r>
        <w:pict>
          <v:rect style="width:0;height:1.5pt" o:hralign="center" o:hrstd="t" o:hr="t"/>
        </w:pict>
      </w:r>
    </w:p>
    <w:bookmarkStart w:id="341" w:name="X04dad57ef9dd660ccbd21b921beabea314a9a69"/>
    <w:p>
      <w:pPr>
        <w:pStyle w:val="Heading2"/>
      </w:pPr>
      <w:r>
        <w:t xml:space="preserve">Aufgabe 1 — Typ 3: Richtig oder falsch? (8 Punkte, je 1 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Aussage</w:t>
            </w:r>
          </w:p>
        </w:tc>
        <w:tc>
          <w:tcPr/>
          <w:p>
            <w:pPr>
              <w:pStyle w:val="Compact"/>
            </w:pPr>
            <w:r>
              <w:t xml:space="preserve">R</w:t>
            </w:r>
          </w:p>
        </w:tc>
        <w:tc>
          <w:tcPr/>
          <w:p>
            <w:pPr>
              <w:pStyle w:val="Compact"/>
            </w:pPr>
            <w:r>
              <w:t xml:space="preserve">F</w:t>
            </w:r>
          </w:p>
        </w:tc>
      </w:tr>
      <w:tr>
        <w:tc>
          <w:tcPr/>
          <w:p>
            <w:pPr>
              <w:pStyle w:val="Compact"/>
            </w:pPr>
            <w:r>
              <w:t xml:space="preserve">1.1</w:t>
            </w:r>
          </w:p>
        </w:tc>
        <w:tc>
          <w:tcPr/>
          <w:p>
            <w:pPr>
              <w:pStyle w:val="Compact"/>
            </w:pPr>
            <w:r>
              <w:t xml:space="preserve">Der Übergang von lateinisch</w:t>
            </w:r>
            <w:r>
              <w:t xml:space="preserve"> </w:t>
            </w:r>
            <w:r>
              <w:rPr>
                <w:i/>
                <w:iCs/>
              </w:rPr>
              <w:t xml:space="preserve">f-</w:t>
            </w:r>
            <w:r>
              <w:t xml:space="preserve"> </w:t>
            </w:r>
            <w:r>
              <w:t xml:space="preserve">zu</w:t>
            </w:r>
            <w:r>
              <w:t xml:space="preserve"> </w:t>
            </w:r>
            <w:r>
              <w:rPr>
                <w:i/>
                <w:iCs/>
              </w:rPr>
              <w:t xml:space="preserve">h-</w:t>
            </w:r>
            <w:r>
              <w:t xml:space="preserve"> </w:t>
            </w:r>
            <w:r>
              <w:t xml:space="preserve">betrifft die gesamte Westromania.</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Gestaffelte Determinanten wie</w:t>
            </w:r>
            <w:r>
              <w:t xml:space="preserve"> </w:t>
            </w:r>
            <w:r>
              <w:rPr>
                <w:i/>
                <w:iCs/>
              </w:rPr>
              <w:t xml:space="preserve">la mi sangre</w:t>
            </w:r>
            <w:r>
              <w:t xml:space="preserve"> </w:t>
            </w:r>
            <w:r>
              <w:t xml:space="preserve">sind im heutigen Spanisch ungrammatisch.</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Im mittelalterlichen Anredesystem war</w:t>
            </w:r>
            <w:r>
              <w:t xml:space="preserve"> </w:t>
            </w:r>
            <w:r>
              <w:rPr>
                <w:i/>
                <w:iCs/>
              </w:rPr>
              <w:t xml:space="preserve">vos</w:t>
            </w:r>
            <w:r>
              <w:t xml:space="preserve"> </w:t>
            </w:r>
            <w:r>
              <w:t xml:space="preserve">die höfliche und</w:t>
            </w:r>
            <w:r>
              <w:t xml:space="preserve"> </w:t>
            </w:r>
            <w:r>
              <w:rPr>
                <w:i/>
                <w:iCs/>
              </w:rPr>
              <w:t xml:space="preserve">tú</w:t>
            </w:r>
            <w:r>
              <w:t xml:space="preserve"> </w:t>
            </w:r>
            <w:r>
              <w:t xml:space="preserve">die vertrauliche Anrede.</w:t>
            </w:r>
          </w:p>
        </w:tc>
        <w:tc>
          <w:tcPr/>
          <w:p>
            <w:pPr>
              <w:pStyle w:val="Compact"/>
            </w:pPr>
            <w:r>
              <w:t xml:space="preserve">☐</w:t>
            </w:r>
          </w:p>
        </w:tc>
        <w:tc>
          <w:tcPr/>
          <w:p>
            <w:pPr>
              <w:pStyle w:val="Compact"/>
            </w:pPr>
            <w:r>
              <w:t xml:space="preserve">☐</w:t>
            </w:r>
          </w:p>
        </w:tc>
      </w:tr>
      <w:tr>
        <w:tc>
          <w:tcPr/>
          <w:p>
            <w:pPr>
              <w:pStyle w:val="Compact"/>
            </w:pPr>
            <w:r>
              <w:t xml:space="preserve">1.4</w:t>
            </w:r>
          </w:p>
        </w:tc>
        <w:tc>
          <w:tcPr/>
          <w:p>
            <w:pPr>
              <w:pStyle w:val="Compact"/>
            </w:pPr>
            <w:r>
              <w:t xml:space="preserve">Das Andalusische ist ein Primärdialekt der iberischen Halbinsel.</w:t>
            </w:r>
          </w:p>
        </w:tc>
        <w:tc>
          <w:tcPr/>
          <w:p>
            <w:pPr>
              <w:pStyle w:val="Compact"/>
            </w:pPr>
            <w:r>
              <w:t xml:space="preserve">☐</w:t>
            </w:r>
          </w:p>
        </w:tc>
        <w:tc>
          <w:tcPr/>
          <w:p>
            <w:pPr>
              <w:pStyle w:val="Compact"/>
            </w:pPr>
            <w:r>
              <w:t xml:space="preserve">☐</w:t>
            </w:r>
          </w:p>
        </w:tc>
      </w:tr>
      <w:tr>
        <w:tc>
          <w:tcPr/>
          <w:p>
            <w:pPr>
              <w:pStyle w:val="Compact"/>
            </w:pPr>
            <w:r>
              <w:t xml:space="preserve">1.5</w:t>
            </w:r>
          </w:p>
        </w:tc>
        <w:tc>
          <w:tcPr/>
          <w:p>
            <w:pPr>
              <w:pStyle w:val="Compact"/>
            </w:pPr>
            <w:r>
              <w:t xml:space="preserve">Nebrijas</w:t>
            </w:r>
            <w:r>
              <w:t xml:space="preserve"> </w:t>
            </w:r>
            <w:r>
              <w:rPr>
                <w:i/>
                <w:iCs/>
              </w:rPr>
              <w:t xml:space="preserve">Gramática de la lengua castellana</w:t>
            </w:r>
            <w:r>
              <w:t xml:space="preserve"> </w:t>
            </w:r>
            <w:r>
              <w:t xml:space="preserve">ist die erste gedruckte Grammatik einer romanischen Sprache.</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Die Umstrukturierung des Sibilantensystems begann erst im 16. Jahrhundert.</w:t>
            </w:r>
          </w:p>
        </w:tc>
        <w:tc>
          <w:tcPr/>
          <w:p>
            <w:pPr>
              <w:pStyle w:val="Compact"/>
            </w:pPr>
            <w:r>
              <w:t xml:space="preserve">☐</w:t>
            </w:r>
          </w:p>
        </w:tc>
        <w:tc>
          <w:tcPr/>
          <w:p>
            <w:pPr>
              <w:pStyle w:val="Compact"/>
            </w:pPr>
            <w:r>
              <w:t xml:space="preserve">☐</w:t>
            </w:r>
          </w:p>
        </w:tc>
      </w:tr>
      <w:tr>
        <w:tc>
          <w:tcPr/>
          <w:p>
            <w:pPr>
              <w:pStyle w:val="Compact"/>
            </w:pPr>
            <w:r>
              <w:t xml:space="preserve">1.7</w:t>
            </w:r>
          </w:p>
        </w:tc>
        <w:tc>
          <w:tcPr/>
          <w:p>
            <w:pPr>
              <w:pStyle w:val="Compact"/>
            </w:pPr>
            <w:r>
              <w:t xml:space="preserve">Das Altspanische besaß mehr Konsonantenphoneme als das heutige Spanisch.</w:t>
            </w:r>
          </w:p>
        </w:tc>
        <w:tc>
          <w:tcPr/>
          <w:p>
            <w:pPr>
              <w:pStyle w:val="Compact"/>
            </w:pPr>
            <w:r>
              <w:t xml:space="preserve">☐</w:t>
            </w:r>
          </w:p>
        </w:tc>
        <w:tc>
          <w:tcPr/>
          <w:p>
            <w:pPr>
              <w:pStyle w:val="Compact"/>
            </w:pPr>
            <w:r>
              <w:t xml:space="preserve">☐</w:t>
            </w:r>
          </w:p>
        </w:tc>
      </w:tr>
      <w:tr>
        <w:tc>
          <w:tcPr/>
          <w:p>
            <w:pPr>
              <w:pStyle w:val="Compact"/>
            </w:pPr>
            <w:r>
              <w:t xml:space="preserve">1.8</w:t>
            </w:r>
          </w:p>
        </w:tc>
        <w:tc>
          <w:tcPr/>
          <w:p>
            <w:pPr>
              <w:pStyle w:val="Compact"/>
            </w:pPr>
            <w:r>
              <w:t xml:space="preserve">Als</w:t>
            </w:r>
            <w:r>
              <w:t xml:space="preserve"> </w:t>
            </w:r>
            <w:r>
              <w:rPr>
                <w:i/>
                <w:iCs/>
              </w:rPr>
              <w:t xml:space="preserve">Dequeísmo</w:t>
            </w:r>
            <w:r>
              <w:t xml:space="preserve"> </w:t>
            </w:r>
            <w:r>
              <w:t xml:space="preserve">bezeichnet man das Weglassen einer erforderlichen Präposition</w:t>
            </w:r>
            <w:r>
              <w:t xml:space="preserve"> </w:t>
            </w:r>
            <w:r>
              <w:rPr>
                <w:i/>
                <w:iCs/>
              </w:rPr>
              <w:t xml:space="preserve">de</w:t>
            </w:r>
            <w:r>
              <w:t xml:space="preserve"> </w:t>
            </w:r>
            <w:r>
              <w:t xml:space="preserve">vor</w:t>
            </w:r>
            <w:r>
              <w:t xml:space="preserve"> </w:t>
            </w:r>
            <w:r>
              <w:rPr>
                <w:i/>
                <w:iCs/>
              </w:rPr>
              <w:t xml:space="preserve">que</w:t>
            </w: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41"/>
    <w:bookmarkStart w:id="342" w:name="X9f42e035fb44728d19013e519a4ecceaa1bb6e1"/>
    <w:p>
      <w:pPr>
        <w:pStyle w:val="Heading2"/>
      </w:pPr>
      <w:r>
        <w:t xml:space="preserve">Aufgabe 2 — Typ 2: Freie Wissensfragen (10 Punkte)</w:t>
      </w:r>
    </w:p>
    <w:p>
      <w:pPr>
        <w:pStyle w:val="FirstParagraph"/>
      </w:pPr>
      <w:r>
        <w:rPr>
          <w:b/>
          <w:bCs/>
        </w:rPr>
        <w:t xml:space="preserve">2.1</w:t>
      </w:r>
      <w:r>
        <w:t xml:space="preserve"> </w:t>
      </w:r>
      <w:r>
        <w:t xml:space="preserve">Erklären Sie den Begriff</w:t>
      </w:r>
      <w:r>
        <w:t xml:space="preserve"> </w:t>
      </w:r>
      <w:r>
        <w:rPr>
          <w:b/>
          <w:bCs/>
        </w:rPr>
        <w:t xml:space="preserve">Superstrat</w:t>
      </w:r>
      <w:r>
        <w:t xml:space="preserve"> </w:t>
      </w:r>
      <w:r>
        <w:t xml:space="preserve">und geben Sie zwei Beispiele für den Einfluss eines Superstrats in der spanischen Sprachgeschichte.</w:t>
      </w:r>
      <w:r>
        <w:t xml:space="preserve"> </w:t>
      </w:r>
      <w:r>
        <w:rPr>
          <w:i/>
          <w:iCs/>
        </w:rPr>
        <w:t xml:space="preserve">(4 P.)</w:t>
      </w:r>
    </w:p>
    <w:p>
      <w:pPr>
        <w:pStyle w:val="BodyText"/>
      </w:pPr>
      <w:r>
        <w:rPr>
          <w:b/>
          <w:bCs/>
        </w:rPr>
        <w:t xml:space="preserve">2.2</w:t>
      </w:r>
      <w:r>
        <w:t xml:space="preserve"> </w:t>
      </w:r>
      <w:r>
        <w:t xml:space="preserve">Beschreiben Sie die</w:t>
      </w:r>
      <w:r>
        <w:t xml:space="preserve"> </w:t>
      </w:r>
      <w:r>
        <w:rPr>
          <w:b/>
          <w:bCs/>
        </w:rPr>
        <w:t xml:space="preserve">Umstrukturierung des Sibilantensystems</w:t>
      </w:r>
      <w:r>
        <w:t xml:space="preserve"> </w:t>
      </w:r>
      <w:r>
        <w:t xml:space="preserve">in ihren einzelnen Schritten und nennen Sie zwei Folgen.</w:t>
      </w:r>
      <w:r>
        <w:t xml:space="preserve"> </w:t>
      </w:r>
      <w:r>
        <w:rPr>
          <w:i/>
          <w:iCs/>
        </w:rPr>
        <w:t xml:space="preserve">(4 P.)</w:t>
      </w:r>
    </w:p>
    <w:p>
      <w:pPr>
        <w:pStyle w:val="BodyText"/>
      </w:pPr>
      <w:r>
        <w:rPr>
          <w:b/>
          <w:bCs/>
        </w:rPr>
        <w:t xml:space="preserve">2.3</w:t>
      </w:r>
      <w:r>
        <w:t xml:space="preserve"> </w:t>
      </w:r>
      <w:r>
        <w:t xml:space="preserve">Erklären Sie den Begriff</w:t>
      </w:r>
      <w:r>
        <w:t xml:space="preserve"> </w:t>
      </w:r>
      <w:r>
        <w:rPr>
          <w:b/>
          <w:bCs/>
          <w:i/>
          <w:iCs/>
        </w:rPr>
        <w:t xml:space="preserve">calco semántico</w:t>
      </w:r>
      <w:r>
        <w:t xml:space="preserve"> </w:t>
      </w:r>
      <w:r>
        <w:t xml:space="preserve">und geben Sie zwei Beispiele.</w:t>
      </w:r>
      <w:r>
        <w:t xml:space="preserve"> </w:t>
      </w:r>
      <w:r>
        <w:rPr>
          <w:i/>
          <w:iCs/>
        </w:rPr>
        <w:t xml:space="preserve">(2 P.)</w:t>
      </w:r>
    </w:p>
    <w:p>
      <w:r>
        <w:pict>
          <v:rect style="width:0;height:1.5pt" o:hralign="center" o:hrstd="t" o:hr="t"/>
        </w:pict>
      </w:r>
    </w:p>
    <w:bookmarkEnd w:id="342"/>
    <w:bookmarkStart w:id="343" w:name="Xde2c9153d24c2603af3b13a85f017cdb1fc0bf5"/>
    <w:p>
      <w:pPr>
        <w:pStyle w:val="Heading2"/>
      </w:pPr>
      <w:r>
        <w:t xml:space="preserve">Aufgabe 3 — Typ 1: Daten als Ausgangspunkt (12 Punkte)</w:t>
      </w:r>
    </w:p>
    <w:p>
      <w:pPr>
        <w:pStyle w:val="FirstParagraph"/>
      </w:pPr>
      <w:r>
        <w:rPr>
          <w:b/>
          <w:bCs/>
        </w:rPr>
        <w:t xml:space="preserve">3.1</w:t>
      </w:r>
      <w:r>
        <w:t xml:space="preserve"> </w:t>
      </w:r>
      <w:r>
        <w:t xml:space="preserve">Gegeben ist Satz (1).</w:t>
      </w:r>
      <w:r>
        <w:t xml:space="preserve"> </w:t>
      </w:r>
      <w:r>
        <w:rPr>
          <w:i/>
          <w:iCs/>
        </w:rPr>
        <w:t xml:space="preserve">(4 P.)</w:t>
      </w:r>
    </w:p>
    <w:p>
      <w:pPr>
        <w:pStyle w:val="Compact"/>
        <w:numPr>
          <w:ilvl w:val="0"/>
          <w:numId w:val="1145"/>
        </w:numPr>
      </w:pPr>
      <w:r>
        <w:rPr>
          <w:i/>
          <w:iCs/>
        </w:rPr>
        <w:t xml:space="preserve">si yo bivo, doblar</w:t>
      </w:r>
      <w:r>
        <w:rPr>
          <w:b/>
          <w:bCs/>
          <w:i/>
          <w:iCs/>
        </w:rPr>
        <w:t xml:space="preserve">vos</w:t>
      </w:r>
      <w:r>
        <w:rPr>
          <w:i/>
          <w:iCs/>
        </w:rPr>
        <w:t xml:space="preserve"> </w:t>
      </w:r>
      <w:r>
        <w:rPr>
          <w:i/>
          <w:iCs/>
        </w:rPr>
        <w:t xml:space="preserve">he la soldada!</w:t>
      </w:r>
      <w:r>
        <w:t xml:space="preserve"> </w:t>
      </w:r>
      <w:r>
        <w:t xml:space="preserve">‚Wenn ich am Leben bleibe, werde ich euch den Sold verdoppeln.’</w:t>
      </w:r>
    </w:p>
    <w:p>
      <w:pPr>
        <w:pStyle w:val="FirstParagraph"/>
      </w:pPr>
      <w:r>
        <w:rPr>
          <w:b/>
          <w:bCs/>
        </w:rPr>
        <w:t xml:space="preserve">i)</w:t>
      </w:r>
      <w:r>
        <w:t xml:space="preserve"> </w:t>
      </w:r>
      <w:r>
        <w:t xml:space="preserve">Kommentieren Sie die Syntax des Personalpronomens</w:t>
      </w:r>
      <w:r>
        <w:t xml:space="preserve"> </w:t>
      </w:r>
      <w:r>
        <w:rPr>
          <w:i/>
          <w:iCs/>
        </w:rPr>
        <w:t xml:space="preserve">vos</w:t>
      </w:r>
      <w:r>
        <w:t xml:space="preserve"> </w:t>
      </w:r>
      <w:r>
        <w:t xml:space="preserve">mithilfe der einschlägigen Termini und erklären Sie,</w:t>
      </w:r>
      <w:r>
        <w:t xml:space="preserve"> </w:t>
      </w:r>
      <w:r>
        <w:rPr>
          <w:b/>
          <w:bCs/>
        </w:rPr>
        <w:t xml:space="preserve">warum</w:t>
      </w:r>
      <w:r>
        <w:t xml:space="preserve"> </w:t>
      </w:r>
      <w:r>
        <w:t xml:space="preserve">diese Stellung möglich ist.</w:t>
      </w:r>
      <w:r>
        <w:t xml:space="preserve"> </w:t>
      </w:r>
      <w:r>
        <w:rPr>
          <w:b/>
          <w:bCs/>
        </w:rPr>
        <w:t xml:space="preserve">ii)</w:t>
      </w:r>
      <w:r>
        <w:t xml:space="preserve"> </w:t>
      </w:r>
      <w:r>
        <w:t xml:space="preserve">Aus welcher Periode kann der Satz stammen? Was hätte sich bis 1700 geändert?</w:t>
      </w:r>
    </w:p>
    <w:p>
      <w:r>
        <w:pict>
          <v:rect style="width:0;height:1.5pt" o:hralign="center" o:hrstd="t" o:hr="t"/>
        </w:pict>
      </w:r>
    </w:p>
    <w:p>
      <w:pPr>
        <w:pStyle w:val="FirstParagraph"/>
      </w:pPr>
      <w:r>
        <w:rPr>
          <w:b/>
          <w:bCs/>
        </w:rPr>
        <w:t xml:space="preserve">3.2</w:t>
      </w:r>
      <w:r>
        <w:t xml:space="preserve"> </w:t>
      </w:r>
      <w:r>
        <w:t xml:space="preserve">Gegeben ist Satz (2).</w:t>
      </w:r>
      <w:r>
        <w:t xml:space="preserve"> </w:t>
      </w:r>
      <w:r>
        <w:rPr>
          <w:i/>
          <w:iCs/>
        </w:rPr>
        <w:t xml:space="preserve">(4 P.)</w:t>
      </w:r>
    </w:p>
    <w:p>
      <w:pPr>
        <w:pStyle w:val="Compact"/>
        <w:numPr>
          <w:ilvl w:val="0"/>
          <w:numId w:val="1146"/>
        </w:numPr>
      </w:pPr>
      <w:r>
        <w:rPr>
          <w:i/>
          <w:iCs/>
        </w:rPr>
        <w:t xml:space="preserve">&amp; fallaron</w:t>
      </w:r>
      <w:r>
        <w:rPr>
          <w:i/>
          <w:iCs/>
        </w:rPr>
        <w:t xml:space="preserve"> </w:t>
      </w:r>
      <w:r>
        <w:rPr>
          <w:b/>
          <w:bCs/>
          <w:i/>
          <w:iCs/>
        </w:rPr>
        <w:t xml:space="preserve">le</w:t>
      </w:r>
      <w:r>
        <w:rPr>
          <w:i/>
          <w:iCs/>
        </w:rPr>
        <w:t xml:space="preserve"> </w:t>
      </w:r>
      <w:r>
        <w:rPr>
          <w:i/>
          <w:iCs/>
        </w:rPr>
        <w:t xml:space="preserve">muerto en su lecho cerca</w:t>
      </w:r>
      <w:r>
        <w:rPr>
          <w:i/>
          <w:iCs/>
        </w:rPr>
        <w:t xml:space="preserve"> </w:t>
      </w:r>
      <w:r>
        <w:rPr>
          <w:b/>
          <w:bCs/>
          <w:i/>
          <w:iCs/>
        </w:rPr>
        <w:t xml:space="preserve">aquella su mugier</w:t>
      </w:r>
      <w:r>
        <w:rPr>
          <w:i/>
          <w:iCs/>
        </w:rPr>
        <w:t xml:space="preserve">.</w:t>
      </w:r>
      <w:r>
        <w:t xml:space="preserve"> </w:t>
      </w:r>
      <w:r>
        <w:t xml:space="preserve">‚Und sie fanden ihn tot in seinem Bett neben seiner Frau.’</w:t>
      </w:r>
    </w:p>
    <w:p>
      <w:pPr>
        <w:pStyle w:val="FirstParagraph"/>
      </w:pPr>
      <w:r>
        <w:rPr>
          <w:b/>
          <w:bCs/>
        </w:rPr>
        <w:t xml:space="preserve">i)</w:t>
      </w:r>
      <w:r>
        <w:t xml:space="preserve"> </w:t>
      </w:r>
      <w:r>
        <w:t xml:space="preserve">Der Satz enthält</w:t>
      </w:r>
      <w:r>
        <w:t xml:space="preserve"> </w:t>
      </w:r>
      <w:r>
        <w:rPr>
          <w:b/>
          <w:bCs/>
        </w:rPr>
        <w:t xml:space="preserve">zwei</w:t>
      </w:r>
      <w:r>
        <w:t xml:space="preserve"> </w:t>
      </w:r>
      <w:r>
        <w:t xml:space="preserve">voneinander unabhängige Merkmale einer älteren Sprachstufe. Benennen Sie beide mit den einschlägigen Termini.</w:t>
      </w:r>
      <w:r>
        <w:t xml:space="preserve"> </w:t>
      </w:r>
      <w:r>
        <w:rPr>
          <w:b/>
          <w:bCs/>
        </w:rPr>
        <w:t xml:space="preserve">ii)</w:t>
      </w:r>
      <w:r>
        <w:t xml:space="preserve"> </w:t>
      </w:r>
      <w:r>
        <w:t xml:space="preserve">Datieren Sie den Satz und begründen Sie, warum die Kombination beider Merkmale die Datierung sicherer macht als jedes Merkmal allein.</w:t>
      </w:r>
    </w:p>
    <w:p>
      <w:r>
        <w:pict>
          <v:rect style="width:0;height:1.5pt" o:hralign="center" o:hrstd="t" o:hr="t"/>
        </w:pict>
      </w:r>
    </w:p>
    <w:p>
      <w:pPr>
        <w:pStyle w:val="FirstParagraph"/>
      </w:pPr>
      <w:r>
        <w:rPr>
          <w:b/>
          <w:bCs/>
        </w:rPr>
        <w:t xml:space="preserve">3.3</w:t>
      </w:r>
      <w:r>
        <w:t xml:space="preserve"> </w:t>
      </w:r>
      <w:r>
        <w:t xml:space="preserve">Gegeben sind die Sätze (3a) und (3b).</w:t>
      </w:r>
      <w:r>
        <w:t xml:space="preserve"> </w:t>
      </w:r>
      <w:r>
        <w:rPr>
          <w:i/>
          <w:iCs/>
        </w:rPr>
        <w:t xml:space="preserve">(4 P.)</w:t>
      </w:r>
    </w:p>
    <w:p>
      <w:pPr>
        <w:pStyle w:val="BlockText"/>
      </w:pPr>
      <w:r>
        <w:t xml:space="preserve">(3a)</w:t>
      </w:r>
      <w:r>
        <w:t xml:space="preserve"> </w:t>
      </w:r>
      <w:r>
        <w:rPr>
          <w:i/>
          <w:iCs/>
        </w:rPr>
        <w:t xml:space="preserve">Le vi a Juan.</w:t>
      </w:r>
      <w:r>
        <w:t xml:space="preserve"> </w:t>
      </w:r>
      <w:r>
        <w:t xml:space="preserve">(3b)</w:t>
      </w:r>
      <w:r>
        <w:t xml:space="preserve"> </w:t>
      </w:r>
      <w:r>
        <w:rPr>
          <w:i/>
          <w:iCs/>
        </w:rPr>
        <w:t xml:space="preserve">Lo vi a Juan.</w:t>
      </w:r>
    </w:p>
    <w:p>
      <w:pPr>
        <w:pStyle w:val="FirstParagraph"/>
      </w:pPr>
      <w:r>
        <w:rPr>
          <w:b/>
          <w:bCs/>
        </w:rPr>
        <w:t xml:space="preserve">i)</w:t>
      </w:r>
      <w:r>
        <w:t xml:space="preserve"> </w:t>
      </w:r>
      <w:r>
        <w:t xml:space="preserve">Benennen Sie für jeden Satz das zugrunde liegende Pronominalsystem und erklären Sie, was jeweils über die Pronomenwahl entscheidet.</w:t>
      </w:r>
      <w:r>
        <w:t xml:space="preserve"> </w:t>
      </w:r>
      <w:r>
        <w:rPr>
          <w:b/>
          <w:bCs/>
        </w:rPr>
        <w:t xml:space="preserve">ii)</w:t>
      </w:r>
      <w:r>
        <w:t xml:space="preserve"> </w:t>
      </w:r>
      <w:r>
        <w:t xml:space="preserve">Lässt sich aus diesen Sätzen die</w:t>
      </w:r>
      <w:r>
        <w:t xml:space="preserve"> </w:t>
      </w:r>
      <w:r>
        <w:rPr>
          <w:b/>
          <w:bCs/>
        </w:rPr>
        <w:t xml:space="preserve">Sprachperiode</w:t>
      </w:r>
      <w:r>
        <w:t xml:space="preserve"> </w:t>
      </w:r>
      <w:r>
        <w:t xml:space="preserve">bestimmen? Begründen Sie Ihre Antwort ausdrücklich.</w:t>
      </w:r>
    </w:p>
    <w:bookmarkEnd w:id="343"/>
    <w:bookmarkEnd w:id="344"/>
    <w:bookmarkStart w:id="348" w:name="mock-klausur-3"/>
    <w:p>
      <w:pPr>
        <w:pStyle w:val="Heading1"/>
      </w:pPr>
      <w:r>
        <w:t xml:space="preserve">MOCK-KLAUSUR 3</w:t>
      </w:r>
    </w:p>
    <w:p>
      <w:pPr>
        <w:pStyle w:val="FirstParagraph"/>
      </w:pPr>
      <w:r>
        <w:rPr>
          <w:b/>
          <w:bCs/>
        </w:rPr>
        <w:t xml:space="preserve">90 Minuten · 30 Punkte</w:t>
      </w:r>
    </w:p>
    <w:p>
      <w:r>
        <w:pict>
          <v:rect style="width:0;height:1.5pt" o:hralign="center" o:hrstd="t" o:hr="t"/>
        </w:pict>
      </w:r>
    </w:p>
    <w:bookmarkStart w:id="345" w:name="Xa27284f687d37e7ee5d7f29924a4fa44cf1c1fe"/>
    <w:p>
      <w:pPr>
        <w:pStyle w:val="Heading2"/>
      </w:pPr>
      <w:r>
        <w:t xml:space="preserve">Aufgabe 1 — Typ 3: Richtig oder falsch? (8 Punkte, je 1 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Aussage</w:t>
            </w:r>
          </w:p>
        </w:tc>
        <w:tc>
          <w:tcPr/>
          <w:p>
            <w:pPr>
              <w:pStyle w:val="Compact"/>
            </w:pPr>
            <w:r>
              <w:t xml:space="preserve">R</w:t>
            </w:r>
          </w:p>
        </w:tc>
        <w:tc>
          <w:tcPr/>
          <w:p>
            <w:pPr>
              <w:pStyle w:val="Compact"/>
            </w:pPr>
            <w:r>
              <w:t xml:space="preserve">F</w:t>
            </w:r>
          </w:p>
        </w:tc>
      </w:tr>
      <w:tr>
        <w:tc>
          <w:tcPr/>
          <w:p>
            <w:pPr>
              <w:pStyle w:val="Compact"/>
            </w:pPr>
            <w:r>
              <w:t xml:space="preserve">1.1</w:t>
            </w:r>
          </w:p>
        </w:tc>
        <w:tc>
          <w:tcPr/>
          <w:p>
            <w:pPr>
              <w:pStyle w:val="Compact"/>
            </w:pPr>
            <w:r>
              <w:t xml:space="preserve">Als</w:t>
            </w:r>
            <w:r>
              <w:t xml:space="preserve"> </w:t>
            </w:r>
            <w:r>
              <w:rPr>
                <w:i/>
                <w:iCs/>
              </w:rPr>
              <w:t xml:space="preserve">Leísmo</w:t>
            </w:r>
            <w:r>
              <w:t xml:space="preserve"> </w:t>
            </w:r>
            <w:r>
              <w:t xml:space="preserve">bezeichnet man die Verwendung von</w:t>
            </w:r>
            <w:r>
              <w:t xml:space="preserve"> </w:t>
            </w:r>
            <w:r>
              <w:rPr>
                <w:i/>
                <w:iCs/>
              </w:rPr>
              <w:t xml:space="preserve">le</w:t>
            </w:r>
            <w:r>
              <w:t xml:space="preserve"> </w:t>
            </w:r>
            <w:r>
              <w:t xml:space="preserve">für belebte indirekte Objekte.</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Die ersten schriftlichen Zeugnisse der Volkssprache entstehen auf der iberischen Halbinsel früher als in der Galloromania.</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Im Vulgärlatein verläuft die Entwicklung von der Postdetermination zur Prädetermination.</w:t>
            </w:r>
          </w:p>
        </w:tc>
        <w:tc>
          <w:tcPr/>
          <w:p>
            <w:pPr>
              <w:pStyle w:val="Compact"/>
            </w:pPr>
            <w:r>
              <w:t xml:space="preserve">☐</w:t>
            </w:r>
          </w:p>
        </w:tc>
        <w:tc>
          <w:tcPr/>
          <w:p>
            <w:pPr>
              <w:pStyle w:val="Compact"/>
            </w:pPr>
            <w:r>
              <w:t xml:space="preserve">☐</w:t>
            </w:r>
          </w:p>
        </w:tc>
      </w:tr>
      <w:tr>
        <w:tc>
          <w:tcPr/>
          <w:p>
            <w:pPr>
              <w:pStyle w:val="Compact"/>
            </w:pPr>
            <w:r>
              <w:t xml:space="preserve">1.4</w:t>
            </w:r>
          </w:p>
        </w:tc>
        <w:tc>
          <w:tcPr/>
          <w:p>
            <w:pPr>
              <w:pStyle w:val="Compact"/>
            </w:pPr>
            <w:r>
              <w:t xml:space="preserve">Nahuatl und Quechua verloren nach der Conquista ihr Prestige, dehnten aber ihren Wirkungsradius aus.</w:t>
            </w:r>
          </w:p>
        </w:tc>
        <w:tc>
          <w:tcPr/>
          <w:p>
            <w:pPr>
              <w:pStyle w:val="Compact"/>
            </w:pPr>
            <w:r>
              <w:t xml:space="preserve">☐</w:t>
            </w:r>
          </w:p>
        </w:tc>
        <w:tc>
          <w:tcPr/>
          <w:p>
            <w:pPr>
              <w:pStyle w:val="Compact"/>
            </w:pPr>
            <w:r>
              <w:t xml:space="preserve">☐</w:t>
            </w:r>
          </w:p>
        </w:tc>
      </w:tr>
      <w:tr>
        <w:tc>
          <w:tcPr/>
          <w:p>
            <w:pPr>
              <w:pStyle w:val="Compact"/>
            </w:pPr>
            <w:r>
              <w:t xml:space="preserve">1.5</w:t>
            </w:r>
          </w:p>
        </w:tc>
        <w:tc>
          <w:tcPr/>
          <w:p>
            <w:pPr>
              <w:pStyle w:val="Compact"/>
            </w:pPr>
            <w:r>
              <w:t xml:space="preserve">Der arabische Einfluss auf den spanischen Wortschatz betrifft fast ausschließlich Substantive.</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Im heutigen Spanisch kann ein präverbaler Negationsquantifikator mit</w:t>
            </w:r>
            <w:r>
              <w:t xml:space="preserve"> </w:t>
            </w:r>
            <w:r>
              <w:rPr>
                <w:i/>
                <w:iCs/>
              </w:rPr>
              <w:t xml:space="preserve">no</w:t>
            </w:r>
            <w:r>
              <w:t xml:space="preserve"> </w:t>
            </w:r>
            <w:r>
              <w:t xml:space="preserve">kombiniert werden.</w:t>
            </w:r>
          </w:p>
        </w:tc>
        <w:tc>
          <w:tcPr/>
          <w:p>
            <w:pPr>
              <w:pStyle w:val="Compact"/>
            </w:pPr>
            <w:r>
              <w:t xml:space="preserve">☐</w:t>
            </w:r>
          </w:p>
        </w:tc>
        <w:tc>
          <w:tcPr/>
          <w:p>
            <w:pPr>
              <w:pStyle w:val="Compact"/>
            </w:pPr>
            <w:r>
              <w:t xml:space="preserve">☐</w:t>
            </w:r>
          </w:p>
        </w:tc>
      </w:tr>
      <w:tr>
        <w:tc>
          <w:tcPr/>
          <w:p>
            <w:pPr>
              <w:pStyle w:val="Compact"/>
            </w:pPr>
            <w:r>
              <w:t xml:space="preserve">1.7</w:t>
            </w:r>
          </w:p>
        </w:tc>
        <w:tc>
          <w:tcPr/>
          <w:p>
            <w:pPr>
              <w:pStyle w:val="Compact"/>
            </w:pPr>
            <w:r>
              <w:t xml:space="preserve">Das</w:t>
            </w:r>
            <w:r>
              <w:t xml:space="preserve"> </w:t>
            </w:r>
            <w:r>
              <w:rPr>
                <w:i/>
                <w:iCs/>
              </w:rPr>
              <w:t xml:space="preserve">Decreto de Nueva Planta</w:t>
            </w:r>
            <w:r>
              <w:t xml:space="preserve"> </w:t>
            </w:r>
            <w:r>
              <w:t xml:space="preserve">von 1716 setzte das Kastilische in den katalanischsprachigen Regionen als einzige offizielle Sprache durch.</w:t>
            </w:r>
          </w:p>
        </w:tc>
        <w:tc>
          <w:tcPr/>
          <w:p>
            <w:pPr>
              <w:pStyle w:val="Compact"/>
            </w:pPr>
            <w:r>
              <w:t xml:space="preserve">☐</w:t>
            </w:r>
          </w:p>
        </w:tc>
        <w:tc>
          <w:tcPr/>
          <w:p>
            <w:pPr>
              <w:pStyle w:val="Compact"/>
            </w:pPr>
            <w:r>
              <w:t xml:space="preserve">☐</w:t>
            </w:r>
          </w:p>
        </w:tc>
      </w:tr>
      <w:tr>
        <w:tc>
          <w:tcPr/>
          <w:p>
            <w:pPr>
              <w:pStyle w:val="Compact"/>
            </w:pPr>
            <w:r>
              <w:t xml:space="preserve">1.8</w:t>
            </w:r>
          </w:p>
        </w:tc>
        <w:tc>
          <w:tcPr/>
          <w:p>
            <w:pPr>
              <w:pStyle w:val="Compact"/>
            </w:pPr>
            <w:r>
              <w:t xml:space="preserve">Die</w:t>
            </w:r>
            <w:r>
              <w:t xml:space="preserve"> </w:t>
            </w:r>
            <w:r>
              <w:rPr>
                <w:i/>
                <w:iCs/>
              </w:rPr>
              <w:t xml:space="preserve">Glosas Emilianenses</w:t>
            </w:r>
            <w:r>
              <w:t xml:space="preserve"> </w:t>
            </w:r>
            <w:r>
              <w:t xml:space="preserve">gelten unbestritten als erstes Dokument der kastilischen Sprache.</w:t>
            </w:r>
          </w:p>
        </w:tc>
        <w:tc>
          <w:tcPr/>
          <w:p>
            <w:pPr>
              <w:pStyle w:val="Compact"/>
            </w:pPr>
            <w:r>
              <w:t xml:space="preserve">☐</w:t>
            </w:r>
          </w:p>
        </w:tc>
        <w:tc>
          <w:tcPr/>
          <w:p>
            <w:pPr>
              <w:pStyle w:val="Compact"/>
            </w:pPr>
            <w:r>
              <w:t xml:space="preserve">☐</w:t>
            </w:r>
          </w:p>
        </w:tc>
      </w:tr>
    </w:tbl>
    <w:p>
      <w:r>
        <w:pict>
          <v:rect style="width:0;height:1.5pt" o:hralign="center" o:hrstd="t" o:hr="t"/>
        </w:pict>
      </w:r>
    </w:p>
    <w:bookmarkEnd w:id="345"/>
    <w:bookmarkStart w:id="346" w:name="X11143d707f6bac8c3b8b5255d5cc19bb3173bb1"/>
    <w:p>
      <w:pPr>
        <w:pStyle w:val="Heading2"/>
      </w:pPr>
      <w:r>
        <w:t xml:space="preserve">Aufgabe 2 — Typ 2: Freie Wissensfragen (10 Punkte)</w:t>
      </w:r>
    </w:p>
    <w:p>
      <w:pPr>
        <w:pStyle w:val="FirstParagraph"/>
      </w:pPr>
      <w:r>
        <w:rPr>
          <w:b/>
          <w:bCs/>
        </w:rPr>
        <w:t xml:space="preserve">2.1</w:t>
      </w:r>
      <w:r>
        <w:t xml:space="preserve"> </w:t>
      </w:r>
      <w:r>
        <w:t xml:space="preserve">Erklären Sie den Begriff</w:t>
      </w:r>
      <w:r>
        <w:t xml:space="preserve"> </w:t>
      </w:r>
      <w:r>
        <w:rPr>
          <w:b/>
          <w:bCs/>
        </w:rPr>
        <w:t xml:space="preserve">differentielle Objektmarkierung (DOM)</w:t>
      </w:r>
      <w:r>
        <w:t xml:space="preserve"> </w:t>
      </w:r>
      <w:r>
        <w:t xml:space="preserve">und geben Sie zwei Beispiele. Nennen Sie außerdem die beiden Skalen, die DOM steuern.</w:t>
      </w:r>
      <w:r>
        <w:t xml:space="preserve"> </w:t>
      </w:r>
      <w:r>
        <w:rPr>
          <w:i/>
          <w:iCs/>
        </w:rPr>
        <w:t xml:space="preserve">(4 P.)</w:t>
      </w:r>
    </w:p>
    <w:p>
      <w:pPr>
        <w:pStyle w:val="BodyText"/>
      </w:pPr>
      <w:r>
        <w:rPr>
          <w:b/>
          <w:bCs/>
        </w:rPr>
        <w:t xml:space="preserve">2.2</w:t>
      </w:r>
      <w:r>
        <w:t xml:space="preserve"> </w:t>
      </w:r>
      <w:r>
        <w:t xml:space="preserve">Erklären Sie den Begriff</w:t>
      </w:r>
      <w:r>
        <w:t xml:space="preserve"> </w:t>
      </w:r>
      <w:r>
        <w:rPr>
          <w:b/>
          <w:bCs/>
        </w:rPr>
        <w:t xml:space="preserve">Dequeísmo</w:t>
      </w:r>
      <w:r>
        <w:t xml:space="preserve"> </w:t>
      </w:r>
      <w:r>
        <w:t xml:space="preserve">und nennen Sie die drei Erklärungsversuche, die dafür vorgeschlagen wurden.</w:t>
      </w:r>
      <w:r>
        <w:t xml:space="preserve"> </w:t>
      </w:r>
      <w:r>
        <w:rPr>
          <w:i/>
          <w:iCs/>
        </w:rPr>
        <w:t xml:space="preserve">(4 P.)</w:t>
      </w:r>
    </w:p>
    <w:p>
      <w:pPr>
        <w:pStyle w:val="BodyText"/>
      </w:pPr>
      <w:r>
        <w:rPr>
          <w:b/>
          <w:bCs/>
        </w:rPr>
        <w:t xml:space="preserve">2.3</w:t>
      </w:r>
      <w:r>
        <w:t xml:space="preserve"> </w:t>
      </w:r>
      <w:r>
        <w:t xml:space="preserve">Erklären Sie den Begriff</w:t>
      </w:r>
      <w:r>
        <w:t xml:space="preserve"> </w:t>
      </w:r>
      <w:r>
        <w:rPr>
          <w:b/>
          <w:bCs/>
        </w:rPr>
        <w:t xml:space="preserve">Adstrat</w:t>
      </w:r>
      <w:r>
        <w:t xml:space="preserve"> </w:t>
      </w:r>
      <w:r>
        <w:t xml:space="preserve">und geben Sie zwei Beispiele.</w:t>
      </w:r>
      <w:r>
        <w:t xml:space="preserve"> </w:t>
      </w:r>
      <w:r>
        <w:rPr>
          <w:i/>
          <w:iCs/>
        </w:rPr>
        <w:t xml:space="preserve">(2 P.)</w:t>
      </w:r>
    </w:p>
    <w:p>
      <w:r>
        <w:pict>
          <v:rect style="width:0;height:1.5pt" o:hralign="center" o:hrstd="t" o:hr="t"/>
        </w:pict>
      </w:r>
    </w:p>
    <w:bookmarkEnd w:id="346"/>
    <w:bookmarkStart w:id="347" w:name="Xeded293da327ccab486bc8e3f36340a2743130f"/>
    <w:p>
      <w:pPr>
        <w:pStyle w:val="Heading2"/>
      </w:pPr>
      <w:r>
        <w:t xml:space="preserve">Aufgabe 3 — Typ 1: Daten als Ausgangspunkt (12 Punkte)</w:t>
      </w:r>
    </w:p>
    <w:p>
      <w:pPr>
        <w:pStyle w:val="FirstParagraph"/>
      </w:pPr>
      <w:r>
        <w:rPr>
          <w:b/>
          <w:bCs/>
        </w:rPr>
        <w:t xml:space="preserve">3.1</w:t>
      </w:r>
      <w:r>
        <w:t xml:space="preserve"> </w:t>
      </w:r>
      <w:r>
        <w:t xml:space="preserve">Gegeben ist Satz (1).</w:t>
      </w:r>
      <w:r>
        <w:t xml:space="preserve"> </w:t>
      </w:r>
      <w:r>
        <w:rPr>
          <w:i/>
          <w:iCs/>
        </w:rPr>
        <w:t xml:space="preserve">(4 P.)</w:t>
      </w:r>
    </w:p>
    <w:p>
      <w:pPr>
        <w:pStyle w:val="Compact"/>
        <w:numPr>
          <w:ilvl w:val="0"/>
          <w:numId w:val="1147"/>
        </w:numPr>
      </w:pPr>
      <w:r>
        <w:rPr>
          <w:i/>
          <w:iCs/>
        </w:rPr>
        <w:t xml:space="preserve">Al Rey Yúcef tres colpes le ovo</w:t>
      </w:r>
      <w:r>
        <w:rPr>
          <w:i/>
          <w:iCs/>
        </w:rPr>
        <w:t xml:space="preserve"> </w:t>
      </w:r>
      <w:r>
        <w:rPr>
          <w:b/>
          <w:bCs/>
          <w:i/>
          <w:iCs/>
        </w:rPr>
        <w:t xml:space="preserve">dados</w:t>
      </w:r>
      <w:r>
        <w:t xml:space="preserve"> </w:t>
      </w:r>
      <w:r>
        <w:t xml:space="preserve">‚Dem König Yúcef hatte er drei Schläge gegeben.’</w:t>
      </w:r>
    </w:p>
    <w:p>
      <w:pPr>
        <w:pStyle w:val="FirstParagraph"/>
      </w:pPr>
      <w:r>
        <w:rPr>
          <w:b/>
          <w:bCs/>
        </w:rPr>
        <w:t xml:space="preserve">i)</w:t>
      </w:r>
      <w:r>
        <w:t xml:space="preserve"> </w:t>
      </w:r>
      <w:r>
        <w:t xml:space="preserve">Kommentieren Sie die Form</w:t>
      </w:r>
      <w:r>
        <w:t xml:space="preserve"> </w:t>
      </w:r>
      <w:r>
        <w:rPr>
          <w:i/>
          <w:iCs/>
        </w:rPr>
        <w:t xml:space="preserve">dados</w:t>
      </w:r>
      <w:r>
        <w:t xml:space="preserve"> </w:t>
      </w:r>
      <w:r>
        <w:t xml:space="preserve">mithilfe der einschlägigen Termini und erklären Sie, warum sie diese Endung trägt.</w:t>
      </w:r>
      <w:r>
        <w:t xml:space="preserve"> </w:t>
      </w:r>
      <w:r>
        <w:rPr>
          <w:b/>
          <w:bCs/>
        </w:rPr>
        <w:t xml:space="preserve">ii)</w:t>
      </w:r>
      <w:r>
        <w:t xml:space="preserve"> </w:t>
      </w:r>
      <w:r>
        <w:t xml:space="preserve">Aus welcher Periode kann der Satz stammen? Nennen Sie ein weiteres Merkmal des Satzes, das Ihre Datierung stützt.</w:t>
      </w:r>
    </w:p>
    <w:p>
      <w:r>
        <w:pict>
          <v:rect style="width:0;height:1.5pt" o:hralign="center" o:hrstd="t" o:hr="t"/>
        </w:pict>
      </w:r>
    </w:p>
    <w:p>
      <w:pPr>
        <w:pStyle w:val="FirstParagraph"/>
      </w:pPr>
      <w:r>
        <w:rPr>
          <w:b/>
          <w:bCs/>
        </w:rPr>
        <w:t xml:space="preserve">3.2</w:t>
      </w:r>
      <w:r>
        <w:t xml:space="preserve"> </w:t>
      </w:r>
      <w:r>
        <w:t xml:space="preserve">Gegeben ist Satz (2).</w:t>
      </w:r>
      <w:r>
        <w:t xml:space="preserve"> </w:t>
      </w:r>
      <w:r>
        <w:rPr>
          <w:i/>
          <w:iCs/>
        </w:rPr>
        <w:t xml:space="preserve">(4 P.)</w:t>
      </w:r>
    </w:p>
    <w:p>
      <w:pPr>
        <w:pStyle w:val="Compact"/>
        <w:numPr>
          <w:ilvl w:val="0"/>
          <w:numId w:val="1148"/>
        </w:numPr>
      </w:pPr>
      <w:r>
        <w:rPr>
          <w:i/>
          <w:iCs/>
        </w:rPr>
        <w:t xml:space="preserve">… commo lo farien quando sopiessen que</w:t>
      </w:r>
      <w:r>
        <w:rPr>
          <w:i/>
          <w:iCs/>
        </w:rPr>
        <w:t xml:space="preserve"> </w:t>
      </w:r>
      <w:r>
        <w:rPr>
          <w:b/>
          <w:bCs/>
          <w:i/>
          <w:iCs/>
        </w:rPr>
        <w:t xml:space="preserve">nada non</w:t>
      </w:r>
      <w:r>
        <w:rPr>
          <w:i/>
          <w:iCs/>
        </w:rPr>
        <w:t xml:space="preserve"> </w:t>
      </w:r>
      <w:r>
        <w:rPr>
          <w:i/>
          <w:iCs/>
        </w:rPr>
        <w:t xml:space="preserve">tenie.</w:t>
      </w:r>
      <w:r>
        <w:t xml:space="preserve"> </w:t>
      </w:r>
      <w:r>
        <w:t xml:space="preserve">‚… wie sie es tun würden, wenn sie wüssten, dass er nichts hatte.’</w:t>
      </w:r>
    </w:p>
    <w:p>
      <w:pPr>
        <w:pStyle w:val="FirstParagraph"/>
      </w:pPr>
      <w:r>
        <w:rPr>
          <w:b/>
          <w:bCs/>
        </w:rPr>
        <w:t xml:space="preserve">i)</w:t>
      </w:r>
      <w:r>
        <w:t xml:space="preserve"> </w:t>
      </w:r>
      <w:r>
        <w:t xml:space="preserve">Kommentieren Sie die Negation in diesem Satz mithilfe der einschlägigen Termini. Warum wäre die Konstruktion im heutigen Spanisch ungrammatisch?</w:t>
      </w:r>
      <w:r>
        <w:t xml:space="preserve"> </w:t>
      </w:r>
      <w:r>
        <w:rPr>
          <w:b/>
          <w:bCs/>
        </w:rPr>
        <w:t xml:space="preserve">ii)</w:t>
      </w:r>
      <w:r>
        <w:t xml:space="preserve"> </w:t>
      </w:r>
      <w:r>
        <w:t xml:space="preserve">Datieren Sie den Satz. Welche Interpretation wird für diese Konstruktion vorgeschlagen, und mit welchem Argument?</w:t>
      </w:r>
    </w:p>
    <w:p>
      <w:r>
        <w:pict>
          <v:rect style="width:0;height:1.5pt" o:hralign="center" o:hrstd="t" o:hr="t"/>
        </w:pict>
      </w:r>
    </w:p>
    <w:p>
      <w:pPr>
        <w:pStyle w:val="FirstParagraph"/>
      </w:pPr>
      <w:r>
        <w:rPr>
          <w:b/>
          <w:bCs/>
        </w:rPr>
        <w:t xml:space="preserve">3.3</w:t>
      </w:r>
      <w:r>
        <w:t xml:space="preserve"> </w:t>
      </w:r>
      <w:r>
        <w:t xml:space="preserve">Gegeben ist die Entwicklungsreihe (3).</w:t>
      </w:r>
      <w:r>
        <w:t xml:space="preserve"> </w:t>
      </w:r>
      <w:r>
        <w:rPr>
          <w:i/>
          <w:iCs/>
        </w:rPr>
        <w:t xml:space="preserve">(4 P.)</w:t>
      </w:r>
    </w:p>
    <w:p>
      <w:pPr>
        <w:pStyle w:val="Compact"/>
        <w:numPr>
          <w:ilvl w:val="0"/>
          <w:numId w:val="1149"/>
        </w:numPr>
      </w:pPr>
      <w:r>
        <w:t xml:space="preserve">lat.</w:t>
      </w:r>
      <w:r>
        <w:t xml:space="preserve"> </w:t>
      </w:r>
      <w:r>
        <w:rPr>
          <w:b/>
          <w:bCs/>
        </w:rPr>
        <w:t xml:space="preserve">FILIUM</w:t>
      </w:r>
      <w:r>
        <w:t xml:space="preserve"> </w:t>
      </w:r>
      <w:r>
        <w:t xml:space="preserve">&gt; span.</w:t>
      </w:r>
      <w:r>
        <w:t xml:space="preserve"> </w:t>
      </w:r>
      <w:r>
        <w:rPr>
          <w:b/>
          <w:bCs/>
          <w:i/>
          <w:iCs/>
        </w:rPr>
        <w:t xml:space="preserve">hijo</w:t>
      </w:r>
    </w:p>
    <w:p>
      <w:pPr>
        <w:pStyle w:val="FirstParagraph"/>
      </w:pPr>
      <w:r>
        <w:rPr>
          <w:b/>
          <w:bCs/>
        </w:rPr>
        <w:t xml:space="preserve">i)</w:t>
      </w:r>
      <w:r>
        <w:t xml:space="preserve"> </w:t>
      </w:r>
      <w:r>
        <w:t xml:space="preserve">Rekonstruieren Sie die Entwicklung und benennen Sie</w:t>
      </w:r>
      <w:r>
        <w:t xml:space="preserve"> </w:t>
      </w:r>
      <w:r>
        <w:rPr>
          <w:b/>
          <w:bCs/>
        </w:rPr>
        <w:t xml:space="preserve">mindestens fünf</w:t>
      </w:r>
      <w:r>
        <w:t xml:space="preserve"> </w:t>
      </w:r>
      <w:r>
        <w:t xml:space="preserve">der beteiligten Prozesse mit den einschlägigen Termini.</w:t>
      </w:r>
      <w:r>
        <w:t xml:space="preserve"> </w:t>
      </w:r>
      <w:r>
        <w:rPr>
          <w:b/>
          <w:bCs/>
        </w:rPr>
        <w:t xml:space="preserve">ii)</w:t>
      </w:r>
      <w:r>
        <w:t xml:space="preserve"> </w:t>
      </w:r>
      <w:r>
        <w:t xml:space="preserve">Erklären Sie, warum das heutige ⟨h⟩ stumm ist und warum altspanische Texte an dieser Stelle ⟨f⟩ schreiben.</w:t>
      </w:r>
    </w:p>
    <w:p>
      <w:r>
        <w:pict>
          <v:rect style="width:0;height:1.5pt" o:hralign="center" o:hrstd="t" o:hr="t"/>
        </w:pict>
      </w:r>
    </w:p>
    <w:bookmarkEnd w:id="347"/>
    <w:bookmarkEnd w:id="348"/>
    <w:bookmarkStart w:id="361" w:name="X53d8bef8e49b111ffdfaefe9b2f71a0932ab3be"/>
    <w:p>
      <w:pPr>
        <w:pStyle w:val="Heading1"/>
      </w:pPr>
      <w:r>
        <w:t xml:space="preserve">Kapitel 14 — 24-Stunden-vorher-Kompaktzettel</w:t>
      </w:r>
    </w:p>
    <w:p>
      <w:pPr>
        <w:pStyle w:val="BlockText"/>
      </w:pPr>
      <w:r>
        <w:rPr>
          <w:b/>
          <w:bCs/>
        </w:rPr>
        <w:t xml:space="preserve">Eine Seite. Nur ⭐. Nur Stichpunkte. Am Tag vor der Klausur lesen — sonst nichts.</w:t>
      </w:r>
    </w:p>
    <w:p>
      <w:r>
        <w:pict>
          <v:rect style="width:0;height:1.5pt" o:hralign="center" o:hrstd="t" o:hr="t"/>
        </w:pict>
      </w:r>
    </w:p>
    <w:bookmarkStart w:id="349" w:name="perioden"/>
    <w:p>
      <w:pPr>
        <w:pStyle w:val="Heading2"/>
      </w:pPr>
      <w:r>
        <w:t xml:space="preserve">PERIODEN</w:t>
      </w:r>
    </w:p>
    <w:p>
      <w:pPr>
        <w:pStyle w:val="FirstParagraph"/>
      </w:pPr>
      <w:r>
        <w:rPr>
          <w:b/>
          <w:bCs/>
        </w:rPr>
        <w:t xml:space="preserve">Altspanisch 1200–1450 · Mittelspanisch 1450–1650 · Neuspanisch ab 1650</w:t>
      </w:r>
      <w:r>
        <w:t xml:space="preserve"> </w:t>
      </w:r>
      <w:r>
        <w:t xml:space="preserve">— Namen sind</w:t>
      </w:r>
      <w:r>
        <w:t xml:space="preserve"> </w:t>
      </w:r>
      <w:r>
        <w:rPr>
          <w:i/>
          <w:iCs/>
        </w:rPr>
        <w:t xml:space="preserve">retrospektive Zuschreibungen</w:t>
      </w:r>
      <w:r>
        <w:t xml:space="preserve">; Sprecher sagten</w:t>
      </w:r>
      <w:r>
        <w:t xml:space="preserve"> </w:t>
      </w:r>
      <w:r>
        <w:rPr>
          <w:i/>
          <w:iCs/>
        </w:rPr>
        <w:t xml:space="preserve">castellano</w:t>
      </w:r>
      <w:r>
        <w:t xml:space="preserve">;</w:t>
      </w:r>
      <w:r>
        <w:t xml:space="preserve"> </w:t>
      </w:r>
      <w:r>
        <w:rPr>
          <w:i/>
          <w:iCs/>
        </w:rPr>
        <w:t xml:space="preserve">lengua española</w:t>
      </w:r>
      <w:r>
        <w:t xml:space="preserve"> </w:t>
      </w:r>
      <w:r>
        <w:t xml:space="preserve">erst</w:t>
      </w:r>
      <w:r>
        <w:t xml:space="preserve"> </w:t>
      </w:r>
      <w:r>
        <w:rPr>
          <w:b/>
          <w:bCs/>
        </w:rPr>
        <w:t xml:space="preserve">16. Jh.</w:t>
      </w:r>
    </w:p>
    <w:bookmarkEnd w:id="349"/>
    <w:bookmarkStart w:id="350" w:name="daten"/>
    <w:p>
      <w:pPr>
        <w:pStyle w:val="Heading2"/>
      </w:pPr>
      <w:r>
        <w:t xml:space="preserve">16 DATEN</w:t>
      </w:r>
    </w:p>
    <w:p>
      <w:pPr>
        <w:pStyle w:val="FirstParagraph"/>
      </w:pPr>
      <w:r>
        <w:rPr>
          <w:b/>
          <w:bCs/>
        </w:rPr>
        <w:t xml:space="preserve">218 v.</w:t>
      </w:r>
      <w:r>
        <w:t xml:space="preserve"> </w:t>
      </w:r>
      <w:r>
        <w:t xml:space="preserve">Beginn Romanisierung ·</w:t>
      </w:r>
      <w:r>
        <w:t xml:space="preserve"> </w:t>
      </w:r>
      <w:r>
        <w:rPr>
          <w:b/>
          <w:bCs/>
        </w:rPr>
        <w:t xml:space="preserve">19 v.</w:t>
      </w:r>
      <w:r>
        <w:t xml:space="preserve"> </w:t>
      </w:r>
      <w:r>
        <w:t xml:space="preserve">Eroberung fertig ·</w:t>
      </w:r>
      <w:r>
        <w:t xml:space="preserve"> </w:t>
      </w:r>
      <w:r>
        <w:rPr>
          <w:b/>
          <w:bCs/>
        </w:rPr>
        <w:t xml:space="preserve">418–711</w:t>
      </w:r>
      <w:r>
        <w:t xml:space="preserve"> </w:t>
      </w:r>
      <w:r>
        <w:t xml:space="preserve">Westgoten ·</w:t>
      </w:r>
      <w:r>
        <w:t xml:space="preserve"> </w:t>
      </w:r>
      <w:r>
        <w:rPr>
          <w:b/>
          <w:bCs/>
        </w:rPr>
        <w:t xml:space="preserve">711</w:t>
      </w:r>
      <w:r>
        <w:t xml:space="preserve"> </w:t>
      </w:r>
      <w:r>
        <w:t xml:space="preserve">Araber ·</w:t>
      </w:r>
      <w:r>
        <w:t xml:space="preserve"> </w:t>
      </w:r>
      <w:r>
        <w:rPr>
          <w:b/>
          <w:bCs/>
        </w:rPr>
        <w:t xml:space="preserve">722</w:t>
      </w:r>
      <w:r>
        <w:t xml:space="preserve"> </w:t>
      </w:r>
      <w:r>
        <w:t xml:space="preserve">Reconquista (Covadonga) ·</w:t>
      </w:r>
      <w:r>
        <w:t xml:space="preserve"> </w:t>
      </w:r>
      <w:r>
        <w:rPr>
          <w:b/>
          <w:bCs/>
        </w:rPr>
        <w:t xml:space="preserve">1085</w:t>
      </w:r>
      <w:r>
        <w:t xml:space="preserve"> </w:t>
      </w:r>
      <w:r>
        <w:t xml:space="preserve">Toledo ·</w:t>
      </w:r>
      <w:r>
        <w:t xml:space="preserve"> </w:t>
      </w:r>
      <w:r>
        <w:rPr>
          <w:b/>
          <w:bCs/>
        </w:rPr>
        <w:t xml:space="preserve">1200</w:t>
      </w:r>
      <w:r>
        <w:t xml:space="preserve"> </w:t>
      </w:r>
      <w:r>
        <w:t xml:space="preserve">Altspan. ·</w:t>
      </w:r>
      <w:r>
        <w:t xml:space="preserve"> </w:t>
      </w:r>
      <w:r>
        <w:rPr>
          <w:b/>
          <w:bCs/>
        </w:rPr>
        <w:t xml:space="preserve">13. Jh.</w:t>
      </w:r>
      <w:r>
        <w:t xml:space="preserve"> </w:t>
      </w:r>
      <w:r>
        <w:t xml:space="preserve">Kanzleisprache + Alfons X. ·</w:t>
      </w:r>
      <w:r>
        <w:t xml:space="preserve"> </w:t>
      </w:r>
      <w:r>
        <w:rPr>
          <w:b/>
          <w:bCs/>
        </w:rPr>
        <w:t xml:space="preserve">1450</w:t>
      </w:r>
      <w:r>
        <w:t xml:space="preserve"> </w:t>
      </w:r>
      <w:r>
        <w:t xml:space="preserve">Mittelspan. ·</w:t>
      </w:r>
      <w:r>
        <w:t xml:space="preserve"> </w:t>
      </w:r>
      <w:r>
        <w:rPr>
          <w:b/>
          <w:bCs/>
        </w:rPr>
        <w:t xml:space="preserve">1492</w:t>
      </w:r>
      <w:r>
        <w:t xml:space="preserve"> </w:t>
      </w:r>
      <w:r>
        <w:t xml:space="preserve">Granada + Kolumbus +</w:t>
      </w:r>
      <w:r>
        <w:t xml:space="preserve"> </w:t>
      </w:r>
      <w:r>
        <w:rPr>
          <w:b/>
          <w:bCs/>
        </w:rPr>
        <w:t xml:space="preserve">Nebrija</w:t>
      </w:r>
      <w:r>
        <w:t xml:space="preserve"> </w:t>
      </w:r>
      <w:r>
        <w:t xml:space="preserve">+ Juden/Sepharden</w:t>
      </w:r>
      <w:r>
        <w:t xml:space="preserve"> </w:t>
      </w:r>
      <w:r>
        <w:rPr>
          <w:i/>
          <w:iCs/>
        </w:rPr>
        <w:t xml:space="preserve">(= 15. Jh.!)</w:t>
      </w:r>
      <w:r>
        <w:t xml:space="preserve"> </w:t>
      </w:r>
      <w:r>
        <w:t xml:space="preserve">·</w:t>
      </w:r>
      <w:r>
        <w:t xml:space="preserve"> </w:t>
      </w:r>
      <w:r>
        <w:rPr>
          <w:b/>
          <w:bCs/>
        </w:rPr>
        <w:t xml:space="preserve">16./17. Jh.</w:t>
      </w:r>
      <w:r>
        <w:t xml:space="preserve"> </w:t>
      </w:r>
      <w:r>
        <w:t xml:space="preserve">Siglos de Oro ·</w:t>
      </w:r>
      <w:r>
        <w:t xml:space="preserve"> </w:t>
      </w:r>
      <w:r>
        <w:rPr>
          <w:b/>
          <w:bCs/>
        </w:rPr>
        <w:t xml:space="preserve">1650</w:t>
      </w:r>
      <w:r>
        <w:t xml:space="preserve"> </w:t>
      </w:r>
      <w:r>
        <w:t xml:space="preserve">Neuspan. ·</w:t>
      </w:r>
      <w:r>
        <w:t xml:space="preserve"> </w:t>
      </w:r>
      <w:r>
        <w:rPr>
          <w:b/>
          <w:bCs/>
        </w:rPr>
        <w:t xml:space="preserve">1713</w:t>
      </w:r>
      <w:r>
        <w:t xml:space="preserve"> </w:t>
      </w:r>
      <w:r>
        <w:t xml:space="preserve">RAE ·</w:t>
      </w:r>
      <w:r>
        <w:t xml:space="preserve"> </w:t>
      </w:r>
      <w:r>
        <w:rPr>
          <w:b/>
          <w:bCs/>
        </w:rPr>
        <w:t xml:space="preserve">1716</w:t>
      </w:r>
      <w:r>
        <w:t xml:space="preserve"> </w:t>
      </w:r>
      <w:r>
        <w:t xml:space="preserve">Nueva Planta ·</w:t>
      </w:r>
      <w:r>
        <w:t xml:space="preserve"> </w:t>
      </w:r>
      <w:r>
        <w:rPr>
          <w:b/>
          <w:bCs/>
        </w:rPr>
        <w:t xml:space="preserve">1951</w:t>
      </w:r>
      <w:r>
        <w:t xml:space="preserve"> </w:t>
      </w:r>
      <w:r>
        <w:t xml:space="preserve">Plurizentrismus ·</w:t>
      </w:r>
      <w:r>
        <w:t xml:space="preserve"> </w:t>
      </w:r>
      <w:r>
        <w:rPr>
          <w:b/>
          <w:bCs/>
        </w:rPr>
        <w:t xml:space="preserve">1978</w:t>
      </w:r>
      <w:r>
        <w:t xml:space="preserve"> </w:t>
      </w:r>
      <w:r>
        <w:t xml:space="preserve">Verfassung</w:t>
      </w:r>
    </w:p>
    <w:bookmarkEnd w:id="350"/>
    <w:bookmarkStart w:id="351" w:name="grundbegriffe"/>
    <w:p>
      <w:pPr>
        <w:pStyle w:val="Heading2"/>
      </w:pPr>
      <w:r>
        <w:t xml:space="preserve">GRUNDBEGRIFFE</w:t>
      </w:r>
    </w:p>
    <w:p>
      <w:pPr>
        <w:pStyle w:val="Compact"/>
        <w:numPr>
          <w:ilvl w:val="0"/>
          <w:numId w:val="1150"/>
        </w:numPr>
      </w:pPr>
      <w:r>
        <w:rPr>
          <w:b/>
          <w:bCs/>
        </w:rPr>
        <w:t xml:space="preserve">Diglossie</w:t>
      </w:r>
      <w:r>
        <w:t xml:space="preserve">: 2 Varietäten einer Sprache, funktional komplementär.</w:t>
      </w:r>
      <w:r>
        <w:t xml:space="preserve"> </w:t>
      </w:r>
      <w:r>
        <w:rPr>
          <w:i/>
          <w:iCs/>
        </w:rPr>
        <w:t xml:space="preserve">High</w:t>
      </w:r>
      <w:r>
        <w:t xml:space="preserve"> </w:t>
      </w:r>
      <w:r>
        <w:t xml:space="preserve">= Distanz, Prestige, kodifiziert ·</w:t>
      </w:r>
      <w:r>
        <w:t xml:space="preserve"> </w:t>
      </w:r>
      <w:r>
        <w:rPr>
          <w:i/>
          <w:iCs/>
        </w:rPr>
        <w:t xml:space="preserve">Low</w:t>
      </w:r>
      <w:r>
        <w:t xml:space="preserve"> </w:t>
      </w:r>
      <w:r>
        <w:t xml:space="preserve">= Nähe, kein Prestige,</w:t>
      </w:r>
      <w:r>
        <w:t xml:space="preserve"> </w:t>
      </w:r>
      <w:r>
        <w:rPr>
          <w:b/>
          <w:bCs/>
        </w:rPr>
        <w:t xml:space="preserve">aber echte Muttersprache</w:t>
      </w:r>
    </w:p>
    <w:p>
      <w:pPr>
        <w:pStyle w:val="Compact"/>
        <w:numPr>
          <w:ilvl w:val="0"/>
          <w:numId w:val="1150"/>
        </w:numPr>
      </w:pPr>
      <w:r>
        <w:rPr>
          <w:b/>
          <w:bCs/>
        </w:rPr>
        <w:t xml:space="preserve">Substrat</w:t>
      </w:r>
      <w:r>
        <w:t xml:space="preserve"> </w:t>
      </w:r>
      <w:r>
        <w:t xml:space="preserve">= Eroberte + untergegangen (</w:t>
      </w:r>
      <w:r>
        <w:rPr>
          <w:b/>
          <w:bCs/>
        </w:rPr>
        <w:t xml:space="preserve">Iberisch, Keltisch</w:t>
      </w:r>
      <w:r>
        <w:t xml:space="preserve">) ·</w:t>
      </w:r>
      <w:r>
        <w:t xml:space="preserve"> </w:t>
      </w:r>
      <w:r>
        <w:rPr>
          <w:b/>
          <w:bCs/>
        </w:rPr>
        <w:t xml:space="preserve">Adstrat</w:t>
      </w:r>
      <w:r>
        <w:t xml:space="preserve"> </w:t>
      </w:r>
      <w:r>
        <w:t xml:space="preserve">= Nachbarn + überlebt (</w:t>
      </w:r>
      <w:r>
        <w:rPr>
          <w:b/>
          <w:bCs/>
        </w:rPr>
        <w:t xml:space="preserve">Baskisch!</w:t>
      </w:r>
      <w:r>
        <w:t xml:space="preserve">) ·</w:t>
      </w:r>
      <w:r>
        <w:t xml:space="preserve"> </w:t>
      </w:r>
      <w:r>
        <w:rPr>
          <w:b/>
          <w:bCs/>
        </w:rPr>
        <w:t xml:space="preserve">Superstrat</w:t>
      </w:r>
      <w:r>
        <w:t xml:space="preserve"> </w:t>
      </w:r>
      <w:r>
        <w:t xml:space="preserve">= Eroberer + untergegangen (</w:t>
      </w:r>
      <w:r>
        <w:rPr>
          <w:b/>
          <w:bCs/>
        </w:rPr>
        <w:t xml:space="preserve">Westgotisch</w:t>
      </w:r>
      <w:r>
        <w:t xml:space="preserve">:</w:t>
      </w:r>
      <w:r>
        <w:t xml:space="preserve"> </w:t>
      </w:r>
      <w:r>
        <w:rPr>
          <w:i/>
          <w:iCs/>
        </w:rPr>
        <w:t xml:space="preserve">ganso, ganar, sacar, -engo/realengo</w:t>
      </w:r>
      <w:r>
        <w:t xml:space="preserve">)</w:t>
      </w:r>
    </w:p>
    <w:p>
      <w:pPr>
        <w:pStyle w:val="Compact"/>
        <w:numPr>
          <w:ilvl w:val="0"/>
          <w:numId w:val="1150"/>
        </w:numPr>
      </w:pPr>
      <w:r>
        <w:rPr>
          <w:b/>
          <w:bCs/>
        </w:rPr>
        <w:t xml:space="preserve">Synthetisch</w:t>
      </w:r>
      <w:r>
        <w:t xml:space="preserve"> </w:t>
      </w:r>
      <w:r>
        <w:t xml:space="preserve">(Endung) →</w:t>
      </w:r>
      <w:r>
        <w:t xml:space="preserve"> </w:t>
      </w:r>
      <w:r>
        <w:rPr>
          <w:b/>
          <w:bCs/>
        </w:rPr>
        <w:t xml:space="preserve">analytisch</w:t>
      </w:r>
      <w:r>
        <w:t xml:space="preserve"> </w:t>
      </w:r>
      <w:r>
        <w:t xml:space="preserve">(Funktionswort);</w:t>
      </w:r>
      <w:r>
        <w:t xml:space="preserve"> </w:t>
      </w:r>
      <w:r>
        <w:rPr>
          <w:b/>
          <w:bCs/>
        </w:rPr>
        <w:t xml:space="preserve">Post</w:t>
      </w:r>
      <w:r>
        <w:t xml:space="preserve">determination →</w:t>
      </w:r>
      <w:r>
        <w:t xml:space="preserve"> </w:t>
      </w:r>
      <w:r>
        <w:rPr>
          <w:b/>
          <w:bCs/>
        </w:rPr>
        <w:t xml:space="preserve">Prä</w:t>
      </w:r>
      <w:r>
        <w:t xml:space="preserve">determination</w:t>
      </w:r>
      <w:r>
        <w:t xml:space="preserve"> </w:t>
      </w:r>
      <w:r>
        <w:rPr>
          <w:i/>
          <w:iCs/>
        </w:rPr>
        <w:t xml:space="preserve">(HO8 invertiert das fehlerhaft!)</w:t>
      </w:r>
    </w:p>
    <w:p>
      <w:pPr>
        <w:pStyle w:val="Compact"/>
        <w:numPr>
          <w:ilvl w:val="0"/>
          <w:numId w:val="1150"/>
        </w:numPr>
      </w:pPr>
      <w:r>
        <w:rPr>
          <w:b/>
          <w:bCs/>
        </w:rPr>
        <w:t xml:space="preserve">Grammatikalisierung</w:t>
      </w:r>
      <w:r>
        <w:t xml:space="preserve">: lexikalisch → grammatisch (</w:t>
      </w:r>
      <w:r>
        <w:rPr>
          <w:i/>
          <w:iCs/>
        </w:rPr>
        <w:t xml:space="preserve">habere</w:t>
      </w:r>
      <w:r>
        <w:t xml:space="preserve"> </w:t>
      </w:r>
      <w:r>
        <w:t xml:space="preserve">‚besitzen’ →</w:t>
      </w:r>
      <w:r>
        <w:t xml:space="preserve"> </w:t>
      </w:r>
      <w:r>
        <w:rPr>
          <w:i/>
          <w:iCs/>
        </w:rPr>
        <w:t xml:space="preserve">he cantado</w:t>
      </w:r>
      <w:r>
        <w:t xml:space="preserve">)</w:t>
      </w:r>
    </w:p>
    <w:p>
      <w:pPr>
        <w:pStyle w:val="Compact"/>
        <w:numPr>
          <w:ilvl w:val="0"/>
          <w:numId w:val="1150"/>
        </w:numPr>
      </w:pPr>
      <w:r>
        <w:rPr>
          <w:b/>
          <w:bCs/>
        </w:rPr>
        <w:t xml:space="preserve">Intern</w:t>
      </w:r>
      <w:r>
        <w:t xml:space="preserve"> </w:t>
      </w:r>
      <w:r>
        <w:t xml:space="preserve">= Sprache selbst (HO8) ·</w:t>
      </w:r>
      <w:r>
        <w:t xml:space="preserve"> </w:t>
      </w:r>
      <w:r>
        <w:rPr>
          <w:b/>
          <w:bCs/>
        </w:rPr>
        <w:t xml:space="preserve">Extern</w:t>
      </w:r>
      <w:r>
        <w:t xml:space="preserve"> </w:t>
      </w:r>
      <w:r>
        <w:t xml:space="preserve">= äußere Bedingungen (HO9); extern → Kontakt → intern (</w:t>
      </w:r>
      <w:r>
        <w:rPr>
          <w:i/>
          <w:iCs/>
        </w:rPr>
        <w:t xml:space="preserve">tomatl</w:t>
      </w:r>
      <w:r>
        <w:t xml:space="preserve"> </w:t>
      </w:r>
      <w:r>
        <w:t xml:space="preserve">&gt;</w:t>
      </w:r>
      <w:r>
        <w:t xml:space="preserve"> </w:t>
      </w:r>
      <w:r>
        <w:rPr>
          <w:i/>
          <w:iCs/>
        </w:rPr>
        <w:t xml:space="preserve">tomate</w:t>
      </w:r>
      <w:r>
        <w:t xml:space="preserve">)</w:t>
      </w:r>
    </w:p>
    <w:p>
      <w:pPr>
        <w:pStyle w:val="Compact"/>
        <w:numPr>
          <w:ilvl w:val="0"/>
          <w:numId w:val="1150"/>
        </w:numPr>
      </w:pPr>
      <w:r>
        <w:rPr>
          <w:b/>
          <w:bCs/>
        </w:rPr>
        <w:t xml:space="preserve">Primärdialekt</w:t>
      </w:r>
      <w:r>
        <w:t xml:space="preserve"> </w:t>
      </w:r>
      <w:r>
        <w:t xml:space="preserve">= direkt aus Vulgärlatein:</w:t>
      </w:r>
      <w:r>
        <w:t xml:space="preserve"> </w:t>
      </w:r>
      <w:r>
        <w:rPr>
          <w:b/>
          <w:bCs/>
        </w:rPr>
        <w:t xml:space="preserve">Mozarabisch, Galicisch-Portugiesisch, Asturleonesisch, Kastilisch, Navarro-Aragonesisch, Katalanisch</w:t>
      </w:r>
      <w:r>
        <w:t xml:space="preserve"> </w:t>
      </w:r>
      <w:r>
        <w:t xml:space="preserve">·</w:t>
      </w:r>
      <w:r>
        <w:t xml:space="preserve"> </w:t>
      </w:r>
      <w:r>
        <w:rPr>
          <w:b/>
          <w:bCs/>
        </w:rPr>
        <w:t xml:space="preserve">Sekundär</w:t>
      </w:r>
      <w:r>
        <w:t xml:space="preserve"> </w:t>
      </w:r>
      <w:r>
        <w:t xml:space="preserve">=</w:t>
      </w:r>
      <w:r>
        <w:t xml:space="preserve"> </w:t>
      </w:r>
      <w:r>
        <w:rPr>
          <w:b/>
          <w:bCs/>
        </w:rPr>
        <w:t xml:space="preserve">Andalusisch &lt; Kastilisch</w:t>
      </w:r>
    </w:p>
    <w:bookmarkEnd w:id="351"/>
    <w:bookmarkStart w:id="352" w:name="vulgärlatein"/>
    <w:p>
      <w:pPr>
        <w:pStyle w:val="Heading2"/>
      </w:pPr>
      <w:r>
        <w:t xml:space="preserve">VULGÄRLATEIN</w:t>
      </w:r>
    </w:p>
    <w:p>
      <w:pPr>
        <w:pStyle w:val="Compact"/>
        <w:numPr>
          <w:ilvl w:val="0"/>
          <w:numId w:val="1151"/>
        </w:numPr>
      </w:pPr>
      <w:r>
        <w:t xml:space="preserve">Gesprochenes Latein,</w:t>
      </w:r>
      <w:r>
        <w:t xml:space="preserve"> </w:t>
      </w:r>
      <w:r>
        <w:rPr>
          <w:i/>
          <w:iCs/>
        </w:rPr>
        <w:t xml:space="preserve">sermo plebeius/rusticus/vulgaris</w:t>
      </w:r>
      <w:r>
        <w:t xml:space="preserve">, Terminus</w:t>
      </w:r>
      <w:r>
        <w:t xml:space="preserve"> </w:t>
      </w:r>
      <w:r>
        <w:rPr>
          <w:b/>
          <w:bCs/>
        </w:rPr>
        <w:t xml:space="preserve">Hugo Schuchardt</w:t>
      </w:r>
      <w:r>
        <w:t xml:space="preserve">; diaphasisch/diastratisch/diatopisch; setzt</w:t>
      </w:r>
      <w:r>
        <w:t xml:space="preserve"> </w:t>
      </w:r>
      <w:r>
        <w:rPr>
          <w:b/>
          <w:bCs/>
        </w:rPr>
        <w:t xml:space="preserve">Altlatein</w:t>
      </w:r>
      <w:r>
        <w:t xml:space="preserve"> </w:t>
      </w:r>
      <w:r>
        <w:t xml:space="preserve">fort (nicht jünger als klass. Latein!)</w:t>
      </w:r>
    </w:p>
    <w:p>
      <w:pPr>
        <w:pStyle w:val="Compact"/>
        <w:numPr>
          <w:ilvl w:val="0"/>
          <w:numId w:val="1151"/>
        </w:numPr>
      </w:pPr>
      <w:r>
        <w:rPr>
          <w:b/>
          <w:bCs/>
        </w:rPr>
        <w:t xml:space="preserve">Appendix Probi</w:t>
      </w:r>
      <w:r>
        <w:t xml:space="preserve">:</w:t>
      </w:r>
      <w:r>
        <w:t xml:space="preserve"> </w:t>
      </w:r>
      <w:r>
        <w:rPr>
          <w:b/>
          <w:bCs/>
        </w:rPr>
        <w:t xml:space="preserve">227</w:t>
      </w:r>
      <w:r>
        <w:t xml:space="preserve"> </w:t>
      </w:r>
      <w:r>
        <w:t xml:space="preserve">Elemente, Grammatiker</w:t>
      </w:r>
      <w:r>
        <w:t xml:space="preserve"> </w:t>
      </w:r>
      <w:r>
        <w:rPr>
          <w:b/>
          <w:bCs/>
        </w:rPr>
        <w:t xml:space="preserve">Probus</w:t>
      </w:r>
      <w:r>
        <w:t xml:space="preserve">, Muster „A non B” —</w:t>
      </w:r>
      <w:r>
        <w:t xml:space="preserve"> </w:t>
      </w:r>
      <w:r>
        <w:rPr>
          <w:i/>
          <w:iCs/>
        </w:rPr>
        <w:t xml:space="preserve">auris non oricla</w:t>
      </w:r>
    </w:p>
    <w:p>
      <w:pPr>
        <w:pStyle w:val="Compact"/>
        <w:numPr>
          <w:ilvl w:val="0"/>
          <w:numId w:val="1151"/>
        </w:numPr>
      </w:pPr>
      <w:r>
        <w:rPr>
          <w:b/>
          <w:bCs/>
        </w:rPr>
        <w:t xml:space="preserve">Quantitätenkollaps</w:t>
      </w:r>
      <w:r>
        <w:t xml:space="preserve"> </w:t>
      </w:r>
      <w:r>
        <w:t xml:space="preserve">= folgenreichste Entwicklung:</w:t>
      </w:r>
      <w:r>
        <w:t xml:space="preserve"> </w:t>
      </w:r>
      <w:r>
        <w:rPr>
          <w:b/>
          <w:bCs/>
        </w:rPr>
        <w:t xml:space="preserve">Länge → Öffnungsgrad</w:t>
      </w:r>
      <w:r>
        <w:t xml:space="preserve">.</w:t>
      </w:r>
      <w:r>
        <w:t xml:space="preserve"> </w:t>
      </w:r>
      <w:r>
        <w:rPr>
          <w:i/>
          <w:iCs/>
        </w:rPr>
        <w:t xml:space="preserve">vĕnit/vēnit</w:t>
      </w:r>
      <w:r>
        <w:t xml:space="preserve">,</w:t>
      </w:r>
      <w:r>
        <w:t xml:space="preserve"> </w:t>
      </w:r>
      <w:r>
        <w:rPr>
          <w:i/>
          <w:iCs/>
        </w:rPr>
        <w:t xml:space="preserve">pŏpulus/pōpulus</w:t>
      </w:r>
      <w:r>
        <w:t xml:space="preserve"> </w:t>
      </w:r>
      <w:r>
        <w:t xml:space="preserve">→ 7 Vokale · Folge:</w:t>
      </w:r>
      <w:r>
        <w:t xml:space="preserve"> </w:t>
      </w:r>
      <w:r>
        <w:rPr>
          <w:b/>
          <w:bCs/>
        </w:rPr>
        <w:t xml:space="preserve">ę &gt; [je], ǫ &gt; [we]</w:t>
      </w:r>
      <w:r>
        <w:t xml:space="preserve"> </w:t>
      </w:r>
      <w:r>
        <w:t xml:space="preserve">unter dem Hauptton (</w:t>
      </w:r>
      <w:r>
        <w:rPr>
          <w:i/>
          <w:iCs/>
        </w:rPr>
        <w:t xml:space="preserve">puerta, tiene</w:t>
      </w:r>
      <w:r>
        <w:t xml:space="preserve">)</w:t>
      </w:r>
    </w:p>
    <w:p>
      <w:pPr>
        <w:pStyle w:val="Compact"/>
        <w:numPr>
          <w:ilvl w:val="0"/>
          <w:numId w:val="1151"/>
        </w:numPr>
      </w:pPr>
      <w:r>
        <w:t xml:space="preserve">Tilgung (</w:t>
      </w:r>
      <w:r>
        <w:rPr>
          <w:i/>
          <w:iCs/>
        </w:rPr>
        <w:t xml:space="preserve">mensa&gt;mesa</w:t>
      </w:r>
      <w:r>
        <w:t xml:space="preserve">) ·</w:t>
      </w:r>
      <w:r>
        <w:t xml:space="preserve"> </w:t>
      </w:r>
      <w:r>
        <w:rPr>
          <w:b/>
          <w:bCs/>
        </w:rPr>
        <w:t xml:space="preserve">Vokalepenthese</w:t>
      </w:r>
      <w:r>
        <w:t xml:space="preserve"> </w:t>
      </w:r>
      <w:r>
        <w:t xml:space="preserve">(</w:t>
      </w:r>
      <w:r>
        <w:rPr>
          <w:i/>
          <w:iCs/>
        </w:rPr>
        <w:t xml:space="preserve">espada</w:t>
      </w:r>
      <w:r>
        <w:t xml:space="preserve">, heute noch</w:t>
      </w:r>
      <w:r>
        <w:t xml:space="preserve"> </w:t>
      </w:r>
      <w:r>
        <w:rPr>
          <w:i/>
          <w:iCs/>
        </w:rPr>
        <w:t xml:space="preserve">esnob</w:t>
      </w:r>
      <w:r>
        <w:t xml:space="preserve">) ·</w:t>
      </w:r>
      <w:r>
        <w:t xml:space="preserve"> </w:t>
      </w:r>
      <w:r>
        <w:rPr>
          <w:b/>
          <w:bCs/>
        </w:rPr>
        <w:t xml:space="preserve">Yod</w:t>
      </w:r>
      <w:r>
        <w:t xml:space="preserve"> </w:t>
      </w:r>
      <w:r>
        <w:t xml:space="preserve">·</w:t>
      </w:r>
      <w:r>
        <w:t xml:space="preserve"> </w:t>
      </w:r>
      <w:r>
        <w:rPr>
          <w:b/>
          <w:bCs/>
        </w:rPr>
        <w:t xml:space="preserve">Palatalisierung</w:t>
      </w:r>
      <w:r>
        <w:t xml:space="preserve"> </w:t>
      </w:r>
      <w:r>
        <w:t xml:space="preserve">([nj]&gt;[ɲ], [lj]&gt;[ʎ]) ·</w:t>
      </w:r>
      <w:r>
        <w:t xml:space="preserve"> </w:t>
      </w:r>
      <w:r>
        <w:rPr>
          <w:b/>
          <w:bCs/>
        </w:rPr>
        <w:t xml:space="preserve">ACI-Verlust</w:t>
      </w:r>
      <w:r>
        <w:t xml:space="preserve"> </w:t>
      </w:r>
      <w:r>
        <w:t xml:space="preserve">· SOV→SVO ·</w:t>
      </w:r>
      <w:r>
        <w:t xml:space="preserve"> </w:t>
      </w:r>
      <w:r>
        <w:rPr>
          <w:i/>
          <w:iCs/>
        </w:rPr>
        <w:t xml:space="preserve">maguer</w:t>
      </w:r>
      <w:r>
        <w:t xml:space="preserve"> </w:t>
      </w:r>
      <w:r>
        <w:t xml:space="preserve">&gt;</w:t>
      </w:r>
      <w:r>
        <w:t xml:space="preserve"> </w:t>
      </w:r>
      <w:r>
        <w:rPr>
          <w:i/>
          <w:iCs/>
        </w:rPr>
        <w:t xml:space="preserve">aunque</w:t>
      </w:r>
    </w:p>
    <w:p>
      <w:pPr>
        <w:pStyle w:val="Compact"/>
        <w:numPr>
          <w:ilvl w:val="0"/>
          <w:numId w:val="1151"/>
        </w:numPr>
      </w:pPr>
      <w:r>
        <w:rPr>
          <w:b/>
          <w:bCs/>
          <w:i/>
          <w:iCs/>
        </w:rPr>
        <w:t xml:space="preserve">f- &gt; h-</w:t>
      </w:r>
      <w:r>
        <w:t xml:space="preserve">:</w:t>
      </w:r>
      <w:r>
        <w:t xml:space="preserve"> </w:t>
      </w:r>
      <w:r>
        <w:rPr>
          <w:b/>
          <w:bCs/>
        </w:rPr>
        <w:t xml:space="preserve">nur Kastilisch</w:t>
      </w:r>
      <w:r>
        <w:t xml:space="preserve"> </w:t>
      </w:r>
      <w:r>
        <w:t xml:space="preserve">(Substrathyp.: kein [f] im Baskischen) —</w:t>
      </w:r>
      <w:r>
        <w:t xml:space="preserve"> </w:t>
      </w:r>
      <w:r>
        <w:rPr>
          <w:b/>
          <w:bCs/>
        </w:rPr>
        <w:t xml:space="preserve">Sonorisierung</w:t>
      </w:r>
      <w:r>
        <w:t xml:space="preserve"> </w:t>
      </w:r>
      <w:r>
        <w:rPr>
          <w:i/>
          <w:iCs/>
        </w:rPr>
        <w:t xml:space="preserve">sapere&gt;saber</w:t>
      </w:r>
      <w:r>
        <w:t xml:space="preserve">:</w:t>
      </w:r>
      <w:r>
        <w:t xml:space="preserve"> </w:t>
      </w:r>
      <w:r>
        <w:rPr>
          <w:b/>
          <w:bCs/>
        </w:rPr>
        <w:t xml:space="preserve">ganze Westromania</w:t>
      </w:r>
      <w:r>
        <w:t xml:space="preserve"> </w:t>
      </w:r>
      <w:r>
        <w:t xml:space="preserve">(kelt. Substrat).</w:t>
      </w:r>
      <w:r>
        <w:t xml:space="preserve"> </w:t>
      </w:r>
      <w:r>
        <w:rPr>
          <w:b/>
          <w:bCs/>
        </w:rPr>
        <w:t xml:space="preserve">Beide auch autonom intern erklärbar. Reichweiten nie vertauschen!</w:t>
      </w:r>
    </w:p>
    <w:p>
      <w:pPr>
        <w:pStyle w:val="Compact"/>
        <w:numPr>
          <w:ilvl w:val="0"/>
          <w:numId w:val="1151"/>
        </w:numPr>
      </w:pPr>
      <w:r>
        <w:rPr>
          <w:b/>
          <w:bCs/>
        </w:rPr>
        <w:t xml:space="preserve">Konservativ</w:t>
      </w:r>
      <w:r>
        <w:t xml:space="preserve"> </w:t>
      </w:r>
      <w:r>
        <w:t xml:space="preserve">= Baetica (Bildung) → Ptg./Astur-Leon. ·</w:t>
      </w:r>
      <w:r>
        <w:t xml:space="preserve"> </w:t>
      </w:r>
      <w:r>
        <w:rPr>
          <w:b/>
          <w:bCs/>
        </w:rPr>
        <w:t xml:space="preserve">Innovativ</w:t>
      </w:r>
      <w:r>
        <w:t xml:space="preserve"> </w:t>
      </w:r>
      <w:r>
        <w:t xml:space="preserve">= Tarraconensis (Händler, Ostkontakt) → Arag./Katal. · Hispan. Latein konservativ wegen</w:t>
      </w:r>
      <w:r>
        <w:t xml:space="preserve"> </w:t>
      </w:r>
      <w:r>
        <w:rPr>
          <w:b/>
          <w:bCs/>
        </w:rPr>
        <w:t xml:space="preserve">frühem Romanisierungsbeginn</w:t>
      </w:r>
      <w:r>
        <w:t xml:space="preserve">; Peripherie (</w:t>
      </w:r>
      <w:r>
        <w:rPr>
          <w:i/>
          <w:iCs/>
        </w:rPr>
        <w:t xml:space="preserve">fervere/afflare</w:t>
      </w:r>
      <w:r>
        <w:t xml:space="preserve">) vs. Zentrum (</w:t>
      </w:r>
      <w:r>
        <w:rPr>
          <w:i/>
          <w:iCs/>
        </w:rPr>
        <w:t xml:space="preserve">bullire/tropare</w:t>
      </w:r>
      <w:r>
        <w:t xml:space="preserve">)</w:t>
      </w:r>
    </w:p>
    <w:p>
      <w:pPr>
        <w:pStyle w:val="Compact"/>
        <w:numPr>
          <w:ilvl w:val="0"/>
          <w:numId w:val="1151"/>
        </w:numPr>
      </w:pPr>
      <w:r>
        <w:rPr>
          <w:b/>
          <w:bCs/>
        </w:rPr>
        <w:t xml:space="preserve">Arabismen</w:t>
      </w:r>
      <w:r>
        <w:t xml:space="preserve">: ca.</w:t>
      </w:r>
      <w:r>
        <w:t xml:space="preserve"> </w:t>
      </w:r>
      <w:r>
        <w:rPr>
          <w:b/>
          <w:bCs/>
        </w:rPr>
        <w:t xml:space="preserve">850</w:t>
      </w:r>
      <w:r>
        <w:t xml:space="preserve">, nur ca.</w:t>
      </w:r>
      <w:r>
        <w:t xml:space="preserve"> </w:t>
      </w:r>
      <w:r>
        <w:rPr>
          <w:b/>
          <w:bCs/>
        </w:rPr>
        <w:t xml:space="preserve">36</w:t>
      </w:r>
      <w:r>
        <w:t xml:space="preserve"> </w:t>
      </w:r>
      <w:r>
        <w:t xml:space="preserve">hochfrequent;</w:t>
      </w:r>
      <w:r>
        <w:t xml:space="preserve"> </w:t>
      </w:r>
      <w:r>
        <w:rPr>
          <w:b/>
          <w:bCs/>
        </w:rPr>
        <w:t xml:space="preserve">agglutiniertes</w:t>
      </w:r>
      <w:r>
        <w:rPr>
          <w:b/>
          <w:bCs/>
        </w:rPr>
        <w:t xml:space="preserve"> </w:t>
      </w:r>
      <w:r>
        <w:rPr>
          <w:b/>
          <w:bCs/>
          <w:i/>
          <w:iCs/>
        </w:rPr>
        <w:t xml:space="preserve">al-</w:t>
      </w:r>
      <w:r>
        <w:t xml:space="preserve"> </w:t>
      </w:r>
      <w:r>
        <w:t xml:space="preserve">(</w:t>
      </w:r>
      <w:r>
        <w:rPr>
          <w:i/>
          <w:iCs/>
        </w:rPr>
        <w:t xml:space="preserve">almacén, alcalde</w:t>
      </w:r>
      <w:r>
        <w:t xml:space="preserve">); fast nur Substantive (Ausn.</w:t>
      </w:r>
      <w:r>
        <w:t xml:space="preserve"> </w:t>
      </w:r>
      <w:r>
        <w:rPr>
          <w:i/>
          <w:iCs/>
        </w:rPr>
        <w:t xml:space="preserve">mezquino, baladí, halagar, ojalá, fulano</w:t>
      </w:r>
      <w:r>
        <w:t xml:space="preserve">); Suffix</w:t>
      </w:r>
      <w:r>
        <w:t xml:space="preserve"> </w:t>
      </w:r>
      <w:r>
        <w:rPr>
          <w:b/>
          <w:bCs/>
          <w:i/>
          <w:iCs/>
        </w:rPr>
        <w:t xml:space="preserve">-í</w:t>
      </w:r>
    </w:p>
    <w:p>
      <w:pPr>
        <w:pStyle w:val="Compact"/>
        <w:numPr>
          <w:ilvl w:val="0"/>
          <w:numId w:val="1151"/>
        </w:numPr>
      </w:pPr>
      <w:r>
        <w:rPr>
          <w:b/>
          <w:bCs/>
        </w:rPr>
        <w:t xml:space="preserve">Nodicia de kesos</w:t>
      </w:r>
      <w:r>
        <w:t xml:space="preserve"> </w:t>
      </w:r>
      <w:r>
        <w:t xml:space="preserve">= erster volkssprachl. Text (Ende 10. Jh., Käseliste) ·</w:t>
      </w:r>
      <w:r>
        <w:t xml:space="preserve"> </w:t>
      </w:r>
      <w:r>
        <w:rPr>
          <w:b/>
          <w:bCs/>
        </w:rPr>
        <w:t xml:space="preserve">Glosas Emilianenses</w:t>
      </w:r>
      <w:r>
        <w:t xml:space="preserve"> </w:t>
      </w:r>
      <w:r>
        <w:t xml:space="preserve">= sprachhistorisch bedeutsamer: autonomer</w:t>
      </w:r>
      <w:r>
        <w:t xml:space="preserve"> </w:t>
      </w:r>
      <w:r>
        <w:rPr>
          <w:b/>
          <w:bCs/>
        </w:rPr>
        <w:t xml:space="preserve">Gebetstext</w:t>
      </w:r>
      <w:r>
        <w:t xml:space="preserve">, assimilierte Artikel</w:t>
      </w:r>
      <w:r>
        <w:t xml:space="preserve"> </w:t>
      </w:r>
      <w:r>
        <w:rPr>
          <w:i/>
          <w:iCs/>
        </w:rPr>
        <w:t xml:space="preserve">cono/eno</w:t>
      </w:r>
      <w:r>
        <w:t xml:space="preserve">,</w:t>
      </w:r>
      <w:r>
        <w:t xml:space="preserve"> </w:t>
      </w:r>
      <w:r>
        <w:rPr>
          <w:b/>
          <w:bCs/>
        </w:rPr>
        <w:t xml:space="preserve">Mesoklise</w:t>
      </w:r>
      <w:r>
        <w:rPr>
          <w:b/>
          <w:bCs/>
        </w:rPr>
        <w:t xml:space="preserve"> </w:t>
      </w:r>
      <w:r>
        <w:rPr>
          <w:b/>
          <w:bCs/>
          <w:i/>
          <w:iCs/>
        </w:rPr>
        <w:t xml:space="preserve">nafregarsan</w:t>
      </w:r>
      <w:r>
        <w:t xml:space="preserve">; Zuordnung</w:t>
      </w:r>
      <w:r>
        <w:t xml:space="preserve"> </w:t>
      </w:r>
      <w:r>
        <w:rPr>
          <w:b/>
          <w:bCs/>
        </w:rPr>
        <w:t xml:space="preserve">umstritten</w:t>
      </w:r>
      <w:r>
        <w:t xml:space="preserve"> </w:t>
      </w:r>
      <w:r>
        <w:t xml:space="preserve">(Aragonesisch?</w:t>
      </w:r>
      <w:r>
        <w:t xml:space="preserve"> </w:t>
      </w:r>
      <w:r>
        <w:rPr>
          <w:i/>
          <w:iCs/>
        </w:rPr>
        <w:t xml:space="preserve">riojano</w:t>
      </w:r>
      <w:r>
        <w:t xml:space="preserve">?) → Übergangszone Kastilien–Aragón ·</w:t>
      </w:r>
      <w:r>
        <w:t xml:space="preserve"> </w:t>
      </w:r>
      <w:r>
        <w:rPr>
          <w:b/>
          <w:bCs/>
        </w:rPr>
        <w:t xml:space="preserve">Glossen beweisen: Latein nicht mehr verständlich</w:t>
      </w:r>
    </w:p>
    <w:bookmarkEnd w:id="352"/>
    <w:bookmarkStart w:id="353" w:name="altspanisch"/>
    <w:p>
      <w:pPr>
        <w:pStyle w:val="Heading2"/>
      </w:pPr>
      <w:r>
        <w:t xml:space="preserve">ALTSPANISCH</w:t>
      </w:r>
    </w:p>
    <w:p>
      <w:pPr>
        <w:pStyle w:val="Compact"/>
        <w:numPr>
          <w:ilvl w:val="0"/>
          <w:numId w:val="1152"/>
        </w:numPr>
      </w:pPr>
      <w:r>
        <w:rPr>
          <w:b/>
          <w:bCs/>
        </w:rPr>
        <w:t xml:space="preserve">Externer Ausbau</w:t>
      </w:r>
      <w:r>
        <w:t xml:space="preserve"> </w:t>
      </w:r>
      <w:r>
        <w:t xml:space="preserve">= Gebiet (aus dem</w:t>
      </w:r>
      <w:r>
        <w:t xml:space="preserve"> </w:t>
      </w:r>
      <w:r>
        <w:rPr>
          <w:b/>
          <w:bCs/>
        </w:rPr>
        <w:t xml:space="preserve">kantabrischen Gebirge</w:t>
      </w:r>
      <w:r>
        <w:t xml:space="preserve"> </w:t>
      </w:r>
      <w:r>
        <w:t xml:space="preserve">nach Süden) ·</w:t>
      </w:r>
      <w:r>
        <w:t xml:space="preserve"> </w:t>
      </w:r>
      <w:r>
        <w:rPr>
          <w:b/>
          <w:bCs/>
        </w:rPr>
        <w:t xml:space="preserve">Interner Ausbau</w:t>
      </w:r>
      <w:r>
        <w:t xml:space="preserve"> </w:t>
      </w:r>
      <w:r>
        <w:t xml:space="preserve">= Funktionen (Kanzlei 13. Jh., Literatur,</w:t>
      </w:r>
      <w:r>
        <w:t xml:space="preserve"> </w:t>
      </w:r>
      <w:r>
        <w:rPr>
          <w:b/>
          <w:bCs/>
        </w:rPr>
        <w:t xml:space="preserve">Wissenschaft = Novum</w:t>
      </w:r>
      <w:r>
        <w:t xml:space="preserve"> </w:t>
      </w:r>
      <w:r>
        <w:t xml:space="preserve">unter</w:t>
      </w:r>
      <w:r>
        <w:t xml:space="preserve"> </w:t>
      </w:r>
      <w:r>
        <w:rPr>
          <w:b/>
          <w:bCs/>
        </w:rPr>
        <w:t xml:space="preserve">Alfons X.</w:t>
      </w:r>
      <w:r>
        <w:t xml:space="preserve">) ·</w:t>
      </w:r>
      <w:r>
        <w:t xml:space="preserve"> </w:t>
      </w:r>
      <w:r>
        <w:rPr>
          <w:b/>
          <w:bCs/>
        </w:rPr>
        <w:t xml:space="preserve">Überdachung</w:t>
      </w:r>
    </w:p>
    <w:p>
      <w:pPr>
        <w:pStyle w:val="Compact"/>
        <w:numPr>
          <w:ilvl w:val="0"/>
          <w:numId w:val="1152"/>
        </w:numPr>
      </w:pPr>
      <w:r>
        <w:rPr>
          <w:i/>
          <w:iCs/>
        </w:rPr>
        <w:t xml:space="preserve">Poema de Mio Cid</w:t>
      </w:r>
      <w:r>
        <w:t xml:space="preserve"> </w:t>
      </w:r>
      <w:r>
        <w:t xml:space="preserve">= erstes lit. Werk auf Kastilisch, Datierung</w:t>
      </w:r>
      <w:r>
        <w:t xml:space="preserve"> </w:t>
      </w:r>
      <w:r>
        <w:rPr>
          <w:b/>
          <w:bCs/>
        </w:rPr>
        <w:t xml:space="preserve">ungeklärt (12. o. 13. Jh.)</w:t>
      </w:r>
      <w:r>
        <w:t xml:space="preserve">, Handschrift frühes 14. Jh.</w:t>
      </w:r>
    </w:p>
    <w:p>
      <w:pPr>
        <w:pStyle w:val="Compact"/>
        <w:numPr>
          <w:ilvl w:val="0"/>
          <w:numId w:val="1152"/>
        </w:numPr>
      </w:pPr>
      <w:r>
        <w:rPr>
          <w:b/>
          <w:bCs/>
        </w:rPr>
        <w:t xml:space="preserve">Konsonanten</w:t>
      </w:r>
      <w:r>
        <w:t xml:space="preserve">: 6 Palatale, Affrikaten</w:t>
      </w:r>
      <w:r>
        <w:t xml:space="preserve"> </w:t>
      </w:r>
      <w:r>
        <w:rPr>
          <w:b/>
          <w:bCs/>
        </w:rPr>
        <w:t xml:space="preserve">/ts/ /dz/</w:t>
      </w:r>
      <w:r>
        <w:t xml:space="preserve">,</w:t>
      </w:r>
      <w:r>
        <w:t xml:space="preserve"> </w:t>
      </w:r>
      <w:r>
        <w:rPr>
          <w:b/>
          <w:bCs/>
        </w:rPr>
        <w:t xml:space="preserve">/β/</w:t>
      </w:r>
      <w:r>
        <w:t xml:space="preserve">; Minimalpaar</w:t>
      </w:r>
      <w:r>
        <w:t xml:space="preserve"> </w:t>
      </w:r>
      <w:r>
        <w:rPr>
          <w:i/>
          <w:iCs/>
        </w:rPr>
        <w:t xml:space="preserve">[b]ienes ≠ [v]ienes</w:t>
      </w:r>
    </w:p>
    <w:p>
      <w:pPr>
        <w:pStyle w:val="Compact"/>
        <w:numPr>
          <w:ilvl w:val="0"/>
          <w:numId w:val="1152"/>
        </w:numPr>
      </w:pPr>
      <w:r>
        <w:rPr>
          <w:b/>
          <w:bCs/>
        </w:rPr>
        <w:t xml:space="preserve">3 SIBILANTENPAARE</w:t>
      </w:r>
      <w:r>
        <w:t xml:space="preserve">: /ts/–/dz/ = ⟨</w:t>
      </w:r>
      <w:r>
        <w:rPr>
          <w:b/>
          <w:bCs/>
        </w:rPr>
        <w:t xml:space="preserve">ç</w:t>
      </w:r>
      <w:r>
        <w:t xml:space="preserve">⟩/⟨</w:t>
      </w:r>
      <w:r>
        <w:rPr>
          <w:b/>
          <w:bCs/>
        </w:rPr>
        <w:t xml:space="preserve">z</w:t>
      </w:r>
      <w:r>
        <w:t xml:space="preserve">⟩ (</w:t>
      </w:r>
      <w:r>
        <w:rPr>
          <w:i/>
          <w:iCs/>
        </w:rPr>
        <w:t xml:space="preserve">braço/dezir</w:t>
      </w:r>
      <w:r>
        <w:t xml:space="preserve">) · /s/–/z/ = ⟨</w:t>
      </w:r>
      <w:r>
        <w:rPr>
          <w:b/>
          <w:bCs/>
        </w:rPr>
        <w:t xml:space="preserve">ss</w:t>
      </w:r>
      <w:r>
        <w:t xml:space="preserve">⟩/⟨</w:t>
      </w:r>
      <w:r>
        <w:rPr>
          <w:b/>
          <w:bCs/>
        </w:rPr>
        <w:t xml:space="preserve">s</w:t>
      </w:r>
      <w:r>
        <w:t xml:space="preserve">⟩ (</w:t>
      </w:r>
      <w:r>
        <w:rPr>
          <w:i/>
          <w:iCs/>
        </w:rPr>
        <w:t xml:space="preserve">osso</w:t>
      </w:r>
      <w:r>
        <w:t xml:space="preserve"> </w:t>
      </w:r>
      <w:r>
        <w:t xml:space="preserve">‚Bär’/</w:t>
      </w:r>
      <w:r>
        <w:rPr>
          <w:i/>
          <w:iCs/>
        </w:rPr>
        <w:t xml:space="preserve">oso</w:t>
      </w:r>
      <w:r>
        <w:t xml:space="preserve"> </w:t>
      </w:r>
      <w:r>
        <w:t xml:space="preserve">‚ich wage’) · /ʃ/–/ʒ/ = ⟨</w:t>
      </w:r>
      <w:r>
        <w:rPr>
          <w:b/>
          <w:bCs/>
        </w:rPr>
        <w:t xml:space="preserve">x</w:t>
      </w:r>
      <w:r>
        <w:t xml:space="preserve">⟩/⟨</w:t>
      </w:r>
      <w:r>
        <w:rPr>
          <w:b/>
          <w:bCs/>
        </w:rPr>
        <w:t xml:space="preserve">j,g</w:t>
      </w:r>
      <w:r>
        <w:t xml:space="preserve">⟩ (</w:t>
      </w:r>
      <w:r>
        <w:rPr>
          <w:i/>
          <w:iCs/>
        </w:rPr>
        <w:t xml:space="preserve">dexar/ojo</w:t>
      </w:r>
      <w:r>
        <w:t xml:space="preserve">)</w:t>
      </w:r>
    </w:p>
    <w:p>
      <w:pPr>
        <w:pStyle w:val="Compact"/>
        <w:numPr>
          <w:ilvl w:val="0"/>
          <w:numId w:val="1152"/>
        </w:numPr>
      </w:pPr>
      <w:r>
        <w:rPr>
          <w:b/>
          <w:bCs/>
        </w:rPr>
        <w:t xml:space="preserve">Vokale 7 → 5</w:t>
      </w:r>
      <w:r>
        <w:t xml:space="preserve"> </w:t>
      </w:r>
      <w:r>
        <w:t xml:space="preserve">(/i e a o u/); /ɛ/,/ɔ/ nur betont → Diphthonge.</w:t>
      </w:r>
      <w:r>
        <w:t xml:space="preserve"> </w:t>
      </w:r>
      <w:r>
        <w:rPr>
          <w:b/>
          <w:bCs/>
        </w:rPr>
        <w:t xml:space="preserve">Konsonantensystem stärker verändert als Vokalsystem = RICHTIG</w:t>
      </w:r>
    </w:p>
    <w:p>
      <w:pPr>
        <w:pStyle w:val="Compact"/>
        <w:numPr>
          <w:ilvl w:val="0"/>
          <w:numId w:val="1152"/>
        </w:numPr>
      </w:pPr>
      <w:r>
        <w:t xml:space="preserve">⟨</w:t>
      </w:r>
      <w:r>
        <w:rPr>
          <w:b/>
          <w:bCs/>
        </w:rPr>
        <w:t xml:space="preserve">f-</w:t>
      </w:r>
      <w:r>
        <w:t xml:space="preserve">⟩ für heutiges ⟨h⟩ =</w:t>
      </w:r>
      <w:r>
        <w:t xml:space="preserve"> </w:t>
      </w:r>
      <w:r>
        <w:rPr>
          <w:b/>
          <w:bCs/>
        </w:rPr>
        <w:t xml:space="preserve">etymologische Schreibung</w:t>
      </w:r>
      <w:r>
        <w:t xml:space="preserve"> </w:t>
      </w:r>
      <w:r>
        <w:t xml:space="preserve">(</w:t>
      </w:r>
      <w:r>
        <w:rPr>
          <w:i/>
          <w:iCs/>
        </w:rPr>
        <w:t xml:space="preserve">fijo, fablar</w:t>
      </w:r>
      <w:r>
        <w:t xml:space="preserve">); Norden verstummt, Süden aspiriert länger</w:t>
      </w:r>
    </w:p>
    <w:p>
      <w:pPr>
        <w:pStyle w:val="Compact"/>
        <w:numPr>
          <w:ilvl w:val="0"/>
          <w:numId w:val="1152"/>
        </w:numPr>
      </w:pPr>
      <w:r>
        <w:rPr>
          <w:b/>
          <w:bCs/>
        </w:rPr>
        <w:t xml:space="preserve">Perfektauxiliar</w:t>
      </w:r>
      <w:r>
        <w:rPr>
          <w:b/>
          <w:bCs/>
        </w:rPr>
        <w:t xml:space="preserve"> </w:t>
      </w:r>
      <w:r>
        <w:rPr>
          <w:b/>
          <w:bCs/>
          <w:i/>
          <w:iCs/>
        </w:rPr>
        <w:t xml:space="preserve">ser</w:t>
      </w:r>
      <w:r>
        <w:t xml:space="preserve">: reflexive +</w:t>
      </w:r>
      <w:r>
        <w:t xml:space="preserve"> </w:t>
      </w:r>
      <w:r>
        <w:rPr>
          <w:b/>
          <w:bCs/>
        </w:rPr>
        <w:t xml:space="preserve">unakkusative</w:t>
      </w:r>
      <w:r>
        <w:t xml:space="preserve"> </w:t>
      </w:r>
      <w:r>
        <w:t xml:space="preserve">Verben —</w:t>
      </w:r>
      <w:r>
        <w:t xml:space="preserve"> </w:t>
      </w:r>
      <w:r>
        <w:rPr>
          <w:i/>
          <w:iCs/>
        </w:rPr>
        <w:t xml:space="preserve">son idos, fue llegado, eran entrados, se era alçado</w:t>
      </w:r>
    </w:p>
    <w:p>
      <w:pPr>
        <w:pStyle w:val="Compact"/>
        <w:numPr>
          <w:ilvl w:val="0"/>
          <w:numId w:val="1152"/>
        </w:numPr>
      </w:pPr>
      <w:r>
        <w:rPr>
          <w:b/>
          <w:bCs/>
        </w:rPr>
        <w:t xml:space="preserve">Partizipkongruenz</w:t>
      </w:r>
      <w:r>
        <w:t xml:space="preserve"> </w:t>
      </w:r>
      <w:r>
        <w:t xml:space="preserve">mit</w:t>
      </w:r>
      <w:r>
        <w:t xml:space="preserve"> </w:t>
      </w:r>
      <w:r>
        <w:rPr>
          <w:b/>
          <w:bCs/>
        </w:rPr>
        <w:t xml:space="preserve">dO</w:t>
      </w:r>
      <w:r>
        <w:t xml:space="preserve"> </w:t>
      </w:r>
      <w:r>
        <w:t xml:space="preserve">bei</w:t>
      </w:r>
      <w:r>
        <w:t xml:space="preserve"> </w:t>
      </w:r>
      <w:r>
        <w:rPr>
          <w:i/>
          <w:iCs/>
        </w:rPr>
        <w:t xml:space="preserve">haber</w:t>
      </w:r>
      <w:r>
        <w:t xml:space="preserve">:</w:t>
      </w:r>
      <w:r>
        <w:t xml:space="preserve"> </w:t>
      </w:r>
      <w:r>
        <w:rPr>
          <w:i/>
          <w:iCs/>
        </w:rPr>
        <w:t xml:space="preserve">tres colpes le ovo</w:t>
      </w:r>
      <w:r>
        <w:rPr>
          <w:i/>
          <w:iCs/>
        </w:rPr>
        <w:t xml:space="preserve"> </w:t>
      </w:r>
      <w:r>
        <w:rPr>
          <w:b/>
          <w:bCs/>
          <w:i/>
          <w:iCs/>
        </w:rPr>
        <w:t xml:space="preserve">dados</w:t>
      </w:r>
      <w:r>
        <w:t xml:space="preserve"> </w:t>
      </w:r>
      <w:r>
        <w:t xml:space="preserve">(bis Ende 15. Jh.)</w:t>
      </w:r>
    </w:p>
    <w:p>
      <w:pPr>
        <w:pStyle w:val="Compact"/>
        <w:numPr>
          <w:ilvl w:val="0"/>
          <w:numId w:val="1152"/>
        </w:numPr>
      </w:pPr>
      <w:r>
        <w:rPr>
          <w:b/>
          <w:bCs/>
        </w:rPr>
        <w:t xml:space="preserve">Enklise</w:t>
      </w:r>
      <w:r>
        <w:t xml:space="preserve"> </w:t>
      </w:r>
      <w:r>
        <w:t xml:space="preserve">(Aussagesatz, Regel):</w:t>
      </w:r>
      <w:r>
        <w:t xml:space="preserve"> </w:t>
      </w:r>
      <w:r>
        <w:rPr>
          <w:i/>
          <w:iCs/>
        </w:rPr>
        <w:t xml:space="preserve">Embiaron</w:t>
      </w:r>
      <w:r>
        <w:rPr>
          <w:i/>
          <w:iCs/>
        </w:rPr>
        <w:t xml:space="preserve"> </w:t>
      </w:r>
      <w:r>
        <w:rPr>
          <w:b/>
          <w:bCs/>
          <w:i/>
          <w:iCs/>
        </w:rPr>
        <w:t xml:space="preserve">le</w:t>
      </w:r>
      <w:r>
        <w:t xml:space="preserve">,</w:t>
      </w:r>
      <w:r>
        <w:t xml:space="preserve"> </w:t>
      </w:r>
      <w:r>
        <w:rPr>
          <w:i/>
          <w:iCs/>
        </w:rPr>
        <w:t xml:space="preserve">Exién</w:t>
      </w:r>
      <w:r>
        <w:rPr>
          <w:b/>
          <w:bCs/>
          <w:i/>
          <w:iCs/>
        </w:rPr>
        <w:t xml:space="preserve">lo</w:t>
      </w:r>
      <w:r>
        <w:t xml:space="preserve"> </w:t>
      </w:r>
      <w:r>
        <w:t xml:space="preserve">·</w:t>
      </w:r>
      <w:r>
        <w:t xml:space="preserve"> </w:t>
      </w:r>
      <w:r>
        <w:rPr>
          <w:b/>
          <w:bCs/>
        </w:rPr>
        <w:t xml:space="preserve">Mesoklise</w:t>
      </w:r>
      <w:r>
        <w:t xml:space="preserve">:</w:t>
      </w:r>
      <w:r>
        <w:t xml:space="preserve"> </w:t>
      </w:r>
      <w:r>
        <w:rPr>
          <w:i/>
          <w:iCs/>
        </w:rPr>
        <w:t xml:space="preserve">doblar</w:t>
      </w:r>
      <w:r>
        <w:rPr>
          <w:b/>
          <w:bCs/>
          <w:i/>
          <w:iCs/>
        </w:rPr>
        <w:t xml:space="preserve">vos</w:t>
      </w:r>
      <w:r>
        <w:rPr>
          <w:i/>
          <w:iCs/>
        </w:rPr>
        <w:t xml:space="preserve"> </w:t>
      </w:r>
      <w:r>
        <w:rPr>
          <w:i/>
          <w:iCs/>
        </w:rPr>
        <w:t xml:space="preserve">he</w:t>
      </w:r>
      <w:r>
        <w:t xml:space="preserve"> </w:t>
      </w:r>
      <w:r>
        <w:t xml:space="preserve">·</w:t>
      </w:r>
      <w:r>
        <w:t xml:space="preserve"> </w:t>
      </w:r>
      <w:r>
        <w:rPr>
          <w:b/>
          <w:bCs/>
        </w:rPr>
        <w:t xml:space="preserve">Proklise</w:t>
      </w:r>
      <w:r>
        <w:t xml:space="preserve"> </w:t>
      </w:r>
      <w:r>
        <w:t xml:space="preserve">heute</w:t>
      </w:r>
    </w:p>
    <w:p>
      <w:pPr>
        <w:pStyle w:val="Compact"/>
        <w:numPr>
          <w:ilvl w:val="0"/>
          <w:numId w:val="1152"/>
        </w:numPr>
      </w:pPr>
      <w:r>
        <w:rPr>
          <w:b/>
          <w:bCs/>
        </w:rPr>
        <w:t xml:space="preserve">DOM</w:t>
      </w:r>
      <w:r>
        <w:t xml:space="preserve">:</w:t>
      </w:r>
      <w:r>
        <w:t xml:space="preserve"> </w:t>
      </w:r>
      <w:r>
        <w:rPr>
          <w:b/>
          <w:bCs/>
        </w:rPr>
        <w:t xml:space="preserve">obligatorisch</w:t>
      </w:r>
      <w:r>
        <w:t xml:space="preserve"> </w:t>
      </w:r>
      <w:r>
        <w:t xml:space="preserve">bei Pronomen + Eigennamen;</w:t>
      </w:r>
      <w:r>
        <w:t xml:space="preserve"> </w:t>
      </w:r>
      <w:r>
        <w:rPr>
          <w:b/>
          <w:bCs/>
        </w:rPr>
        <w:t xml:space="preserve">fakultativ</w:t>
      </w:r>
      <w:r>
        <w:t xml:space="preserve"> </w:t>
      </w:r>
      <w:r>
        <w:t xml:space="preserve">bei menschl. dO, wenn</w:t>
      </w:r>
      <w:r>
        <w:t xml:space="preserve"> </w:t>
      </w:r>
      <w:r>
        <w:rPr>
          <w:b/>
          <w:bCs/>
        </w:rPr>
        <w:t xml:space="preserve">spezifisch</w:t>
      </w:r>
      <w:r>
        <w:t xml:space="preserve"> </w:t>
      </w:r>
      <w:r>
        <w:t xml:space="preserve">(existiert) +</w:t>
      </w:r>
      <w:r>
        <w:t xml:space="preserve"> </w:t>
      </w:r>
      <w:r>
        <w:rPr>
          <w:b/>
          <w:bCs/>
        </w:rPr>
        <w:t xml:space="preserve">definit</w:t>
      </w:r>
      <w:r>
        <w:t xml:space="preserve"> </w:t>
      </w:r>
      <w:r>
        <w:t xml:space="preserve">(bekannt) —</w:t>
      </w:r>
      <w:r>
        <w:t xml:space="preserve"> </w:t>
      </w:r>
      <w:r>
        <w:rPr>
          <w:i/>
          <w:iCs/>
        </w:rPr>
        <w:t xml:space="preserve">reciba</w:t>
      </w:r>
      <w:r>
        <w:rPr>
          <w:i/>
          <w:iCs/>
        </w:rPr>
        <w:t xml:space="preserve"> </w:t>
      </w:r>
      <w:r>
        <w:rPr>
          <w:b/>
          <w:bCs/>
          <w:i/>
          <w:iCs/>
        </w:rPr>
        <w:t xml:space="preserve">a</w:t>
      </w:r>
      <w:r>
        <w:rPr>
          <w:i/>
          <w:iCs/>
        </w:rPr>
        <w:t xml:space="preserve"> </w:t>
      </w:r>
      <w:r>
        <w:rPr>
          <w:i/>
          <w:iCs/>
        </w:rPr>
        <w:t xml:space="preserve">mios yernos</w:t>
      </w:r>
      <w:r>
        <w:t xml:space="preserve"> </w:t>
      </w:r>
      <w:r>
        <w:t xml:space="preserve">vs. </w:t>
      </w:r>
      <w:r>
        <w:rPr>
          <w:i/>
          <w:iCs/>
        </w:rPr>
        <w:t xml:space="preserve">case sus fijas</w:t>
      </w:r>
    </w:p>
    <w:p>
      <w:pPr>
        <w:pStyle w:val="Compact"/>
        <w:numPr>
          <w:ilvl w:val="0"/>
          <w:numId w:val="1152"/>
        </w:numPr>
      </w:pPr>
      <w:r>
        <w:rPr>
          <w:b/>
          <w:bCs/>
        </w:rPr>
        <w:t xml:space="preserve">Wortschatz</w:t>
      </w:r>
      <w:r>
        <w:t xml:space="preserve">:</w:t>
      </w:r>
      <w:r>
        <w:t xml:space="preserve"> </w:t>
      </w:r>
      <w:r>
        <w:rPr>
          <w:b/>
          <w:bCs/>
        </w:rPr>
        <w:t xml:space="preserve">Erbwort</w:t>
      </w:r>
      <w:r>
        <w:t xml:space="preserve"> </w:t>
      </w:r>
      <w:r>
        <w:t xml:space="preserve">alle Lautwandel (</w:t>
      </w:r>
      <w:r>
        <w:rPr>
          <w:i/>
          <w:iCs/>
        </w:rPr>
        <w:t xml:space="preserve">espejo</w:t>
      </w:r>
      <w:r>
        <w:t xml:space="preserve">) ·</w:t>
      </w:r>
      <w:r>
        <w:t xml:space="preserve"> </w:t>
      </w:r>
      <w:r>
        <w:rPr>
          <w:b/>
          <w:bCs/>
        </w:rPr>
        <w:t xml:space="preserve">halbgelehrt</w:t>
      </w:r>
      <w:r>
        <w:t xml:space="preserve"> </w:t>
      </w:r>
      <w:r>
        <w:t xml:space="preserve">teilweise, Schrift bremst (</w:t>
      </w:r>
      <w:r>
        <w:rPr>
          <w:i/>
          <w:iCs/>
        </w:rPr>
        <w:t xml:space="preserve">siglo</w:t>
      </w:r>
      <w:r>
        <w:t xml:space="preserve">, nicht *</w:t>
      </w:r>
      <w:r>
        <w:rPr>
          <w:i/>
          <w:iCs/>
        </w:rPr>
        <w:t xml:space="preserve">sejo</w:t>
      </w:r>
      <w:r>
        <w:t xml:space="preserve">) ·</w:t>
      </w:r>
      <w:r>
        <w:t xml:space="preserve"> </w:t>
      </w:r>
      <w:r>
        <w:rPr>
          <w:b/>
          <w:bCs/>
        </w:rPr>
        <w:t xml:space="preserve">Cultismo</w:t>
      </w:r>
      <w:r>
        <w:t xml:space="preserve"> </w:t>
      </w:r>
      <w:r>
        <w:t xml:space="preserve">direkt entlehnt (</w:t>
      </w:r>
      <w:r>
        <w:rPr>
          <w:i/>
          <w:iCs/>
        </w:rPr>
        <w:t xml:space="preserve">misión</w:t>
      </w:r>
      <w:r>
        <w:t xml:space="preserve">) ·</w:t>
      </w:r>
      <w:r>
        <w:t xml:space="preserve"> </w:t>
      </w:r>
      <w:r>
        <w:rPr>
          <w:b/>
          <w:bCs/>
        </w:rPr>
        <w:t xml:space="preserve">Dublette</w:t>
      </w:r>
      <w:r>
        <w:t xml:space="preserve"> </w:t>
      </w:r>
      <w:r>
        <w:t xml:space="preserve">= 1 Etymon, 2 Formen (</w:t>
      </w:r>
      <w:r>
        <w:rPr>
          <w:i/>
          <w:iCs/>
        </w:rPr>
        <w:t xml:space="preserve">estricto/estrecho</w:t>
      </w:r>
      <w:r>
        <w:t xml:space="preserve">)</w:t>
      </w:r>
    </w:p>
    <w:bookmarkEnd w:id="353"/>
    <w:bookmarkStart w:id="354" w:name="mittelspanisch"/>
    <w:p>
      <w:pPr>
        <w:pStyle w:val="Heading2"/>
      </w:pPr>
      <w:r>
        <w:t xml:space="preserve">MITTELSPANISCH</w:t>
      </w:r>
    </w:p>
    <w:p>
      <w:pPr>
        <w:pStyle w:val="Compact"/>
        <w:numPr>
          <w:ilvl w:val="0"/>
          <w:numId w:val="1153"/>
        </w:numPr>
      </w:pPr>
      <w:r>
        <w:rPr>
          <w:b/>
          <w:bCs/>
        </w:rPr>
        <w:t xml:space="preserve">Nebrija 1492</w:t>
      </w:r>
      <w:r>
        <w:t xml:space="preserve">:</w:t>
      </w:r>
      <w:r>
        <w:t xml:space="preserve"> </w:t>
      </w:r>
      <w:r>
        <w:rPr>
          <w:b/>
          <w:bCs/>
        </w:rPr>
        <w:t xml:space="preserve">erste gedruckte Grammatik einer romanischen Sprache</w:t>
      </w:r>
      <w:r>
        <w:t xml:space="preserve">,</w:t>
      </w:r>
      <w:r>
        <w:t xml:space="preserve"> </w:t>
      </w:r>
      <w:r>
        <w:rPr>
          <w:b/>
          <w:bCs/>
        </w:rPr>
        <w:t xml:space="preserve">5</w:t>
      </w:r>
      <w:r>
        <w:t xml:space="preserve"> </w:t>
      </w:r>
      <w:r>
        <w:t xml:space="preserve">Bücher (letztes: für Nichtmuttersprachler) · Kastilianisierung Aragóns/Leóns</w:t>
      </w:r>
      <w:r>
        <w:t xml:space="preserve"> </w:t>
      </w:r>
      <w:r>
        <w:rPr>
          <w:b/>
          <w:bCs/>
        </w:rPr>
        <w:t xml:space="preserve">um 1500</w:t>
      </w:r>
      <w:r>
        <w:t xml:space="preserve"> </w:t>
      </w:r>
      <w:r>
        <w:t xml:space="preserve">fertig</w:t>
      </w:r>
    </w:p>
    <w:p>
      <w:pPr>
        <w:pStyle w:val="Compact"/>
        <w:numPr>
          <w:ilvl w:val="0"/>
          <w:numId w:val="1153"/>
        </w:numPr>
      </w:pPr>
      <w:r>
        <w:rPr>
          <w:b/>
          <w:bCs/>
        </w:rPr>
        <w:t xml:space="preserve">SIBILANTENWANDEL E–D–V</w:t>
      </w:r>
      <w:r>
        <w:t xml:space="preserve"> </w:t>
      </w:r>
      <w:r>
        <w:t xml:space="preserve">(Ende 14. – Mitte 17. Jh.):</w:t>
      </w:r>
      <w:r>
        <w:t xml:space="preserve"> </w:t>
      </w:r>
      <w:r>
        <w:rPr>
          <w:b/>
          <w:bCs/>
        </w:rPr>
        <w:t xml:space="preserve">1. Entaffrizierung</w:t>
      </w:r>
      <w:r>
        <w:t xml:space="preserve"> </w:t>
      </w:r>
      <w:r>
        <w:t xml:space="preserve">(15. Jh.) /ts/&gt;/s/, /dz/&gt;/z/ →</w:t>
      </w:r>
      <w:r>
        <w:t xml:space="preserve"> </w:t>
      </w:r>
      <w:r>
        <w:rPr>
          <w:b/>
          <w:bCs/>
        </w:rPr>
        <w:t xml:space="preserve">2. Desonorisierung</w:t>
      </w:r>
      <w:r>
        <w:t xml:space="preserve"> </w:t>
      </w:r>
      <w:r>
        <w:t xml:space="preserve">(16. Jh.), Grund</w:t>
      </w:r>
      <w:r>
        <w:t xml:space="preserve"> </w:t>
      </w:r>
      <w:r>
        <w:rPr>
          <w:b/>
          <w:bCs/>
        </w:rPr>
        <w:t xml:space="preserve">geringe funktionale Auslastung</w:t>
      </w:r>
      <w:r>
        <w:t xml:space="preserve"> </w:t>
      </w:r>
      <w:r>
        <w:t xml:space="preserve">→ 3 Phoneme (dental /s/, apikal /s/, präpalatal /ʃ/) →</w:t>
      </w:r>
      <w:r>
        <w:t xml:space="preserve"> </w:t>
      </w:r>
      <w:r>
        <w:rPr>
          <w:b/>
          <w:bCs/>
        </w:rPr>
        <w:t xml:space="preserve">3. Verlagerung</w:t>
      </w:r>
      <w:r>
        <w:t xml:space="preserve"> </w:t>
      </w:r>
      <w:r>
        <w:t xml:space="preserve">(bis</w:t>
      </w:r>
      <w:r>
        <w:t xml:space="preserve"> </w:t>
      </w:r>
      <w:r>
        <w:rPr>
          <w:b/>
          <w:bCs/>
        </w:rPr>
        <w:t xml:space="preserve">1650</w:t>
      </w:r>
      <w:r>
        <w:t xml:space="preserve">), Grund</w:t>
      </w:r>
      <w:r>
        <w:t xml:space="preserve"> </w:t>
      </w:r>
      <w:r>
        <w:rPr>
          <w:b/>
          <w:bCs/>
        </w:rPr>
        <w:t xml:space="preserve">Verwechslungsgefahr</w:t>
      </w:r>
      <w:r>
        <w:t xml:space="preserve">: dental →</w:t>
      </w:r>
      <w:r>
        <w:t xml:space="preserve"> </w:t>
      </w:r>
      <w:r>
        <w:rPr>
          <w:b/>
          <w:bCs/>
        </w:rPr>
        <w:t xml:space="preserve">vorn</w:t>
      </w:r>
      <w:r>
        <w:t xml:space="preserve"> </w:t>
      </w:r>
      <w:r>
        <w:t xml:space="preserve">=</w:t>
      </w:r>
      <w:r>
        <w:t xml:space="preserve"> </w:t>
      </w:r>
      <w:r>
        <w:rPr>
          <w:b/>
          <w:bCs/>
        </w:rPr>
        <w:t xml:space="preserve">/θ/</w:t>
      </w:r>
      <w:r>
        <w:t xml:space="preserve"> </w:t>
      </w:r>
      <w:r>
        <w:t xml:space="preserve">· apikal bleibt</w:t>
      </w:r>
      <w:r>
        <w:t xml:space="preserve"> </w:t>
      </w:r>
      <w:r>
        <w:rPr>
          <w:b/>
          <w:bCs/>
        </w:rPr>
        <w:t xml:space="preserve">/s/</w:t>
      </w:r>
      <w:r>
        <w:t xml:space="preserve"> </w:t>
      </w:r>
      <w:r>
        <w:t xml:space="preserve">· präpalatal →</w:t>
      </w:r>
      <w:r>
        <w:t xml:space="preserve"> </w:t>
      </w:r>
      <w:r>
        <w:rPr>
          <w:b/>
          <w:bCs/>
        </w:rPr>
        <w:t xml:space="preserve">hinten</w:t>
      </w:r>
      <w:r>
        <w:t xml:space="preserve"> </w:t>
      </w:r>
      <w:r>
        <w:t xml:space="preserve">=</w:t>
      </w:r>
      <w:r>
        <w:t xml:space="preserve"> </w:t>
      </w:r>
      <w:r>
        <w:rPr>
          <w:b/>
          <w:bCs/>
        </w:rPr>
        <w:t xml:space="preserve">/x/</w:t>
      </w:r>
    </w:p>
    <w:p>
      <w:pPr>
        <w:pStyle w:val="Compact"/>
        <w:numPr>
          <w:ilvl w:val="0"/>
          <w:numId w:val="1153"/>
        </w:numPr>
      </w:pPr>
      <w:r>
        <w:rPr>
          <w:b/>
          <w:bCs/>
        </w:rPr>
        <w:t xml:space="preserve">Distinción</w:t>
      </w:r>
      <w:r>
        <w:t xml:space="preserve"> </w:t>
      </w:r>
      <w:r>
        <w:t xml:space="preserve">= /s/+/θ/ (Nordkastilien, Toledo, Murcia,</w:t>
      </w:r>
      <w:r>
        <w:t xml:space="preserve"> </w:t>
      </w:r>
      <w:r>
        <w:rPr>
          <w:b/>
          <w:bCs/>
        </w:rPr>
        <w:t xml:space="preserve">Westandalusien ≈ knappes Drittel</w:t>
      </w:r>
      <w:r>
        <w:t xml:space="preserve">) ·</w:t>
      </w:r>
      <w:r>
        <w:t xml:space="preserve"> </w:t>
      </w:r>
      <w:r>
        <w:rPr>
          <w:b/>
          <w:bCs/>
        </w:rPr>
        <w:t xml:space="preserve">Seseo</w:t>
      </w:r>
      <w:r>
        <w:t xml:space="preserve"> </w:t>
      </w:r>
      <w:r>
        <w:t xml:space="preserve">= nur [s] (Kanaren,</w:t>
      </w:r>
      <w:r>
        <w:t xml:space="preserve"> </w:t>
      </w:r>
      <w:r>
        <w:rPr>
          <w:b/>
          <w:bCs/>
        </w:rPr>
        <w:t xml:space="preserve">Lateinamerika</w:t>
      </w:r>
      <w:r>
        <w:t xml:space="preserve">, über</w:t>
      </w:r>
      <w:r>
        <w:t xml:space="preserve"> </w:t>
      </w:r>
      <w:r>
        <w:rPr>
          <w:b/>
          <w:bCs/>
        </w:rPr>
        <w:t xml:space="preserve">Sevilla</w:t>
      </w:r>
      <w:r>
        <w:t xml:space="preserve">) ·</w:t>
      </w:r>
      <w:r>
        <w:t xml:space="preserve"> </w:t>
      </w:r>
      <w:r>
        <w:rPr>
          <w:b/>
          <w:bCs/>
        </w:rPr>
        <w:t xml:space="preserve">Ceceo</w:t>
      </w:r>
      <w:r>
        <w:t xml:space="preserve"> </w:t>
      </w:r>
      <w:r>
        <w:t xml:space="preserve">= nur [θ] (Cádiz, Málaga, Granada).</w:t>
      </w:r>
      <w:r>
        <w:t xml:space="preserve"> </w:t>
      </w:r>
      <w:r>
        <w:rPr>
          <w:i/>
          <w:iCs/>
        </w:rPr>
        <w:t xml:space="preserve">Name verrät die Antwort</w:t>
      </w:r>
    </w:p>
    <w:p>
      <w:pPr>
        <w:pStyle w:val="Compact"/>
        <w:numPr>
          <w:ilvl w:val="0"/>
          <w:numId w:val="1153"/>
        </w:numPr>
      </w:pPr>
      <w:r>
        <w:rPr>
          <w:b/>
          <w:bCs/>
        </w:rPr>
        <w:t xml:space="preserve">Yeísmo</w:t>
      </w:r>
      <w:r>
        <w:t xml:space="preserve"> </w:t>
      </w:r>
      <w:r>
        <w:t xml:space="preserve">=</w:t>
      </w:r>
      <w:r>
        <w:t xml:space="preserve"> </w:t>
      </w:r>
      <w:r>
        <w:rPr>
          <w:b/>
          <w:bCs/>
        </w:rPr>
        <w:t xml:space="preserve">Dephonologisierung</w:t>
      </w:r>
      <w:r>
        <w:t xml:space="preserve"> </w:t>
      </w:r>
      <w:r>
        <w:t xml:space="preserve">/ʎ/ vs. /j/ (</w:t>
      </w:r>
      <w:r>
        <w:rPr>
          <w:i/>
          <w:iCs/>
        </w:rPr>
        <w:t xml:space="preserve">pollo/poyo</w:t>
      </w:r>
      <w:r>
        <w:t xml:space="preserve">), bis Anfang 17. Jh.</w:t>
      </w:r>
    </w:p>
    <w:p>
      <w:pPr>
        <w:pStyle w:val="Compact"/>
        <w:numPr>
          <w:ilvl w:val="0"/>
          <w:numId w:val="1153"/>
        </w:numPr>
      </w:pPr>
      <w:r>
        <w:rPr>
          <w:i/>
          <w:iCs/>
        </w:rPr>
        <w:t xml:space="preserve">amades</w:t>
      </w:r>
      <w:r>
        <w:t xml:space="preserve"> </w:t>
      </w:r>
      <w:r>
        <w:t xml:space="preserve">&gt;</w:t>
      </w:r>
      <w:r>
        <w:t xml:space="preserve"> </w:t>
      </w:r>
      <w:r>
        <w:rPr>
          <w:i/>
          <w:iCs/>
        </w:rPr>
        <w:t xml:space="preserve">amaes</w:t>
      </w:r>
      <w:r>
        <w:t xml:space="preserve"> </w:t>
      </w:r>
      <w:r>
        <w:t xml:space="preserve">→</w:t>
      </w:r>
      <w:r>
        <w:t xml:space="preserve"> </w:t>
      </w:r>
      <w:r>
        <w:rPr>
          <w:i/>
          <w:iCs/>
        </w:rPr>
        <w:t xml:space="preserve">amáis</w:t>
      </w:r>
      <w:r>
        <w:t xml:space="preserve"> </w:t>
      </w:r>
      <w:r>
        <w:t xml:space="preserve">(Spanien) /</w:t>
      </w:r>
      <w:r>
        <w:t xml:space="preserve"> </w:t>
      </w:r>
      <w:r>
        <w:rPr>
          <w:b/>
          <w:bCs/>
          <w:i/>
          <w:iCs/>
        </w:rPr>
        <w:t xml:space="preserve">amás</w:t>
      </w:r>
      <w:r>
        <w:t xml:space="preserve"> </w:t>
      </w:r>
      <w:r>
        <w:t xml:space="preserve">(Río de la Plata =</w:t>
      </w:r>
      <w:r>
        <w:t xml:space="preserve"> </w:t>
      </w:r>
      <w:r>
        <w:rPr>
          <w:b/>
          <w:bCs/>
        </w:rPr>
        <w:t xml:space="preserve">Voseo</w:t>
      </w:r>
      <w:r>
        <w:t xml:space="preserve">)</w:t>
      </w:r>
    </w:p>
    <w:p>
      <w:pPr>
        <w:pStyle w:val="Compact"/>
        <w:numPr>
          <w:ilvl w:val="0"/>
          <w:numId w:val="1153"/>
        </w:numPr>
      </w:pPr>
      <w:r>
        <w:rPr>
          <w:b/>
          <w:bCs/>
          <w:i/>
          <w:iCs/>
        </w:rPr>
        <w:t xml:space="preserve">aver</w:t>
      </w:r>
      <w:r>
        <w:rPr>
          <w:b/>
          <w:bCs/>
        </w:rPr>
        <w:t xml:space="preserve"> </w:t>
      </w:r>
      <w:r>
        <w:rPr>
          <w:b/>
          <w:bCs/>
        </w:rPr>
        <w:t xml:space="preserve">alleiniges Auxiliar</w:t>
      </w:r>
      <w:r>
        <w:t xml:space="preserve"> </w:t>
      </w:r>
      <w:r>
        <w:t xml:space="preserve">(16. Jh.), Possession →</w:t>
      </w:r>
      <w:r>
        <w:t xml:space="preserve"> </w:t>
      </w:r>
      <w:r>
        <w:rPr>
          <w:b/>
          <w:bCs/>
          <w:i/>
          <w:iCs/>
        </w:rPr>
        <w:t xml:space="preserve">tener</w:t>
      </w:r>
      <w:r>
        <w:t xml:space="preserve">;</w:t>
      </w:r>
      <w:r>
        <w:t xml:space="preserve"> </w:t>
      </w:r>
      <w:r>
        <w:rPr>
          <w:b/>
          <w:bCs/>
        </w:rPr>
        <w:t xml:space="preserve">Mesoklise ab 17. Jh. unmöglich</w:t>
      </w:r>
      <w:r>
        <w:t xml:space="preserve">;</w:t>
      </w:r>
      <w:r>
        <w:t xml:space="preserve"> </w:t>
      </w:r>
      <w:r>
        <w:rPr>
          <w:b/>
          <w:bCs/>
        </w:rPr>
        <w:t xml:space="preserve">Enklise beim finiten Verb im 17. Jh. beendet</w:t>
      </w:r>
    </w:p>
    <w:p>
      <w:pPr>
        <w:pStyle w:val="Compact"/>
        <w:numPr>
          <w:ilvl w:val="0"/>
          <w:numId w:val="1153"/>
        </w:numPr>
      </w:pPr>
      <w:r>
        <w:rPr>
          <w:b/>
          <w:bCs/>
        </w:rPr>
        <w:t xml:space="preserve">Anrede</w:t>
      </w:r>
      <w:r>
        <w:t xml:space="preserve">: MA</w:t>
      </w:r>
      <w:r>
        <w:t xml:space="preserve"> </w:t>
      </w:r>
      <w:r>
        <w:rPr>
          <w:i/>
          <w:iCs/>
        </w:rPr>
        <w:t xml:space="preserve">tú</w:t>
      </w:r>
      <w:r>
        <w:t xml:space="preserve"> </w:t>
      </w:r>
      <w:r>
        <w:t xml:space="preserve">vertraulich /</w:t>
      </w:r>
      <w:r>
        <w:t xml:space="preserve"> </w:t>
      </w:r>
      <w:r>
        <w:rPr>
          <w:i/>
          <w:iCs/>
        </w:rPr>
        <w:t xml:space="preserve">vos</w:t>
      </w:r>
      <w:r>
        <w:t xml:space="preserve"> </w:t>
      </w:r>
      <w:r>
        <w:t xml:space="preserve">höflich →</w:t>
      </w:r>
      <w:r>
        <w:t xml:space="preserve"> </w:t>
      </w:r>
      <w:r>
        <w:rPr>
          <w:i/>
          <w:iCs/>
        </w:rPr>
        <w:t xml:space="preserve">vos</w:t>
      </w:r>
      <w:r>
        <w:t xml:space="preserve"> </w:t>
      </w:r>
      <w:r>
        <w:t xml:space="preserve">sinkt ab 15. Jh. → neu</w:t>
      </w:r>
      <w:r>
        <w:t xml:space="preserve"> </w:t>
      </w:r>
      <w:r>
        <w:rPr>
          <w:i/>
          <w:iCs/>
        </w:rPr>
        <w:t xml:space="preserve">Vuestra Merced</w:t>
      </w:r>
      <w:r>
        <w:t xml:space="preserve"> </w:t>
      </w:r>
      <w:r>
        <w:t xml:space="preserve">→</w:t>
      </w:r>
      <w:r>
        <w:t xml:space="preserve"> </w:t>
      </w:r>
      <w:r>
        <w:rPr>
          <w:b/>
          <w:bCs/>
        </w:rPr>
        <w:t xml:space="preserve">Allegroformen</w:t>
      </w:r>
      <w:r>
        <w:t xml:space="preserve"> </w:t>
      </w:r>
      <w:r>
        <w:rPr>
          <w:i/>
          <w:iCs/>
        </w:rPr>
        <w:t xml:space="preserve">vuesarced, vuce, vusted</w:t>
      </w:r>
      <w:r>
        <w:t xml:space="preserve"> </w:t>
      </w:r>
      <w:r>
        <w:t xml:space="preserve">→</w:t>
      </w:r>
      <w:r>
        <w:t xml:space="preserve"> </w:t>
      </w:r>
      <w:r>
        <w:rPr>
          <w:b/>
          <w:bCs/>
          <w:i/>
          <w:iCs/>
        </w:rPr>
        <w:t xml:space="preserve">usted</w:t>
      </w:r>
      <w:r>
        <w:t xml:space="preserve"> </w:t>
      </w:r>
      <w:r>
        <w:t xml:space="preserve">(daher 3. Person!) ·</w:t>
      </w:r>
      <w:r>
        <w:t xml:space="preserve"> </w:t>
      </w:r>
      <w:r>
        <w:rPr>
          <w:b/>
          <w:bCs/>
        </w:rPr>
        <w:t xml:space="preserve">Voseo</w:t>
      </w:r>
      <w:r>
        <w:t xml:space="preserve"> </w:t>
      </w:r>
      <w:r>
        <w:t xml:space="preserve">Arg./Urug./Parag. ·</w:t>
      </w:r>
      <w:r>
        <w:t xml:space="preserve"> </w:t>
      </w:r>
      <w:r>
        <w:rPr>
          <w:b/>
          <w:bCs/>
        </w:rPr>
        <w:t xml:space="preserve">Tuteo</w:t>
      </w:r>
      <w:r>
        <w:t xml:space="preserve"> </w:t>
      </w:r>
      <w:r>
        <w:t xml:space="preserve">Méx./Perú/Bol./Karibik ·</w:t>
      </w:r>
      <w:r>
        <w:t xml:space="preserve"> </w:t>
      </w:r>
      <w:r>
        <w:rPr>
          <w:b/>
          <w:bCs/>
        </w:rPr>
        <w:t xml:space="preserve">Konkurrenz</w:t>
      </w:r>
      <w:r>
        <w:t xml:space="preserve"> </w:t>
      </w:r>
      <w:r>
        <w:t xml:space="preserve">Chile/Ecuador/Kolumbien</w:t>
      </w:r>
    </w:p>
    <w:p>
      <w:pPr>
        <w:pStyle w:val="Compact"/>
        <w:numPr>
          <w:ilvl w:val="0"/>
          <w:numId w:val="1153"/>
        </w:numPr>
      </w:pPr>
      <w:r>
        <w:rPr>
          <w:b/>
          <w:bCs/>
        </w:rPr>
        <w:t xml:space="preserve">Etymologisch</w:t>
      </w:r>
      <w:r>
        <w:t xml:space="preserve"> </w:t>
      </w:r>
      <w:r>
        <w:t xml:space="preserve">= syntaktische Funktion (</w:t>
      </w:r>
      <w:r>
        <w:rPr>
          <w:i/>
          <w:iCs/>
        </w:rPr>
        <w:t xml:space="preserve">lo</w:t>
      </w:r>
      <w:r>
        <w:t xml:space="preserve">=dO,</w:t>
      </w:r>
      <w:r>
        <w:t xml:space="preserve"> </w:t>
      </w:r>
      <w:r>
        <w:rPr>
          <w:i/>
          <w:iCs/>
        </w:rPr>
        <w:t xml:space="preserve">le</w:t>
      </w:r>
      <w:r>
        <w:t xml:space="preserve">=iO) ·</w:t>
      </w:r>
      <w:r>
        <w:t xml:space="preserve"> </w:t>
      </w:r>
      <w:r>
        <w:rPr>
          <w:b/>
          <w:bCs/>
        </w:rPr>
        <w:t xml:space="preserve">Referentiell</w:t>
      </w:r>
      <w:r>
        <w:t xml:space="preserve"> </w:t>
      </w:r>
      <w:r>
        <w:t xml:space="preserve">= [± menschlich]</w:t>
      </w:r>
    </w:p>
    <w:p>
      <w:pPr>
        <w:pStyle w:val="Compact"/>
        <w:numPr>
          <w:ilvl w:val="0"/>
          <w:numId w:val="1153"/>
        </w:numPr>
      </w:pPr>
      <w:r>
        <w:rPr>
          <w:b/>
          <w:bCs/>
        </w:rPr>
        <w:t xml:space="preserve">LEÍSMO =</w:t>
      </w:r>
      <w:r>
        <w:rPr>
          <w:b/>
          <w:bCs/>
        </w:rPr>
        <w:t xml:space="preserve"> </w:t>
      </w:r>
      <w:r>
        <w:rPr>
          <w:b/>
          <w:bCs/>
          <w:i/>
          <w:iCs/>
        </w:rPr>
        <w:t xml:space="preserve">le</w:t>
      </w:r>
      <w:r>
        <w:rPr>
          <w:b/>
          <w:bCs/>
        </w:rPr>
        <w:t xml:space="preserve"> </w:t>
      </w:r>
      <w:r>
        <w:rPr>
          <w:b/>
          <w:bCs/>
        </w:rPr>
        <w:t xml:space="preserve">für DIREKTES Objekt</w:t>
      </w:r>
      <w:r>
        <w:t xml:space="preserve"> </w:t>
      </w:r>
      <w:r>
        <w:t xml:space="preserve">(</w:t>
      </w:r>
      <w:r>
        <w:rPr>
          <w:i/>
          <w:iCs/>
        </w:rPr>
        <w:t xml:space="preserve">Le veo a Juan</w:t>
      </w:r>
      <w:r>
        <w:t xml:space="preserve">) ·</w:t>
      </w:r>
      <w:r>
        <w:t xml:space="preserve"> </w:t>
      </w:r>
      <w:r>
        <w:rPr>
          <w:b/>
          <w:bCs/>
        </w:rPr>
        <w:t xml:space="preserve">LOÍSMO =</w:t>
      </w:r>
      <w:r>
        <w:rPr>
          <w:b/>
          <w:bCs/>
        </w:rPr>
        <w:t xml:space="preserve"> </w:t>
      </w:r>
      <w:r>
        <w:rPr>
          <w:b/>
          <w:bCs/>
          <w:i/>
          <w:iCs/>
        </w:rPr>
        <w:t xml:space="preserve">lo</w:t>
      </w:r>
      <w:r>
        <w:rPr>
          <w:b/>
          <w:bCs/>
        </w:rPr>
        <w:t xml:space="preserve"> </w:t>
      </w:r>
      <w:r>
        <w:rPr>
          <w:b/>
          <w:bCs/>
        </w:rPr>
        <w:t xml:space="preserve">für iO</w:t>
      </w:r>
      <w:r>
        <w:t xml:space="preserve"> </w:t>
      </w:r>
      <w:r>
        <w:t xml:space="preserve">·</w:t>
      </w:r>
      <w:r>
        <w:t xml:space="preserve"> </w:t>
      </w:r>
      <w:r>
        <w:rPr>
          <w:b/>
          <w:bCs/>
        </w:rPr>
        <w:t xml:space="preserve">LAÍSMO =</w:t>
      </w:r>
      <w:r>
        <w:rPr>
          <w:b/>
          <w:bCs/>
        </w:rPr>
        <w:t xml:space="preserve"> </w:t>
      </w:r>
      <w:r>
        <w:rPr>
          <w:b/>
          <w:bCs/>
          <w:i/>
          <w:iCs/>
        </w:rPr>
        <w:t xml:space="preserve">la</w:t>
      </w:r>
      <w:r>
        <w:rPr>
          <w:b/>
          <w:bCs/>
        </w:rPr>
        <w:t xml:space="preserve"> </w:t>
      </w:r>
      <w:r>
        <w:rPr>
          <w:b/>
          <w:bCs/>
        </w:rPr>
        <w:t xml:space="preserve">für iO</w:t>
      </w:r>
      <w:r>
        <w:t xml:space="preserve">.</w:t>
      </w:r>
      <w:r>
        <w:t xml:space="preserve"> </w:t>
      </w:r>
      <w:r>
        <w:rPr>
          <w:i/>
          <w:iCs/>
        </w:rPr>
        <w:t xml:space="preserve">Jeder -ismo wandert in die falsche Richtung.</w:t>
      </w:r>
      <w:r>
        <w:t xml:space="preserve"> </w:t>
      </w:r>
      <w:r>
        <w:rPr>
          <w:b/>
          <w:bCs/>
        </w:rPr>
        <w:t xml:space="preserve">RAE 1854: le/lo erlaubt, Laísmo/Loísmo NICHT</w:t>
      </w:r>
      <w:r>
        <w:t xml:space="preserve"> </w:t>
      </w:r>
      <w:r>
        <w:t xml:space="preserve">·</w:t>
      </w:r>
      <w:r>
        <w:t xml:space="preserve"> </w:t>
      </w:r>
      <w:r>
        <w:rPr>
          <w:i/>
          <w:iCs/>
        </w:rPr>
        <w:t xml:space="preserve">leísmo de cosa</w:t>
      </w:r>
      <w:r>
        <w:t xml:space="preserve"> </w:t>
      </w:r>
      <w:r>
        <w:t xml:space="preserve">(Zählbarkeit):</w:t>
      </w:r>
      <w:r>
        <w:t xml:space="preserve"> </w:t>
      </w:r>
      <w:r>
        <w:rPr>
          <w:i/>
          <w:iCs/>
        </w:rPr>
        <w:t xml:space="preserve">no hay que comprar</w:t>
      </w:r>
      <w:r>
        <w:rPr>
          <w:b/>
          <w:bCs/>
          <w:i/>
          <w:iCs/>
        </w:rPr>
        <w:t xml:space="preserve">le</w:t>
      </w:r>
    </w:p>
    <w:p>
      <w:pPr>
        <w:pStyle w:val="Compact"/>
        <w:numPr>
          <w:ilvl w:val="0"/>
          <w:numId w:val="1153"/>
        </w:numPr>
      </w:pPr>
      <w:r>
        <w:rPr>
          <w:b/>
          <w:bCs/>
        </w:rPr>
        <w:t xml:space="preserve">Lexik</w:t>
      </w:r>
      <w:r>
        <w:t xml:space="preserve">: Latinismen (</w:t>
      </w:r>
      <w:r>
        <w:rPr>
          <w:i/>
          <w:iCs/>
        </w:rPr>
        <w:t xml:space="preserve">crédito, imbécil</w:t>
      </w:r>
      <w:r>
        <w:t xml:space="preserve">) · Gräzismen (</w:t>
      </w:r>
      <w:r>
        <w:rPr>
          <w:i/>
          <w:iCs/>
        </w:rPr>
        <w:t xml:space="preserve">método, problema</w:t>
      </w:r>
      <w:r>
        <w:t xml:space="preserve">) ·</w:t>
      </w:r>
      <w:r>
        <w:t xml:space="preserve"> </w:t>
      </w:r>
      <w:r>
        <w:rPr>
          <w:b/>
          <w:bCs/>
        </w:rPr>
        <w:t xml:space="preserve">culteranismo</w:t>
      </w:r>
      <w:r>
        <w:t xml:space="preserve"> </w:t>
      </w:r>
      <w:r>
        <w:t xml:space="preserve">(</w:t>
      </w:r>
      <w:r>
        <w:rPr>
          <w:i/>
          <w:iCs/>
        </w:rPr>
        <w:t xml:space="preserve">-ista, -ía</w:t>
      </w:r>
      <w:r>
        <w:t xml:space="preserve">;</w:t>
      </w:r>
      <w:r>
        <w:t xml:space="preserve"> </w:t>
      </w:r>
      <w:r>
        <w:rPr>
          <w:i/>
          <w:iCs/>
        </w:rPr>
        <w:t xml:space="preserve">anti-, semi-, poli-</w:t>
      </w:r>
      <w:r>
        <w:t xml:space="preserve">) · Italianismen (</w:t>
      </w:r>
      <w:r>
        <w:rPr>
          <w:i/>
          <w:iCs/>
        </w:rPr>
        <w:t xml:space="preserve">fachada, bancarrota</w:t>
      </w:r>
      <w:r>
        <w:t xml:space="preserve">; Neapel 1442–1714) · Gallizismen (</w:t>
      </w:r>
      <w:r>
        <w:rPr>
          <w:i/>
          <w:iCs/>
        </w:rPr>
        <w:t xml:space="preserve">peluca</w:t>
      </w:r>
      <w:r>
        <w:t xml:space="preserve">) ·</w:t>
      </w:r>
      <w:r>
        <w:t xml:space="preserve"> </w:t>
      </w:r>
      <w:r>
        <w:rPr>
          <w:b/>
          <w:bCs/>
        </w:rPr>
        <w:t xml:space="preserve">Amerikanismen: Nahuatl</w:t>
      </w:r>
      <w:r>
        <w:t xml:space="preserve"> </w:t>
      </w:r>
      <w:r>
        <w:rPr>
          <w:i/>
          <w:iCs/>
        </w:rPr>
        <w:t xml:space="preserve">chocolate, tomate</w:t>
      </w:r>
      <w:r>
        <w:t xml:space="preserve"> </w:t>
      </w:r>
      <w:r>
        <w:t xml:space="preserve">·</w:t>
      </w:r>
      <w:r>
        <w:t xml:space="preserve"> </w:t>
      </w:r>
      <w:r>
        <w:rPr>
          <w:b/>
          <w:bCs/>
        </w:rPr>
        <w:t xml:space="preserve">Quechua</w:t>
      </w:r>
      <w:r>
        <w:t xml:space="preserve"> </w:t>
      </w:r>
      <w:r>
        <w:rPr>
          <w:i/>
          <w:iCs/>
        </w:rPr>
        <w:t xml:space="preserve">pampa, cóndor</w:t>
      </w:r>
      <w:r>
        <w:t xml:space="preserve"> </w:t>
      </w:r>
      <w:r>
        <w:t xml:space="preserve">·</w:t>
      </w:r>
      <w:r>
        <w:t xml:space="preserve"> </w:t>
      </w:r>
      <w:r>
        <w:rPr>
          <w:b/>
          <w:bCs/>
        </w:rPr>
        <w:t xml:space="preserve">Karibik</w:t>
      </w:r>
      <w:r>
        <w:t xml:space="preserve"> </w:t>
      </w:r>
      <w:r>
        <w:rPr>
          <w:i/>
          <w:iCs/>
        </w:rPr>
        <w:t xml:space="preserve">huracán, maíz</w:t>
      </w:r>
    </w:p>
    <w:p>
      <w:pPr>
        <w:pStyle w:val="Compact"/>
        <w:numPr>
          <w:ilvl w:val="0"/>
          <w:numId w:val="1153"/>
        </w:numPr>
      </w:pPr>
      <w:r>
        <w:rPr>
          <w:b/>
          <w:bCs/>
        </w:rPr>
        <w:t xml:space="preserve">Amerika 3 Phasen</w:t>
      </w:r>
      <w:r>
        <w:t xml:space="preserve">: 1502–19 Antillen · 1519–49 große Reiche (Cortés, Pizarro) · ab 1550 innere Durchdringung ·</w:t>
      </w:r>
      <w:r>
        <w:t xml:space="preserve"> </w:t>
      </w:r>
      <w:r>
        <w:rPr>
          <w:b/>
          <w:bCs/>
        </w:rPr>
        <w:t xml:space="preserve">Madrid-Norm</w:t>
      </w:r>
      <w:r>
        <w:t xml:space="preserve"> </w:t>
      </w:r>
      <w:r>
        <w:t xml:space="preserve">über Vizekönigshöfe México/Lima (→ Tuteo) vs. </w:t>
      </w:r>
      <w:r>
        <w:rPr>
          <w:b/>
          <w:bCs/>
        </w:rPr>
        <w:t xml:space="preserve">Sevilla</w:t>
      </w:r>
      <w:r>
        <w:t xml:space="preserve"> </w:t>
      </w:r>
      <w:r>
        <w:t xml:space="preserve">(→ Karibik meridional) vs. </w:t>
      </w:r>
      <w:r>
        <w:rPr>
          <w:b/>
          <w:bCs/>
        </w:rPr>
        <w:t xml:space="preserve">abgeschottet</w:t>
      </w:r>
      <w:r>
        <w:t xml:space="preserve"> </w:t>
      </w:r>
      <w:r>
        <w:t xml:space="preserve">(Chile, Arg., Parag. → Substandard) ·</w:t>
      </w:r>
      <w:r>
        <w:t xml:space="preserve"> </w:t>
      </w:r>
      <w:r>
        <w:rPr>
          <w:b/>
          <w:bCs/>
        </w:rPr>
        <w:t xml:space="preserve">Nahuatl/Quechua verlieren Prestige, werden aber</w:t>
      </w:r>
      <w:r>
        <w:rPr>
          <w:b/>
          <w:bCs/>
        </w:rPr>
        <w:t xml:space="preserve"> </w:t>
      </w:r>
      <w:r>
        <w:rPr>
          <w:b/>
          <w:bCs/>
          <w:i/>
          <w:iCs/>
        </w:rPr>
        <w:t xml:space="preserve">lenguas generales</w:t>
      </w:r>
      <w:r>
        <w:t xml:space="preserve"> </w:t>
      </w:r>
      <w:r>
        <w:t xml:space="preserve">(Evangelisierung)</w:t>
      </w:r>
    </w:p>
    <w:bookmarkEnd w:id="354"/>
    <w:bookmarkStart w:id="355" w:name="modernes-spanisch"/>
    <w:p>
      <w:pPr>
        <w:pStyle w:val="Heading2"/>
      </w:pPr>
      <w:r>
        <w:t xml:space="preserve">MODERNES SPANISCH</w:t>
      </w:r>
    </w:p>
    <w:p>
      <w:pPr>
        <w:pStyle w:val="Compact"/>
        <w:numPr>
          <w:ilvl w:val="0"/>
          <w:numId w:val="1154"/>
        </w:numPr>
      </w:pPr>
      <w:r>
        <w:rPr>
          <w:b/>
          <w:bCs/>
        </w:rPr>
        <w:t xml:space="preserve">1716 Nueva Planta</w:t>
      </w:r>
      <w:r>
        <w:t xml:space="preserve"> </w:t>
      </w:r>
      <w:r>
        <w:t xml:space="preserve">→ Katalanisch verliert Schriftsprache →</w:t>
      </w:r>
      <w:r>
        <w:t xml:space="preserve"> </w:t>
      </w:r>
      <w:r>
        <w:rPr>
          <w:b/>
          <w:bCs/>
        </w:rPr>
        <w:t xml:space="preserve">Dialektalisierung</w:t>
      </w:r>
      <w:r>
        <w:t xml:space="preserve"> </w:t>
      </w:r>
      <w:r>
        <w:t xml:space="preserve">→</w:t>
      </w:r>
      <w:r>
        <w:t xml:space="preserve"> </w:t>
      </w:r>
      <w:r>
        <w:rPr>
          <w:b/>
          <w:bCs/>
          <w:i/>
          <w:iCs/>
        </w:rPr>
        <w:t xml:space="preserve">Decadència</w:t>
      </w:r>
      <w:r>
        <w:t xml:space="preserve"> </w:t>
      </w:r>
      <w:r>
        <w:t xml:space="preserve">·</w:t>
      </w:r>
      <w:r>
        <w:t xml:space="preserve"> </w:t>
      </w:r>
      <w:r>
        <w:rPr>
          <w:b/>
          <w:bCs/>
        </w:rPr>
        <w:t xml:space="preserve">1978</w:t>
      </w:r>
      <w:r>
        <w:t xml:space="preserve"> </w:t>
      </w:r>
      <w:r>
        <w:t xml:space="preserve">→</w:t>
      </w:r>
      <w:r>
        <w:t xml:space="preserve"> </w:t>
      </w:r>
      <w:r>
        <w:rPr>
          <w:i/>
          <w:iCs/>
        </w:rPr>
        <w:t xml:space="preserve">nacionalidades históricas</w:t>
      </w:r>
      <w:r>
        <w:t xml:space="preserve"> </w:t>
      </w:r>
      <w:r>
        <w:t xml:space="preserve">(Galizien, Katalonien, Baskenland),</w:t>
      </w:r>
      <w:r>
        <w:t xml:space="preserve"> </w:t>
      </w:r>
      <w:r>
        <w:rPr>
          <w:i/>
          <w:iCs/>
        </w:rPr>
        <w:t xml:space="preserve">lenguas propias</w:t>
      </w:r>
      <w:r>
        <w:t xml:space="preserve">,</w:t>
      </w:r>
      <w:r>
        <w:t xml:space="preserve"> </w:t>
      </w:r>
      <w:r>
        <w:rPr>
          <w:b/>
          <w:bCs/>
          <w:i/>
          <w:iCs/>
        </w:rPr>
        <w:t xml:space="preserve">normalización</w:t>
      </w:r>
    </w:p>
    <w:p>
      <w:pPr>
        <w:pStyle w:val="Compact"/>
        <w:numPr>
          <w:ilvl w:val="0"/>
          <w:numId w:val="1154"/>
        </w:numPr>
      </w:pPr>
      <w:r>
        <w:rPr>
          <w:b/>
          <w:bCs/>
        </w:rPr>
        <w:t xml:space="preserve">Kodifikation 3 Stufen</w:t>
      </w:r>
      <w:r>
        <w:t xml:space="preserve">: faktisch (Alfons X., 13. Jh.) → explizit (</w:t>
      </w:r>
      <w:r>
        <w:rPr>
          <w:b/>
          <w:bCs/>
        </w:rPr>
        <w:t xml:space="preserve">Nebrija 1492</w:t>
      </w:r>
      <w:r>
        <w:t xml:space="preserve">) → institutionell (</w:t>
      </w:r>
      <w:r>
        <w:rPr>
          <w:b/>
          <w:bCs/>
        </w:rPr>
        <w:t xml:space="preserve">RAE 1713</w:t>
      </w:r>
      <w:r>
        <w:t xml:space="preserve">, Vorbild Académie Française) ·</w:t>
      </w:r>
      <w:r>
        <w:t xml:space="preserve"> </w:t>
      </w:r>
      <w:r>
        <w:rPr>
          <w:b/>
          <w:bCs/>
        </w:rPr>
        <w:t xml:space="preserve">1951 México City, 16 Academias</w:t>
      </w:r>
      <w:r>
        <w:t xml:space="preserve"> </w:t>
      </w:r>
      <w:r>
        <w:t xml:space="preserve">→</w:t>
      </w:r>
      <w:r>
        <w:t xml:space="preserve"> </w:t>
      </w:r>
      <w:r>
        <w:rPr>
          <w:i/>
          <w:iCs/>
        </w:rPr>
        <w:t xml:space="preserve">Asociación</w:t>
      </w:r>
      <w:r>
        <w:t xml:space="preserve"> </w:t>
      </w:r>
      <w:r>
        <w:t xml:space="preserve">→</w:t>
      </w:r>
      <w:r>
        <w:t xml:space="preserve"> </w:t>
      </w:r>
      <w:r>
        <w:rPr>
          <w:b/>
          <w:bCs/>
        </w:rPr>
        <w:t xml:space="preserve">Plurizentrismus</w:t>
      </w:r>
      <w:r>
        <w:t xml:space="preserve">, Ende der Madrider Vorrangstellung</w:t>
      </w:r>
    </w:p>
    <w:p>
      <w:pPr>
        <w:pStyle w:val="Compact"/>
        <w:numPr>
          <w:ilvl w:val="0"/>
          <w:numId w:val="1154"/>
        </w:numPr>
      </w:pPr>
      <w:r>
        <w:rPr>
          <w:b/>
          <w:bCs/>
        </w:rPr>
        <w:t xml:space="preserve">Lateinamerika folgt etymologischem System — AUSSER Ecuador, Paraguay, Nordosten Argentiniens</w:t>
      </w:r>
    </w:p>
    <w:p>
      <w:pPr>
        <w:pStyle w:val="Compact"/>
        <w:numPr>
          <w:ilvl w:val="0"/>
          <w:numId w:val="1154"/>
        </w:numPr>
      </w:pPr>
      <w:r>
        <w:rPr>
          <w:b/>
          <w:bCs/>
          <w:i/>
          <w:iCs/>
        </w:rPr>
        <w:t xml:space="preserve">PASADO COMPUESTO</w:t>
      </w:r>
      <w:r>
        <w:t xml:space="preserve"> </w:t>
      </w:r>
      <w:r>
        <w:t xml:space="preserve">(urspr.</w:t>
      </w:r>
      <w:r>
        <w:t xml:space="preserve"> </w:t>
      </w:r>
      <w:r>
        <w:rPr>
          <w:b/>
          <w:bCs/>
        </w:rPr>
        <w:t xml:space="preserve">resultativ</w:t>
      </w:r>
      <w:r>
        <w:t xml:space="preserve">:</w:t>
      </w:r>
      <w:r>
        <w:t xml:space="preserve"> </w:t>
      </w:r>
      <w:r>
        <w:rPr>
          <w:i/>
          <w:iCs/>
        </w:rPr>
        <w:t xml:space="preserve">tengo escritas las cartas</w:t>
      </w:r>
      <w:r>
        <w:t xml:space="preserve">):</w:t>
      </w:r>
      <w:r>
        <w:t xml:space="preserve"> </w:t>
      </w:r>
      <w:r>
        <w:rPr>
          <w:b/>
          <w:bCs/>
          <w:i/>
          <w:iCs/>
        </w:rPr>
        <w:t xml:space="preserve">hoy</w:t>
      </w:r>
      <w:r>
        <w:t xml:space="preserve"> </w:t>
      </w:r>
      <w:r>
        <w:t xml:space="preserve">→</w:t>
      </w:r>
      <w:r>
        <w:t xml:space="preserve"> </w:t>
      </w:r>
      <w:r>
        <w:rPr>
          <w:b/>
          <w:bCs/>
        </w:rPr>
        <w:t xml:space="preserve">hodiernal</w:t>
      </w:r>
      <w:r>
        <w:t xml:space="preserve">, peninsularer Standard ·</w:t>
      </w:r>
      <w:r>
        <w:t xml:space="preserve"> </w:t>
      </w:r>
      <w:r>
        <w:rPr>
          <w:b/>
          <w:bCs/>
          <w:i/>
          <w:iCs/>
        </w:rPr>
        <w:t xml:space="preserve">ayer</w:t>
      </w:r>
      <w:r>
        <w:t xml:space="preserve"> </w:t>
      </w:r>
      <w:r>
        <w:t xml:space="preserve">→</w:t>
      </w:r>
      <w:r>
        <w:t xml:space="preserve"> </w:t>
      </w:r>
      <w:r>
        <w:rPr>
          <w:b/>
          <w:bCs/>
        </w:rPr>
        <w:t xml:space="preserve">prähodiernal</w:t>
      </w:r>
      <w:r>
        <w:t xml:space="preserve">,</w:t>
      </w:r>
      <w:r>
        <w:t xml:space="preserve"> </w:t>
      </w:r>
      <w:r>
        <w:rPr>
          <w:b/>
          <w:bCs/>
        </w:rPr>
        <w:t xml:space="preserve">Madrid/Alicante</w:t>
      </w:r>
      <w:r>
        <w:t xml:space="preserve"> </w:t>
      </w:r>
      <w:r>
        <w:t xml:space="preserve">(weiter grammatikalisiert) ·</w:t>
      </w:r>
      <w:r>
        <w:t xml:space="preserve"> </w:t>
      </w:r>
      <w:r>
        <w:rPr>
          <w:b/>
          <w:bCs/>
          <w:i/>
          <w:iCs/>
        </w:rPr>
        <w:t xml:space="preserve">siempre</w:t>
      </w:r>
      <w:r>
        <w:t xml:space="preserve"> </w:t>
      </w:r>
      <w:r>
        <w:t xml:space="preserve">→</w:t>
      </w:r>
      <w:r>
        <w:t xml:space="preserve"> </w:t>
      </w:r>
      <w:r>
        <w:rPr>
          <w:b/>
          <w:bCs/>
        </w:rPr>
        <w:t xml:space="preserve">durativ/iterativ</w:t>
      </w:r>
      <w:r>
        <w:t xml:space="preserve">,</w:t>
      </w:r>
      <w:r>
        <w:t xml:space="preserve"> </w:t>
      </w:r>
      <w:r>
        <w:rPr>
          <w:b/>
          <w:bCs/>
        </w:rPr>
        <w:t xml:space="preserve">Amerika</w:t>
      </w:r>
      <w:r>
        <w:t xml:space="preserve"> </w:t>
      </w:r>
      <w:r>
        <w:t xml:space="preserve">(Kanaren, Mexiko, Puerto Rico, Kolumbien, Buenos Aires)</w:t>
      </w:r>
    </w:p>
    <w:p>
      <w:pPr>
        <w:pStyle w:val="Compact"/>
        <w:numPr>
          <w:ilvl w:val="0"/>
          <w:numId w:val="1154"/>
        </w:numPr>
      </w:pPr>
      <w:r>
        <w:rPr>
          <w:b/>
          <w:bCs/>
        </w:rPr>
        <w:t xml:space="preserve">DEQUEÍSMO</w:t>
      </w:r>
      <w:r>
        <w:t xml:space="preserve"> </w:t>
      </w:r>
      <w:r>
        <w:t xml:space="preserve">= überflüssiges</w:t>
      </w:r>
      <w:r>
        <w:t xml:space="preserve"> </w:t>
      </w:r>
      <w:r>
        <w:rPr>
          <w:i/>
          <w:iCs/>
        </w:rPr>
        <w:t xml:space="preserve">de</w:t>
      </w:r>
      <w:r>
        <w:t xml:space="preserve"> </w:t>
      </w:r>
      <w:r>
        <w:t xml:space="preserve">vor</w:t>
      </w:r>
      <w:r>
        <w:t xml:space="preserve"> </w:t>
      </w:r>
      <w:r>
        <w:rPr>
          <w:i/>
          <w:iCs/>
        </w:rPr>
        <w:t xml:space="preserve">que</w:t>
      </w:r>
      <w:r>
        <w:t xml:space="preserve">, weil das Verb kein</w:t>
      </w:r>
      <w:r>
        <w:t xml:space="preserve"> </w:t>
      </w:r>
      <w:r>
        <w:rPr>
          <w:i/>
          <w:iCs/>
        </w:rPr>
        <w:t xml:space="preserve">de</w:t>
      </w:r>
      <w:r>
        <w:t xml:space="preserve"> </w:t>
      </w:r>
      <w:r>
        <w:rPr>
          <w:b/>
          <w:bCs/>
        </w:rPr>
        <w:t xml:space="preserve">selegiert</w:t>
      </w:r>
      <w:r>
        <w:t xml:space="preserve"> </w:t>
      </w:r>
      <w:r>
        <w:t xml:space="preserve">(</w:t>
      </w:r>
      <w:r>
        <w:rPr>
          <w:i/>
          <w:iCs/>
        </w:rPr>
        <w:t xml:space="preserve">Pienso</w:t>
      </w:r>
      <w:r>
        <w:rPr>
          <w:i/>
          <w:iCs/>
        </w:rPr>
        <w:t xml:space="preserve"> </w:t>
      </w:r>
      <w:r>
        <w:rPr>
          <w:b/>
          <w:bCs/>
          <w:i/>
          <w:iCs/>
        </w:rPr>
        <w:t xml:space="preserve">de</w:t>
      </w:r>
      <w:r>
        <w:rPr>
          <w:i/>
          <w:iCs/>
        </w:rPr>
        <w:t xml:space="preserve"> </w:t>
      </w:r>
      <w:r>
        <w:rPr>
          <w:i/>
          <w:iCs/>
        </w:rPr>
        <w:t xml:space="preserve">que</w:t>
      </w:r>
      <w:r>
        <w:t xml:space="preserve">).</w:t>
      </w:r>
      <w:r>
        <w:t xml:space="preserve"> </w:t>
      </w:r>
      <w:r>
        <w:rPr>
          <w:b/>
          <w:bCs/>
        </w:rPr>
        <w:t xml:space="preserve">3 Erklärungen</w:t>
      </w:r>
      <w:r>
        <w:t xml:space="preserve">:</w:t>
      </w:r>
      <w:r>
        <w:t xml:space="preserve"> </w:t>
      </w:r>
      <w:r>
        <w:rPr>
          <w:b/>
          <w:bCs/>
        </w:rPr>
        <w:t xml:space="preserve">Analogie</w:t>
      </w:r>
      <w:r>
        <w:t xml:space="preserve"> </w:t>
      </w:r>
      <w:r>
        <w:t xml:space="preserve">(</w:t>
      </w:r>
      <w:r>
        <w:rPr>
          <w:i/>
          <w:iCs/>
        </w:rPr>
        <w:t xml:space="preserve">tener la esperanza de que</w:t>
      </w:r>
      <w:r>
        <w:t xml:space="preserve"> </w:t>
      </w:r>
      <w:r>
        <w:t xml:space="preserve">→</w:t>
      </w:r>
      <w:r>
        <w:t xml:space="preserve"> </w:t>
      </w:r>
      <w:r>
        <w:rPr>
          <w:i/>
          <w:iCs/>
        </w:rPr>
        <w:t xml:space="preserve">esperar de que</w:t>
      </w:r>
      <w:r>
        <w:t xml:space="preserve">) ·</w:t>
      </w:r>
      <w:r>
        <w:t xml:space="preserve"> </w:t>
      </w:r>
      <w:r>
        <w:rPr>
          <w:b/>
          <w:bCs/>
        </w:rPr>
        <w:t xml:space="preserve">Hyperkorrektismus</w:t>
      </w:r>
      <w:r>
        <w:t xml:space="preserve"> </w:t>
      </w:r>
      <w:r>
        <w:t xml:space="preserve">(katalanischsprachige Zweisprachige; Katal. hat</w:t>
      </w:r>
      <w:r>
        <w:t xml:space="preserve"> </w:t>
      </w:r>
      <w:r>
        <w:rPr>
          <w:b/>
          <w:bCs/>
        </w:rPr>
        <w:t xml:space="preserve">nie</w:t>
      </w:r>
      <w:r>
        <w:t xml:space="preserve"> </w:t>
      </w:r>
      <w:r>
        <w:t xml:space="preserve">eine Präposition) ·</w:t>
      </w:r>
      <w:r>
        <w:t xml:space="preserve"> </w:t>
      </w:r>
      <w:r>
        <w:rPr>
          <w:b/>
          <w:bCs/>
        </w:rPr>
        <w:t xml:space="preserve">pragmatisch</w:t>
      </w:r>
      <w:r>
        <w:t xml:space="preserve"> </w:t>
      </w:r>
      <w:r>
        <w:t xml:space="preserve">(</w:t>
      </w:r>
      <w:r>
        <w:rPr>
          <w:i/>
          <w:iCs/>
        </w:rPr>
        <w:t xml:space="preserve">de</w:t>
      </w:r>
      <w:r>
        <w:t xml:space="preserve"> </w:t>
      </w:r>
      <w:r>
        <w:t xml:space="preserve">=</w:t>
      </w:r>
      <w:r>
        <w:t xml:space="preserve"> </w:t>
      </w:r>
      <w:r>
        <w:rPr>
          <w:b/>
          <w:bCs/>
        </w:rPr>
        <w:t xml:space="preserve">Distanzmarkierung</w:t>
      </w:r>
      <w:r>
        <w:t xml:space="preserve">, Sprecher bürgt nicht, fremde Quelle)</w:t>
      </w:r>
    </w:p>
    <w:p>
      <w:pPr>
        <w:pStyle w:val="Compact"/>
        <w:numPr>
          <w:ilvl w:val="0"/>
          <w:numId w:val="1154"/>
        </w:numPr>
      </w:pPr>
      <w:r>
        <w:rPr>
          <w:b/>
          <w:bCs/>
        </w:rPr>
        <w:t xml:space="preserve">Entlehnung</w:t>
      </w:r>
      <w:r>
        <w:t xml:space="preserve"> </w:t>
      </w:r>
      <w:r>
        <w:t xml:space="preserve">= neues Wort (</w:t>
      </w:r>
      <w:r>
        <w:rPr>
          <w:i/>
          <w:iCs/>
        </w:rPr>
        <w:t xml:space="preserve">fútbol</w:t>
      </w:r>
      <w:r>
        <w:t xml:space="preserve">) ·</w:t>
      </w:r>
      <w:r>
        <w:t xml:space="preserve"> </w:t>
      </w:r>
      <w:r>
        <w:rPr>
          <w:b/>
          <w:bCs/>
        </w:rPr>
        <w:t xml:space="preserve">Lehnprägung</w:t>
      </w:r>
      <w:r>
        <w:t xml:space="preserve"> </w:t>
      </w:r>
      <w:r>
        <w:t xml:space="preserve">= übersetztes Muster (</w:t>
      </w:r>
      <w:r>
        <w:rPr>
          <w:i/>
          <w:iCs/>
        </w:rPr>
        <w:t xml:space="preserve">supermercado, alta fidelidad</w:t>
      </w:r>
      <w:r>
        <w:t xml:space="preserve">) ·</w:t>
      </w:r>
      <w:r>
        <w:t xml:space="preserve"> </w:t>
      </w:r>
      <w:r>
        <w:rPr>
          <w:b/>
          <w:bCs/>
          <w:i/>
          <w:iCs/>
        </w:rPr>
        <w:t xml:space="preserve">calco semántico</w:t>
      </w:r>
      <w:r>
        <w:t xml:space="preserve"> </w:t>
      </w:r>
      <w:r>
        <w:t xml:space="preserve">= vorhandenes Wort +</w:t>
      </w:r>
      <w:r>
        <w:t xml:space="preserve"> </w:t>
      </w:r>
      <w:r>
        <w:rPr>
          <w:b/>
          <w:bCs/>
        </w:rPr>
        <w:t xml:space="preserve">neue Bedeutung</w:t>
      </w:r>
      <w:r>
        <w:t xml:space="preserve"> </w:t>
      </w:r>
      <w:r>
        <w:t xml:space="preserve">durch formale Ähnlichkeit (</w:t>
      </w:r>
      <w:r>
        <w:rPr>
          <w:i/>
          <w:iCs/>
        </w:rPr>
        <w:t xml:space="preserve">asumir</w:t>
      </w:r>
      <w:r>
        <w:t xml:space="preserve"> </w:t>
      </w:r>
      <w:r>
        <w:t xml:space="preserve">‚vermuten’,</w:t>
      </w:r>
      <w:r>
        <w:t xml:space="preserve"> </w:t>
      </w:r>
      <w:r>
        <w:rPr>
          <w:i/>
          <w:iCs/>
        </w:rPr>
        <w:t xml:space="preserve">crucial</w:t>
      </w:r>
      <w:r>
        <w:t xml:space="preserve"> </w:t>
      </w:r>
      <w:r>
        <w:t xml:space="preserve">‚entscheidend’,</w:t>
      </w:r>
      <w:r>
        <w:t xml:space="preserve"> </w:t>
      </w:r>
      <w:r>
        <w:rPr>
          <w:i/>
          <w:iCs/>
        </w:rPr>
        <w:t xml:space="preserve">serio</w:t>
      </w:r>
      <w:r>
        <w:t xml:space="preserve"> </w:t>
      </w:r>
      <w:r>
        <w:t xml:space="preserve">‚wichtig’)</w:t>
      </w:r>
    </w:p>
    <w:p>
      <w:pPr>
        <w:pStyle w:val="Compact"/>
        <w:numPr>
          <w:ilvl w:val="0"/>
          <w:numId w:val="1154"/>
        </w:numPr>
      </w:pPr>
      <w:r>
        <w:t xml:space="preserve">Frz.</w:t>
      </w:r>
      <w:r>
        <w:t xml:space="preserve"> </w:t>
      </w:r>
      <w:r>
        <w:rPr>
          <w:b/>
          <w:bCs/>
        </w:rPr>
        <w:t xml:space="preserve">Syntax</w:t>
      </w:r>
      <w:r>
        <w:t xml:space="preserve">einfluss:</w:t>
      </w:r>
      <w:r>
        <w:t xml:space="preserve"> </w:t>
      </w:r>
      <w:r>
        <w:rPr>
          <w:i/>
          <w:iCs/>
        </w:rPr>
        <w:t xml:space="preserve">una solución</w:t>
      </w:r>
      <w:r>
        <w:rPr>
          <w:i/>
          <w:iCs/>
        </w:rPr>
        <w:t xml:space="preserve"> </w:t>
      </w:r>
      <w:r>
        <w:rPr>
          <w:b/>
          <w:bCs/>
          <w:i/>
          <w:iCs/>
        </w:rPr>
        <w:t xml:space="preserve">ofreciendo</w:t>
      </w:r>
      <w:r>
        <w:rPr>
          <w:i/>
          <w:iCs/>
        </w:rPr>
        <w:t xml:space="preserve"> </w:t>
      </w:r>
      <w:r>
        <w:rPr>
          <w:i/>
          <w:iCs/>
        </w:rPr>
        <w:t xml:space="preserve">muchas ventajas</w:t>
      </w:r>
      <w:r>
        <w:t xml:space="preserve"> </w:t>
      </w:r>
      <w:r>
        <w:t xml:space="preserve">·</w:t>
      </w:r>
      <w:r>
        <w:t xml:space="preserve"> </w:t>
      </w:r>
      <w:r>
        <w:rPr>
          <w:i/>
          <w:iCs/>
        </w:rPr>
        <w:t xml:space="preserve">un problema</w:t>
      </w:r>
      <w:r>
        <w:rPr>
          <w:i/>
          <w:iCs/>
        </w:rPr>
        <w:t xml:space="preserve"> </w:t>
      </w:r>
      <w:r>
        <w:rPr>
          <w:b/>
          <w:bCs/>
          <w:i/>
          <w:iCs/>
        </w:rPr>
        <w:t xml:space="preserve">a</w:t>
      </w:r>
      <w:r>
        <w:rPr>
          <w:i/>
          <w:iCs/>
        </w:rPr>
        <w:t xml:space="preserve"> </w:t>
      </w:r>
      <w:r>
        <w:rPr>
          <w:i/>
          <w:iCs/>
        </w:rPr>
        <w:t xml:space="preserve">resolver</w:t>
      </w:r>
      <w:r>
        <w:t xml:space="preserve"> </w:t>
      </w:r>
      <w:r>
        <w:t xml:space="preserve">· Suffixe</w:t>
      </w:r>
      <w:r>
        <w:t xml:space="preserve"> </w:t>
      </w:r>
      <w:r>
        <w:rPr>
          <w:i/>
          <w:iCs/>
        </w:rPr>
        <w:t xml:space="preserve">-ción, -ismo, -izar</w:t>
      </w:r>
      <w:r>
        <w:t xml:space="preserve">;</w:t>
      </w:r>
      <w:r>
        <w:t xml:space="preserve"> </w:t>
      </w:r>
      <w:r>
        <w:rPr>
          <w:i/>
          <w:iCs/>
        </w:rPr>
        <w:t xml:space="preserve">eco-, socio-, euro-, bio-</w:t>
      </w:r>
    </w:p>
    <w:bookmarkEnd w:id="355"/>
    <w:bookmarkStart w:id="356" w:name="dom-artikel-negation"/>
    <w:p>
      <w:pPr>
        <w:pStyle w:val="Heading2"/>
      </w:pPr>
      <w:r>
        <w:t xml:space="preserve">DOM · ARTIKEL · NEGATION</w:t>
      </w:r>
    </w:p>
    <w:p>
      <w:pPr>
        <w:pStyle w:val="Compact"/>
        <w:numPr>
          <w:ilvl w:val="0"/>
          <w:numId w:val="1155"/>
        </w:numPr>
      </w:pPr>
      <w:r>
        <w:rPr>
          <w:b/>
          <w:bCs/>
        </w:rPr>
        <w:t xml:space="preserve">DOM</w:t>
      </w:r>
      <w:r>
        <w:t xml:space="preserve"> </w:t>
      </w:r>
      <w:r>
        <w:t xml:space="preserve">= Präposition</w:t>
      </w:r>
      <w:r>
        <w:t xml:space="preserve"> </w:t>
      </w:r>
      <w:r>
        <w:rPr>
          <w:b/>
          <w:bCs/>
        </w:rPr>
        <w:t xml:space="preserve">a</w:t>
      </w:r>
      <w:r>
        <w:t xml:space="preserve"> </w:t>
      </w:r>
      <w:r>
        <w:t xml:space="preserve">(rumän.</w:t>
      </w:r>
      <w:r>
        <w:t xml:space="preserve"> </w:t>
      </w:r>
      <w:r>
        <w:rPr>
          <w:b/>
          <w:bCs/>
          <w:i/>
          <w:iCs/>
        </w:rPr>
        <w:t xml:space="preserve">pe</w:t>
      </w:r>
      <w:r>
        <w:t xml:space="preserve">);</w:t>
      </w:r>
      <w:r>
        <w:t xml:space="preserve"> </w:t>
      </w:r>
      <w:r>
        <w:rPr>
          <w:b/>
          <w:bCs/>
        </w:rPr>
        <w:t xml:space="preserve">2 Skalen</w:t>
      </w:r>
      <w:r>
        <w:t xml:space="preserve">:</w:t>
      </w:r>
      <w:r>
        <w:t xml:space="preserve"> </w:t>
      </w:r>
      <w:r>
        <w:rPr>
          <w:b/>
          <w:bCs/>
        </w:rPr>
        <w:t xml:space="preserve">Belebtheit = Inhärenz</w:t>
      </w:r>
      <w:r>
        <w:t xml:space="preserve"> </w:t>
      </w:r>
      <w:r>
        <w:t xml:space="preserve">(unveränderlich) ·</w:t>
      </w:r>
      <w:r>
        <w:t xml:space="preserve"> </w:t>
      </w:r>
      <w:r>
        <w:rPr>
          <w:b/>
          <w:bCs/>
        </w:rPr>
        <w:t xml:space="preserve">Definitheit = Referenz</w:t>
      </w:r>
      <w:r>
        <w:t xml:space="preserve"> </w:t>
      </w:r>
      <w:r>
        <w:t xml:space="preserve">(kontextuell).</w:t>
      </w:r>
      <w:r>
        <w:t xml:space="preserve"> </w:t>
      </w:r>
      <w:r>
        <w:rPr>
          <w:b/>
          <w:bCs/>
        </w:rPr>
        <w:t xml:space="preserve">Höher/definiter → markiert.</w:t>
      </w:r>
      <w:r>
        <w:t xml:space="preserve"> </w:t>
      </w:r>
      <w:r>
        <w:rPr>
          <w:b/>
          <w:bCs/>
        </w:rPr>
        <w:t xml:space="preserve">Ursache: Kasusabbau</w:t>
      </w:r>
      <w:r>
        <w:t xml:space="preserve"> </w:t>
      </w:r>
      <w:r>
        <w:t xml:space="preserve">→ belebte Objekte tendieren semantisch zur Subjektfunktion → brauchen Markierung</w:t>
      </w:r>
    </w:p>
    <w:p>
      <w:pPr>
        <w:pStyle w:val="Compact"/>
        <w:numPr>
          <w:ilvl w:val="0"/>
          <w:numId w:val="1155"/>
        </w:numPr>
      </w:pPr>
      <w:r>
        <w:rPr>
          <w:b/>
          <w:bCs/>
        </w:rPr>
        <w:t xml:space="preserve">Erster Beleg</w:t>
      </w:r>
      <w:r>
        <w:t xml:space="preserve">:</w:t>
      </w:r>
      <w:r>
        <w:t xml:space="preserve"> </w:t>
      </w:r>
      <w:r>
        <w:rPr>
          <w:b/>
          <w:bCs/>
        </w:rPr>
        <w:t xml:space="preserve">Khardja, 11. Jh., Mozarabisch</w:t>
      </w:r>
      <w:r>
        <w:t xml:space="preserve"> </w:t>
      </w:r>
      <w:r>
        <w:t xml:space="preserve">—</w:t>
      </w:r>
      <w:r>
        <w:t xml:space="preserve"> </w:t>
      </w:r>
      <w:r>
        <w:rPr>
          <w:i/>
          <w:iCs/>
        </w:rPr>
        <w:t xml:space="preserve">adamey filiyolo alyeno ed el</w:t>
      </w:r>
      <w:r>
        <w:rPr>
          <w:i/>
          <w:iCs/>
        </w:rPr>
        <w:t xml:space="preserve"> </w:t>
      </w:r>
      <w:r>
        <w:rPr>
          <w:b/>
          <w:bCs/>
          <w:i/>
          <w:iCs/>
        </w:rPr>
        <w:t xml:space="preserve">a mibi</w:t>
      </w:r>
      <w:r>
        <w:t xml:space="preserve"> </w:t>
      </w:r>
      <w:r>
        <w:t xml:space="preserve">(Pronomen markiert, indefinite NP nicht). Erster in den rom. Sprachen</w:t>
      </w:r>
      <w:r>
        <w:t xml:space="preserve"> </w:t>
      </w:r>
      <w:r>
        <w:rPr>
          <w:b/>
          <w:bCs/>
        </w:rPr>
        <w:t xml:space="preserve">überhaupt</w:t>
      </w:r>
    </w:p>
    <w:p>
      <w:pPr>
        <w:pStyle w:val="Compact"/>
        <w:numPr>
          <w:ilvl w:val="0"/>
          <w:numId w:val="1155"/>
        </w:numPr>
      </w:pPr>
      <w:r>
        <w:t xml:space="preserve">Heute auch</w:t>
      </w:r>
      <w:r>
        <w:t xml:space="preserve"> </w:t>
      </w:r>
      <w:r>
        <w:rPr>
          <w:b/>
          <w:bCs/>
        </w:rPr>
        <w:t xml:space="preserve">unbelebt/abstrakt</w:t>
      </w:r>
      <w:r>
        <w:t xml:space="preserve">:</w:t>
      </w:r>
      <w:r>
        <w:t xml:space="preserve"> </w:t>
      </w:r>
      <w:r>
        <w:rPr>
          <w:i/>
          <w:iCs/>
        </w:rPr>
        <w:t xml:space="preserve">¡Odio</w:t>
      </w:r>
      <w:r>
        <w:rPr>
          <w:i/>
          <w:iCs/>
        </w:rPr>
        <w:t xml:space="preserve"> </w:t>
      </w:r>
      <w:r>
        <w:rPr>
          <w:b/>
          <w:bCs/>
          <w:i/>
          <w:iCs/>
        </w:rPr>
        <w:t xml:space="preserve">al</w:t>
      </w:r>
      <w:r>
        <w:rPr>
          <w:i/>
          <w:iCs/>
        </w:rPr>
        <w:t xml:space="preserve"> </w:t>
      </w:r>
      <w:r>
        <w:rPr>
          <w:i/>
          <w:iCs/>
        </w:rPr>
        <w:t xml:space="preserve">servicio militar!</w:t>
      </w:r>
      <w:r>
        <w:t xml:space="preserve"> </w:t>
      </w:r>
      <w:r>
        <w:t xml:space="preserve">(laufender Prozess, bes. Lateinamerika)</w:t>
      </w:r>
    </w:p>
    <w:p>
      <w:pPr>
        <w:pStyle w:val="Compact"/>
        <w:numPr>
          <w:ilvl w:val="0"/>
          <w:numId w:val="1155"/>
        </w:numPr>
      </w:pPr>
      <w:r>
        <w:rPr>
          <w:b/>
          <w:bCs/>
        </w:rPr>
        <w:t xml:space="preserve">Lautwandel FILIUM &gt; hijo</w:t>
      </w:r>
      <w:r>
        <w:t xml:space="preserve">: Tilgung [m] → [u]&gt;[o] +</w:t>
      </w:r>
      <w:r>
        <w:t xml:space="preserve"> </w:t>
      </w:r>
      <w:r>
        <w:rPr>
          <w:b/>
          <w:bCs/>
        </w:rPr>
        <w:t xml:space="preserve">Yod</w:t>
      </w:r>
      <w:r>
        <w:t xml:space="preserve"> </w:t>
      </w:r>
      <w:r>
        <w:t xml:space="preserve">→</w:t>
      </w:r>
      <w:r>
        <w:t xml:space="preserve"> </w:t>
      </w:r>
      <w:r>
        <w:rPr>
          <w:b/>
          <w:bCs/>
        </w:rPr>
        <w:t xml:space="preserve">Palatalisierung</w:t>
      </w:r>
      <w:r>
        <w:t xml:space="preserve"> </w:t>
      </w:r>
      <w:r>
        <w:t xml:space="preserve">[lj]&gt;[ʎ] →</w:t>
      </w:r>
      <w:r>
        <w:t xml:space="preserve"> </w:t>
      </w:r>
      <w:r>
        <w:rPr>
          <w:b/>
          <w:bCs/>
        </w:rPr>
        <w:t xml:space="preserve">Aspiration</w:t>
      </w:r>
      <w:r>
        <w:t xml:space="preserve"> </w:t>
      </w:r>
      <w:r>
        <w:t xml:space="preserve">f-&gt;h →</w:t>
      </w:r>
      <w:r>
        <w:t xml:space="preserve"> </w:t>
      </w:r>
      <w:r>
        <w:rPr>
          <w:b/>
          <w:bCs/>
        </w:rPr>
        <w:t xml:space="preserve">Delateralisierung</w:t>
      </w:r>
      <w:r>
        <w:t xml:space="preserve"> </w:t>
      </w:r>
      <w:r>
        <w:t xml:space="preserve">[ʎ]&gt;[ʒ] →</w:t>
      </w:r>
      <w:r>
        <w:t xml:space="preserve"> </w:t>
      </w:r>
      <w:r>
        <w:rPr>
          <w:b/>
          <w:bCs/>
        </w:rPr>
        <w:t xml:space="preserve">Deaspiration</w:t>
      </w:r>
      <w:r>
        <w:t xml:space="preserve"> </w:t>
      </w:r>
      <w:r>
        <w:t xml:space="preserve">→</w:t>
      </w:r>
      <w:r>
        <w:t xml:space="preserve"> </w:t>
      </w:r>
      <w:r>
        <w:rPr>
          <w:b/>
          <w:bCs/>
        </w:rPr>
        <w:t xml:space="preserve">Velarisierung + Desonorisierung</w:t>
      </w:r>
      <w:r>
        <w:t xml:space="preserve"> </w:t>
      </w:r>
      <w:r>
        <w:t xml:space="preserve">[ʒ]&gt;[x].</w:t>
      </w:r>
      <w:r>
        <w:t xml:space="preserve"> </w:t>
      </w:r>
      <w:r>
        <w:rPr>
          <w:i/>
          <w:iCs/>
        </w:rPr>
        <w:t xml:space="preserve">Alle Herleitungen beginnen mit Tilgung des finalen [m]</w:t>
      </w:r>
      <w:r>
        <w:t xml:space="preserve"> </w:t>
      </w:r>
      <w:r>
        <w:t xml:space="preserve">(Akkusativ!). Weitere:</w:t>
      </w:r>
      <w:r>
        <w:t xml:space="preserve"> </w:t>
      </w:r>
      <w:r>
        <w:rPr>
          <w:b/>
          <w:bCs/>
        </w:rPr>
        <w:t xml:space="preserve">Synkope</w:t>
      </w:r>
      <w:r>
        <w:t xml:space="preserve"> </w:t>
      </w:r>
      <w:r>
        <w:t xml:space="preserve">(</w:t>
      </w:r>
      <w:r>
        <w:rPr>
          <w:i/>
          <w:iCs/>
        </w:rPr>
        <w:t xml:space="preserve">popolo&gt;poplo</w:t>
      </w:r>
      <w:r>
        <w:t xml:space="preserve">),</w:t>
      </w:r>
      <w:r>
        <w:t xml:space="preserve"> </w:t>
      </w:r>
      <w:r>
        <w:rPr>
          <w:b/>
          <w:bCs/>
        </w:rPr>
        <w:t xml:space="preserve">Sonorisierung</w:t>
      </w:r>
      <w:r>
        <w:t xml:space="preserve"> </w:t>
      </w:r>
      <w:r>
        <w:t xml:space="preserve">([p]&gt;[b]),</w:t>
      </w:r>
      <w:r>
        <w:t xml:space="preserve"> </w:t>
      </w:r>
      <w:r>
        <w:rPr>
          <w:b/>
          <w:bCs/>
        </w:rPr>
        <w:t xml:space="preserve">Frikativisierung</w:t>
      </w:r>
      <w:r>
        <w:t xml:space="preserve"> </w:t>
      </w:r>
      <w:r>
        <w:t xml:space="preserve">([b]&gt;[β])</w:t>
      </w:r>
    </w:p>
    <w:p>
      <w:pPr>
        <w:pStyle w:val="Compact"/>
        <w:numPr>
          <w:ilvl w:val="0"/>
          <w:numId w:val="1155"/>
        </w:numPr>
      </w:pPr>
      <w:r>
        <w:rPr>
          <w:b/>
          <w:bCs/>
        </w:rPr>
        <w:t xml:space="preserve">Gestaffelte Determinanten</w:t>
      </w:r>
      <w:r>
        <w:t xml:space="preserve"> </w:t>
      </w:r>
      <w:r>
        <w:t xml:space="preserve">(13. Jh., heute</w:t>
      </w:r>
      <w:r>
        <w:t xml:space="preserve"> </w:t>
      </w:r>
      <w:r>
        <w:rPr>
          <w:b/>
          <w:bCs/>
        </w:rPr>
        <w:t xml:space="preserve">ungrammatisch</w:t>
      </w:r>
      <w:r>
        <w:t xml:space="preserve">):</w:t>
      </w:r>
      <w:r>
        <w:t xml:space="preserve"> </w:t>
      </w:r>
      <w:r>
        <w:rPr>
          <w:b/>
          <w:bCs/>
          <w:i/>
          <w:iCs/>
        </w:rPr>
        <w:t xml:space="preserve">la mi sangre</w:t>
      </w:r>
      <w:r>
        <w:t xml:space="preserve">,</w:t>
      </w:r>
      <w:r>
        <w:t xml:space="preserve"> </w:t>
      </w:r>
      <w:r>
        <w:rPr>
          <w:b/>
          <w:bCs/>
          <w:i/>
          <w:iCs/>
        </w:rPr>
        <w:t xml:space="preserve">aquella su mugier</w:t>
      </w:r>
      <w:r>
        <w:t xml:space="preserve">,</w:t>
      </w:r>
      <w:r>
        <w:t xml:space="preserve"> </w:t>
      </w:r>
      <w:r>
        <w:rPr>
          <w:b/>
          <w:bCs/>
          <w:i/>
          <w:iCs/>
        </w:rPr>
        <w:t xml:space="preserve">un su hermano</w:t>
      </w:r>
      <w:r>
        <w:t xml:space="preserve">. Definitheit vom</w:t>
      </w:r>
      <w:r>
        <w:t xml:space="preserve"> </w:t>
      </w:r>
      <w:r>
        <w:rPr>
          <w:b/>
          <w:bCs/>
        </w:rPr>
        <w:t xml:space="preserve">äußersten</w:t>
      </w:r>
      <w:r>
        <w:t xml:space="preserve"> </w:t>
      </w:r>
      <w:r>
        <w:t xml:space="preserve">Determinanten;</w:t>
      </w:r>
      <w:r>
        <w:t xml:space="preserve"> </w:t>
      </w:r>
      <w:r>
        <w:rPr>
          <w:b/>
          <w:bCs/>
        </w:rPr>
        <w:t xml:space="preserve">tolerantere Artikel steht innen</w:t>
      </w:r>
      <w:r>
        <w:t xml:space="preserve"> </w:t>
      </w:r>
      <w:r>
        <w:t xml:space="preserve">(*</w:t>
      </w:r>
      <w:r>
        <w:rPr>
          <w:i/>
          <w:iCs/>
        </w:rPr>
        <w:t xml:space="preserve">mi la sangre</w:t>
      </w:r>
      <w:r>
        <w:t xml:space="preserve"> </w:t>
      </w:r>
      <w:r>
        <w:t xml:space="preserve">✘). Abnahme</w:t>
      </w:r>
      <w:r>
        <w:t xml:space="preserve"> </w:t>
      </w:r>
      <w:r>
        <w:rPr>
          <w:b/>
          <w:bCs/>
        </w:rPr>
        <w:t xml:space="preserve">ab Mitte 15. Jh.</w:t>
      </w:r>
      <w:r>
        <w:t xml:space="preserve">;</w:t>
      </w:r>
      <w:r>
        <w:t xml:space="preserve"> </w:t>
      </w:r>
      <w:r>
        <w:rPr>
          <w:i/>
          <w:iCs/>
        </w:rPr>
        <w:t xml:space="preserve">un su amigo</w:t>
      </w:r>
      <w:r>
        <w:t xml:space="preserve"> </w:t>
      </w:r>
      <w:r>
        <w:t xml:space="preserve">überlebt im</w:t>
      </w:r>
      <w:r>
        <w:t xml:space="preserve"> </w:t>
      </w:r>
      <w:r>
        <w:rPr>
          <w:b/>
          <w:bCs/>
        </w:rPr>
        <w:t xml:space="preserve">karibischen</w:t>
      </w:r>
      <w:r>
        <w:t xml:space="preserve"> </w:t>
      </w:r>
      <w:r>
        <w:t xml:space="preserve">Spanisch;</w:t>
      </w:r>
      <w:r>
        <w:t xml:space="preserve"> </w:t>
      </w:r>
      <w:r>
        <w:rPr>
          <w:i/>
          <w:iCs/>
        </w:rPr>
        <w:t xml:space="preserve">esta nuestra ciudad</w:t>
      </w:r>
      <w:r>
        <w:t xml:space="preserve"> </w:t>
      </w:r>
      <w:r>
        <w:t xml:space="preserve">evtl.</w:t>
      </w:r>
      <w:r>
        <w:t xml:space="preserve"> </w:t>
      </w:r>
      <w:r>
        <w:rPr>
          <w:b/>
          <w:bCs/>
        </w:rPr>
        <w:t xml:space="preserve">Reanalyse</w:t>
      </w:r>
      <w:r>
        <w:t xml:space="preserve"> </w:t>
      </w:r>
      <w:r>
        <w:t xml:space="preserve">zur Apposition</w:t>
      </w:r>
    </w:p>
    <w:p>
      <w:pPr>
        <w:pStyle w:val="Compact"/>
        <w:numPr>
          <w:ilvl w:val="0"/>
          <w:numId w:val="1155"/>
        </w:numPr>
      </w:pPr>
      <w:r>
        <w:rPr>
          <w:b/>
          <w:bCs/>
        </w:rPr>
        <w:t xml:space="preserve">Expletiv</w:t>
      </w:r>
      <w:r>
        <w:t xml:space="preserve"> </w:t>
      </w:r>
      <w:r>
        <w:t xml:space="preserve">= semantisch leer: Artikel (</w:t>
      </w:r>
      <w:r>
        <w:rPr>
          <w:i/>
          <w:iCs/>
        </w:rPr>
        <w:t xml:space="preserve">Los lobos cazan en manadas</w:t>
      </w:r>
      <w:r>
        <w:t xml:space="preserve">) ·</w:t>
      </w:r>
      <w:r>
        <w:t xml:space="preserve"> </w:t>
      </w:r>
      <w:r>
        <w:rPr>
          <w:i/>
          <w:iCs/>
        </w:rPr>
        <w:t xml:space="preserve">no</w:t>
      </w:r>
      <w:r>
        <w:t xml:space="preserve"> </w:t>
      </w:r>
      <w:r>
        <w:t xml:space="preserve">(</w:t>
      </w:r>
      <w:r>
        <w:rPr>
          <w:i/>
          <w:iCs/>
        </w:rPr>
        <w:t xml:space="preserve">mejor ahora que</w:t>
      </w:r>
      <w:r>
        <w:rPr>
          <w:i/>
          <w:iCs/>
        </w:rPr>
        <w:t xml:space="preserve"> </w:t>
      </w:r>
      <w:r>
        <w:rPr>
          <w:b/>
          <w:bCs/>
          <w:i/>
          <w:iCs/>
        </w:rPr>
        <w:t xml:space="preserve">no</w:t>
      </w:r>
      <w:r>
        <w:rPr>
          <w:i/>
          <w:iCs/>
        </w:rPr>
        <w:t xml:space="preserve"> </w:t>
      </w:r>
      <w:r>
        <w:rPr>
          <w:i/>
          <w:iCs/>
        </w:rPr>
        <w:t xml:space="preserve">ir</w:t>
      </w:r>
      <w:r>
        <w:t xml:space="preserve">)</w:t>
      </w:r>
    </w:p>
    <w:p>
      <w:pPr>
        <w:pStyle w:val="Compact"/>
        <w:numPr>
          <w:ilvl w:val="0"/>
          <w:numId w:val="1155"/>
        </w:numPr>
      </w:pPr>
      <w:r>
        <w:rPr>
          <w:b/>
          <w:bCs/>
        </w:rPr>
        <w:t xml:space="preserve">Negationsmarker</w:t>
      </w:r>
      <w:r>
        <w:t xml:space="preserve"> </w:t>
      </w:r>
      <w:r>
        <w:rPr>
          <w:i/>
          <w:iCs/>
        </w:rPr>
        <w:t xml:space="preserve">no</w:t>
      </w:r>
      <w:r>
        <w:t xml:space="preserve"> </w:t>
      </w:r>
      <w:r>
        <w:t xml:space="preserve">·</w:t>
      </w:r>
      <w:r>
        <w:t xml:space="preserve"> </w:t>
      </w:r>
      <w:r>
        <w:rPr>
          <w:b/>
          <w:bCs/>
        </w:rPr>
        <w:t xml:space="preserve">Negationsquantifikator</w:t>
      </w:r>
      <w:r>
        <w:t xml:space="preserve"> </w:t>
      </w:r>
      <w:r>
        <w:rPr>
          <w:i/>
          <w:iCs/>
        </w:rPr>
        <w:t xml:space="preserve">nada/nadie/nunca</w:t>
      </w:r>
      <w:r>
        <w:t xml:space="preserve"> </w:t>
      </w:r>
      <w:r>
        <w:t xml:space="preserve">·</w:t>
      </w:r>
      <w:r>
        <w:t xml:space="preserve"> </w:t>
      </w:r>
      <w:r>
        <w:rPr>
          <w:b/>
          <w:bCs/>
        </w:rPr>
        <w:t xml:space="preserve">Negative concord</w:t>
      </w:r>
      <w:r>
        <w:t xml:space="preserve"> </w:t>
      </w:r>
      <w:r>
        <w:t xml:space="preserve">= beide zusammen</w:t>
      </w:r>
    </w:p>
    <w:p>
      <w:pPr>
        <w:pStyle w:val="Compact"/>
        <w:numPr>
          <w:ilvl w:val="0"/>
          <w:numId w:val="1155"/>
        </w:numPr>
      </w:pPr>
      <w:r>
        <w:rPr>
          <w:b/>
          <w:bCs/>
        </w:rPr>
        <w:t xml:space="preserve">HEUTE komplementär</w:t>
      </w:r>
      <w:r>
        <w:t xml:space="preserve">: Quantifikator</w:t>
      </w:r>
      <w:r>
        <w:t xml:space="preserve"> </w:t>
      </w:r>
      <w:r>
        <w:rPr>
          <w:b/>
          <w:bCs/>
        </w:rPr>
        <w:t xml:space="preserve">postverbal →</w:t>
      </w:r>
      <w:r>
        <w:rPr>
          <w:b/>
          <w:bCs/>
        </w:rPr>
        <w:t xml:space="preserve"> </w:t>
      </w:r>
      <w:r>
        <w:rPr>
          <w:b/>
          <w:bCs/>
          <w:i/>
          <w:iCs/>
        </w:rPr>
        <w:t xml:space="preserve">no</w:t>
      </w:r>
      <w:r>
        <w:rPr>
          <w:b/>
          <w:bCs/>
        </w:rPr>
        <w:t xml:space="preserve"> </w:t>
      </w:r>
      <w:r>
        <w:rPr>
          <w:b/>
          <w:bCs/>
        </w:rPr>
        <w:t xml:space="preserve">obligatorisch</w:t>
      </w:r>
      <w:r>
        <w:t xml:space="preserve"> </w:t>
      </w:r>
      <w:r>
        <w:t xml:space="preserve">(</w:t>
      </w:r>
      <w:r>
        <w:rPr>
          <w:i/>
          <w:iCs/>
        </w:rPr>
        <w:t xml:space="preserve">No habló nadie</w:t>
      </w:r>
      <w:r>
        <w:t xml:space="preserve">) ·</w:t>
      </w:r>
      <w:r>
        <w:t xml:space="preserve"> </w:t>
      </w:r>
      <w:r>
        <w:rPr>
          <w:b/>
          <w:bCs/>
        </w:rPr>
        <w:t xml:space="preserve">präverbal →</w:t>
      </w:r>
      <w:r>
        <w:rPr>
          <w:b/>
          <w:bCs/>
        </w:rPr>
        <w:t xml:space="preserve"> </w:t>
      </w:r>
      <w:r>
        <w:rPr>
          <w:b/>
          <w:bCs/>
          <w:i/>
          <w:iCs/>
        </w:rPr>
        <w:t xml:space="preserve">no</w:t>
      </w:r>
      <w:r>
        <w:rPr>
          <w:b/>
          <w:bCs/>
        </w:rPr>
        <w:t xml:space="preserve"> </w:t>
      </w:r>
      <w:r>
        <w:rPr>
          <w:b/>
          <w:bCs/>
        </w:rPr>
        <w:t xml:space="preserve">ausgeschlossen</w:t>
      </w:r>
      <w:r>
        <w:t xml:space="preserve"> </w:t>
      </w:r>
      <w:r>
        <w:t xml:space="preserve">(</w:t>
      </w:r>
      <w:r>
        <w:rPr>
          <w:i/>
          <w:iCs/>
        </w:rPr>
        <w:t xml:space="preserve">Nadie habló</w:t>
      </w:r>
      <w:r>
        <w:t xml:space="preserve">)</w:t>
      </w:r>
    </w:p>
    <w:p>
      <w:pPr>
        <w:pStyle w:val="Compact"/>
        <w:numPr>
          <w:ilvl w:val="0"/>
          <w:numId w:val="1155"/>
        </w:numPr>
      </w:pPr>
      <w:r>
        <w:rPr>
          <w:b/>
          <w:bCs/>
        </w:rPr>
        <w:t xml:space="preserve">NUR ALTSPANISCH</w:t>
      </w:r>
      <w:r>
        <w:t xml:space="preserve">: präverbaler Quantifikator</w:t>
      </w:r>
      <w:r>
        <w:t xml:space="preserve"> </w:t>
      </w:r>
      <w:r>
        <w:rPr>
          <w:b/>
          <w:bCs/>
        </w:rPr>
        <w:t xml:space="preserve">+</w:t>
      </w:r>
      <w:r>
        <w:rPr>
          <w:b/>
          <w:bCs/>
        </w:rPr>
        <w:t xml:space="preserve"> </w:t>
      </w:r>
      <w:r>
        <w:rPr>
          <w:b/>
          <w:bCs/>
          <w:i/>
          <w:iCs/>
        </w:rPr>
        <w:t xml:space="preserve">non</w:t>
      </w:r>
      <w:r>
        <w:t xml:space="preserve"> </w:t>
      </w:r>
      <w:r>
        <w:t xml:space="preserve">—</w:t>
      </w:r>
      <w:r>
        <w:t xml:space="preserve"> </w:t>
      </w:r>
      <w:r>
        <w:rPr>
          <w:b/>
          <w:bCs/>
          <w:i/>
          <w:iCs/>
        </w:rPr>
        <w:t xml:space="preserve">nada non tenie</w:t>
      </w:r>
      <w:r>
        <w:t xml:space="preserve">,</w:t>
      </w:r>
      <w:r>
        <w:t xml:space="preserve"> </w:t>
      </w:r>
      <w:r>
        <w:rPr>
          <w:b/>
          <w:bCs/>
          <w:i/>
          <w:iCs/>
        </w:rPr>
        <w:t xml:space="preserve">jamas non curara</w:t>
      </w:r>
      <w:r>
        <w:t xml:space="preserve">. Abnahme ab</w:t>
      </w:r>
      <w:r>
        <w:t xml:space="preserve"> </w:t>
      </w:r>
      <w:r>
        <w:rPr>
          <w:b/>
          <w:bCs/>
        </w:rPr>
        <w:t xml:space="preserve">15. Jh.</w:t>
      </w:r>
      <w:r>
        <w:t xml:space="preserve">; expletives</w:t>
      </w:r>
      <w:r>
        <w:t xml:space="preserve"> </w:t>
      </w:r>
      <w:r>
        <w:rPr>
          <w:i/>
          <w:iCs/>
        </w:rPr>
        <w:t xml:space="preserve">no</w:t>
      </w:r>
      <w:r>
        <w:t xml:space="preserve"> </w:t>
      </w:r>
      <w:r>
        <w:t xml:space="preserve">nach Verben des</w:t>
      </w:r>
      <w:r>
        <w:t xml:space="preserve"> </w:t>
      </w:r>
      <w:r>
        <w:rPr>
          <w:b/>
          <w:bCs/>
        </w:rPr>
        <w:t xml:space="preserve">Verbietens/Vermeidens/Zweifelns</w:t>
      </w:r>
      <w:r>
        <w:t xml:space="preserve"> </w:t>
      </w:r>
      <w:r>
        <w:t xml:space="preserve">ab</w:t>
      </w:r>
      <w:r>
        <w:t xml:space="preserve"> </w:t>
      </w:r>
      <w:r>
        <w:rPr>
          <w:b/>
          <w:bCs/>
        </w:rPr>
        <w:t xml:space="preserve">14. Jh.</w:t>
      </w:r>
      <w:r>
        <w:t xml:space="preserve"> </w:t>
      </w:r>
      <w:r>
        <w:t xml:space="preserve">→</w:t>
      </w:r>
      <w:r>
        <w:t xml:space="preserve"> </w:t>
      </w:r>
      <w:r>
        <w:rPr>
          <w:b/>
          <w:bCs/>
        </w:rPr>
        <w:t xml:space="preserve">Deutung: das</w:t>
      </w:r>
      <w:r>
        <w:rPr>
          <w:b/>
          <w:bCs/>
        </w:rPr>
        <w:t xml:space="preserve"> </w:t>
      </w:r>
      <w:r>
        <w:rPr>
          <w:b/>
          <w:bCs/>
          <w:i/>
          <w:iCs/>
        </w:rPr>
        <w:t xml:space="preserve">non</w:t>
      </w:r>
      <w:r>
        <w:rPr>
          <w:b/>
          <w:bCs/>
        </w:rPr>
        <w:t xml:space="preserve"> </w:t>
      </w:r>
      <w:r>
        <w:rPr>
          <w:b/>
          <w:bCs/>
        </w:rPr>
        <w:t xml:space="preserve">IST ein expletives</w:t>
      </w:r>
      <w:r>
        <w:rPr>
          <w:b/>
          <w:bCs/>
        </w:rPr>
        <w:t xml:space="preserve"> </w:t>
      </w:r>
      <w:r>
        <w:rPr>
          <w:b/>
          <w:bCs/>
          <w:i/>
          <w:iCs/>
        </w:rPr>
        <w:t xml:space="preserve">no</w:t>
      </w:r>
      <w:r>
        <w:t xml:space="preserve"> </w:t>
      </w:r>
      <w:r>
        <w:t xml:space="preserve">(parallele Chronologie)</w:t>
      </w:r>
    </w:p>
    <w:p>
      <w:r>
        <w:pict>
          <v:rect style="width:0;height:1.5pt" o:hralign="center" o:hrstd="t" o:hr="t"/>
        </w:pict>
      </w:r>
    </w:p>
    <w:bookmarkEnd w:id="356"/>
    <w:bookmarkStart w:id="357" w:name="Xb80b20da21b0d2eed5571889154bcacc74af7f5"/>
    <w:p>
      <w:pPr>
        <w:pStyle w:val="Heading2"/>
      </w:pPr>
      <w:r>
        <w:t xml:space="preserve">⭐⭐⭐ FÜNF DINGE, DIE ES HEUTE NICHT MEHR GIBT = deine Datierungsbeweise</w:t>
      </w:r>
    </w:p>
    <w:p>
      <w:pPr>
        <w:pStyle w:val="FirstParagraph"/>
      </w:pPr>
      <w:r>
        <w:rPr>
          <w:b/>
          <w:bCs/>
        </w:rPr>
        <w:t xml:space="preserve">1. Mesoklise</w:t>
      </w:r>
      <w:r>
        <w:t xml:space="preserve"> </w:t>
      </w:r>
      <w:r>
        <w:t xml:space="preserve">(</w:t>
      </w:r>
      <w:r>
        <w:rPr>
          <w:i/>
          <w:iCs/>
        </w:rPr>
        <w:t xml:space="preserve">doblarvos he</w:t>
      </w:r>
      <w:r>
        <w:t xml:space="preserve">) ·</w:t>
      </w:r>
      <w:r>
        <w:t xml:space="preserve"> </w:t>
      </w:r>
      <w:r>
        <w:rPr>
          <w:b/>
          <w:bCs/>
        </w:rPr>
        <w:t xml:space="preserve">2. Enklise beim FINITEN Verb im Aussagesatz</w:t>
      </w:r>
      <w:r>
        <w:t xml:space="preserve"> </w:t>
      </w:r>
      <w:r>
        <w:t xml:space="preserve">(</w:t>
      </w:r>
      <w:r>
        <w:rPr>
          <w:i/>
          <w:iCs/>
        </w:rPr>
        <w:t xml:space="preserve">Embiaron le</w:t>
      </w:r>
      <w:r>
        <w:t xml:space="preserve">) ·</w:t>
      </w:r>
      <w:r>
        <w:t xml:space="preserve"> </w:t>
      </w:r>
      <w:r>
        <w:rPr>
          <w:b/>
          <w:bCs/>
        </w:rPr>
        <w:t xml:space="preserve">3. Perfekt mit</w:t>
      </w:r>
      <w:r>
        <w:rPr>
          <w:b/>
          <w:bCs/>
        </w:rPr>
        <w:t xml:space="preserve"> </w:t>
      </w:r>
      <w:r>
        <w:rPr>
          <w:b/>
          <w:bCs/>
          <w:i/>
          <w:iCs/>
        </w:rPr>
        <w:t xml:space="preserve">ser</w:t>
      </w:r>
      <w:r>
        <w:t xml:space="preserve"> </w:t>
      </w:r>
      <w:r>
        <w:t xml:space="preserve">(</w:t>
      </w:r>
      <w:r>
        <w:rPr>
          <w:i/>
          <w:iCs/>
        </w:rPr>
        <w:t xml:space="preserve">son idos</w:t>
      </w:r>
      <w:r>
        <w:t xml:space="preserve">) ·</w:t>
      </w:r>
      <w:r>
        <w:t xml:space="preserve"> </w:t>
      </w:r>
      <w:r>
        <w:rPr>
          <w:b/>
          <w:bCs/>
        </w:rPr>
        <w:t xml:space="preserve">4. Gestaffelte Determinanten</w:t>
      </w:r>
      <w:r>
        <w:t xml:space="preserve"> </w:t>
      </w:r>
      <w:r>
        <w:t xml:space="preserve">(</w:t>
      </w:r>
      <w:r>
        <w:rPr>
          <w:i/>
          <w:iCs/>
        </w:rPr>
        <w:t xml:space="preserve">la mi sangre</w:t>
      </w:r>
      <w:r>
        <w:t xml:space="preserve">) ·</w:t>
      </w:r>
      <w:r>
        <w:t xml:space="preserve"> </w:t>
      </w:r>
      <w:r>
        <w:rPr>
          <w:b/>
          <w:bCs/>
        </w:rPr>
        <w:t xml:space="preserve">5. Präverbaler Negationsquantifikator +</w:t>
      </w:r>
      <w:r>
        <w:rPr>
          <w:b/>
          <w:bCs/>
        </w:rPr>
        <w:t xml:space="preserve"> </w:t>
      </w:r>
      <w:r>
        <w:rPr>
          <w:b/>
          <w:bCs/>
          <w:i/>
          <w:iCs/>
        </w:rPr>
        <w:t xml:space="preserve">no</w:t>
      </w:r>
      <w:r>
        <w:t xml:space="preserve"> </w:t>
      </w:r>
      <w:r>
        <w:t xml:space="preserve">(</w:t>
      </w:r>
      <w:r>
        <w:rPr>
          <w:i/>
          <w:iCs/>
        </w:rPr>
        <w:t xml:space="preserve">nada non tenie</w:t>
      </w:r>
      <w:r>
        <w:t xml:space="preserve">)</w:t>
      </w:r>
      <w:r>
        <w:t xml:space="preserve"> </w:t>
      </w:r>
      <w:r>
        <w:rPr>
          <w:b/>
          <w:bCs/>
        </w:rPr>
        <w:t xml:space="preserve">+ Partizipkongruenz</w:t>
      </w:r>
      <w:r>
        <w:t xml:space="preserve"> </w:t>
      </w:r>
      <w:r>
        <w:t xml:space="preserve">(</w:t>
      </w:r>
      <w:r>
        <w:rPr>
          <w:i/>
          <w:iCs/>
        </w:rPr>
        <w:t xml:space="preserve">colpes dados</w:t>
      </w:r>
      <w:r>
        <w:t xml:space="preserve">)</w:t>
      </w:r>
      <w:r>
        <w:t xml:space="preserve"> </w:t>
      </w:r>
      <w:r>
        <w:rPr>
          <w:b/>
          <w:bCs/>
        </w:rPr>
        <w:t xml:space="preserve">+ fehlende DOM bei menschl. definitem dO</w:t>
      </w:r>
      <w:r>
        <w:t xml:space="preserve"> </w:t>
      </w:r>
      <w:r>
        <w:t xml:space="preserve">(</w:t>
      </w:r>
      <w:r>
        <w:rPr>
          <w:i/>
          <w:iCs/>
        </w:rPr>
        <w:t xml:space="preserve">case sus fijas</w:t>
      </w:r>
      <w:r>
        <w:t xml:space="preserve">)</w:t>
      </w:r>
    </w:p>
    <w:bookmarkEnd w:id="357"/>
    <w:bookmarkStart w:id="358" w:name="datiert-nicht-lokalisiert-nur"/>
    <w:p>
      <w:pPr>
        <w:pStyle w:val="Heading2"/>
      </w:pPr>
      <w:r>
        <w:t xml:space="preserve">⚠️ DATIERT NICHT — LOKALISIERT NUR</w:t>
      </w:r>
    </w:p>
    <w:p>
      <w:pPr>
        <w:pStyle w:val="FirstParagraph"/>
      </w:pPr>
      <w:r>
        <w:rPr>
          <w:b/>
          <w:bCs/>
        </w:rPr>
        <w:t xml:space="preserve">Leísmo/Loísmo/Laísmo · Seseo/Ceceo/Distinción · Tuteo/Voseo ·</w:t>
      </w:r>
      <w:r>
        <w:rPr>
          <w:b/>
          <w:bCs/>
        </w:rPr>
        <w:t xml:space="preserve"> </w:t>
      </w:r>
      <w:r>
        <w:rPr>
          <w:b/>
          <w:bCs/>
          <w:i/>
          <w:iCs/>
        </w:rPr>
        <w:t xml:space="preserve">pasado compuesto</w:t>
      </w:r>
      <w:r>
        <w:rPr>
          <w:b/>
          <w:bCs/>
        </w:rPr>
        <w:t xml:space="preserve">-Typ · Yeísmo · Dequeísmo</w:t>
      </w:r>
      <w:r>
        <w:t xml:space="preserve"> </w:t>
      </w:r>
      <w:r>
        <w:rPr>
          <w:i/>
          <w:iCs/>
        </w:rPr>
        <w:t xml:space="preserve">Testfrage: „Gibt es das heute noch irgendwo?” Ja → lokalisiert. Nein → datiert.</w:t>
      </w:r>
      <w:r>
        <w:t xml:space="preserve"> </w:t>
      </w:r>
      <w:r>
        <w:rPr>
          <w:b/>
          <w:bCs/>
        </w:rPr>
        <w:t xml:space="preserve">Enklise bei Imperativ/Gerundium/Infinitiv</w:t>
      </w:r>
      <w:r>
        <w:t xml:space="preserve"> </w:t>
      </w:r>
      <w:r>
        <w:t xml:space="preserve">(</w:t>
      </w:r>
      <w:r>
        <w:rPr>
          <w:i/>
          <w:iCs/>
        </w:rPr>
        <w:t xml:space="preserve">dímelo, haciéndolo, verlo</w:t>
      </w:r>
      <w:r>
        <w:t xml:space="preserve">)</w:t>
      </w:r>
      <w:r>
        <w:t xml:space="preserve"> </w:t>
      </w:r>
      <w:r>
        <w:rPr>
          <w:b/>
          <w:bCs/>
        </w:rPr>
        <w:t xml:space="preserve">datiert ebenfalls nicht!</w:t>
      </w:r>
    </w:p>
    <w:bookmarkEnd w:id="358"/>
    <w:bookmarkStart w:id="359" w:name="graphie-schnelltest-altspanisch"/>
    <w:p>
      <w:pPr>
        <w:pStyle w:val="Heading2"/>
      </w:pPr>
      <w:r>
        <w:t xml:space="preserve">⭐ GRAPHIE-SCHNELLTEST → Altspanisch</w:t>
      </w:r>
    </w:p>
    <w:p>
      <w:pPr>
        <w:pStyle w:val="FirstParagraph"/>
      </w:pPr>
      <w:r>
        <w:t xml:space="preserve">⟨</w:t>
      </w:r>
      <w:r>
        <w:rPr>
          <w:b/>
          <w:bCs/>
        </w:rPr>
        <w:t xml:space="preserve">ç</w:t>
      </w:r>
      <w:r>
        <w:t xml:space="preserve">⟩</w:t>
      </w:r>
      <w:r>
        <w:t xml:space="preserve"> </w:t>
      </w:r>
      <w:r>
        <w:rPr>
          <w:i/>
          <w:iCs/>
        </w:rPr>
        <w:t xml:space="preserve">braço</w:t>
      </w:r>
      <w:r>
        <w:t xml:space="preserve"> </w:t>
      </w:r>
      <w:r>
        <w:t xml:space="preserve">· ⟨</w:t>
      </w:r>
      <w:r>
        <w:rPr>
          <w:b/>
          <w:bCs/>
        </w:rPr>
        <w:t xml:space="preserve">z</w:t>
      </w:r>
      <w:r>
        <w:t xml:space="preserve">⟩=[dz]</w:t>
      </w:r>
      <w:r>
        <w:t xml:space="preserve"> </w:t>
      </w:r>
      <w:r>
        <w:rPr>
          <w:i/>
          <w:iCs/>
        </w:rPr>
        <w:t xml:space="preserve">dezir</w:t>
      </w:r>
      <w:r>
        <w:t xml:space="preserve"> </w:t>
      </w:r>
      <w:r>
        <w:t xml:space="preserve">· ⟨</w:t>
      </w:r>
      <w:r>
        <w:rPr>
          <w:b/>
          <w:bCs/>
        </w:rPr>
        <w:t xml:space="preserve">ss</w:t>
      </w:r>
      <w:r>
        <w:t xml:space="preserve">⟩≠⟨</w:t>
      </w:r>
      <w:r>
        <w:rPr>
          <w:b/>
          <w:bCs/>
        </w:rPr>
        <w:t xml:space="preserve">s</w:t>
      </w:r>
      <w:r>
        <w:t xml:space="preserve">⟩</w:t>
      </w:r>
      <w:r>
        <w:t xml:space="preserve"> </w:t>
      </w:r>
      <w:r>
        <w:rPr>
          <w:i/>
          <w:iCs/>
        </w:rPr>
        <w:t xml:space="preserve">osso/oso</w:t>
      </w:r>
      <w:r>
        <w:t xml:space="preserve"> </w:t>
      </w:r>
      <w:r>
        <w:t xml:space="preserve">· ⟨</w:t>
      </w:r>
      <w:r>
        <w:rPr>
          <w:b/>
          <w:bCs/>
        </w:rPr>
        <w:t xml:space="preserve">x</w:t>
      </w:r>
      <w:r>
        <w:t xml:space="preserve">⟩</w:t>
      </w:r>
      <w:r>
        <w:t xml:space="preserve"> </w:t>
      </w:r>
      <w:r>
        <w:rPr>
          <w:i/>
          <w:iCs/>
        </w:rPr>
        <w:t xml:space="preserve">caxa, dexar</w:t>
      </w:r>
      <w:r>
        <w:t xml:space="preserve"> </w:t>
      </w:r>
      <w:r>
        <w:t xml:space="preserve">· ⟨</w:t>
      </w:r>
      <w:r>
        <w:rPr>
          <w:b/>
          <w:bCs/>
        </w:rPr>
        <w:t xml:space="preserve">f-</w:t>
      </w:r>
      <w:r>
        <w:t xml:space="preserve">⟩</w:t>
      </w:r>
      <w:r>
        <w:t xml:space="preserve"> </w:t>
      </w:r>
      <w:r>
        <w:rPr>
          <w:i/>
          <w:iCs/>
        </w:rPr>
        <w:t xml:space="preserve">fijo, fablar</w:t>
      </w:r>
      <w:r>
        <w:t xml:space="preserve"> </w:t>
      </w:r>
      <w:r>
        <w:t xml:space="preserve">·</w:t>
      </w:r>
      <w:r>
        <w:t xml:space="preserve"> </w:t>
      </w:r>
      <w:r>
        <w:rPr>
          <w:i/>
          <w:iCs/>
        </w:rPr>
        <w:t xml:space="preserve">muger, dixo, fizo, tenie, farien</w:t>
      </w:r>
    </w:p>
    <w:bookmarkEnd w:id="359"/>
    <w:bookmarkStart w:id="360" w:name="klausurtaktik"/>
    <w:p>
      <w:pPr>
        <w:pStyle w:val="Heading2"/>
      </w:pPr>
      <w:r>
        <w:t xml:space="preserve">⭐ KLAUSURTAKTIK</w:t>
      </w:r>
    </w:p>
    <w:p>
      <w:pPr>
        <w:pStyle w:val="FirstParagraph"/>
      </w:pPr>
      <w:r>
        <w:rPr>
          <w:b/>
          <w:bCs/>
        </w:rPr>
        <w:t xml:space="preserve">Typ 3 zuerst</w:t>
      </w:r>
      <w:r>
        <w:t xml:space="preserve"> </w:t>
      </w:r>
      <w:r>
        <w:t xml:space="preserve">(10–12 min) →</w:t>
      </w:r>
      <w:r>
        <w:t xml:space="preserve"> </w:t>
      </w:r>
      <w:r>
        <w:rPr>
          <w:b/>
          <w:bCs/>
        </w:rPr>
        <w:t xml:space="preserve">Typ 2</w:t>
      </w:r>
      <w:r>
        <w:t xml:space="preserve"> </w:t>
      </w:r>
      <w:r>
        <w:t xml:space="preserve">(25–30 min,</w:t>
      </w:r>
      <w:r>
        <w:t xml:space="preserve"> </w:t>
      </w:r>
      <w:r>
        <w:rPr>
          <w:b/>
          <w:bCs/>
        </w:rPr>
        <w:t xml:space="preserve">immer 2 Beispiele!</w:t>
      </w:r>
      <w:r>
        <w:t xml:space="preserve">) →</w:t>
      </w:r>
      <w:r>
        <w:t xml:space="preserve"> </w:t>
      </w:r>
      <w:r>
        <w:rPr>
          <w:b/>
          <w:bCs/>
        </w:rPr>
        <w:t xml:space="preserve">Typ 1</w:t>
      </w:r>
      <w:r>
        <w:t xml:space="preserve"> </w:t>
      </w:r>
      <w:r>
        <w:t xml:space="preserve">(35–40 min: Terminus setzen → mit heute kontrastieren →</w:t>
      </w:r>
      <w:r>
        <w:t xml:space="preserve"> </w:t>
      </w:r>
      <w:r>
        <w:rPr>
          <w:b/>
          <w:bCs/>
        </w:rPr>
        <w:t xml:space="preserve">datieren MIT ≥2 Begründungen</w:t>
      </w:r>
      <w:r>
        <w:t xml:space="preserve">) → 5 min Kontrolle</w:t>
      </w:r>
      <w:r>
        <w:t xml:space="preserve"> </w:t>
      </w:r>
      <w:r>
        <w:rPr>
          <w:b/>
          <w:bCs/>
        </w:rPr>
        <w:t xml:space="preserve">Typ 1 Prüfschema:</w:t>
      </w:r>
      <w:r>
        <w:t xml:space="preserve"> </w:t>
      </w:r>
      <w:r>
        <w:t xml:space="preserve">Klitikum zwischen Infinitiv+Endung? → Mesoklise. Verb finit? Nein → sagt nichts. Ja + Klitikum hinten im Aussagesatz? → Enklise → alt. Funktion des Klitikums prüfen (iO = kein Leísmo).</w:t>
      </w:r>
    </w:p>
    <w:bookmarkEnd w:id="360"/>
    <w:bookmarkEnd w:id="361"/>
    <w:bookmarkStart w:id="375" w:name="Xde567826f0ebda5c6d9aad4ddcab874bb355e1f"/>
    <w:p>
      <w:pPr>
        <w:pStyle w:val="Heading1"/>
      </w:pPr>
      <w:r>
        <w:t xml:space="preserve">ANHANG — Musterlösungen zu den Mock-Klausuren</w:t>
      </w:r>
    </w:p>
    <w:p>
      <w:pPr>
        <w:pStyle w:val="BlockText"/>
      </w:pPr>
      <w:r>
        <w:rPr>
          <w:b/>
          <w:bCs/>
        </w:rPr>
        <w:t xml:space="preserve">Erst nach Ablauf der 90 Minuten lesen.</w:t>
      </w:r>
    </w:p>
    <w:p>
      <w:pPr>
        <w:pStyle w:val="BlockText"/>
      </w:pPr>
      <w:r>
        <w:rPr>
          <w:b/>
          <w:bCs/>
        </w:rPr>
        <w:t xml:space="preserve">Bewertungshinweis:</w:t>
      </w:r>
      <w:r>
        <w:t xml:space="preserve"> </w:t>
      </w:r>
      <w:r>
        <w:t xml:space="preserve">Bei Typ 2 gibt es Punkte für</w:t>
      </w:r>
      <w:r>
        <w:t xml:space="preserve"> </w:t>
      </w:r>
      <w:r>
        <w:rPr>
          <w:b/>
          <w:bCs/>
        </w:rPr>
        <w:t xml:space="preserve">Definition</w:t>
      </w:r>
      <w:r>
        <w:t xml:space="preserve"> </w:t>
      </w:r>
      <w:r>
        <w:rPr>
          <w:i/>
          <w:iCs/>
        </w:rPr>
        <w:t xml:space="preserve">und</w:t>
      </w:r>
      <w:r>
        <w:t xml:space="preserve"> </w:t>
      </w:r>
      <w:r>
        <w:rPr>
          <w:b/>
          <w:bCs/>
        </w:rPr>
        <w:t xml:space="preserve">Beispiele</w:t>
      </w:r>
      <w:r>
        <w:t xml:space="preserve"> </w:t>
      </w:r>
      <w:r>
        <w:t xml:space="preserve">— eine Definition ohne die geforderte Anzahl Beispiele ist unvollständig. Bei Typ 1 gibt es Punkte für</w:t>
      </w:r>
      <w:r>
        <w:t xml:space="preserve"> </w:t>
      </w:r>
      <w:r>
        <w:rPr>
          <w:b/>
          <w:bCs/>
        </w:rPr>
        <w:t xml:space="preserve">Terminus</w:t>
      </w:r>
      <w:r>
        <w:t xml:space="preserve">,</w:t>
      </w:r>
      <w:r>
        <w:t xml:space="preserve"> </w:t>
      </w:r>
      <w:r>
        <w:rPr>
          <w:b/>
          <w:bCs/>
        </w:rPr>
        <w:t xml:space="preserve">Kontrast zum heutigen Spanisch</w:t>
      </w:r>
      <w:r>
        <w:t xml:space="preserve"> </w:t>
      </w:r>
      <w:r>
        <w:t xml:space="preserve">und</w:t>
      </w:r>
      <w:r>
        <w:t xml:space="preserve"> </w:t>
      </w:r>
      <w:r>
        <w:rPr>
          <w:b/>
          <w:bCs/>
        </w:rPr>
        <w:t xml:space="preserve">begründete Datierung</w:t>
      </w:r>
      <w:r>
        <w:t xml:space="preserve">.</w:t>
      </w:r>
    </w:p>
    <w:bookmarkStart w:id="365" w:name="mock-klausur-1-lösungen"/>
    <w:p>
      <w:pPr>
        <w:pStyle w:val="Heading2"/>
      </w:pPr>
      <w:r>
        <w:t xml:space="preserve">MOCK-KLAUSUR 1 — Lösungen</w:t>
      </w:r>
    </w:p>
    <w:bookmarkStart w:id="362" w:name="aufgabe-1-typ-3-8-p."/>
    <w:p>
      <w:pPr>
        <w:pStyle w:val="Heading3"/>
      </w:pPr>
      <w:r>
        <w:t xml:space="preserve">Aufgabe 1 — Typ 3 (8 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Lösung</w:t>
            </w:r>
          </w:p>
        </w:tc>
        <w:tc>
          <w:tcPr/>
          <w:p>
            <w:pPr>
              <w:pStyle w:val="Compact"/>
            </w:pPr>
            <w:r>
              <w:t xml:space="preserve">Begründung</w:t>
            </w:r>
          </w:p>
        </w:tc>
      </w:tr>
      <w:tr>
        <w:tc>
          <w:tcPr/>
          <w:p>
            <w:pPr>
              <w:pStyle w:val="Compact"/>
            </w:pPr>
            <w:r>
              <w:rPr>
                <w:b/>
                <w:bCs/>
              </w:rPr>
              <w:t xml:space="preserve">1.1</w:t>
            </w:r>
          </w:p>
        </w:tc>
        <w:tc>
          <w:tcPr/>
          <w:p>
            <w:pPr>
              <w:pStyle w:val="Compact"/>
            </w:pPr>
            <w:r>
              <w:rPr>
                <w:b/>
                <w:bCs/>
              </w:rPr>
              <w:t xml:space="preserve">F</w:t>
            </w:r>
          </w:p>
        </w:tc>
        <w:tc>
          <w:tcPr/>
          <w:p>
            <w:pPr>
              <w:pStyle w:val="Compact"/>
            </w:pPr>
            <w:r>
              <w:t xml:space="preserve">🪤 Chronologie vertauscht. Das Vulgärlatein „existierte während der gesamten Geschichte der lateinischen Sprache und setzte in ununterbrochener Kontinuität das</w:t>
            </w:r>
            <w:r>
              <w:t xml:space="preserve"> </w:t>
            </w:r>
            <w:r>
              <w:rPr>
                <w:b/>
                <w:bCs/>
              </w:rPr>
              <w:t xml:space="preserve">Altlatein</w:t>
            </w:r>
            <w:r>
              <w:t xml:space="preserve"> </w:t>
            </w:r>
            <w:r>
              <w:t xml:space="preserve">fort” (HO2, 1). Das</w:t>
            </w:r>
            <w:r>
              <w:t xml:space="preserve"> </w:t>
            </w:r>
            <w:r>
              <w:rPr>
                <w:b/>
                <w:bCs/>
              </w:rPr>
              <w:t xml:space="preserve">klassische</w:t>
            </w:r>
            <w:r>
              <w:t xml:space="preserve"> </w:t>
            </w:r>
            <w:r>
              <w:t xml:space="preserve">Latein ist die Neuerung — es entfernte sich durch griechischen Einfluss und die Herausbildung einer Schriftnorm. Zudem ist „Verfallsform” falsch: Das Vulgärlatein ist diaphasisch, diastratisch und diatopisch differenziert.</w:t>
            </w:r>
          </w:p>
        </w:tc>
      </w:tr>
      <w:tr>
        <w:tc>
          <w:tcPr/>
          <w:p>
            <w:pPr>
              <w:pStyle w:val="Compact"/>
            </w:pPr>
            <w:r>
              <w:rPr>
                <w:b/>
                <w:bCs/>
              </w:rPr>
              <w:t xml:space="preserve">1.2</w:t>
            </w:r>
          </w:p>
        </w:tc>
        <w:tc>
          <w:tcPr/>
          <w:p>
            <w:pPr>
              <w:pStyle w:val="Compact"/>
            </w:pPr>
            <w:r>
              <w:rPr>
                <w:b/>
                <w:bCs/>
              </w:rPr>
              <w:t xml:space="preserve">R</w:t>
            </w:r>
          </w:p>
        </w:tc>
        <w:tc>
          <w:tcPr/>
          <w:p>
            <w:pPr>
              <w:pStyle w:val="Compact"/>
            </w:pPr>
            <w:r>
              <w:t xml:space="preserve">Ceceo = nur /θ/ vorhanden, beide Wörter werden [θ] realisiert (Transkr. HO5; HO5, 2.1.2).</w:t>
            </w:r>
            <w:r>
              <w:t xml:space="preserve"> </w:t>
            </w:r>
            <w:r>
              <w:rPr>
                <w:i/>
                <w:iCs/>
              </w:rPr>
              <w:t xml:space="preserve">Merkhilfe:</w:t>
            </w:r>
            <w:r>
              <w:rPr>
                <w:i/>
                <w:iCs/>
              </w:rPr>
              <w:t xml:space="preserve"> </w:t>
            </w:r>
            <w:r>
              <w:rPr>
                <w:b/>
                <w:bCs/>
                <w:i/>
                <w:iCs/>
              </w:rPr>
              <w:t xml:space="preserve">Ce</w:t>
            </w:r>
            <w:r>
              <w:rPr>
                <w:i/>
                <w:iCs/>
              </w:rPr>
              <w:t xml:space="preserve">ceo → [θ].</w:t>
            </w:r>
          </w:p>
        </w:tc>
      </w:tr>
      <w:tr>
        <w:tc>
          <w:tcPr/>
          <w:p>
            <w:pPr>
              <w:pStyle w:val="Compact"/>
            </w:pPr>
            <w:r>
              <w:rPr>
                <w:b/>
                <w:bCs/>
              </w:rPr>
              <w:t xml:space="preserve">1.3</w:t>
            </w:r>
          </w:p>
        </w:tc>
        <w:tc>
          <w:tcPr/>
          <w:p>
            <w:pPr>
              <w:pStyle w:val="Compact"/>
            </w:pPr>
            <w:r>
              <w:rPr>
                <w:b/>
                <w:bCs/>
              </w:rPr>
              <w:t xml:space="preserve">F</w:t>
            </w:r>
          </w:p>
        </w:tc>
        <w:tc>
          <w:tcPr/>
          <w:p>
            <w:pPr>
              <w:pStyle w:val="Compact"/>
            </w:pPr>
            <w:r>
              <w:t xml:space="preserve">🪤</w:t>
            </w:r>
            <w:r>
              <w:t xml:space="preserve"> </w:t>
            </w:r>
            <w:r>
              <w:rPr>
                <w:b/>
                <w:bCs/>
              </w:rPr>
              <w:t xml:space="preserve">Begriffsverwechslung.</w:t>
            </w:r>
            <w:r>
              <w:t xml:space="preserve"> </w:t>
            </w:r>
            <w:r>
              <w:rPr>
                <w:i/>
                <w:iCs/>
              </w:rPr>
              <w:t xml:space="preserve">Laísmo</w:t>
            </w:r>
            <w:r>
              <w:t xml:space="preserve"> </w:t>
            </w:r>
            <w:r>
              <w:t xml:space="preserve">ist die Verwendung von</w:t>
            </w:r>
            <w:r>
              <w:t xml:space="preserve"> </w:t>
            </w:r>
            <w:r>
              <w:rPr>
                <w:i/>
                <w:iCs/>
              </w:rPr>
              <w:t xml:space="preserve">la</w:t>
            </w:r>
            <w:r>
              <w:t xml:space="preserve"> </w:t>
            </w:r>
            <w:r>
              <w:t xml:space="preserve">für</w:t>
            </w:r>
            <w:r>
              <w:t xml:space="preserve"> </w:t>
            </w:r>
            <w:r>
              <w:rPr>
                <w:b/>
                <w:bCs/>
              </w:rPr>
              <w:t xml:space="preserve">INDIREKTE</w:t>
            </w:r>
            <w:r>
              <w:t xml:space="preserve"> </w:t>
            </w:r>
            <w:r>
              <w:t xml:space="preserve">Objekte (</w:t>
            </w:r>
            <w:r>
              <w:rPr>
                <w:i/>
                <w:iCs/>
              </w:rPr>
              <w:t xml:space="preserve">la di el libro a tu hermana</w:t>
            </w:r>
            <w:r>
              <w:t xml:space="preserve">), nicht für direkte.</w:t>
            </w:r>
            <w:r>
              <w:t xml:space="preserve"> </w:t>
            </w:r>
            <w:r>
              <w:rPr>
                <w:i/>
                <w:iCs/>
              </w:rPr>
              <w:t xml:space="preserve">la</w:t>
            </w:r>
            <w:r>
              <w:t xml:space="preserve"> </w:t>
            </w:r>
            <w:r>
              <w:t xml:space="preserve">für</w:t>
            </w:r>
            <w:r>
              <w:t xml:space="preserve"> </w:t>
            </w:r>
            <w:r>
              <w:rPr>
                <w:b/>
                <w:bCs/>
              </w:rPr>
              <w:t xml:space="preserve">direkte</w:t>
            </w:r>
            <w:r>
              <w:t xml:space="preserve"> </w:t>
            </w:r>
            <w:r>
              <w:t xml:space="preserve">Objekte ist die etymologisch</w:t>
            </w:r>
            <w:r>
              <w:t xml:space="preserve"> </w:t>
            </w:r>
            <w:r>
              <w:rPr>
                <w:b/>
                <w:bCs/>
              </w:rPr>
              <w:t xml:space="preserve">korrekte</w:t>
            </w:r>
            <w:r>
              <w:t xml:space="preserve"> </w:t>
            </w:r>
            <w:r>
              <w:t xml:space="preserve">Verwendung und kein</w:t>
            </w:r>
            <w:r>
              <w:t xml:space="preserve"> </w:t>
            </w:r>
            <w:r>
              <w:rPr>
                <w:i/>
                <w:iCs/>
              </w:rPr>
              <w:t xml:space="preserve">-ismo</w:t>
            </w:r>
            <w:r>
              <w:t xml:space="preserve"> </w:t>
            </w:r>
            <w:r>
              <w:t xml:space="preserve">(HO5, 2.2).</w:t>
            </w:r>
          </w:p>
        </w:tc>
      </w:tr>
      <w:tr>
        <w:tc>
          <w:tcPr/>
          <w:p>
            <w:pPr>
              <w:pStyle w:val="Compact"/>
            </w:pPr>
            <w:r>
              <w:rPr>
                <w:b/>
                <w:bCs/>
              </w:rPr>
              <w:t xml:space="preserve">1.4</w:t>
            </w:r>
          </w:p>
        </w:tc>
        <w:tc>
          <w:tcPr/>
          <w:p>
            <w:pPr>
              <w:pStyle w:val="Compact"/>
            </w:pPr>
            <w:r>
              <w:rPr>
                <w:b/>
                <w:bCs/>
              </w:rPr>
              <w:t xml:space="preserve">R</w:t>
            </w:r>
          </w:p>
        </w:tc>
        <w:tc>
          <w:tcPr/>
          <w:p>
            <w:pPr>
              <w:pStyle w:val="Compact"/>
            </w:pPr>
            <w:r>
              <w:t xml:space="preserve">„Erster volkssprachliche Text ist hier wohl die</w:t>
            </w:r>
            <w:r>
              <w:t xml:space="preserve"> </w:t>
            </w:r>
            <w:r>
              <w:rPr>
                <w:i/>
                <w:iCs/>
              </w:rPr>
              <w:t xml:space="preserve">Nodicia de kesos</w:t>
            </w:r>
            <w:r>
              <w:t xml:space="preserve">”, Ende des 10. Jh.s, Inventarliste der Käselaibe des Klosters San Justo y Pastor bei León (HO3, 5).</w:t>
            </w:r>
          </w:p>
        </w:tc>
      </w:tr>
      <w:tr>
        <w:tc>
          <w:tcPr/>
          <w:p>
            <w:pPr>
              <w:pStyle w:val="Compact"/>
            </w:pPr>
            <w:r>
              <w:rPr>
                <w:b/>
                <w:bCs/>
              </w:rPr>
              <w:t xml:space="preserve">1.5</w:t>
            </w:r>
          </w:p>
        </w:tc>
        <w:tc>
          <w:tcPr/>
          <w:p>
            <w:pPr>
              <w:pStyle w:val="Compact"/>
            </w:pPr>
            <w:r>
              <w:rPr>
                <w:b/>
                <w:bCs/>
              </w:rPr>
              <w:t xml:space="preserve">R</w:t>
            </w:r>
          </w:p>
        </w:tc>
        <w:tc>
          <w:tcPr/>
          <w:p>
            <w:pPr>
              <w:pStyle w:val="Compact"/>
            </w:pPr>
            <w:r>
              <w:t xml:space="preserve">Das Vokalsystem erreicht mit</w:t>
            </w:r>
            <w:r>
              <w:t xml:space="preserve"> </w:t>
            </w:r>
            <w:r>
              <w:rPr>
                <w:b/>
                <w:bCs/>
              </w:rPr>
              <w:t xml:space="preserve">5 Phonemen</w:t>
            </w:r>
            <w:r>
              <w:t xml:space="preserve"> </w:t>
            </w:r>
            <w:r>
              <w:t xml:space="preserve">früh seinen Endzustand und bleibt stabil; das Konsonantensystem durchläuft Palatalisierungen, Affrikatenbildung, Entaffrizierung, Desonorisierung und Artikulationsverlagerungen (HO4, 5.1/5.1.2; HO5, 2.1.1).</w:t>
            </w:r>
            <w:r>
              <w:t xml:space="preserve"> </w:t>
            </w:r>
            <w:r>
              <w:rPr>
                <w:i/>
                <w:iCs/>
              </w:rPr>
              <w:t xml:space="preserve">Eine steil klingende Vergleichsaussage, die zutrifft — nicht reflexhaft „F” ankreuzen.</w:t>
            </w:r>
          </w:p>
        </w:tc>
      </w:tr>
      <w:tr>
        <w:tc>
          <w:tcPr/>
          <w:p>
            <w:pPr>
              <w:pStyle w:val="Compact"/>
            </w:pPr>
            <w:r>
              <w:rPr>
                <w:b/>
                <w:bCs/>
              </w:rPr>
              <w:t xml:space="preserve">1.6</w:t>
            </w:r>
          </w:p>
        </w:tc>
        <w:tc>
          <w:tcPr/>
          <w:p>
            <w:pPr>
              <w:pStyle w:val="Compact"/>
            </w:pPr>
            <w:r>
              <w:rPr>
                <w:b/>
                <w:bCs/>
              </w:rPr>
              <w:t xml:space="preserve">F</w:t>
            </w:r>
          </w:p>
        </w:tc>
        <w:tc>
          <w:tcPr/>
          <w:p>
            <w:pPr>
              <w:pStyle w:val="Compact"/>
            </w:pPr>
            <w:r>
              <w:t xml:space="preserve">🪤</w:t>
            </w:r>
            <w:r>
              <w:t xml:space="preserve"> </w:t>
            </w:r>
            <w:r>
              <w:rPr>
                <w:b/>
                <w:bCs/>
              </w:rPr>
              <w:t xml:space="preserve">Begriffsverwechslung.</w:t>
            </w:r>
            <w:r>
              <w:t xml:space="preserve"> </w:t>
            </w:r>
            <w:r>
              <w:t xml:space="preserve">Das Baskische ist ein</w:t>
            </w:r>
            <w:r>
              <w:t xml:space="preserve"> </w:t>
            </w:r>
            <w:r>
              <w:rPr>
                <w:b/>
                <w:bCs/>
              </w:rPr>
              <w:t xml:space="preserve">Adstrat</w:t>
            </w:r>
            <w:r>
              <w:t xml:space="preserve">, weil es die römische Eroberung</w:t>
            </w:r>
            <w:r>
              <w:t xml:space="preserve"> </w:t>
            </w:r>
            <w:r>
              <w:rPr>
                <w:b/>
                <w:bCs/>
              </w:rPr>
              <w:t xml:space="preserve">überlebte</w:t>
            </w:r>
            <w:r>
              <w:t xml:space="preserve"> </w:t>
            </w:r>
            <w:r>
              <w:t xml:space="preserve">und als benachbarte Sprache weiterwirkte (HO3, 1.1). Substrat setzt Untergang voraus.</w:t>
            </w:r>
          </w:p>
        </w:tc>
      </w:tr>
      <w:tr>
        <w:tc>
          <w:tcPr/>
          <w:p>
            <w:pPr>
              <w:pStyle w:val="Compact"/>
            </w:pPr>
            <w:r>
              <w:rPr>
                <w:b/>
                <w:bCs/>
              </w:rPr>
              <w:t xml:space="preserve">1.7</w:t>
            </w:r>
          </w:p>
        </w:tc>
        <w:tc>
          <w:tcPr/>
          <w:p>
            <w:pPr>
              <w:pStyle w:val="Compact"/>
            </w:pPr>
            <w:r>
              <w:rPr>
                <w:b/>
                <w:bCs/>
              </w:rPr>
              <w:t xml:space="preserve">R</w:t>
            </w:r>
          </w:p>
        </w:tc>
        <w:tc>
          <w:tcPr/>
          <w:p>
            <w:pPr>
              <w:pStyle w:val="Compact"/>
            </w:pPr>
            <w:r>
              <w:t xml:space="preserve">„Obligatorisch allerdings nur bei</w:t>
            </w:r>
            <w:r>
              <w:t xml:space="preserve"> </w:t>
            </w:r>
            <w:r>
              <w:rPr>
                <w:b/>
                <w:bCs/>
              </w:rPr>
              <w:t xml:space="preserve">Personalpronomina und Eigennamen</w:t>
            </w:r>
            <w:r>
              <w:t xml:space="preserve">”; fakultativ bei anderen menschlichen dO, die spezifisch und definit sein mussten (HO4, 5.2).</w:t>
            </w:r>
          </w:p>
        </w:tc>
      </w:tr>
      <w:tr>
        <w:tc>
          <w:tcPr/>
          <w:p>
            <w:pPr>
              <w:pStyle w:val="Compact"/>
            </w:pPr>
            <w:r>
              <w:rPr>
                <w:b/>
                <w:bCs/>
              </w:rPr>
              <w:t xml:space="preserve">1.8</w:t>
            </w:r>
          </w:p>
        </w:tc>
        <w:tc>
          <w:tcPr/>
          <w:p>
            <w:pPr>
              <w:pStyle w:val="Compact"/>
            </w:pPr>
            <w:r>
              <w:rPr>
                <w:b/>
                <w:bCs/>
              </w:rPr>
              <w:t xml:space="preserve">F</w:t>
            </w:r>
          </w:p>
        </w:tc>
        <w:tc>
          <w:tcPr/>
          <w:p>
            <w:pPr>
              <w:pStyle w:val="Compact"/>
            </w:pPr>
            <w:r>
              <w:t xml:space="preserve">🪤</w:t>
            </w:r>
            <w:r>
              <w:t xml:space="preserve"> </w:t>
            </w:r>
            <w:r>
              <w:rPr>
                <w:b/>
                <w:bCs/>
              </w:rPr>
              <w:t xml:space="preserve">Jahreszahl verdreht.</w:t>
            </w:r>
            <w:r>
              <w:t xml:space="preserve"> </w:t>
            </w:r>
            <w:r>
              <w:t xml:space="preserve">Die Gründung erfolgte</w:t>
            </w:r>
            <w:r>
              <w:t xml:space="preserve"> </w:t>
            </w:r>
            <w:r>
              <w:rPr>
                <w:b/>
                <w:bCs/>
              </w:rPr>
              <w:t xml:space="preserve">1713</w:t>
            </w:r>
            <w:r>
              <w:t xml:space="preserve"> </w:t>
            </w:r>
            <w:r>
              <w:t xml:space="preserve">(HO6, 1.2; HO9).</w:t>
            </w:r>
          </w:p>
        </w:tc>
      </w:tr>
    </w:tbl>
    <w:bookmarkEnd w:id="362"/>
    <w:bookmarkStart w:id="363" w:name="aufgabe-2-typ-2-10-p."/>
    <w:p>
      <w:pPr>
        <w:pStyle w:val="Heading3"/>
      </w:pPr>
      <w:r>
        <w:t xml:space="preserve">Aufgabe 2 — Typ 2 (10 P.)</w:t>
      </w:r>
    </w:p>
    <w:p>
      <w:pPr>
        <w:pStyle w:val="FirstParagraph"/>
      </w:pPr>
      <w:r>
        <w:rPr>
          <w:b/>
          <w:bCs/>
        </w:rPr>
        <w:t xml:space="preserve">2.1 Diglossie (4 P.)</w:t>
      </w:r>
    </w:p>
    <w:p>
      <w:pPr>
        <w:pStyle w:val="BlockText"/>
      </w:pPr>
      <w:r>
        <w:rPr>
          <w:b/>
          <w:bCs/>
        </w:rPr>
        <w:t xml:space="preserve">Diglossie</w:t>
      </w:r>
      <w:r>
        <w:t xml:space="preserve"> </w:t>
      </w:r>
      <w:r>
        <w:t xml:space="preserve">ist eine</w:t>
      </w:r>
      <w:r>
        <w:t xml:space="preserve"> </w:t>
      </w:r>
      <w:r>
        <w:rPr>
          <w:b/>
          <w:bCs/>
        </w:rPr>
        <w:t xml:space="preserve">Sonderform von Zweisprachigkeit (Bilinguismus)</w:t>
      </w:r>
      <w:r>
        <w:t xml:space="preserve">, bei der zwei</w:t>
      </w:r>
      <w:r>
        <w:t xml:space="preserve"> </w:t>
      </w:r>
      <w:r>
        <w:rPr>
          <w:b/>
          <w:bCs/>
        </w:rPr>
        <w:t xml:space="preserve">Varietäten einer Sprache</w:t>
      </w:r>
      <w:r>
        <w:t xml:space="preserve"> </w:t>
      </w:r>
      <w:r>
        <w:t xml:space="preserve">in einer Sprachgemeinschaft</w:t>
      </w:r>
      <w:r>
        <w:t xml:space="preserve"> </w:t>
      </w:r>
      <w:r>
        <w:rPr>
          <w:b/>
          <w:bCs/>
        </w:rPr>
        <w:t xml:space="preserve">in funktionaler Hinsicht komplementär</w:t>
      </w:r>
      <w:r>
        <w:t xml:space="preserve"> </w:t>
      </w:r>
      <w:r>
        <w:t xml:space="preserve">verwendet werden (HO2, 1); der Begriff geht auf Ferguson (1959) zurück (Becker 11.1).</w:t>
      </w:r>
    </w:p>
    <w:p>
      <w:pPr>
        <w:pStyle w:val="BlockText"/>
      </w:pPr>
      <w:r>
        <w:t xml:space="preserve">Die beiden Varietäten decken nicht nur unterschiedliche Kommunikationsbereiche ab, sondern unterscheiden sich auch im</w:t>
      </w:r>
      <w:r>
        <w:t xml:space="preserve"> </w:t>
      </w:r>
      <w:r>
        <w:rPr>
          <w:b/>
          <w:bCs/>
        </w:rPr>
        <w:t xml:space="preserve">sozialen Ansehen</w:t>
      </w:r>
      <w:r>
        <w:t xml:space="preserve">:</w:t>
      </w:r>
      <w:r>
        <w:t xml:space="preserve"> </w:t>
      </w:r>
      <w:r>
        <w:t xml:space="preserve">- Die</w:t>
      </w:r>
      <w:r>
        <w:t xml:space="preserve"> </w:t>
      </w:r>
      <w:r>
        <w:rPr>
          <w:b/>
          <w:bCs/>
        </w:rPr>
        <w:t xml:space="preserve">high variety</w:t>
      </w:r>
      <w:r>
        <w:t xml:space="preserve"> </w:t>
      </w:r>
      <w:r>
        <w:t xml:space="preserve">wird in</w:t>
      </w:r>
      <w:r>
        <w:t xml:space="preserve"> </w:t>
      </w:r>
      <w:r>
        <w:rPr>
          <w:b/>
          <w:bCs/>
        </w:rPr>
        <w:t xml:space="preserve">formalen Redesituationen und im Bereich der Schriftlichkeit</w:t>
      </w:r>
      <w:r>
        <w:t xml:space="preserve"> </w:t>
      </w:r>
      <w:r>
        <w:t xml:space="preserve">verwendet (also als</w:t>
      </w:r>
      <w:r>
        <w:t xml:space="preserve"> </w:t>
      </w:r>
      <w:r>
        <w:rPr>
          <w:b/>
          <w:bCs/>
        </w:rPr>
        <w:t xml:space="preserve">Distanzsprache</w:t>
      </w:r>
      <w:r>
        <w:t xml:space="preserve">). Sie besitzt</w:t>
      </w:r>
      <w:r>
        <w:t xml:space="preserve"> </w:t>
      </w:r>
      <w:r>
        <w:rPr>
          <w:b/>
          <w:bCs/>
        </w:rPr>
        <w:t xml:space="preserve">hohes Prestige</w:t>
      </w:r>
      <w:r>
        <w:t xml:space="preserve"> </w:t>
      </w:r>
      <w:r>
        <w:t xml:space="preserve">und eine</w:t>
      </w:r>
      <w:r>
        <w:t xml:space="preserve"> </w:t>
      </w:r>
      <w:r>
        <w:rPr>
          <w:b/>
          <w:bCs/>
        </w:rPr>
        <w:t xml:space="preserve">kodifizierte Norm</w:t>
      </w:r>
      <w:r>
        <w:t xml:space="preserve">, wird in der Schule vermittelt und hat ihren festen Platz im staatlichen Leben (Verwaltung, Rechtsprechung).</w:t>
      </w:r>
      <w:r>
        <w:t xml:space="preserve"> </w:t>
      </w:r>
      <w:r>
        <w:t xml:space="preserve">- Die</w:t>
      </w:r>
      <w:r>
        <w:t xml:space="preserve"> </w:t>
      </w:r>
      <w:r>
        <w:rPr>
          <w:b/>
          <w:bCs/>
        </w:rPr>
        <w:t xml:space="preserve">low variety</w:t>
      </w:r>
      <w:r>
        <w:t xml:space="preserve"> </w:t>
      </w:r>
      <w:r>
        <w:t xml:space="preserve">entspricht der informellen</w:t>
      </w:r>
      <w:r>
        <w:t xml:space="preserve"> </w:t>
      </w:r>
      <w:r>
        <w:rPr>
          <w:b/>
          <w:bCs/>
        </w:rPr>
        <w:t xml:space="preserve">Umgangssprache (Nähesprache)</w:t>
      </w:r>
      <w:r>
        <w:t xml:space="preserve">, besitzt</w:t>
      </w:r>
      <w:r>
        <w:t xml:space="preserve"> </w:t>
      </w:r>
      <w:r>
        <w:rPr>
          <w:b/>
          <w:bCs/>
        </w:rPr>
        <w:t xml:space="preserve">kein Prestige</w:t>
      </w:r>
      <w:r>
        <w:t xml:space="preserve"> </w:t>
      </w:r>
      <w:r>
        <w:t xml:space="preserve">und ist</w:t>
      </w:r>
      <w:r>
        <w:t xml:space="preserve"> </w:t>
      </w:r>
      <w:r>
        <w:rPr>
          <w:b/>
          <w:bCs/>
        </w:rPr>
        <w:t xml:space="preserve">nicht kodifiziert</w:t>
      </w:r>
      <w:r>
        <w:t xml:space="preserve"> </w:t>
      </w:r>
      <w:r>
        <w:t xml:space="preserve">— ist aber die</w:t>
      </w:r>
      <w:r>
        <w:t xml:space="preserve"> </w:t>
      </w:r>
      <w:r>
        <w:rPr>
          <w:b/>
          <w:bCs/>
        </w:rPr>
        <w:t xml:space="preserve">eigentliche Muttersprache</w:t>
      </w:r>
      <w:r>
        <w:t xml:space="preserve"> </w:t>
      </w:r>
      <w:r>
        <w:t xml:space="preserve">der Sprecher.</w:t>
      </w:r>
    </w:p>
    <w:p>
      <w:pPr>
        <w:pStyle w:val="BlockText"/>
      </w:pPr>
      <w:r>
        <w:rPr>
          <w:b/>
          <w:bCs/>
        </w:rPr>
        <w:t xml:space="preserve">Zwei Beispiele:</w:t>
      </w:r>
      <w:r>
        <w:t xml:space="preserve"> </w:t>
      </w:r>
      <w:r>
        <w:t xml:space="preserve">(1)</w:t>
      </w:r>
      <w:r>
        <w:t xml:space="preserve"> </w:t>
      </w:r>
      <w:r>
        <w:rPr>
          <w:b/>
          <w:bCs/>
        </w:rPr>
        <w:t xml:space="preserve">Vulgärlatein (low) ↔ klassisches Latein (high)</w:t>
      </w:r>
      <w:r>
        <w:t xml:space="preserve"> </w:t>
      </w:r>
      <w:r>
        <w:t xml:space="preserve">— der für die spanische Sprachgeschichte entscheidende Fall. (2)</w:t>
      </w:r>
      <w:r>
        <w:t xml:space="preserve"> </w:t>
      </w:r>
      <w:r>
        <w:rPr>
          <w:b/>
          <w:bCs/>
        </w:rPr>
        <w:t xml:space="preserve">Schweizerdeutsch (low) ↔ Hochdeutsch (high)</w:t>
      </w:r>
      <w:r>
        <w:t xml:space="preserve">.</w:t>
      </w:r>
    </w:p>
    <w:p>
      <w:pPr>
        <w:pStyle w:val="BlockText"/>
      </w:pPr>
      <w:r>
        <w:rPr>
          <w:b/>
          <w:bCs/>
        </w:rPr>
        <w:t xml:space="preserve">Sprachhistorische Relevanz</w:t>
      </w:r>
      <w:r>
        <w:t xml:space="preserve"> </w:t>
      </w:r>
      <w:r>
        <w:rPr>
          <w:i/>
          <w:iCs/>
        </w:rPr>
        <w:t xml:space="preserve">(Zusatzpunkt):</w:t>
      </w:r>
      <w:r>
        <w:t xml:space="preserve"> </w:t>
      </w:r>
      <w:r>
        <w:t xml:space="preserve">Die Diglossie erklärt, warum wir das Vulgärlatein nur</w:t>
      </w:r>
      <w:r>
        <w:t xml:space="preserve"> </w:t>
      </w:r>
      <w:r>
        <w:rPr>
          <w:b/>
          <w:bCs/>
        </w:rPr>
        <w:t xml:space="preserve">indirekt</w:t>
      </w:r>
      <w:r>
        <w:t xml:space="preserve"> </w:t>
      </w:r>
      <w:r>
        <w:t xml:space="preserve">kennen — als low variety wurde es nicht geschrieben. Und ihre</w:t>
      </w:r>
      <w:r>
        <w:t xml:space="preserve"> </w:t>
      </w:r>
      <w:r>
        <w:rPr>
          <w:b/>
          <w:bCs/>
        </w:rPr>
        <w:t xml:space="preserve">Bewusstwerdung</w:t>
      </w:r>
      <w:r>
        <w:t xml:space="preserve"> </w:t>
      </w:r>
      <w:r>
        <w:t xml:space="preserve">im Zuge der</w:t>
      </w:r>
      <w:r>
        <w:t xml:space="preserve"> </w:t>
      </w:r>
      <w:r>
        <w:rPr>
          <w:b/>
          <w:bCs/>
        </w:rPr>
        <w:t xml:space="preserve">Karolingischen Reform (ca. 800)</w:t>
      </w:r>
      <w:r>
        <w:t xml:space="preserve"> </w:t>
      </w:r>
      <w:r>
        <w:t xml:space="preserve">führte dazu, dass man begann, die tatsächlich gesprochene Sprache zu verschriften — daraus entstanden die ersten romanischen Schriftzeugnisse (HO3, 5).</w:t>
      </w:r>
    </w:p>
    <w:p>
      <w:pPr>
        <w:pStyle w:val="FirstParagraph"/>
      </w:pPr>
      <w:r>
        <w:rPr>
          <w:b/>
          <w:bCs/>
        </w:rPr>
        <w:t xml:space="preserve">2.2 Mesoklise (3 P.)</w:t>
      </w:r>
    </w:p>
    <w:p>
      <w:pPr>
        <w:pStyle w:val="BlockText"/>
      </w:pPr>
      <w:r>
        <w:rPr>
          <w:b/>
          <w:bCs/>
        </w:rPr>
        <w:t xml:space="preserve">Mesoklise</w:t>
      </w:r>
      <w:r>
        <w:t xml:space="preserve"> </w:t>
      </w:r>
      <w:r>
        <w:t xml:space="preserve">bezeichnet die Stellung eines</w:t>
      </w:r>
      <w:r>
        <w:t xml:space="preserve"> </w:t>
      </w:r>
      <w:r>
        <w:rPr>
          <w:b/>
          <w:bCs/>
        </w:rPr>
        <w:t xml:space="preserve">klitischen Pronomens zwischen den beiden Bestandteilen</w:t>
      </w:r>
      <w:r>
        <w:t xml:space="preserve"> </w:t>
      </w:r>
      <w:r>
        <w:t xml:space="preserve">des analytischen Futurs bzw. Konditionals — also zwischen dem</w:t>
      </w:r>
      <w:r>
        <w:t xml:space="preserve"> </w:t>
      </w:r>
      <w:r>
        <w:rPr>
          <w:b/>
          <w:bCs/>
        </w:rPr>
        <w:t xml:space="preserve">Infinitiv</w:t>
      </w:r>
      <w:r>
        <w:t xml:space="preserve"> </w:t>
      </w:r>
      <w:r>
        <w:t xml:space="preserve">und der</w:t>
      </w:r>
      <w:r>
        <w:t xml:space="preserve"> </w:t>
      </w:r>
      <w:r>
        <w:rPr>
          <w:b/>
          <w:bCs/>
        </w:rPr>
        <w:t xml:space="preserve">Präsens- bzw. Imperfektform von</w:t>
      </w:r>
      <w:r>
        <w:rPr>
          <w:b/>
          <w:bCs/>
        </w:rPr>
        <w:t xml:space="preserve"> </w:t>
      </w:r>
      <w:r>
        <w:rPr>
          <w:b/>
          <w:bCs/>
          <w:i/>
          <w:iCs/>
        </w:rPr>
        <w:t xml:space="preserve">habere</w:t>
      </w:r>
      <w:r>
        <w:t xml:space="preserve">.</w:t>
      </w:r>
    </w:p>
    <w:p>
      <w:pPr>
        <w:pStyle w:val="BlockText"/>
      </w:pPr>
      <w:r>
        <w:rPr>
          <w:b/>
          <w:bCs/>
        </w:rPr>
        <w:t xml:space="preserve">Voraussetzung:</w:t>
      </w:r>
      <w:r>
        <w:t xml:space="preserve"> </w:t>
      </w:r>
      <w:r>
        <w:t xml:space="preserve">Futur und Konditional gehen auf die periphrastische Konstruktion</w:t>
      </w:r>
      <w:r>
        <w:t xml:space="preserve"> </w:t>
      </w:r>
      <w:r>
        <w:rPr>
          <w:i/>
          <w:iCs/>
        </w:rPr>
        <w:t xml:space="preserve">cantare habeo</w:t>
      </w:r>
      <w:r>
        <w:t xml:space="preserve"> </w:t>
      </w:r>
      <w:r>
        <w:t xml:space="preserve">/</w:t>
      </w:r>
      <w:r>
        <w:t xml:space="preserve"> </w:t>
      </w:r>
      <w:r>
        <w:rPr>
          <w:i/>
          <w:iCs/>
        </w:rPr>
        <w:t xml:space="preserve">cantare habebam</w:t>
      </w:r>
      <w:r>
        <w:t xml:space="preserve"> </w:t>
      </w:r>
      <w:r>
        <w:t xml:space="preserve">zurück. „Beide Bestandteile wurden zunächst noch als</w:t>
      </w:r>
      <w:r>
        <w:t xml:space="preserve"> </w:t>
      </w:r>
      <w:r>
        <w:rPr>
          <w:b/>
          <w:bCs/>
        </w:rPr>
        <w:t xml:space="preserve">autonom</w:t>
      </w:r>
      <w:r>
        <w:t xml:space="preserve"> </w:t>
      </w:r>
      <w:r>
        <w:t xml:space="preserve">interpretiert”, weshalb „das klitische Pronomen zwischen ihnen eingefügt werden konnte” (HO4, 5.2). Zwei autonome Wörter haben eine Fügungsstelle, in die ein Klitikum rutschen kann.</w:t>
      </w:r>
    </w:p>
    <w:p>
      <w:pPr>
        <w:pStyle w:val="BlockText"/>
      </w:pPr>
      <w:r>
        <w:rPr>
          <w:b/>
          <w:bCs/>
        </w:rPr>
        <w:t xml:space="preserve">Zwei Beispiele:</w:t>
      </w:r>
      <w:r>
        <w:t xml:space="preserve"> </w:t>
      </w:r>
      <w:r>
        <w:t xml:space="preserve">(1)</w:t>
      </w:r>
      <w:r>
        <w:t xml:space="preserve"> </w:t>
      </w:r>
      <w:r>
        <w:rPr>
          <w:i/>
          <w:iCs/>
        </w:rPr>
        <w:t xml:space="preserve">si yo bivo,</w:t>
      </w:r>
      <w:r>
        <w:rPr>
          <w:i/>
          <w:iCs/>
        </w:rPr>
        <w:t xml:space="preserve"> </w:t>
      </w:r>
      <w:r>
        <w:rPr>
          <w:b/>
          <w:bCs/>
          <w:i/>
          <w:iCs/>
        </w:rPr>
        <w:t xml:space="preserve">doblarvos he</w:t>
      </w:r>
      <w:r>
        <w:rPr>
          <w:i/>
          <w:iCs/>
        </w:rPr>
        <w:t xml:space="preserve"> </w:t>
      </w:r>
      <w:r>
        <w:rPr>
          <w:i/>
          <w:iCs/>
        </w:rPr>
        <w:t xml:space="preserve">la soldada!</w:t>
      </w:r>
      <w:r>
        <w:t xml:space="preserve"> </w:t>
      </w:r>
      <w:r>
        <w:t xml:space="preserve">(</w:t>
      </w:r>
      <w:r>
        <w:rPr>
          <w:i/>
          <w:iCs/>
        </w:rPr>
        <w:t xml:space="preserve">Poema de Mio Cid</w:t>
      </w:r>
      <w:r>
        <w:t xml:space="preserve"> </w:t>
      </w:r>
      <w:r>
        <w:t xml:space="preserve">I, 80) — heute</w:t>
      </w:r>
      <w:r>
        <w:t xml:space="preserve"> </w:t>
      </w:r>
      <w:r>
        <w:rPr>
          <w:i/>
          <w:iCs/>
        </w:rPr>
        <w:t xml:space="preserve">os doblaré</w:t>
      </w:r>
      <w:r>
        <w:t xml:space="preserve">. (2)</w:t>
      </w:r>
      <w:r>
        <w:t xml:space="preserve"> </w:t>
      </w:r>
      <w:r>
        <w:rPr>
          <w:b/>
          <w:bCs/>
          <w:i/>
          <w:iCs/>
        </w:rPr>
        <w:t xml:space="preserve">nafregarsan</w:t>
      </w:r>
      <w:r>
        <w:t xml:space="preserve"> </w:t>
      </w:r>
      <w:r>
        <w:t xml:space="preserve">in den</w:t>
      </w:r>
      <w:r>
        <w:t xml:space="preserve"> </w:t>
      </w:r>
      <w:r>
        <w:rPr>
          <w:i/>
          <w:iCs/>
        </w:rPr>
        <w:t xml:space="preserve">Glosas Emilianenses</w:t>
      </w:r>
      <w:r>
        <w:t xml:space="preserve"> </w:t>
      </w:r>
      <w:r>
        <w:t xml:space="preserve">— heute</w:t>
      </w:r>
      <w:r>
        <w:t xml:space="preserve"> </w:t>
      </w:r>
      <w:r>
        <w:rPr>
          <w:i/>
          <w:iCs/>
        </w:rPr>
        <w:t xml:space="preserve">se ahogarán</w:t>
      </w:r>
      <w:r>
        <w:t xml:space="preserve">.</w:t>
      </w:r>
    </w:p>
    <w:p>
      <w:pPr>
        <w:pStyle w:val="BlockText"/>
      </w:pPr>
      <w:r>
        <w:rPr>
          <w:b/>
          <w:bCs/>
        </w:rPr>
        <w:t xml:space="preserve">Chronologie:</w:t>
      </w:r>
      <w:r>
        <w:t xml:space="preserve"> </w:t>
      </w:r>
      <w:r>
        <w:t xml:space="preserve">Die Einfügung ist im</w:t>
      </w:r>
      <w:r>
        <w:t xml:space="preserve"> </w:t>
      </w:r>
      <w:r>
        <w:rPr>
          <w:b/>
          <w:bCs/>
        </w:rPr>
        <w:t xml:space="preserve">17. Jh. nicht mehr möglich</w:t>
      </w:r>
      <w:r>
        <w:t xml:space="preserve"> </w:t>
      </w:r>
      <w:r>
        <w:t xml:space="preserve">(HO5, 2.2), weil der</w:t>
      </w:r>
      <w:r>
        <w:t xml:space="preserve"> </w:t>
      </w:r>
      <w:r>
        <w:rPr>
          <w:b/>
          <w:bCs/>
        </w:rPr>
        <w:t xml:space="preserve">Grammatikalisierungsprozess</w:t>
      </w:r>
      <w:r>
        <w:t xml:space="preserve"> </w:t>
      </w:r>
      <w:r>
        <w:t xml:space="preserve">abgeschlossen ist und Futur und Konditional nun als</w:t>
      </w:r>
      <w:r>
        <w:t xml:space="preserve"> </w:t>
      </w:r>
      <w:r>
        <w:rPr>
          <w:b/>
          <w:bCs/>
        </w:rPr>
        <w:t xml:space="preserve">synthetische</w:t>
      </w:r>
      <w:r>
        <w:t xml:space="preserve"> </w:t>
      </w:r>
      <w:r>
        <w:t xml:space="preserve">Formen interpretiert werden. Mesoklise ist daher ein besonders trennscharfes Datierungsmerkmal, da sie — anders als die Enklise — im modernen Spanisch keine Überlebensnische hat.</w:t>
      </w:r>
    </w:p>
    <w:p>
      <w:pPr>
        <w:pStyle w:val="FirstParagraph"/>
      </w:pPr>
      <w:r>
        <w:rPr>
          <w:b/>
          <w:bCs/>
        </w:rPr>
        <w:t xml:space="preserve">2.3 Die drei Wortschatzschichten (3 P.)</w:t>
      </w:r>
    </w:p>
    <w:p>
      <w:pPr>
        <w:pStyle w:val="BlockText"/>
      </w:pPr>
      <w:r>
        <w:t xml:space="preserve">Das altspanische Wortschatzsystem ist</w:t>
      </w:r>
      <w:r>
        <w:t xml:space="preserve"> </w:t>
      </w:r>
      <w:r>
        <w:rPr>
          <w:b/>
          <w:bCs/>
        </w:rPr>
        <w:t xml:space="preserve">geschichtet</w:t>
      </w:r>
      <w:r>
        <w:t xml:space="preserve">; das Unterscheidungskriterium ist,</w:t>
      </w:r>
      <w:r>
        <w:t xml:space="preserve"> </w:t>
      </w:r>
      <w:r>
        <w:rPr>
          <w:b/>
          <w:bCs/>
        </w:rPr>
        <w:t xml:space="preserve">welche lautlichen Entwicklungen ein Wort mitgemacht hat</w:t>
      </w:r>
      <w:r>
        <w:t xml:space="preserve"> </w:t>
      </w:r>
      <w:r>
        <w:t xml:space="preserve">(HO4, 5.3).</w:t>
      </w:r>
    </w:p>
    <w:p>
      <w:pPr>
        <w:pStyle w:val="Compact"/>
        <w:numPr>
          <w:ilvl w:val="0"/>
          <w:numId w:val="1156"/>
        </w:numPr>
      </w:pPr>
      <w:r>
        <w:rPr>
          <w:b/>
          <w:bCs/>
        </w:rPr>
        <w:t xml:space="preserve">Erbwörter (</w:t>
      </w:r>
      <w:r>
        <w:rPr>
          <w:b/>
          <w:bCs/>
          <w:i/>
          <w:iCs/>
        </w:rPr>
        <w:t xml:space="preserve">palabras patrimoniales</w:t>
      </w:r>
      <w:r>
        <w:rPr>
          <w:b/>
          <w:bCs/>
        </w:rPr>
        <w:t xml:space="preserve">)</w:t>
      </w:r>
      <w:r>
        <w:t xml:space="preserve"> </w:t>
      </w:r>
      <w:r>
        <w:t xml:space="preserve">gehen auf das Vulgärlatein zurück und haben</w:t>
      </w:r>
      <w:r>
        <w:t xml:space="preserve"> </w:t>
      </w:r>
      <w:r>
        <w:rPr>
          <w:b/>
          <w:bCs/>
        </w:rPr>
        <w:t xml:space="preserve">alle</w:t>
      </w:r>
      <w:r>
        <w:t xml:space="preserve"> </w:t>
      </w:r>
      <w:r>
        <w:t xml:space="preserve">lautlichen Entwicklungen mitgemacht. Beispiel:</w:t>
      </w:r>
      <w:r>
        <w:t xml:space="preserve"> </w:t>
      </w:r>
      <w:r>
        <w:rPr>
          <w:i/>
          <w:iCs/>
        </w:rPr>
        <w:t xml:space="preserve">speculum</w:t>
      </w:r>
      <w:r>
        <w:t xml:space="preserve"> </w:t>
      </w:r>
      <w:r>
        <w:t xml:space="preserve">&gt;</w:t>
      </w:r>
      <w:r>
        <w:t xml:space="preserve"> </w:t>
      </w:r>
      <w:r>
        <w:rPr>
          <w:b/>
          <w:bCs/>
          <w:i/>
          <w:iCs/>
        </w:rPr>
        <w:t xml:space="preserve">espejo</w:t>
      </w:r>
      <w:r>
        <w:t xml:space="preserve"> </w:t>
      </w:r>
      <w:r>
        <w:t xml:space="preserve">(auch</w:t>
      </w:r>
      <w:r>
        <w:t xml:space="preserve"> </w:t>
      </w:r>
      <w:r>
        <w:rPr>
          <w:i/>
          <w:iCs/>
        </w:rPr>
        <w:t xml:space="preserve">brachium</w:t>
      </w:r>
      <w:r>
        <w:t xml:space="preserve"> </w:t>
      </w:r>
      <w:r>
        <w:t xml:space="preserve">&gt;</w:t>
      </w:r>
      <w:r>
        <w:t xml:space="preserve"> </w:t>
      </w:r>
      <w:r>
        <w:rPr>
          <w:i/>
          <w:iCs/>
        </w:rPr>
        <w:t xml:space="preserve">braço</w:t>
      </w:r>
      <w:r>
        <w:t xml:space="preserve">).</w:t>
      </w:r>
    </w:p>
    <w:p>
      <w:pPr>
        <w:pStyle w:val="Compact"/>
        <w:numPr>
          <w:ilvl w:val="0"/>
          <w:numId w:val="1156"/>
        </w:numPr>
      </w:pPr>
      <w:r>
        <w:rPr>
          <w:b/>
          <w:bCs/>
        </w:rPr>
        <w:t xml:space="preserve">Halbgelehrte Wörter (</w:t>
      </w:r>
      <w:r>
        <w:rPr>
          <w:b/>
          <w:bCs/>
          <w:i/>
          <w:iCs/>
        </w:rPr>
        <w:t xml:space="preserve">palabras semicultas</w:t>
      </w:r>
      <w:r>
        <w:rPr>
          <w:b/>
          <w:bCs/>
        </w:rPr>
        <w:t xml:space="preserve">)</w:t>
      </w:r>
      <w:r>
        <w:t xml:space="preserve"> </w:t>
      </w:r>
      <w:r>
        <w:t xml:space="preserve">sind ebenfalls in ununterbrochener Kontinuität überliefert, wurden aber</w:t>
      </w:r>
      <w:r>
        <w:t xml:space="preserve"> </w:t>
      </w:r>
      <w:r>
        <w:rPr>
          <w:b/>
          <w:bCs/>
        </w:rPr>
        <w:t xml:space="preserve">durch den Einfluss der schriftsprachlichen lateinischen Formen geprägt</w:t>
      </w:r>
      <w:r>
        <w:t xml:space="preserve"> </w:t>
      </w:r>
      <w:r>
        <w:t xml:space="preserve">und sind daher nur</w:t>
      </w:r>
      <w:r>
        <w:t xml:space="preserve"> </w:t>
      </w:r>
      <w:r>
        <w:rPr>
          <w:b/>
          <w:bCs/>
        </w:rPr>
        <w:t xml:space="preserve">teilweise</w:t>
      </w:r>
      <w:r>
        <w:t xml:space="preserve"> </w:t>
      </w:r>
      <w:r>
        <w:t xml:space="preserve">den Lautgesetzen unterworfen. Beispiel:</w:t>
      </w:r>
      <w:r>
        <w:t xml:space="preserve"> </w:t>
      </w:r>
      <w:r>
        <w:rPr>
          <w:i/>
          <w:iCs/>
        </w:rPr>
        <w:t xml:space="preserve">saeculum</w:t>
      </w:r>
      <w:r>
        <w:t xml:space="preserve"> </w:t>
      </w:r>
      <w:r>
        <w:t xml:space="preserve">&gt;</w:t>
      </w:r>
      <w:r>
        <w:t xml:space="preserve"> </w:t>
      </w:r>
      <w:r>
        <w:rPr>
          <w:b/>
          <w:bCs/>
          <w:i/>
          <w:iCs/>
        </w:rPr>
        <w:t xml:space="preserve">siglo</w:t>
      </w:r>
      <w:r>
        <w:t xml:space="preserve"> </w:t>
      </w:r>
      <w:r>
        <w:t xml:space="preserve">— und</w:t>
      </w:r>
      <w:r>
        <w:t xml:space="preserve"> </w:t>
      </w:r>
      <w:r>
        <w:rPr>
          <w:b/>
          <w:bCs/>
        </w:rPr>
        <w:t xml:space="preserve">nicht</w:t>
      </w:r>
      <w:r>
        <w:t xml:space="preserve"> </w:t>
      </w:r>
      <w:r>
        <w:t xml:space="preserve">*</w:t>
      </w:r>
      <w:r>
        <w:rPr>
          <w:i/>
          <w:iCs/>
        </w:rPr>
        <w:t xml:space="preserve">sejo</w:t>
      </w:r>
      <w:r>
        <w:t xml:space="preserve"> </w:t>
      </w:r>
      <w:r>
        <w:t xml:space="preserve">(auch</w:t>
      </w:r>
      <w:r>
        <w:t xml:space="preserve"> </w:t>
      </w:r>
      <w:r>
        <w:rPr>
          <w:i/>
          <w:iCs/>
        </w:rPr>
        <w:t xml:space="preserve">miraculum</w:t>
      </w:r>
      <w:r>
        <w:t xml:space="preserve"> </w:t>
      </w:r>
      <w:r>
        <w:t xml:space="preserve">&gt;</w:t>
      </w:r>
      <w:r>
        <w:t xml:space="preserve"> </w:t>
      </w:r>
      <w:r>
        <w:rPr>
          <w:i/>
          <w:iCs/>
        </w:rPr>
        <w:t xml:space="preserve">milagro</w:t>
      </w:r>
      <w:r>
        <w:t xml:space="preserve"> </w:t>
      </w:r>
      <w:r>
        <w:t xml:space="preserve">statt *</w:t>
      </w:r>
      <w:r>
        <w:rPr>
          <w:i/>
          <w:iCs/>
        </w:rPr>
        <w:t xml:space="preserve">mirajo</w:t>
      </w:r>
      <w:r>
        <w:t xml:space="preserve">).</w:t>
      </w:r>
    </w:p>
    <w:p>
      <w:pPr>
        <w:pStyle w:val="Compact"/>
        <w:numPr>
          <w:ilvl w:val="0"/>
          <w:numId w:val="1156"/>
        </w:numPr>
      </w:pPr>
      <w:r>
        <w:rPr>
          <w:b/>
          <w:bCs/>
        </w:rPr>
        <w:t xml:space="preserve">Buchwörter bzw. gelehrte Wörter (</w:t>
      </w:r>
      <w:r>
        <w:rPr>
          <w:b/>
          <w:bCs/>
          <w:i/>
          <w:iCs/>
        </w:rPr>
        <w:t xml:space="preserve">cultismos</w:t>
      </w:r>
      <w:r>
        <w:rPr>
          <w:b/>
          <w:bCs/>
        </w:rPr>
        <w:t xml:space="preserve">)</w:t>
      </w:r>
      <w:r>
        <w:t xml:space="preserve"> </w:t>
      </w:r>
      <w:r>
        <w:t xml:space="preserve">sind</w:t>
      </w:r>
      <w:r>
        <w:t xml:space="preserve"> </w:t>
      </w:r>
      <w:r>
        <w:rPr>
          <w:b/>
          <w:bCs/>
        </w:rPr>
        <w:t xml:space="preserve">direkte lateinische Entlehnungen</w:t>
      </w:r>
      <w:r>
        <w:t xml:space="preserve">, nur geringfügig angepasst. Beispiel:</w:t>
      </w:r>
      <w:r>
        <w:t xml:space="preserve"> </w:t>
      </w:r>
      <w:r>
        <w:rPr>
          <w:i/>
          <w:iCs/>
        </w:rPr>
        <w:t xml:space="preserve">missione(m)</w:t>
      </w:r>
      <w:r>
        <w:t xml:space="preserve"> </w:t>
      </w:r>
      <w:r>
        <w:t xml:space="preserve">&gt;</w:t>
      </w:r>
      <w:r>
        <w:t xml:space="preserve"> </w:t>
      </w:r>
      <w:r>
        <w:rPr>
          <w:b/>
          <w:bCs/>
          <w:i/>
          <w:iCs/>
        </w:rPr>
        <w:t xml:space="preserve">misión</w:t>
      </w:r>
      <w:r>
        <w:t xml:space="preserve"> </w:t>
      </w:r>
      <w:r>
        <w:t xml:space="preserve">(auch</w:t>
      </w:r>
      <w:r>
        <w:t xml:space="preserve"> </w:t>
      </w:r>
      <w:r>
        <w:rPr>
          <w:i/>
          <w:iCs/>
        </w:rPr>
        <w:t xml:space="preserve">regulare(m)</w:t>
      </w:r>
      <w:r>
        <w:t xml:space="preserve"> </w:t>
      </w:r>
      <w:r>
        <w:t xml:space="preserve">&gt;</w:t>
      </w:r>
      <w:r>
        <w:t xml:space="preserve"> </w:t>
      </w:r>
      <w:r>
        <w:rPr>
          <w:i/>
          <w:iCs/>
        </w:rPr>
        <w:t xml:space="preserve">regular</w:t>
      </w:r>
      <w:r>
        <w:t xml:space="preserve">).</w:t>
      </w:r>
    </w:p>
    <w:p>
      <w:pPr>
        <w:pStyle w:val="BlockText"/>
      </w:pPr>
      <w:r>
        <w:rPr>
          <w:b/>
          <w:bCs/>
        </w:rPr>
        <w:t xml:space="preserve">Ursache:</w:t>
      </w:r>
      <w:r>
        <w:t xml:space="preserve"> </w:t>
      </w:r>
      <w:r>
        <w:t xml:space="preserve">Latinismen strömten über die gelehrte Dichtung (</w:t>
      </w:r>
      <w:r>
        <w:rPr>
          <w:i/>
          <w:iCs/>
        </w:rPr>
        <w:t xml:space="preserve">mester de clerecía</w:t>
      </w:r>
      <w:r>
        <w:t xml:space="preserve">) und die Wissenschaftsprosa am Hof Alfons des Weisen ein, später durch die Humanismus-Rezeption. Weil diese Wörter</w:t>
      </w:r>
      <w:r>
        <w:t xml:space="preserve"> </w:t>
      </w:r>
      <w:r>
        <w:rPr>
          <w:b/>
          <w:bCs/>
        </w:rPr>
        <w:t xml:space="preserve">schriftlich präsent</w:t>
      </w:r>
      <w:r>
        <w:t xml:space="preserve"> </w:t>
      </w:r>
      <w:r>
        <w:t xml:space="preserve">blieben, wurden sie vom Lautwandel teilweise oder ganz verschont:</w:t>
      </w:r>
      <w:r>
        <w:t xml:space="preserve"> </w:t>
      </w:r>
      <w:r>
        <w:rPr>
          <w:b/>
          <w:bCs/>
        </w:rPr>
        <w:t xml:space="preserve">Schriftlichkeit bremst Lautwandel.</w:t>
      </w:r>
    </w:p>
    <w:p>
      <w:pPr>
        <w:pStyle w:val="BlockText"/>
      </w:pPr>
      <w:r>
        <w:rPr>
          <w:b/>
          <w:bCs/>
        </w:rPr>
        <w:t xml:space="preserve">Zusatz:</w:t>
      </w:r>
      <w:r>
        <w:t xml:space="preserve"> </w:t>
      </w:r>
      <w:r>
        <w:t xml:space="preserve">Gehen eine volkssprachliche und eine gelehrte Form auf</w:t>
      </w:r>
      <w:r>
        <w:t xml:space="preserve"> </w:t>
      </w:r>
      <w:r>
        <w:rPr>
          <w:b/>
          <w:bCs/>
        </w:rPr>
        <w:t xml:space="preserve">dasselbe Etymon</w:t>
      </w:r>
      <w:r>
        <w:t xml:space="preserve"> </w:t>
      </w:r>
      <w:r>
        <w:t xml:space="preserve">zurück, spricht man von einer</w:t>
      </w:r>
      <w:r>
        <w:t xml:space="preserve"> </w:t>
      </w:r>
      <w:r>
        <w:rPr>
          <w:b/>
          <w:bCs/>
        </w:rPr>
        <w:t xml:space="preserve">Dublette</w:t>
      </w:r>
      <w:r>
        <w:t xml:space="preserve">, typischerweise mit semantischem Unterschied — z. B.</w:t>
      </w:r>
      <w:r>
        <w:t xml:space="preserve"> </w:t>
      </w:r>
      <w:r>
        <w:rPr>
          <w:i/>
          <w:iCs/>
        </w:rPr>
        <w:t xml:space="preserve">strictu(m)</w:t>
      </w:r>
      <w:r>
        <w:t xml:space="preserve"> </w:t>
      </w:r>
      <w:r>
        <w:t xml:space="preserve">&gt;</w:t>
      </w:r>
      <w:r>
        <w:t xml:space="preserve"> </w:t>
      </w:r>
      <w:r>
        <w:rPr>
          <w:i/>
          <w:iCs/>
        </w:rPr>
        <w:t xml:space="preserve">estricto</w:t>
      </w:r>
      <w:r>
        <w:t xml:space="preserve"> </w:t>
      </w:r>
      <w:r>
        <w:t xml:space="preserve">‚strikt’ vs. </w:t>
      </w:r>
      <w:r>
        <w:rPr>
          <w:i/>
          <w:iCs/>
        </w:rPr>
        <w:t xml:space="preserve">estrecho</w:t>
      </w:r>
      <w:r>
        <w:t xml:space="preserve"> </w:t>
      </w:r>
      <w:r>
        <w:t xml:space="preserve">‚eng’.</w:t>
      </w:r>
    </w:p>
    <w:bookmarkEnd w:id="363"/>
    <w:bookmarkStart w:id="364" w:name="aufgabe-3-typ-1-12-p."/>
    <w:p>
      <w:pPr>
        <w:pStyle w:val="Heading3"/>
      </w:pPr>
      <w:r>
        <w:t xml:space="preserve">Aufgabe 3 — Typ 1 (12 P.)</w:t>
      </w:r>
    </w:p>
    <w:p>
      <w:pPr>
        <w:pStyle w:val="FirstParagraph"/>
      </w:pPr>
      <w:r>
        <w:rPr>
          <w:b/>
          <w:bCs/>
        </w:rPr>
        <w:t xml:space="preserve">3.1</w:t>
      </w:r>
      <w:r>
        <w:rPr>
          <w:b/>
          <w:bCs/>
        </w:rPr>
        <w:t xml:space="preserve"> </w:t>
      </w:r>
      <w:r>
        <w:rPr>
          <w:b/>
          <w:bCs/>
          <w:i/>
          <w:iCs/>
        </w:rPr>
        <w:t xml:space="preserve">Exiénlo ver mugieres e varones.</w:t>
      </w:r>
      <w:r>
        <w:rPr>
          <w:b/>
          <w:bCs/>
        </w:rPr>
        <w:t xml:space="preserve"> </w:t>
      </w:r>
      <w:r>
        <w:rPr>
          <w:b/>
          <w:bCs/>
        </w:rPr>
        <w:t xml:space="preserve">(4 P.)</w:t>
      </w:r>
    </w:p>
    <w:p>
      <w:pPr>
        <w:pStyle w:val="BlockText"/>
      </w:pPr>
      <w:r>
        <w:rPr>
          <w:b/>
          <w:bCs/>
        </w:rPr>
        <w:t xml:space="preserve">i)</w:t>
      </w:r>
      <w:r>
        <w:t xml:space="preserve"> </w:t>
      </w:r>
      <w:r>
        <w:t xml:space="preserve">Das unbetonte Personalpronomen</w:t>
      </w:r>
      <w:r>
        <w:t xml:space="preserve"> </w:t>
      </w:r>
      <w:r>
        <w:rPr>
          <w:i/>
          <w:iCs/>
        </w:rPr>
        <w:t xml:space="preserve">lo</w:t>
      </w:r>
      <w:r>
        <w:t xml:space="preserve"> </w:t>
      </w:r>
      <w:r>
        <w:t xml:space="preserve">ist ein</w:t>
      </w:r>
      <w:r>
        <w:t xml:space="preserve"> </w:t>
      </w:r>
      <w:r>
        <w:rPr>
          <w:b/>
          <w:bCs/>
        </w:rPr>
        <w:t xml:space="preserve">Klitikum</w:t>
      </w:r>
      <w:r>
        <w:t xml:space="preserve"> </w:t>
      </w:r>
      <w:r>
        <w:t xml:space="preserve">und fungiert als</w:t>
      </w:r>
      <w:r>
        <w:t xml:space="preserve"> </w:t>
      </w:r>
      <w:r>
        <w:rPr>
          <w:b/>
          <w:bCs/>
        </w:rPr>
        <w:t xml:space="preserve">direktes Objekt</w:t>
      </w:r>
      <w:r>
        <w:t xml:space="preserve"> </w:t>
      </w:r>
      <w:r>
        <w:t xml:space="preserve">(‚ihn’). Es steht</w:t>
      </w:r>
      <w:r>
        <w:t xml:space="preserve"> </w:t>
      </w:r>
      <w:r>
        <w:rPr>
          <w:b/>
          <w:bCs/>
        </w:rPr>
        <w:t xml:space="preserve">unmittelbar nach dem finiten Verb</w:t>
      </w:r>
      <w:r>
        <w:t xml:space="preserve"> </w:t>
      </w:r>
      <w:r>
        <w:rPr>
          <w:i/>
          <w:iCs/>
        </w:rPr>
        <w:t xml:space="preserve">Exién</w:t>
      </w:r>
      <w:r>
        <w:t xml:space="preserve"> </w:t>
      </w:r>
      <w:r>
        <w:t xml:space="preserve">(‚sie kamen heraus’); diese Stellung eines Klitikums nach dem Verb wird als</w:t>
      </w:r>
      <w:r>
        <w:t xml:space="preserve"> </w:t>
      </w:r>
      <w:r>
        <w:rPr>
          <w:b/>
          <w:bCs/>
        </w:rPr>
        <w:t xml:space="preserve">Enklise</w:t>
      </w:r>
      <w:r>
        <w:t xml:space="preserve"> </w:t>
      </w:r>
      <w:r>
        <w:t xml:space="preserve">bezeichnet. Sie entspricht der altspanischen Regel, dass „Pronomina im Aussagesatz in der Regel</w:t>
      </w:r>
      <w:r>
        <w:t xml:space="preserve"> </w:t>
      </w:r>
      <w:r>
        <w:rPr>
          <w:b/>
          <w:bCs/>
        </w:rPr>
        <w:t xml:space="preserve">nach dem Verb</w:t>
      </w:r>
      <w:r>
        <w:t xml:space="preserve"> </w:t>
      </w:r>
      <w:r>
        <w:t xml:space="preserve">(= enklitische Position)” stehen (HO4, 5.2).</w:t>
      </w:r>
    </w:p>
    <w:p>
      <w:pPr>
        <w:pStyle w:val="BlockText"/>
      </w:pPr>
      <w:r>
        <w:t xml:space="preserve">Im heutigen Spanisch ist diese Stellung</w:t>
      </w:r>
      <w:r>
        <w:t xml:space="preserve"> </w:t>
      </w:r>
      <w:r>
        <w:rPr>
          <w:b/>
          <w:bCs/>
        </w:rPr>
        <w:t xml:space="preserve">ausgeschlossen</w:t>
      </w:r>
      <w:r>
        <w:t xml:space="preserve">: Bei finiten Verben treten Klitika ausschließlich</w:t>
      </w:r>
      <w:r>
        <w:t xml:space="preserve"> </w:t>
      </w:r>
      <w:r>
        <w:rPr>
          <w:b/>
          <w:bCs/>
        </w:rPr>
        <w:t xml:space="preserve">proklitisch</w:t>
      </w:r>
      <w:r>
        <w:t xml:space="preserve"> </w:t>
      </w:r>
      <w:r>
        <w:t xml:space="preserve">auf (</w:t>
      </w:r>
      <w:r>
        <w:rPr>
          <w:i/>
          <w:iCs/>
        </w:rPr>
        <w:t xml:space="preserve">Lo salían a ver</w:t>
      </w:r>
      <w:r>
        <w:t xml:space="preserve">). Enklise ist heute nur noch beim</w:t>
      </w:r>
      <w:r>
        <w:t xml:space="preserve"> </w:t>
      </w:r>
      <w:r>
        <w:rPr>
          <w:b/>
          <w:bCs/>
        </w:rPr>
        <w:t xml:space="preserve">bejahten Imperativ</w:t>
      </w:r>
      <w:r>
        <w:t xml:space="preserve"> </w:t>
      </w:r>
      <w:r>
        <w:t xml:space="preserve">(</w:t>
      </w:r>
      <w:r>
        <w:rPr>
          <w:i/>
          <w:iCs/>
        </w:rPr>
        <w:t xml:space="preserve">dímelo</w:t>
      </w:r>
      <w:r>
        <w:t xml:space="preserve">), beim</w:t>
      </w:r>
      <w:r>
        <w:t xml:space="preserve"> </w:t>
      </w:r>
      <w:r>
        <w:rPr>
          <w:b/>
          <w:bCs/>
        </w:rPr>
        <w:t xml:space="preserve">Gerundium</w:t>
      </w:r>
      <w:r>
        <w:t xml:space="preserve"> </w:t>
      </w:r>
      <w:r>
        <w:t xml:space="preserve">(</w:t>
      </w:r>
      <w:r>
        <w:rPr>
          <w:i/>
          <w:iCs/>
        </w:rPr>
        <w:t xml:space="preserve">haciéndolo</w:t>
      </w:r>
      <w:r>
        <w:t xml:space="preserve">) und beim</w:t>
      </w:r>
      <w:r>
        <w:t xml:space="preserve"> </w:t>
      </w:r>
      <w:r>
        <w:rPr>
          <w:b/>
          <w:bCs/>
        </w:rPr>
        <w:t xml:space="preserve">Infinitiv</w:t>
      </w:r>
      <w:r>
        <w:t xml:space="preserve"> </w:t>
      </w:r>
      <w:r>
        <w:t xml:space="preserve">(</w:t>
      </w:r>
      <w:r>
        <w:rPr>
          <w:i/>
          <w:iCs/>
        </w:rPr>
        <w:t xml:space="preserve">verlo</w:t>
      </w:r>
      <w:r>
        <w:t xml:space="preserve">) möglich. Da hier ein</w:t>
      </w:r>
      <w:r>
        <w:t xml:space="preserve"> </w:t>
      </w:r>
      <w:r>
        <w:rPr>
          <w:b/>
          <w:bCs/>
        </w:rPr>
        <w:t xml:space="preserve">finites Verb in einem Aussagesatz</w:t>
      </w:r>
      <w:r>
        <w:t xml:space="preserve"> </w:t>
      </w:r>
      <w:r>
        <w:t xml:space="preserve">vorliegt — und keiner dieser drei Fälle —, ist die Enklise ein</w:t>
      </w:r>
      <w:r>
        <w:t xml:space="preserve"> </w:t>
      </w:r>
      <w:r>
        <w:rPr>
          <w:b/>
          <w:bCs/>
        </w:rPr>
        <w:t xml:space="preserve">Merkmal einer älteren Sprachstufe</w:t>
      </w:r>
      <w:r>
        <w:t xml:space="preserve">.</w:t>
      </w:r>
    </w:p>
    <w:p>
      <w:pPr>
        <w:pStyle w:val="BlockText"/>
      </w:pPr>
      <w:r>
        <w:rPr>
          <w:b/>
          <w:bCs/>
        </w:rPr>
        <w:t xml:space="preserve">ii)</w:t>
      </w:r>
      <w:r>
        <w:t xml:space="preserve"> </w:t>
      </w:r>
      <w:r>
        <w:t xml:space="preserve">Der Satz kann aus dem</w:t>
      </w:r>
      <w:r>
        <w:t xml:space="preserve"> </w:t>
      </w:r>
      <w:r>
        <w:rPr>
          <w:b/>
          <w:bCs/>
        </w:rPr>
        <w:t xml:space="preserve">Altspanischen (ca. 1200–1450)</w:t>
      </w:r>
      <w:r>
        <w:t xml:space="preserve"> </w:t>
      </w:r>
      <w:r>
        <w:t xml:space="preserve">stammen. Begründung: Die Enklise beim finiten Verb im Aussagesatz wurde erst im Verlauf des</w:t>
      </w:r>
      <w:r>
        <w:t xml:space="preserve"> </w:t>
      </w:r>
      <w:r>
        <w:rPr>
          <w:b/>
          <w:bCs/>
        </w:rPr>
        <w:t xml:space="preserve">17. Jh.s</w:t>
      </w:r>
      <w:r>
        <w:t xml:space="preserve"> </w:t>
      </w:r>
      <w:r>
        <w:t xml:space="preserve">endgültig zugunsten der Proklise aufgegeben (HO5, 2.2), ist also im modernen Spanisch ausgeschlossen. Gestützt wird die Datierung durch</w:t>
      </w:r>
      <w:r>
        <w:t xml:space="preserve"> </w:t>
      </w:r>
      <w:r>
        <w:rPr>
          <w:b/>
          <w:bCs/>
        </w:rPr>
        <w:t xml:space="preserve">Lexik und Morphologie</w:t>
      </w:r>
      <w:r>
        <w:t xml:space="preserve">:</w:t>
      </w:r>
      <w:r>
        <w:t xml:space="preserve"> </w:t>
      </w:r>
      <w:r>
        <w:rPr>
          <w:i/>
          <w:iCs/>
        </w:rPr>
        <w:t xml:space="preserve">exir</w:t>
      </w:r>
      <w:r>
        <w:t xml:space="preserve"> </w:t>
      </w:r>
      <w:r>
        <w:t xml:space="preserve">‚herauskommen’ (heute</w:t>
      </w:r>
      <w:r>
        <w:t xml:space="preserve"> </w:t>
      </w:r>
      <w:r>
        <w:rPr>
          <w:i/>
          <w:iCs/>
        </w:rPr>
        <w:t xml:space="preserve">salir</w:t>
      </w:r>
      <w:r>
        <w:t xml:space="preserve">),</w:t>
      </w:r>
      <w:r>
        <w:t xml:space="preserve"> </w:t>
      </w:r>
      <w:r>
        <w:rPr>
          <w:i/>
          <w:iCs/>
        </w:rPr>
        <w:t xml:space="preserve">mugieres</w:t>
      </w:r>
      <w:r>
        <w:t xml:space="preserve"> </w:t>
      </w:r>
      <w:r>
        <w:t xml:space="preserve">(heute</w:t>
      </w:r>
      <w:r>
        <w:t xml:space="preserve"> </w:t>
      </w:r>
      <w:r>
        <w:rPr>
          <w:i/>
          <w:iCs/>
        </w:rPr>
        <w:t xml:space="preserve">mujeres</w:t>
      </w:r>
      <w:r>
        <w:t xml:space="preserve">, mit ⟨g⟩ für /ʒ/ vor dem Sibilantenwandel),</w:t>
      </w:r>
      <w:r>
        <w:t xml:space="preserve"> </w:t>
      </w:r>
      <w:r>
        <w:rPr>
          <w:i/>
          <w:iCs/>
        </w:rPr>
        <w:t xml:space="preserve">varones</w:t>
      </w:r>
      <w:r>
        <w:t xml:space="preserve">, und die Imperfektform</w:t>
      </w:r>
      <w:r>
        <w:t xml:space="preserve"> </w:t>
      </w:r>
      <w:r>
        <w:rPr>
          <w:i/>
          <w:iCs/>
        </w:rPr>
        <w:t xml:space="preserve">Exién</w:t>
      </w:r>
      <w:r>
        <w:t xml:space="preserve">. Der Satz stammt aus dem</w:t>
      </w:r>
      <w:r>
        <w:t xml:space="preserve"> </w:t>
      </w:r>
      <w:r>
        <w:rPr>
          <w:i/>
          <w:iCs/>
        </w:rPr>
        <w:t xml:space="preserve">Poema de Mio Cid</w:t>
      </w:r>
      <w:r>
        <w:t xml:space="preserve"> </w:t>
      </w:r>
      <w:r>
        <w:t xml:space="preserve">(I, 16b).</w:t>
      </w:r>
    </w:p>
    <w:p>
      <w:pPr>
        <w:pStyle w:val="FirstParagraph"/>
      </w:pPr>
      <w:r>
        <w:rPr>
          <w:b/>
          <w:bCs/>
        </w:rPr>
        <w:t xml:space="preserve">3.2</w:t>
      </w:r>
      <w:r>
        <w:rPr>
          <w:b/>
          <w:bCs/>
        </w:rPr>
        <w:t xml:space="preserve"> </w:t>
      </w:r>
      <w:r>
        <w:rPr>
          <w:b/>
          <w:bCs/>
          <w:i/>
          <w:iCs/>
        </w:rPr>
        <w:t xml:space="preserve">Ayer hemos comprado un coche.</w:t>
      </w:r>
      <w:r>
        <w:rPr>
          <w:b/>
          <w:bCs/>
        </w:rPr>
        <w:t xml:space="preserve"> </w:t>
      </w:r>
      <w:r>
        <w:rPr>
          <w:b/>
          <w:bCs/>
        </w:rPr>
        <w:t xml:space="preserve">(4 P.)</w:t>
      </w:r>
    </w:p>
    <w:p>
      <w:pPr>
        <w:pStyle w:val="BlockText"/>
      </w:pPr>
      <w:r>
        <w:rPr>
          <w:b/>
          <w:bCs/>
        </w:rPr>
        <w:t xml:space="preserve">i)</w:t>
      </w:r>
      <w:r>
        <w:t xml:space="preserve"> </w:t>
      </w:r>
      <w:r>
        <w:rPr>
          <w:i/>
          <w:iCs/>
        </w:rPr>
        <w:t xml:space="preserve">hemos comprado</w:t>
      </w:r>
      <w:r>
        <w:t xml:space="preserve"> </w:t>
      </w:r>
      <w:r>
        <w:t xml:space="preserve">ist ein</w:t>
      </w:r>
      <w:r>
        <w:t xml:space="preserve"> </w:t>
      </w:r>
      <w:r>
        <w:rPr>
          <w:b/>
          <w:bCs/>
          <w:i/>
          <w:iCs/>
        </w:rPr>
        <w:t xml:space="preserve">pasado compuesto</w:t>
      </w:r>
      <w:r>
        <w:t xml:space="preserve"> </w:t>
      </w:r>
      <w:r>
        <w:t xml:space="preserve">(</w:t>
      </w:r>
      <w:r>
        <w:rPr>
          <w:i/>
          <w:iCs/>
        </w:rPr>
        <w:t xml:space="preserve">haber</w:t>
      </w:r>
      <w:r>
        <w:t xml:space="preserve"> </w:t>
      </w:r>
      <w:r>
        <w:t xml:space="preserve">im Präsens + Partizip Perfekt). Auffällig ist die Kombination mit der Zeitangabe</w:t>
      </w:r>
      <w:r>
        <w:t xml:space="preserve"> </w:t>
      </w:r>
      <w:r>
        <w:rPr>
          <w:b/>
          <w:bCs/>
          <w:i/>
          <w:iCs/>
        </w:rPr>
        <w:t xml:space="preserve">ayer</w:t>
      </w:r>
      <w:r>
        <w:t xml:space="preserve">.</w:t>
      </w:r>
    </w:p>
    <w:p>
      <w:pPr>
        <w:pStyle w:val="BlockText"/>
      </w:pPr>
      <w:r>
        <w:t xml:space="preserve">Im</w:t>
      </w:r>
      <w:r>
        <w:t xml:space="preserve"> </w:t>
      </w:r>
      <w:r>
        <w:rPr>
          <w:b/>
          <w:bCs/>
        </w:rPr>
        <w:t xml:space="preserve">peninsularen Standard</w:t>
      </w:r>
      <w:r>
        <w:t xml:space="preserve"> </w:t>
      </w:r>
      <w:r>
        <w:t xml:space="preserve">ist das</w:t>
      </w:r>
      <w:r>
        <w:t xml:space="preserve"> </w:t>
      </w:r>
      <w:r>
        <w:rPr>
          <w:i/>
          <w:iCs/>
        </w:rPr>
        <w:t xml:space="preserve">pasado compuesto</w:t>
      </w:r>
      <w:r>
        <w:t xml:space="preserve"> </w:t>
      </w:r>
      <w:r>
        <w:t xml:space="preserve">auf</w:t>
      </w:r>
      <w:r>
        <w:t xml:space="preserve"> </w:t>
      </w:r>
      <w:r>
        <w:rPr>
          <w:b/>
          <w:bCs/>
        </w:rPr>
        <w:t xml:space="preserve">hodiernale</w:t>
      </w:r>
      <w:r>
        <w:t xml:space="preserve"> </w:t>
      </w:r>
      <w:r>
        <w:t xml:space="preserve">Kontexte beschränkt (von lat.</w:t>
      </w:r>
      <w:r>
        <w:t xml:space="preserve"> </w:t>
      </w:r>
      <w:r>
        <w:rPr>
          <w:i/>
          <w:iCs/>
        </w:rPr>
        <w:t xml:space="preserve">hodie</w:t>
      </w:r>
      <w:r>
        <w:t xml:space="preserve"> </w:t>
      </w:r>
      <w:r>
        <w:t xml:space="preserve">‚heute’): Es bezeichnet „abgeschlossene Ereignisse mit</w:t>
      </w:r>
      <w:r>
        <w:t xml:space="preserve"> </w:t>
      </w:r>
      <w:r>
        <w:rPr>
          <w:b/>
          <w:bCs/>
        </w:rPr>
        <w:t xml:space="preserve">Gegenwartsrelevanz</w:t>
      </w:r>
      <w:r>
        <w:t xml:space="preserve">, wobei der</w:t>
      </w:r>
      <w:r>
        <w:t xml:space="preserve"> </w:t>
      </w:r>
      <w:r>
        <w:rPr>
          <w:b/>
          <w:bCs/>
        </w:rPr>
        <w:t xml:space="preserve">aktuelle Tag</w:t>
      </w:r>
      <w:r>
        <w:t xml:space="preserve"> </w:t>
      </w:r>
      <w:r>
        <w:t xml:space="preserve">als Bezugsintervall der Äußerung dient” (HO6, 2.1.2) — etwa</w:t>
      </w:r>
      <w:r>
        <w:t xml:space="preserve"> </w:t>
      </w:r>
      <w:r>
        <w:rPr>
          <w:i/>
          <w:iCs/>
        </w:rPr>
        <w:t xml:space="preserve">Hoy me he levantado a las ocho</w:t>
      </w:r>
      <w:r>
        <w:t xml:space="preserve">.</w:t>
      </w:r>
      <w:r>
        <w:t xml:space="preserve"> </w:t>
      </w:r>
      <w:r>
        <w:rPr>
          <w:i/>
          <w:iCs/>
        </w:rPr>
        <w:t xml:space="preserve">Ayer</w:t>
      </w:r>
      <w:r>
        <w:t xml:space="preserve"> </w:t>
      </w:r>
      <w:r>
        <w:t xml:space="preserve">markiert dagegen einen</w:t>
      </w:r>
      <w:r>
        <w:t xml:space="preserve"> </w:t>
      </w:r>
      <w:r>
        <w:rPr>
          <w:b/>
          <w:bCs/>
        </w:rPr>
        <w:t xml:space="preserve">prähodiernalen</w:t>
      </w:r>
      <w:r>
        <w:t xml:space="preserve"> </w:t>
      </w:r>
      <w:r>
        <w:t xml:space="preserve">Kontext, der im Standard das</w:t>
      </w:r>
      <w:r>
        <w:t xml:space="preserve"> </w:t>
      </w:r>
      <w:r>
        <w:rPr>
          <w:b/>
          <w:bCs/>
        </w:rPr>
        <w:t xml:space="preserve">indefinido</w:t>
      </w:r>
      <w:r>
        <w:t xml:space="preserve"> </w:t>
      </w:r>
      <w:r>
        <w:t xml:space="preserve">verlangt (</w:t>
      </w:r>
      <w:r>
        <w:rPr>
          <w:i/>
          <w:iCs/>
        </w:rPr>
        <w:t xml:space="preserve">Ayer compramos un coche</w:t>
      </w:r>
      <w:r>
        <w:t xml:space="preserve">).</w:t>
      </w:r>
    </w:p>
    <w:p>
      <w:pPr>
        <w:pStyle w:val="BlockText"/>
      </w:pPr>
      <w:r>
        <w:t xml:space="preserve">Der Satz belegt somit eine</w:t>
      </w:r>
      <w:r>
        <w:t xml:space="preserve"> </w:t>
      </w:r>
      <w:r>
        <w:rPr>
          <w:b/>
          <w:bCs/>
        </w:rPr>
        <w:t xml:space="preserve">weitergehende Grammatikalisierung</w:t>
      </w:r>
      <w:r>
        <w:t xml:space="preserve"> </w:t>
      </w:r>
      <w:r>
        <w:t xml:space="preserve">des</w:t>
      </w:r>
      <w:r>
        <w:t xml:space="preserve"> </w:t>
      </w:r>
      <w:r>
        <w:rPr>
          <w:i/>
          <w:iCs/>
        </w:rPr>
        <w:t xml:space="preserve">pasado compuesto</w:t>
      </w:r>
      <w:r>
        <w:t xml:space="preserve"> </w:t>
      </w:r>
      <w:r>
        <w:t xml:space="preserve">zur allgemeinen Vergangenheitsform.</w:t>
      </w:r>
    </w:p>
    <w:p>
      <w:pPr>
        <w:pStyle w:val="BlockText"/>
      </w:pPr>
      <w:r>
        <w:rPr>
          <w:b/>
          <w:bCs/>
        </w:rPr>
        <w:t xml:space="preserve">ii)</w:t>
      </w:r>
      <w:r>
        <w:t xml:space="preserve"> </w:t>
      </w:r>
      <w:r>
        <w:t xml:space="preserve">Der Satz kann aus</w:t>
      </w:r>
      <w:r>
        <w:t xml:space="preserve"> </w:t>
      </w:r>
      <w:r>
        <w:rPr>
          <w:b/>
          <w:bCs/>
        </w:rPr>
        <w:t xml:space="preserve">Madrid</w:t>
      </w:r>
      <w:r>
        <w:t xml:space="preserve"> </w:t>
      </w:r>
      <w:r>
        <w:t xml:space="preserve">oder — vor allem — aus der</w:t>
      </w:r>
      <w:r>
        <w:t xml:space="preserve"> </w:t>
      </w:r>
      <w:r>
        <w:rPr>
          <w:b/>
          <w:bCs/>
        </w:rPr>
        <w:t xml:space="preserve">Region von Alicante</w:t>
      </w:r>
      <w:r>
        <w:t xml:space="preserve"> </w:t>
      </w:r>
      <w:r>
        <w:t xml:space="preserve">stammen; dort wurde das</w:t>
      </w:r>
      <w:r>
        <w:t xml:space="preserve"> </w:t>
      </w:r>
      <w:r>
        <w:rPr>
          <w:i/>
          <w:iCs/>
        </w:rPr>
        <w:t xml:space="preserve">pasado compuesto</w:t>
      </w:r>
      <w:r>
        <w:t xml:space="preserve"> </w:t>
      </w:r>
      <w:r>
        <w:t xml:space="preserve">„sogar weiter grammatikalisiert und fungiert … als Vergangenheitsform in</w:t>
      </w:r>
      <w:r>
        <w:t xml:space="preserve"> </w:t>
      </w:r>
      <w:r>
        <w:rPr>
          <w:b/>
          <w:bCs/>
        </w:rPr>
        <w:t xml:space="preserve">prähodiernalen</w:t>
      </w:r>
      <w:r>
        <w:t xml:space="preserve"> </w:t>
      </w:r>
      <w:r>
        <w:t xml:space="preserve">Kontexten (angezeigt durch Angaben wie</w:t>
      </w:r>
      <w:r>
        <w:t xml:space="preserve"> </w:t>
      </w:r>
      <w:r>
        <w:rPr>
          <w:i/>
          <w:iCs/>
        </w:rPr>
        <w:t xml:space="preserve">ayer</w:t>
      </w:r>
      <w:r>
        <w:t xml:space="preserve">,</w:t>
      </w:r>
      <w:r>
        <w:t xml:space="preserve"> </w:t>
      </w:r>
      <w:r>
        <w:rPr>
          <w:i/>
          <w:iCs/>
        </w:rPr>
        <w:t xml:space="preserve">hace tres días</w:t>
      </w:r>
      <w:r>
        <w:t xml:space="preserve"> </w:t>
      </w:r>
      <w:r>
        <w:t xml:space="preserve">etc.)” (HO6, 2.1.2).</w:t>
      </w:r>
    </w:p>
    <w:p>
      <w:pPr>
        <w:pStyle w:val="BlockText"/>
      </w:pPr>
      <w:r>
        <w:rPr>
          <w:b/>
          <w:bCs/>
        </w:rPr>
        <w:t xml:space="preserve">Abgrenzung:</w:t>
      </w:r>
      <w:r>
        <w:t xml:space="preserve"> </w:t>
      </w:r>
      <w:r>
        <w:t xml:space="preserve">Vom</w:t>
      </w:r>
      <w:r>
        <w:t xml:space="preserve"> </w:t>
      </w:r>
      <w:r>
        <w:rPr>
          <w:b/>
          <w:bCs/>
        </w:rPr>
        <w:t xml:space="preserve">amerikanischen</w:t>
      </w:r>
      <w:r>
        <w:t xml:space="preserve"> </w:t>
      </w:r>
      <w:r>
        <w:t xml:space="preserve">Spanisch (Kanarische Inseln, Mexiko, Puerto Rico, Kolumbien, Buenos Aires) ist der Satz abzugrenzen: Dort ist das</w:t>
      </w:r>
      <w:r>
        <w:t xml:space="preserve"> </w:t>
      </w:r>
      <w:r>
        <w:rPr>
          <w:i/>
          <w:iCs/>
        </w:rPr>
        <w:t xml:space="preserve">pasado compuesto</w:t>
      </w:r>
      <w:r>
        <w:t xml:space="preserve"> </w:t>
      </w:r>
      <w:r>
        <w:t xml:space="preserve">auf</w:t>
      </w:r>
      <w:r>
        <w:t xml:space="preserve"> </w:t>
      </w:r>
      <w:r>
        <w:rPr>
          <w:b/>
          <w:bCs/>
        </w:rPr>
        <w:t xml:space="preserve">durative</w:t>
      </w:r>
      <w:r>
        <w:t xml:space="preserve"> </w:t>
      </w:r>
      <w:r>
        <w:t xml:space="preserve">(andauernde) oder</w:t>
      </w:r>
      <w:r>
        <w:t xml:space="preserve"> </w:t>
      </w:r>
      <w:r>
        <w:rPr>
          <w:b/>
          <w:bCs/>
        </w:rPr>
        <w:t xml:space="preserve">iterative</w:t>
      </w:r>
      <w:r>
        <w:t xml:space="preserve"> </w:t>
      </w:r>
      <w:r>
        <w:t xml:space="preserve">(wiederholte) Ereignisse bis zum Sprechzeitpunkt spezialisiert (</w:t>
      </w:r>
      <w:r>
        <w:rPr>
          <w:i/>
          <w:iCs/>
        </w:rPr>
        <w:t xml:space="preserve">yo siempre los he usado</w:t>
      </w:r>
      <w:r>
        <w:t xml:space="preserve">) — also gerade</w:t>
      </w:r>
      <w:r>
        <w:t xml:space="preserve"> </w:t>
      </w:r>
      <w:r>
        <w:rPr>
          <w:b/>
          <w:bCs/>
        </w:rPr>
        <w:t xml:space="preserve">nicht</w:t>
      </w:r>
      <w:r>
        <w:t xml:space="preserve"> </w:t>
      </w:r>
      <w:r>
        <w:t xml:space="preserve">auf punktuelle Vergangenheitsereignisse. Ebenso abzugrenzen vom peninsularen Standard (hodiernal, s. i).</w:t>
      </w:r>
    </w:p>
    <w:p>
      <w:pPr>
        <w:pStyle w:val="BlockText"/>
      </w:pPr>
      <w:r>
        <w:rPr>
          <w:b/>
          <w:bCs/>
        </w:rPr>
        <w:t xml:space="preserve">Wichtig:</w:t>
      </w:r>
      <w:r>
        <w:t xml:space="preserve"> </w:t>
      </w:r>
      <w:r>
        <w:t xml:space="preserve">Der Satz erlaubt</w:t>
      </w:r>
      <w:r>
        <w:t xml:space="preserve"> </w:t>
      </w:r>
      <w:r>
        <w:rPr>
          <w:b/>
          <w:bCs/>
        </w:rPr>
        <w:t xml:space="preserve">keine Datierung</w:t>
      </w:r>
      <w:r>
        <w:t xml:space="preserve">, sondern eine</w:t>
      </w:r>
      <w:r>
        <w:t xml:space="preserve"> </w:t>
      </w:r>
      <w:r>
        <w:rPr>
          <w:b/>
          <w:bCs/>
        </w:rPr>
        <w:t xml:space="preserve">Lokalisierung</w:t>
      </w:r>
      <w:r>
        <w:t xml:space="preserve">. Alle drei Verwendungstypen sind Entwicklungen der ursprünglich</w:t>
      </w:r>
      <w:r>
        <w:t xml:space="preserve"> </w:t>
      </w:r>
      <w:r>
        <w:rPr>
          <w:b/>
          <w:bCs/>
        </w:rPr>
        <w:t xml:space="preserve">resultativen</w:t>
      </w:r>
      <w:r>
        <w:t xml:space="preserve"> </w:t>
      </w:r>
      <w:r>
        <w:t xml:space="preserve">Bedeutung (</w:t>
      </w:r>
      <w:r>
        <w:rPr>
          <w:i/>
          <w:iCs/>
        </w:rPr>
        <w:t xml:space="preserve">tengo escritas las cartas</w:t>
      </w:r>
      <w:r>
        <w:t xml:space="preserve">) und existieren</w:t>
      </w:r>
      <w:r>
        <w:t xml:space="preserve"> </w:t>
      </w:r>
      <w:r>
        <w:rPr>
          <w:b/>
          <w:bCs/>
        </w:rPr>
        <w:t xml:space="preserve">gleichzeitig</w:t>
      </w:r>
      <w:r>
        <w:t xml:space="preserve"> </w:t>
      </w:r>
      <w:r>
        <w:t xml:space="preserve">im heutigen Spanisch.</w:t>
      </w:r>
    </w:p>
    <w:p>
      <w:pPr>
        <w:pStyle w:val="FirstParagraph"/>
      </w:pPr>
      <w:r>
        <w:rPr>
          <w:b/>
          <w:bCs/>
        </w:rPr>
        <w:t xml:space="preserve">3.3</w:t>
      </w:r>
      <w:r>
        <w:rPr>
          <w:b/>
          <w:bCs/>
        </w:rPr>
        <w:t xml:space="preserve"> </w:t>
      </w:r>
      <w:r>
        <w:rPr>
          <w:b/>
          <w:bCs/>
          <w:i/>
          <w:iCs/>
        </w:rPr>
        <w:t xml:space="preserve">adamey filiyolo alyeno ed el a mibi</w:t>
      </w:r>
      <w:r>
        <w:rPr>
          <w:b/>
          <w:bCs/>
        </w:rPr>
        <w:t xml:space="preserve"> </w:t>
      </w:r>
      <w:r>
        <w:rPr>
          <w:b/>
          <w:bCs/>
        </w:rPr>
        <w:t xml:space="preserve">(4 P.)</w:t>
      </w:r>
    </w:p>
    <w:p>
      <w:pPr>
        <w:pStyle w:val="BlockText"/>
      </w:pPr>
      <w:r>
        <w:rPr>
          <w:b/>
          <w:bCs/>
        </w:rPr>
        <w:t xml:space="preserve">i)</w:t>
      </w:r>
      <w:r>
        <w:t xml:space="preserve"> </w:t>
      </w:r>
      <w:r>
        <w:t xml:space="preserve">Illustriert wird die</w:t>
      </w:r>
      <w:r>
        <w:t xml:space="preserve"> </w:t>
      </w:r>
      <w:r>
        <w:rPr>
          <w:b/>
          <w:bCs/>
        </w:rPr>
        <w:t xml:space="preserve">differentielle Objektmarkierung (DOM)</w:t>
      </w:r>
      <w:r>
        <w:t xml:space="preserve"> </w:t>
      </w:r>
      <w:r>
        <w:t xml:space="preserve">— die Kennzeichnung des direkten Objekts mit einer Präposition (im Spanischen</w:t>
      </w:r>
      <w:r>
        <w:t xml:space="preserve"> </w:t>
      </w:r>
      <w:r>
        <w:rPr>
          <w:i/>
          <w:iCs/>
        </w:rPr>
        <w:t xml:space="preserve">a</w:t>
      </w:r>
      <w:r>
        <w:t xml:space="preserve">), abhängig von semantischen Eigenschaften des Objekts.</w:t>
      </w:r>
    </w:p>
    <w:p>
      <w:pPr>
        <w:pStyle w:val="BlockText"/>
      </w:pPr>
      <w:r>
        <w:t xml:space="preserve">Der Satz enthält</w:t>
      </w:r>
      <w:r>
        <w:t xml:space="preserve"> </w:t>
      </w:r>
      <w:r>
        <w:rPr>
          <w:b/>
          <w:bCs/>
        </w:rPr>
        <w:t xml:space="preserve">zwei</w:t>
      </w:r>
      <w:r>
        <w:t xml:space="preserve"> </w:t>
      </w:r>
      <w:r>
        <w:t xml:space="preserve">direkte Objekte, die</w:t>
      </w:r>
      <w:r>
        <w:t xml:space="preserve"> </w:t>
      </w:r>
      <w:r>
        <w:rPr>
          <w:b/>
          <w:bCs/>
        </w:rPr>
        <w:t xml:space="preserve">unterschiedlich</w:t>
      </w:r>
      <w:r>
        <w:t xml:space="preserve"> </w:t>
      </w:r>
      <w:r>
        <w:t xml:space="preserve">behandelt werden (HO7, 2.3):</w:t>
      </w:r>
      <w:r>
        <w:t xml:space="preserve"> </w:t>
      </w:r>
      <w:r>
        <w:t xml:space="preserve">- Das</w:t>
      </w:r>
      <w:r>
        <w:t xml:space="preserve"> </w:t>
      </w:r>
      <w:r>
        <w:rPr>
          <w:b/>
          <w:bCs/>
        </w:rPr>
        <w:t xml:space="preserve">nominale</w:t>
      </w:r>
      <w:r>
        <w:t xml:space="preserve"> </w:t>
      </w:r>
      <w:r>
        <w:t xml:space="preserve">Objekt</w:t>
      </w:r>
      <w:r>
        <w:t xml:space="preserve"> </w:t>
      </w:r>
      <w:r>
        <w:rPr>
          <w:i/>
          <w:iCs/>
        </w:rPr>
        <w:t xml:space="preserve">filiyolo</w:t>
      </w:r>
      <w:r>
        <w:t xml:space="preserve"> </w:t>
      </w:r>
      <w:r>
        <w:t xml:space="preserve">‚Jüngling’ bleibt</w:t>
      </w:r>
      <w:r>
        <w:t xml:space="preserve"> </w:t>
      </w:r>
      <w:r>
        <w:rPr>
          <w:b/>
          <w:bCs/>
        </w:rPr>
        <w:t xml:space="preserve">unmarkiert</w:t>
      </w:r>
      <w:r>
        <w:t xml:space="preserve"> </w:t>
      </w:r>
      <w:r>
        <w:t xml:space="preserve">— vermutlich, weil es</w:t>
      </w:r>
      <w:r>
        <w:t xml:space="preserve"> </w:t>
      </w:r>
      <w:r>
        <w:rPr>
          <w:b/>
          <w:bCs/>
        </w:rPr>
        <w:t xml:space="preserve">indefinit</w:t>
      </w:r>
      <w:r>
        <w:t xml:space="preserve"> </w:t>
      </w:r>
      <w:r>
        <w:t xml:space="preserve">ist (‚einen fremden Jüngling’).</w:t>
      </w:r>
      <w:r>
        <w:t xml:space="preserve"> </w:t>
      </w:r>
      <w:r>
        <w:t xml:space="preserve">- Das</w:t>
      </w:r>
      <w:r>
        <w:t xml:space="preserve"> </w:t>
      </w:r>
      <w:r>
        <w:rPr>
          <w:b/>
          <w:bCs/>
        </w:rPr>
        <w:t xml:space="preserve">pronominale</w:t>
      </w:r>
      <w:r>
        <w:t xml:space="preserve"> </w:t>
      </w:r>
      <w:r>
        <w:t xml:space="preserve">Objekt</w:t>
      </w:r>
      <w:r>
        <w:t xml:space="preserve"> </w:t>
      </w:r>
      <w:r>
        <w:rPr>
          <w:i/>
          <w:iCs/>
        </w:rPr>
        <w:t xml:space="preserve">mibi</w:t>
      </w:r>
      <w:r>
        <w:t xml:space="preserve"> </w:t>
      </w:r>
      <w:r>
        <w:t xml:space="preserve">‚mich’ wird</w:t>
      </w:r>
      <w:r>
        <w:t xml:space="preserve"> </w:t>
      </w:r>
      <w:r>
        <w:rPr>
          <w:b/>
          <w:bCs/>
        </w:rPr>
        <w:t xml:space="preserve">mit</w:t>
      </w:r>
      <w:r>
        <w:rPr>
          <w:b/>
          <w:bCs/>
        </w:rPr>
        <w:t xml:space="preserve"> </w:t>
      </w:r>
      <w:r>
        <w:rPr>
          <w:b/>
          <w:bCs/>
          <w:i/>
          <w:iCs/>
        </w:rPr>
        <w:t xml:space="preserve">a</w:t>
      </w:r>
      <w:r>
        <w:rPr>
          <w:b/>
          <w:bCs/>
        </w:rPr>
        <w:t xml:space="preserve"> </w:t>
      </w:r>
      <w:r>
        <w:rPr>
          <w:b/>
          <w:bCs/>
        </w:rPr>
        <w:t xml:space="preserve">markiert</w:t>
      </w:r>
      <w:r>
        <w:t xml:space="preserve">.</w:t>
      </w:r>
    </w:p>
    <w:p>
      <w:pPr>
        <w:pStyle w:val="BlockText"/>
      </w:pPr>
      <w:r>
        <w:rPr>
          <w:b/>
          <w:bCs/>
        </w:rPr>
        <w:t xml:space="preserve">Erklärung über die Skalen:</w:t>
      </w:r>
      <w:r>
        <w:t xml:space="preserve"> </w:t>
      </w:r>
      <w:r>
        <w:t xml:space="preserve">DOM wird von zwei Skalen gesteuert (HO7, 2.2) — der</w:t>
      </w:r>
      <w:r>
        <w:t xml:space="preserve"> </w:t>
      </w:r>
      <w:r>
        <w:rPr>
          <w:b/>
          <w:bCs/>
        </w:rPr>
        <w:t xml:space="preserve">Belebtheitsskala (Inhärenzskala)</w:t>
      </w:r>
      <w:r>
        <w:t xml:space="preserve"> </w:t>
      </w:r>
      <w:r>
        <w:t xml:space="preserve">und der</w:t>
      </w:r>
      <w:r>
        <w:t xml:space="preserve"> </w:t>
      </w:r>
      <w:r>
        <w:rPr>
          <w:b/>
          <w:bCs/>
        </w:rPr>
        <w:t xml:space="preserve">Definitheitsskala (Referenzskala)</w:t>
      </w:r>
      <w:r>
        <w:t xml:space="preserve">. Nach dem Grundprinzip werden Objekte markiert, die</w:t>
      </w:r>
      <w:r>
        <w:t xml:space="preserve"> </w:t>
      </w:r>
      <w:r>
        <w:rPr>
          <w:b/>
          <w:bCs/>
        </w:rPr>
        <w:t xml:space="preserve">höher</w:t>
      </w:r>
      <w:r>
        <w:t xml:space="preserve"> </w:t>
      </w:r>
      <w:r>
        <w:t xml:space="preserve">auf der Belebtheitsskala stehen bzw.</w:t>
      </w:r>
      <w:r>
        <w:t xml:space="preserve"> </w:t>
      </w:r>
      <w:r>
        <w:rPr>
          <w:b/>
          <w:bCs/>
        </w:rPr>
        <w:t xml:space="preserve">definit</w:t>
      </w:r>
      <w:r>
        <w:t xml:space="preserve"> </w:t>
      </w:r>
      <w:r>
        <w:t xml:space="preserve">sind. Ein</w:t>
      </w:r>
      <w:r>
        <w:t xml:space="preserve"> </w:t>
      </w:r>
      <w:r>
        <w:rPr>
          <w:b/>
          <w:bCs/>
        </w:rPr>
        <w:t xml:space="preserve">Pronomen</w:t>
      </w:r>
      <w:r>
        <w:t xml:space="preserve"> </w:t>
      </w:r>
      <w:r>
        <w:t xml:space="preserve">steht auf der Definitheits-/Referenzskala an der</w:t>
      </w:r>
      <w:r>
        <w:t xml:space="preserve"> </w:t>
      </w:r>
      <w:r>
        <w:rPr>
          <w:b/>
          <w:bCs/>
        </w:rPr>
        <w:t xml:space="preserve">höchsten</w:t>
      </w:r>
      <w:r>
        <w:t xml:space="preserve"> </w:t>
      </w:r>
      <w:r>
        <w:t xml:space="preserve">Stelle und wird daher markiert; eine</w:t>
      </w:r>
      <w:r>
        <w:t xml:space="preserve"> </w:t>
      </w:r>
      <w:r>
        <w:rPr>
          <w:b/>
          <w:bCs/>
        </w:rPr>
        <w:t xml:space="preserve">indefinite NP</w:t>
      </w:r>
      <w:r>
        <w:t xml:space="preserve"> </w:t>
      </w:r>
      <w:r>
        <w:t xml:space="preserve">steht niedriger und bleibt unmarkiert. Der Satz zeigt also</w:t>
      </w:r>
      <w:r>
        <w:t xml:space="preserve"> </w:t>
      </w:r>
      <w:r>
        <w:rPr>
          <w:b/>
          <w:bCs/>
        </w:rPr>
        <w:t xml:space="preserve">beide Skalen gleichzeitig am Werk</w:t>
      </w:r>
      <w:r>
        <w:t xml:space="preserve">.</w:t>
      </w:r>
    </w:p>
    <w:p>
      <w:pPr>
        <w:pStyle w:val="BlockText"/>
      </w:pPr>
      <w:r>
        <w:t xml:space="preserve">Das passt zum altspanischen Befund, dass DOM bei</w:t>
      </w:r>
      <w:r>
        <w:t xml:space="preserve"> </w:t>
      </w:r>
      <w:r>
        <w:rPr>
          <w:b/>
          <w:bCs/>
        </w:rPr>
        <w:t xml:space="preserve">Personalpronomina obligatorisch</w:t>
      </w:r>
      <w:r>
        <w:t xml:space="preserve"> </w:t>
      </w:r>
      <w:r>
        <w:t xml:space="preserve">war (HO4, 5.2):</w:t>
      </w:r>
      <w:r>
        <w:t xml:space="preserve"> </w:t>
      </w:r>
      <w:r>
        <w:rPr>
          <w:b/>
          <w:bCs/>
        </w:rPr>
        <w:t xml:space="preserve">DOM beginnt oben auf der Skala und wandert von dort nach unten.</w:t>
      </w:r>
    </w:p>
    <w:p>
      <w:pPr>
        <w:pStyle w:val="BlockText"/>
      </w:pPr>
      <w:r>
        <w:rPr>
          <w:b/>
          <w:bCs/>
        </w:rPr>
        <w:t xml:space="preserve">ii)</w:t>
      </w:r>
      <w:r>
        <w:t xml:space="preserve"> </w:t>
      </w:r>
      <w:r>
        <w:t xml:space="preserve">Der Satz stammt aus einer</w:t>
      </w:r>
      <w:r>
        <w:t xml:space="preserve"> </w:t>
      </w:r>
      <w:r>
        <w:rPr>
          <w:b/>
          <w:bCs/>
          <w:i/>
          <w:iCs/>
        </w:rPr>
        <w:t xml:space="preserve">Khardja</w:t>
      </w:r>
      <w:r>
        <w:t xml:space="preserve"> </w:t>
      </w:r>
      <w:r>
        <w:t xml:space="preserve">(romanischer Schlussvers in einem arabischen Strophengedicht), aus dem</w:t>
      </w:r>
      <w:r>
        <w:t xml:space="preserve"> </w:t>
      </w:r>
      <w:r>
        <w:rPr>
          <w:b/>
          <w:bCs/>
        </w:rPr>
        <w:t xml:space="preserve">11. Jahrhundert</w:t>
      </w:r>
      <w:r>
        <w:t xml:space="preserve">; die Sprache ist</w:t>
      </w:r>
      <w:r>
        <w:t xml:space="preserve"> </w:t>
      </w:r>
      <w:r>
        <w:rPr>
          <w:b/>
          <w:bCs/>
        </w:rPr>
        <w:t xml:space="preserve">Mozarabisch</w:t>
      </w:r>
      <w:r>
        <w:t xml:space="preserve"> </w:t>
      </w:r>
      <w:r>
        <w:t xml:space="preserve">(HO7, 2.3).</w:t>
      </w:r>
    </w:p>
    <w:p>
      <w:pPr>
        <w:pStyle w:val="BlockText"/>
      </w:pPr>
      <w:r>
        <w:rPr>
          <w:b/>
          <w:bCs/>
        </w:rPr>
        <w:t xml:space="preserve">Sprachhistorische Bedeutung:</w:t>
      </w:r>
      <w:r>
        <w:t xml:space="preserve"> </w:t>
      </w:r>
      <w:r>
        <w:t xml:space="preserve">Es ist der</w:t>
      </w:r>
      <w:r>
        <w:t xml:space="preserve"> </w:t>
      </w:r>
      <w:r>
        <w:rPr>
          <w:b/>
          <w:bCs/>
        </w:rPr>
        <w:t xml:space="preserve">erste Beleg für DOM im Spanischen — und in den romanischen Sprachen überhaupt</w:t>
      </w:r>
      <w:r>
        <w:t xml:space="preserve">. DOM ist „bereits in den ältesten Dokumenten des Mozarabischen belegt”. Von diesem Punkt aus nahm die Markierung „kontinuierlich zu” und erfasste „immer mehr semantische Bereiche”, bis heute sogar</w:t>
      </w:r>
      <w:r>
        <w:t xml:space="preserve"> </w:t>
      </w:r>
      <w:r>
        <w:rPr>
          <w:b/>
          <w:bCs/>
        </w:rPr>
        <w:t xml:space="preserve">abstrakte</w:t>
      </w:r>
      <w:r>
        <w:t xml:space="preserve"> </w:t>
      </w:r>
      <w:r>
        <w:t xml:space="preserve">Objekte markiert werden können (</w:t>
      </w:r>
      <w:r>
        <w:rPr>
          <w:i/>
          <w:iCs/>
        </w:rPr>
        <w:t xml:space="preserve">¡Odio</w:t>
      </w:r>
      <w:r>
        <w:rPr>
          <w:i/>
          <w:iCs/>
        </w:rPr>
        <w:t xml:space="preserve"> </w:t>
      </w:r>
      <w:r>
        <w:rPr>
          <w:b/>
          <w:bCs/>
          <w:i/>
          <w:iCs/>
        </w:rPr>
        <w:t xml:space="preserve">al</w:t>
      </w:r>
      <w:r>
        <w:rPr>
          <w:i/>
          <w:iCs/>
        </w:rPr>
        <w:t xml:space="preserve"> </w:t>
      </w:r>
      <w:r>
        <w:rPr>
          <w:i/>
          <w:iCs/>
        </w:rPr>
        <w:t xml:space="preserve">servicio militar!</w:t>
      </w:r>
      <w:r>
        <w:t xml:space="preserve">), besonders in Lateinamerika.</w:t>
      </w:r>
    </w:p>
    <w:p>
      <w:pPr>
        <w:pStyle w:val="BlockText"/>
      </w:pPr>
      <w:r>
        <w:rPr>
          <w:i/>
          <w:iCs/>
        </w:rPr>
        <w:t xml:space="preserve">(Ergänzend: Die Khardjas sind überhaupt die Hauptquelle unserer Kenntnis des Mozarabischen; sie wurden in arabischer oder hebräischer Schrift überliefert und erst 1948 entdeckt — Becker 11.2.6.)</w:t>
      </w:r>
    </w:p>
    <w:bookmarkEnd w:id="364"/>
    <w:bookmarkEnd w:id="365"/>
    <w:bookmarkStart w:id="369" w:name="mock-klausur-2-lösungen"/>
    <w:p>
      <w:pPr>
        <w:pStyle w:val="Heading2"/>
      </w:pPr>
      <w:r>
        <w:t xml:space="preserve">MOCK-KLAUSUR 2 — Lösungen</w:t>
      </w:r>
    </w:p>
    <w:bookmarkStart w:id="366" w:name="aufgabe-1-typ-3-8-p.-1"/>
    <w:p>
      <w:pPr>
        <w:pStyle w:val="Heading3"/>
      </w:pPr>
      <w:r>
        <w:t xml:space="preserve">Aufgabe 1 — Typ 3 (8 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Lösung</w:t>
            </w:r>
          </w:p>
        </w:tc>
        <w:tc>
          <w:tcPr/>
          <w:p>
            <w:pPr>
              <w:pStyle w:val="Compact"/>
            </w:pPr>
            <w:r>
              <w:t xml:space="preserve">Begründung</w:t>
            </w:r>
          </w:p>
        </w:tc>
      </w:tr>
      <w:tr>
        <w:tc>
          <w:tcPr/>
          <w:p>
            <w:pPr>
              <w:pStyle w:val="Compact"/>
            </w:pPr>
            <w:r>
              <w:rPr>
                <w:b/>
                <w:bCs/>
              </w:rPr>
              <w:t xml:space="preserve">1.1</w:t>
            </w:r>
          </w:p>
        </w:tc>
        <w:tc>
          <w:tcPr/>
          <w:p>
            <w:pPr>
              <w:pStyle w:val="Compact"/>
            </w:pPr>
            <w:r>
              <w:rPr>
                <w:b/>
                <w:bCs/>
              </w:rPr>
              <w:t xml:space="preserve">F</w:t>
            </w:r>
          </w:p>
        </w:tc>
        <w:tc>
          <w:tcPr/>
          <w:p>
            <w:pPr>
              <w:pStyle w:val="Compact"/>
            </w:pPr>
            <w:r>
              <w:t xml:space="preserve">🪤</w:t>
            </w:r>
            <w:r>
              <w:t xml:space="preserve"> </w:t>
            </w:r>
            <w:r>
              <w:rPr>
                <w:b/>
                <w:bCs/>
              </w:rPr>
              <w:t xml:space="preserve">Reichweiten vertauscht.</w:t>
            </w:r>
            <w:r>
              <w:t xml:space="preserve"> </w:t>
            </w:r>
            <w:r>
              <w:rPr>
                <w:i/>
                <w:iCs/>
              </w:rPr>
              <w:t xml:space="preserve">f-</w:t>
            </w:r>
            <w:r>
              <w:t xml:space="preserve"> </w:t>
            </w:r>
            <w:r>
              <w:t xml:space="preserve">&gt;</w:t>
            </w:r>
            <w:r>
              <w:t xml:space="preserve"> </w:t>
            </w:r>
            <w:r>
              <w:rPr>
                <w:i/>
                <w:iCs/>
              </w:rPr>
              <w:t xml:space="preserve">h-</w:t>
            </w:r>
            <w:r>
              <w:t xml:space="preserve"> </w:t>
            </w:r>
            <w:r>
              <w:t xml:space="preserve">ist „besonderes Charakteristikum des</w:t>
            </w:r>
            <w:r>
              <w:t xml:space="preserve"> </w:t>
            </w:r>
            <w:r>
              <w:rPr>
                <w:b/>
                <w:bCs/>
              </w:rPr>
              <w:t xml:space="preserve">Kastilischen</w:t>
            </w:r>
            <w:r>
              <w:t xml:space="preserve">” (</w:t>
            </w:r>
            <w:r>
              <w:rPr>
                <w:i/>
                <w:iCs/>
              </w:rPr>
              <w:t xml:space="preserve">fabulari</w:t>
            </w:r>
            <w:r>
              <w:t xml:space="preserve"> </w:t>
            </w:r>
            <w:r>
              <w:t xml:space="preserve">&gt;</w:t>
            </w:r>
            <w:r>
              <w:t xml:space="preserve"> </w:t>
            </w:r>
            <w:r>
              <w:rPr>
                <w:i/>
                <w:iCs/>
              </w:rPr>
              <w:t xml:space="preserve">hablar</w:t>
            </w:r>
            <w:r>
              <w:t xml:space="preserve">); die</w:t>
            </w:r>
            <w:r>
              <w:t xml:space="preserve"> </w:t>
            </w:r>
            <w:r>
              <w:rPr>
                <w:b/>
                <w:bCs/>
              </w:rPr>
              <w:t xml:space="preserve">Sonorisierung</w:t>
            </w:r>
            <w:r>
              <w:t xml:space="preserve"> </w:t>
            </w:r>
            <w:r>
              <w:t xml:space="preserve">der intervokalischen Verschlusslaute betrifft „die gesamte</w:t>
            </w:r>
            <w:r>
              <w:t xml:space="preserve"> </w:t>
            </w:r>
            <w:r>
              <w:rPr>
                <w:b/>
                <w:bCs/>
              </w:rPr>
              <w:t xml:space="preserve">Westromania</w:t>
            </w:r>
            <w:r>
              <w:t xml:space="preserve">” (</w:t>
            </w:r>
            <w:r>
              <w:rPr>
                <w:i/>
                <w:iCs/>
              </w:rPr>
              <w:t xml:space="preserve">sapere</w:t>
            </w:r>
            <w:r>
              <w:t xml:space="preserve"> </w:t>
            </w:r>
            <w:r>
              <w:t xml:space="preserve">&gt;</w:t>
            </w:r>
            <w:r>
              <w:t xml:space="preserve"> </w:t>
            </w:r>
            <w:r>
              <w:rPr>
                <w:i/>
                <w:iCs/>
              </w:rPr>
              <w:t xml:space="preserve">saber</w:t>
            </w:r>
            <w:r>
              <w:t xml:space="preserve">,</w:t>
            </w:r>
            <w:r>
              <w:t xml:space="preserve"> </w:t>
            </w:r>
            <w:r>
              <w:rPr>
                <w:i/>
                <w:iCs/>
              </w:rPr>
              <w:t xml:space="preserve">savoir</w:t>
            </w:r>
            <w:r>
              <w:t xml:space="preserve">) (HO3, 1.2).</w:t>
            </w:r>
          </w:p>
        </w:tc>
      </w:tr>
      <w:tr>
        <w:tc>
          <w:tcPr/>
          <w:p>
            <w:pPr>
              <w:pStyle w:val="Compact"/>
            </w:pPr>
            <w:r>
              <w:rPr>
                <w:b/>
                <w:bCs/>
              </w:rPr>
              <w:t xml:space="preserve">1.2</w:t>
            </w:r>
          </w:p>
        </w:tc>
        <w:tc>
          <w:tcPr/>
          <w:p>
            <w:pPr>
              <w:pStyle w:val="Compact"/>
            </w:pPr>
            <w:r>
              <w:rPr>
                <w:b/>
                <w:bCs/>
              </w:rPr>
              <w:t xml:space="preserve">R</w:t>
            </w:r>
          </w:p>
        </w:tc>
        <w:tc>
          <w:tcPr/>
          <w:p>
            <w:pPr>
              <w:pStyle w:val="Compact"/>
            </w:pPr>
            <w:r>
              <w:t xml:space="preserve">Im heutigen Spanisch sind „gestaffelte Determinanten</w:t>
            </w:r>
            <w:r>
              <w:t xml:space="preserve"> </w:t>
            </w:r>
            <w:r>
              <w:rPr>
                <w:b/>
                <w:bCs/>
              </w:rPr>
              <w:t xml:space="preserve">nicht möglich</w:t>
            </w:r>
            <w:r>
              <w:t xml:space="preserve">” (HO7, 3.1); im 13. Jh. waren sie es (HO7, 3.2). Heute nur</w:t>
            </w:r>
            <w:r>
              <w:t xml:space="preserve"> </w:t>
            </w:r>
            <w:r>
              <w:rPr>
                <w:i/>
                <w:iCs/>
              </w:rPr>
              <w:t xml:space="preserve">mi sangre</w:t>
            </w:r>
            <w:r>
              <w:t xml:space="preserve"> </w:t>
            </w:r>
            <w:r>
              <w:t xml:space="preserve">oder nachgestellt</w:t>
            </w:r>
            <w:r>
              <w:t xml:space="preserve"> </w:t>
            </w:r>
            <w:r>
              <w:rPr>
                <w:i/>
                <w:iCs/>
              </w:rPr>
              <w:t xml:space="preserve">la casa aquella</w:t>
            </w:r>
            <w:r>
              <w:t xml:space="preserve">.</w:t>
            </w:r>
          </w:p>
        </w:tc>
      </w:tr>
      <w:tr>
        <w:tc>
          <w:tcPr/>
          <w:p>
            <w:pPr>
              <w:pStyle w:val="Compact"/>
            </w:pPr>
            <w:r>
              <w:rPr>
                <w:b/>
                <w:bCs/>
              </w:rPr>
              <w:t xml:space="preserve">1.3</w:t>
            </w:r>
          </w:p>
        </w:tc>
        <w:tc>
          <w:tcPr/>
          <w:p>
            <w:pPr>
              <w:pStyle w:val="Compact"/>
            </w:pPr>
            <w:r>
              <w:rPr>
                <w:b/>
                <w:bCs/>
              </w:rPr>
              <w:t xml:space="preserve">R</w:t>
            </w:r>
          </w:p>
        </w:tc>
        <w:tc>
          <w:tcPr/>
          <w:p>
            <w:pPr>
              <w:pStyle w:val="Compact"/>
            </w:pPr>
            <w:r>
              <w:t xml:space="preserve">„Ausgangspunkt ist das mittelalterliche System:</w:t>
            </w:r>
            <w:r>
              <w:t xml:space="preserve"> </w:t>
            </w:r>
            <w:r>
              <w:rPr>
                <w:i/>
                <w:iCs/>
              </w:rPr>
              <w:t xml:space="preserve">tú</w:t>
            </w:r>
            <w:r>
              <w:t xml:space="preserve"> </w:t>
            </w:r>
            <w:r>
              <w:t xml:space="preserve">als die vertrauliche Anrede,</w:t>
            </w:r>
            <w:r>
              <w:t xml:space="preserve"> </w:t>
            </w:r>
            <w:r>
              <w:rPr>
                <w:i/>
                <w:iCs/>
              </w:rPr>
              <w:t xml:space="preserve">vos</w:t>
            </w:r>
            <w:r>
              <w:t xml:space="preserve"> </w:t>
            </w:r>
            <w:r>
              <w:t xml:space="preserve">als höfliche bzw. respektvolle Anrede” (HO5, 2.2).</w:t>
            </w:r>
            <w:r>
              <w:t xml:space="preserve"> </w:t>
            </w:r>
            <w:r>
              <w:rPr>
                <w:i/>
                <w:iCs/>
              </w:rPr>
              <w:t xml:space="preserve">Achtung: Das gilt für das</w:t>
            </w:r>
            <w:r>
              <w:rPr>
                <w:i/>
                <w:iCs/>
              </w:rPr>
              <w:t xml:space="preserve"> </w:t>
            </w:r>
            <w:r>
              <w:rPr>
                <w:b/>
                <w:bCs/>
                <w:i/>
                <w:iCs/>
              </w:rPr>
              <w:t xml:space="preserve">mittelalterliche</w:t>
            </w:r>
            <w:r>
              <w:rPr>
                <w:i/>
                <w:iCs/>
              </w:rPr>
              <w:t xml:space="preserve"> </w:t>
            </w:r>
            <w:r>
              <w:rPr>
                <w:i/>
                <w:iCs/>
              </w:rPr>
              <w:t xml:space="preserve">System — im modernen Voseo ist</w:t>
            </w:r>
            <w:r>
              <w:rPr>
                <w:i/>
                <w:iCs/>
              </w:rPr>
              <w:t xml:space="preserve"> </w:t>
            </w:r>
            <w:r>
              <w:t xml:space="preserve">vos* die Näheform.*</w:t>
            </w:r>
          </w:p>
        </w:tc>
      </w:tr>
      <w:tr>
        <w:tc>
          <w:tcPr/>
          <w:p>
            <w:pPr>
              <w:pStyle w:val="Compact"/>
            </w:pPr>
            <w:r>
              <w:rPr>
                <w:b/>
                <w:bCs/>
              </w:rPr>
              <w:t xml:space="preserve">1.4</w:t>
            </w:r>
          </w:p>
        </w:tc>
        <w:tc>
          <w:tcPr/>
          <w:p>
            <w:pPr>
              <w:pStyle w:val="Compact"/>
            </w:pPr>
            <w:r>
              <w:rPr>
                <w:b/>
                <w:bCs/>
              </w:rPr>
              <w:t xml:space="preserve">F</w:t>
            </w:r>
          </w:p>
        </w:tc>
        <w:tc>
          <w:tcPr/>
          <w:p>
            <w:pPr>
              <w:pStyle w:val="Compact"/>
            </w:pPr>
            <w:r>
              <w:t xml:space="preserve">🪤</w:t>
            </w:r>
            <w:r>
              <w:t xml:space="preserve"> </w:t>
            </w:r>
            <w:r>
              <w:rPr>
                <w:b/>
                <w:bCs/>
              </w:rPr>
              <w:t xml:space="preserve">Begriffsverwechslung.</w:t>
            </w:r>
            <w:r>
              <w:t xml:space="preserve"> </w:t>
            </w:r>
            <w:r>
              <w:t xml:space="preserve">Das Andalusische ist ein</w:t>
            </w:r>
            <w:r>
              <w:t xml:space="preserve"> </w:t>
            </w:r>
            <w:r>
              <w:rPr>
                <w:b/>
                <w:bCs/>
              </w:rPr>
              <w:t xml:space="preserve">Sekundärdialekt</w:t>
            </w:r>
            <w:r>
              <w:t xml:space="preserve">: Es bildete sich „unter den besonderen Sprachkontaktbedingungen in den wiedereroberten Gebieten des Südens</w:t>
            </w:r>
            <w:r>
              <w:t xml:space="preserve"> </w:t>
            </w:r>
            <w:r>
              <w:rPr>
                <w:b/>
                <w:bCs/>
              </w:rPr>
              <w:t xml:space="preserve">aus dem Kastilischen</w:t>
            </w:r>
            <w:r>
              <w:t xml:space="preserve">” (HO3, 6.1), nicht direkt aus dem Vulgärlatein.</w:t>
            </w:r>
          </w:p>
        </w:tc>
      </w:tr>
      <w:tr>
        <w:tc>
          <w:tcPr/>
          <w:p>
            <w:pPr>
              <w:pStyle w:val="Compact"/>
            </w:pPr>
            <w:r>
              <w:rPr>
                <w:b/>
                <w:bCs/>
              </w:rPr>
              <w:t xml:space="preserve">1.5</w:t>
            </w:r>
          </w:p>
        </w:tc>
        <w:tc>
          <w:tcPr/>
          <w:p>
            <w:pPr>
              <w:pStyle w:val="Compact"/>
            </w:pPr>
            <w:r>
              <w:rPr>
                <w:b/>
                <w:bCs/>
              </w:rPr>
              <w:t xml:space="preserve">R</w:t>
            </w:r>
          </w:p>
        </w:tc>
        <w:tc>
          <w:tcPr/>
          <w:p>
            <w:pPr>
              <w:pStyle w:val="Compact"/>
            </w:pPr>
            <w:r>
              <w:t xml:space="preserve">So wörtlich in HO5 (1) und HO9.</w:t>
            </w:r>
            <w:r>
              <w:t xml:space="preserve"> </w:t>
            </w:r>
            <w:r>
              <w:rPr>
                <w:i/>
                <w:iCs/>
              </w:rPr>
              <w:t xml:space="preserve">Beachte beide Einschränkungen — „gedruckte” und „einer romanischen Sprache” —, sie machen die Aussage korrekt.</w:t>
            </w:r>
          </w:p>
        </w:tc>
      </w:tr>
      <w:tr>
        <w:tc>
          <w:tcPr/>
          <w:p>
            <w:pPr>
              <w:pStyle w:val="Compact"/>
            </w:pPr>
            <w:r>
              <w:rPr>
                <w:b/>
                <w:bCs/>
              </w:rPr>
              <w:t xml:space="preserve">1.6</w:t>
            </w:r>
          </w:p>
        </w:tc>
        <w:tc>
          <w:tcPr/>
          <w:p>
            <w:pPr>
              <w:pStyle w:val="Compact"/>
            </w:pPr>
            <w:r>
              <w:rPr>
                <w:b/>
                <w:bCs/>
              </w:rPr>
              <w:t xml:space="preserve">F</w:t>
            </w:r>
          </w:p>
        </w:tc>
        <w:tc>
          <w:tcPr/>
          <w:p>
            <w:pPr>
              <w:pStyle w:val="Compact"/>
            </w:pPr>
            <w:r>
              <w:t xml:space="preserve">🪤</w:t>
            </w:r>
            <w:r>
              <w:t xml:space="preserve"> </w:t>
            </w:r>
            <w:r>
              <w:rPr>
                <w:b/>
                <w:bCs/>
              </w:rPr>
              <w:t xml:space="preserve">Jahrhundert verschoben.</w:t>
            </w:r>
            <w:r>
              <w:t xml:space="preserve"> </w:t>
            </w:r>
            <w:r>
              <w:t xml:space="preserve">Der Wandel dauerte „etwa vom</w:t>
            </w:r>
            <w:r>
              <w:t xml:space="preserve"> </w:t>
            </w:r>
            <w:r>
              <w:rPr>
                <w:b/>
                <w:bCs/>
              </w:rPr>
              <w:t xml:space="preserve">Ende des 14. Jh.s</w:t>
            </w:r>
            <w:r>
              <w:t xml:space="preserve"> </w:t>
            </w:r>
            <w:r>
              <w:t xml:space="preserve">(früheste Zeugnisse) bis zur Mitte des 17. Jh.s” (HO5, 2.1.1); die</w:t>
            </w:r>
            <w:r>
              <w:t xml:space="preserve"> </w:t>
            </w:r>
            <w:r>
              <w:rPr>
                <w:b/>
                <w:bCs/>
              </w:rPr>
              <w:t xml:space="preserve">Entaffrizierung</w:t>
            </w:r>
            <w:r>
              <w:t xml:space="preserve"> </w:t>
            </w:r>
            <w:r>
              <w:t xml:space="preserve">fällt vor allem ins</w:t>
            </w:r>
            <w:r>
              <w:t xml:space="preserve"> </w:t>
            </w:r>
            <w:r>
              <w:rPr>
                <w:b/>
                <w:bCs/>
              </w:rPr>
              <w:t xml:space="preserve">15.</w:t>
            </w:r>
            <w:r>
              <w:t xml:space="preserve"> </w:t>
            </w:r>
            <w:r>
              <w:t xml:space="preserve">Jh., das 16. Jh. brachte erst den zweiten Schritt.</w:t>
            </w:r>
          </w:p>
        </w:tc>
      </w:tr>
      <w:tr>
        <w:tc>
          <w:tcPr/>
          <w:p>
            <w:pPr>
              <w:pStyle w:val="Compact"/>
            </w:pPr>
            <w:r>
              <w:rPr>
                <w:b/>
                <w:bCs/>
              </w:rPr>
              <w:t xml:space="preserve">1.7</w:t>
            </w:r>
          </w:p>
        </w:tc>
        <w:tc>
          <w:tcPr/>
          <w:p>
            <w:pPr>
              <w:pStyle w:val="Compact"/>
            </w:pPr>
            <w:r>
              <w:rPr>
                <w:b/>
                <w:bCs/>
              </w:rPr>
              <w:t xml:space="preserve">R</w:t>
            </w:r>
          </w:p>
        </w:tc>
        <w:tc>
          <w:tcPr/>
          <w:p>
            <w:pPr>
              <w:pStyle w:val="Compact"/>
            </w:pPr>
            <w:r>
              <w:t xml:space="preserve">Das Altspanische weist „neue Phoneme auf, … die in der späteren Entwicklung</w:t>
            </w:r>
            <w:r>
              <w:t xml:space="preserve"> </w:t>
            </w:r>
            <w:r>
              <w:rPr>
                <w:b/>
                <w:bCs/>
              </w:rPr>
              <w:t xml:space="preserve">teilweise wieder aufgegeben</w:t>
            </w:r>
            <w:r>
              <w:t xml:space="preserve"> </w:t>
            </w:r>
            <w:r>
              <w:t xml:space="preserve">wurden” (HO4, 5.1): sechs Palatale, die Affrikaten /ts/ und /dz/, der stimmhafte bilabiale Frikativ /β/, drei Sibilantenpaare. /ts/ und die Opposition /b/–/β/ sind heute verloren.</w:t>
            </w:r>
          </w:p>
        </w:tc>
      </w:tr>
      <w:tr>
        <w:tc>
          <w:tcPr/>
          <w:p>
            <w:pPr>
              <w:pStyle w:val="Compact"/>
            </w:pPr>
            <w:r>
              <w:rPr>
                <w:b/>
                <w:bCs/>
              </w:rPr>
              <w:t xml:space="preserve">1.8</w:t>
            </w:r>
          </w:p>
        </w:tc>
        <w:tc>
          <w:tcPr/>
          <w:p>
            <w:pPr>
              <w:pStyle w:val="Compact"/>
            </w:pPr>
            <w:r>
              <w:rPr>
                <w:b/>
                <w:bCs/>
              </w:rPr>
              <w:t xml:space="preserve">F</w:t>
            </w:r>
          </w:p>
        </w:tc>
        <w:tc>
          <w:tcPr/>
          <w:p>
            <w:pPr>
              <w:pStyle w:val="Compact"/>
            </w:pPr>
            <w:r>
              <w:t xml:space="preserve">🪤</w:t>
            </w:r>
            <w:r>
              <w:t xml:space="preserve"> </w:t>
            </w:r>
            <w:r>
              <w:rPr>
                <w:b/>
                <w:bCs/>
              </w:rPr>
              <w:t xml:space="preserve">Richtung vertauscht.</w:t>
            </w:r>
            <w:r>
              <w:t xml:space="preserve"> </w:t>
            </w:r>
            <w:r>
              <w:t xml:space="preserve">Dequeísmo ist die</w:t>
            </w:r>
            <w:r>
              <w:t xml:space="preserve"> </w:t>
            </w:r>
            <w:r>
              <w:rPr>
                <w:b/>
                <w:bCs/>
              </w:rPr>
              <w:t xml:space="preserve">überflüssige Verwendung</w:t>
            </w:r>
            <w:r>
              <w:t xml:space="preserve">, also das</w:t>
            </w:r>
            <w:r>
              <w:t xml:space="preserve"> </w:t>
            </w:r>
            <w:r>
              <w:rPr>
                <w:b/>
                <w:bCs/>
              </w:rPr>
              <w:t xml:space="preserve">Hinzufügen</w:t>
            </w:r>
            <w:r>
              <w:t xml:space="preserve"> </w:t>
            </w:r>
            <w:r>
              <w:t xml:space="preserve">von</w:t>
            </w:r>
            <w:r>
              <w:t xml:space="preserve"> </w:t>
            </w:r>
            <w:r>
              <w:rPr>
                <w:i/>
                <w:iCs/>
              </w:rPr>
              <w:t xml:space="preserve">de</w:t>
            </w:r>
            <w:r>
              <w:t xml:space="preserve"> </w:t>
            </w:r>
            <w:r>
              <w:t xml:space="preserve">(</w:t>
            </w:r>
            <w:r>
              <w:rPr>
                <w:i/>
                <w:iCs/>
              </w:rPr>
              <w:t xml:space="preserve">Pienso</w:t>
            </w:r>
            <w:r>
              <w:rPr>
                <w:i/>
                <w:iCs/>
              </w:rPr>
              <w:t xml:space="preserve"> </w:t>
            </w:r>
            <w:r>
              <w:rPr>
                <w:b/>
                <w:bCs/>
                <w:i/>
                <w:iCs/>
              </w:rPr>
              <w:t xml:space="preserve">de</w:t>
            </w:r>
            <w:r>
              <w:rPr>
                <w:i/>
                <w:iCs/>
              </w:rPr>
              <w:t xml:space="preserve"> </w:t>
            </w:r>
            <w:r>
              <w:rPr>
                <w:i/>
                <w:iCs/>
              </w:rPr>
              <w:t xml:space="preserve">que es difícil…</w:t>
            </w:r>
            <w:r>
              <w:t xml:space="preserve">) (HO6, 2.2). Das Weglassen ist das umgekehrte Phänomen.</w:t>
            </w:r>
          </w:p>
        </w:tc>
      </w:tr>
    </w:tbl>
    <w:bookmarkEnd w:id="366"/>
    <w:bookmarkStart w:id="367" w:name="aufgabe-2-typ-2-10-p.-1"/>
    <w:p>
      <w:pPr>
        <w:pStyle w:val="Heading3"/>
      </w:pPr>
      <w:r>
        <w:t xml:space="preserve">Aufgabe 2 — Typ 2 (10 P.)</w:t>
      </w:r>
    </w:p>
    <w:p>
      <w:pPr>
        <w:pStyle w:val="FirstParagraph"/>
      </w:pPr>
      <w:r>
        <w:rPr>
          <w:b/>
          <w:bCs/>
        </w:rPr>
        <w:t xml:space="preserve">2.1 Superstrat (4 P.)</w:t>
      </w:r>
    </w:p>
    <w:p>
      <w:pPr>
        <w:pStyle w:val="BlockText"/>
      </w:pPr>
      <w:r>
        <w:t xml:space="preserve">Als</w:t>
      </w:r>
      <w:r>
        <w:t xml:space="preserve"> </w:t>
      </w:r>
      <w:r>
        <w:rPr>
          <w:b/>
          <w:bCs/>
        </w:rPr>
        <w:t xml:space="preserve">Superstrat</w:t>
      </w:r>
      <w:r>
        <w:t xml:space="preserve"> </w:t>
      </w:r>
      <w:r>
        <w:t xml:space="preserve">bezeichnet man die</w:t>
      </w:r>
      <w:r>
        <w:t xml:space="preserve"> </w:t>
      </w:r>
      <w:r>
        <w:rPr>
          <w:b/>
          <w:bCs/>
        </w:rPr>
        <w:t xml:space="preserve">Muttersprache eines Eroberervolkes</w:t>
      </w:r>
      <w:r>
        <w:t xml:space="preserve">, die meist nach einer</w:t>
      </w:r>
      <w:r>
        <w:t xml:space="preserve"> </w:t>
      </w:r>
      <w:r>
        <w:rPr>
          <w:b/>
          <w:bCs/>
        </w:rPr>
        <w:t xml:space="preserve">Phase der Zweisprachigkeit zugunsten der lokalen Sprache des eroberten Volks aufgegeben</w:t>
      </w:r>
      <w:r>
        <w:t xml:space="preserve"> </w:t>
      </w:r>
      <w:r>
        <w:t xml:space="preserve">wird — „allerdings nicht ohne in dieser ihren sprachlichen Einfluss hinterlassen zu haben” (HO3, 3).</w:t>
      </w:r>
    </w:p>
    <w:p>
      <w:pPr>
        <w:pStyle w:val="BlockText"/>
      </w:pPr>
      <w:r>
        <w:t xml:space="preserve">Wie Substrat und Adstrat ist Superstrat ein</w:t>
      </w:r>
      <w:r>
        <w:t xml:space="preserve"> </w:t>
      </w:r>
      <w:r>
        <w:rPr>
          <w:b/>
          <w:bCs/>
        </w:rPr>
        <w:t xml:space="preserve">Relationsbegriff</w:t>
      </w:r>
      <w:r>
        <w:t xml:space="preserve">: Er beschreibt eine Sprache im</w:t>
      </w:r>
      <w:r>
        <w:t xml:space="preserve"> </w:t>
      </w:r>
      <w:r>
        <w:rPr>
          <w:b/>
          <w:bCs/>
        </w:rPr>
        <w:t xml:space="preserve">Verhältnis</w:t>
      </w:r>
      <w:r>
        <w:t xml:space="preserve"> </w:t>
      </w:r>
      <w:r>
        <w:t xml:space="preserve">zu einer anderen. Der Unterschied zum</w:t>
      </w:r>
      <w:r>
        <w:t xml:space="preserve"> </w:t>
      </w:r>
      <w:r>
        <w:rPr>
          <w:b/>
          <w:bCs/>
        </w:rPr>
        <w:t xml:space="preserve">Substrat</w:t>
      </w:r>
      <w:r>
        <w:t xml:space="preserve"> </w:t>
      </w:r>
      <w:r>
        <w:t xml:space="preserve">liegt darin, wessen Sprache untergeht: beim Superstrat die der</w:t>
      </w:r>
      <w:r>
        <w:t xml:space="preserve"> </w:t>
      </w:r>
      <w:r>
        <w:rPr>
          <w:b/>
          <w:bCs/>
        </w:rPr>
        <w:t xml:space="preserve">Eroberer</w:t>
      </w:r>
      <w:r>
        <w:t xml:space="preserve">, beim Substrat die der</w:t>
      </w:r>
      <w:r>
        <w:t xml:space="preserve"> </w:t>
      </w:r>
      <w:r>
        <w:rPr>
          <w:b/>
          <w:bCs/>
        </w:rPr>
        <w:t xml:space="preserve">Eroberten</w:t>
      </w:r>
      <w:r>
        <w:t xml:space="preserve">.</w:t>
      </w:r>
    </w:p>
    <w:p>
      <w:pPr>
        <w:pStyle w:val="BlockText"/>
      </w:pPr>
      <w:r>
        <w:t xml:space="preserve">Das prototypische Beispiel der spanischen Sprachgeschichte ist das</w:t>
      </w:r>
      <w:r>
        <w:t xml:space="preserve"> </w:t>
      </w:r>
      <w:r>
        <w:rPr>
          <w:b/>
          <w:bCs/>
        </w:rPr>
        <w:t xml:space="preserve">Westgotische</w:t>
      </w:r>
      <w:r>
        <w:t xml:space="preserve">. Die Westgoten verlegten nach der Niederlage bei Vouillé (507) ihren Herrschaftsmittelpunkt auf die Halbinsel und machten 568 Toledo zur Hauptstadt; ihre Romanisierung begann mit der Konversion König</w:t>
      </w:r>
      <w:r>
        <w:t xml:space="preserve"> </w:t>
      </w:r>
      <w:r>
        <w:rPr>
          <w:b/>
          <w:bCs/>
        </w:rPr>
        <w:t xml:space="preserve">Rekkareds</w:t>
      </w:r>
      <w:r>
        <w:t xml:space="preserve"> </w:t>
      </w:r>
      <w:r>
        <w:t xml:space="preserve">vom Arianismus zum Katholizismus, und die Integration führte im</w:t>
      </w:r>
      <w:r>
        <w:t xml:space="preserve"> </w:t>
      </w:r>
      <w:r>
        <w:rPr>
          <w:b/>
          <w:bCs/>
        </w:rPr>
        <w:t xml:space="preserve">7. Jh. zum Verlust der gotischen Sprache</w:t>
      </w:r>
      <w:r>
        <w:t xml:space="preserve">.</w:t>
      </w:r>
    </w:p>
    <w:p>
      <w:pPr>
        <w:pStyle w:val="BlockText"/>
      </w:pPr>
      <w:r>
        <w:rPr>
          <w:b/>
          <w:bCs/>
        </w:rPr>
        <w:t xml:space="preserve">Zwei Beispiele für hinterlassene Spuren:</w:t>
      </w:r>
      <w:r>
        <w:t xml:space="preserve"> </w:t>
      </w:r>
      <w:r>
        <w:t xml:space="preserve">(1)</w:t>
      </w:r>
      <w:r>
        <w:t xml:space="preserve"> </w:t>
      </w:r>
      <w:r>
        <w:rPr>
          <w:b/>
          <w:bCs/>
        </w:rPr>
        <w:t xml:space="preserve">Lexeme</w:t>
      </w:r>
      <w:r>
        <w:t xml:space="preserve"> </w:t>
      </w:r>
      <w:r>
        <w:t xml:space="preserve">wie</w:t>
      </w:r>
      <w:r>
        <w:t xml:space="preserve"> </w:t>
      </w:r>
      <w:r>
        <w:rPr>
          <w:i/>
          <w:iCs/>
        </w:rPr>
        <w:t xml:space="preserve">ganso</w:t>
      </w:r>
      <w:r>
        <w:t xml:space="preserve">,</w:t>
      </w:r>
      <w:r>
        <w:t xml:space="preserve"> </w:t>
      </w:r>
      <w:r>
        <w:rPr>
          <w:i/>
          <w:iCs/>
        </w:rPr>
        <w:t xml:space="preserve">ganar</w:t>
      </w:r>
      <w:r>
        <w:t xml:space="preserve">,</w:t>
      </w:r>
      <w:r>
        <w:t xml:space="preserve"> </w:t>
      </w:r>
      <w:r>
        <w:rPr>
          <w:i/>
          <w:iCs/>
        </w:rPr>
        <w:t xml:space="preserve">sacar</w:t>
      </w:r>
      <w:r>
        <w:t xml:space="preserve"> </w:t>
      </w:r>
      <w:r>
        <w:t xml:space="preserve">sowie Personen- und Ortsnamen wie</w:t>
      </w:r>
      <w:r>
        <w:t xml:space="preserve"> </w:t>
      </w:r>
      <w:r>
        <w:rPr>
          <w:i/>
          <w:iCs/>
        </w:rPr>
        <w:t xml:space="preserve">Alfonso</w:t>
      </w:r>
      <w:r>
        <w:t xml:space="preserve"> </w:t>
      </w:r>
      <w:r>
        <w:t xml:space="preserve">und</w:t>
      </w:r>
      <w:r>
        <w:t xml:space="preserve"> </w:t>
      </w:r>
      <w:r>
        <w:rPr>
          <w:i/>
          <w:iCs/>
        </w:rPr>
        <w:t xml:space="preserve">Gonzalo</w:t>
      </w:r>
      <w:r>
        <w:t xml:space="preserve">. (2) Das</w:t>
      </w:r>
      <w:r>
        <w:t xml:space="preserve"> </w:t>
      </w:r>
      <w:r>
        <w:rPr>
          <w:b/>
          <w:bCs/>
        </w:rPr>
        <w:t xml:space="preserve">Suffix</w:t>
      </w:r>
      <w:r>
        <w:rPr>
          <w:b/>
          <w:bCs/>
        </w:rPr>
        <w:t xml:space="preserve"> </w:t>
      </w:r>
      <w:r>
        <w:rPr>
          <w:b/>
          <w:bCs/>
          <w:i/>
          <w:iCs/>
        </w:rPr>
        <w:t xml:space="preserve">-ingo</w:t>
      </w:r>
      <w:r>
        <w:rPr>
          <w:b/>
          <w:bCs/>
        </w:rPr>
        <w:t xml:space="preserve"> </w:t>
      </w:r>
      <w:r>
        <w:rPr>
          <w:b/>
          <w:bCs/>
        </w:rPr>
        <w:t xml:space="preserve">&gt;</w:t>
      </w:r>
      <w:r>
        <w:rPr>
          <w:b/>
          <w:bCs/>
        </w:rPr>
        <w:t xml:space="preserve"> </w:t>
      </w:r>
      <w:r>
        <w:rPr>
          <w:b/>
          <w:bCs/>
          <w:i/>
          <w:iCs/>
        </w:rPr>
        <w:t xml:space="preserve">-engo</w:t>
      </w:r>
      <w:r>
        <w:t xml:space="preserve">, das im Spanischen produktiv wurde, z. B. in</w:t>
      </w:r>
      <w:r>
        <w:t xml:space="preserve"> </w:t>
      </w:r>
      <w:r>
        <w:rPr>
          <w:i/>
          <w:iCs/>
        </w:rPr>
        <w:t xml:space="preserve">realengo</w:t>
      </w:r>
      <w:r>
        <w:t xml:space="preserve"> </w:t>
      </w:r>
      <w:r>
        <w:t xml:space="preserve">‚Krongut’.</w:t>
      </w:r>
    </w:p>
    <w:p>
      <w:pPr>
        <w:pStyle w:val="BlockText"/>
      </w:pPr>
      <w:r>
        <w:rPr>
          <w:i/>
          <w:iCs/>
        </w:rPr>
        <w:t xml:space="preserve">(Das Handout benennt ausdrücklich nur das Germanische als Superstrat; das Arabische wird in der Transkription im selben Zusammenhang behandelt, hinterließ aber vor allem lexikalische Spuren.)</w:t>
      </w:r>
    </w:p>
    <w:p>
      <w:pPr>
        <w:pStyle w:val="FirstParagraph"/>
      </w:pPr>
      <w:r>
        <w:rPr>
          <w:b/>
          <w:bCs/>
        </w:rPr>
        <w:t xml:space="preserve">2.2 Umstrukturierung des Sibilantensystems (4 P.)</w:t>
      </w:r>
    </w:p>
    <w:p>
      <w:pPr>
        <w:pStyle w:val="BlockText"/>
      </w:pPr>
      <w:r>
        <w:rPr>
          <w:b/>
          <w:bCs/>
        </w:rPr>
        <w:t xml:space="preserve">Ausgangspunkt:</w:t>
      </w:r>
      <w:r>
        <w:t xml:space="preserve"> </w:t>
      </w:r>
      <w:r>
        <w:t xml:space="preserve">Das</w:t>
      </w:r>
      <w:r>
        <w:t xml:space="preserve"> </w:t>
      </w:r>
      <w:r>
        <w:rPr>
          <w:b/>
          <w:bCs/>
        </w:rPr>
        <w:t xml:space="preserve">Altspanische</w:t>
      </w:r>
      <w:r>
        <w:t xml:space="preserve"> </w:t>
      </w:r>
      <w:r>
        <w:t xml:space="preserve">besaß</w:t>
      </w:r>
      <w:r>
        <w:t xml:space="preserve"> </w:t>
      </w:r>
      <w:r>
        <w:rPr>
          <w:b/>
          <w:bCs/>
        </w:rPr>
        <w:t xml:space="preserve">drei Sibilantenpaare</w:t>
      </w:r>
      <w:r>
        <w:t xml:space="preserve"> </w:t>
      </w:r>
      <w:r>
        <w:t xml:space="preserve">in Opposition, also</w:t>
      </w:r>
      <w:r>
        <w:t xml:space="preserve"> </w:t>
      </w:r>
      <w:r>
        <w:rPr>
          <w:b/>
          <w:bCs/>
        </w:rPr>
        <w:t xml:space="preserve">sechs</w:t>
      </w:r>
      <w:r>
        <w:t xml:space="preserve"> </w:t>
      </w:r>
      <w:r>
        <w:t xml:space="preserve">Sibilantenphoneme: die dento-alveolaren Affrikaten</w:t>
      </w:r>
      <w:r>
        <w:t xml:space="preserve"> </w:t>
      </w:r>
      <w:r>
        <w:rPr>
          <w:b/>
          <w:bCs/>
        </w:rPr>
        <w:t xml:space="preserve">/ts/</w:t>
      </w:r>
      <w:r>
        <w:t xml:space="preserve"> </w:t>
      </w:r>
      <w:r>
        <w:t xml:space="preserve">(⟨ç⟩,</w:t>
      </w:r>
      <w:r>
        <w:t xml:space="preserve"> </w:t>
      </w:r>
      <w:r>
        <w:rPr>
          <w:i/>
          <w:iCs/>
        </w:rPr>
        <w:t xml:space="preserve">braço</w:t>
      </w:r>
      <w:r>
        <w:t xml:space="preserve">) und</w:t>
      </w:r>
      <w:r>
        <w:t xml:space="preserve"> </w:t>
      </w:r>
      <w:r>
        <w:rPr>
          <w:b/>
          <w:bCs/>
        </w:rPr>
        <w:t xml:space="preserve">/dz/</w:t>
      </w:r>
      <w:r>
        <w:t xml:space="preserve"> </w:t>
      </w:r>
      <w:r>
        <w:t xml:space="preserve">(⟨z⟩,</w:t>
      </w:r>
      <w:r>
        <w:t xml:space="preserve"> </w:t>
      </w:r>
      <w:r>
        <w:rPr>
          <w:i/>
          <w:iCs/>
        </w:rPr>
        <w:t xml:space="preserve">dezir</w:t>
      </w:r>
      <w:r>
        <w:t xml:space="preserve">), die alveolaren Frikative</w:t>
      </w:r>
      <w:r>
        <w:t xml:space="preserve"> </w:t>
      </w:r>
      <w:r>
        <w:rPr>
          <w:b/>
          <w:bCs/>
        </w:rPr>
        <w:t xml:space="preserve">/s/</w:t>
      </w:r>
      <w:r>
        <w:t xml:space="preserve"> </w:t>
      </w:r>
      <w:r>
        <w:t xml:space="preserve">(⟨ss⟩,</w:t>
      </w:r>
      <w:r>
        <w:t xml:space="preserve"> </w:t>
      </w:r>
      <w:r>
        <w:rPr>
          <w:i/>
          <w:iCs/>
        </w:rPr>
        <w:t xml:space="preserve">osso</w:t>
      </w:r>
      <w:r>
        <w:t xml:space="preserve"> </w:t>
      </w:r>
      <w:r>
        <w:t xml:space="preserve">‚Bär’) und</w:t>
      </w:r>
      <w:r>
        <w:t xml:space="preserve"> </w:t>
      </w:r>
      <w:r>
        <w:rPr>
          <w:b/>
          <w:bCs/>
        </w:rPr>
        <w:t xml:space="preserve">/z/</w:t>
      </w:r>
      <w:r>
        <w:t xml:space="preserve"> </w:t>
      </w:r>
      <w:r>
        <w:t xml:space="preserve">(⟨s⟩,</w:t>
      </w:r>
      <w:r>
        <w:t xml:space="preserve"> </w:t>
      </w:r>
      <w:r>
        <w:rPr>
          <w:i/>
          <w:iCs/>
        </w:rPr>
        <w:t xml:space="preserve">oso</w:t>
      </w:r>
      <w:r>
        <w:t xml:space="preserve"> </w:t>
      </w:r>
      <w:r>
        <w:t xml:space="preserve">‚ich wage’) sowie die präpalatalen Frikative</w:t>
      </w:r>
      <w:r>
        <w:t xml:space="preserve"> </w:t>
      </w:r>
      <w:r>
        <w:rPr>
          <w:b/>
          <w:bCs/>
        </w:rPr>
        <w:t xml:space="preserve">/ʃ/</w:t>
      </w:r>
      <w:r>
        <w:t xml:space="preserve"> </w:t>
      </w:r>
      <w:r>
        <w:t xml:space="preserve">(⟨x⟩,</w:t>
      </w:r>
      <w:r>
        <w:t xml:space="preserve"> </w:t>
      </w:r>
      <w:r>
        <w:rPr>
          <w:i/>
          <w:iCs/>
        </w:rPr>
        <w:t xml:space="preserve">caxa</w:t>
      </w:r>
      <w:r>
        <w:t xml:space="preserve">) und</w:t>
      </w:r>
      <w:r>
        <w:t xml:space="preserve"> </w:t>
      </w:r>
      <w:r>
        <w:rPr>
          <w:b/>
          <w:bCs/>
        </w:rPr>
        <w:t xml:space="preserve">/ʒ/</w:t>
      </w:r>
      <w:r>
        <w:t xml:space="preserve"> </w:t>
      </w:r>
      <w:r>
        <w:t xml:space="preserve">(⟨j, g⟩,</w:t>
      </w:r>
      <w:r>
        <w:t xml:space="preserve"> </w:t>
      </w:r>
      <w:r>
        <w:rPr>
          <w:i/>
          <w:iCs/>
        </w:rPr>
        <w:t xml:space="preserve">ojo</w:t>
      </w:r>
      <w:r>
        <w:t xml:space="preserve">).</w:t>
      </w:r>
    </w:p>
    <w:p>
      <w:pPr>
        <w:pStyle w:val="BlockText"/>
      </w:pPr>
      <w:r>
        <w:t xml:space="preserve">Der Wandel dauerte „etwa vom</w:t>
      </w:r>
      <w:r>
        <w:t xml:space="preserve"> </w:t>
      </w:r>
      <w:r>
        <w:rPr>
          <w:b/>
          <w:bCs/>
        </w:rPr>
        <w:t xml:space="preserve">Ende des 14. Jh.s</w:t>
      </w:r>
      <w:r>
        <w:t xml:space="preserve"> </w:t>
      </w:r>
      <w:r>
        <w:t xml:space="preserve">bis zur</w:t>
      </w:r>
      <w:r>
        <w:t xml:space="preserve"> </w:t>
      </w:r>
      <w:r>
        <w:rPr>
          <w:b/>
          <w:bCs/>
        </w:rPr>
        <w:t xml:space="preserve">Mitte des 17. Jh.s</w:t>
      </w:r>
      <w:r>
        <w:t xml:space="preserve">” und vollzog sich in</w:t>
      </w:r>
      <w:r>
        <w:t xml:space="preserve"> </w:t>
      </w:r>
      <w:r>
        <w:rPr>
          <w:b/>
          <w:bCs/>
        </w:rPr>
        <w:t xml:space="preserve">drei Schritten</w:t>
      </w:r>
      <w:r>
        <w:t xml:space="preserve"> </w:t>
      </w:r>
      <w:r>
        <w:t xml:space="preserve">(HO5, 2.1.1):</w:t>
      </w:r>
    </w:p>
    <w:p>
      <w:pPr>
        <w:pStyle w:val="Compact"/>
        <w:numPr>
          <w:ilvl w:val="0"/>
          <w:numId w:val="1157"/>
        </w:numPr>
      </w:pPr>
      <w:r>
        <w:rPr>
          <w:b/>
          <w:bCs/>
        </w:rPr>
        <w:t xml:space="preserve">Entaffrizierung</w:t>
      </w:r>
      <w:r>
        <w:t xml:space="preserve"> </w:t>
      </w:r>
      <w:r>
        <w:t xml:space="preserve">(vor allem 15. Jh.): Die beiden Affrikaten werden zu Frikativen vereinfacht —</w:t>
      </w:r>
      <w:r>
        <w:t xml:space="preserve"> </w:t>
      </w:r>
      <w:r>
        <w:rPr>
          <w:b/>
          <w:bCs/>
        </w:rPr>
        <w:t xml:space="preserve">/ts/ &gt; /s/</w:t>
      </w:r>
      <w:r>
        <w:t xml:space="preserve"> </w:t>
      </w:r>
      <w:r>
        <w:t xml:space="preserve">und</w:t>
      </w:r>
      <w:r>
        <w:t xml:space="preserve"> </w:t>
      </w:r>
      <w:r>
        <w:rPr>
          <w:b/>
          <w:bCs/>
        </w:rPr>
        <w:t xml:space="preserve">/dz/ &gt; /z/</w:t>
      </w:r>
      <w:r>
        <w:t xml:space="preserve">.</w:t>
      </w:r>
    </w:p>
    <w:p>
      <w:pPr>
        <w:pStyle w:val="Compact"/>
        <w:numPr>
          <w:ilvl w:val="0"/>
          <w:numId w:val="1157"/>
        </w:numPr>
      </w:pPr>
      <w:r>
        <w:rPr>
          <w:b/>
          <w:bCs/>
        </w:rPr>
        <w:t xml:space="preserve">Aufhebung der Sonoritätsopposition (Desonorisierung)</w:t>
      </w:r>
      <w:r>
        <w:t xml:space="preserve"> </w:t>
      </w:r>
      <w:r>
        <w:t xml:space="preserve">im 16. Jh. Sie „erklärt sich vor allem aus der</w:t>
      </w:r>
      <w:r>
        <w:t xml:space="preserve"> </w:t>
      </w:r>
      <w:r>
        <w:rPr>
          <w:b/>
          <w:bCs/>
        </w:rPr>
        <w:t xml:space="preserve">geringen funktionalen Auslastung</w:t>
      </w:r>
      <w:r>
        <w:t xml:space="preserve">” dieser Opposition — es gab kaum Minimalpaare, die sie stützten. Ergebnis:</w:t>
      </w:r>
      <w:r>
        <w:t xml:space="preserve"> </w:t>
      </w:r>
      <w:r>
        <w:rPr>
          <w:b/>
          <w:bCs/>
        </w:rPr>
        <w:t xml:space="preserve">drei Phoneme</w:t>
      </w:r>
      <w:r>
        <w:t xml:space="preserve"> </w:t>
      </w:r>
      <w:r>
        <w:t xml:space="preserve">— dentales /s/, apikales /s/, präpalatales /ʃ/.</w:t>
      </w:r>
    </w:p>
    <w:p>
      <w:pPr>
        <w:pStyle w:val="Compact"/>
        <w:numPr>
          <w:ilvl w:val="0"/>
          <w:numId w:val="1157"/>
        </w:numPr>
      </w:pPr>
      <w:r>
        <w:rPr>
          <w:b/>
          <w:bCs/>
        </w:rPr>
        <w:t xml:space="preserve">Differenzierung durch Verlagerung der Artikulationsstellen</w:t>
      </w:r>
      <w:r>
        <w:t xml:space="preserve"> </w:t>
      </w:r>
      <w:r>
        <w:t xml:space="preserve">(bis ca.</w:t>
      </w:r>
      <w:r>
        <w:t xml:space="preserve"> </w:t>
      </w:r>
      <w:r>
        <w:rPr>
          <w:b/>
          <w:bCs/>
        </w:rPr>
        <w:t xml:space="preserve">1650</w:t>
      </w:r>
      <w:r>
        <w:t xml:space="preserve">), weil die drei Phoneme in einem</w:t>
      </w:r>
      <w:r>
        <w:t xml:space="preserve"> </w:t>
      </w:r>
      <w:r>
        <w:rPr>
          <w:b/>
          <w:bCs/>
        </w:rPr>
        <w:t xml:space="preserve">gemeinsamen Artikulationsraum</w:t>
      </w:r>
      <w:r>
        <w:t xml:space="preserve"> </w:t>
      </w:r>
      <w:r>
        <w:t xml:space="preserve">(dental bis präpalatal)</w:t>
      </w:r>
      <w:r>
        <w:t xml:space="preserve"> </w:t>
      </w:r>
      <w:r>
        <w:rPr>
          <w:b/>
          <w:bCs/>
        </w:rPr>
        <w:t xml:space="preserve">verwechselbar</w:t>
      </w:r>
      <w:r>
        <w:t xml:space="preserve"> </w:t>
      </w:r>
      <w:r>
        <w:t xml:space="preserve">waren: Das dentale /s/ wird weiter nach</w:t>
      </w:r>
      <w:r>
        <w:t xml:space="preserve"> </w:t>
      </w:r>
      <w:r>
        <w:rPr>
          <w:b/>
          <w:bCs/>
        </w:rPr>
        <w:t xml:space="preserve">vorn</w:t>
      </w:r>
      <w:r>
        <w:t xml:space="preserve"> </w:t>
      </w:r>
      <w:r>
        <w:t xml:space="preserve">verlagert und schließlich</w:t>
      </w:r>
      <w:r>
        <w:t xml:space="preserve"> </w:t>
      </w:r>
      <w:r>
        <w:rPr>
          <w:b/>
          <w:bCs/>
        </w:rPr>
        <w:t xml:space="preserve">interdental /θ/</w:t>
      </w:r>
      <w:r>
        <w:t xml:space="preserve">; der präpalatale Frikativ wird nach</w:t>
      </w:r>
      <w:r>
        <w:t xml:space="preserve"> </w:t>
      </w:r>
      <w:r>
        <w:rPr>
          <w:b/>
          <w:bCs/>
        </w:rPr>
        <w:t xml:space="preserve">hinten</w:t>
      </w:r>
      <w:r>
        <w:t xml:space="preserve"> </w:t>
      </w:r>
      <w:r>
        <w:t xml:space="preserve">verschoben, zunächst mediopalatal, schließlich</w:t>
      </w:r>
      <w:r>
        <w:t xml:space="preserve"> </w:t>
      </w:r>
      <w:r>
        <w:rPr>
          <w:b/>
          <w:bCs/>
        </w:rPr>
        <w:t xml:space="preserve">velar /x/</w:t>
      </w:r>
      <w:r>
        <w:t xml:space="preserve">. Das apikale /s/ bleibt.</w:t>
      </w:r>
    </w:p>
    <w:p>
      <w:pPr>
        <w:pStyle w:val="BlockText"/>
      </w:pPr>
      <w:r>
        <w:rPr>
          <w:b/>
          <w:bCs/>
        </w:rPr>
        <w:t xml:space="preserve">Endergebnis: drei Phoneme — /θ/, /s/, /x/.</w:t>
      </w:r>
    </w:p>
    <w:p>
      <w:pPr>
        <w:pStyle w:val="BlockText"/>
      </w:pPr>
      <w:r>
        <w:rPr>
          <w:b/>
          <w:bCs/>
        </w:rPr>
        <w:t xml:space="preserve">Zwei Folgen:</w:t>
      </w:r>
      <w:r>
        <w:t xml:space="preserve"> </w:t>
      </w:r>
      <w:r>
        <w:rPr>
          <w:b/>
          <w:bCs/>
        </w:rPr>
        <w:t xml:space="preserve">(1) Lautlich-orthographisch:</w:t>
      </w:r>
      <w:r>
        <w:t xml:space="preserve"> </w:t>
      </w:r>
      <w:r>
        <w:rPr>
          <w:i/>
          <w:iCs/>
        </w:rPr>
        <w:t xml:space="preserve">dezir</w:t>
      </w:r>
      <w:r>
        <w:t xml:space="preserve"> </w:t>
      </w:r>
      <w:r>
        <w:t xml:space="preserve">&gt;</w:t>
      </w:r>
      <w:r>
        <w:t xml:space="preserve"> </w:t>
      </w:r>
      <w:r>
        <w:rPr>
          <w:i/>
          <w:iCs/>
        </w:rPr>
        <w:t xml:space="preserve">decir</w:t>
      </w:r>
      <w:r>
        <w:t xml:space="preserve"> </w:t>
      </w:r>
      <w:r>
        <w:t xml:space="preserve">[deθir],</w:t>
      </w:r>
      <w:r>
        <w:t xml:space="preserve"> </w:t>
      </w:r>
      <w:r>
        <w:rPr>
          <w:i/>
          <w:iCs/>
        </w:rPr>
        <w:t xml:space="preserve">caxa</w:t>
      </w:r>
      <w:r>
        <w:t xml:space="preserve"> </w:t>
      </w:r>
      <w:r>
        <w:t xml:space="preserve">&gt;</w:t>
      </w:r>
      <w:r>
        <w:t xml:space="preserve"> </w:t>
      </w:r>
      <w:r>
        <w:rPr>
          <w:i/>
          <w:iCs/>
        </w:rPr>
        <w:t xml:space="preserve">caja</w:t>
      </w:r>
      <w:r>
        <w:t xml:space="preserve"> </w:t>
      </w:r>
      <w:r>
        <w:t xml:space="preserve">[kaxa],</w:t>
      </w:r>
      <w:r>
        <w:t xml:space="preserve"> </w:t>
      </w:r>
      <w:r>
        <w:rPr>
          <w:i/>
          <w:iCs/>
        </w:rPr>
        <w:t xml:space="preserve">osso</w:t>
      </w:r>
      <w:r>
        <w:t xml:space="preserve"> </w:t>
      </w:r>
      <w:r>
        <w:t xml:space="preserve">und</w:t>
      </w:r>
      <w:r>
        <w:t xml:space="preserve"> </w:t>
      </w:r>
      <w:r>
        <w:rPr>
          <w:i/>
          <w:iCs/>
        </w:rPr>
        <w:t xml:space="preserve">oso</w:t>
      </w:r>
      <w:r>
        <w:t xml:space="preserve"> </w:t>
      </w:r>
      <w:r>
        <w:t xml:space="preserve">werden homophon. Von sechs Sibilanten bleiben drei.</w:t>
      </w:r>
      <w:r>
        <w:t xml:space="preserve"> </w:t>
      </w:r>
      <w:r>
        <w:rPr>
          <w:b/>
          <w:bCs/>
        </w:rPr>
        <w:t xml:space="preserve">(2) Varietätenlinguistisch:</w:t>
      </w:r>
      <w:r>
        <w:t xml:space="preserve"> </w:t>
      </w:r>
      <w:r>
        <w:t xml:space="preserve">Es entstehen die</w:t>
      </w:r>
      <w:r>
        <w:t xml:space="preserve"> </w:t>
      </w:r>
      <w:r>
        <w:rPr>
          <w:b/>
          <w:bCs/>
        </w:rPr>
        <w:t xml:space="preserve">beiden Großraum-Varietäten</w:t>
      </w:r>
      <w:r>
        <w:t xml:space="preserve"> </w:t>
      </w:r>
      <w:r>
        <w:t xml:space="preserve">des Spanischen (HO5, 2.1.2). Der nördliche Teil Kastiliens — mit Toledo, Murcia und den Gebieten</w:t>
      </w:r>
      <w:r>
        <w:t xml:space="preserve"> </w:t>
      </w:r>
      <w:r>
        <w:rPr>
          <w:b/>
          <w:bCs/>
        </w:rPr>
        <w:t xml:space="preserve">Westandalusiens</w:t>
      </w:r>
      <w:r>
        <w:t xml:space="preserve">, die etwa ein knappes Drittel Andalusiens ausmachen — verfügt über</w:t>
      </w:r>
      <w:r>
        <w:t xml:space="preserve"> </w:t>
      </w:r>
      <w:r>
        <w:rPr>
          <w:b/>
          <w:bCs/>
        </w:rPr>
        <w:t xml:space="preserve">drei</w:t>
      </w:r>
      <w:r>
        <w:t xml:space="preserve"> </w:t>
      </w:r>
      <w:r>
        <w:t xml:space="preserve">Phoneme (/θ/, /s/, /x/), also</w:t>
      </w:r>
      <w:r>
        <w:t xml:space="preserve"> </w:t>
      </w:r>
      <w:r>
        <w:rPr>
          <w:b/>
          <w:bCs/>
        </w:rPr>
        <w:t xml:space="preserve">Distinción</w:t>
      </w:r>
      <w:r>
        <w:t xml:space="preserve">. Der größere Teil Andalusiens, die</w:t>
      </w:r>
      <w:r>
        <w:t xml:space="preserve"> </w:t>
      </w:r>
      <w:r>
        <w:rPr>
          <w:b/>
          <w:bCs/>
        </w:rPr>
        <w:t xml:space="preserve">kanarischen Inseln</w:t>
      </w:r>
      <w:r>
        <w:t xml:space="preserve"> </w:t>
      </w:r>
      <w:r>
        <w:t xml:space="preserve">und</w:t>
      </w:r>
      <w:r>
        <w:t xml:space="preserve"> </w:t>
      </w:r>
      <w:r>
        <w:rPr>
          <w:b/>
          <w:bCs/>
        </w:rPr>
        <w:t xml:space="preserve">Lateinamerika</w:t>
      </w:r>
      <w:r>
        <w:t xml:space="preserve"> </w:t>
      </w:r>
      <w:r>
        <w:t xml:space="preserve">besitzen nur</w:t>
      </w:r>
      <w:r>
        <w:t xml:space="preserve"> </w:t>
      </w:r>
      <w:r>
        <w:rPr>
          <w:b/>
          <w:bCs/>
        </w:rPr>
        <w:t xml:space="preserve">zwei</w:t>
      </w:r>
      <w:r>
        <w:t xml:space="preserve"> </w:t>
      </w:r>
      <w:r>
        <w:t xml:space="preserve">Phoneme (/s/ und /h/), wobei /s/ als [s] im</w:t>
      </w:r>
      <w:r>
        <w:t xml:space="preserve"> </w:t>
      </w:r>
      <w:r>
        <w:rPr>
          <w:b/>
          <w:bCs/>
        </w:rPr>
        <w:t xml:space="preserve">Seseo</w:t>
      </w:r>
      <w:r>
        <w:t xml:space="preserve"> </w:t>
      </w:r>
      <w:r>
        <w:t xml:space="preserve">und als [θ] im</w:t>
      </w:r>
      <w:r>
        <w:t xml:space="preserve"> </w:t>
      </w:r>
      <w:r>
        <w:rPr>
          <w:b/>
          <w:bCs/>
        </w:rPr>
        <w:t xml:space="preserve">Ceceo</w:t>
      </w:r>
      <w:r>
        <w:t xml:space="preserve"> </w:t>
      </w:r>
      <w:r>
        <w:t xml:space="preserve">realisiert wird. Die Verbreitung des Seseo nach Übersee erfolgte vor allem von</w:t>
      </w:r>
      <w:r>
        <w:t xml:space="preserve"> </w:t>
      </w:r>
      <w:r>
        <w:rPr>
          <w:b/>
          <w:bCs/>
        </w:rPr>
        <w:t xml:space="preserve">Sevilla</w:t>
      </w:r>
      <w:r>
        <w:t xml:space="preserve"> </w:t>
      </w:r>
      <w:r>
        <w:t xml:space="preserve">aus.</w:t>
      </w:r>
    </w:p>
    <w:p>
      <w:pPr>
        <w:pStyle w:val="FirstParagraph"/>
      </w:pPr>
      <w:r>
        <w:rPr>
          <w:b/>
          <w:bCs/>
        </w:rPr>
        <w:t xml:space="preserve">2.3</w:t>
      </w:r>
      <w:r>
        <w:rPr>
          <w:b/>
          <w:bCs/>
        </w:rPr>
        <w:t xml:space="preserve"> </w:t>
      </w:r>
      <w:r>
        <w:rPr>
          <w:b/>
          <w:bCs/>
          <w:i/>
          <w:iCs/>
        </w:rPr>
        <w:t xml:space="preserve">Calco semántico</w:t>
      </w:r>
      <w:r>
        <w:rPr>
          <w:b/>
          <w:bCs/>
        </w:rPr>
        <w:t xml:space="preserve"> </w:t>
      </w:r>
      <w:r>
        <w:rPr>
          <w:b/>
          <w:bCs/>
        </w:rPr>
        <w:t xml:space="preserve">(2 P.)</w:t>
      </w:r>
    </w:p>
    <w:p>
      <w:pPr>
        <w:pStyle w:val="BlockText"/>
      </w:pPr>
      <w:r>
        <w:t xml:space="preserve">Ein</w:t>
      </w:r>
      <w:r>
        <w:t xml:space="preserve"> </w:t>
      </w:r>
      <w:r>
        <w:rPr>
          <w:b/>
          <w:bCs/>
          <w:i/>
          <w:iCs/>
        </w:rPr>
        <w:t xml:space="preserve">calco semántico</w:t>
      </w:r>
      <w:r>
        <w:t xml:space="preserve"> </w:t>
      </w:r>
      <w:r>
        <w:t xml:space="preserve">ist die</w:t>
      </w:r>
      <w:r>
        <w:t xml:space="preserve"> </w:t>
      </w:r>
      <w:r>
        <w:rPr>
          <w:b/>
          <w:bCs/>
        </w:rPr>
        <w:t xml:space="preserve">Übernahme bzw. Entlehnung einer zusätzlichen Bedeutung</w:t>
      </w:r>
      <w:r>
        <w:t xml:space="preserve"> </w:t>
      </w:r>
      <w:r>
        <w:t xml:space="preserve">aus einer anderen Sprache — im Spanischen des 20. Jh.s vor allem aus dem</w:t>
      </w:r>
      <w:r>
        <w:t xml:space="preserve"> </w:t>
      </w:r>
      <w:r>
        <w:rPr>
          <w:b/>
          <w:bCs/>
        </w:rPr>
        <w:t xml:space="preserve">Englischen</w:t>
      </w:r>
      <w:r>
        <w:t xml:space="preserve"> </w:t>
      </w:r>
      <w:r>
        <w:t xml:space="preserve">—, wobei die Übernahme „</w:t>
      </w:r>
      <w:r>
        <w:rPr>
          <w:b/>
          <w:bCs/>
        </w:rPr>
        <w:t xml:space="preserve">durch die Ähnlichkeit der Ausdrucksseite begünstigt</w:t>
      </w:r>
      <w:r>
        <w:t xml:space="preserve">” wird (HO6, 2.3).</w:t>
      </w:r>
    </w:p>
    <w:p>
      <w:pPr>
        <w:pStyle w:val="BlockText"/>
      </w:pPr>
      <w:r>
        <w:rPr>
          <w:b/>
          <w:bCs/>
        </w:rPr>
        <w:t xml:space="preserve">Entscheidend:</w:t>
      </w:r>
      <w:r>
        <w:t xml:space="preserve"> </w:t>
      </w:r>
      <w:r>
        <w:t xml:space="preserve">Es wird</w:t>
      </w:r>
      <w:r>
        <w:t xml:space="preserve"> </w:t>
      </w:r>
      <w:r>
        <w:rPr>
          <w:b/>
          <w:bCs/>
        </w:rPr>
        <w:t xml:space="preserve">kein neues Wort</w:t>
      </w:r>
      <w:r>
        <w:t xml:space="preserve"> </w:t>
      </w:r>
      <w:r>
        <w:t xml:space="preserve">entlehnt. Das Wort existiert bereits im Spanischen und erhält lediglich eine</w:t>
      </w:r>
      <w:r>
        <w:t xml:space="preserve"> </w:t>
      </w:r>
      <w:r>
        <w:rPr>
          <w:b/>
          <w:bCs/>
        </w:rPr>
        <w:t xml:space="preserve">weitere Bedeutung</w:t>
      </w:r>
      <w:r>
        <w:t xml:space="preserve"> </w:t>
      </w:r>
      <w:r>
        <w:t xml:space="preserve">hinzu; Voraussetzung ist die</w:t>
      </w:r>
      <w:r>
        <w:t xml:space="preserve"> </w:t>
      </w:r>
      <w:r>
        <w:rPr>
          <w:b/>
          <w:bCs/>
        </w:rPr>
        <w:t xml:space="preserve">formale Ähnlichkeit</w:t>
      </w:r>
      <w:r>
        <w:t xml:space="preserve"> </w:t>
      </w:r>
      <w:r>
        <w:t xml:space="preserve">zum fremdsprachigen Wort.</w:t>
      </w:r>
    </w:p>
    <w:p>
      <w:pPr>
        <w:pStyle w:val="BlockText"/>
      </w:pPr>
      <w:r>
        <w:rPr>
          <w:b/>
          <w:bCs/>
        </w:rPr>
        <w:t xml:space="preserve">Zwei Beispiele:</w:t>
      </w:r>
      <w:r>
        <w:t xml:space="preserve"> </w:t>
      </w:r>
      <w:r>
        <w:t xml:space="preserve">(1)</w:t>
      </w:r>
      <w:r>
        <w:t xml:space="preserve"> </w:t>
      </w:r>
      <w:r>
        <w:rPr>
          <w:b/>
          <w:bCs/>
          <w:i/>
          <w:iCs/>
        </w:rPr>
        <w:t xml:space="preserve">asumir</w:t>
      </w:r>
      <w:r>
        <w:t xml:space="preserve"> </w:t>
      </w:r>
      <w:r>
        <w:t xml:space="preserve">bedeutete ‚übernehmen’ und erhielt nach engl.</w:t>
      </w:r>
      <w:r>
        <w:t xml:space="preserve"> </w:t>
      </w:r>
      <w:r>
        <w:rPr>
          <w:i/>
          <w:iCs/>
        </w:rPr>
        <w:t xml:space="preserve">to assume</w:t>
      </w:r>
      <w:r>
        <w:t xml:space="preserve"> </w:t>
      </w:r>
      <w:r>
        <w:t xml:space="preserve">zusätzlich ‚</w:t>
      </w:r>
      <w:r>
        <w:rPr>
          <w:b/>
          <w:bCs/>
        </w:rPr>
        <w:t xml:space="preserve">vermuten</w:t>
      </w:r>
      <w:r>
        <w:t xml:space="preserve">’. (2)</w:t>
      </w:r>
      <w:r>
        <w:t xml:space="preserve"> </w:t>
      </w:r>
      <w:r>
        <w:rPr>
          <w:b/>
          <w:bCs/>
          <w:i/>
          <w:iCs/>
        </w:rPr>
        <w:t xml:space="preserve">crucial</w:t>
      </w:r>
      <w:r>
        <w:t xml:space="preserve"> </w:t>
      </w:r>
      <w:r>
        <w:t xml:space="preserve">bedeutete ‚kreuzförmig’ und erhielt nach engl.</w:t>
      </w:r>
      <w:r>
        <w:t xml:space="preserve"> </w:t>
      </w:r>
      <w:r>
        <w:rPr>
          <w:i/>
          <w:iCs/>
        </w:rPr>
        <w:t xml:space="preserve">crucial</w:t>
      </w:r>
      <w:r>
        <w:t xml:space="preserve"> </w:t>
      </w:r>
      <w:r>
        <w:t xml:space="preserve">zusätzlich ‚</w:t>
      </w:r>
      <w:r>
        <w:rPr>
          <w:b/>
          <w:bCs/>
        </w:rPr>
        <w:t xml:space="preserve">entscheidend</w:t>
      </w:r>
      <w:r>
        <w:t xml:space="preserve">’.</w:t>
      </w:r>
      <w:r>
        <w:t xml:space="preserve"> </w:t>
      </w:r>
      <w:r>
        <w:rPr>
          <w:i/>
          <w:iCs/>
        </w:rPr>
        <w:t xml:space="preserve">(Ebenso</w:t>
      </w:r>
      <w:r>
        <w:rPr>
          <w:i/>
          <w:iCs/>
        </w:rPr>
        <w:t xml:space="preserve"> </w:t>
      </w:r>
      <w:r>
        <w:t xml:space="preserve">serio* ‚ernst’ → auch ‚wichtig’.)*</w:t>
      </w:r>
    </w:p>
    <w:p>
      <w:pPr>
        <w:pStyle w:val="BlockText"/>
      </w:pPr>
      <w:r>
        <w:rPr>
          <w:b/>
          <w:bCs/>
        </w:rPr>
        <w:t xml:space="preserve">Abgrenzung:</w:t>
      </w:r>
      <w:r>
        <w:t xml:space="preserve"> </w:t>
      </w:r>
      <w:r>
        <w:t xml:space="preserve">Von der</w:t>
      </w:r>
      <w:r>
        <w:t xml:space="preserve"> </w:t>
      </w:r>
      <w:r>
        <w:rPr>
          <w:b/>
          <w:bCs/>
        </w:rPr>
        <w:t xml:space="preserve">direkten Entlehnung</w:t>
      </w:r>
      <w:r>
        <w:t xml:space="preserve"> </w:t>
      </w:r>
      <w:r>
        <w:t xml:space="preserve">(das Wort selbst wird übernommen:</w:t>
      </w:r>
      <w:r>
        <w:t xml:space="preserve"> </w:t>
      </w:r>
      <w:r>
        <w:rPr>
          <w:i/>
          <w:iCs/>
        </w:rPr>
        <w:t xml:space="preserve">fútbol</w:t>
      </w:r>
      <w:r>
        <w:t xml:space="preserve">,</w:t>
      </w:r>
      <w:r>
        <w:t xml:space="preserve"> </w:t>
      </w:r>
      <w:r>
        <w:rPr>
          <w:i/>
          <w:iCs/>
        </w:rPr>
        <w:t xml:space="preserve">líder</w:t>
      </w:r>
      <w:r>
        <w:t xml:space="preserve">,</w:t>
      </w:r>
      <w:r>
        <w:t xml:space="preserve"> </w:t>
      </w:r>
      <w:r>
        <w:rPr>
          <w:i/>
          <w:iCs/>
        </w:rPr>
        <w:t xml:space="preserve">esnob</w:t>
      </w:r>
      <w:r>
        <w:t xml:space="preserve">) und von der</w:t>
      </w:r>
      <w:r>
        <w:t xml:space="preserve"> </w:t>
      </w:r>
      <w:r>
        <w:rPr>
          <w:b/>
          <w:bCs/>
        </w:rPr>
        <w:t xml:space="preserve">Lehnprägung</w:t>
      </w:r>
      <w:r>
        <w:t xml:space="preserve"> </w:t>
      </w:r>
      <w:r>
        <w:t xml:space="preserve">(das Wortbildungsmuster wird Glied für Glied übersetzt:</w:t>
      </w:r>
      <w:r>
        <w:t xml:space="preserve"> </w:t>
      </w:r>
      <w:r>
        <w:rPr>
          <w:i/>
          <w:iCs/>
        </w:rPr>
        <w:t xml:space="preserve">supermercado</w:t>
      </w:r>
      <w:r>
        <w:t xml:space="preserve"> </w:t>
      </w:r>
      <w:r>
        <w:t xml:space="preserve">&lt; supermarket,</w:t>
      </w:r>
      <w:r>
        <w:t xml:space="preserve"> </w:t>
      </w:r>
      <w:r>
        <w:rPr>
          <w:i/>
          <w:iCs/>
        </w:rPr>
        <w:t xml:space="preserve">alta fidelidad</w:t>
      </w:r>
      <w:r>
        <w:t xml:space="preserve"> </w:t>
      </w:r>
      <w:r>
        <w:t xml:space="preserve">&lt; high fidelity,</w:t>
      </w:r>
      <w:r>
        <w:t xml:space="preserve"> </w:t>
      </w:r>
      <w:r>
        <w:rPr>
          <w:i/>
          <w:iCs/>
        </w:rPr>
        <w:t xml:space="preserve">aire acondicionado</w:t>
      </w:r>
      <w:r>
        <w:t xml:space="preserve"> </w:t>
      </w:r>
      <w:r>
        <w:t xml:space="preserve">&lt; air conditioning).</w:t>
      </w:r>
    </w:p>
    <w:bookmarkEnd w:id="367"/>
    <w:bookmarkStart w:id="368" w:name="aufgabe-3-typ-1-12-p.-1"/>
    <w:p>
      <w:pPr>
        <w:pStyle w:val="Heading3"/>
      </w:pPr>
      <w:r>
        <w:t xml:space="preserve">Aufgabe 3 — Typ 1 (12 P.)</w:t>
      </w:r>
    </w:p>
    <w:p>
      <w:pPr>
        <w:pStyle w:val="FirstParagraph"/>
      </w:pPr>
      <w:r>
        <w:rPr>
          <w:b/>
          <w:bCs/>
        </w:rPr>
        <w:t xml:space="preserve">3.1</w:t>
      </w:r>
      <w:r>
        <w:rPr>
          <w:b/>
          <w:bCs/>
        </w:rPr>
        <w:t xml:space="preserve"> </w:t>
      </w:r>
      <w:r>
        <w:rPr>
          <w:b/>
          <w:bCs/>
          <w:i/>
          <w:iCs/>
        </w:rPr>
        <w:t xml:space="preserve">si yo bivo, doblarvos he la soldada!</w:t>
      </w:r>
      <w:r>
        <w:rPr>
          <w:b/>
          <w:bCs/>
        </w:rPr>
        <w:t xml:space="preserve"> </w:t>
      </w:r>
      <w:r>
        <w:rPr>
          <w:b/>
          <w:bCs/>
        </w:rPr>
        <w:t xml:space="preserve">(4 P.)</w:t>
      </w:r>
    </w:p>
    <w:p>
      <w:pPr>
        <w:pStyle w:val="BlockText"/>
      </w:pPr>
      <w:r>
        <w:rPr>
          <w:b/>
          <w:bCs/>
        </w:rPr>
        <w:t xml:space="preserve">i)</w:t>
      </w:r>
      <w:r>
        <w:t xml:space="preserve"> </w:t>
      </w:r>
      <w:r>
        <w:t xml:space="preserve">Das unbetonte Personalpronomen</w:t>
      </w:r>
      <w:r>
        <w:t xml:space="preserve"> </w:t>
      </w:r>
      <w:r>
        <w:rPr>
          <w:i/>
          <w:iCs/>
        </w:rPr>
        <w:t xml:space="preserve">vos</w:t>
      </w:r>
      <w:r>
        <w:t xml:space="preserve"> </w:t>
      </w:r>
      <w:r>
        <w:t xml:space="preserve">ist ein</w:t>
      </w:r>
      <w:r>
        <w:t xml:space="preserve"> </w:t>
      </w:r>
      <w:r>
        <w:rPr>
          <w:b/>
          <w:bCs/>
        </w:rPr>
        <w:t xml:space="preserve">Klitikum</w:t>
      </w:r>
      <w:r>
        <w:t xml:space="preserve"> </w:t>
      </w:r>
      <w:r>
        <w:t xml:space="preserve">und fungiert als</w:t>
      </w:r>
      <w:r>
        <w:t xml:space="preserve"> </w:t>
      </w:r>
      <w:r>
        <w:rPr>
          <w:b/>
          <w:bCs/>
        </w:rPr>
        <w:t xml:space="preserve">indirektes Objekt</w:t>
      </w:r>
      <w:r>
        <w:t xml:space="preserve"> </w:t>
      </w:r>
      <w:r>
        <w:t xml:space="preserve">(‚euch’). Es steht</w:t>
      </w:r>
      <w:r>
        <w:t xml:space="preserve"> </w:t>
      </w:r>
      <w:r>
        <w:rPr>
          <w:b/>
          <w:bCs/>
        </w:rPr>
        <w:t xml:space="preserve">zwischen</w:t>
      </w:r>
      <w:r>
        <w:t xml:space="preserve"> </w:t>
      </w:r>
      <w:r>
        <w:t xml:space="preserve">dem Infinitiv</w:t>
      </w:r>
      <w:r>
        <w:t xml:space="preserve"> </w:t>
      </w:r>
      <w:r>
        <w:rPr>
          <w:i/>
          <w:iCs/>
        </w:rPr>
        <w:t xml:space="preserve">doblar</w:t>
      </w:r>
      <w:r>
        <w:t xml:space="preserve"> </w:t>
      </w:r>
      <w:r>
        <w:t xml:space="preserve">und der Form</w:t>
      </w:r>
      <w:r>
        <w:t xml:space="preserve"> </w:t>
      </w:r>
      <w:r>
        <w:rPr>
          <w:i/>
          <w:iCs/>
        </w:rPr>
        <w:t xml:space="preserve">he</w:t>
      </w:r>
      <w:r>
        <w:t xml:space="preserve"> </w:t>
      </w:r>
      <w:r>
        <w:t xml:space="preserve">(Präsens von</w:t>
      </w:r>
      <w:r>
        <w:t xml:space="preserve"> </w:t>
      </w:r>
      <w:r>
        <w:rPr>
          <w:i/>
          <w:iCs/>
        </w:rPr>
        <w:t xml:space="preserve">aver</w:t>
      </w:r>
      <w:r>
        <w:t xml:space="preserve"> </w:t>
      </w:r>
      <w:r>
        <w:t xml:space="preserve">&lt; lat.</w:t>
      </w:r>
      <w:r>
        <w:t xml:space="preserve"> </w:t>
      </w:r>
      <w:r>
        <w:rPr>
          <w:i/>
          <w:iCs/>
        </w:rPr>
        <w:t xml:space="preserve">habere</w:t>
      </w:r>
      <w:r>
        <w:t xml:space="preserve">). Diese Position wird als</w:t>
      </w:r>
      <w:r>
        <w:t xml:space="preserve"> </w:t>
      </w:r>
      <w:r>
        <w:rPr>
          <w:b/>
          <w:bCs/>
        </w:rPr>
        <w:t xml:space="preserve">Mesoklise</w:t>
      </w:r>
      <w:r>
        <w:t xml:space="preserve"> </w:t>
      </w:r>
      <w:r>
        <w:t xml:space="preserve">(mesoklitische Position) bezeichnet.</w:t>
      </w:r>
    </w:p>
    <w:p>
      <w:pPr>
        <w:pStyle w:val="BlockText"/>
      </w:pPr>
      <w:r>
        <w:rPr>
          <w:b/>
          <w:bCs/>
        </w:rPr>
        <w:t xml:space="preserve">Warum diese Stellung möglich ist:</w:t>
      </w:r>
      <w:r>
        <w:t xml:space="preserve"> </w:t>
      </w:r>
      <w:r>
        <w:t xml:space="preserve">Das analytische Futur geht auf die</w:t>
      </w:r>
      <w:r>
        <w:t xml:space="preserve"> </w:t>
      </w:r>
      <w:r>
        <w:rPr>
          <w:b/>
          <w:bCs/>
        </w:rPr>
        <w:t xml:space="preserve">periphrastische Konstruktion</w:t>
      </w:r>
      <w:r>
        <w:t xml:space="preserve"> </w:t>
      </w:r>
      <w:r>
        <w:t xml:space="preserve">Infinitiv + Präsensform von</w:t>
      </w:r>
      <w:r>
        <w:t xml:space="preserve"> </w:t>
      </w:r>
      <w:r>
        <w:rPr>
          <w:i/>
          <w:iCs/>
        </w:rPr>
        <w:t xml:space="preserve">habere</w:t>
      </w:r>
      <w:r>
        <w:t xml:space="preserve"> </w:t>
      </w:r>
      <w:r>
        <w:t xml:space="preserve">zurück (</w:t>
      </w:r>
      <w:r>
        <w:rPr>
          <w:i/>
          <w:iCs/>
        </w:rPr>
        <w:t xml:space="preserve">cantare habeo</w:t>
      </w:r>
      <w:r>
        <w:t xml:space="preserve">). „Beide Bestandteile wurden zunächst noch als</w:t>
      </w:r>
      <w:r>
        <w:t xml:space="preserve"> </w:t>
      </w:r>
      <w:r>
        <w:rPr>
          <w:b/>
          <w:bCs/>
        </w:rPr>
        <w:t xml:space="preserve">autonom</w:t>
      </w:r>
      <w:r>
        <w:t xml:space="preserve"> </w:t>
      </w:r>
      <w:r>
        <w:t xml:space="preserve">interpretiert”, weshalb „das klitische Pronomen zwischen ihnen eingefügt werden konnte” (HO4, 5.2). Solange die Konstruktion aus</w:t>
      </w:r>
      <w:r>
        <w:t xml:space="preserve"> </w:t>
      </w:r>
      <w:r>
        <w:rPr>
          <w:b/>
          <w:bCs/>
        </w:rPr>
        <w:t xml:space="preserve">zwei autonomen Wörtern</w:t>
      </w:r>
      <w:r>
        <w:t xml:space="preserve"> </w:t>
      </w:r>
      <w:r>
        <w:t xml:space="preserve">besteht, existiert eine Fügungsstelle für ein Klitikum.</w:t>
      </w:r>
    </w:p>
    <w:p>
      <w:pPr>
        <w:pStyle w:val="BlockText"/>
      </w:pPr>
      <w:r>
        <w:rPr>
          <w:b/>
          <w:bCs/>
        </w:rPr>
        <w:t xml:space="preserve">ii)</w:t>
      </w:r>
      <w:r>
        <w:t xml:space="preserve"> </w:t>
      </w:r>
      <w:r>
        <w:t xml:space="preserve">Der Satz stammt aus dem</w:t>
      </w:r>
      <w:r>
        <w:t xml:space="preserve"> </w:t>
      </w:r>
      <w:r>
        <w:rPr>
          <w:b/>
          <w:bCs/>
        </w:rPr>
        <w:t xml:space="preserve">Altspanischen (ca. 1200–1450)</w:t>
      </w:r>
      <w:r>
        <w:t xml:space="preserve"> </w:t>
      </w:r>
      <w:r>
        <w:t xml:space="preserve">— konkret aus dem</w:t>
      </w:r>
      <w:r>
        <w:t xml:space="preserve"> </w:t>
      </w:r>
      <w:r>
        <w:rPr>
          <w:i/>
          <w:iCs/>
        </w:rPr>
        <w:t xml:space="preserve">Poema de Mio Cid</w:t>
      </w:r>
      <w:r>
        <w:t xml:space="preserve"> </w:t>
      </w:r>
      <w:r>
        <w:t xml:space="preserve">(I, 80). Stützende Merkmale:</w:t>
      </w:r>
      <w:r>
        <w:t xml:space="preserve"> </w:t>
      </w:r>
      <w:r>
        <w:rPr>
          <w:i/>
          <w:iCs/>
        </w:rPr>
        <w:t xml:space="preserve">bivo</w:t>
      </w:r>
      <w:r>
        <w:t xml:space="preserve"> </w:t>
      </w:r>
      <w:r>
        <w:t xml:space="preserve">(⟨v⟩/⟨b⟩-Schwankung, heute</w:t>
      </w:r>
      <w:r>
        <w:t xml:space="preserve"> </w:t>
      </w:r>
      <w:r>
        <w:rPr>
          <w:i/>
          <w:iCs/>
        </w:rPr>
        <w:t xml:space="preserve">vivo</w:t>
      </w:r>
      <w:r>
        <w:t xml:space="preserve">),</w:t>
      </w:r>
      <w:r>
        <w:t xml:space="preserve"> </w:t>
      </w:r>
      <w:r>
        <w:rPr>
          <w:i/>
          <w:iCs/>
        </w:rPr>
        <w:t xml:space="preserve">soldada</w:t>
      </w:r>
      <w:r>
        <w:t xml:space="preserve">.</w:t>
      </w:r>
    </w:p>
    <w:p>
      <w:pPr>
        <w:pStyle w:val="BlockText"/>
      </w:pPr>
      <w:r>
        <w:rPr>
          <w:b/>
          <w:bCs/>
        </w:rPr>
        <w:t xml:space="preserve">Was sich bis 1700 geändert hätte:</w:t>
      </w:r>
      <w:r>
        <w:t xml:space="preserve"> </w:t>
      </w:r>
      <w:r>
        <w:t xml:space="preserve">Die Mesoklise ist „im</w:t>
      </w:r>
      <w:r>
        <w:t xml:space="preserve"> </w:t>
      </w:r>
      <w:r>
        <w:rPr>
          <w:b/>
          <w:bCs/>
        </w:rPr>
        <w:t xml:space="preserve">17. Jh. nicht mehr möglich</w:t>
      </w:r>
      <w:r>
        <w:t xml:space="preserve">” (HO5, 2.2). Grund: Der</w:t>
      </w:r>
      <w:r>
        <w:t xml:space="preserve"> </w:t>
      </w:r>
      <w:r>
        <w:rPr>
          <w:b/>
          <w:bCs/>
        </w:rPr>
        <w:t xml:space="preserve">Grammatikalisierungsprozess</w:t>
      </w:r>
      <w:r>
        <w:t xml:space="preserve"> </w:t>
      </w:r>
      <w:r>
        <w:t xml:space="preserve">der ursprünglich analytischen Formen ist</w:t>
      </w:r>
      <w:r>
        <w:t xml:space="preserve"> </w:t>
      </w:r>
      <w:r>
        <w:rPr>
          <w:b/>
          <w:bCs/>
        </w:rPr>
        <w:t xml:space="preserve">abgeschlossen</w:t>
      </w:r>
      <w:r>
        <w:t xml:space="preserve">; „Futur und Konditional werden nunmehr als</w:t>
      </w:r>
      <w:r>
        <w:t xml:space="preserve"> </w:t>
      </w:r>
      <w:r>
        <w:rPr>
          <w:b/>
          <w:bCs/>
        </w:rPr>
        <w:t xml:space="preserve">synthetische</w:t>
      </w:r>
      <w:r>
        <w:t xml:space="preserve"> </w:t>
      </w:r>
      <w:r>
        <w:t xml:space="preserve">Formen interpretiert”. Da</w:t>
      </w:r>
      <w:r>
        <w:t xml:space="preserve"> </w:t>
      </w:r>
      <w:r>
        <w:rPr>
          <w:i/>
          <w:iCs/>
        </w:rPr>
        <w:t xml:space="preserve">-é</w:t>
      </w:r>
      <w:r>
        <w:t xml:space="preserve"> </w:t>
      </w:r>
      <w:r>
        <w:t xml:space="preserve">nun eine</w:t>
      </w:r>
      <w:r>
        <w:t xml:space="preserve"> </w:t>
      </w:r>
      <w:r>
        <w:rPr>
          <w:b/>
          <w:bCs/>
        </w:rPr>
        <w:t xml:space="preserve">Flexionsendung</w:t>
      </w:r>
      <w:r>
        <w:t xml:space="preserve"> </w:t>
      </w:r>
      <w:r>
        <w:t xml:space="preserve">und kein autonomes Wort mehr ist, kann kein Klitikum eingefügt werden. Die Form lautete um 1700</w:t>
      </w:r>
      <w:r>
        <w:t xml:space="preserve"> </w:t>
      </w:r>
      <w:r>
        <w:rPr>
          <w:b/>
          <w:bCs/>
          <w:i/>
          <w:iCs/>
        </w:rPr>
        <w:t xml:space="preserve">os doblaré</w:t>
      </w:r>
      <w:r>
        <w:t xml:space="preserve"> </w:t>
      </w:r>
      <w:r>
        <w:t xml:space="preserve">— mit</w:t>
      </w:r>
      <w:r>
        <w:t xml:space="preserve"> </w:t>
      </w:r>
      <w:r>
        <w:rPr>
          <w:b/>
          <w:bCs/>
        </w:rPr>
        <w:t xml:space="preserve">Proklise</w:t>
      </w:r>
      <w:r>
        <w:t xml:space="preserve">. Damit ist die Entwicklung ein</w:t>
      </w:r>
      <w:r>
        <w:t xml:space="preserve"> </w:t>
      </w:r>
      <w:r>
        <w:rPr>
          <w:b/>
          <w:bCs/>
        </w:rPr>
        <w:t xml:space="preserve">Zyklus</w:t>
      </w:r>
      <w:r>
        <w:t xml:space="preserve">: synthetisch (</w:t>
      </w:r>
      <w:r>
        <w:rPr>
          <w:i/>
          <w:iCs/>
        </w:rPr>
        <w:t xml:space="preserve">cantabo</w:t>
      </w:r>
      <w:r>
        <w:t xml:space="preserve">) → analytisch (</w:t>
      </w:r>
      <w:r>
        <w:rPr>
          <w:i/>
          <w:iCs/>
        </w:rPr>
        <w:t xml:space="preserve">cantare habeo</w:t>
      </w:r>
      <w:r>
        <w:t xml:space="preserve">) → wieder synthetisch (</w:t>
      </w:r>
      <w:r>
        <w:rPr>
          <w:i/>
          <w:iCs/>
        </w:rPr>
        <w:t xml:space="preserve">cantaré</w:t>
      </w:r>
      <w:r>
        <w:t xml:space="preserve">).</w:t>
      </w:r>
    </w:p>
    <w:p>
      <w:pPr>
        <w:pStyle w:val="FirstParagraph"/>
      </w:pPr>
      <w:r>
        <w:rPr>
          <w:b/>
          <w:bCs/>
        </w:rPr>
        <w:t xml:space="preserve">3.2</w:t>
      </w:r>
      <w:r>
        <w:rPr>
          <w:b/>
          <w:bCs/>
        </w:rPr>
        <w:t xml:space="preserve"> </w:t>
      </w:r>
      <w:r>
        <w:rPr>
          <w:b/>
          <w:bCs/>
          <w:i/>
          <w:iCs/>
        </w:rPr>
        <w:t xml:space="preserve">&amp; fallaron le muerto en su lecho cerca aquella su mugier.</w:t>
      </w:r>
      <w:r>
        <w:rPr>
          <w:b/>
          <w:bCs/>
        </w:rPr>
        <w:t xml:space="preserve"> </w:t>
      </w:r>
      <w:r>
        <w:rPr>
          <w:b/>
          <w:bCs/>
        </w:rPr>
        <w:t xml:space="preserve">(4 P.)</w:t>
      </w:r>
    </w:p>
    <w:p>
      <w:pPr>
        <w:pStyle w:val="BlockText"/>
      </w:pPr>
      <w:r>
        <w:rPr>
          <w:b/>
          <w:bCs/>
        </w:rPr>
        <w:t xml:space="preserve">i)</w:t>
      </w:r>
      <w:r>
        <w:t xml:space="preserve"> </w:t>
      </w:r>
      <w:r>
        <w:t xml:space="preserve">Der Satz enthält</w:t>
      </w:r>
      <w:r>
        <w:t xml:space="preserve"> </w:t>
      </w:r>
      <w:r>
        <w:rPr>
          <w:b/>
          <w:bCs/>
        </w:rPr>
        <w:t xml:space="preserve">zwei unabhängige</w:t>
      </w:r>
      <w:r>
        <w:t xml:space="preserve"> </w:t>
      </w:r>
      <w:r>
        <w:t xml:space="preserve">Merkmale einer älteren Sprachstufe:</w:t>
      </w:r>
    </w:p>
    <w:p>
      <w:pPr>
        <w:pStyle w:val="BlockText"/>
      </w:pPr>
      <w:r>
        <w:rPr>
          <w:b/>
          <w:bCs/>
        </w:rPr>
        <w:t xml:space="preserve">Merkmal 1 — Enklise.</w:t>
      </w:r>
      <w:r>
        <w:t xml:space="preserve"> </w:t>
      </w:r>
      <w:r>
        <w:t xml:space="preserve">Das Klitikum</w:t>
      </w:r>
      <w:r>
        <w:t xml:space="preserve"> </w:t>
      </w:r>
      <w:r>
        <w:rPr>
          <w:i/>
          <w:iCs/>
        </w:rPr>
        <w:t xml:space="preserve">le</w:t>
      </w:r>
      <w:r>
        <w:t xml:space="preserve"> </w:t>
      </w:r>
      <w:r>
        <w:t xml:space="preserve">fungiert als</w:t>
      </w:r>
      <w:r>
        <w:t xml:space="preserve"> </w:t>
      </w:r>
      <w:r>
        <w:rPr>
          <w:b/>
          <w:bCs/>
        </w:rPr>
        <w:t xml:space="preserve">direktes Objekt</w:t>
      </w:r>
      <w:r>
        <w:t xml:space="preserve"> </w:t>
      </w:r>
      <w:r>
        <w:t xml:space="preserve">(‚ihn’) und steht</w:t>
      </w:r>
      <w:r>
        <w:t xml:space="preserve"> </w:t>
      </w:r>
      <w:r>
        <w:rPr>
          <w:b/>
          <w:bCs/>
        </w:rPr>
        <w:t xml:space="preserve">unmittelbar nach dem finiten Verb</w:t>
      </w:r>
      <w:r>
        <w:t xml:space="preserve"> </w:t>
      </w:r>
      <w:r>
        <w:rPr>
          <w:i/>
          <w:iCs/>
        </w:rPr>
        <w:t xml:space="preserve">fallaron</w:t>
      </w:r>
      <w:r>
        <w:t xml:space="preserve"> </w:t>
      </w:r>
      <w:r>
        <w:t xml:space="preserve">(‚sie fanden’) in einem</w:t>
      </w:r>
      <w:r>
        <w:t xml:space="preserve"> </w:t>
      </w:r>
      <w:r>
        <w:rPr>
          <w:b/>
          <w:bCs/>
        </w:rPr>
        <w:t xml:space="preserve">Aussagesatz</w:t>
      </w:r>
      <w:r>
        <w:t xml:space="preserve">. Diese Stellung ist</w:t>
      </w:r>
      <w:r>
        <w:t xml:space="preserve"> </w:t>
      </w:r>
      <w:r>
        <w:rPr>
          <w:b/>
          <w:bCs/>
        </w:rPr>
        <w:t xml:space="preserve">Enklise</w:t>
      </w:r>
      <w:r>
        <w:t xml:space="preserve">; sie entspricht der altspanischen Regel (HO4, 5.2) und ist im heutigen Spanisch bei finiten Verben</w:t>
      </w:r>
      <w:r>
        <w:t xml:space="preserve"> </w:t>
      </w:r>
      <w:r>
        <w:rPr>
          <w:b/>
          <w:bCs/>
        </w:rPr>
        <w:t xml:space="preserve">ausgeschlossen</w:t>
      </w:r>
      <w:r>
        <w:t xml:space="preserve"> </w:t>
      </w:r>
      <w:r>
        <w:t xml:space="preserve">(</w:t>
      </w:r>
      <w:r>
        <w:rPr>
          <w:i/>
          <w:iCs/>
        </w:rPr>
        <w:t xml:space="preserve">lo hallaron/encontraron</w:t>
      </w:r>
      <w:r>
        <w:t xml:space="preserve">). Da hier weder Imperativ, Gerundium noch Infinitiv vorliegt, ist die Enklise ein echtes Altersmerkmal.</w:t>
      </w:r>
      <w:r>
        <w:t xml:space="preserve"> </w:t>
      </w:r>
      <w:r>
        <w:rPr>
          <w:i/>
          <w:iCs/>
        </w:rPr>
        <w:t xml:space="preserve">(Anmerkung:</w:t>
      </w:r>
      <w:r>
        <w:rPr>
          <w:i/>
          <w:iCs/>
        </w:rPr>
        <w:t xml:space="preserve"> </w:t>
      </w:r>
      <w:r>
        <w:t xml:space="preserve">le* für ein direktes Objekt wäre nach heutigem Maßstab</w:t>
      </w:r>
      <w:r>
        <w:t xml:space="preserve"> </w:t>
      </w:r>
      <w:r>
        <w:rPr>
          <w:b/>
          <w:bCs/>
        </w:rPr>
        <w:t xml:space="preserve">Leísmo</w:t>
      </w:r>
      <w:r>
        <w:t xml:space="preserve">; dies ist jedoch ein</w:t>
      </w:r>
      <w:r>
        <w:t xml:space="preserve"> </w:t>
      </w:r>
      <w:r>
        <w:rPr>
          <w:b/>
          <w:bCs/>
        </w:rPr>
        <w:t xml:space="preserve">diatopisches</w:t>
      </w:r>
      <w:r>
        <w:t xml:space="preserve">, nicht datierendes Merkmal.)*</w:t>
      </w:r>
    </w:p>
    <w:p>
      <w:pPr>
        <w:pStyle w:val="BlockText"/>
      </w:pPr>
      <w:r>
        <w:rPr>
          <w:b/>
          <w:bCs/>
        </w:rPr>
        <w:t xml:space="preserve">Merkmal 2 — Gestaffelte Determinanten.</w:t>
      </w:r>
      <w:r>
        <w:t xml:space="preserve"> </w:t>
      </w:r>
      <w:r>
        <w:t xml:space="preserve">Die Nominalphrase</w:t>
      </w:r>
      <w:r>
        <w:t xml:space="preserve"> </w:t>
      </w:r>
      <w:r>
        <w:rPr>
          <w:b/>
          <w:bCs/>
          <w:i/>
          <w:iCs/>
        </w:rPr>
        <w:t xml:space="preserve">aquella su mugier</w:t>
      </w:r>
      <w:r>
        <w:t xml:space="preserve"> </w:t>
      </w:r>
      <w:r>
        <w:t xml:space="preserve">enthält</w:t>
      </w:r>
      <w:r>
        <w:t xml:space="preserve"> </w:t>
      </w:r>
      <w:r>
        <w:rPr>
          <w:b/>
          <w:bCs/>
        </w:rPr>
        <w:t xml:space="preserve">zwei vorangestellte Determinanten</w:t>
      </w:r>
      <w:r>
        <w:t xml:space="preserve">: das Demonstrativ</w:t>
      </w:r>
      <w:r>
        <w:t xml:space="preserve"> </w:t>
      </w:r>
      <w:r>
        <w:rPr>
          <w:i/>
          <w:iCs/>
        </w:rPr>
        <w:t xml:space="preserve">aquella</w:t>
      </w:r>
      <w:r>
        <w:t xml:space="preserve"> </w:t>
      </w:r>
      <w:r>
        <w:t xml:space="preserve">und das Possessiv</w:t>
      </w:r>
      <w:r>
        <w:t xml:space="preserve"> </w:t>
      </w:r>
      <w:r>
        <w:rPr>
          <w:i/>
          <w:iCs/>
        </w:rPr>
        <w:t xml:space="preserve">su</w:t>
      </w:r>
      <w:r>
        <w:t xml:space="preserve">. Solche</w:t>
      </w:r>
      <w:r>
        <w:t xml:space="preserve"> </w:t>
      </w:r>
      <w:r>
        <w:rPr>
          <w:b/>
          <w:bCs/>
        </w:rPr>
        <w:t xml:space="preserve">gestaffelten Determinanten</w:t>
      </w:r>
      <w:r>
        <w:t xml:space="preserve"> </w:t>
      </w:r>
      <w:r>
        <w:t xml:space="preserve">waren im Spanischen des</w:t>
      </w:r>
      <w:r>
        <w:t xml:space="preserve"> </w:t>
      </w:r>
      <w:r>
        <w:rPr>
          <w:b/>
          <w:bCs/>
        </w:rPr>
        <w:t xml:space="preserve">13. Jh.s</w:t>
      </w:r>
      <w:r>
        <w:t xml:space="preserve"> </w:t>
      </w:r>
      <w:r>
        <w:t xml:space="preserve">möglich (HO7, 3.2), sind heute aber</w:t>
      </w:r>
      <w:r>
        <w:t xml:space="preserve"> </w:t>
      </w:r>
      <w:r>
        <w:rPr>
          <w:b/>
          <w:bCs/>
        </w:rPr>
        <w:t xml:space="preserve">ungrammatisch</w:t>
      </w:r>
      <w:r>
        <w:t xml:space="preserve">; modern hieße es</w:t>
      </w:r>
      <w:r>
        <w:t xml:space="preserve"> </w:t>
      </w:r>
      <w:r>
        <w:rPr>
          <w:i/>
          <w:iCs/>
        </w:rPr>
        <w:t xml:space="preserve">aquella mujer suya</w:t>
      </w:r>
      <w:r>
        <w:t xml:space="preserve"> </w:t>
      </w:r>
      <w:r>
        <w:t xml:space="preserve">(Demonstrativ + Nomen + starkes Possessiv).</w:t>
      </w:r>
    </w:p>
    <w:p>
      <w:pPr>
        <w:pStyle w:val="BlockText"/>
      </w:pPr>
      <w:r>
        <w:rPr>
          <w:b/>
          <w:bCs/>
        </w:rPr>
        <w:t xml:space="preserve">ii) Datierung:</w:t>
      </w:r>
      <w:r>
        <w:t xml:space="preserve"> </w:t>
      </w:r>
      <w:r>
        <w:rPr>
          <w:b/>
          <w:bCs/>
        </w:rPr>
        <w:t xml:space="preserve">Altspanisch</w:t>
      </w:r>
      <w:r>
        <w:t xml:space="preserve">, konkret 13. Jh. (der Satz stammt aus der</w:t>
      </w:r>
      <w:r>
        <w:t xml:space="preserve"> </w:t>
      </w:r>
      <w:r>
        <w:rPr>
          <w:i/>
          <w:iCs/>
        </w:rPr>
        <w:t xml:space="preserve">General estoria</w:t>
      </w:r>
      <w:r>
        <w:t xml:space="preserve"> </w:t>
      </w:r>
      <w:r>
        <w:t xml:space="preserve">I). Weitere Stützen:</w:t>
      </w:r>
      <w:r>
        <w:t xml:space="preserve"> </w:t>
      </w:r>
      <w:r>
        <w:rPr>
          <w:i/>
          <w:iCs/>
        </w:rPr>
        <w:t xml:space="preserve">fallaron</w:t>
      </w:r>
      <w:r>
        <w:t xml:space="preserve"> </w:t>
      </w:r>
      <w:r>
        <w:t xml:space="preserve">(heute</w:t>
      </w:r>
      <w:r>
        <w:t xml:space="preserve"> </w:t>
      </w:r>
      <w:r>
        <w:rPr>
          <w:i/>
          <w:iCs/>
        </w:rPr>
        <w:t xml:space="preserve">hallaron</w:t>
      </w:r>
      <w:r>
        <w:t xml:space="preserve">, mit etymologischem ⟨f-⟩),</w:t>
      </w:r>
      <w:r>
        <w:t xml:space="preserve"> </w:t>
      </w:r>
      <w:r>
        <w:rPr>
          <w:i/>
          <w:iCs/>
        </w:rPr>
        <w:t xml:space="preserve">mugier</w:t>
      </w:r>
      <w:r>
        <w:t xml:space="preserve"> </w:t>
      </w:r>
      <w:r>
        <w:t xml:space="preserve">(⟨g⟩ für /ʒ/, vor dem Sibilantenwandel).</w:t>
      </w:r>
    </w:p>
    <w:p>
      <w:pPr>
        <w:pStyle w:val="BlockText"/>
      </w:pPr>
      <w:r>
        <w:rPr>
          <w:b/>
          <w:bCs/>
        </w:rPr>
        <w:t xml:space="preserve">Warum die Kombination sicherer ist:</w:t>
      </w:r>
      <w:r>
        <w:t xml:space="preserve"> </w:t>
      </w:r>
      <w:r>
        <w:t xml:space="preserve">Die beiden Merkmale gehören</w:t>
      </w:r>
      <w:r>
        <w:t xml:space="preserve"> </w:t>
      </w:r>
      <w:r>
        <w:rPr>
          <w:b/>
          <w:bCs/>
        </w:rPr>
        <w:t xml:space="preserve">verschiedenen grammatischen Bereichen</w:t>
      </w:r>
      <w:r>
        <w:t xml:space="preserve"> </w:t>
      </w:r>
      <w:r>
        <w:t xml:space="preserve">an — eines der</w:t>
      </w:r>
      <w:r>
        <w:t xml:space="preserve"> </w:t>
      </w:r>
      <w:r>
        <w:rPr>
          <w:b/>
          <w:bCs/>
        </w:rPr>
        <w:t xml:space="preserve">Klitiksyntax</w:t>
      </w:r>
      <w:r>
        <w:t xml:space="preserve">, das andere der</w:t>
      </w:r>
      <w:r>
        <w:t xml:space="preserve"> </w:t>
      </w:r>
      <w:r>
        <w:rPr>
          <w:b/>
          <w:bCs/>
        </w:rPr>
        <w:t xml:space="preserve">Nominalphrasenstruktur</w:t>
      </w:r>
      <w:r>
        <w:t xml:space="preserve">. Sie sind daher</w:t>
      </w:r>
      <w:r>
        <w:t xml:space="preserve"> </w:t>
      </w:r>
      <w:r>
        <w:rPr>
          <w:b/>
          <w:bCs/>
        </w:rPr>
        <w:t xml:space="preserve">voneinander unabhängig</w:t>
      </w:r>
      <w:r>
        <w:t xml:space="preserve">: Es gibt keinen Grund, warum ein Text zufällig beide aufweisen sollte, wenn er nicht wirklich alt wäre. Ein einzelnes Merkmal könnte dagegen auf Textsortenkonventionen, dichterische Freiheit oder Regionalität zurückgehen.</w:t>
      </w:r>
      <w:r>
        <w:t xml:space="preserve"> </w:t>
      </w:r>
      <w:r>
        <w:rPr>
          <w:b/>
          <w:bCs/>
        </w:rPr>
        <w:t xml:space="preserve">Zwei unabhängige Merkmale, die auf dieselbe Periode zeigen, sind ein Argument; eines ist ein Indiz.</w:t>
      </w:r>
      <w:r>
        <w:t xml:space="preserve"> </w:t>
      </w:r>
      <w:r>
        <w:t xml:space="preserve">Zusätzlich engt</w:t>
      </w:r>
      <w:r>
        <w:t xml:space="preserve"> </w:t>
      </w:r>
      <w:r>
        <w:rPr>
          <w:i/>
          <w:iCs/>
        </w:rPr>
        <w:t xml:space="preserve">aquella su mugier</w:t>
      </w:r>
      <w:r>
        <w:t xml:space="preserve"> </w:t>
      </w:r>
      <w:r>
        <w:t xml:space="preserve">die Datierung ein, da gestaffelte Determinanten</w:t>
      </w:r>
      <w:r>
        <w:t xml:space="preserve"> </w:t>
      </w:r>
      <w:r>
        <w:rPr>
          <w:b/>
          <w:bCs/>
        </w:rPr>
        <w:t xml:space="preserve">ab Mitte des 15. Jh.s</w:t>
      </w:r>
      <w:r>
        <w:t xml:space="preserve"> </w:t>
      </w:r>
      <w:r>
        <w:t xml:space="preserve">abnehmen (HO7, 3.3).</w:t>
      </w:r>
    </w:p>
    <w:p>
      <w:pPr>
        <w:pStyle w:val="FirstParagraph"/>
      </w:pPr>
      <w:r>
        <w:rPr>
          <w:b/>
          <w:bCs/>
        </w:rPr>
        <w:t xml:space="preserve">3.3</w:t>
      </w:r>
      <w:r>
        <w:rPr>
          <w:b/>
          <w:bCs/>
        </w:rPr>
        <w:t xml:space="preserve"> </w:t>
      </w:r>
      <w:r>
        <w:rPr>
          <w:b/>
          <w:bCs/>
          <w:i/>
          <w:iCs/>
        </w:rPr>
        <w:t xml:space="preserve">Le vi a Juan.</w:t>
      </w:r>
      <w:r>
        <w:rPr>
          <w:b/>
          <w:bCs/>
        </w:rPr>
        <w:t xml:space="preserve"> </w:t>
      </w:r>
      <w:r>
        <w:rPr>
          <w:b/>
          <w:bCs/>
        </w:rPr>
        <w:t xml:space="preserve">/</w:t>
      </w:r>
      <w:r>
        <w:rPr>
          <w:b/>
          <w:bCs/>
        </w:rPr>
        <w:t xml:space="preserve"> </w:t>
      </w:r>
      <w:r>
        <w:rPr>
          <w:b/>
          <w:bCs/>
          <w:i/>
          <w:iCs/>
        </w:rPr>
        <w:t xml:space="preserve">Lo vi a Juan.</w:t>
      </w:r>
      <w:r>
        <w:rPr>
          <w:b/>
          <w:bCs/>
        </w:rPr>
        <w:t xml:space="preserve"> </w:t>
      </w:r>
      <w:r>
        <w:rPr>
          <w:b/>
          <w:bCs/>
        </w:rPr>
        <w:t xml:space="preserve">(4 P.)</w:t>
      </w:r>
    </w:p>
    <w:p>
      <w:pPr>
        <w:pStyle w:val="BlockText"/>
      </w:pPr>
      <w:r>
        <w:rPr>
          <w:b/>
          <w:bCs/>
        </w:rPr>
        <w:t xml:space="preserve">i)</w:t>
      </w:r>
      <w:r>
        <w:t xml:space="preserve"> </w:t>
      </w:r>
      <w:r>
        <w:t xml:space="preserve">In beiden Sätzen ist</w:t>
      </w:r>
      <w:r>
        <w:t xml:space="preserve"> </w:t>
      </w:r>
      <w:r>
        <w:rPr>
          <w:i/>
          <w:iCs/>
        </w:rPr>
        <w:t xml:space="preserve">a Juan</w:t>
      </w:r>
      <w:r>
        <w:t xml:space="preserve"> </w:t>
      </w:r>
      <w:r>
        <w:t xml:space="preserve">das</w:t>
      </w:r>
      <w:r>
        <w:t xml:space="preserve"> </w:t>
      </w:r>
      <w:r>
        <w:rPr>
          <w:b/>
          <w:bCs/>
        </w:rPr>
        <w:t xml:space="preserve">direkte Objekt</w:t>
      </w:r>
      <w:r>
        <w:t xml:space="preserve"> </w:t>
      </w:r>
      <w:r>
        <w:t xml:space="preserve">(präpositional markiert durch</w:t>
      </w:r>
      <w:r>
        <w:t xml:space="preserve"> </w:t>
      </w:r>
      <w:r>
        <w:rPr>
          <w:b/>
          <w:bCs/>
        </w:rPr>
        <w:t xml:space="preserve">DOM</w:t>
      </w:r>
      <w:r>
        <w:t xml:space="preserve">, da menschlich und Eigenname), und das Klitikum nimmt dieses direkte Objekt wieder auf. Die Sätze unterscheiden sich darin,</w:t>
      </w:r>
      <w:r>
        <w:t xml:space="preserve"> </w:t>
      </w:r>
      <w:r>
        <w:rPr>
          <w:b/>
          <w:bCs/>
        </w:rPr>
        <w:t xml:space="preserve">welches Prinzip</w:t>
      </w:r>
      <w:r>
        <w:t xml:space="preserve"> </w:t>
      </w:r>
      <w:r>
        <w:t xml:space="preserve">über die Pronomenwahl entscheidet (HO6, 2.1.1):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Satz</w:t>
            </w:r>
          </w:p>
        </w:tc>
        <w:tc>
          <w:tcPr/>
          <w:p>
            <w:pPr>
              <w:pStyle w:val="Compact"/>
            </w:pPr>
            <w:r>
              <w:t xml:space="preserve">Pronomen</w:t>
            </w:r>
          </w:p>
        </w:tc>
        <w:tc>
          <w:tcPr/>
          <w:p>
            <w:pPr>
              <w:pStyle w:val="Compact"/>
            </w:pPr>
            <w:r>
              <w:t xml:space="preserve">System</w:t>
            </w:r>
          </w:p>
        </w:tc>
        <w:tc>
          <w:tcPr/>
          <w:p>
            <w:pPr>
              <w:pStyle w:val="Compact"/>
            </w:pPr>
            <w:r>
              <w:t xml:space="preserve">Was entscheidet</w:t>
            </w:r>
          </w:p>
        </w:tc>
      </w:tr>
      <w:tr>
        <w:tc>
          <w:tcPr/>
          <w:p>
            <w:pPr>
              <w:pStyle w:val="Compact"/>
            </w:pPr>
            <w:r>
              <w:t xml:space="preserve">(3a)</w:t>
            </w:r>
            <w:r>
              <w:t xml:space="preserve"> </w:t>
            </w:r>
            <w:r>
              <w:rPr>
                <w:i/>
                <w:iCs/>
              </w:rPr>
              <w:t xml:space="preserve">Le vi a Juan</w:t>
            </w:r>
          </w:p>
        </w:tc>
        <w:tc>
          <w:tcPr/>
          <w:p>
            <w:pPr>
              <w:pStyle w:val="Compact"/>
            </w:pPr>
            <w:r>
              <w:rPr>
                <w:i/>
                <w:iCs/>
              </w:rPr>
              <w:t xml:space="preserve">le</w:t>
            </w:r>
          </w:p>
        </w:tc>
        <w:tc>
          <w:tcPr/>
          <w:p>
            <w:pPr>
              <w:pStyle w:val="Compact"/>
            </w:pPr>
            <w:r>
              <w:rPr>
                <w:b/>
                <w:bCs/>
              </w:rPr>
              <w:t xml:space="preserve">referentielles System</w:t>
            </w:r>
          </w:p>
        </w:tc>
        <w:tc>
          <w:tcPr/>
          <w:p>
            <w:pPr>
              <w:pStyle w:val="Compact"/>
            </w:pPr>
            <w:r>
              <w:t xml:space="preserve">die</w:t>
            </w:r>
            <w:r>
              <w:t xml:space="preserve"> </w:t>
            </w:r>
            <w:r>
              <w:rPr>
                <w:b/>
                <w:bCs/>
              </w:rPr>
              <w:t xml:space="preserve">Eigenschaft des Referenten</w:t>
            </w:r>
            <w:r>
              <w:t xml:space="preserve">, konkret</w:t>
            </w:r>
            <w:r>
              <w:t xml:space="preserve"> </w:t>
            </w:r>
            <w:r>
              <w:rPr>
                <w:b/>
                <w:bCs/>
              </w:rPr>
              <w:t xml:space="preserve">[+ menschlich]</w:t>
            </w:r>
          </w:p>
        </w:tc>
      </w:tr>
      <w:tr>
        <w:tc>
          <w:tcPr/>
          <w:p>
            <w:pPr>
              <w:pStyle w:val="Compact"/>
            </w:pPr>
            <w:r>
              <w:t xml:space="preserve">(3b)</w:t>
            </w:r>
            <w:r>
              <w:t xml:space="preserve"> </w:t>
            </w:r>
            <w:r>
              <w:rPr>
                <w:i/>
                <w:iCs/>
              </w:rPr>
              <w:t xml:space="preserve">Lo vi a Juan</w:t>
            </w:r>
          </w:p>
        </w:tc>
        <w:tc>
          <w:tcPr/>
          <w:p>
            <w:pPr>
              <w:pStyle w:val="Compact"/>
            </w:pPr>
            <w:r>
              <w:rPr>
                <w:i/>
                <w:iCs/>
              </w:rPr>
              <w:t xml:space="preserve">lo</w:t>
            </w:r>
          </w:p>
        </w:tc>
        <w:tc>
          <w:tcPr/>
          <w:p>
            <w:pPr>
              <w:pStyle w:val="Compact"/>
            </w:pPr>
            <w:r>
              <w:rPr>
                <w:b/>
                <w:bCs/>
              </w:rPr>
              <w:t xml:space="preserve">etymologisches System</w:t>
            </w:r>
          </w:p>
        </w:tc>
        <w:tc>
          <w:tcPr/>
          <w:p>
            <w:pPr>
              <w:pStyle w:val="Compact"/>
            </w:pPr>
            <w:r>
              <w:t xml:space="preserve">die</w:t>
            </w:r>
            <w:r>
              <w:t xml:space="preserve"> </w:t>
            </w:r>
            <w:r>
              <w:rPr>
                <w:b/>
                <w:bCs/>
              </w:rPr>
              <w:t xml:space="preserve">syntaktische Funktion</w:t>
            </w:r>
            <w:r>
              <w:t xml:space="preserve">; die auf das Lateinische zurückgehende Kasusunterscheidung</w:t>
            </w:r>
            <w:r>
              <w:t xml:space="preserve"> </w:t>
            </w:r>
            <w:r>
              <w:rPr>
                <w:b/>
                <w:bCs/>
              </w:rPr>
              <w:t xml:space="preserve">Akkusativ</w:t>
            </w:r>
            <w:r>
              <w:rPr>
                <w:b/>
                <w:bCs/>
              </w:rPr>
              <w:t xml:space="preserve"> </w:t>
            </w:r>
            <w:r>
              <w:rPr>
                <w:b/>
                <w:bCs/>
                <w:i/>
                <w:iCs/>
              </w:rPr>
              <w:t xml:space="preserve">lo</w:t>
            </w:r>
            <w:r>
              <w:rPr>
                <w:b/>
                <w:bCs/>
              </w:rPr>
              <w:t xml:space="preserve"> </w:t>
            </w:r>
            <w:r>
              <w:rPr>
                <w:b/>
                <w:bCs/>
              </w:rPr>
              <w:t xml:space="preserve">&lt;</w:t>
            </w:r>
            <w:r>
              <w:rPr>
                <w:b/>
                <w:bCs/>
              </w:rPr>
              <w:t xml:space="preserve"> </w:t>
            </w:r>
            <w:r>
              <w:rPr>
                <w:b/>
                <w:bCs/>
                <w:i/>
                <w:iCs/>
              </w:rPr>
              <w:t xml:space="preserve">illum</w:t>
            </w:r>
            <w:r>
              <w:t xml:space="preserve"> </w:t>
            </w:r>
            <w:r>
              <w:t xml:space="preserve">vs. </w:t>
            </w:r>
            <w:r>
              <w:rPr>
                <w:b/>
                <w:bCs/>
              </w:rPr>
              <w:t xml:space="preserve">Dativ</w:t>
            </w:r>
            <w:r>
              <w:rPr>
                <w:b/>
                <w:bCs/>
              </w:rPr>
              <w:t xml:space="preserve"> </w:t>
            </w:r>
            <w:r>
              <w:rPr>
                <w:b/>
                <w:bCs/>
                <w:i/>
                <w:iCs/>
              </w:rPr>
              <w:t xml:space="preserve">le</w:t>
            </w:r>
            <w:r>
              <w:rPr>
                <w:b/>
                <w:bCs/>
              </w:rPr>
              <w:t xml:space="preserve"> </w:t>
            </w:r>
            <w:r>
              <w:rPr>
                <w:b/>
                <w:bCs/>
              </w:rPr>
              <w:t xml:space="preserve">&lt;</w:t>
            </w:r>
            <w:r>
              <w:rPr>
                <w:b/>
                <w:bCs/>
              </w:rPr>
              <w:t xml:space="preserve"> </w:t>
            </w:r>
            <w:r>
              <w:rPr>
                <w:b/>
                <w:bCs/>
                <w:i/>
                <w:iCs/>
              </w:rPr>
              <w:t xml:space="preserve">illi</w:t>
            </w:r>
          </w:p>
        </w:tc>
      </w:tr>
    </w:tbl>
    <w:p>
      <w:pPr>
        <w:pStyle w:val="BlockText"/>
      </w:pPr>
      <w:r>
        <w:t xml:space="preserve">Da</w:t>
      </w:r>
      <w:r>
        <w:t xml:space="preserve"> </w:t>
      </w:r>
      <w:r>
        <w:rPr>
          <w:i/>
          <w:iCs/>
        </w:rPr>
        <w:t xml:space="preserve">le</w:t>
      </w:r>
      <w:r>
        <w:t xml:space="preserve"> </w:t>
      </w:r>
      <w:r>
        <w:t xml:space="preserve">in (3a) für ein</w:t>
      </w:r>
      <w:r>
        <w:t xml:space="preserve"> </w:t>
      </w:r>
      <w:r>
        <w:rPr>
          <w:b/>
          <w:bCs/>
        </w:rPr>
        <w:t xml:space="preserve">direktes</w:t>
      </w:r>
      <w:r>
        <w:t xml:space="preserve"> </w:t>
      </w:r>
      <w:r>
        <w:t xml:space="preserve">Objekt steht, liegt dort</w:t>
      </w:r>
      <w:r>
        <w:t xml:space="preserve"> </w:t>
      </w:r>
      <w:r>
        <w:rPr>
          <w:b/>
          <w:bCs/>
        </w:rPr>
        <w:t xml:space="preserve">Leísmo</w:t>
      </w:r>
      <w:r>
        <w:t xml:space="preserve"> </w:t>
      </w:r>
      <w:r>
        <w:t xml:space="preserve">vor. Dieser gilt „zumindest in der</w:t>
      </w:r>
      <w:r>
        <w:t xml:space="preserve"> </w:t>
      </w:r>
      <w:r>
        <w:rPr>
          <w:b/>
          <w:bCs/>
        </w:rPr>
        <w:t xml:space="preserve">Standardsprache Spaniens</w:t>
      </w:r>
      <w:r>
        <w:t xml:space="preserve">”;</w:t>
      </w:r>
      <w:r>
        <w:t xml:space="preserve"> </w:t>
      </w:r>
      <w:r>
        <w:rPr>
          <w:i/>
          <w:iCs/>
        </w:rPr>
        <w:t xml:space="preserve">lo</w:t>
      </w:r>
      <w:r>
        <w:t xml:space="preserve"> </w:t>
      </w:r>
      <w:r>
        <w:t xml:space="preserve">als direktes Objekt „dominiert in weiten Teilen</w:t>
      </w:r>
      <w:r>
        <w:t xml:space="preserve"> </w:t>
      </w:r>
      <w:r>
        <w:rPr>
          <w:b/>
          <w:bCs/>
        </w:rPr>
        <w:t xml:space="preserve">Lateinamerikas</w:t>
      </w:r>
      <w:r>
        <w:t xml:space="preserve"> </w:t>
      </w:r>
      <w:r>
        <w:t xml:space="preserve">und</w:t>
      </w:r>
      <w:r>
        <w:t xml:space="preserve"> </w:t>
      </w:r>
      <w:r>
        <w:rPr>
          <w:b/>
          <w:bCs/>
        </w:rPr>
        <w:t xml:space="preserve">Andalusiens</w:t>
      </w:r>
      <w:r>
        <w:t xml:space="preserve">”.</w:t>
      </w:r>
    </w:p>
    <w:p>
      <w:pPr>
        <w:pStyle w:val="BlockText"/>
      </w:pPr>
      <w:r>
        <w:rPr>
          <w:b/>
          <w:bCs/>
        </w:rPr>
        <w:t xml:space="preserve">Beide Sätze sind grammatisch</w:t>
      </w:r>
      <w:r>
        <w:t xml:space="preserve"> </w:t>
      </w:r>
      <w:r>
        <w:t xml:space="preserve">— sie gehören verschiedenen Varietäten an. Zu ergänzen ist, dass Lateinamerika dem etymologischen System folgt</w:t>
      </w:r>
      <w:r>
        <w:t xml:space="preserve"> </w:t>
      </w:r>
      <w:r>
        <w:rPr>
          <w:b/>
          <w:bCs/>
        </w:rPr>
        <w:t xml:space="preserve">mit Ausnahme von Ecuador, Paraguay und dem Nordosten Argentiniens</w:t>
      </w:r>
      <w:r>
        <w:t xml:space="preserve"> </w:t>
      </w:r>
      <w:r>
        <w:t xml:space="preserve">(HO6, 2.1.1). Normativ ließ die RAE 1854</w:t>
      </w:r>
      <w:r>
        <w:t xml:space="preserve"> </w:t>
      </w:r>
      <w:r>
        <w:rPr>
          <w:i/>
          <w:iCs/>
        </w:rPr>
        <w:t xml:space="preserve">le</w:t>
      </w:r>
      <w:r>
        <w:t xml:space="preserve"> </w:t>
      </w:r>
      <w:r>
        <w:t xml:space="preserve">und</w:t>
      </w:r>
      <w:r>
        <w:t xml:space="preserve"> </w:t>
      </w:r>
      <w:r>
        <w:rPr>
          <w:i/>
          <w:iCs/>
        </w:rPr>
        <w:t xml:space="preserve">lo</w:t>
      </w:r>
      <w:r>
        <w:t xml:space="preserve"> </w:t>
      </w:r>
      <w:r>
        <w:t xml:space="preserve">für das direkte Objekt</w:t>
      </w:r>
      <w:r>
        <w:t xml:space="preserve"> </w:t>
      </w:r>
      <w:r>
        <w:rPr>
          <w:b/>
          <w:bCs/>
        </w:rPr>
        <w:t xml:space="preserve">gleichermaßen</w:t>
      </w:r>
      <w:r>
        <w:t xml:space="preserve"> </w:t>
      </w:r>
      <w:r>
        <w:t xml:space="preserve">zu (Laísmo und Loísmo dagegen nicht).</w:t>
      </w:r>
    </w:p>
    <w:p>
      <w:pPr>
        <w:pStyle w:val="BlockText"/>
      </w:pPr>
      <w:r>
        <w:rPr>
          <w:b/>
          <w:bCs/>
        </w:rPr>
        <w:t xml:space="preserve">ii) Nein, eine Datierung ist NICHT möglich.</w:t>
      </w:r>
      <w:r>
        <w:t xml:space="preserve"> </w:t>
      </w:r>
      <w:r>
        <w:t xml:space="preserve">Der Gegensatz von referentiellem und etymologischem System ist ein</w:t>
      </w:r>
      <w:r>
        <w:t xml:space="preserve"> </w:t>
      </w:r>
      <w:r>
        <w:rPr>
          <w:b/>
          <w:bCs/>
        </w:rPr>
        <w:t xml:space="preserve">diatopisches</w:t>
      </w:r>
      <w:r>
        <w:t xml:space="preserve"> </w:t>
      </w:r>
      <w:r>
        <w:t xml:space="preserve">(räumliches) Merkmal, kein</w:t>
      </w:r>
      <w:r>
        <w:t xml:space="preserve"> </w:t>
      </w:r>
      <w:r>
        <w:rPr>
          <w:b/>
          <w:bCs/>
        </w:rPr>
        <w:t xml:space="preserve">diachrones</w:t>
      </w:r>
      <w:r>
        <w:t xml:space="preserve"> </w:t>
      </w:r>
      <w:r>
        <w:t xml:space="preserve">(zeitliches). Beide Systeme existieren</w:t>
      </w:r>
      <w:r>
        <w:t xml:space="preserve"> </w:t>
      </w:r>
      <w:r>
        <w:rPr>
          <w:b/>
          <w:bCs/>
        </w:rPr>
        <w:t xml:space="preserve">gleichzeitig im heutigen Spanisch</w:t>
      </w:r>
      <w:r>
        <w:t xml:space="preserve"> </w:t>
      </w:r>
      <w:r>
        <w:t xml:space="preserve">— das eine in Spanien, das andere in weiten Teilen Lateinamerikas und Andalusiens.</w:t>
      </w:r>
    </w:p>
    <w:p>
      <w:pPr>
        <w:pStyle w:val="BlockText"/>
      </w:pPr>
      <w:r>
        <w:t xml:space="preserve">Aus diesen Sätzen lässt sich also nur die</w:t>
      </w:r>
      <w:r>
        <w:t xml:space="preserve"> </w:t>
      </w:r>
      <w:r>
        <w:rPr>
          <w:b/>
          <w:bCs/>
        </w:rPr>
        <w:t xml:space="preserve">Varietät</w:t>
      </w:r>
      <w:r>
        <w:t xml:space="preserve">, nicht die</w:t>
      </w:r>
      <w:r>
        <w:t xml:space="preserve"> </w:t>
      </w:r>
      <w:r>
        <w:rPr>
          <w:b/>
          <w:bCs/>
        </w:rPr>
        <w:t xml:space="preserve">Periode</w:t>
      </w:r>
      <w:r>
        <w:t xml:space="preserve"> </w:t>
      </w:r>
      <w:r>
        <w:t xml:space="preserve">bestimmen: (3a) peninsulares Spanisch, (3b) lateinamerikanisches Spanisch bzw. Andalusisch.</w:t>
      </w:r>
    </w:p>
    <w:p>
      <w:pPr>
        <w:pStyle w:val="BlockText"/>
      </w:pPr>
      <w:r>
        <w:rPr>
          <w:b/>
          <w:bCs/>
        </w:rPr>
        <w:t xml:space="preserve">Der allgemeine Test:</w:t>
      </w:r>
      <w:r>
        <w:t xml:space="preserve"> </w:t>
      </w:r>
      <w:r>
        <w:t xml:space="preserve">Ein Merkmal</w:t>
      </w:r>
      <w:r>
        <w:t xml:space="preserve"> </w:t>
      </w:r>
      <w:r>
        <w:rPr>
          <w:b/>
          <w:bCs/>
        </w:rPr>
        <w:t xml:space="preserve">datiert</w:t>
      </w:r>
      <w:r>
        <w:t xml:space="preserve"> </w:t>
      </w:r>
      <w:r>
        <w:t xml:space="preserve">nur, wenn es im heutigen Spanisch</w:t>
      </w:r>
      <w:r>
        <w:t xml:space="preserve"> </w:t>
      </w:r>
      <w:r>
        <w:rPr>
          <w:b/>
          <w:bCs/>
        </w:rPr>
        <w:t xml:space="preserve">nirgends</w:t>
      </w:r>
      <w:r>
        <w:t xml:space="preserve"> </w:t>
      </w:r>
      <w:r>
        <w:t xml:space="preserve">mehr existiert (wie Mesoklise oder das Perfekt mit</w:t>
      </w:r>
      <w:r>
        <w:t xml:space="preserve"> </w:t>
      </w:r>
      <w:r>
        <w:rPr>
          <w:i/>
          <w:iCs/>
        </w:rPr>
        <w:t xml:space="preserve">ser</w:t>
      </w:r>
      <w:r>
        <w:t xml:space="preserve">). Existiert es heute</w:t>
      </w:r>
      <w:r>
        <w:t xml:space="preserve"> </w:t>
      </w:r>
      <w:r>
        <w:rPr>
          <w:b/>
          <w:bCs/>
        </w:rPr>
        <w:t xml:space="preserve">irgendwo</w:t>
      </w:r>
      <w:r>
        <w:t xml:space="preserve"> </w:t>
      </w:r>
      <w:r>
        <w:t xml:space="preserve">noch, so</w:t>
      </w:r>
      <w:r>
        <w:t xml:space="preserve"> </w:t>
      </w:r>
      <w:r>
        <w:rPr>
          <w:b/>
          <w:bCs/>
        </w:rPr>
        <w:t xml:space="preserve">lokalisiert</w:t>
      </w:r>
      <w:r>
        <w:t xml:space="preserve"> </w:t>
      </w:r>
      <w:r>
        <w:t xml:space="preserve">es. Historisch lässt sich immerhin sagen, dass der Leísmo im</w:t>
      </w:r>
      <w:r>
        <w:t xml:space="preserve"> </w:t>
      </w:r>
      <w:r>
        <w:rPr>
          <w:b/>
          <w:bCs/>
        </w:rPr>
        <w:t xml:space="preserve">Mittelspanischen</w:t>
      </w:r>
      <w:r>
        <w:t xml:space="preserve"> </w:t>
      </w:r>
      <w:r>
        <w:t xml:space="preserve">„von Norden her … bis ins Zentrum” vordrang (HO5, 2.2) — das datiert aber die</w:t>
      </w:r>
      <w:r>
        <w:t xml:space="preserve"> </w:t>
      </w:r>
      <w:r>
        <w:rPr>
          <w:i/>
          <w:iCs/>
        </w:rPr>
        <w:t xml:space="preserve">Entstehung</w:t>
      </w:r>
      <w:r>
        <w:t xml:space="preserve"> </w:t>
      </w:r>
      <w:r>
        <w:t xml:space="preserve">des Systems, nicht diesen Satz.</w:t>
      </w:r>
    </w:p>
    <w:bookmarkEnd w:id="368"/>
    <w:bookmarkEnd w:id="369"/>
    <w:bookmarkStart w:id="373" w:name="mock-klausur-3-lösungen"/>
    <w:p>
      <w:pPr>
        <w:pStyle w:val="Heading2"/>
      </w:pPr>
      <w:r>
        <w:t xml:space="preserve">MOCK-KLAUSUR 3 — Lösungen</w:t>
      </w:r>
    </w:p>
    <w:bookmarkStart w:id="370" w:name="aufgabe-1-typ-3-8-p.-2"/>
    <w:p>
      <w:pPr>
        <w:pStyle w:val="Heading3"/>
      </w:pPr>
      <w:r>
        <w:t xml:space="preserve">Aufgabe 1 — Typ 3 (8 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Lösung</w:t>
            </w:r>
          </w:p>
        </w:tc>
        <w:tc>
          <w:tcPr/>
          <w:p>
            <w:pPr>
              <w:pStyle w:val="Compact"/>
            </w:pPr>
            <w:r>
              <w:t xml:space="preserve">Begründung</w:t>
            </w:r>
          </w:p>
        </w:tc>
      </w:tr>
      <w:tr>
        <w:tc>
          <w:tcPr/>
          <w:p>
            <w:pPr>
              <w:pStyle w:val="Compact"/>
            </w:pPr>
            <w:r>
              <w:rPr>
                <w:b/>
                <w:bCs/>
              </w:rPr>
              <w:t xml:space="preserve">1.1</w:t>
            </w:r>
          </w:p>
        </w:tc>
        <w:tc>
          <w:tcPr/>
          <w:p>
            <w:pPr>
              <w:pStyle w:val="Compact"/>
            </w:pPr>
            <w:r>
              <w:rPr>
                <w:b/>
                <w:bCs/>
              </w:rPr>
              <w:t xml:space="preserve">F</w:t>
            </w:r>
          </w:p>
        </w:tc>
        <w:tc>
          <w:tcPr/>
          <w:p>
            <w:pPr>
              <w:pStyle w:val="Compact"/>
            </w:pPr>
            <w:r>
              <w:t xml:space="preserve">🪤</w:t>
            </w:r>
            <w:r>
              <w:t xml:space="preserve"> </w:t>
            </w:r>
            <w:r>
              <w:rPr>
                <w:b/>
                <w:bCs/>
              </w:rPr>
              <w:t xml:space="preserve">Die offizielle Beispielfrage; Begriffsverwechslung.</w:t>
            </w:r>
            <w:r>
              <w:t xml:space="preserve"> </w:t>
            </w:r>
            <w:r>
              <w:rPr>
                <w:i/>
                <w:iCs/>
              </w:rPr>
              <w:t xml:space="preserve">Leísmo</w:t>
            </w:r>
            <w:r>
              <w:t xml:space="preserve"> </w:t>
            </w:r>
            <w:r>
              <w:t xml:space="preserve">ist die Verwendung von</w:t>
            </w:r>
            <w:r>
              <w:t xml:space="preserve"> </w:t>
            </w:r>
            <w:r>
              <w:rPr>
                <w:i/>
                <w:iCs/>
              </w:rPr>
              <w:t xml:space="preserve">le</w:t>
            </w:r>
            <w:r>
              <w:t xml:space="preserve"> </w:t>
            </w:r>
            <w:r>
              <w:t xml:space="preserve">für</w:t>
            </w:r>
            <w:r>
              <w:t xml:space="preserve"> </w:t>
            </w:r>
            <w:r>
              <w:rPr>
                <w:b/>
                <w:bCs/>
              </w:rPr>
              <w:t xml:space="preserve">DIREKTE</w:t>
            </w:r>
            <w:r>
              <w:t xml:space="preserve"> </w:t>
            </w:r>
            <w:r>
              <w:t xml:space="preserve">Objekte (</w:t>
            </w:r>
            <w:r>
              <w:rPr>
                <w:i/>
                <w:iCs/>
              </w:rPr>
              <w:t xml:space="preserve">Le veo a Juan</w:t>
            </w:r>
            <w:r>
              <w:t xml:space="preserve">).</w:t>
            </w:r>
            <w:r>
              <w:t xml:space="preserve"> </w:t>
            </w:r>
            <w:r>
              <w:rPr>
                <w:i/>
                <w:iCs/>
              </w:rPr>
              <w:t xml:space="preserve">le</w:t>
            </w:r>
            <w:r>
              <w:t xml:space="preserve"> </w:t>
            </w:r>
            <w:r>
              <w:t xml:space="preserve">für</w:t>
            </w:r>
            <w:r>
              <w:t xml:space="preserve"> </w:t>
            </w:r>
            <w:r>
              <w:rPr>
                <w:b/>
                <w:bCs/>
              </w:rPr>
              <w:t xml:space="preserve">indirekte</w:t>
            </w:r>
            <w:r>
              <w:t xml:space="preserve"> </w:t>
            </w:r>
            <w:r>
              <w:t xml:space="preserve">Objekte ist die etymologisch</w:t>
            </w:r>
            <w:r>
              <w:t xml:space="preserve"> </w:t>
            </w:r>
            <w:r>
              <w:rPr>
                <w:b/>
                <w:bCs/>
              </w:rPr>
              <w:t xml:space="preserve">korrekte</w:t>
            </w:r>
            <w:r>
              <w:t xml:space="preserve"> </w:t>
            </w:r>
            <w:r>
              <w:t xml:space="preserve">Standardverwendung (Dativ</w:t>
            </w:r>
            <w:r>
              <w:t xml:space="preserve"> </w:t>
            </w:r>
            <w:r>
              <w:rPr>
                <w:i/>
                <w:iCs/>
              </w:rPr>
              <w:t xml:space="preserve">le</w:t>
            </w:r>
            <w:r>
              <w:t xml:space="preserve"> </w:t>
            </w:r>
            <w:r>
              <w:t xml:space="preserve">&lt; lat.</w:t>
            </w:r>
            <w:r>
              <w:t xml:space="preserve"> </w:t>
            </w:r>
            <w:r>
              <w:rPr>
                <w:i/>
                <w:iCs/>
              </w:rPr>
              <w:t xml:space="preserve">illi</w:t>
            </w:r>
            <w:r>
              <w:t xml:space="preserve">) und überhaupt kein</w:t>
            </w:r>
            <w:r>
              <w:t xml:space="preserve"> </w:t>
            </w:r>
            <w:r>
              <w:rPr>
                <w:i/>
                <w:iCs/>
              </w:rPr>
              <w:t xml:space="preserve">-ismo</w:t>
            </w:r>
            <w:r>
              <w:t xml:space="preserve"> </w:t>
            </w:r>
            <w:r>
              <w:t xml:space="preserve">(HO5, 2.2).</w:t>
            </w:r>
          </w:p>
        </w:tc>
      </w:tr>
      <w:tr>
        <w:tc>
          <w:tcPr/>
          <w:p>
            <w:pPr>
              <w:pStyle w:val="Compact"/>
            </w:pPr>
            <w:r>
              <w:rPr>
                <w:b/>
                <w:bCs/>
              </w:rPr>
              <w:t xml:space="preserve">1.2</w:t>
            </w:r>
          </w:p>
        </w:tc>
        <w:tc>
          <w:tcPr/>
          <w:p>
            <w:pPr>
              <w:pStyle w:val="Compact"/>
            </w:pPr>
            <w:r>
              <w:rPr>
                <w:b/>
                <w:bCs/>
              </w:rPr>
              <w:t xml:space="preserve">F</w:t>
            </w:r>
          </w:p>
        </w:tc>
        <w:tc>
          <w:tcPr/>
          <w:p>
            <w:pPr>
              <w:pStyle w:val="Compact"/>
            </w:pPr>
            <w:r>
              <w:t xml:space="preserve">🪤</w:t>
            </w:r>
            <w:r>
              <w:t xml:space="preserve"> </w:t>
            </w:r>
            <w:r>
              <w:rPr>
                <w:b/>
                <w:bCs/>
              </w:rPr>
              <w:t xml:space="preserve">Richtung vertauscht.</w:t>
            </w:r>
            <w:r>
              <w:t xml:space="preserve"> </w:t>
            </w:r>
            <w:r>
              <w:t xml:space="preserve">Umgekehrt: Die ersten Zeugnisse entstehen im iberoromanischen Raum „</w:t>
            </w:r>
            <w:r>
              <w:rPr>
                <w:b/>
                <w:bCs/>
              </w:rPr>
              <w:t xml:space="preserve">wesentlich später</w:t>
            </w:r>
            <w:r>
              <w:t xml:space="preserve"> </w:t>
            </w:r>
            <w:r>
              <w:t xml:space="preserve">als in der Italo- und Galloromania”, erst</w:t>
            </w:r>
            <w:r>
              <w:t xml:space="preserve"> </w:t>
            </w:r>
            <w:r>
              <w:rPr>
                <w:b/>
                <w:bCs/>
              </w:rPr>
              <w:t xml:space="preserve">Ende des 10. Jh.s</w:t>
            </w:r>
            <w:r>
              <w:t xml:space="preserve"> </w:t>
            </w:r>
            <w:r>
              <w:t xml:space="preserve">(HO3, 5 und 6.1) — vgl. Reichenauer Glossen (Ende 8. Jh.) und Straßburger Eide (842).</w:t>
            </w:r>
          </w:p>
        </w:tc>
      </w:tr>
      <w:tr>
        <w:tc>
          <w:tcPr/>
          <w:p>
            <w:pPr>
              <w:pStyle w:val="Compact"/>
            </w:pPr>
            <w:r>
              <w:rPr>
                <w:b/>
                <w:bCs/>
              </w:rPr>
              <w:t xml:space="preserve">1.3</w:t>
            </w:r>
          </w:p>
        </w:tc>
        <w:tc>
          <w:tcPr/>
          <w:p>
            <w:pPr>
              <w:pStyle w:val="Compact"/>
            </w:pPr>
            <w:r>
              <w:rPr>
                <w:b/>
                <w:bCs/>
              </w:rPr>
              <w:t xml:space="preserve">R</w:t>
            </w:r>
          </w:p>
        </w:tc>
        <w:tc>
          <w:tcPr/>
          <w:p>
            <w:pPr>
              <w:pStyle w:val="Compact"/>
            </w:pPr>
            <w:r>
              <w:t xml:space="preserve">So in HO2 (3.2) und Becker (11.1): Die Determination erfolgt „nicht mehr in erster Linie durch das Anfügen von Endungen an das Lexem (</w:t>
            </w:r>
            <w:r>
              <w:rPr>
                <w:b/>
                <w:bCs/>
              </w:rPr>
              <w:t xml:space="preserve">Post</w:t>
            </w:r>
            <w:r>
              <w:t xml:space="preserve">determination), sondern” durch ein vorangestelltes Morphem (</w:t>
            </w:r>
            <w:r>
              <w:rPr>
                <w:b/>
                <w:bCs/>
              </w:rPr>
              <w:t xml:space="preserve">Prä</w:t>
            </w:r>
            <w:r>
              <w:t xml:space="preserve">determination) —</w:t>
            </w:r>
            <w:r>
              <w:t xml:space="preserve"> </w:t>
            </w:r>
            <w:r>
              <w:rPr>
                <w:i/>
                <w:iCs/>
              </w:rPr>
              <w:t xml:space="preserve">filius regis</w:t>
            </w:r>
            <w:r>
              <w:t xml:space="preserve"> </w:t>
            </w:r>
            <w:r>
              <w:t xml:space="preserve">→</w:t>
            </w:r>
            <w:r>
              <w:t xml:space="preserve"> </w:t>
            </w:r>
            <w:r>
              <w:rPr>
                <w:i/>
                <w:iCs/>
              </w:rPr>
              <w:t xml:space="preserve">filius</w:t>
            </w:r>
            <w:r>
              <w:rPr>
                <w:i/>
                <w:iCs/>
              </w:rPr>
              <w:t xml:space="preserve"> </w:t>
            </w:r>
            <w:r>
              <w:rPr>
                <w:b/>
                <w:bCs/>
                <w:i/>
                <w:iCs/>
              </w:rPr>
              <w:t xml:space="preserve">de</w:t>
            </w:r>
            <w:r>
              <w:rPr>
                <w:i/>
                <w:iCs/>
              </w:rPr>
              <w:t xml:space="preserve"> </w:t>
            </w:r>
            <w:r>
              <w:rPr>
                <w:i/>
                <w:iCs/>
              </w:rPr>
              <w:t xml:space="preserve">rege</w:t>
            </w:r>
            <w:r>
              <w:t xml:space="preserve">.</w:t>
            </w:r>
            <w:r>
              <w:t xml:space="preserve"> </w:t>
            </w:r>
            <w:r>
              <w:rPr>
                <w:i/>
                <w:iCs/>
              </w:rPr>
              <w:t xml:space="preserve">(Achtung: HO8 gibt diese Richtung in der Überblickstabelle versehentlich invertiert an.)</w:t>
            </w:r>
          </w:p>
        </w:tc>
      </w:tr>
      <w:tr>
        <w:tc>
          <w:tcPr/>
          <w:p>
            <w:pPr>
              <w:pStyle w:val="Compact"/>
            </w:pPr>
            <w:r>
              <w:rPr>
                <w:b/>
                <w:bCs/>
              </w:rPr>
              <w:t xml:space="preserve">1.4</w:t>
            </w:r>
          </w:p>
        </w:tc>
        <w:tc>
          <w:tcPr/>
          <w:p>
            <w:pPr>
              <w:pStyle w:val="Compact"/>
            </w:pPr>
            <w:r>
              <w:rPr>
                <w:b/>
                <w:bCs/>
              </w:rPr>
              <w:t xml:space="preserve">R</w:t>
            </w:r>
          </w:p>
        </w:tc>
        <w:tc>
          <w:tcPr/>
          <w:p>
            <w:pPr>
              <w:pStyle w:val="Compact"/>
            </w:pPr>
            <w:r>
              <w:t xml:space="preserve">Beide Hälften stehen so im Handout: Sie „verloren … ihr historisches und soziales Prestige”, wurden</w:t>
            </w:r>
            <w:r>
              <w:t xml:space="preserve"> </w:t>
            </w:r>
            <w:r>
              <w:rPr>
                <w:b/>
                <w:bCs/>
              </w:rPr>
              <w:t xml:space="preserve">aber</w:t>
            </w:r>
            <w:r>
              <w:t xml:space="preserve"> </w:t>
            </w:r>
            <w:r>
              <w:t xml:space="preserve">zu</w:t>
            </w:r>
            <w:r>
              <w:t xml:space="preserve"> </w:t>
            </w:r>
            <w:r>
              <w:rPr>
                <w:b/>
                <w:bCs/>
                <w:i/>
                <w:iCs/>
              </w:rPr>
              <w:t xml:space="preserve">lenguas generales</w:t>
            </w:r>
            <w:r>
              <w:t xml:space="preserve">, deren „Wirkungsradius … sich weit über den Bereich hinaus ausdehnte, in dem sie ursprünglich als Muttersprachen … fungierten” (HO5, 3).</w:t>
            </w:r>
            <w:r>
              <w:t xml:space="preserve"> </w:t>
            </w:r>
            <w:r>
              <w:rPr>
                <w:i/>
                <w:iCs/>
              </w:rPr>
              <w:t xml:space="preserve">Scheinbar widersprüchlich und dennoch zutreffend.</w:t>
            </w:r>
          </w:p>
        </w:tc>
      </w:tr>
      <w:tr>
        <w:tc>
          <w:tcPr/>
          <w:p>
            <w:pPr>
              <w:pStyle w:val="Compact"/>
            </w:pPr>
            <w:r>
              <w:rPr>
                <w:b/>
                <w:bCs/>
              </w:rPr>
              <w:t xml:space="preserve">1.5</w:t>
            </w:r>
          </w:p>
        </w:tc>
        <w:tc>
          <w:tcPr/>
          <w:p>
            <w:pPr>
              <w:pStyle w:val="Compact"/>
            </w:pPr>
            <w:r>
              <w:rPr>
                <w:b/>
                <w:bCs/>
              </w:rPr>
              <w:t xml:space="preserve">R</w:t>
            </w:r>
          </w:p>
        </w:tc>
        <w:tc>
          <w:tcPr/>
          <w:p>
            <w:pPr>
              <w:pStyle w:val="Compact"/>
            </w:pPr>
            <w:r>
              <w:t xml:space="preserve">„Nur wenige nicht-substantivische Lexeme” drangen ein; die Ausnahmen sind</w:t>
            </w:r>
            <w:r>
              <w:t xml:space="preserve"> </w:t>
            </w:r>
            <w:r>
              <w:rPr>
                <w:i/>
                <w:iCs/>
              </w:rPr>
              <w:t xml:space="preserve">mezquino</w:t>
            </w:r>
            <w:r>
              <w:t xml:space="preserve"> </w:t>
            </w:r>
            <w:r>
              <w:t xml:space="preserve">und</w:t>
            </w:r>
            <w:r>
              <w:t xml:space="preserve"> </w:t>
            </w:r>
            <w:r>
              <w:rPr>
                <w:i/>
                <w:iCs/>
              </w:rPr>
              <w:t xml:space="preserve">baladí</w:t>
            </w:r>
            <w:r>
              <w:t xml:space="preserve"> </w:t>
            </w:r>
            <w:r>
              <w:t xml:space="preserve">(Adj.),</w:t>
            </w:r>
            <w:r>
              <w:t xml:space="preserve"> </w:t>
            </w:r>
            <w:r>
              <w:rPr>
                <w:i/>
                <w:iCs/>
              </w:rPr>
              <w:t xml:space="preserve">halagar</w:t>
            </w:r>
            <w:r>
              <w:t xml:space="preserve"> </w:t>
            </w:r>
            <w:r>
              <w:t xml:space="preserve">(Verb),</w:t>
            </w:r>
            <w:r>
              <w:t xml:space="preserve"> </w:t>
            </w:r>
            <w:r>
              <w:rPr>
                <w:i/>
                <w:iCs/>
              </w:rPr>
              <w:t xml:space="preserve">ojalá</w:t>
            </w:r>
            <w:r>
              <w:t xml:space="preserve"> </w:t>
            </w:r>
            <w:r>
              <w:t xml:space="preserve">(Adv.) und</w:t>
            </w:r>
            <w:r>
              <w:t xml:space="preserve"> </w:t>
            </w:r>
            <w:r>
              <w:rPr>
                <w:i/>
                <w:iCs/>
              </w:rPr>
              <w:t xml:space="preserve">fulano</w:t>
            </w:r>
            <w:r>
              <w:t xml:space="preserve"> </w:t>
            </w:r>
            <w:r>
              <w:t xml:space="preserve">(HO3, 4).</w:t>
            </w:r>
          </w:p>
        </w:tc>
      </w:tr>
      <w:tr>
        <w:tc>
          <w:tcPr/>
          <w:p>
            <w:pPr>
              <w:pStyle w:val="Compact"/>
            </w:pPr>
            <w:r>
              <w:rPr>
                <w:b/>
                <w:bCs/>
              </w:rPr>
              <w:t xml:space="preserve">1.6</w:t>
            </w:r>
          </w:p>
        </w:tc>
        <w:tc>
          <w:tcPr/>
          <w:p>
            <w:pPr>
              <w:pStyle w:val="Compact"/>
            </w:pPr>
            <w:r>
              <w:rPr>
                <w:b/>
                <w:bCs/>
              </w:rPr>
              <w:t xml:space="preserve">F</w:t>
            </w:r>
          </w:p>
        </w:tc>
        <w:tc>
          <w:tcPr/>
          <w:p>
            <w:pPr>
              <w:pStyle w:val="Compact"/>
            </w:pPr>
            <w:r>
              <w:t xml:space="preserve">🪤 Genau diese Konstruktion existierte</w:t>
            </w:r>
            <w:r>
              <w:t xml:space="preserve"> </w:t>
            </w:r>
            <w:r>
              <w:rPr>
                <w:b/>
                <w:bCs/>
              </w:rPr>
              <w:t xml:space="preserve">nur im Altspanischen</w:t>
            </w:r>
            <w:r>
              <w:t xml:space="preserve"> </w:t>
            </w:r>
            <w:r>
              <w:t xml:space="preserve">(</w:t>
            </w:r>
            <w:r>
              <w:rPr>
                <w:i/>
                <w:iCs/>
              </w:rPr>
              <w:t xml:space="preserve">nada non tenie</w:t>
            </w:r>
            <w:r>
              <w:t xml:space="preserve">). Heute gilt eine</w:t>
            </w:r>
            <w:r>
              <w:t xml:space="preserve"> </w:t>
            </w:r>
            <w:r>
              <w:rPr>
                <w:b/>
                <w:bCs/>
              </w:rPr>
              <w:t xml:space="preserve">komplementäre Verteilung</w:t>
            </w:r>
            <w:r>
              <w:t xml:space="preserve">: bei</w:t>
            </w:r>
            <w:r>
              <w:t xml:space="preserve"> </w:t>
            </w:r>
            <w:r>
              <w:rPr>
                <w:b/>
                <w:bCs/>
              </w:rPr>
              <w:t xml:space="preserve">präverbalem</w:t>
            </w:r>
            <w:r>
              <w:t xml:space="preserve"> </w:t>
            </w:r>
            <w:r>
              <w:t xml:space="preserve">Quantifikator ist</w:t>
            </w:r>
            <w:r>
              <w:t xml:space="preserve"> </w:t>
            </w:r>
            <w:r>
              <w:rPr>
                <w:i/>
                <w:iCs/>
              </w:rPr>
              <w:t xml:space="preserve">no</w:t>
            </w:r>
            <w:r>
              <w:t xml:space="preserve"> </w:t>
            </w:r>
            <w:r>
              <w:rPr>
                <w:b/>
                <w:bCs/>
              </w:rPr>
              <w:t xml:space="preserve">ausgeschlossen</w:t>
            </w:r>
            <w:r>
              <w:t xml:space="preserve"> </w:t>
            </w:r>
            <w:r>
              <w:t xml:space="preserve">(</w:t>
            </w:r>
            <w:r>
              <w:rPr>
                <w:i/>
                <w:iCs/>
              </w:rPr>
              <w:t xml:space="preserve">Nadie habló</w:t>
            </w:r>
            <w:r>
              <w:t xml:space="preserve">, nie *</w:t>
            </w:r>
            <w:r>
              <w:rPr>
                <w:i/>
                <w:iCs/>
              </w:rPr>
              <w:t xml:space="preserve">Nadie no habló</w:t>
            </w:r>
            <w:r>
              <w:t xml:space="preserve">); nur bei</w:t>
            </w:r>
            <w:r>
              <w:t xml:space="preserve"> </w:t>
            </w:r>
            <w:r>
              <w:rPr>
                <w:b/>
                <w:bCs/>
              </w:rPr>
              <w:t xml:space="preserve">postverbalem</w:t>
            </w:r>
            <w:r>
              <w:t xml:space="preserve"> </w:t>
            </w:r>
            <w:r>
              <w:t xml:space="preserve">Quantifikator ist</w:t>
            </w:r>
            <w:r>
              <w:t xml:space="preserve"> </w:t>
            </w:r>
            <w:r>
              <w:rPr>
                <w:i/>
                <w:iCs/>
              </w:rPr>
              <w:t xml:space="preserve">no</w:t>
            </w:r>
            <w:r>
              <w:t xml:space="preserve"> </w:t>
            </w:r>
            <w:r>
              <w:t xml:space="preserve">obligatorisch (HO7, 4.2/4.3).</w:t>
            </w:r>
          </w:p>
        </w:tc>
      </w:tr>
      <w:tr>
        <w:tc>
          <w:tcPr/>
          <w:p>
            <w:pPr>
              <w:pStyle w:val="Compact"/>
            </w:pPr>
            <w:r>
              <w:rPr>
                <w:b/>
                <w:bCs/>
              </w:rPr>
              <w:t xml:space="preserve">1.7</w:t>
            </w:r>
          </w:p>
        </w:tc>
        <w:tc>
          <w:tcPr/>
          <w:p>
            <w:pPr>
              <w:pStyle w:val="Compact"/>
            </w:pPr>
            <w:r>
              <w:rPr>
                <w:b/>
                <w:bCs/>
              </w:rPr>
              <w:t xml:space="preserve">R</w:t>
            </w:r>
          </w:p>
        </w:tc>
        <w:tc>
          <w:tcPr/>
          <w:p>
            <w:pPr>
              <w:pStyle w:val="Compact"/>
            </w:pPr>
            <w:r>
              <w:t xml:space="preserve">Wörtlich HO6 (1.1) und HO9 („1716: Decreto de Nueva Planta zur Kastilianisierung”).</w:t>
            </w:r>
          </w:p>
        </w:tc>
      </w:tr>
      <w:tr>
        <w:tc>
          <w:tcPr/>
          <w:p>
            <w:pPr>
              <w:pStyle w:val="Compact"/>
            </w:pPr>
            <w:r>
              <w:rPr>
                <w:b/>
                <w:bCs/>
              </w:rPr>
              <w:t xml:space="preserve">1.8</w:t>
            </w:r>
          </w:p>
        </w:tc>
        <w:tc>
          <w:tcPr/>
          <w:p>
            <w:pPr>
              <w:pStyle w:val="Compact"/>
            </w:pPr>
            <w:r>
              <w:rPr>
                <w:b/>
                <w:bCs/>
              </w:rPr>
              <w:t xml:space="preserve">F</w:t>
            </w:r>
          </w:p>
        </w:tc>
        <w:tc>
          <w:tcPr/>
          <w:p>
            <w:pPr>
              <w:pStyle w:val="Compact"/>
            </w:pPr>
            <w:r>
              <w:t xml:space="preserve">🪤 Das Wort</w:t>
            </w:r>
            <w:r>
              <w:t xml:space="preserve"> </w:t>
            </w:r>
            <w:r>
              <w:rPr>
                <w:b/>
                <w:bCs/>
              </w:rPr>
              <w:t xml:space="preserve">„unbestritten”</w:t>
            </w:r>
            <w:r>
              <w:t xml:space="preserve"> </w:t>
            </w:r>
            <w:r>
              <w:t xml:space="preserve">macht die Aussage falsch. Die Zuordnung ist ausdrücklich</w:t>
            </w:r>
            <w:r>
              <w:t xml:space="preserve"> </w:t>
            </w:r>
            <w:r>
              <w:rPr>
                <w:b/>
                <w:bCs/>
              </w:rPr>
              <w:t xml:space="preserve">umstritten</w:t>
            </w:r>
            <w:r>
              <w:t xml:space="preserve">: manche ordnen die Glosas dem</w:t>
            </w:r>
            <w:r>
              <w:t xml:space="preserve"> </w:t>
            </w:r>
            <w:r>
              <w:rPr>
                <w:b/>
                <w:bCs/>
              </w:rPr>
              <w:t xml:space="preserve">Aragonesischen</w:t>
            </w:r>
            <w:r>
              <w:t xml:space="preserve"> </w:t>
            </w:r>
            <w:r>
              <w:t xml:space="preserve">zu, andere dem</w:t>
            </w:r>
            <w:r>
              <w:t xml:space="preserve"> </w:t>
            </w:r>
            <w:r>
              <w:rPr>
                <w:b/>
                <w:bCs/>
                <w:i/>
                <w:iCs/>
              </w:rPr>
              <w:t xml:space="preserve">riojano</w:t>
            </w:r>
            <w:r>
              <w:t xml:space="preserve">. Gesichert ist nur, dass sie das erste schriftliche Zeugnis einer Varietät der</w:t>
            </w:r>
            <w:r>
              <w:t xml:space="preserve"> </w:t>
            </w:r>
            <w:r>
              <w:rPr>
                <w:b/>
                <w:bCs/>
              </w:rPr>
              <w:t xml:space="preserve">Übergangszone zwischen Kastilien und Aragón</w:t>
            </w:r>
            <w:r>
              <w:t xml:space="preserve"> </w:t>
            </w:r>
            <w:r>
              <w:t xml:space="preserve">sind (HO3, 5).</w:t>
            </w:r>
          </w:p>
        </w:tc>
      </w:tr>
    </w:tbl>
    <w:bookmarkEnd w:id="370"/>
    <w:bookmarkStart w:id="371" w:name="aufgabe-2-typ-2-10-p.-2"/>
    <w:p>
      <w:pPr>
        <w:pStyle w:val="Heading3"/>
      </w:pPr>
      <w:r>
        <w:t xml:space="preserve">Aufgabe 2 — Typ 2 (10 P.)</w:t>
      </w:r>
    </w:p>
    <w:p>
      <w:pPr>
        <w:pStyle w:val="FirstParagraph"/>
      </w:pPr>
      <w:r>
        <w:rPr>
          <w:b/>
          <w:bCs/>
        </w:rPr>
        <w:t xml:space="preserve">2.1 DOM (4 P.)</w:t>
      </w:r>
    </w:p>
    <w:p>
      <w:pPr>
        <w:pStyle w:val="BlockText"/>
      </w:pPr>
      <w:r>
        <w:t xml:space="preserve">Als</w:t>
      </w:r>
      <w:r>
        <w:t xml:space="preserve"> </w:t>
      </w:r>
      <w:r>
        <w:rPr>
          <w:b/>
          <w:bCs/>
        </w:rPr>
        <w:t xml:space="preserve">differentielle Objektmarkierung (DOM)</w:t>
      </w:r>
      <w:r>
        <w:t xml:space="preserve"> </w:t>
      </w:r>
      <w:r>
        <w:t xml:space="preserve">bezeichnet man die</w:t>
      </w:r>
      <w:r>
        <w:t xml:space="preserve"> </w:t>
      </w:r>
      <w:r>
        <w:rPr>
          <w:b/>
          <w:bCs/>
        </w:rPr>
        <w:t xml:space="preserve">Kennzeichnung des direkten Objekts mit einer Präposition</w:t>
      </w:r>
      <w:r>
        <w:t xml:space="preserve"> </w:t>
      </w:r>
      <w:r>
        <w:t xml:space="preserve">— im Spanischen mit</w:t>
      </w:r>
      <w:r>
        <w:t xml:space="preserve"> </w:t>
      </w:r>
      <w:r>
        <w:rPr>
          <w:b/>
          <w:bCs/>
          <w:i/>
          <w:iCs/>
        </w:rPr>
        <w:t xml:space="preserve">a</w:t>
      </w:r>
      <w:r>
        <w:t xml:space="preserve">, im</w:t>
      </w:r>
      <w:r>
        <w:t xml:space="preserve"> </w:t>
      </w:r>
      <w:r>
        <w:rPr>
          <w:b/>
          <w:bCs/>
        </w:rPr>
        <w:t xml:space="preserve">Rumänischen</w:t>
      </w:r>
      <w:r>
        <w:t xml:space="preserve"> </w:t>
      </w:r>
      <w:r>
        <w:t xml:space="preserve">mit</w:t>
      </w:r>
      <w:r>
        <w:t xml:space="preserve"> </w:t>
      </w:r>
      <w:r>
        <w:rPr>
          <w:i/>
          <w:iCs/>
        </w:rPr>
        <w:t xml:space="preserve">pe</w:t>
      </w:r>
      <w:r>
        <w:t xml:space="preserve">. Die Markierung heißt</w:t>
      </w:r>
      <w:r>
        <w:t xml:space="preserve"> </w:t>
      </w:r>
      <w:r>
        <w:rPr>
          <w:b/>
          <w:bCs/>
        </w:rPr>
        <w:t xml:space="preserve">differentiell</w:t>
      </w:r>
      <w:r>
        <w:t xml:space="preserve">, weil</w:t>
      </w:r>
      <w:r>
        <w:t xml:space="preserve"> </w:t>
      </w:r>
      <w:r>
        <w:rPr>
          <w:b/>
          <w:bCs/>
        </w:rPr>
        <w:t xml:space="preserve">nicht alle</w:t>
      </w:r>
      <w:r>
        <w:t xml:space="preserve"> </w:t>
      </w:r>
      <w:r>
        <w:t xml:space="preserve">direkten Objekte gleich behandelt, sondern nach</w:t>
      </w:r>
      <w:r>
        <w:t xml:space="preserve"> </w:t>
      </w:r>
      <w:r>
        <w:rPr>
          <w:b/>
          <w:bCs/>
        </w:rPr>
        <w:t xml:space="preserve">semantischen Kriterien differenziert</w:t>
      </w:r>
      <w:r>
        <w:t xml:space="preserve"> </w:t>
      </w:r>
      <w:r>
        <w:t xml:space="preserve">werden (HO7, 2.1). DOM ist in</w:t>
      </w:r>
      <w:r>
        <w:t xml:space="preserve"> </w:t>
      </w:r>
      <w:r>
        <w:rPr>
          <w:b/>
          <w:bCs/>
        </w:rPr>
        <w:t xml:space="preserve">allen Varietäten</w:t>
      </w:r>
      <w:r>
        <w:t xml:space="preserve"> </w:t>
      </w:r>
      <w:r>
        <w:t xml:space="preserve">des Spanischen stark ausgeprägt.</w:t>
      </w:r>
    </w:p>
    <w:p>
      <w:pPr>
        <w:pStyle w:val="BlockText"/>
      </w:pPr>
      <w:r>
        <w:rPr>
          <w:b/>
          <w:bCs/>
        </w:rPr>
        <w:t xml:space="preserve">Die beiden steuernden Skalen</w:t>
      </w:r>
      <w:r>
        <w:t xml:space="preserve"> </w:t>
      </w:r>
      <w:r>
        <w:t xml:space="preserve">(HO7, 2.2), beide sprachübergreifend relevant:</w:t>
      </w:r>
      <w:r>
        <w:t xml:space="preserve"> </w:t>
      </w:r>
      <w:r>
        <w:t xml:space="preserve">1. Die</w:t>
      </w:r>
      <w:r>
        <w:t xml:space="preserve"> </w:t>
      </w:r>
      <w:r>
        <w:rPr>
          <w:b/>
          <w:bCs/>
        </w:rPr>
        <w:t xml:space="preserve">Belebtheitsskala</w:t>
      </w:r>
      <w:r>
        <w:t xml:space="preserve">, auch</w:t>
      </w:r>
      <w:r>
        <w:t xml:space="preserve"> </w:t>
      </w:r>
      <w:r>
        <w:rPr>
          <w:b/>
          <w:bCs/>
        </w:rPr>
        <w:t xml:space="preserve">Inhärenzskala</w:t>
      </w:r>
      <w:r>
        <w:t xml:space="preserve">: Es geht um</w:t>
      </w:r>
      <w:r>
        <w:t xml:space="preserve"> </w:t>
      </w:r>
      <w:r>
        <w:rPr>
          <w:b/>
          <w:bCs/>
        </w:rPr>
        <w:t xml:space="preserve">inhärente</w:t>
      </w:r>
      <w:r>
        <w:t xml:space="preserve">, unveränderliche semantische Merkmale des Objekts (</w:t>
      </w:r>
      <w:r>
        <w:rPr>
          <w:i/>
          <w:iCs/>
        </w:rPr>
        <w:t xml:space="preserve">Juan</w:t>
      </w:r>
      <w:r>
        <w:t xml:space="preserve"> </w:t>
      </w:r>
      <w:r>
        <w:t xml:space="preserve">ist inhärent [+menschlich],</w:t>
      </w:r>
      <w:r>
        <w:t xml:space="preserve"> </w:t>
      </w:r>
      <w:r>
        <w:rPr>
          <w:i/>
          <w:iCs/>
        </w:rPr>
        <w:t xml:space="preserve">casa</w:t>
      </w:r>
      <w:r>
        <w:t xml:space="preserve"> </w:t>
      </w:r>
      <w:r>
        <w:t xml:space="preserve">inhärent [−belebt]). Stufen: menschlich &gt; belebt &gt; unbelebt.</w:t>
      </w:r>
      <w:r>
        <w:t xml:space="preserve"> </w:t>
      </w:r>
      <w:r>
        <w:t xml:space="preserve">2. Die</w:t>
      </w:r>
      <w:r>
        <w:t xml:space="preserve"> </w:t>
      </w:r>
      <w:r>
        <w:rPr>
          <w:b/>
          <w:bCs/>
        </w:rPr>
        <w:t xml:space="preserve">Definitheitsskala</w:t>
      </w:r>
      <w:r>
        <w:t xml:space="preserve">, auch</w:t>
      </w:r>
      <w:r>
        <w:t xml:space="preserve"> </w:t>
      </w:r>
      <w:r>
        <w:rPr>
          <w:b/>
          <w:bCs/>
        </w:rPr>
        <w:t xml:space="preserve">Referenzskala</w:t>
      </w:r>
      <w:r>
        <w:t xml:space="preserve">: Es geht um die im jeweiligen Kontext</w:t>
      </w:r>
      <w:r>
        <w:t xml:space="preserve"> </w:t>
      </w:r>
      <w:r>
        <w:rPr>
          <w:b/>
          <w:bCs/>
        </w:rPr>
        <w:t xml:space="preserve">wechselnde Referenz</w:t>
      </w:r>
      <w:r>
        <w:t xml:space="preserve"> </w:t>
      </w:r>
      <w:r>
        <w:t xml:space="preserve">— je nach Kontext setzt der Sprecher den bestimmten, unbestimmten oder gar keinen Artikel. Stufen: Pronomen &gt; Eigenname &gt; definite NP &gt; spezifisch indefinite NP &gt; unspezifische NP.</w:t>
      </w:r>
    </w:p>
    <w:p>
      <w:pPr>
        <w:pStyle w:val="BlockText"/>
      </w:pPr>
      <w:r>
        <w:rPr>
          <w:b/>
          <w:bCs/>
        </w:rPr>
        <w:t xml:space="preserve">Grundprinzip:</w:t>
      </w:r>
      <w:r>
        <w:t xml:space="preserve"> </w:t>
      </w:r>
      <w:r>
        <w:t xml:space="preserve">Objekte, die</w:t>
      </w:r>
      <w:r>
        <w:t xml:space="preserve"> </w:t>
      </w:r>
      <w:r>
        <w:rPr>
          <w:b/>
          <w:bCs/>
        </w:rPr>
        <w:t xml:space="preserve">höher</w:t>
      </w:r>
      <w:r>
        <w:t xml:space="preserve"> </w:t>
      </w:r>
      <w:r>
        <w:t xml:space="preserve">auf der Belebtheitsskala stehen bzw.</w:t>
      </w:r>
      <w:r>
        <w:t xml:space="preserve"> </w:t>
      </w:r>
      <w:r>
        <w:rPr>
          <w:b/>
          <w:bCs/>
        </w:rPr>
        <w:t xml:space="preserve">definit</w:t>
      </w:r>
      <w:r>
        <w:t xml:space="preserve"> </w:t>
      </w:r>
      <w:r>
        <w:t xml:space="preserve">sind, werden</w:t>
      </w:r>
      <w:r>
        <w:t xml:space="preserve"> </w:t>
      </w:r>
      <w:r>
        <w:rPr>
          <w:b/>
          <w:bCs/>
        </w:rPr>
        <w:t xml:space="preserve">markiert</w:t>
      </w:r>
      <w:r>
        <w:t xml:space="preserve">; niedriger stehende bzw. indefinite bleiben</w:t>
      </w:r>
      <w:r>
        <w:t xml:space="preserve"> </w:t>
      </w:r>
      <w:r>
        <w:rPr>
          <w:b/>
          <w:bCs/>
        </w:rPr>
        <w:t xml:space="preserve">unmarkiert</w:t>
      </w:r>
      <w:r>
        <w:t xml:space="preserve">.</w:t>
      </w:r>
    </w:p>
    <w:p>
      <w:pPr>
        <w:pStyle w:val="BlockText"/>
      </w:pPr>
      <w:r>
        <w:rPr>
          <w:b/>
          <w:bCs/>
        </w:rPr>
        <w:t xml:space="preserve">Zwei Beispiele:</w:t>
      </w:r>
      <w:r>
        <w:t xml:space="preserve"> </w:t>
      </w:r>
      <w:r>
        <w:t xml:space="preserve">(1)</w:t>
      </w:r>
      <w:r>
        <w:t xml:space="preserve"> </w:t>
      </w:r>
      <w:r>
        <w:rPr>
          <w:i/>
          <w:iCs/>
        </w:rPr>
        <w:t xml:space="preserve">Veo</w:t>
      </w:r>
      <w:r>
        <w:rPr>
          <w:i/>
          <w:iCs/>
        </w:rPr>
        <w:t xml:space="preserve"> </w:t>
      </w:r>
      <w:r>
        <w:rPr>
          <w:b/>
          <w:bCs/>
          <w:i/>
          <w:iCs/>
        </w:rPr>
        <w:t xml:space="preserve">a</w:t>
      </w:r>
      <w:r>
        <w:rPr>
          <w:i/>
          <w:iCs/>
        </w:rPr>
        <w:t xml:space="preserve"> </w:t>
      </w:r>
      <w:r>
        <w:rPr>
          <w:i/>
          <w:iCs/>
        </w:rPr>
        <w:t xml:space="preserve">Juan</w:t>
      </w:r>
      <w:r>
        <w:t xml:space="preserve"> </w:t>
      </w:r>
      <w:r>
        <w:t xml:space="preserve">— markiert (menschlich, Eigenname). (2)</w:t>
      </w:r>
      <w:r>
        <w:t xml:space="preserve"> </w:t>
      </w:r>
      <w:r>
        <w:rPr>
          <w:i/>
          <w:iCs/>
        </w:rPr>
        <w:t xml:space="preserve">Veo una casa</w:t>
      </w:r>
      <w:r>
        <w:t xml:space="preserve"> </w:t>
      </w:r>
      <w:r>
        <w:t xml:space="preserve">— unmarkiert (unbelebt, indefinit).</w:t>
      </w:r>
    </w:p>
    <w:p>
      <w:pPr>
        <w:pStyle w:val="BlockText"/>
      </w:pPr>
      <w:r>
        <w:rPr>
          <w:b/>
          <w:bCs/>
        </w:rPr>
        <w:t xml:space="preserve">Ursache</w:t>
      </w:r>
      <w:r>
        <w:t xml:space="preserve"> </w:t>
      </w:r>
      <w:r>
        <w:rPr>
          <w:i/>
          <w:iCs/>
        </w:rPr>
        <w:t xml:space="preserve">(Zusatzpunkt):</w:t>
      </w:r>
      <w:r>
        <w:t xml:space="preserve"> </w:t>
      </w:r>
      <w:r>
        <w:t xml:space="preserve">DOM entsteht als Folge des</w:t>
      </w:r>
      <w:r>
        <w:t xml:space="preserve"> </w:t>
      </w:r>
      <w:r>
        <w:rPr>
          <w:b/>
          <w:bCs/>
        </w:rPr>
        <w:t xml:space="preserve">Kasusabbaus</w:t>
      </w:r>
      <w:r>
        <w:t xml:space="preserve">. Wo lat.</w:t>
      </w:r>
      <w:r>
        <w:t xml:space="preserve"> </w:t>
      </w:r>
      <w:r>
        <w:rPr>
          <w:i/>
          <w:iCs/>
        </w:rPr>
        <w:t xml:space="preserve">puella puellam videt</w:t>
      </w:r>
      <w:r>
        <w:t xml:space="preserve"> </w:t>
      </w:r>
      <w:r>
        <w:t xml:space="preserve">Subjekt und Objekt durch</w:t>
      </w:r>
      <w:r>
        <w:t xml:space="preserve"> </w:t>
      </w:r>
      <w:r>
        <w:rPr>
          <w:b/>
          <w:bCs/>
        </w:rPr>
        <w:t xml:space="preserve">Kasusendungen</w:t>
      </w:r>
      <w:r>
        <w:t xml:space="preserve"> </w:t>
      </w:r>
      <w:r>
        <w:t xml:space="preserve">unterschied, ist frz.</w:t>
      </w:r>
      <w:r>
        <w:t xml:space="preserve"> </w:t>
      </w:r>
      <w:r>
        <w:rPr>
          <w:i/>
          <w:iCs/>
        </w:rPr>
        <w:t xml:space="preserve">la fille voit la fille</w:t>
      </w:r>
      <w:r>
        <w:t xml:space="preserve"> </w:t>
      </w:r>
      <w:r>
        <w:t xml:space="preserve">formal ambig. Das Spanische entwickelt ein „neues System zur Differenzierung von Subjekt und direktem Objekt: präpositionale Markierung von direkten Objekten, die</w:t>
      </w:r>
      <w:r>
        <w:t xml:space="preserve"> </w:t>
      </w:r>
      <w:r>
        <w:rPr>
          <w:b/>
          <w:bCs/>
        </w:rPr>
        <w:t xml:space="preserve">von ihrer Semantik her eher zur Subjektfunktion tendieren</w:t>
      </w:r>
      <w:r>
        <w:t xml:space="preserve">” (HO7, 2.3), z. B.</w:t>
      </w:r>
      <w:r>
        <w:t xml:space="preserve"> </w:t>
      </w:r>
      <w:r>
        <w:rPr>
          <w:i/>
          <w:iCs/>
        </w:rPr>
        <w:t xml:space="preserve">La muchacha ve</w:t>
      </w:r>
      <w:r>
        <w:rPr>
          <w:i/>
          <w:iCs/>
        </w:rPr>
        <w:t xml:space="preserve"> </w:t>
      </w:r>
      <w:r>
        <w:rPr>
          <w:b/>
          <w:bCs/>
          <w:i/>
          <w:iCs/>
        </w:rPr>
        <w:t xml:space="preserve">a</w:t>
      </w:r>
      <w:r>
        <w:rPr>
          <w:i/>
          <w:iCs/>
        </w:rPr>
        <w:t xml:space="preserve"> </w:t>
      </w:r>
      <w:r>
        <w:rPr>
          <w:i/>
          <w:iCs/>
        </w:rPr>
        <w:t xml:space="preserve">la muchacha</w:t>
      </w:r>
      <w:r>
        <w:t xml:space="preserve">. Weil typische Subjekte belebt und menschlich sind, sind menschliche</w:t>
      </w:r>
      <w:r>
        <w:t xml:space="preserve"> </w:t>
      </w:r>
      <w:r>
        <w:rPr>
          <w:b/>
          <w:bCs/>
        </w:rPr>
        <w:t xml:space="preserve">Objekte</w:t>
      </w:r>
      <w:r>
        <w:t xml:space="preserve"> </w:t>
      </w:r>
      <w:r>
        <w:t xml:space="preserve">verwechslungsgefährdet — und genau sie werden markiert.</w:t>
      </w:r>
    </w:p>
    <w:p>
      <w:pPr>
        <w:pStyle w:val="FirstParagraph"/>
      </w:pPr>
      <w:r>
        <w:rPr>
          <w:b/>
          <w:bCs/>
        </w:rPr>
        <w:t xml:space="preserve">2.2 Dequeísmo (4 P.)</w:t>
      </w:r>
    </w:p>
    <w:p>
      <w:pPr>
        <w:pStyle w:val="BlockText"/>
      </w:pPr>
      <w:r>
        <w:t xml:space="preserve">Als</w:t>
      </w:r>
      <w:r>
        <w:t xml:space="preserve"> </w:t>
      </w:r>
      <w:r>
        <w:rPr>
          <w:b/>
          <w:bCs/>
        </w:rPr>
        <w:t xml:space="preserve">Dequeísmo</w:t>
      </w:r>
      <w:r>
        <w:t xml:space="preserve"> </w:t>
      </w:r>
      <w:r>
        <w:t xml:space="preserve">bezeichnet man die</w:t>
      </w:r>
      <w:r>
        <w:t xml:space="preserve"> </w:t>
      </w:r>
      <w:r>
        <w:rPr>
          <w:b/>
          <w:bCs/>
        </w:rPr>
        <w:t xml:space="preserve">überflüssige Verwendung der Präposition</w:t>
      </w:r>
      <w:r>
        <w:rPr>
          <w:b/>
          <w:bCs/>
        </w:rPr>
        <w:t xml:space="preserve"> </w:t>
      </w:r>
      <w:r>
        <w:rPr>
          <w:b/>
          <w:bCs/>
          <w:i/>
          <w:iCs/>
        </w:rPr>
        <w:t xml:space="preserve">de</w:t>
      </w:r>
      <w:r>
        <w:t xml:space="preserve"> </w:t>
      </w:r>
      <w:r>
        <w:t xml:space="preserve">in Verbindung mit der unterordnenden Konjunktion</w:t>
      </w:r>
      <w:r>
        <w:t xml:space="preserve"> </w:t>
      </w:r>
      <w:r>
        <w:rPr>
          <w:i/>
          <w:iCs/>
        </w:rPr>
        <w:t xml:space="preserve">que</w:t>
      </w:r>
      <w:r>
        <w:t xml:space="preserve"> </w:t>
      </w:r>
      <w:r>
        <w:t xml:space="preserve">(HO6, 2.2), z. B.</w:t>
      </w:r>
      <w:r>
        <w:t xml:space="preserve"> </w:t>
      </w:r>
      <w:r>
        <w:rPr>
          <w:i/>
          <w:iCs/>
        </w:rPr>
        <w:t xml:space="preserve">Pienso</w:t>
      </w:r>
      <w:r>
        <w:rPr>
          <w:i/>
          <w:iCs/>
        </w:rPr>
        <w:t xml:space="preserve"> </w:t>
      </w:r>
      <w:r>
        <w:rPr>
          <w:b/>
          <w:bCs/>
          <w:i/>
          <w:iCs/>
        </w:rPr>
        <w:t xml:space="preserve">de</w:t>
      </w:r>
      <w:r>
        <w:rPr>
          <w:i/>
          <w:iCs/>
        </w:rPr>
        <w:t xml:space="preserve"> </w:t>
      </w:r>
      <w:r>
        <w:rPr>
          <w:i/>
          <w:iCs/>
        </w:rPr>
        <w:t xml:space="preserve">que es difícil salir de esta situación</w:t>
      </w:r>
      <w:r>
        <w:t xml:space="preserve">.</w:t>
      </w:r>
    </w:p>
    <w:p>
      <w:pPr>
        <w:pStyle w:val="BlockText"/>
      </w:pPr>
      <w:r>
        <w:t xml:space="preserve">Die Präposition ist überflüssig, „weil das Verb</w:t>
      </w:r>
      <w:r>
        <w:t xml:space="preserve"> </w:t>
      </w:r>
      <w:r>
        <w:rPr>
          <w:b/>
          <w:bCs/>
          <w:i/>
          <w:iCs/>
        </w:rPr>
        <w:t xml:space="preserve">pensar</w:t>
      </w:r>
      <w:r>
        <w:rPr>
          <w:b/>
          <w:bCs/>
        </w:rPr>
        <w:t xml:space="preserve"> </w:t>
      </w:r>
      <w:r>
        <w:rPr>
          <w:b/>
          <w:bCs/>
        </w:rPr>
        <w:t xml:space="preserve">keine Präposition</w:t>
      </w:r>
      <w:r>
        <w:rPr>
          <w:b/>
          <w:bCs/>
        </w:rPr>
        <w:t xml:space="preserve"> </w:t>
      </w:r>
      <w:r>
        <w:rPr>
          <w:b/>
          <w:bCs/>
          <w:i/>
          <w:iCs/>
        </w:rPr>
        <w:t xml:space="preserve">de</w:t>
      </w:r>
      <w:r>
        <w:rPr>
          <w:b/>
          <w:bCs/>
        </w:rPr>
        <w:t xml:space="preserve"> </w:t>
      </w:r>
      <w:r>
        <w:t xml:space="preserve">selegiert**” —</w:t>
      </w:r>
      <w:r>
        <w:t xml:space="preserve"> </w:t>
      </w:r>
      <w:r>
        <w:rPr>
          <w:i/>
          <w:iCs/>
        </w:rPr>
        <w:t xml:space="preserve">selegieren</w:t>
      </w:r>
      <w:r>
        <w:t xml:space="preserve"> </w:t>
      </w:r>
      <w:r>
        <w:t xml:space="preserve">(regieren) heißt, dass ein Verb aufgrund seiner Bedeutung bestimmte Ergänzungen in bestimmter Form verlangt. Standardsprachlich also</w:t>
      </w:r>
      <w:r>
        <w:t xml:space="preserve"> </w:t>
      </w:r>
      <w:r>
        <w:rPr>
          <w:i/>
          <w:iCs/>
        </w:rPr>
        <w:t xml:space="preserve">Pienso que…</w:t>
      </w:r>
      <w:r>
        <w:t xml:space="preserve"> </w:t>
      </w:r>
      <w:r>
        <w:rPr>
          <w:i/>
          <w:iCs/>
        </w:rPr>
        <w:t xml:space="preserve">(Zu beachten: Das zweite</w:t>
      </w:r>
      <w:r>
        <w:rPr>
          <w:i/>
          <w:iCs/>
        </w:rPr>
        <w:t xml:space="preserve"> </w:t>
      </w:r>
      <w:r>
        <w:t xml:space="preserve">de* in</w:t>
      </w:r>
      <w:r>
        <w:t xml:space="preserve"> </w:t>
      </w:r>
      <w:r>
        <w:rPr>
          <w:i/>
          <w:iCs/>
        </w:rPr>
        <w:t xml:space="preserve">salir</w:t>
      </w:r>
      <w:r>
        <w:rPr>
          <w:i/>
          <w:iCs/>
        </w:rPr>
        <w:t xml:space="preserve"> </w:t>
      </w:r>
      <w:r>
        <w:rPr>
          <w:b/>
          <w:bCs/>
          <w:i/>
          <w:iCs/>
        </w:rPr>
        <w:t xml:space="preserve">de</w:t>
      </w:r>
      <w:r>
        <w:rPr>
          <w:i/>
          <w:iCs/>
        </w:rPr>
        <w:t xml:space="preserve"> </w:t>
      </w:r>
      <w:r>
        <w:rPr>
          <w:i/>
          <w:iCs/>
        </w:rPr>
        <w:t xml:space="preserve">esta situación</w:t>
      </w:r>
      <w:r>
        <w:t xml:space="preserve"> </w:t>
      </w:r>
      <w:r>
        <w:t xml:space="preserve">ist korrekt, da</w:t>
      </w:r>
      <w:r>
        <w:t xml:space="preserve"> </w:t>
      </w:r>
      <w:r>
        <w:rPr>
          <w:i/>
          <w:iCs/>
        </w:rPr>
        <w:t xml:space="preserve">salir</w:t>
      </w:r>
      <w:r>
        <w:t xml:space="preserve"> </w:t>
      </w:r>
      <w:r>
        <w:t xml:space="preserve">eine Präposition</w:t>
      </w:r>
      <w:r>
        <w:t xml:space="preserve"> </w:t>
      </w:r>
      <w:r>
        <w:rPr>
          <w:i/>
          <w:iCs/>
        </w:rPr>
        <w:t xml:space="preserve">de</w:t>
      </w:r>
      <w:r>
        <w:t xml:space="preserve"> </w:t>
      </w:r>
      <w:r>
        <w:t xml:space="preserve">selegiert.)*</w:t>
      </w:r>
    </w:p>
    <w:p>
      <w:pPr>
        <w:pStyle w:val="BlockText"/>
      </w:pPr>
      <w:r>
        <w:rPr>
          <w:b/>
          <w:bCs/>
        </w:rPr>
        <w:t xml:space="preserve">Die drei Erklärungsversuche:</w:t>
      </w:r>
    </w:p>
    <w:p>
      <w:pPr>
        <w:pStyle w:val="Compact"/>
        <w:numPr>
          <w:ilvl w:val="0"/>
          <w:numId w:val="1158"/>
        </w:numPr>
      </w:pPr>
      <w:r>
        <w:rPr>
          <w:b/>
          <w:bCs/>
        </w:rPr>
        <w:t xml:space="preserve">Analogie</w:t>
      </w:r>
      <w:r>
        <w:t xml:space="preserve"> </w:t>
      </w:r>
      <w:r>
        <w:t xml:space="preserve">(systemintern): „Die Präposition der</w:t>
      </w:r>
      <w:r>
        <w:t xml:space="preserve"> </w:t>
      </w:r>
      <w:r>
        <w:rPr>
          <w:b/>
          <w:bCs/>
        </w:rPr>
        <w:t xml:space="preserve">nominalen</w:t>
      </w:r>
      <w:r>
        <w:t xml:space="preserve"> </w:t>
      </w:r>
      <w:r>
        <w:t xml:space="preserve">Ausdrücke wird auf das entsprechende</w:t>
      </w:r>
      <w:r>
        <w:t xml:space="preserve"> </w:t>
      </w:r>
      <w:r>
        <w:rPr>
          <w:b/>
          <w:bCs/>
        </w:rPr>
        <w:t xml:space="preserve">Verb</w:t>
      </w:r>
      <w:r>
        <w:t xml:space="preserve"> </w:t>
      </w:r>
      <w:r>
        <w:t xml:space="preserve">übertragen.” Das Substantiv</w:t>
      </w:r>
      <w:r>
        <w:t xml:space="preserve"> </w:t>
      </w:r>
      <w:r>
        <w:rPr>
          <w:i/>
          <w:iCs/>
        </w:rPr>
        <w:t xml:space="preserve">esperanza</w:t>
      </w:r>
      <w:r>
        <w:t xml:space="preserve"> </w:t>
      </w:r>
      <w:r>
        <w:t xml:space="preserve">verlangt</w:t>
      </w:r>
      <w:r>
        <w:t xml:space="preserve"> </w:t>
      </w:r>
      <w:r>
        <w:rPr>
          <w:i/>
          <w:iCs/>
        </w:rPr>
        <w:t xml:space="preserve">de</w:t>
      </w:r>
      <w:r>
        <w:t xml:space="preserve"> </w:t>
      </w:r>
      <w:r>
        <w:t xml:space="preserve">(</w:t>
      </w:r>
      <w:r>
        <w:rPr>
          <w:i/>
          <w:iCs/>
        </w:rPr>
        <w:t xml:space="preserve">tener la esperanza</w:t>
      </w:r>
      <w:r>
        <w:rPr>
          <w:i/>
          <w:iCs/>
        </w:rPr>
        <w:t xml:space="preserve"> </w:t>
      </w:r>
      <w:r>
        <w:rPr>
          <w:b/>
          <w:bCs/>
          <w:i/>
          <w:iCs/>
        </w:rPr>
        <w:t xml:space="preserve">de</w:t>
      </w:r>
      <w:r>
        <w:rPr>
          <w:i/>
          <w:iCs/>
        </w:rPr>
        <w:t xml:space="preserve"> </w:t>
      </w:r>
      <w:r>
        <w:rPr>
          <w:i/>
          <w:iCs/>
        </w:rPr>
        <w:t xml:space="preserve">que</w:t>
      </w:r>
      <w:r>
        <w:t xml:space="preserve">); dieses Muster wird auf das bedeutungsverwandte Verb übertragen:</w:t>
      </w:r>
      <w:r>
        <w:t xml:space="preserve"> </w:t>
      </w:r>
      <w:r>
        <w:rPr>
          <w:i/>
          <w:iCs/>
        </w:rPr>
        <w:t xml:space="preserve">esperar</w:t>
      </w:r>
      <w:r>
        <w:rPr>
          <w:i/>
          <w:iCs/>
        </w:rPr>
        <w:t xml:space="preserve"> </w:t>
      </w:r>
      <w:r>
        <w:rPr>
          <w:b/>
          <w:bCs/>
          <w:i/>
          <w:iCs/>
        </w:rPr>
        <w:t xml:space="preserve">de</w:t>
      </w:r>
      <w:r>
        <w:rPr>
          <w:i/>
          <w:iCs/>
        </w:rPr>
        <w:t xml:space="preserve"> </w:t>
      </w:r>
      <w:r>
        <w:rPr>
          <w:i/>
          <w:iCs/>
        </w:rPr>
        <w:t xml:space="preserve">que</w:t>
      </w:r>
      <w:r>
        <w:t xml:space="preserve">.</w:t>
      </w:r>
    </w:p>
    <w:p>
      <w:pPr>
        <w:pStyle w:val="Compact"/>
        <w:numPr>
          <w:ilvl w:val="0"/>
          <w:numId w:val="1158"/>
        </w:numPr>
      </w:pPr>
      <w:r>
        <w:rPr>
          <w:b/>
          <w:bCs/>
        </w:rPr>
        <w:t xml:space="preserve">Hyperkorrektismus</w:t>
      </w:r>
      <w:r>
        <w:t xml:space="preserve"> </w:t>
      </w:r>
      <w:r>
        <w:t xml:space="preserve">(sprachkontaktbedingt): „Relevant besonders in Sprachkontaktsituationen.” Der Dequeísmo trat „zunächst vor allem bei</w:t>
      </w:r>
      <w:r>
        <w:t xml:space="preserve"> </w:t>
      </w:r>
      <w:r>
        <w:rPr>
          <w:b/>
          <w:bCs/>
        </w:rPr>
        <w:t xml:space="preserve">zweisprachigen Sprechern</w:t>
      </w:r>
      <w:r>
        <w:t xml:space="preserve">” auf —</w:t>
      </w:r>
      <w:r>
        <w:t xml:space="preserve"> </w:t>
      </w:r>
      <w:r>
        <w:rPr>
          <w:b/>
          <w:bCs/>
        </w:rPr>
        <w:t xml:space="preserve">katalanischsprachigen Sprechern in Cataluña und Valencia</w:t>
      </w:r>
      <w:r>
        <w:t xml:space="preserve">. Diese „verwenden bewusst die Präposition</w:t>
      </w:r>
      <w:r>
        <w:t xml:space="preserve"> </w:t>
      </w:r>
      <w:r>
        <w:rPr>
          <w:i/>
          <w:iCs/>
        </w:rPr>
        <w:t xml:space="preserve">de</w:t>
      </w:r>
      <w:r>
        <w:t xml:space="preserve">, da sie wissen, dass im Spanischen — anders als im Katalanischen, wo</w:t>
      </w:r>
      <w:r>
        <w:t xml:space="preserve"> </w:t>
      </w:r>
      <w:r>
        <w:rPr>
          <w:b/>
          <w:bCs/>
        </w:rPr>
        <w:t xml:space="preserve">nie</w:t>
      </w:r>
      <w:r>
        <w:t xml:space="preserve"> </w:t>
      </w:r>
      <w:r>
        <w:t xml:space="preserve">eine Präposition nach diesen Verben auftritt — die Präposition</w:t>
      </w:r>
      <w:r>
        <w:t xml:space="preserve"> </w:t>
      </w:r>
      <w:r>
        <w:rPr>
          <w:i/>
          <w:iCs/>
        </w:rPr>
        <w:t xml:space="preserve">de</w:t>
      </w:r>
      <w:r>
        <w:t xml:space="preserve"> </w:t>
      </w:r>
      <w:r>
        <w:t xml:space="preserve">üblich ist”. Aus Sorge, den Fehler der Erstsprache zu machen, setzen sie</w:t>
      </w:r>
      <w:r>
        <w:t xml:space="preserve"> </w:t>
      </w:r>
      <w:r>
        <w:rPr>
          <w:i/>
          <w:iCs/>
        </w:rPr>
        <w:t xml:space="preserve">de</w:t>
      </w:r>
      <w:r>
        <w:t xml:space="preserve"> </w:t>
      </w:r>
      <w:r>
        <w:rPr>
          <w:b/>
          <w:bCs/>
        </w:rPr>
        <w:t xml:space="preserve">zu oft</w:t>
      </w:r>
      <w:r>
        <w:t xml:space="preserve"> </w:t>
      </w:r>
      <w:r>
        <w:t xml:space="preserve">— die Korrektur schießt über das Ziel hinaus.</w:t>
      </w:r>
    </w:p>
    <w:p>
      <w:pPr>
        <w:pStyle w:val="Compact"/>
        <w:numPr>
          <w:ilvl w:val="0"/>
          <w:numId w:val="1158"/>
        </w:numPr>
      </w:pPr>
      <w:r>
        <w:rPr>
          <w:b/>
          <w:bCs/>
        </w:rPr>
        <w:t xml:space="preserve">Pragmatische Interpretation</w:t>
      </w:r>
      <w:r>
        <w:t xml:space="preserve"> </w:t>
      </w:r>
      <w:r>
        <w:t xml:space="preserve">(funktional): Die Präposition</w:t>
      </w:r>
      <w:r>
        <w:t xml:space="preserve"> </w:t>
      </w:r>
      <w:r>
        <w:rPr>
          <w:i/>
          <w:iCs/>
        </w:rPr>
        <w:t xml:space="preserve">de</w:t>
      </w:r>
      <w:r>
        <w:t xml:space="preserve"> </w:t>
      </w:r>
      <w:r>
        <w:t xml:space="preserve">ist eine</w:t>
      </w:r>
      <w:r>
        <w:t xml:space="preserve"> </w:t>
      </w:r>
      <w:r>
        <w:rPr>
          <w:b/>
          <w:bCs/>
        </w:rPr>
        <w:t xml:space="preserve">Distanzmarkierung des Sprechers</w:t>
      </w:r>
      <w:r>
        <w:t xml:space="preserve">. Der „Sprecher will</w:t>
      </w:r>
      <w:r>
        <w:t xml:space="preserve"> </w:t>
      </w:r>
      <w:r>
        <w:rPr>
          <w:b/>
          <w:bCs/>
        </w:rPr>
        <w:t xml:space="preserve">nicht für den Inhalt</w:t>
      </w:r>
      <w:r>
        <w:t xml:space="preserve"> </w:t>
      </w:r>
      <w:r>
        <w:t xml:space="preserve">des untergeordneten Nebensatzes</w:t>
      </w:r>
      <w:r>
        <w:t xml:space="preserve"> </w:t>
      </w:r>
      <w:r>
        <w:rPr>
          <w:b/>
          <w:bCs/>
        </w:rPr>
        <w:t xml:space="preserve">bürgen</w:t>
      </w:r>
      <w:r>
        <w:t xml:space="preserve">” und markiert ihn „als</w:t>
      </w:r>
      <w:r>
        <w:t xml:space="preserve"> </w:t>
      </w:r>
      <w:r>
        <w:rPr>
          <w:b/>
          <w:bCs/>
        </w:rPr>
        <w:t xml:space="preserve">Information einer anderen Quelle</w:t>
      </w:r>
      <w:r>
        <w:t xml:space="preserve">”. Nach dieser Deutung ist das</w:t>
      </w:r>
      <w:r>
        <w:t xml:space="preserve"> </w:t>
      </w:r>
      <w:r>
        <w:rPr>
          <w:i/>
          <w:iCs/>
        </w:rPr>
        <w:t xml:space="preserve">de</w:t>
      </w:r>
      <w:r>
        <w:t xml:space="preserve"> </w:t>
      </w:r>
      <w:r>
        <w:rPr>
          <w:b/>
          <w:bCs/>
        </w:rPr>
        <w:t xml:space="preserve">nicht überflüssig</w:t>
      </w:r>
      <w:r>
        <w:t xml:space="preserve">, sondern bedeutungstragend.</w:t>
      </w:r>
    </w:p>
    <w:p>
      <w:pPr>
        <w:pStyle w:val="BlockText"/>
      </w:pPr>
      <w:r>
        <w:rPr>
          <w:b/>
          <w:bCs/>
        </w:rPr>
        <w:t xml:space="preserve">Abschließend:</w:t>
      </w:r>
      <w:r>
        <w:t xml:space="preserve"> </w:t>
      </w:r>
      <w:r>
        <w:t xml:space="preserve">Die drei Erklärungen sind von unterschiedlichem Typ — systemintern, kontaktbedingt und funktional — und schließen sich nicht aus. Bemerkenswert ist, dass die pragmatische Deutung das Phänomen</w:t>
      </w:r>
      <w:r>
        <w:t xml:space="preserve"> </w:t>
      </w:r>
      <w:r>
        <w:rPr>
          <w:b/>
          <w:bCs/>
        </w:rPr>
        <w:t xml:space="preserve">nicht als Fehler</w:t>
      </w:r>
      <w:r>
        <w:t xml:space="preserve">, sondern als funktionale Neuerung interpretiert.</w:t>
      </w:r>
    </w:p>
    <w:p>
      <w:pPr>
        <w:pStyle w:val="FirstParagraph"/>
      </w:pPr>
      <w:r>
        <w:rPr>
          <w:b/>
          <w:bCs/>
        </w:rPr>
        <w:t xml:space="preserve">2.3 Adstrat (2 P.)</w:t>
      </w:r>
    </w:p>
    <w:p>
      <w:pPr>
        <w:pStyle w:val="BlockText"/>
      </w:pPr>
      <w:r>
        <w:t xml:space="preserve">Als</w:t>
      </w:r>
      <w:r>
        <w:t xml:space="preserve"> </w:t>
      </w:r>
      <w:r>
        <w:rPr>
          <w:b/>
          <w:bCs/>
        </w:rPr>
        <w:t xml:space="preserve">Adstrat</w:t>
      </w:r>
      <w:r>
        <w:t xml:space="preserve"> </w:t>
      </w:r>
      <w:r>
        <w:t xml:space="preserve">bezeichnet man eine</w:t>
      </w:r>
      <w:r>
        <w:t xml:space="preserve"> </w:t>
      </w:r>
      <w:r>
        <w:rPr>
          <w:b/>
          <w:bCs/>
        </w:rPr>
        <w:t xml:space="preserve">benachbarte Sprache oder Varietät</w:t>
      </w:r>
      <w:r>
        <w:t xml:space="preserve">, die — im Unterschied zum Substrat —</w:t>
      </w:r>
      <w:r>
        <w:t xml:space="preserve"> </w:t>
      </w:r>
      <w:r>
        <w:rPr>
          <w:b/>
          <w:bCs/>
        </w:rPr>
        <w:t xml:space="preserve">fortbesteht</w:t>
      </w:r>
      <w:r>
        <w:t xml:space="preserve"> </w:t>
      </w:r>
      <w:r>
        <w:t xml:space="preserve">und weiterhin Einfluss auf eine andere Sprache ausübt (HO3, 1.1).</w:t>
      </w:r>
    </w:p>
    <w:p>
      <w:pPr>
        <w:pStyle w:val="BlockText"/>
      </w:pPr>
      <w:r>
        <w:t xml:space="preserve">Der Kontrast zu den beiden verwandten Begriffen: Das</w:t>
      </w:r>
      <w:r>
        <w:t xml:space="preserve"> </w:t>
      </w:r>
      <w:r>
        <w:rPr>
          <w:b/>
          <w:bCs/>
        </w:rPr>
        <w:t xml:space="preserve">Substrat</w:t>
      </w:r>
      <w:r>
        <w:t xml:space="preserve"> </w:t>
      </w:r>
      <w:r>
        <w:t xml:space="preserve">ist die im Zuge einer Eroberung</w:t>
      </w:r>
      <w:r>
        <w:t xml:space="preserve"> </w:t>
      </w:r>
      <w:r>
        <w:rPr>
          <w:b/>
          <w:bCs/>
        </w:rPr>
        <w:t xml:space="preserve">untergegangene</w:t>
      </w:r>
      <w:r>
        <w:t xml:space="preserve"> </w:t>
      </w:r>
      <w:r>
        <w:t xml:space="preserve">autochthone Sprache der</w:t>
      </w:r>
      <w:r>
        <w:t xml:space="preserve"> </w:t>
      </w:r>
      <w:r>
        <w:rPr>
          <w:b/>
          <w:bCs/>
        </w:rPr>
        <w:t xml:space="preserve">Eroberten</w:t>
      </w:r>
      <w:r>
        <w:t xml:space="preserve">; das</w:t>
      </w:r>
      <w:r>
        <w:t xml:space="preserve"> </w:t>
      </w:r>
      <w:r>
        <w:rPr>
          <w:b/>
          <w:bCs/>
        </w:rPr>
        <w:t xml:space="preserve">Superstrat</w:t>
      </w:r>
      <w:r>
        <w:t xml:space="preserve"> </w:t>
      </w:r>
      <w:r>
        <w:t xml:space="preserve">die aufgegebene Sprache der</w:t>
      </w:r>
      <w:r>
        <w:t xml:space="preserve"> </w:t>
      </w:r>
      <w:r>
        <w:rPr>
          <w:b/>
          <w:bCs/>
        </w:rPr>
        <w:t xml:space="preserve">Eroberer</w:t>
      </w:r>
      <w:r>
        <w:t xml:space="preserve">. Beim</w:t>
      </w:r>
      <w:r>
        <w:t xml:space="preserve"> </w:t>
      </w:r>
      <w:r>
        <w:rPr>
          <w:b/>
          <w:bCs/>
        </w:rPr>
        <w:t xml:space="preserve">Adstrat</w:t>
      </w:r>
      <w:r>
        <w:t xml:space="preserve"> </w:t>
      </w:r>
      <w:r>
        <w:t xml:space="preserve">geht die Sprache</w:t>
      </w:r>
      <w:r>
        <w:t xml:space="preserve"> </w:t>
      </w:r>
      <w:r>
        <w:rPr>
          <w:b/>
          <w:bCs/>
        </w:rPr>
        <w:t xml:space="preserve">nicht unter</w:t>
      </w:r>
      <w:r>
        <w:t xml:space="preserve"> </w:t>
      </w:r>
      <w:r>
        <w:t xml:space="preserve">— sie wirkt aus der Nachbarschaft.</w:t>
      </w:r>
    </w:p>
    <w:p>
      <w:pPr>
        <w:pStyle w:val="BlockText"/>
      </w:pPr>
      <w:r>
        <w:rPr>
          <w:b/>
          <w:bCs/>
        </w:rPr>
        <w:t xml:space="preserve">Zwei Beispiele:</w:t>
      </w:r>
      <w:r>
        <w:t xml:space="preserve"> </w:t>
      </w:r>
      <w:r>
        <w:t xml:space="preserve">(1) Das</w:t>
      </w:r>
      <w:r>
        <w:t xml:space="preserve"> </w:t>
      </w:r>
      <w:r>
        <w:rPr>
          <w:b/>
          <w:bCs/>
        </w:rPr>
        <w:t xml:space="preserve">Baskische</w:t>
      </w:r>
      <w:r>
        <w:t xml:space="preserve">: „Die Basken bewahrten ihre Sprache auch nach der römischen Eroberung”, und das Baskische „übte als</w:t>
      </w:r>
      <w:r>
        <w:t xml:space="preserve"> </w:t>
      </w:r>
      <w:r>
        <w:rPr>
          <w:b/>
          <w:bCs/>
        </w:rPr>
        <w:t xml:space="preserve">Adstrat</w:t>
      </w:r>
      <w:r>
        <w:t xml:space="preserve"> </w:t>
      </w:r>
      <w:r>
        <w:t xml:space="preserve">… weiterhin im</w:t>
      </w:r>
      <w:r>
        <w:t xml:space="preserve"> </w:t>
      </w:r>
      <w:r>
        <w:rPr>
          <w:b/>
          <w:bCs/>
        </w:rPr>
        <w:t xml:space="preserve">Norden</w:t>
      </w:r>
      <w:r>
        <w:t xml:space="preserve"> </w:t>
      </w:r>
      <w:r>
        <w:t xml:space="preserve">Einfluss auf das Vulgärlatein aus” (HO3, 1.1). Ihm wird in der</w:t>
      </w:r>
      <w:r>
        <w:t xml:space="preserve"> </w:t>
      </w:r>
      <w:r>
        <w:rPr>
          <w:b/>
          <w:bCs/>
        </w:rPr>
        <w:t xml:space="preserve">Substrathypothese</w:t>
      </w:r>
      <w:r>
        <w:t xml:space="preserve"> </w:t>
      </w:r>
      <w:r>
        <w:t xml:space="preserve">der Übergang von</w:t>
      </w:r>
      <w:r>
        <w:t xml:space="preserve"> </w:t>
      </w:r>
      <w:r>
        <w:rPr>
          <w:i/>
          <w:iCs/>
        </w:rPr>
        <w:t xml:space="preserve">f-</w:t>
      </w:r>
      <w:r>
        <w:t xml:space="preserve"> </w:t>
      </w:r>
      <w:r>
        <w:t xml:space="preserve">zu</w:t>
      </w:r>
      <w:r>
        <w:t xml:space="preserve"> </w:t>
      </w:r>
      <w:r>
        <w:rPr>
          <w:i/>
          <w:iCs/>
        </w:rPr>
        <w:t xml:space="preserve">h-</w:t>
      </w:r>
      <w:r>
        <w:t xml:space="preserve"> </w:t>
      </w:r>
      <w:r>
        <w:t xml:space="preserve">zugeschrieben, da [f] im Baskischen zur Zeit der römischen Herrschaft unbekannt war. (2) Die</w:t>
      </w:r>
      <w:r>
        <w:t xml:space="preserve"> </w:t>
      </w:r>
      <w:r>
        <w:rPr>
          <w:b/>
          <w:bCs/>
        </w:rPr>
        <w:t xml:space="preserve">benachbarten romanischen Varietäten</w:t>
      </w:r>
      <w:r>
        <w:t xml:space="preserve"> </w:t>
      </w:r>
      <w:r>
        <w:t xml:space="preserve">gegenüber dem expandierenden</w:t>
      </w:r>
      <w:r>
        <w:t xml:space="preserve"> </w:t>
      </w:r>
      <w:r>
        <w:rPr>
          <w:b/>
          <w:bCs/>
        </w:rPr>
        <w:t xml:space="preserve">Kastilischen</w:t>
      </w:r>
      <w:r>
        <w:t xml:space="preserve">, dessen Innovativität gerade auf der komplexen Sprachkontaktsituation mit ihnen und dem Baskischen beruht (HO3, 6.2).</w:t>
      </w:r>
    </w:p>
    <w:bookmarkEnd w:id="371"/>
    <w:bookmarkStart w:id="372" w:name="aufgabe-3-typ-1-12-p.-2"/>
    <w:p>
      <w:pPr>
        <w:pStyle w:val="Heading3"/>
      </w:pPr>
      <w:r>
        <w:t xml:space="preserve">Aufgabe 3 — Typ 1 (12 P.)</w:t>
      </w:r>
    </w:p>
    <w:p>
      <w:pPr>
        <w:pStyle w:val="FirstParagraph"/>
      </w:pPr>
      <w:r>
        <w:rPr>
          <w:b/>
          <w:bCs/>
        </w:rPr>
        <w:t xml:space="preserve">3.1</w:t>
      </w:r>
      <w:r>
        <w:rPr>
          <w:b/>
          <w:bCs/>
        </w:rPr>
        <w:t xml:space="preserve"> </w:t>
      </w:r>
      <w:r>
        <w:rPr>
          <w:b/>
          <w:bCs/>
          <w:i/>
          <w:iCs/>
        </w:rPr>
        <w:t xml:space="preserve">Al Rey Yúcef tres colpes le ovo dados</w:t>
      </w:r>
      <w:r>
        <w:rPr>
          <w:b/>
          <w:bCs/>
        </w:rPr>
        <w:t xml:space="preserve"> </w:t>
      </w:r>
      <w:r>
        <w:rPr>
          <w:b/>
          <w:bCs/>
        </w:rPr>
        <w:t xml:space="preserve">(4 P.)</w:t>
      </w:r>
    </w:p>
    <w:p>
      <w:pPr>
        <w:pStyle w:val="BlockText"/>
      </w:pPr>
      <w:r>
        <w:rPr>
          <w:b/>
          <w:bCs/>
        </w:rPr>
        <w:t xml:space="preserve">i)</w:t>
      </w:r>
      <w:r>
        <w:t xml:space="preserve"> </w:t>
      </w:r>
      <w:r>
        <w:rPr>
          <w:i/>
          <w:iCs/>
        </w:rPr>
        <w:t xml:space="preserve">dados</w:t>
      </w:r>
      <w:r>
        <w:t xml:space="preserve"> </w:t>
      </w:r>
      <w:r>
        <w:t xml:space="preserve">ist das</w:t>
      </w:r>
      <w:r>
        <w:t xml:space="preserve"> </w:t>
      </w:r>
      <w:r>
        <w:rPr>
          <w:b/>
          <w:bCs/>
        </w:rPr>
        <w:t xml:space="preserve">Partizip Perfekt</w:t>
      </w:r>
      <w:r>
        <w:t xml:space="preserve"> </w:t>
      </w:r>
      <w:r>
        <w:t xml:space="preserve">von</w:t>
      </w:r>
      <w:r>
        <w:t xml:space="preserve"> </w:t>
      </w:r>
      <w:r>
        <w:rPr>
          <w:i/>
          <w:iCs/>
        </w:rPr>
        <w:t xml:space="preserve">dar</w:t>
      </w:r>
      <w:r>
        <w:t xml:space="preserve">, und es trägt die Endung</w:t>
      </w:r>
      <w:r>
        <w:t xml:space="preserve"> </w:t>
      </w:r>
      <w:r>
        <w:rPr>
          <w:b/>
          <w:bCs/>
        </w:rPr>
        <w:t xml:space="preserve">-os</w:t>
      </w:r>
      <w:r>
        <w:t xml:space="preserve">, also</w:t>
      </w:r>
      <w:r>
        <w:t xml:space="preserve"> </w:t>
      </w:r>
      <w:r>
        <w:rPr>
          <w:b/>
          <w:bCs/>
        </w:rPr>
        <w:t xml:space="preserve">Maskulinum Plural</w:t>
      </w:r>
      <w:r>
        <w:t xml:space="preserve">. Das Auxiliar der zusammengesetzten Zeit ist</w:t>
      </w:r>
      <w:r>
        <w:t xml:space="preserve"> </w:t>
      </w:r>
      <w:r>
        <w:rPr>
          <w:i/>
          <w:iCs/>
        </w:rPr>
        <w:t xml:space="preserve">ovo</w:t>
      </w:r>
      <w:r>
        <w:t xml:space="preserve">, eine Form von</w:t>
      </w:r>
      <w:r>
        <w:t xml:space="preserve"> </w:t>
      </w:r>
      <w:r>
        <w:rPr>
          <w:i/>
          <w:iCs/>
        </w:rPr>
        <w:t xml:space="preserve">aver</w:t>
      </w:r>
      <w:r>
        <w:t xml:space="preserve"> </w:t>
      </w:r>
      <w:r>
        <w:t xml:space="preserve">(=</w:t>
      </w:r>
      <w:r>
        <w:t xml:space="preserve"> </w:t>
      </w:r>
      <w:r>
        <w:rPr>
          <w:i/>
          <w:iCs/>
        </w:rPr>
        <w:t xml:space="preserve">haber</w:t>
      </w:r>
      <w:r>
        <w:t xml:space="preserve">).</w:t>
      </w:r>
    </w:p>
    <w:p>
      <w:pPr>
        <w:pStyle w:val="BlockText"/>
      </w:pPr>
      <w:r>
        <w:rPr>
          <w:b/>
          <w:bCs/>
        </w:rPr>
        <w:t xml:space="preserve">Warum diese Endung:</w:t>
      </w:r>
      <w:r>
        <w:t xml:space="preserve"> </w:t>
      </w:r>
      <w:r>
        <w:t xml:space="preserve">Das Partizip</w:t>
      </w:r>
      <w:r>
        <w:t xml:space="preserve"> </w:t>
      </w:r>
      <w:r>
        <w:rPr>
          <w:b/>
          <w:bCs/>
        </w:rPr>
        <w:t xml:space="preserve">kongruiert in Genus und Numerus mit dem direkten Objekt</w:t>
      </w:r>
      <w:r>
        <w:t xml:space="preserve"> </w:t>
      </w:r>
      <w:r>
        <w:rPr>
          <w:i/>
          <w:iCs/>
        </w:rPr>
        <w:t xml:space="preserve">tres colpes</w:t>
      </w:r>
      <w:r>
        <w:t xml:space="preserve"> </w:t>
      </w:r>
      <w:r>
        <w:t xml:space="preserve">‚drei Schläge’ (maskulin Plural). Der einschlägige Terminus ist die</w:t>
      </w:r>
      <w:r>
        <w:t xml:space="preserve"> </w:t>
      </w:r>
      <w:r>
        <w:rPr>
          <w:b/>
          <w:bCs/>
        </w:rPr>
        <w:t xml:space="preserve">Kongruenz des Partizips (mit dem direkten Objekt) bei Auxiliar</w:t>
      </w:r>
      <w:r>
        <w:rPr>
          <w:b/>
          <w:bCs/>
        </w:rPr>
        <w:t xml:space="preserve"> </w:t>
      </w:r>
      <w:r>
        <w:rPr>
          <w:b/>
          <w:bCs/>
          <w:i/>
          <w:iCs/>
        </w:rPr>
        <w:t xml:space="preserve">haber</w:t>
      </w:r>
      <w:r>
        <w:t xml:space="preserve"> </w:t>
      </w:r>
      <w:r>
        <w:t xml:space="preserve">(HO4, 5.2).</w:t>
      </w:r>
    </w:p>
    <w:p>
      <w:pPr>
        <w:pStyle w:val="BlockText"/>
      </w:pPr>
      <w:r>
        <w:t xml:space="preserve">Im</w:t>
      </w:r>
      <w:r>
        <w:t xml:space="preserve"> </w:t>
      </w:r>
      <w:r>
        <w:rPr>
          <w:b/>
          <w:bCs/>
        </w:rPr>
        <w:t xml:space="preserve">heutigen Spanisch</w:t>
      </w:r>
      <w:r>
        <w:t xml:space="preserve"> </w:t>
      </w:r>
      <w:r>
        <w:t xml:space="preserve">ist das Partizip nach</w:t>
      </w:r>
      <w:r>
        <w:t xml:space="preserve"> </w:t>
      </w:r>
      <w:r>
        <w:rPr>
          <w:i/>
          <w:iCs/>
        </w:rPr>
        <w:t xml:space="preserve">haber</w:t>
      </w:r>
      <w:r>
        <w:t xml:space="preserve"> </w:t>
      </w:r>
      <w:r>
        <w:rPr>
          <w:b/>
          <w:bCs/>
        </w:rPr>
        <w:t xml:space="preserve">unveränderlich</w:t>
      </w:r>
      <w:r>
        <w:t xml:space="preserve">:</w:t>
      </w:r>
      <w:r>
        <w:t xml:space="preserve"> </w:t>
      </w:r>
      <w:r>
        <w:rPr>
          <w:i/>
          <w:iCs/>
        </w:rPr>
        <w:t xml:space="preserve">le había</w:t>
      </w:r>
      <w:r>
        <w:rPr>
          <w:i/>
          <w:iCs/>
        </w:rPr>
        <w:t xml:space="preserve"> </w:t>
      </w:r>
      <w:r>
        <w:rPr>
          <w:b/>
          <w:bCs/>
          <w:i/>
          <w:iCs/>
        </w:rPr>
        <w:t xml:space="preserve">dado</w:t>
      </w:r>
      <w:r>
        <w:rPr>
          <w:i/>
          <w:iCs/>
        </w:rPr>
        <w:t xml:space="preserve"> </w:t>
      </w:r>
      <w:r>
        <w:rPr>
          <w:i/>
          <w:iCs/>
        </w:rPr>
        <w:t xml:space="preserve">tres golpes</w:t>
      </w:r>
      <w:r>
        <w:t xml:space="preserve">.</w:t>
      </w:r>
    </w:p>
    <w:p>
      <w:pPr>
        <w:pStyle w:val="BlockText"/>
      </w:pPr>
      <w:r>
        <w:rPr>
          <w:b/>
          <w:bCs/>
        </w:rPr>
        <w:t xml:space="preserve">Erklärung:</w:t>
      </w:r>
      <w:r>
        <w:t xml:space="preserve"> </w:t>
      </w:r>
      <w:r>
        <w:t xml:space="preserve">Die Kongruenz ist ein „</w:t>
      </w:r>
      <w:r>
        <w:rPr>
          <w:b/>
          <w:bCs/>
        </w:rPr>
        <w:t xml:space="preserve">Reflex der ursprünglich engen syntaktischen Beziehung zwischen direktem Objekt und Partizip</w:t>
      </w:r>
      <w:r>
        <w:t xml:space="preserve">” (HO4, 5.2). Das Partizip war ursprünglich ein auf das Objekt bezogenes</w:t>
      </w:r>
      <w:r>
        <w:t xml:space="preserve"> </w:t>
      </w:r>
      <w:r>
        <w:rPr>
          <w:b/>
          <w:bCs/>
        </w:rPr>
        <w:t xml:space="preserve">Adjektiv</w:t>
      </w:r>
      <w:r>
        <w:t xml:space="preserve"> </w:t>
      </w:r>
      <w:r>
        <w:t xml:space="preserve">(</w:t>
      </w:r>
      <w:r>
        <w:rPr>
          <w:i/>
          <w:iCs/>
        </w:rPr>
        <w:t xml:space="preserve">habeo litteras scriptas</w:t>
      </w:r>
      <w:r>
        <w:t xml:space="preserve"> </w:t>
      </w:r>
      <w:r>
        <w:t xml:space="preserve">‚ich habe die Briefe als geschriebene’) — und Adjektive kongruieren. Erst als</w:t>
      </w:r>
      <w:r>
        <w:t xml:space="preserve"> </w:t>
      </w:r>
      <w:r>
        <w:rPr>
          <w:i/>
          <w:iCs/>
        </w:rPr>
        <w:t xml:space="preserve">haber</w:t>
      </w:r>
      <w:r>
        <w:t xml:space="preserve"> </w:t>
      </w:r>
      <w:r>
        <w:t xml:space="preserve">+ Partizip zu</w:t>
      </w:r>
      <w:r>
        <w:t xml:space="preserve"> </w:t>
      </w:r>
      <w:r>
        <w:rPr>
          <w:b/>
          <w:bCs/>
        </w:rPr>
        <w:t xml:space="preserve">einer</w:t>
      </w:r>
      <w:r>
        <w:t xml:space="preserve"> </w:t>
      </w:r>
      <w:r>
        <w:t xml:space="preserve">Verbform</w:t>
      </w:r>
      <w:r>
        <w:t xml:space="preserve"> </w:t>
      </w:r>
      <w:r>
        <w:rPr>
          <w:b/>
          <w:bCs/>
        </w:rPr>
        <w:t xml:space="preserve">grammatikalisierte</w:t>
      </w:r>
      <w:r>
        <w:t xml:space="preserve">, wurde die Kongruenz funktionslos. Erhalten ist sie heute noch im</w:t>
      </w:r>
      <w:r>
        <w:t xml:space="preserve"> </w:t>
      </w:r>
      <w:r>
        <w:rPr>
          <w:b/>
          <w:bCs/>
        </w:rPr>
        <w:t xml:space="preserve">Französischen und Italienischen</w:t>
      </w:r>
      <w:r>
        <w:t xml:space="preserve">.</w:t>
      </w:r>
    </w:p>
    <w:p>
      <w:pPr>
        <w:pStyle w:val="BlockText"/>
      </w:pPr>
      <w:r>
        <w:rPr>
          <w:b/>
          <w:bCs/>
        </w:rPr>
        <w:t xml:space="preserve">ii) Periode: Altspanisch (ca. 1200–1450)</w:t>
      </w:r>
      <w:r>
        <w:t xml:space="preserve"> </w:t>
      </w:r>
      <w:r>
        <w:t xml:space="preserve">— der Satz stammt aus dem</w:t>
      </w:r>
      <w:r>
        <w:t xml:space="preserve"> </w:t>
      </w:r>
      <w:r>
        <w:rPr>
          <w:i/>
          <w:iCs/>
        </w:rPr>
        <w:t xml:space="preserve">Poema de Mio Cid</w:t>
      </w:r>
      <w:r>
        <w:t xml:space="preserve"> </w:t>
      </w:r>
      <w:r>
        <w:t xml:space="preserve">(II, 1725). Die Partizipkongruenz „nimmt bis zum</w:t>
      </w:r>
      <w:r>
        <w:t xml:space="preserve"> </w:t>
      </w:r>
      <w:r>
        <w:rPr>
          <w:b/>
          <w:bCs/>
        </w:rPr>
        <w:t xml:space="preserve">Ende des 15. Jh.s</w:t>
      </w:r>
      <w:r>
        <w:t xml:space="preserve"> </w:t>
      </w:r>
      <w:r>
        <w:t xml:space="preserve">deutlich ab” (HO4, 5.2), ist also ein Merkmal der ältesten Periode.</w:t>
      </w:r>
    </w:p>
    <w:p>
      <w:pPr>
        <w:pStyle w:val="BlockText"/>
      </w:pPr>
      <w:r>
        <w:rPr>
          <w:b/>
          <w:bCs/>
        </w:rPr>
        <w:t xml:space="preserve">Weiteres stützendes Merkmal:</w:t>
      </w:r>
      <w:r>
        <w:t xml:space="preserve"> </w:t>
      </w:r>
      <w:r>
        <w:t xml:space="preserve">die Form</w:t>
      </w:r>
      <w:r>
        <w:t xml:space="preserve"> </w:t>
      </w:r>
      <w:r>
        <w:rPr>
          <w:b/>
          <w:bCs/>
          <w:i/>
          <w:iCs/>
        </w:rPr>
        <w:t xml:space="preserve">ovo</w:t>
      </w:r>
      <w:r>
        <w:t xml:space="preserve"> </w:t>
      </w:r>
      <w:r>
        <w:t xml:space="preserve">(Perfekt von</w:t>
      </w:r>
      <w:r>
        <w:t xml:space="preserve"> </w:t>
      </w:r>
      <w:r>
        <w:rPr>
          <w:i/>
          <w:iCs/>
        </w:rPr>
        <w:t xml:space="preserve">aver</w:t>
      </w:r>
      <w:r>
        <w:t xml:space="preserve">, heute</w:t>
      </w:r>
      <w:r>
        <w:t xml:space="preserve"> </w:t>
      </w:r>
      <w:r>
        <w:rPr>
          <w:i/>
          <w:iCs/>
        </w:rPr>
        <w:t xml:space="preserve">hubo</w:t>
      </w:r>
      <w:r>
        <w:t xml:space="preserve">/</w:t>
      </w:r>
      <w:r>
        <w:rPr>
          <w:i/>
          <w:iCs/>
        </w:rPr>
        <w:t xml:space="preserve">había</w:t>
      </w:r>
      <w:r>
        <w:t xml:space="preserve"> </w:t>
      </w:r>
      <w:r>
        <w:t xml:space="preserve">von</w:t>
      </w:r>
      <w:r>
        <w:t xml:space="preserve"> </w:t>
      </w:r>
      <w:r>
        <w:rPr>
          <w:i/>
          <w:iCs/>
        </w:rPr>
        <w:t xml:space="preserve">haber</w:t>
      </w:r>
      <w:r>
        <w:t xml:space="preserve">) —</w:t>
      </w:r>
      <w:r>
        <w:t xml:space="preserve"> </w:t>
      </w:r>
      <w:r>
        <w:rPr>
          <w:i/>
          <w:iCs/>
        </w:rPr>
        <w:t xml:space="preserve">aver</w:t>
      </w:r>
      <w:r>
        <w:t xml:space="preserve"> </w:t>
      </w:r>
      <w:r>
        <w:t xml:space="preserve">wird erst im 16. Jh. zum alleinigen Auxiliar und verliert dann seine lexikalische Bedeutung an</w:t>
      </w:r>
      <w:r>
        <w:t xml:space="preserve"> </w:t>
      </w:r>
      <w:r>
        <w:rPr>
          <w:i/>
          <w:iCs/>
        </w:rPr>
        <w:t xml:space="preserve">tener</w:t>
      </w:r>
      <w:r>
        <w:t xml:space="preserve">. Ebenso</w:t>
      </w:r>
      <w:r>
        <w:t xml:space="preserve"> </w:t>
      </w:r>
      <w:r>
        <w:rPr>
          <w:i/>
          <w:iCs/>
        </w:rPr>
        <w:t xml:space="preserve">colpes</w:t>
      </w:r>
      <w:r>
        <w:t xml:space="preserve"> </w:t>
      </w:r>
      <w:r>
        <w:t xml:space="preserve">(heute</w:t>
      </w:r>
      <w:r>
        <w:t xml:space="preserve"> </w:t>
      </w:r>
      <w:r>
        <w:rPr>
          <w:i/>
          <w:iCs/>
        </w:rPr>
        <w:t xml:space="preserve">golpes</w:t>
      </w:r>
      <w:r>
        <w:t xml:space="preserve">, ohne Sonorisierung des Anlauts).</w:t>
      </w:r>
      <w:r>
        <w:t xml:space="preserve"> </w:t>
      </w:r>
      <w:r>
        <w:rPr>
          <w:i/>
          <w:iCs/>
        </w:rPr>
        <w:t xml:space="preserve">(Auch die klitische Doppelung</w:t>
      </w:r>
      <w:r>
        <w:rPr>
          <w:i/>
          <w:iCs/>
        </w:rPr>
        <w:t xml:space="preserve"> </w:t>
      </w:r>
      <w:r>
        <w:t xml:space="preserve">le* …</w:t>
      </w:r>
      <w:r>
        <w:t xml:space="preserve"> </w:t>
      </w:r>
      <w:r>
        <w:rPr>
          <w:i/>
          <w:iCs/>
        </w:rPr>
        <w:t xml:space="preserve">Al Rey Yúcef</w:t>
      </w:r>
      <w:r>
        <w:t xml:space="preserve"> </w:t>
      </w:r>
      <w:r>
        <w:t xml:space="preserve">ist bemerkenswert.)*</w:t>
      </w:r>
    </w:p>
    <w:p>
      <w:pPr>
        <w:pStyle w:val="FirstParagraph"/>
      </w:pPr>
      <w:r>
        <w:rPr>
          <w:b/>
          <w:bCs/>
        </w:rPr>
        <w:t xml:space="preserve">3.2</w:t>
      </w:r>
      <w:r>
        <w:rPr>
          <w:b/>
          <w:bCs/>
        </w:rPr>
        <w:t xml:space="preserve"> </w:t>
      </w:r>
      <w:r>
        <w:rPr>
          <w:b/>
          <w:bCs/>
          <w:i/>
          <w:iCs/>
        </w:rPr>
        <w:t xml:space="preserve">… quando sopiessen que nada non tenie.</w:t>
      </w:r>
      <w:r>
        <w:rPr>
          <w:b/>
          <w:bCs/>
        </w:rPr>
        <w:t xml:space="preserve"> </w:t>
      </w:r>
      <w:r>
        <w:rPr>
          <w:b/>
          <w:bCs/>
        </w:rPr>
        <w:t xml:space="preserve">(4 P.)</w:t>
      </w:r>
    </w:p>
    <w:p>
      <w:pPr>
        <w:pStyle w:val="BlockText"/>
      </w:pPr>
      <w:r>
        <w:rPr>
          <w:b/>
          <w:bCs/>
        </w:rPr>
        <w:t xml:space="preserve">i)</w:t>
      </w:r>
      <w:r>
        <w:t xml:space="preserve"> </w:t>
      </w:r>
      <w:r>
        <w:t xml:space="preserve">Der Satz enthält</w:t>
      </w:r>
      <w:r>
        <w:t xml:space="preserve"> </w:t>
      </w:r>
      <w:r>
        <w:rPr>
          <w:b/>
          <w:bCs/>
        </w:rPr>
        <w:t xml:space="preserve">zwei</w:t>
      </w:r>
      <w:r>
        <w:t xml:space="preserve"> </w:t>
      </w:r>
      <w:r>
        <w:t xml:space="preserve">Negationselemente, die</w:t>
      </w:r>
      <w:r>
        <w:t xml:space="preserve"> </w:t>
      </w:r>
      <w:r>
        <w:rPr>
          <w:b/>
          <w:bCs/>
        </w:rPr>
        <w:t xml:space="preserve">beide vor dem Verb</w:t>
      </w:r>
      <w:r>
        <w:t xml:space="preserve"> </w:t>
      </w:r>
      <w:r>
        <w:rPr>
          <w:i/>
          <w:iCs/>
        </w:rPr>
        <w:t xml:space="preserve">tenie</w:t>
      </w:r>
      <w:r>
        <w:t xml:space="preserve"> </w:t>
      </w:r>
      <w:r>
        <w:t xml:space="preserve">stehen:</w:t>
      </w:r>
      <w:r>
        <w:t xml:space="preserve"> </w:t>
      </w:r>
      <w:r>
        <w:t xml:space="preserve">-</w:t>
      </w:r>
      <w:r>
        <w:t xml:space="preserve"> </w:t>
      </w:r>
      <w:r>
        <w:rPr>
          <w:b/>
          <w:bCs/>
          <w:i/>
          <w:iCs/>
        </w:rPr>
        <w:t xml:space="preserve">nada</w:t>
      </w:r>
      <w:r>
        <w:t xml:space="preserve"> </w:t>
      </w:r>
      <w:r>
        <w:t xml:space="preserve">=</w:t>
      </w:r>
      <w:r>
        <w:t xml:space="preserve"> </w:t>
      </w:r>
      <w:r>
        <w:rPr>
          <w:b/>
          <w:bCs/>
        </w:rPr>
        <w:t xml:space="preserve">Negationsquantifikator</w:t>
      </w:r>
      <w:r>
        <w:t xml:space="preserve"> </w:t>
      </w:r>
      <w:r>
        <w:t xml:space="preserve">(negatives Indefinitum),</w:t>
      </w:r>
      <w:r>
        <w:t xml:space="preserve"> </w:t>
      </w:r>
      <w:r>
        <w:rPr>
          <w:b/>
          <w:bCs/>
        </w:rPr>
        <w:t xml:space="preserve">präverbal</w:t>
      </w:r>
      <w:r>
        <w:t xml:space="preserve"> </w:t>
      </w:r>
      <w:r>
        <w:t xml:space="preserve">-</w:t>
      </w:r>
      <w:r>
        <w:t xml:space="preserve"> </w:t>
      </w:r>
      <w:r>
        <w:rPr>
          <w:b/>
          <w:bCs/>
          <w:i/>
          <w:iCs/>
        </w:rPr>
        <w:t xml:space="preserve">non</w:t>
      </w:r>
      <w:r>
        <w:t xml:space="preserve"> </w:t>
      </w:r>
      <w:r>
        <w:t xml:space="preserve">=</w:t>
      </w:r>
      <w:r>
        <w:t xml:space="preserve"> </w:t>
      </w:r>
      <w:r>
        <w:rPr>
          <w:b/>
          <w:bCs/>
        </w:rPr>
        <w:t xml:space="preserve">Negationsmarker</w:t>
      </w:r>
      <w:r>
        <w:t xml:space="preserve">, ebenfalls</w:t>
      </w:r>
      <w:r>
        <w:t xml:space="preserve"> </w:t>
      </w:r>
      <w:r>
        <w:rPr>
          <w:b/>
          <w:bCs/>
        </w:rPr>
        <w:t xml:space="preserve">präverbal</w:t>
      </w:r>
    </w:p>
    <w:p>
      <w:pPr>
        <w:pStyle w:val="BlockText"/>
      </w:pPr>
      <w:r>
        <w:t xml:space="preserve">Die Konstruktion ist damit ein</w:t>
      </w:r>
      <w:r>
        <w:t xml:space="preserve"> </w:t>
      </w:r>
      <w:r>
        <w:rPr>
          <w:b/>
          <w:bCs/>
        </w:rPr>
        <w:t xml:space="preserve">präverbaler Negationsmarker in Kombination mit einem präverbalen Negationsquantifikator</w:t>
      </w:r>
      <w:r>
        <w:t xml:space="preserve"> </w:t>
      </w:r>
      <w:r>
        <w:t xml:space="preserve">— von HO7 (4.3) ausdrücklich als die „</w:t>
      </w:r>
      <w:r>
        <w:rPr>
          <w:b/>
          <w:bCs/>
        </w:rPr>
        <w:t xml:space="preserve">zusätzliche Konstruktion</w:t>
      </w:r>
      <w:r>
        <w:t xml:space="preserve">” des Altspanischen bezeichnet, zusätzlich zu den drei Mustern, die auch das heutige Spanisch kennt.</w:t>
      </w:r>
    </w:p>
    <w:p>
      <w:pPr>
        <w:pStyle w:val="BlockText"/>
      </w:pPr>
      <w:r>
        <w:rPr>
          <w:b/>
          <w:bCs/>
        </w:rPr>
        <w:t xml:space="preserve">Warum sie heute ungrammatisch wäre:</w:t>
      </w:r>
      <w:r>
        <w:t xml:space="preserve"> </w:t>
      </w:r>
      <w:r>
        <w:t xml:space="preserve">Im heutigen Spanisch besteht eine</w:t>
      </w:r>
      <w:r>
        <w:t xml:space="preserve"> </w:t>
      </w:r>
      <w:r>
        <w:rPr>
          <w:b/>
          <w:bCs/>
        </w:rPr>
        <w:t xml:space="preserve">komplementäre Verteilung</w:t>
      </w:r>
      <w:r>
        <w:t xml:space="preserve"> </w:t>
      </w:r>
      <w:r>
        <w:t xml:space="preserve">(HO7, 4.2):</w:t>
      </w:r>
      <w:r>
        <w:t xml:space="preserve"> </w:t>
      </w:r>
      <w:r>
        <w:t xml:space="preserve">- Negationsquantifikator</w:t>
      </w:r>
      <w:r>
        <w:t xml:space="preserve"> </w:t>
      </w:r>
      <w:r>
        <w:rPr>
          <w:b/>
          <w:bCs/>
        </w:rPr>
        <w:t xml:space="preserve">postverbal</w:t>
      </w:r>
      <w:r>
        <w:t xml:space="preserve"> </w:t>
      </w:r>
      <w:r>
        <w:t xml:space="preserve">→</w:t>
      </w:r>
      <w:r>
        <w:t xml:space="preserve"> </w:t>
      </w:r>
      <w:r>
        <w:rPr>
          <w:i/>
          <w:iCs/>
        </w:rPr>
        <w:t xml:space="preserve">no</w:t>
      </w:r>
      <w:r>
        <w:t xml:space="preserve"> </w:t>
      </w:r>
      <w:r>
        <w:t xml:space="preserve">ist</w:t>
      </w:r>
      <w:r>
        <w:t xml:space="preserve"> </w:t>
      </w:r>
      <w:r>
        <w:rPr>
          <w:b/>
          <w:bCs/>
        </w:rPr>
        <w:t xml:space="preserve">obligatorisch</w:t>
      </w:r>
      <w:r>
        <w:t xml:space="preserve">:</w:t>
      </w:r>
      <w:r>
        <w:t xml:space="preserve"> </w:t>
      </w:r>
      <w:r>
        <w:rPr>
          <w:i/>
          <w:iCs/>
        </w:rPr>
        <w:t xml:space="preserve">No tenía</w:t>
      </w:r>
      <w:r>
        <w:rPr>
          <w:i/>
          <w:iCs/>
        </w:rPr>
        <w:t xml:space="preserve"> </w:t>
      </w:r>
      <w:r>
        <w:rPr>
          <w:b/>
          <w:bCs/>
          <w:i/>
          <w:iCs/>
        </w:rPr>
        <w:t xml:space="preserve">nada</w:t>
      </w:r>
      <w:r>
        <w:t xml:space="preserve"> </w:t>
      </w:r>
      <w:r>
        <w:t xml:space="preserve">(=</w:t>
      </w:r>
      <w:r>
        <w:t xml:space="preserve"> </w:t>
      </w:r>
      <w:r>
        <w:rPr>
          <w:b/>
          <w:bCs/>
        </w:rPr>
        <w:t xml:space="preserve">negative concord</w:t>
      </w:r>
      <w:r>
        <w:t xml:space="preserve">)</w:t>
      </w:r>
      <w:r>
        <w:t xml:space="preserve"> </w:t>
      </w:r>
      <w:r>
        <w:t xml:space="preserve">- Negationsquantifikator</w:t>
      </w:r>
      <w:r>
        <w:t xml:space="preserve"> </w:t>
      </w:r>
      <w:r>
        <w:rPr>
          <w:b/>
          <w:bCs/>
        </w:rPr>
        <w:t xml:space="preserve">präverbal</w:t>
      </w:r>
      <w:r>
        <w:t xml:space="preserve"> </w:t>
      </w:r>
      <w:r>
        <w:t xml:space="preserve">→</w:t>
      </w:r>
      <w:r>
        <w:t xml:space="preserve"> </w:t>
      </w:r>
      <w:r>
        <w:rPr>
          <w:i/>
          <w:iCs/>
        </w:rPr>
        <w:t xml:space="preserve">no</w:t>
      </w:r>
      <w:r>
        <w:t xml:space="preserve"> </w:t>
      </w:r>
      <w:r>
        <w:t xml:space="preserve">ist</w:t>
      </w:r>
      <w:r>
        <w:t xml:space="preserve"> </w:t>
      </w:r>
      <w:r>
        <w:rPr>
          <w:b/>
          <w:bCs/>
        </w:rPr>
        <w:t xml:space="preserve">ausgeschlossen</w:t>
      </w:r>
      <w:r>
        <w:t xml:space="preserve">:</w:t>
      </w:r>
      <w:r>
        <w:t xml:space="preserve"> </w:t>
      </w:r>
      <w:r>
        <w:rPr>
          <w:b/>
          <w:bCs/>
          <w:i/>
          <w:iCs/>
        </w:rPr>
        <w:t xml:space="preserve">Nada</w:t>
      </w:r>
      <w:r>
        <w:rPr>
          <w:i/>
          <w:iCs/>
        </w:rPr>
        <w:t xml:space="preserve"> </w:t>
      </w:r>
      <w:r>
        <w:rPr>
          <w:i/>
          <w:iCs/>
        </w:rPr>
        <w:t xml:space="preserve">tenía</w:t>
      </w:r>
      <w:r>
        <w:t xml:space="preserve">, nie *</w:t>
      </w:r>
      <w:r>
        <w:rPr>
          <w:i/>
          <w:iCs/>
        </w:rPr>
        <w:t xml:space="preserve">Nada no tenía</w:t>
      </w:r>
    </w:p>
    <w:p>
      <w:pPr>
        <w:pStyle w:val="BlockText"/>
      </w:pPr>
      <w:r>
        <w:t xml:space="preserve">Der Satz verletzt die zweite Regel. Heute wären nur</w:t>
      </w:r>
      <w:r>
        <w:t xml:space="preserve"> </w:t>
      </w:r>
      <w:r>
        <w:rPr>
          <w:i/>
          <w:iCs/>
        </w:rPr>
        <w:t xml:space="preserve">nada tenía</w:t>
      </w:r>
      <w:r>
        <w:t xml:space="preserve"> </w:t>
      </w:r>
      <w:r>
        <w:t xml:space="preserve">oder</w:t>
      </w:r>
      <w:r>
        <w:t xml:space="preserve"> </w:t>
      </w:r>
      <w:r>
        <w:rPr>
          <w:i/>
          <w:iCs/>
        </w:rPr>
        <w:t xml:space="preserve">no tenía nada</w:t>
      </w:r>
      <w:r>
        <w:t xml:space="preserve"> </w:t>
      </w:r>
      <w:r>
        <w:t xml:space="preserve">möglich.</w:t>
      </w:r>
    </w:p>
    <w:p>
      <w:pPr>
        <w:pStyle w:val="BlockText"/>
      </w:pPr>
      <w:r>
        <w:rPr>
          <w:b/>
          <w:bCs/>
        </w:rPr>
        <w:t xml:space="preserve">Abgrenzung:</w:t>
      </w:r>
      <w:r>
        <w:t xml:space="preserve"> </w:t>
      </w:r>
      <w:r>
        <w:t xml:space="preserve">Es handelt sich</w:t>
      </w:r>
      <w:r>
        <w:t xml:space="preserve"> </w:t>
      </w:r>
      <w:r>
        <w:rPr>
          <w:b/>
          <w:bCs/>
        </w:rPr>
        <w:t xml:space="preserve">nicht</w:t>
      </w:r>
      <w:r>
        <w:t xml:space="preserve"> </w:t>
      </w:r>
      <w:r>
        <w:t xml:space="preserve">um gewöhnliche</w:t>
      </w:r>
      <w:r>
        <w:t xml:space="preserve"> </w:t>
      </w:r>
      <w:r>
        <w:rPr>
          <w:b/>
          <w:bCs/>
        </w:rPr>
        <w:t xml:space="preserve">negative concord</w:t>
      </w:r>
      <w:r>
        <w:t xml:space="preserve"> </w:t>
      </w:r>
      <w:r>
        <w:t xml:space="preserve">— diese ist im heutigen Spanisch der Normalfall, erfordert aber den Quantifikator</w:t>
      </w:r>
      <w:r>
        <w:t xml:space="preserve"> </w:t>
      </w:r>
      <w:r>
        <w:rPr>
          <w:b/>
          <w:bCs/>
        </w:rPr>
        <w:t xml:space="preserve">postverbal</w:t>
      </w:r>
      <w:r>
        <w:t xml:space="preserve">.</w:t>
      </w:r>
    </w:p>
    <w:p>
      <w:pPr>
        <w:pStyle w:val="BlockText"/>
      </w:pPr>
      <w:r>
        <w:rPr>
          <w:b/>
          <w:bCs/>
        </w:rPr>
        <w:t xml:space="preserve">ii) Datierung: Altspanisch.</w:t>
      </w:r>
      <w:r>
        <w:t xml:space="preserve"> </w:t>
      </w:r>
      <w:r>
        <w:t xml:space="preserve">Die Konstruktion zeigt eine „</w:t>
      </w:r>
      <w:r>
        <w:rPr>
          <w:b/>
          <w:bCs/>
        </w:rPr>
        <w:t xml:space="preserve">starke Abnahme ab dem 15. Jhd.</w:t>
      </w:r>
      <w:r>
        <w:t xml:space="preserve">” (HO7, 4.4) und ist im heutigen Spanisch ausgeschlossen. Stützende Merkmale:</w:t>
      </w:r>
      <w:r>
        <w:t xml:space="preserve"> </w:t>
      </w:r>
      <w:r>
        <w:rPr>
          <w:i/>
          <w:iCs/>
        </w:rPr>
        <w:t xml:space="preserve">sopiessen</w:t>
      </w:r>
      <w:r>
        <w:t xml:space="preserve"> </w:t>
      </w:r>
      <w:r>
        <w:t xml:space="preserve">(⟨ss⟩ → Sonoritätsopposition der Sibilanten noch intakt),</w:t>
      </w:r>
      <w:r>
        <w:t xml:space="preserve"> </w:t>
      </w:r>
      <w:r>
        <w:rPr>
          <w:i/>
          <w:iCs/>
        </w:rPr>
        <w:t xml:space="preserve">tenie</w:t>
      </w:r>
      <w:r>
        <w:t xml:space="preserve"> </w:t>
      </w:r>
      <w:r>
        <w:t xml:space="preserve">und</w:t>
      </w:r>
      <w:r>
        <w:t xml:space="preserve"> </w:t>
      </w:r>
      <w:r>
        <w:rPr>
          <w:i/>
          <w:iCs/>
        </w:rPr>
        <w:t xml:space="preserve">farien</w:t>
      </w:r>
      <w:r>
        <w:t xml:space="preserve"> </w:t>
      </w:r>
      <w:r>
        <w:t xml:space="preserve">(altspanische Imperfekt-/Konditionalformen, heute</w:t>
      </w:r>
      <w:r>
        <w:t xml:space="preserve"> </w:t>
      </w:r>
      <w:r>
        <w:rPr>
          <w:i/>
          <w:iCs/>
        </w:rPr>
        <w:t xml:space="preserve">tenía</w:t>
      </w:r>
      <w:r>
        <w:t xml:space="preserve">,</w:t>
      </w:r>
      <w:r>
        <w:t xml:space="preserve"> </w:t>
      </w:r>
      <w:r>
        <w:rPr>
          <w:i/>
          <w:iCs/>
        </w:rPr>
        <w:t xml:space="preserve">harían</w:t>
      </w:r>
      <w:r>
        <w:t xml:space="preserve"> </w:t>
      </w:r>
      <w:r>
        <w:t xml:space="preserve">— letzteres noch mit etymologischem ⟨f-⟩).</w:t>
      </w:r>
    </w:p>
    <w:p>
      <w:pPr>
        <w:pStyle w:val="BlockText"/>
      </w:pPr>
      <w:r>
        <w:rPr>
          <w:b/>
          <w:bCs/>
        </w:rPr>
        <w:t xml:space="preserve">Die vorgeschlagene Interpretation:</w:t>
      </w:r>
      <w:r>
        <w:t xml:space="preserve"> </w:t>
      </w:r>
      <w:r>
        <w:t xml:space="preserve">HO7 (4.4) hält es für möglich, dass „</w:t>
      </w:r>
      <w:r>
        <w:rPr>
          <w:i/>
          <w:iCs/>
        </w:rPr>
        <w:t xml:space="preserve">No</w:t>
      </w:r>
      <w:r>
        <w:t xml:space="preserve"> </w:t>
      </w:r>
      <w:r>
        <w:t xml:space="preserve">mit präverbalem Negationsquantifikator ein</w:t>
      </w:r>
      <w:r>
        <w:t xml:space="preserve"> </w:t>
      </w:r>
      <w:r>
        <w:rPr>
          <w:b/>
          <w:bCs/>
        </w:rPr>
        <w:t xml:space="preserve">expletives</w:t>
      </w:r>
      <w:r>
        <w:rPr>
          <w:b/>
          <w:bCs/>
        </w:rPr>
        <w:t xml:space="preserve"> </w:t>
      </w:r>
      <w:r>
        <w:rPr>
          <w:b/>
          <w:bCs/>
          <w:i/>
          <w:iCs/>
        </w:rPr>
        <w:t xml:space="preserve">no</w:t>
      </w:r>
      <w:r>
        <w:t xml:space="preserve">” ist — also ein</w:t>
      </w:r>
      <w:r>
        <w:t xml:space="preserve"> </w:t>
      </w:r>
      <w:r>
        <w:rPr>
          <w:b/>
          <w:bCs/>
        </w:rPr>
        <w:t xml:space="preserve">semantisch leeres</w:t>
      </w:r>
      <w:r>
        <w:t xml:space="preserve"> </w:t>
      </w:r>
      <w:r>
        <w:rPr>
          <w:i/>
          <w:iCs/>
        </w:rPr>
        <w:t xml:space="preserve">no</w:t>
      </w:r>
      <w:r>
        <w:t xml:space="preserve">.</w:t>
      </w:r>
    </w:p>
    <w:p>
      <w:pPr>
        <w:pStyle w:val="BlockText"/>
      </w:pPr>
      <w:r>
        <w:rPr>
          <w:b/>
          <w:bCs/>
        </w:rPr>
        <w:t xml:space="preserve">Das Argument:</w:t>
      </w:r>
      <w:r>
        <w:t xml:space="preserve"> </w:t>
      </w:r>
      <w:r>
        <w:t xml:space="preserve">Zwei Konstruktionen nehmen im</w:t>
      </w:r>
      <w:r>
        <w:t xml:space="preserve"> </w:t>
      </w:r>
      <w:r>
        <w:rPr>
          <w:b/>
          <w:bCs/>
        </w:rPr>
        <w:t xml:space="preserve">gleichen Zeitraum</w:t>
      </w:r>
      <w:r>
        <w:t xml:space="preserve"> </w:t>
      </w:r>
      <w:r>
        <w:t xml:space="preserve">ab —</w:t>
      </w:r>
      <w:r>
        <w:t xml:space="preserve"> </w:t>
      </w:r>
      <w:r>
        <w:rPr>
          <w:i/>
          <w:iCs/>
        </w:rPr>
        <w:t xml:space="preserve">no</w:t>
      </w:r>
      <w:r>
        <w:t xml:space="preserve"> </w:t>
      </w:r>
      <w:r>
        <w:t xml:space="preserve">mit präverbalem Quantifikator (ab dem 15. Jh.) und das</w:t>
      </w:r>
      <w:r>
        <w:t xml:space="preserve"> </w:t>
      </w:r>
      <w:r>
        <w:rPr>
          <w:b/>
          <w:bCs/>
        </w:rPr>
        <w:t xml:space="preserve">expletive</w:t>
      </w:r>
      <w:r>
        <w:rPr>
          <w:b/>
          <w:bCs/>
        </w:rPr>
        <w:t xml:space="preserve"> </w:t>
      </w:r>
      <w:r>
        <w:rPr>
          <w:b/>
          <w:bCs/>
          <w:i/>
          <w:iCs/>
        </w:rPr>
        <w:t xml:space="preserve">no</w:t>
      </w:r>
      <w:r>
        <w:t xml:space="preserve"> </w:t>
      </w:r>
      <w:r>
        <w:t xml:space="preserve">in Nebensätzen, die von Verben des</w:t>
      </w:r>
      <w:r>
        <w:t xml:space="preserve"> </w:t>
      </w:r>
      <w:r>
        <w:rPr>
          <w:b/>
          <w:bCs/>
        </w:rPr>
        <w:t xml:space="preserve">Verbietens, Vermeidens und Zweifelns</w:t>
      </w:r>
      <w:r>
        <w:t xml:space="preserve"> </w:t>
      </w:r>
      <w:r>
        <w:t xml:space="preserve">regiert werden (ab dem 14. Jh.). Beim zweiten Typ ist</w:t>
      </w:r>
      <w:r>
        <w:t xml:space="preserve"> </w:t>
      </w:r>
      <w:r>
        <w:rPr>
          <w:b/>
          <w:bCs/>
        </w:rPr>
        <w:t xml:space="preserve">gesichert</w:t>
      </w:r>
      <w:r>
        <w:t xml:space="preserve">, dass das</w:t>
      </w:r>
      <w:r>
        <w:t xml:space="preserve"> </w:t>
      </w:r>
      <w:r>
        <w:rPr>
          <w:i/>
          <w:iCs/>
        </w:rPr>
        <w:t xml:space="preserve">no</w:t>
      </w:r>
      <w:r>
        <w:t xml:space="preserve"> </w:t>
      </w:r>
      <w:r>
        <w:t xml:space="preserve">expletiv ist (z. B.</w:t>
      </w:r>
      <w:r>
        <w:t xml:space="preserve"> </w:t>
      </w:r>
      <w:r>
        <w:rPr>
          <w:i/>
          <w:iCs/>
        </w:rPr>
        <w:t xml:space="preserve">non dubdaua que</w:t>
      </w:r>
      <w:r>
        <w:rPr>
          <w:i/>
          <w:iCs/>
        </w:rPr>
        <w:t xml:space="preserve"> </w:t>
      </w:r>
      <w:r>
        <w:rPr>
          <w:b/>
          <w:bCs/>
          <w:i/>
          <w:iCs/>
        </w:rPr>
        <w:t xml:space="preserve">non</w:t>
      </w:r>
      <w:r>
        <w:rPr>
          <w:i/>
          <w:iCs/>
        </w:rPr>
        <w:t xml:space="preserve"> </w:t>
      </w:r>
      <w:r>
        <w:rPr>
          <w:i/>
          <w:iCs/>
        </w:rPr>
        <w:t xml:space="preserve">matassen</w:t>
      </w:r>
      <w:r>
        <w:t xml:space="preserve"> </w:t>
      </w:r>
      <w:r>
        <w:t xml:space="preserve">‚er zweifelte nicht, dass sie töten würden’). Aus dieser</w:t>
      </w:r>
      <w:r>
        <w:t xml:space="preserve"> </w:t>
      </w:r>
      <w:r>
        <w:rPr>
          <w:b/>
          <w:bCs/>
        </w:rPr>
        <w:t xml:space="preserve">parallelen Chronologie</w:t>
      </w:r>
      <w:r>
        <w:t xml:space="preserve"> </w:t>
      </w:r>
      <w:r>
        <w:t xml:space="preserve">wird auf eine</w:t>
      </w:r>
      <w:r>
        <w:t xml:space="preserve"> </w:t>
      </w:r>
      <w:r>
        <w:rPr>
          <w:b/>
          <w:bCs/>
        </w:rPr>
        <w:t xml:space="preserve">gemeinsame Natur</w:t>
      </w:r>
      <w:r>
        <w:t xml:space="preserve"> </w:t>
      </w:r>
      <w:r>
        <w:t xml:space="preserve">geschlossen: Auch das</w:t>
      </w:r>
      <w:r>
        <w:t xml:space="preserve"> </w:t>
      </w:r>
      <w:r>
        <w:rPr>
          <w:i/>
          <w:iCs/>
        </w:rPr>
        <w:t xml:space="preserve">non</w:t>
      </w:r>
      <w:r>
        <w:t xml:space="preserve"> </w:t>
      </w:r>
      <w:r>
        <w:t xml:space="preserve">in</w:t>
      </w:r>
      <w:r>
        <w:t xml:space="preserve"> </w:t>
      </w:r>
      <w:r>
        <w:rPr>
          <w:i/>
          <w:iCs/>
        </w:rPr>
        <w:t xml:space="preserve">nada non tenie</w:t>
      </w:r>
      <w:r>
        <w:t xml:space="preserve"> </w:t>
      </w:r>
      <w:r>
        <w:t xml:space="preserve">trägt keine Negationsbedeutung; die Negation kommt allein von</w:t>
      </w:r>
      <w:r>
        <w:t xml:space="preserve"> </w:t>
      </w:r>
      <w:r>
        <w:rPr>
          <w:i/>
          <w:iCs/>
        </w:rPr>
        <w:t xml:space="preserve">nada</w:t>
      </w:r>
      <w:r>
        <w:t xml:space="preserve">.</w:t>
      </w:r>
    </w:p>
    <w:p>
      <w:pPr>
        <w:pStyle w:val="BlockText"/>
      </w:pPr>
      <w:r>
        <w:rPr>
          <w:i/>
          <w:iCs/>
        </w:rPr>
        <w:t xml:space="preserve">Wichtig: Das Handout formuliert dies als „</w:t>
      </w:r>
      <w:r>
        <w:rPr>
          <w:b/>
          <w:bCs/>
          <w:i/>
          <w:iCs/>
        </w:rPr>
        <w:t xml:space="preserve">mögliche</w:t>
      </w:r>
      <w:r>
        <w:rPr>
          <w:i/>
          <w:iCs/>
        </w:rPr>
        <w:t xml:space="preserve"> </w:t>
      </w:r>
      <w:r>
        <w:rPr>
          <w:i/>
          <w:iCs/>
        </w:rPr>
        <w:t xml:space="preserve">Interpretation” — es ist eine Hypothese, kein gesicherter Befund. Methodisch handelt es sich um einen Schluss von paralleler Chronologie auf gemeinsame Natur.</w:t>
      </w:r>
    </w:p>
    <w:p>
      <w:pPr>
        <w:pStyle w:val="FirstParagraph"/>
      </w:pPr>
      <w:r>
        <w:rPr>
          <w:b/>
          <w:bCs/>
        </w:rPr>
        <w:t xml:space="preserve">3.3 FILIUM &gt;</w:t>
      </w:r>
      <w:r>
        <w:rPr>
          <w:b/>
          <w:bCs/>
        </w:rPr>
        <w:t xml:space="preserve"> </w:t>
      </w:r>
      <w:r>
        <w:rPr>
          <w:b/>
          <w:bCs/>
          <w:i/>
          <w:iCs/>
        </w:rPr>
        <w:t xml:space="preserve">hijo</w:t>
      </w:r>
      <w:r>
        <w:rPr>
          <w:b/>
          <w:bCs/>
        </w:rPr>
        <w:t xml:space="preserve"> </w:t>
      </w:r>
      <w:r>
        <w:rPr>
          <w:b/>
          <w:bCs/>
        </w:rPr>
        <w:t xml:space="preserve">(4 P.)</w:t>
      </w:r>
    </w:p>
    <w:p>
      <w:pPr>
        <w:pStyle w:val="BlockText"/>
      </w:pPr>
      <w:r>
        <w:rPr>
          <w:b/>
          <w:bCs/>
        </w:rPr>
        <w:t xml:space="preserve">i)</w:t>
      </w:r>
      <w:r>
        <w:t xml:space="preserve"> </w:t>
      </w:r>
      <w:r>
        <w:t xml:space="preserve">Die Entwicklung verläuft in</w:t>
      </w:r>
      <w:r>
        <w:t xml:space="preserve"> </w:t>
      </w:r>
      <w:r>
        <w:rPr>
          <w:b/>
          <w:bCs/>
        </w:rPr>
        <w:t xml:space="preserve">sieben</w:t>
      </w:r>
      <w:r>
        <w:t xml:space="preserve"> </w:t>
      </w:r>
      <w:r>
        <w:t xml:space="preserve">Schritten (HO7, Tab.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Von → Zu</w:t>
            </w:r>
          </w:p>
        </w:tc>
        <w:tc>
          <w:tcPr/>
          <w:p>
            <w:pPr>
              <w:pStyle w:val="Compact"/>
            </w:pPr>
            <w:r>
              <w:t xml:space="preserve">Prozess</w:t>
            </w:r>
          </w:p>
        </w:tc>
      </w:tr>
      <w:tr>
        <w:tc>
          <w:tcPr/>
          <w:p>
            <w:pPr>
              <w:pStyle w:val="Compact"/>
            </w:pPr>
            <w:r>
              <w:t xml:space="preserve">1</w:t>
            </w:r>
          </w:p>
        </w:tc>
        <w:tc>
          <w:tcPr/>
          <w:p>
            <w:pPr>
              <w:pStyle w:val="Compact"/>
            </w:pPr>
            <w:r>
              <w:rPr>
                <w:i/>
                <w:iCs/>
              </w:rPr>
              <w:t xml:space="preserve">filium</w:t>
            </w:r>
            <w:r>
              <w:t xml:space="preserve"> </w:t>
            </w:r>
            <w:r>
              <w:t xml:space="preserve">→</w:t>
            </w:r>
            <w:r>
              <w:t xml:space="preserve"> </w:t>
            </w:r>
            <w:r>
              <w:rPr>
                <w:i/>
                <w:iCs/>
              </w:rPr>
              <w:t xml:space="preserve">filiu</w:t>
            </w:r>
          </w:p>
        </w:tc>
        <w:tc>
          <w:tcPr/>
          <w:p>
            <w:pPr>
              <w:pStyle w:val="Compact"/>
            </w:pPr>
            <w:r>
              <w:rPr>
                <w:b/>
                <w:bCs/>
              </w:rPr>
              <w:t xml:space="preserve">Tilgung des finalen [m]</w:t>
            </w:r>
            <w:r>
              <w:t xml:space="preserve"> </w:t>
            </w:r>
            <w:r>
              <w:t xml:space="preserve">(Ausgangsform ist der lat.</w:t>
            </w:r>
            <w:r>
              <w:t xml:space="preserve"> </w:t>
            </w:r>
            <w:r>
              <w:rPr>
                <w:b/>
                <w:bCs/>
              </w:rPr>
              <w:t xml:space="preserve">Akkusativ</w:t>
            </w:r>
            <w:r>
              <w:t xml:space="preserve">)</w:t>
            </w:r>
          </w:p>
        </w:tc>
      </w:tr>
      <w:tr>
        <w:tc>
          <w:tcPr/>
          <w:p>
            <w:pPr>
              <w:pStyle w:val="Compact"/>
            </w:pPr>
            <w:r>
              <w:t xml:space="preserve">2</w:t>
            </w:r>
          </w:p>
        </w:tc>
        <w:tc>
          <w:tcPr/>
          <w:p>
            <w:pPr>
              <w:pStyle w:val="Compact"/>
            </w:pPr>
            <w:r>
              <w:rPr>
                <w:i/>
                <w:iCs/>
              </w:rPr>
              <w:t xml:space="preserve">filiu</w:t>
            </w:r>
            <w:r>
              <w:t xml:space="preserve"> </w:t>
            </w:r>
            <w:r>
              <w:t xml:space="preserve">→</w:t>
            </w:r>
            <w:r>
              <w:t xml:space="preserve"> </w:t>
            </w:r>
            <w:r>
              <w:rPr>
                <w:i/>
                <w:iCs/>
              </w:rPr>
              <w:t xml:space="preserve">fi[ljo]</w:t>
            </w:r>
          </w:p>
        </w:tc>
        <w:tc>
          <w:tcPr/>
          <w:p>
            <w:pPr>
              <w:pStyle w:val="Compact"/>
            </w:pPr>
            <w:r>
              <w:rPr>
                <w:b/>
                <w:bCs/>
              </w:rPr>
              <w:t xml:space="preserve">kurzes [u] &gt; [o]</w:t>
            </w:r>
            <w:r>
              <w:t xml:space="preserve"> </w:t>
            </w:r>
            <w:r>
              <w:t xml:space="preserve">(Folge des</w:t>
            </w:r>
            <w:r>
              <w:t xml:space="preserve"> </w:t>
            </w:r>
            <w:r>
              <w:rPr>
                <w:b/>
                <w:bCs/>
              </w:rPr>
              <w:t xml:space="preserve">Quantitätenkollapses</w:t>
            </w:r>
            <w:r>
              <w:t xml:space="preserve">) und</w:t>
            </w:r>
            <w:r>
              <w:t xml:space="preserve"> </w:t>
            </w:r>
            <w:r>
              <w:rPr>
                <w:b/>
                <w:bCs/>
              </w:rPr>
              <w:t xml:space="preserve">[i] wird im Hiat zum Halbkonsonanten [j]</w:t>
            </w:r>
            <w:r>
              <w:t xml:space="preserve"> </w:t>
            </w:r>
            <w:r>
              <w:t xml:space="preserve">— dem</w:t>
            </w:r>
            <w:r>
              <w:t xml:space="preserve"> </w:t>
            </w:r>
            <w:r>
              <w:rPr>
                <w:b/>
                <w:bCs/>
              </w:rPr>
              <w:t xml:space="preserve">Yod</w:t>
            </w:r>
          </w:p>
        </w:tc>
      </w:tr>
      <w:tr>
        <w:tc>
          <w:tcPr/>
          <w:p>
            <w:pPr>
              <w:pStyle w:val="Compact"/>
            </w:pPr>
            <w:r>
              <w:t xml:space="preserve">3</w:t>
            </w:r>
          </w:p>
        </w:tc>
        <w:tc>
          <w:tcPr/>
          <w:p>
            <w:pPr>
              <w:pStyle w:val="Compact"/>
            </w:pPr>
            <w:r>
              <w:rPr>
                <w:i/>
                <w:iCs/>
              </w:rPr>
              <w:t xml:space="preserve">fi[ljo]</w:t>
            </w:r>
            <w:r>
              <w:t xml:space="preserve"> </w:t>
            </w:r>
            <w:r>
              <w:t xml:space="preserve">→</w:t>
            </w:r>
            <w:r>
              <w:t xml:space="preserve"> </w:t>
            </w:r>
            <w:r>
              <w:rPr>
                <w:i/>
                <w:iCs/>
              </w:rPr>
              <w:t xml:space="preserve">fi[ʎ]o</w:t>
            </w:r>
          </w:p>
        </w:tc>
        <w:tc>
          <w:tcPr/>
          <w:p>
            <w:pPr>
              <w:pStyle w:val="Compact"/>
            </w:pPr>
            <w:r>
              <w:rPr>
                <w:b/>
                <w:bCs/>
              </w:rPr>
              <w:t xml:space="preserve">Palatalisierung</w:t>
            </w:r>
            <w:r>
              <w:t xml:space="preserve"> </w:t>
            </w:r>
            <w:r>
              <w:t xml:space="preserve">von Lateral + Vokal: [lj] &gt; [ʎ]</w:t>
            </w:r>
          </w:p>
        </w:tc>
      </w:tr>
      <w:tr>
        <w:tc>
          <w:tcPr/>
          <w:p>
            <w:pPr>
              <w:pStyle w:val="Compact"/>
            </w:pPr>
            <w:r>
              <w:t xml:space="preserve">4</w:t>
            </w:r>
          </w:p>
        </w:tc>
        <w:tc>
          <w:tcPr/>
          <w:p>
            <w:pPr>
              <w:pStyle w:val="Compact"/>
            </w:pPr>
            <w:r>
              <w:rPr>
                <w:i/>
                <w:iCs/>
              </w:rPr>
              <w:t xml:space="preserve">fi[ʎ]o</w:t>
            </w:r>
            <w:r>
              <w:t xml:space="preserve"> </w:t>
            </w:r>
            <w:r>
              <w:t xml:space="preserve">→</w:t>
            </w:r>
            <w:r>
              <w:t xml:space="preserve"> </w:t>
            </w:r>
            <w:r>
              <w:rPr>
                <w:i/>
                <w:iCs/>
              </w:rPr>
              <w:t xml:space="preserve">[hiʎo]</w:t>
            </w:r>
          </w:p>
        </w:tc>
        <w:tc>
          <w:tcPr/>
          <w:p>
            <w:pPr>
              <w:pStyle w:val="Compact"/>
            </w:pPr>
            <w:r>
              <w:rPr>
                <w:b/>
                <w:bCs/>
              </w:rPr>
              <w:t xml:space="preserve">Aspiration</w:t>
            </w:r>
            <w:r>
              <w:t xml:space="preserve"> </w:t>
            </w:r>
            <w:r>
              <w:t xml:space="preserve">von anlautendem [f] + Vokal → [h] (das kastilische</w:t>
            </w:r>
            <w:r>
              <w:t xml:space="preserve"> </w:t>
            </w:r>
            <w:r>
              <w:rPr>
                <w:i/>
                <w:iCs/>
              </w:rPr>
              <w:t xml:space="preserve">f-</w:t>
            </w:r>
            <w:r>
              <w:t xml:space="preserve"> </w:t>
            </w:r>
            <w:r>
              <w:t xml:space="preserve">&gt;</w:t>
            </w:r>
            <w:r>
              <w:t xml:space="preserve"> </w:t>
            </w:r>
            <w:r>
              <w:rPr>
                <w:i/>
                <w:iCs/>
              </w:rPr>
              <w:t xml:space="preserve">h-</w:t>
            </w:r>
            <w:r>
              <w:t xml:space="preserve">)</w:t>
            </w:r>
          </w:p>
        </w:tc>
      </w:tr>
      <w:tr>
        <w:tc>
          <w:tcPr/>
          <w:p>
            <w:pPr>
              <w:pStyle w:val="Compact"/>
            </w:pPr>
            <w:r>
              <w:t xml:space="preserve">5</w:t>
            </w:r>
          </w:p>
        </w:tc>
        <w:tc>
          <w:tcPr/>
          <w:p>
            <w:pPr>
              <w:pStyle w:val="Compact"/>
            </w:pPr>
            <w:r>
              <w:rPr>
                <w:i/>
                <w:iCs/>
              </w:rPr>
              <w:t xml:space="preserve">[hiʎo]</w:t>
            </w:r>
            <w:r>
              <w:t xml:space="preserve"> </w:t>
            </w:r>
            <w:r>
              <w:t xml:space="preserve">→</w:t>
            </w:r>
            <w:r>
              <w:t xml:space="preserve"> </w:t>
            </w:r>
            <w:r>
              <w:rPr>
                <w:i/>
                <w:iCs/>
              </w:rPr>
              <w:t xml:space="preserve">[hiʒo]</w:t>
            </w:r>
          </w:p>
        </w:tc>
        <w:tc>
          <w:tcPr/>
          <w:p>
            <w:pPr>
              <w:pStyle w:val="Compact"/>
            </w:pPr>
            <w:r>
              <w:rPr>
                <w:b/>
                <w:bCs/>
              </w:rPr>
              <w:t xml:space="preserve">Delateralisierung</w:t>
            </w:r>
            <w:r>
              <w:t xml:space="preserve"> </w:t>
            </w:r>
            <w:r>
              <w:t xml:space="preserve">des intervokalischen Konsonanten: [ʎ] &gt; [ʒ]</w:t>
            </w:r>
          </w:p>
        </w:tc>
      </w:tr>
      <w:tr>
        <w:tc>
          <w:tcPr/>
          <w:p>
            <w:pPr>
              <w:pStyle w:val="Compact"/>
            </w:pPr>
            <w:r>
              <w:t xml:space="preserve">6</w:t>
            </w:r>
          </w:p>
        </w:tc>
        <w:tc>
          <w:tcPr/>
          <w:p>
            <w:pPr>
              <w:pStyle w:val="Compact"/>
            </w:pPr>
            <w:r>
              <w:rPr>
                <w:i/>
                <w:iCs/>
              </w:rPr>
              <w:t xml:space="preserve">[hiʒo]</w:t>
            </w:r>
            <w:r>
              <w:t xml:space="preserve"> </w:t>
            </w:r>
            <w:r>
              <w:t xml:space="preserve">→</w:t>
            </w:r>
            <w:r>
              <w:t xml:space="preserve"> </w:t>
            </w:r>
            <w:r>
              <w:rPr>
                <w:i/>
                <w:iCs/>
              </w:rPr>
              <w:t xml:space="preserve">[iʒo]</w:t>
            </w:r>
          </w:p>
        </w:tc>
        <w:tc>
          <w:tcPr/>
          <w:p>
            <w:pPr>
              <w:pStyle w:val="Compact"/>
            </w:pPr>
            <w:r>
              <w:rPr>
                <w:b/>
                <w:bCs/>
              </w:rPr>
              <w:t xml:space="preserve">Deaspiration</w:t>
            </w:r>
            <w:r>
              <w:t xml:space="preserve">: [h] verstummt</w:t>
            </w:r>
          </w:p>
        </w:tc>
      </w:tr>
      <w:tr>
        <w:tc>
          <w:tcPr/>
          <w:p>
            <w:pPr>
              <w:pStyle w:val="Compact"/>
            </w:pPr>
            <w:r>
              <w:t xml:space="preserve">7</w:t>
            </w:r>
          </w:p>
        </w:tc>
        <w:tc>
          <w:tcPr/>
          <w:p>
            <w:pPr>
              <w:pStyle w:val="Compact"/>
            </w:pPr>
            <w:r>
              <w:rPr>
                <w:i/>
                <w:iCs/>
              </w:rPr>
              <w:t xml:space="preserve">[iʒo]</w:t>
            </w:r>
            <w:r>
              <w:t xml:space="preserve"> </w:t>
            </w:r>
            <w:r>
              <w:t xml:space="preserve">→</w:t>
            </w:r>
            <w:r>
              <w:t xml:space="preserve"> </w:t>
            </w:r>
            <w:r>
              <w:rPr>
                <w:i/>
                <w:iCs/>
              </w:rPr>
              <w:t xml:space="preserve">[ixo]</w:t>
            </w:r>
          </w:p>
        </w:tc>
        <w:tc>
          <w:tcPr/>
          <w:p>
            <w:pPr>
              <w:pStyle w:val="Compact"/>
            </w:pPr>
            <w:r>
              <w:rPr>
                <w:b/>
                <w:bCs/>
              </w:rPr>
              <w:t xml:space="preserve">Velarisierung und Desonorisierung</w:t>
            </w:r>
            <w:r>
              <w:t xml:space="preserve">: [ʒ] &gt; [x]</w:t>
            </w:r>
          </w:p>
        </w:tc>
      </w:tr>
    </w:tbl>
    <w:p>
      <w:pPr>
        <w:pStyle w:val="BlockText"/>
      </w:pPr>
      <w:r>
        <w:rPr>
          <w:b/>
          <w:bCs/>
        </w:rPr>
        <w:t xml:space="preserve">Mindestens fünf Termini</w:t>
      </w:r>
      <w:r>
        <w:t xml:space="preserve"> </w:t>
      </w:r>
      <w:r>
        <w:t xml:space="preserve">sind also: Tilgung des finalen [m],</w:t>
      </w:r>
      <w:r>
        <w:t xml:space="preserve"> </w:t>
      </w:r>
      <w:r>
        <w:rPr>
          <w:b/>
          <w:bCs/>
        </w:rPr>
        <w:t xml:space="preserve">Yod</w:t>
      </w:r>
      <w:r>
        <w:t xml:space="preserve">-Bildung,</w:t>
      </w:r>
      <w:r>
        <w:t xml:space="preserve"> </w:t>
      </w:r>
      <w:r>
        <w:rPr>
          <w:b/>
          <w:bCs/>
        </w:rPr>
        <w:t xml:space="preserve">Palatalisierung</w:t>
      </w:r>
      <w:r>
        <w:t xml:space="preserve">,</w:t>
      </w:r>
      <w:r>
        <w:t xml:space="preserve"> </w:t>
      </w:r>
      <w:r>
        <w:rPr>
          <w:b/>
          <w:bCs/>
        </w:rPr>
        <w:t xml:space="preserve">Aspiration</w:t>
      </w:r>
      <w:r>
        <w:t xml:space="preserve">,</w:t>
      </w:r>
      <w:r>
        <w:t xml:space="preserve"> </w:t>
      </w:r>
      <w:r>
        <w:rPr>
          <w:b/>
          <w:bCs/>
        </w:rPr>
        <w:t xml:space="preserve">Delateralisierung</w:t>
      </w:r>
      <w:r>
        <w:t xml:space="preserve">,</w:t>
      </w:r>
      <w:r>
        <w:t xml:space="preserve"> </w:t>
      </w:r>
      <w:r>
        <w:rPr>
          <w:b/>
          <w:bCs/>
        </w:rPr>
        <w:t xml:space="preserve">Deaspiration</w:t>
      </w:r>
      <w:r>
        <w:t xml:space="preserve">,</w:t>
      </w:r>
      <w:r>
        <w:t xml:space="preserve"> </w:t>
      </w:r>
      <w:r>
        <w:rPr>
          <w:b/>
          <w:bCs/>
        </w:rPr>
        <w:t xml:space="preserve">Velarisierung</w:t>
      </w:r>
      <w:r>
        <w:t xml:space="preserve">,</w:t>
      </w:r>
      <w:r>
        <w:t xml:space="preserve"> </w:t>
      </w:r>
      <w:r>
        <w:rPr>
          <w:b/>
          <w:bCs/>
        </w:rPr>
        <w:t xml:space="preserve">Desonorisierung</w:t>
      </w:r>
      <w:r>
        <w:t xml:space="preserve">.</w:t>
      </w:r>
    </w:p>
    <w:p>
      <w:pPr>
        <w:pStyle w:val="BlockText"/>
      </w:pPr>
      <w:r>
        <w:rPr>
          <w:b/>
          <w:bCs/>
        </w:rPr>
        <w:t xml:space="preserve">Einordnung</w:t>
      </w:r>
      <w:r>
        <w:t xml:space="preserve"> </w:t>
      </w:r>
      <w:r>
        <w:rPr>
          <w:i/>
          <w:iCs/>
        </w:rPr>
        <w:t xml:space="preserve">(Zusatzpunkte):</w:t>
      </w:r>
      <w:r>
        <w:t xml:space="preserve"> </w:t>
      </w:r>
      <w:r>
        <w:t xml:space="preserve">Schritt 4 ist das kastilische</w:t>
      </w:r>
      <w:r>
        <w:t xml:space="preserve"> </w:t>
      </w:r>
      <w:r>
        <w:rPr>
          <w:i/>
          <w:iCs/>
        </w:rPr>
        <w:t xml:space="preserve">f-</w:t>
      </w:r>
      <w:r>
        <w:t xml:space="preserve"> </w:t>
      </w:r>
      <w:r>
        <w:t xml:space="preserve">&gt;</w:t>
      </w:r>
      <w:r>
        <w:t xml:space="preserve"> </w:t>
      </w:r>
      <w:r>
        <w:rPr>
          <w:i/>
          <w:iCs/>
        </w:rPr>
        <w:t xml:space="preserve">h-</w:t>
      </w:r>
      <w:r>
        <w:t xml:space="preserve">, für das</w:t>
      </w:r>
      <w:r>
        <w:t xml:space="preserve"> </w:t>
      </w:r>
      <w:r>
        <w:rPr>
          <w:b/>
          <w:bCs/>
        </w:rPr>
        <w:t xml:space="preserve">Substrateinfluss</w:t>
      </w:r>
      <w:r>
        <w:t xml:space="preserve"> </w:t>
      </w:r>
      <w:r>
        <w:t xml:space="preserve">(kein [f] im Baskischen) und</w:t>
      </w:r>
      <w:r>
        <w:t xml:space="preserve"> </w:t>
      </w:r>
      <w:r>
        <w:rPr>
          <w:b/>
          <w:bCs/>
        </w:rPr>
        <w:t xml:space="preserve">autonome interne Entwicklung</w:t>
      </w:r>
      <w:r>
        <w:t xml:space="preserve"> </w:t>
      </w:r>
      <w:r>
        <w:t xml:space="preserve">diskutiert werden (HO3, 1.2). Schritt 7 gehört zum</w:t>
      </w:r>
      <w:r>
        <w:t xml:space="preserve"> </w:t>
      </w:r>
      <w:r>
        <w:rPr>
          <w:b/>
          <w:bCs/>
        </w:rPr>
        <w:t xml:space="preserve">Sibilantenwandel</w:t>
      </w:r>
      <w:r>
        <w:t xml:space="preserve"> </w:t>
      </w:r>
      <w:r>
        <w:t xml:space="preserve">(Velarisierung des präpalatalen Frikativs, abgeschlossen bis ca. 1650). Die Reihenfolge ist nicht beliebig: Die Aspiration muss der Deaspiration vorausgehen, die Delateralisierung der Velarisierung — man spricht von</w:t>
      </w:r>
      <w:r>
        <w:t xml:space="preserve"> </w:t>
      </w:r>
      <w:r>
        <w:rPr>
          <w:b/>
          <w:bCs/>
        </w:rPr>
        <w:t xml:space="preserve">relativer Chronologie</w:t>
      </w:r>
      <w:r>
        <w:t xml:space="preserve">.</w:t>
      </w:r>
    </w:p>
    <w:p>
      <w:pPr>
        <w:pStyle w:val="BlockText"/>
      </w:pPr>
      <w:r>
        <w:rPr>
          <w:b/>
          <w:bCs/>
        </w:rPr>
        <w:t xml:space="preserve">ii) Warum ⟨h⟩ heute stumm ist:</w:t>
      </w:r>
      <w:r>
        <w:t xml:space="preserve"> </w:t>
      </w:r>
      <w:r>
        <w:t xml:space="preserve">Der Buchstabe bewahrt einen Laut, der</w:t>
      </w:r>
      <w:r>
        <w:t xml:space="preserve"> </w:t>
      </w:r>
      <w:r>
        <w:rPr>
          <w:b/>
          <w:bCs/>
        </w:rPr>
        <w:t xml:space="preserve">verschwunden</w:t>
      </w:r>
      <w:r>
        <w:t xml:space="preserve"> </w:t>
      </w:r>
      <w:r>
        <w:t xml:space="preserve">ist. Das anlautende [f] wurde zunächst zu [h]</w:t>
      </w:r>
      <w:r>
        <w:t xml:space="preserve"> </w:t>
      </w:r>
      <w:r>
        <w:rPr>
          <w:b/>
          <w:bCs/>
        </w:rPr>
        <w:t xml:space="preserve">aspiriert</w:t>
      </w:r>
      <w:r>
        <w:t xml:space="preserve"> </w:t>
      </w:r>
      <w:r>
        <w:t xml:space="preserve">(Schritt 4), und dieses [h]</w:t>
      </w:r>
      <w:r>
        <w:t xml:space="preserve"> </w:t>
      </w:r>
      <w:r>
        <w:rPr>
          <w:b/>
          <w:bCs/>
        </w:rPr>
        <w:t xml:space="preserve">verstummte später</w:t>
      </w:r>
      <w:r>
        <w:t xml:space="preserve"> </w:t>
      </w:r>
      <w:r>
        <w:t xml:space="preserve">ganz (Schritt 6,</w:t>
      </w:r>
      <w:r>
        <w:t xml:space="preserve"> </w:t>
      </w:r>
      <w:r>
        <w:rPr>
          <w:b/>
          <w:bCs/>
        </w:rPr>
        <w:t xml:space="preserve">Deaspiration</w:t>
      </w:r>
      <w:r>
        <w:t xml:space="preserve">) — laut HO4 (5.1.1) zunächst im</w:t>
      </w:r>
      <w:r>
        <w:t xml:space="preserve"> </w:t>
      </w:r>
      <w:r>
        <w:rPr>
          <w:b/>
          <w:bCs/>
        </w:rPr>
        <w:t xml:space="preserve">nördlichen</w:t>
      </w:r>
      <w:r>
        <w:t xml:space="preserve"> </w:t>
      </w:r>
      <w:r>
        <w:t xml:space="preserve">kastilischen Sprachraum, während im</w:t>
      </w:r>
      <w:r>
        <w:t xml:space="preserve"> </w:t>
      </w:r>
      <w:r>
        <w:rPr>
          <w:b/>
          <w:bCs/>
        </w:rPr>
        <w:t xml:space="preserve">Süden (Andalusien)</w:t>
      </w:r>
      <w:r>
        <w:t xml:space="preserve"> </w:t>
      </w:r>
      <w:r>
        <w:t xml:space="preserve">die Aspirierung „noch länger — und teilweise bis heute — bewahrt” wurde. Die Schrift ist also</w:t>
      </w:r>
      <w:r>
        <w:t xml:space="preserve"> </w:t>
      </w:r>
      <w:r>
        <w:rPr>
          <w:b/>
          <w:bCs/>
        </w:rPr>
        <w:t xml:space="preserve">konservativer als die Aussprache</w:t>
      </w:r>
      <w:r>
        <w:t xml:space="preserve">.</w:t>
      </w:r>
    </w:p>
    <w:p>
      <w:pPr>
        <w:pStyle w:val="BlockText"/>
      </w:pPr>
      <w:r>
        <w:rPr>
          <w:b/>
          <w:bCs/>
        </w:rPr>
        <w:t xml:space="preserve">Warum altspanische Texte ⟨f⟩ schreiben:</w:t>
      </w:r>
      <w:r>
        <w:t xml:space="preserve"> </w:t>
      </w:r>
      <w:r>
        <w:t xml:space="preserve">„Der aspirierte Laut wurde … in den altspanischen Dokumenten noch nach seiner</w:t>
      </w:r>
      <w:r>
        <w:t xml:space="preserve"> </w:t>
      </w:r>
      <w:r>
        <w:rPr>
          <w:b/>
          <w:bCs/>
        </w:rPr>
        <w:t xml:space="preserve">etymologischen Herkunft</w:t>
      </w:r>
      <w:r>
        <w:t xml:space="preserve"> </w:t>
      </w:r>
      <w:r>
        <w:t xml:space="preserve">als ⟨f⟩ verschriftet” (HO4, 5.1.1). Man schrieb also</w:t>
      </w:r>
      <w:r>
        <w:t xml:space="preserve"> </w:t>
      </w:r>
      <w:r>
        <w:rPr>
          <w:i/>
          <w:iCs/>
        </w:rPr>
        <w:t xml:space="preserve">fijo</w:t>
      </w:r>
      <w:r>
        <w:t xml:space="preserve">,</w:t>
      </w:r>
      <w:r>
        <w:t xml:space="preserve"> </w:t>
      </w:r>
      <w:r>
        <w:rPr>
          <w:i/>
          <w:iCs/>
        </w:rPr>
        <w:t xml:space="preserve">fablar</w:t>
      </w:r>
      <w:r>
        <w:t xml:space="preserve">,</w:t>
      </w:r>
      <w:r>
        <w:t xml:space="preserve"> </w:t>
      </w:r>
      <w:r>
        <w:rPr>
          <w:i/>
          <w:iCs/>
        </w:rPr>
        <w:t xml:space="preserve">fazer</w:t>
      </w:r>
      <w:r>
        <w:t xml:space="preserve">, obwohl bereits [h] gesprochen wurde — eine</w:t>
      </w:r>
      <w:r>
        <w:t xml:space="preserve"> </w:t>
      </w:r>
      <w:r>
        <w:rPr>
          <w:b/>
          <w:bCs/>
        </w:rPr>
        <w:t xml:space="preserve">etymologische Schreibung</w:t>
      </w:r>
      <w:r>
        <w:t xml:space="preserve">. Das ist für die Klausur doppelt nützlich: ⟨f-⟩ dort, wo heute ⟨h-⟩ steht, ist ein</w:t>
      </w:r>
      <w:r>
        <w:t xml:space="preserve"> </w:t>
      </w:r>
      <w:r>
        <w:rPr>
          <w:b/>
          <w:bCs/>
        </w:rPr>
        <w:t xml:space="preserve">starkes Indiz für Altspanisch</w:t>
      </w:r>
      <w:r>
        <w:t xml:space="preserve">.</w:t>
      </w:r>
    </w:p>
    <w:p>
      <w:r>
        <w:pict>
          <v:rect style="width:0;height:1.5pt" o:hralign="center" o:hrstd="t" o:hr="t"/>
        </w:pict>
      </w:r>
    </w:p>
    <w:bookmarkEnd w:id="372"/>
    <w:bookmarkEnd w:id="373"/>
    <w:bookmarkStart w:id="374" w:name="auswertungshilfe"/>
    <w:p>
      <w:pPr>
        <w:pStyle w:val="Heading2"/>
      </w:pPr>
      <w:r>
        <w:t xml:space="preserve">⭐ Auswertungshilfe</w:t>
      </w:r>
    </w:p>
    <w:p>
      <w:pPr>
        <w:pStyle w:val="FirstParagraph"/>
      </w:pPr>
      <w:r>
        <w:t xml:space="preserve">Notiere nach jeder Mock-Klausur,</w:t>
      </w:r>
      <w:r>
        <w:t xml:space="preserve"> </w:t>
      </w:r>
      <w:r>
        <w:rPr>
          <w:b/>
          <w:bCs/>
        </w:rPr>
        <w:t xml:space="preserve">welche Kategorie</w:t>
      </w:r>
      <w:r>
        <w:t xml:space="preserve"> </w:t>
      </w:r>
      <w:r>
        <w:t xml:space="preserve">dich Punkte gekostet hat — nicht nur, wie viele: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Fehlerart</w:t>
            </w:r>
          </w:p>
        </w:tc>
        <w:tc>
          <w:tcPr/>
          <w:p>
            <w:pPr>
              <w:pStyle w:val="Compact"/>
            </w:pPr>
            <w:r>
              <w:t xml:space="preserve">Gegenmaßnahme</w:t>
            </w:r>
          </w:p>
        </w:tc>
      </w:tr>
      <w:tr>
        <w:tc>
          <w:tcPr/>
          <w:p>
            <w:pPr>
              <w:pStyle w:val="Compact"/>
            </w:pPr>
            <w:r>
              <w:t xml:space="preserve">Typ 2:</w:t>
            </w:r>
            <w:r>
              <w:t xml:space="preserve"> </w:t>
            </w:r>
            <w:r>
              <w:rPr>
                <w:b/>
                <w:bCs/>
              </w:rPr>
              <w:t xml:space="preserve">Beispiele vergessen</w:t>
            </w:r>
          </w:p>
        </w:tc>
        <w:tc>
          <w:tcPr/>
          <w:p>
            <w:pPr>
              <w:pStyle w:val="Compact"/>
            </w:pPr>
            <w:r>
              <w:t xml:space="preserve">Kap. 8 Gesamtglossar — dort steht zu jedem Begriff ein Beispiel</w:t>
            </w:r>
          </w:p>
        </w:tc>
      </w:tr>
      <w:tr>
        <w:tc>
          <w:tcPr/>
          <w:p>
            <w:pPr>
              <w:pStyle w:val="Compact"/>
            </w:pPr>
            <w:r>
              <w:t xml:space="preserve">Typ 2: Definition zu vage</w:t>
            </w:r>
          </w:p>
        </w:tc>
        <w:tc>
          <w:tcPr/>
          <w:p>
            <w:pPr>
              <w:pStyle w:val="Compact"/>
            </w:pPr>
            <w:r>
              <w:t xml:space="preserve">Mini-Glossare in Kap. 1–6; die Handout-Formulierungen übernehmen</w:t>
            </w:r>
          </w:p>
        </w:tc>
      </w:tr>
      <w:tr>
        <w:tc>
          <w:tcPr/>
          <w:p>
            <w:pPr>
              <w:pStyle w:val="Compact"/>
            </w:pPr>
            <w:r>
              <w:t xml:space="preserve">Typ 3:</w:t>
            </w:r>
            <w:r>
              <w:t xml:space="preserve"> </w:t>
            </w:r>
            <w:r>
              <w:rPr>
                <w:b/>
                <w:bCs/>
              </w:rPr>
              <w:t xml:space="preserve">Begriffe verwechselt</w:t>
            </w:r>
          </w:p>
        </w:tc>
        <w:tc>
          <w:tcPr/>
          <w:p>
            <w:pPr>
              <w:pStyle w:val="Compact"/>
            </w:pPr>
            <w:r>
              <w:t xml:space="preserve">Kap. 9 Verwechslungsfallen, die 30 Regeln</w:t>
            </w:r>
          </w:p>
        </w:tc>
      </w:tr>
      <w:tr>
        <w:tc>
          <w:tcPr/>
          <w:p>
            <w:pPr>
              <w:pStyle w:val="Compact"/>
            </w:pPr>
            <w:r>
              <w:t xml:space="preserve">Typ 3:</w:t>
            </w:r>
            <w:r>
              <w:t xml:space="preserve"> </w:t>
            </w:r>
            <w:r>
              <w:rPr>
                <w:b/>
                <w:bCs/>
              </w:rPr>
              <w:t xml:space="preserve">Jahreszahl falsch</w:t>
            </w:r>
          </w:p>
        </w:tc>
        <w:tc>
          <w:tcPr/>
          <w:p>
            <w:pPr>
              <w:pStyle w:val="Compact"/>
            </w:pPr>
            <w:r>
              <w:t xml:space="preserve">Kap. 10 §3, die 16 Kerndaten</w:t>
            </w:r>
          </w:p>
        </w:tc>
      </w:tr>
      <w:tr>
        <w:tc>
          <w:tcPr/>
          <w:p>
            <w:pPr>
              <w:pStyle w:val="Compact"/>
            </w:pPr>
            <w:r>
              <w:t xml:space="preserve">Typ 3: wahre Aussage als falsch markiert</w:t>
            </w:r>
          </w:p>
        </w:tc>
        <w:tc>
          <w:tcPr/>
          <w:p>
            <w:pPr>
              <w:pStyle w:val="Compact"/>
            </w:pPr>
            <w:r>
              <w:t xml:space="preserve">Bewusst die „richtigen” R/F-Items in Kap. 1–6 wiederholen</w:t>
            </w:r>
          </w:p>
        </w:tc>
      </w:tr>
      <w:tr>
        <w:tc>
          <w:tcPr/>
          <w:p>
            <w:pPr>
              <w:pStyle w:val="Compact"/>
            </w:pPr>
            <w:r>
              <w:t xml:space="preserve">Typ 1:</w:t>
            </w:r>
            <w:r>
              <w:t xml:space="preserve"> </w:t>
            </w:r>
            <w:r>
              <w:rPr>
                <w:b/>
                <w:bCs/>
              </w:rPr>
              <w:t xml:space="preserve">Terminus nicht genannt</w:t>
            </w:r>
          </w:p>
        </w:tc>
        <w:tc>
          <w:tcPr/>
          <w:p>
            <w:pPr>
              <w:pStyle w:val="Compact"/>
            </w:pPr>
            <w:r>
              <w:t xml:space="preserve">Kap. 7 §4.2 Formulierungsbausteine</w:t>
            </w:r>
          </w:p>
        </w:tc>
      </w:tr>
      <w:tr>
        <w:tc>
          <w:tcPr/>
          <w:p>
            <w:pPr>
              <w:pStyle w:val="Compact"/>
            </w:pPr>
            <w:r>
              <w:t xml:space="preserve">Typ 1: Periode ohne</w:t>
            </w:r>
            <w:r>
              <w:t xml:space="preserve"> </w:t>
            </w:r>
            <w:r>
              <w:rPr>
                <w:b/>
                <w:bCs/>
              </w:rPr>
              <w:t xml:space="preserve">Begründung</w:t>
            </w:r>
          </w:p>
        </w:tc>
        <w:tc>
          <w:tcPr/>
          <w:p>
            <w:pPr>
              <w:pStyle w:val="Compact"/>
            </w:pPr>
            <w:r>
              <w:t xml:space="preserve">Kap. 7 §4.1, Schritt 5</w:t>
            </w:r>
          </w:p>
        </w:tc>
      </w:tr>
      <w:tr>
        <w:tc>
          <w:tcPr/>
          <w:p>
            <w:pPr>
              <w:pStyle w:val="Compact"/>
            </w:pPr>
            <w:r>
              <w:t xml:space="preserve">Typ 1:</w:t>
            </w:r>
            <w:r>
              <w:t xml:space="preserve"> </w:t>
            </w:r>
            <w:r>
              <w:rPr>
                <w:b/>
                <w:bCs/>
              </w:rPr>
              <w:t xml:space="preserve">datiert statt lokalisiert</w:t>
            </w:r>
            <w:r>
              <w:t xml:space="preserve"> </w:t>
            </w:r>
            <w:r>
              <w:t xml:space="preserve">(oder umgekehrt)</w:t>
            </w:r>
          </w:p>
        </w:tc>
        <w:tc>
          <w:tcPr/>
          <w:p>
            <w:pPr>
              <w:pStyle w:val="Compact"/>
            </w:pPr>
            <w:r>
              <w:t xml:space="preserve">Kap. 7 §1 — die wichtigste Unterscheidung</w:t>
            </w:r>
          </w:p>
        </w:tc>
      </w:tr>
    </w:tbl>
    <w:bookmarkEnd w:id="374"/>
    <w:bookmarkEnd w:id="3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3">
    <w:nsid w:val="0A9943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42">
    <w:nsid w:val="0A9943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344">
    <w:nsid w:val="0A9943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1"/>
  </w:num>
  <w:num w:numId="1110">
    <w:abstractNumId w:val="991"/>
  </w:num>
  <w:num w:numId="1111">
    <w:abstractNumId w:val="991"/>
  </w:num>
  <w:num w:numId="11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6">
    <w:abstractNumId w:val="991"/>
  </w:num>
  <w:num w:numId="111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22">
    <w:abstractNumId w:val="9943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A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Lernskript · Historia de la lengua española</dc:title>
  <dc:creator/>
  <dc:language>de-AT</dc:language>
  <cp:keywords/>
  <dcterms:created xsi:type="dcterms:W3CDTF">2026-09-07T08:50:43Z</dcterms:created>
  <dcterms:modified xsi:type="dcterms:W3CDTF">2026-09-07T08:50:43Z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VO Heidinger, Universität Graz — Vorbereitung auf die Schlussklausur</vt:lpwstr>
  </property>
</Properties>
</file>