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264" w:before="0" w:after="150"/>
        <w:ind w:hanging="0" w:start="0" w:end="0"/>
        <w:jc w:val="start"/>
        <w:rPr>
          <w:rFonts w:ascii="BlinkMacSystemFont, Ubuntu" w:hAnsi="BlinkMacSystemFont, Ubuntu"/>
          <w:b w:val="false"/>
          <w:i w:val="false"/>
          <w:caps w:val="false"/>
          <w:smallCaps w:val="false"/>
          <w:color w:val="006909"/>
          <w:spacing w:val="0"/>
        </w:rPr>
      </w:pPr>
      <w:r>
        <w:rPr>
          <w:rFonts w:ascii="BlinkMacSystemFont, Ubuntu" w:hAnsi="BlinkMacSystemFont, Ubuntu"/>
          <w:b w:val="false"/>
          <w:i w:val="false"/>
          <w:caps w:val="false"/>
          <w:smallCaps w:val="false"/>
          <w:color w:val="006909"/>
          <w:spacing w:val="0"/>
        </w:rPr>
        <w:t>Drools Understanding Execution Control in Drools using Simple Example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widowControl/>
        <w:bidi w:val="0"/>
        <w:spacing w:before="0" w:after="150"/>
        <w:ind w:hanging="0" w:start="0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  <w:t>Overview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In </w:t>
      </w:r>
      <w:hyperlink r:id="rId2">
        <w:r>
          <w:rPr>
            <w:rStyle w:val="Hyperlink"/>
            <w:rFonts w:ascii="apple-system;BlinkMacSystemFont;Segoe UI;Georgia;Cambria;Times New Roman;Times;sans-serif" w:hAnsi="apple-system;BlinkMacSystemFont;Segoe UI;Georgia;Cambria;Times New Roman;Times;sans-serif"/>
            <w:b w:val="false"/>
            <w:i w:val="false"/>
            <w:caps w:val="false"/>
            <w:smallCaps w:val="false"/>
            <w:strike w:val="false"/>
            <w:dstrike w:val="false"/>
            <w:color w:val="59C1DC"/>
            <w:spacing w:val="0"/>
            <w:sz w:val="29"/>
            <w:u w:val="none"/>
            <w:effect w:val="none"/>
            <w:shd w:fill="FFFFFF" w:val="clear"/>
          </w:rPr>
          <w:t>previous chapter</w:t>
        </w:r>
      </w:hyperlink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we implemented a drools project to understand various attributes like salience. In this tutorial we will try to understand the execution controls statements in Drools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agenda-group, ruleflow-group and activation-group.</w:t>
      </w:r>
      <w:r>
        <w:rPr/>
        <w:br/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If your KieBase defines multiple rules and if you want to selectively execute a subset of them, Drools provides several features to accomplish that.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50"/>
        <w:ind w:hanging="0" w:start="709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agenda-group:This is an optional keyword. It can be assigned for all rules. If not assigned to any agenda group, the rule by default belongs to main agenda.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50"/>
        <w:ind w:hanging="0" w:start="709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ruleflow-group: This behaves exactly similar to agenda-group, except that it is generally used for rules used from jBPM process flows.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50"/>
        <w:ind w:hanging="0" w:start="709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activation-group is a reserved keyword in drools drl file. There can be a single rule or multiple rules that can belong to a particular activation-group. Rules that belong to activation-group fire in similar fashion to "if..else if..else" block in java. In an activation group only one rule can fire at a time</w:t>
      </w:r>
    </w:p>
    <w:p>
      <w:pPr>
        <w:pStyle w:val="BodyText"/>
        <w:widowControl/>
        <w:bidi w:val="0"/>
        <w:spacing w:before="0" w:after="150"/>
        <w:ind w:hanging="0" w:start="0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  <w:t>Lets Begin</w:t>
      </w:r>
    </w:p>
    <w:p>
      <w:pPr>
        <w:pStyle w:val="BodyText"/>
        <w:widowControl/>
        <w:bidi w:val="0"/>
        <w:spacing w:before="0" w:after="150"/>
        <w:ind w:hanging="0" w:start="0" w:end="0"/>
        <w:jc w:val="start"/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1375B0"/>
          <w:spacing w:val="0"/>
          <w:u w:val="single"/>
        </w:rPr>
        <w:t>Understanding activation-group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For our example here we will use the example of </w:t>
      </w:r>
      <w:hyperlink r:id="rId3">
        <w:r>
          <w:rPr>
            <w:rStyle w:val="Hyperlink"/>
            <w:rFonts w:ascii="apple-system;BlinkMacSystemFont;Segoe UI;Georgia;Cambria;Times New Roman;Times;sans-serif" w:hAnsi="apple-system;BlinkMacSystemFont;Segoe UI;Georgia;Cambria;Times New Roman;Times;sans-serif"/>
            <w:b w:val="false"/>
            <w:i w:val="false"/>
            <w:caps w:val="false"/>
            <w:smallCaps w:val="false"/>
            <w:strike w:val="false"/>
            <w:dstrike w:val="false"/>
            <w:color w:val="59C1DC"/>
            <w:spacing w:val="0"/>
            <w:sz w:val="29"/>
            <w:u w:val="none"/>
            <w:effect w:val="none"/>
            <w:shd w:fill="FFFFFF" w:val="clear"/>
          </w:rPr>
          <w:t>jewellery shop we used before</w:t>
        </w:r>
      </w:hyperlink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. We will be modifying the files as follows-</w:t>
      </w:r>
      <w:r>
        <w:rPr/>
        <w:br/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In the drl file we add the salience attribute and activation-group.</w:t>
      </w:r>
      <w:r>
        <w:rPr/>
        <w:t xml:space="preserve"> 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package com.rule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/>
      </w:pPr>
      <w:r>
        <w:rPr/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import com.javainuse.model.Product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/>
      </w:pPr>
      <w:r>
        <w:rPr/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rule "Offer for Diamond"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 xml:space="preserve">when 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productObject: Product(type=="diamond")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then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productObject.setDiscount(15);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end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rule "Offer for Gold"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salience 1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35"/>
        </w:rPr>
      </w:pPr>
      <w:r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35"/>
        </w:rPr>
        <w:t>activation-group "gold"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 xml:space="preserve">when 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productObject: Product(type=="gold")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then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productObject.setDiscount(productObject.getDiscount() + 5);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System.out.println("Offer for Gold");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end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rule "Offer for Gold on Festival"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salience 2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35"/>
        </w:rPr>
      </w:pPr>
      <w:r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35"/>
        </w:rPr>
        <w:t>activation-group "gold"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 xml:space="preserve">when 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productObject: Product(type=="gold") &amp;&amp; Product(event=="sale")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then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productObject.setDiscount(productObject.getDiscount() + 5);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System.out.println("Offer for Gold on Festival");</w:t>
      </w:r>
    </w:p>
    <w:p>
      <w:pPr>
        <w:pStyle w:val="PreformattedText"/>
        <w:widowControl/>
        <w:pBdr>
          <w:top w:val="single" w:sz="2" w:space="4" w:color="DADADA"/>
          <w:left w:val="single" w:sz="2" w:space="4" w:color="DADADA"/>
          <w:bottom w:val="single" w:sz="2" w:space="4" w:color="DADADA"/>
        </w:pBdr>
        <w:shd w:fill="F7F7F7" w:val="clear"/>
        <w:bidi w:val="0"/>
        <w:spacing w:lineRule="auto" w:line="341" w:before="150" w:after="150"/>
        <w:ind w:hanging="0" w:start="0" w:end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</w:rPr>
        <w:t>end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So in the drl file we have a single activation group named gold.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For this activation group only a single rule with higher salience will get fired.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pple-system;BlinkMacSystemFont;Segoe UI;Georgia;Cambria;Times New Roman;Times;sans-serif" w:hAnsi="apple-system;BlinkMacSystemFont;Segoe UI;Georgia;Cambria;Times New Roman;Times;sans-serif"/>
          <w:b w:val="false"/>
          <w:i w:val="false"/>
          <w:caps w:val="false"/>
          <w:smallCaps w:val="false"/>
          <w:color w:val="333333"/>
          <w:spacing w:val="0"/>
          <w:sz w:val="29"/>
        </w:rPr>
        <w:t>So above only the rule "Offer for Gold on Festival" with salience 2 gets fired, while rule "Offer for Gold" with salience 1 does not get fired.</w:t>
      </w:r>
      <w:r>
        <w:rPr/>
        <w:br/>
      </w:r>
      <w:r>
        <w:rPr/>
        <w:drawing>
          <wp:inline distT="0" distB="0" distL="0" distR="0">
            <wp:extent cx="10277475" cy="1762125"/>
            <wp:effectExtent l="0" t="0" r="0" b="0"/>
            <wp:docPr id="1" name="Image1" descr="" title="drools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drools5_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BlinkMacSystemFont">
    <w:altName w:val=" Ubuntu"/>
    <w:charset w:val="00" w:characterSet="windows-1252"/>
    <w:family w:val="auto"/>
    <w:pitch w:val="default"/>
  </w:font>
  <w:font w:name="apple-system">
    <w:altName w:val="BlinkMacSystemFont"/>
    <w:charset w:val="00" w:characterSet="windows-1252"/>
    <w:family w:val="auto"/>
    <w:pitch w:val="default"/>
  </w:font>
  <w:font w:name="Menlo">
    <w:altName w:val="Monaco"/>
    <w:charset w:val="00" w:characterSet="windows-125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709"/>
        </w:tabs>
        <w:ind w:start="709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zxx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zxx" w:eastAsia="zxx" w:bidi="zxx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inuse.com/drools/drools_attributes" TargetMode="External"/><Relationship Id="rId3" Type="http://schemas.openxmlformats.org/officeDocument/2006/relationships/hyperlink" Target="https://www.javainuse.com/drools_hello_kie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LibreOffice/25.2.1.2$Windows_X86_64 LibreOffice_project/d3abf4aee5fd705e4a92bba33a32f40bc4e56f49</Application>
  <AppVersion>15.0000</AppVersion>
  <Pages>3</Pages>
  <Words>320</Words>
  <Characters>1905</Characters>
  <CharactersWithSpaces>2391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2025-03-23T09:46:19Z</dcterms:created>
  <dc:creator/>
  <dc:description/>
  <dc:language>en-US</dc:language>
  <cp:lastModifiedBy/>
  <dcterms:modified xsi:type="dcterms:W3CDTF">2025-03-23T09:55:04Z</dcterms:modified>
  <cp:revision>1</cp:revision>
  <dc:subject/>
  <dc:title/>
</cp:coreProperties>
</file>