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D4E6" w14:textId="13B3C4A7" w:rsidR="00A8173E" w:rsidRPr="00525DA5" w:rsidRDefault="00FA01ED">
      <w:pPr>
        <w:rPr>
          <w:b/>
          <w:bCs/>
          <w:sz w:val="32"/>
          <w:szCs w:val="32"/>
        </w:rPr>
      </w:pPr>
      <w:r w:rsidRPr="00525DA5">
        <w:rPr>
          <w:b/>
          <w:bCs/>
          <w:sz w:val="32"/>
          <w:szCs w:val="32"/>
        </w:rPr>
        <w:t>BIQ Watermark Questions</w:t>
      </w:r>
    </w:p>
    <w:p w14:paraId="1532AD7C" w14:textId="77777777" w:rsidR="00FA01ED" w:rsidRPr="00FA01ED" w:rsidRDefault="00FA01ED" w:rsidP="00FA01ED">
      <w:r w:rsidRPr="00FA01ED">
        <w:t>Thanks for the detailed analysis — this is very helpful. Let me align to each of your points and questions below.</w:t>
      </w:r>
    </w:p>
    <w:p w14:paraId="54362AD0" w14:textId="77777777" w:rsidR="00FA01ED" w:rsidRPr="00FA01ED" w:rsidRDefault="00FA01ED" w:rsidP="00FA01ED">
      <w:r w:rsidRPr="00FA01ED">
        <w:t xml:space="preserve">1. Watermark column and use of </w:t>
      </w:r>
      <w:proofErr w:type="spellStart"/>
      <w:r w:rsidRPr="00FA01ED">
        <w:t>run_id</w:t>
      </w:r>
      <w:proofErr w:type="spellEnd"/>
      <w:r w:rsidRPr="00FA01ED">
        <w:t xml:space="preserve"> / </w:t>
      </w:r>
      <w:proofErr w:type="spellStart"/>
      <w:r w:rsidRPr="00FA01ED">
        <w:t>batch_id</w:t>
      </w:r>
      <w:proofErr w:type="spellEnd"/>
    </w:p>
    <w:p w14:paraId="3D155351" w14:textId="77777777" w:rsidR="00FA01ED" w:rsidRPr="00FA01ED" w:rsidRDefault="00FA01ED" w:rsidP="00FA01ED">
      <w:r w:rsidRPr="00FA01ED">
        <w:t>Agree with your concern.</w:t>
      </w:r>
    </w:p>
    <w:p w14:paraId="762A1786" w14:textId="77777777" w:rsidR="00FA01ED" w:rsidRPr="00FA01ED" w:rsidRDefault="00FA01ED" w:rsidP="00FA01ED">
      <w:r w:rsidRPr="00FA01ED">
        <w:t xml:space="preserve">We will not use </w:t>
      </w:r>
      <w:proofErr w:type="spellStart"/>
      <w:r w:rsidRPr="00FA01ED">
        <w:t>run_id</w:t>
      </w:r>
      <w:proofErr w:type="spellEnd"/>
      <w:r w:rsidRPr="00FA01ED">
        <w:t xml:space="preserve"> or </w:t>
      </w:r>
      <w:proofErr w:type="spellStart"/>
      <w:r w:rsidRPr="00FA01ED">
        <w:t>batch_id</w:t>
      </w:r>
      <w:proofErr w:type="spellEnd"/>
      <w:r w:rsidRPr="00FA01ED">
        <w:t xml:space="preserve"> as watermark for Job1.</w:t>
      </w:r>
    </w:p>
    <w:p w14:paraId="47D56C5C" w14:textId="77777777" w:rsidR="00FA01ED" w:rsidRPr="00FA01ED" w:rsidRDefault="00FA01ED" w:rsidP="00FA01ED">
      <w:r w:rsidRPr="00FA01ED">
        <w:t>Final approach:</w:t>
      </w:r>
    </w:p>
    <w:p w14:paraId="61AAE8DA" w14:textId="77777777" w:rsidR="00FA01ED" w:rsidRPr="00FA01ED" w:rsidRDefault="00FA01ED" w:rsidP="00FA01ED">
      <w:pPr>
        <w:numPr>
          <w:ilvl w:val="0"/>
          <w:numId w:val="1"/>
        </w:numPr>
      </w:pPr>
      <w:proofErr w:type="spellStart"/>
      <w:r w:rsidRPr="00FA01ED">
        <w:t>run_date</w:t>
      </w:r>
      <w:proofErr w:type="spellEnd"/>
      <w:r w:rsidRPr="00FA01ED">
        <w:t> → partition boundary (Iceberg overwrite safety)</w:t>
      </w:r>
    </w:p>
    <w:p w14:paraId="74B3CE75" w14:textId="77777777" w:rsidR="00FA01ED" w:rsidRPr="00FA01ED" w:rsidRDefault="00FA01ED" w:rsidP="00FA01ED">
      <w:pPr>
        <w:numPr>
          <w:ilvl w:val="0"/>
          <w:numId w:val="1"/>
        </w:numPr>
      </w:pPr>
      <w:proofErr w:type="spellStart"/>
      <w:r w:rsidRPr="00FA01ED">
        <w:t>consumer_ts</w:t>
      </w:r>
      <w:proofErr w:type="spellEnd"/>
      <w:r w:rsidRPr="00FA01ED">
        <w:t> → reference timestamp (traceability, late-arrival handling)</w:t>
      </w:r>
    </w:p>
    <w:p w14:paraId="3104417C" w14:textId="77777777" w:rsidR="00FA01ED" w:rsidRPr="00FA01ED" w:rsidRDefault="00FA01ED" w:rsidP="00FA01ED">
      <w:pPr>
        <w:numPr>
          <w:ilvl w:val="0"/>
          <w:numId w:val="1"/>
        </w:numPr>
      </w:pPr>
      <w:r w:rsidRPr="00FA01ED">
        <w:t>Kafka offset → exact event tracking for CDC completeness</w:t>
      </w:r>
    </w:p>
    <w:p w14:paraId="0B5109F1" w14:textId="77777777" w:rsidR="00FA01ED" w:rsidRPr="00FA01ED" w:rsidRDefault="00FA01ED" w:rsidP="00FA01ED">
      <w:r w:rsidRPr="00FA01ED">
        <w:t>2. Daily partition (</w:t>
      </w:r>
      <w:proofErr w:type="spellStart"/>
      <w:r w:rsidRPr="00FA01ED">
        <w:t>run_date</w:t>
      </w:r>
      <w:proofErr w:type="spellEnd"/>
      <w:r w:rsidRPr="00FA01ED">
        <w:t>) and processing window</w:t>
      </w:r>
    </w:p>
    <w:p w14:paraId="3EF71880" w14:textId="77777777" w:rsidR="00FA01ED" w:rsidRPr="00FA01ED" w:rsidRDefault="00FA01ED" w:rsidP="00FA01ED">
      <w:r w:rsidRPr="00FA01ED">
        <w:t>Agree — we will follow daily (</w:t>
      </w:r>
      <w:proofErr w:type="spellStart"/>
      <w:r w:rsidRPr="00FA01ED">
        <w:t>run_date</w:t>
      </w:r>
      <w:proofErr w:type="spellEnd"/>
      <w:r w:rsidRPr="00FA01ED">
        <w:t>) partition processing.</w:t>
      </w:r>
    </w:p>
    <w:p w14:paraId="2873B7F3" w14:textId="77777777" w:rsidR="00FA01ED" w:rsidRPr="00FA01ED" w:rsidRDefault="00FA01ED" w:rsidP="00FA01ED">
      <w:proofErr w:type="gramStart"/>
      <w:r w:rsidRPr="00FA01ED">
        <w:t>So</w:t>
      </w:r>
      <w:proofErr w:type="gramEnd"/>
      <w:r w:rsidRPr="00FA01ED">
        <w:t xml:space="preserve"> for Job1:</w:t>
      </w:r>
    </w:p>
    <w:p w14:paraId="7A64A9C2" w14:textId="77777777" w:rsidR="00FA01ED" w:rsidRPr="00FA01ED" w:rsidRDefault="00FA01ED" w:rsidP="00FA01ED">
      <w:pPr>
        <w:numPr>
          <w:ilvl w:val="0"/>
          <w:numId w:val="2"/>
        </w:numPr>
      </w:pPr>
      <w:r w:rsidRPr="00FA01ED">
        <w:t xml:space="preserve">We will process entire </w:t>
      </w:r>
      <w:proofErr w:type="spellStart"/>
      <w:r w:rsidRPr="00FA01ED">
        <w:t>run_date</w:t>
      </w:r>
      <w:proofErr w:type="spellEnd"/>
      <w:r w:rsidRPr="00FA01ED">
        <w:t xml:space="preserve"> partition, not smaller time windows</w:t>
      </w:r>
    </w:p>
    <w:p w14:paraId="02D1786F" w14:textId="77777777" w:rsidR="00FA01ED" w:rsidRPr="00FA01ED" w:rsidRDefault="00FA01ED" w:rsidP="00FA01ED">
      <w:pPr>
        <w:numPr>
          <w:ilvl w:val="0"/>
          <w:numId w:val="2"/>
        </w:numPr>
      </w:pPr>
      <w:r w:rsidRPr="00FA01ED">
        <w:t>This avoids partial overwrite issues in Iceberg</w:t>
      </w:r>
    </w:p>
    <w:p w14:paraId="3905DEAA" w14:textId="77777777" w:rsidR="00FA01ED" w:rsidRPr="00FA01ED" w:rsidRDefault="00FA01ED" w:rsidP="00FA01ED">
      <w:r w:rsidRPr="00FA01ED">
        <w:t>3. Silver layer alignment to Bronze</w:t>
      </w:r>
    </w:p>
    <w:p w14:paraId="313BFD46" w14:textId="77777777" w:rsidR="00FA01ED" w:rsidRPr="00FA01ED" w:rsidRDefault="00FA01ED" w:rsidP="00FA01ED">
      <w:r w:rsidRPr="00FA01ED">
        <w:t>Fully aligned.</w:t>
      </w:r>
    </w:p>
    <w:p w14:paraId="657024EB" w14:textId="77777777" w:rsidR="00FA01ED" w:rsidRPr="00FA01ED" w:rsidRDefault="00FA01ED" w:rsidP="00FA01ED">
      <w:pPr>
        <w:numPr>
          <w:ilvl w:val="0"/>
          <w:numId w:val="3"/>
        </w:numPr>
      </w:pPr>
      <w:r w:rsidRPr="00FA01ED">
        <w:t xml:space="preserve">Silver will rely on </w:t>
      </w:r>
      <w:proofErr w:type="gramStart"/>
      <w:r w:rsidRPr="00FA01ED">
        <w:t>Bronze</w:t>
      </w:r>
      <w:proofErr w:type="gramEnd"/>
      <w:r w:rsidRPr="00FA01ED">
        <w:t xml:space="preserve"> </w:t>
      </w:r>
      <w:proofErr w:type="spellStart"/>
      <w:r w:rsidRPr="00FA01ED">
        <w:t>run_date</w:t>
      </w:r>
      <w:proofErr w:type="spellEnd"/>
      <w:r w:rsidRPr="00FA01ED">
        <w:t> partitions</w:t>
      </w:r>
    </w:p>
    <w:p w14:paraId="1A4537F2" w14:textId="77777777" w:rsidR="00FA01ED" w:rsidRPr="00FA01ED" w:rsidRDefault="00FA01ED" w:rsidP="00FA01ED">
      <w:pPr>
        <w:numPr>
          <w:ilvl w:val="0"/>
          <w:numId w:val="3"/>
        </w:numPr>
      </w:pPr>
      <w:r w:rsidRPr="00FA01ED">
        <w:t>On rerun, we will reprocess entire partition</w:t>
      </w:r>
    </w:p>
    <w:p w14:paraId="6C7FF9F5" w14:textId="77777777" w:rsidR="00FA01ED" w:rsidRPr="00FA01ED" w:rsidRDefault="00FA01ED" w:rsidP="00FA01ED">
      <w:pPr>
        <w:numPr>
          <w:ilvl w:val="0"/>
          <w:numId w:val="3"/>
        </w:numPr>
      </w:pPr>
      <w:r w:rsidRPr="00FA01ED">
        <w:t>Deduplication will be handled using business key + hash</w:t>
      </w:r>
    </w:p>
    <w:p w14:paraId="04A50AF1" w14:textId="77777777" w:rsidR="00FA01ED" w:rsidRPr="00FA01ED" w:rsidRDefault="00FA01ED" w:rsidP="00FA01ED">
      <w:r w:rsidRPr="00FA01ED">
        <w:t xml:space="preserve">This avoids duplicates during </w:t>
      </w:r>
      <w:proofErr w:type="gramStart"/>
      <w:r w:rsidRPr="00FA01ED">
        <w:t>reruns</w:t>
      </w:r>
      <w:proofErr w:type="gramEnd"/>
      <w:r w:rsidRPr="00FA01ED">
        <w:t>.</w:t>
      </w:r>
    </w:p>
    <w:p w14:paraId="4AA1786C" w14:textId="77777777" w:rsidR="00FA01ED" w:rsidRPr="00FA01ED" w:rsidRDefault="00FA01ED" w:rsidP="00FA01ED">
      <w:r w:rsidRPr="00FA01ED">
        <w:t xml:space="preserve">4. Job1 prerequisite on </w:t>
      </w:r>
      <w:proofErr w:type="spellStart"/>
      <w:r w:rsidRPr="00FA01ED">
        <w:t>consumer_ts</w:t>
      </w:r>
      <w:proofErr w:type="spellEnd"/>
      <w:r w:rsidRPr="00FA01ED">
        <w:t xml:space="preserve"> within </w:t>
      </w:r>
      <w:proofErr w:type="spellStart"/>
      <w:r w:rsidRPr="00FA01ED">
        <w:t>run_date</w:t>
      </w:r>
      <w:proofErr w:type="spellEnd"/>
    </w:p>
    <w:p w14:paraId="2F959BE8" w14:textId="77777777" w:rsidR="00FA01ED" w:rsidRPr="00FA01ED" w:rsidRDefault="00FA01ED" w:rsidP="00FA01ED">
      <w:r w:rsidRPr="00FA01ED">
        <w:t>Agree with the expectation:</w:t>
      </w:r>
    </w:p>
    <w:p w14:paraId="198AD080" w14:textId="77777777" w:rsidR="00FA01ED" w:rsidRPr="00FA01ED" w:rsidRDefault="00FA01ED" w:rsidP="00FA01ED">
      <w:r w:rsidRPr="00FA01ED">
        <w:t>For a given partition (e.g., 2026-04-29): All records in Bronze should ideally fall within:</w:t>
      </w:r>
    </w:p>
    <w:p w14:paraId="7D6D8155" w14:textId="77777777" w:rsidR="00FA01ED" w:rsidRPr="00FA01ED" w:rsidRDefault="00FA01ED" w:rsidP="00FA01ED">
      <w:pPr>
        <w:numPr>
          <w:ilvl w:val="0"/>
          <w:numId w:val="4"/>
        </w:numPr>
      </w:pPr>
      <w:r w:rsidRPr="00FA01ED">
        <w:t>= 2026-04-29 00:00:00</w:t>
      </w:r>
    </w:p>
    <w:p w14:paraId="6D079AFA" w14:textId="77777777" w:rsidR="00FA01ED" w:rsidRPr="00FA01ED" w:rsidRDefault="00FA01ED" w:rsidP="00FA01ED">
      <w:pPr>
        <w:numPr>
          <w:ilvl w:val="0"/>
          <w:numId w:val="4"/>
        </w:numPr>
      </w:pPr>
      <w:r w:rsidRPr="00FA01ED">
        <w:t>&lt; 2026-04-30 00:00:00</w:t>
      </w:r>
    </w:p>
    <w:p w14:paraId="57D167D3" w14:textId="77777777" w:rsidR="00FA01ED" w:rsidRPr="00FA01ED" w:rsidRDefault="00FA01ED" w:rsidP="00FA01ED">
      <w:r w:rsidRPr="00FA01ED">
        <w:t>We will treat this as a validation check, not a strict enforcement.</w:t>
      </w:r>
    </w:p>
    <w:p w14:paraId="1788DF00" w14:textId="77777777" w:rsidR="00FA01ED" w:rsidRPr="00FA01ED" w:rsidRDefault="00FA01ED" w:rsidP="00FA01ED">
      <w:r w:rsidRPr="00FA01ED">
        <w:t xml:space="preserve">If records fall </w:t>
      </w:r>
      <w:proofErr w:type="gramStart"/>
      <w:r w:rsidRPr="00FA01ED">
        <w:t>outside</w:t>
      </w:r>
      <w:proofErr w:type="gramEnd"/>
      <w:r w:rsidRPr="00FA01ED">
        <w:t xml:space="preserve"> we will log as anomaly (not fail Job1)</w:t>
      </w:r>
    </w:p>
    <w:p w14:paraId="78DFB234" w14:textId="77777777" w:rsidR="00FA01ED" w:rsidRPr="00FA01ED" w:rsidRDefault="00FA01ED" w:rsidP="00FA01ED">
      <w:r w:rsidRPr="00FA01ED">
        <w:t>5. Late-arriving data</w:t>
      </w:r>
    </w:p>
    <w:p w14:paraId="38C45F5D" w14:textId="77777777" w:rsidR="00FA01ED" w:rsidRPr="00FA01ED" w:rsidRDefault="00FA01ED" w:rsidP="00FA01ED">
      <w:r w:rsidRPr="00FA01ED">
        <w:lastRenderedPageBreak/>
        <w:t>Aligned with your observation:</w:t>
      </w:r>
    </w:p>
    <w:p w14:paraId="608B50F8" w14:textId="77777777" w:rsidR="00FA01ED" w:rsidRPr="00FA01ED" w:rsidRDefault="00FA01ED" w:rsidP="00FA01ED">
      <w:pPr>
        <w:numPr>
          <w:ilvl w:val="0"/>
          <w:numId w:val="5"/>
        </w:numPr>
      </w:pPr>
      <w:r w:rsidRPr="00FA01ED">
        <w:t xml:space="preserve">Late records after 23:59 will land in the next </w:t>
      </w:r>
      <w:proofErr w:type="spellStart"/>
      <w:r w:rsidRPr="00FA01ED">
        <w:t>run_date</w:t>
      </w:r>
      <w:proofErr w:type="spellEnd"/>
      <w:r w:rsidRPr="00FA01ED">
        <w:t xml:space="preserve"> partition</w:t>
      </w:r>
    </w:p>
    <w:p w14:paraId="5BAE204B" w14:textId="77777777" w:rsidR="00FA01ED" w:rsidRPr="00FA01ED" w:rsidRDefault="00FA01ED" w:rsidP="00FA01ED">
      <w:pPr>
        <w:numPr>
          <w:ilvl w:val="0"/>
          <w:numId w:val="5"/>
        </w:numPr>
      </w:pPr>
      <w:r w:rsidRPr="00FA01ED">
        <w:t>Job1 will process them as part of next day</w:t>
      </w:r>
    </w:p>
    <w:p w14:paraId="4219D428" w14:textId="77777777" w:rsidR="00FA01ED" w:rsidRPr="00FA01ED" w:rsidRDefault="00FA01ED" w:rsidP="00FA01ED">
      <w:r w:rsidRPr="00FA01ED">
        <w:t>So effectively we follow a T+1 processing model, no back-write to previous partitions</w:t>
      </w:r>
    </w:p>
    <w:p w14:paraId="73ECE67C" w14:textId="77777777" w:rsidR="00FA01ED" w:rsidRPr="00FA01ED" w:rsidRDefault="00FA01ED" w:rsidP="00FA01ED">
      <w:r w:rsidRPr="00FA01ED">
        <w:t>6. BI-15240 (ordering in Job1)</w:t>
      </w:r>
    </w:p>
    <w:p w14:paraId="625308B9" w14:textId="77777777" w:rsidR="00FA01ED" w:rsidRPr="00FA01ED" w:rsidRDefault="00FA01ED" w:rsidP="00FA01ED">
      <w:r w:rsidRPr="00FA01ED">
        <w:t>Agree.</w:t>
      </w:r>
    </w:p>
    <w:p w14:paraId="26828DC8" w14:textId="77777777" w:rsidR="00FA01ED" w:rsidRPr="00FA01ED" w:rsidRDefault="00FA01ED" w:rsidP="00FA01ED">
      <w:pPr>
        <w:numPr>
          <w:ilvl w:val="0"/>
          <w:numId w:val="6"/>
        </w:numPr>
      </w:pPr>
      <w:r w:rsidRPr="00FA01ED">
        <w:t>Job1 will not enforce ordering</w:t>
      </w:r>
    </w:p>
    <w:p w14:paraId="7985ECB2" w14:textId="77777777" w:rsidR="00FA01ED" w:rsidRPr="00FA01ED" w:rsidRDefault="00FA01ED" w:rsidP="00FA01ED">
      <w:pPr>
        <w:numPr>
          <w:ilvl w:val="0"/>
          <w:numId w:val="6"/>
        </w:numPr>
      </w:pPr>
      <w:r w:rsidRPr="00FA01ED">
        <w:t>Ordering is assumed from Kafka/CDC</w:t>
      </w:r>
    </w:p>
    <w:p w14:paraId="21D66DF7" w14:textId="77777777" w:rsidR="00FA01ED" w:rsidRPr="00FA01ED" w:rsidRDefault="00FA01ED" w:rsidP="00FA01ED">
      <w:pPr>
        <w:numPr>
          <w:ilvl w:val="0"/>
          <w:numId w:val="6"/>
        </w:numPr>
      </w:pPr>
      <w:r w:rsidRPr="00FA01ED">
        <w:t>Any sequencing logic will be handled in downstream layers (Gold/SCD2)</w:t>
      </w:r>
    </w:p>
    <w:p w14:paraId="3A45559A" w14:textId="77777777" w:rsidR="00FA01ED" w:rsidRPr="00FA01ED" w:rsidRDefault="00FA01ED" w:rsidP="00FA01ED">
      <w:r w:rsidRPr="00FA01ED">
        <w:t>7. BI-18287 / BI-18288 (Bronze ingestion)</w:t>
      </w:r>
    </w:p>
    <w:p w14:paraId="10F1C99E" w14:textId="77777777" w:rsidR="00FA01ED" w:rsidRPr="00FA01ED" w:rsidRDefault="00FA01ED" w:rsidP="00FA01ED">
      <w:r w:rsidRPr="00FA01ED">
        <w:t>Agree.</w:t>
      </w:r>
    </w:p>
    <w:p w14:paraId="26D06F9E" w14:textId="77777777" w:rsidR="00FA01ED" w:rsidRPr="00FA01ED" w:rsidRDefault="00FA01ED" w:rsidP="00FA01ED">
      <w:pPr>
        <w:numPr>
          <w:ilvl w:val="0"/>
          <w:numId w:val="7"/>
        </w:numPr>
      </w:pPr>
      <w:r w:rsidRPr="00FA01ED">
        <w:t>Kafka consumer already handles ingestion into Bronze</w:t>
      </w:r>
    </w:p>
    <w:p w14:paraId="2556C33D" w14:textId="77777777" w:rsidR="00FA01ED" w:rsidRPr="00FA01ED" w:rsidRDefault="00FA01ED" w:rsidP="00FA01ED">
      <w:pPr>
        <w:numPr>
          <w:ilvl w:val="0"/>
          <w:numId w:val="7"/>
        </w:numPr>
      </w:pPr>
      <w:r w:rsidRPr="00FA01ED">
        <w:t>These stories should focus on validation and completeness checks, not ingestion logic</w:t>
      </w:r>
    </w:p>
    <w:p w14:paraId="0C8CAF8A" w14:textId="77777777" w:rsidR="00FA01ED" w:rsidRPr="00FA01ED" w:rsidRDefault="00FA01ED" w:rsidP="00FA01ED">
      <w:r w:rsidRPr="00FA01ED">
        <w:t>8. Watermark window-based question</w:t>
      </w:r>
    </w:p>
    <w:p w14:paraId="0C36F357" w14:textId="77777777" w:rsidR="00FA01ED" w:rsidRPr="00FA01ED" w:rsidRDefault="00FA01ED" w:rsidP="00FA01ED">
      <w:r w:rsidRPr="00FA01ED">
        <w:t>Clarification:</w:t>
      </w:r>
    </w:p>
    <w:p w14:paraId="3321F88B" w14:textId="77777777" w:rsidR="00FA01ED" w:rsidRPr="00FA01ED" w:rsidRDefault="00FA01ED" w:rsidP="00FA01ED">
      <w:pPr>
        <w:numPr>
          <w:ilvl w:val="0"/>
          <w:numId w:val="8"/>
        </w:numPr>
      </w:pPr>
      <w:r w:rsidRPr="00FA01ED">
        <w:t>Job1 will be partition-based, not strictly window-based</w:t>
      </w:r>
    </w:p>
    <w:p w14:paraId="3948BF38" w14:textId="77777777" w:rsidR="00FA01ED" w:rsidRPr="00FA01ED" w:rsidRDefault="00FA01ED" w:rsidP="00FA01ED">
      <w:pPr>
        <w:numPr>
          <w:ilvl w:val="0"/>
          <w:numId w:val="8"/>
        </w:numPr>
      </w:pPr>
      <w:r w:rsidRPr="00FA01ED">
        <w:t xml:space="preserve">We will not rely on </w:t>
      </w:r>
      <w:proofErr w:type="gramStart"/>
      <w:r w:rsidRPr="00FA01ED">
        <w:t>small time</w:t>
      </w:r>
      <w:proofErr w:type="gramEnd"/>
      <w:r w:rsidRPr="00FA01ED">
        <w:t xml:space="preserve"> windows for filtering</w:t>
      </w:r>
    </w:p>
    <w:p w14:paraId="36DC8F33" w14:textId="77777777" w:rsidR="00FA01ED" w:rsidRPr="00FA01ED" w:rsidRDefault="00FA01ED" w:rsidP="00FA01ED">
      <w:r w:rsidRPr="00FA01ED">
        <w:t>Instead:</w:t>
      </w:r>
    </w:p>
    <w:p w14:paraId="466E78C9" w14:textId="77777777" w:rsidR="00FA01ED" w:rsidRPr="00FA01ED" w:rsidRDefault="00FA01ED" w:rsidP="00FA01ED">
      <w:pPr>
        <w:numPr>
          <w:ilvl w:val="0"/>
          <w:numId w:val="9"/>
        </w:numPr>
      </w:pPr>
      <w:r w:rsidRPr="00FA01ED">
        <w:t xml:space="preserve">Process full </w:t>
      </w:r>
      <w:proofErr w:type="spellStart"/>
      <w:r w:rsidRPr="00FA01ED">
        <w:t>run_date</w:t>
      </w:r>
      <w:proofErr w:type="spellEnd"/>
    </w:p>
    <w:p w14:paraId="171C8805" w14:textId="77777777" w:rsidR="00FA01ED" w:rsidRPr="00FA01ED" w:rsidRDefault="00FA01ED" w:rsidP="00FA01ED">
      <w:pPr>
        <w:numPr>
          <w:ilvl w:val="0"/>
          <w:numId w:val="9"/>
        </w:numPr>
      </w:pPr>
      <w:r w:rsidRPr="00FA01ED">
        <w:t xml:space="preserve">Use </w:t>
      </w:r>
      <w:proofErr w:type="spellStart"/>
      <w:r w:rsidRPr="00FA01ED">
        <w:t>consumer_ts</w:t>
      </w:r>
      <w:proofErr w:type="spellEnd"/>
      <w:r w:rsidRPr="00FA01ED">
        <w:t> for reference only</w:t>
      </w:r>
    </w:p>
    <w:p w14:paraId="3C9AE8DB" w14:textId="77777777" w:rsidR="00FA01ED" w:rsidRPr="00FA01ED" w:rsidRDefault="00FA01ED" w:rsidP="00FA01ED">
      <w:r w:rsidRPr="00FA01ED">
        <w:t xml:space="preserve">9. Source vs </w:t>
      </w:r>
      <w:proofErr w:type="gramStart"/>
      <w:r w:rsidRPr="00FA01ED">
        <w:t>Bronze</w:t>
      </w:r>
      <w:proofErr w:type="gramEnd"/>
      <w:r w:rsidRPr="00FA01ED">
        <w:t xml:space="preserve"> reconciliation</w:t>
      </w:r>
    </w:p>
    <w:p w14:paraId="1DE3E683" w14:textId="77777777" w:rsidR="00FA01ED" w:rsidRPr="00FA01ED" w:rsidRDefault="00FA01ED" w:rsidP="00FA01ED">
      <w:r w:rsidRPr="00FA01ED">
        <w:t xml:space="preserve">Source should be treated as CDC/Kafka events, not Postgres tables. </w:t>
      </w:r>
      <w:proofErr w:type="gramStart"/>
      <w:r w:rsidRPr="00FA01ED">
        <w:t>So</w:t>
      </w:r>
      <w:proofErr w:type="gramEnd"/>
      <w:r w:rsidRPr="00FA01ED">
        <w:t xml:space="preserve"> reconciliation will </w:t>
      </w:r>
      <w:proofErr w:type="gramStart"/>
      <w:r w:rsidRPr="00FA01ED">
        <w:t>be:</w:t>
      </w:r>
      <w:proofErr w:type="gramEnd"/>
      <w:r w:rsidRPr="00FA01ED">
        <w:t xml:space="preserve"> Kafka event count vs </w:t>
      </w:r>
      <w:proofErr w:type="gramStart"/>
      <w:r w:rsidRPr="00FA01ED">
        <w:t>Bronze</w:t>
      </w:r>
      <w:proofErr w:type="gramEnd"/>
      <w:r w:rsidRPr="00FA01ED">
        <w:t xml:space="preserve"> record count (per </w:t>
      </w:r>
      <w:proofErr w:type="spellStart"/>
      <w:r w:rsidRPr="00FA01ED">
        <w:t>run_date</w:t>
      </w:r>
      <w:proofErr w:type="spellEnd"/>
      <w:r w:rsidRPr="00FA01ED">
        <w:t>)</w:t>
      </w:r>
    </w:p>
    <w:p w14:paraId="4B0EF7F8" w14:textId="77777777" w:rsidR="00FA01ED" w:rsidRPr="00FA01ED" w:rsidRDefault="00FA01ED" w:rsidP="00FA01ED">
      <w:r w:rsidRPr="00FA01ED">
        <w:t xml:space="preserve">Not: </w:t>
      </w:r>
      <w:proofErr w:type="gramStart"/>
      <w:r w:rsidRPr="00FA01ED">
        <w:t>Postgres row</w:t>
      </w:r>
      <w:proofErr w:type="gramEnd"/>
      <w:r w:rsidRPr="00FA01ED">
        <w:t xml:space="preserve"> vs </w:t>
      </w:r>
      <w:proofErr w:type="gramStart"/>
      <w:r w:rsidRPr="00FA01ED">
        <w:t>Bronze</w:t>
      </w:r>
      <w:proofErr w:type="gramEnd"/>
      <w:r w:rsidRPr="00FA01ED">
        <w:t xml:space="preserve"> row (since Bronze has multiple events per PK)</w:t>
      </w:r>
    </w:p>
    <w:p w14:paraId="184BD0C5" w14:textId="77777777" w:rsidR="00FA01ED" w:rsidRPr="00FA01ED" w:rsidRDefault="00FA01ED" w:rsidP="00FA01ED">
      <w:r w:rsidRPr="00FA01ED">
        <w:t>10. Kafka offset (additional clarification)</w:t>
      </w:r>
    </w:p>
    <w:p w14:paraId="2F94C9B8" w14:textId="77777777" w:rsidR="00FA01ED" w:rsidRPr="00FA01ED" w:rsidRDefault="00FA01ED" w:rsidP="00FA01ED">
      <w:r w:rsidRPr="00FA01ED">
        <w:t xml:space="preserve">One addition to </w:t>
      </w:r>
      <w:proofErr w:type="gramStart"/>
      <w:r w:rsidRPr="00FA01ED">
        <w:t>strengthen</w:t>
      </w:r>
      <w:proofErr w:type="gramEnd"/>
      <w:r w:rsidRPr="00FA01ED">
        <w:t xml:space="preserve"> the design:</w:t>
      </w:r>
    </w:p>
    <w:p w14:paraId="7A0B5B80" w14:textId="77777777" w:rsidR="00FA01ED" w:rsidRPr="00FA01ED" w:rsidRDefault="00FA01ED" w:rsidP="00FA01ED">
      <w:pPr>
        <w:numPr>
          <w:ilvl w:val="0"/>
          <w:numId w:val="10"/>
        </w:numPr>
      </w:pPr>
      <w:r w:rsidRPr="00FA01ED">
        <w:t>Each Kafka event has topic, partition, and offset</w:t>
      </w:r>
    </w:p>
    <w:p w14:paraId="20C23E87" w14:textId="77777777" w:rsidR="00FA01ED" w:rsidRPr="00FA01ED" w:rsidRDefault="00FA01ED" w:rsidP="00FA01ED">
      <w:pPr>
        <w:numPr>
          <w:ilvl w:val="0"/>
          <w:numId w:val="10"/>
        </w:numPr>
      </w:pPr>
      <w:r w:rsidRPr="00FA01ED">
        <w:t>Offset is simply a sequence number within a partition</w:t>
      </w:r>
    </w:p>
    <w:p w14:paraId="56E592CA" w14:textId="77777777" w:rsidR="00FA01ED" w:rsidRPr="00FA01ED" w:rsidRDefault="00FA01ED" w:rsidP="00FA01ED">
      <w:r w:rsidRPr="00FA01ED">
        <w:t>Why this matters:</w:t>
      </w:r>
    </w:p>
    <w:p w14:paraId="403D2FBE" w14:textId="77777777" w:rsidR="00FA01ED" w:rsidRPr="00FA01ED" w:rsidRDefault="00FA01ED" w:rsidP="00FA01ED">
      <w:pPr>
        <w:numPr>
          <w:ilvl w:val="0"/>
          <w:numId w:val="11"/>
        </w:numPr>
      </w:pPr>
      <w:r w:rsidRPr="00FA01ED">
        <w:lastRenderedPageBreak/>
        <w:t>Timestamps can be same across events</w:t>
      </w:r>
    </w:p>
    <w:p w14:paraId="065D5622" w14:textId="77777777" w:rsidR="00FA01ED" w:rsidRPr="00FA01ED" w:rsidRDefault="00FA01ED" w:rsidP="00FA01ED">
      <w:pPr>
        <w:numPr>
          <w:ilvl w:val="0"/>
          <w:numId w:val="11"/>
        </w:numPr>
      </w:pPr>
      <w:r w:rsidRPr="00FA01ED">
        <w:t>Offset is always ordered and unique per partition</w:t>
      </w:r>
    </w:p>
    <w:p w14:paraId="45BDFC1E" w14:textId="77777777" w:rsidR="00FA01ED" w:rsidRPr="00FA01ED" w:rsidRDefault="00FA01ED" w:rsidP="00FA01ED">
      <w:r w:rsidRPr="00FA01ED">
        <w:t>We will store this in Bronze and use it for:</w:t>
      </w:r>
    </w:p>
    <w:p w14:paraId="247DD35B" w14:textId="77777777" w:rsidR="00FA01ED" w:rsidRPr="00FA01ED" w:rsidRDefault="00FA01ED" w:rsidP="00FA01ED">
      <w:pPr>
        <w:numPr>
          <w:ilvl w:val="0"/>
          <w:numId w:val="12"/>
        </w:numPr>
      </w:pPr>
      <w:r w:rsidRPr="00FA01ED">
        <w:t>Source → Bronze reconciliation</w:t>
      </w:r>
    </w:p>
    <w:p w14:paraId="0A221657" w14:textId="77777777" w:rsidR="00FA01ED" w:rsidRPr="00FA01ED" w:rsidRDefault="00FA01ED" w:rsidP="00FA01ED">
      <w:pPr>
        <w:numPr>
          <w:ilvl w:val="0"/>
          <w:numId w:val="12"/>
        </w:numPr>
      </w:pPr>
      <w:r w:rsidRPr="00FA01ED">
        <w:t>Detecting missing or duplicate events</w:t>
      </w:r>
    </w:p>
    <w:p w14:paraId="7328913F" w14:textId="77777777" w:rsidR="00FA01ED" w:rsidRDefault="00FA01ED"/>
    <w:sectPr w:rsidR="00FA0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0E13"/>
    <w:multiLevelType w:val="multilevel"/>
    <w:tmpl w:val="3FD6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02A7B"/>
    <w:multiLevelType w:val="multilevel"/>
    <w:tmpl w:val="F5F2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04EDE"/>
    <w:multiLevelType w:val="multilevel"/>
    <w:tmpl w:val="D218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2B313F"/>
    <w:multiLevelType w:val="multilevel"/>
    <w:tmpl w:val="0C38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E6583"/>
    <w:multiLevelType w:val="multilevel"/>
    <w:tmpl w:val="26E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82F0E"/>
    <w:multiLevelType w:val="multilevel"/>
    <w:tmpl w:val="CFE2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C1A23"/>
    <w:multiLevelType w:val="multilevel"/>
    <w:tmpl w:val="EB5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627D9"/>
    <w:multiLevelType w:val="multilevel"/>
    <w:tmpl w:val="F70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84808"/>
    <w:multiLevelType w:val="multilevel"/>
    <w:tmpl w:val="211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155AA2"/>
    <w:multiLevelType w:val="multilevel"/>
    <w:tmpl w:val="9BCA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904C8"/>
    <w:multiLevelType w:val="multilevel"/>
    <w:tmpl w:val="186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46B3F"/>
    <w:multiLevelType w:val="multilevel"/>
    <w:tmpl w:val="4B52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63998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0467113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413609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0968493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20189326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63764049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798740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86306062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8153370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9620316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48407982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81333284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D0"/>
    <w:rsid w:val="0047468C"/>
    <w:rsid w:val="00525DA5"/>
    <w:rsid w:val="00637E72"/>
    <w:rsid w:val="007250D0"/>
    <w:rsid w:val="00A8173E"/>
    <w:rsid w:val="00B451D5"/>
    <w:rsid w:val="00FA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EBCD"/>
  <w15:chartTrackingRefBased/>
  <w15:docId w15:val="{84C30071-7E86-4654-850B-8D5C8371F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72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417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2</cp:revision>
  <dcterms:created xsi:type="dcterms:W3CDTF">2026-04-30T14:02:00Z</dcterms:created>
  <dcterms:modified xsi:type="dcterms:W3CDTF">2026-04-30T14:20:00Z</dcterms:modified>
</cp:coreProperties>
</file>