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147D2" w14:textId="77777777" w:rsidR="00E27A5D" w:rsidRDefault="00896C3B">
      <w:pPr>
        <w:spacing w:after="120" w:line="259" w:lineRule="auto"/>
        <w:jc w:val="center"/>
      </w:pPr>
      <w:r>
        <w:rPr>
          <w:rFonts w:ascii="Aptos Display" w:hAnsi="Aptos Display"/>
          <w:b/>
          <w:color w:val="1F4E79"/>
          <w:sz w:val="48"/>
        </w:rPr>
        <w:t>BenefitsIQ Analytics Tools Guide</w:t>
      </w:r>
    </w:p>
    <w:p w14:paraId="148D0860" w14:textId="77777777" w:rsidR="00E27A5D" w:rsidRDefault="00896C3B">
      <w:pPr>
        <w:spacing w:after="120" w:line="259" w:lineRule="auto"/>
        <w:jc w:val="center"/>
      </w:pPr>
      <w:r>
        <w:rPr>
          <w:color w:val="555555"/>
          <w:sz w:val="24"/>
        </w:rPr>
        <w:t>AWS Portal, S3, SQS, EMR Serverless, Kafka UI, and Airflow</w:t>
      </w:r>
      <w:r w:rsidR="009E51CC">
        <w:rPr>
          <w:color w:val="555555"/>
          <w:sz w:val="24"/>
        </w:rPr>
        <w:t xml:space="preserve">, Gitlab </w:t>
      </w:r>
    </w:p>
    <w:p w14:paraId="0187107D" w14:textId="77777777" w:rsidR="00E27A5D" w:rsidRDefault="00896C3B">
      <w:pPr>
        <w:spacing w:after="120" w:line="259" w:lineRule="auto"/>
        <w:jc w:val="center"/>
      </w:pPr>
      <w:r>
        <w:rPr>
          <w:i/>
          <w:color w:val="666666"/>
          <w:sz w:val="20"/>
        </w:rPr>
        <w:t>Prepared for BenefitsIQ Analytics / Recon Operations</w:t>
      </w:r>
    </w:p>
    <w:p w14:paraId="35903512" w14:textId="77777777" w:rsidR="00E27A5D" w:rsidRDefault="00896C3B">
      <w:pPr>
        <w:pStyle w:val="Heading1"/>
        <w:spacing w:before="200" w:after="80"/>
      </w:pPr>
      <w:r>
        <w:rPr>
          <w:rFonts w:ascii="Aptos Display" w:hAnsi="Aptos Display"/>
          <w:color w:val="1F4E79"/>
        </w:rPr>
        <w:t>1. Access Overview</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160"/>
        <w:gridCol w:w="3744"/>
        <w:gridCol w:w="3744"/>
      </w:tblGrid>
      <w:tr w:rsidR="00E27A5D" w14:paraId="7E0EEED3" w14:textId="77777777">
        <w:trPr>
          <w:jc w:val="center"/>
        </w:trPr>
        <w:tc>
          <w:tcPr>
            <w:tcW w:w="2160" w:type="dxa"/>
            <w:shd w:val="clear" w:color="auto" w:fill="1F4E79"/>
            <w:vAlign w:val="center"/>
          </w:tcPr>
          <w:p w14:paraId="7850CD14" w14:textId="77777777" w:rsidR="00E27A5D" w:rsidRDefault="00896C3B">
            <w:r>
              <w:rPr>
                <w:b/>
                <w:color w:val="FFFFFF"/>
                <w:sz w:val="20"/>
              </w:rPr>
              <w:t>Tool / Service</w:t>
            </w:r>
          </w:p>
        </w:tc>
        <w:tc>
          <w:tcPr>
            <w:tcW w:w="3744" w:type="dxa"/>
            <w:shd w:val="clear" w:color="auto" w:fill="1F4E79"/>
            <w:vAlign w:val="center"/>
          </w:tcPr>
          <w:p w14:paraId="4ED85FE4" w14:textId="77777777" w:rsidR="00E27A5D" w:rsidRDefault="00896C3B">
            <w:r>
              <w:rPr>
                <w:b/>
                <w:color w:val="FFFFFF"/>
                <w:sz w:val="20"/>
              </w:rPr>
              <w:t>Purpose</w:t>
            </w:r>
          </w:p>
        </w:tc>
        <w:tc>
          <w:tcPr>
            <w:tcW w:w="3744" w:type="dxa"/>
            <w:shd w:val="clear" w:color="auto" w:fill="1F4E79"/>
            <w:vAlign w:val="center"/>
          </w:tcPr>
          <w:p w14:paraId="5DE38FC2" w14:textId="77777777" w:rsidR="00E27A5D" w:rsidRDefault="00896C3B">
            <w:r>
              <w:rPr>
                <w:b/>
                <w:color w:val="FFFFFF"/>
                <w:sz w:val="20"/>
              </w:rPr>
              <w:t>Access Notes</w:t>
            </w:r>
          </w:p>
        </w:tc>
      </w:tr>
      <w:tr w:rsidR="00E27A5D" w14:paraId="7B46C619" w14:textId="77777777">
        <w:trPr>
          <w:jc w:val="center"/>
        </w:trPr>
        <w:tc>
          <w:tcPr>
            <w:tcW w:w="2160" w:type="dxa"/>
            <w:shd w:val="clear" w:color="auto" w:fill="EEF6FC"/>
            <w:vAlign w:val="center"/>
          </w:tcPr>
          <w:p w14:paraId="1DECFD54" w14:textId="77777777" w:rsidR="00E27A5D" w:rsidRDefault="00896C3B">
            <w:r>
              <w:rPr>
                <w:sz w:val="18"/>
              </w:rPr>
              <w:t>AWS Portal / ADFS</w:t>
            </w:r>
            <w:r w:rsidR="00130723">
              <w:rPr>
                <w:sz w:val="18"/>
              </w:rPr>
              <w:t>/Gitlab</w:t>
            </w:r>
          </w:p>
        </w:tc>
        <w:tc>
          <w:tcPr>
            <w:tcW w:w="3744" w:type="dxa"/>
            <w:vAlign w:val="center"/>
          </w:tcPr>
          <w:p w14:paraId="27BF4FEA" w14:textId="77777777" w:rsidR="00E27A5D" w:rsidRDefault="00896C3B">
            <w:r>
              <w:rPr>
                <w:sz w:val="18"/>
              </w:rPr>
              <w:t>Sign in to AWS console using ADFS role-based access.</w:t>
            </w:r>
          </w:p>
        </w:tc>
        <w:tc>
          <w:tcPr>
            <w:tcW w:w="3744" w:type="dxa"/>
            <w:vAlign w:val="center"/>
          </w:tcPr>
          <w:p w14:paraId="71699A06" w14:textId="77777777" w:rsidR="00E27A5D" w:rsidRDefault="00896C3B">
            <w:r>
              <w:rPr>
                <w:sz w:val="18"/>
              </w:rPr>
              <w:t>Use AIEE ADFS portal and select the approved AWS role.</w:t>
            </w:r>
          </w:p>
        </w:tc>
      </w:tr>
      <w:tr w:rsidR="00E27A5D" w14:paraId="53BFD8C3" w14:textId="77777777">
        <w:trPr>
          <w:jc w:val="center"/>
        </w:trPr>
        <w:tc>
          <w:tcPr>
            <w:tcW w:w="2160" w:type="dxa"/>
            <w:shd w:val="clear" w:color="auto" w:fill="EEF6FC"/>
            <w:vAlign w:val="center"/>
          </w:tcPr>
          <w:p w14:paraId="652A98E7" w14:textId="77777777" w:rsidR="00E27A5D" w:rsidRDefault="00896C3B">
            <w:r>
              <w:rPr>
                <w:sz w:val="18"/>
              </w:rPr>
              <w:t>Amazon SQS</w:t>
            </w:r>
          </w:p>
        </w:tc>
        <w:tc>
          <w:tcPr>
            <w:tcW w:w="3744" w:type="dxa"/>
            <w:vAlign w:val="center"/>
          </w:tcPr>
          <w:p w14:paraId="2E38BE72" w14:textId="77777777" w:rsidR="00E27A5D" w:rsidRDefault="00896C3B">
            <w:r>
              <w:rPr>
                <w:sz w:val="18"/>
              </w:rPr>
              <w:t>Holds file-arrival messages for SmartDev/data load processing.</w:t>
            </w:r>
          </w:p>
        </w:tc>
        <w:tc>
          <w:tcPr>
            <w:tcW w:w="3744" w:type="dxa"/>
            <w:vAlign w:val="center"/>
          </w:tcPr>
          <w:p w14:paraId="51EEDDCD" w14:textId="77777777" w:rsidR="00E27A5D" w:rsidRDefault="00896C3B">
            <w:r>
              <w:rPr>
                <w:sz w:val="18"/>
              </w:rPr>
              <w:t>Used by Airflow watcher DAG to trigger downstream processing.</w:t>
            </w:r>
          </w:p>
        </w:tc>
      </w:tr>
      <w:tr w:rsidR="00E27A5D" w14:paraId="61D70777" w14:textId="77777777">
        <w:trPr>
          <w:jc w:val="center"/>
        </w:trPr>
        <w:tc>
          <w:tcPr>
            <w:tcW w:w="2160" w:type="dxa"/>
            <w:shd w:val="clear" w:color="auto" w:fill="EEF6FC"/>
            <w:vAlign w:val="center"/>
          </w:tcPr>
          <w:p w14:paraId="01EBA223" w14:textId="77777777" w:rsidR="00E27A5D" w:rsidRDefault="00896C3B">
            <w:r>
              <w:rPr>
                <w:sz w:val="18"/>
              </w:rPr>
              <w:t>Amazon S3</w:t>
            </w:r>
          </w:p>
        </w:tc>
        <w:tc>
          <w:tcPr>
            <w:tcW w:w="3744" w:type="dxa"/>
            <w:vAlign w:val="center"/>
          </w:tcPr>
          <w:p w14:paraId="47B7BE67" w14:textId="77777777" w:rsidR="00E27A5D" w:rsidRDefault="00896C3B">
            <w:r>
              <w:rPr>
                <w:sz w:val="18"/>
              </w:rPr>
              <w:t>Stores artifacts, logs, Iceberg warehouse data, and SmartDev landed/decrypted files.</w:t>
            </w:r>
          </w:p>
        </w:tc>
        <w:tc>
          <w:tcPr>
            <w:tcW w:w="3744" w:type="dxa"/>
            <w:vAlign w:val="center"/>
          </w:tcPr>
          <w:p w14:paraId="6F105D45" w14:textId="77777777" w:rsidR="00E27A5D" w:rsidRDefault="00896C3B">
            <w:r>
              <w:rPr>
                <w:sz w:val="18"/>
              </w:rPr>
              <w:t xml:space="preserve">Two main buckets are used: analytics-recon and </w:t>
            </w:r>
            <w:r w:rsidR="006C21CA">
              <w:rPr>
                <w:sz w:val="18"/>
              </w:rPr>
              <w:t>be-iq-npd-app.</w:t>
            </w:r>
          </w:p>
        </w:tc>
      </w:tr>
      <w:tr w:rsidR="00E27A5D" w14:paraId="201AF2E5" w14:textId="77777777">
        <w:trPr>
          <w:jc w:val="center"/>
        </w:trPr>
        <w:tc>
          <w:tcPr>
            <w:tcW w:w="2160" w:type="dxa"/>
            <w:shd w:val="clear" w:color="auto" w:fill="EEF6FC"/>
            <w:vAlign w:val="center"/>
          </w:tcPr>
          <w:p w14:paraId="1146538C" w14:textId="77777777" w:rsidR="00E27A5D" w:rsidRDefault="00896C3B">
            <w:r>
              <w:rPr>
                <w:sz w:val="18"/>
              </w:rPr>
              <w:t>EMR Serverless</w:t>
            </w:r>
          </w:p>
        </w:tc>
        <w:tc>
          <w:tcPr>
            <w:tcW w:w="3744" w:type="dxa"/>
            <w:vAlign w:val="center"/>
          </w:tcPr>
          <w:p w14:paraId="51FFEA3D" w14:textId="77777777" w:rsidR="00E27A5D" w:rsidRDefault="00896C3B">
            <w:r>
              <w:rPr>
                <w:sz w:val="18"/>
              </w:rPr>
              <w:t>Runs PySpark jobs for Recon and SmartDev processing.</w:t>
            </w:r>
          </w:p>
        </w:tc>
        <w:tc>
          <w:tcPr>
            <w:tcW w:w="3744" w:type="dxa"/>
            <w:vAlign w:val="center"/>
          </w:tcPr>
          <w:p w14:paraId="61CA11D5" w14:textId="77777777" w:rsidR="00E27A5D" w:rsidRDefault="00896C3B">
            <w:r>
              <w:rPr>
                <w:sz w:val="18"/>
              </w:rPr>
              <w:t>Airflow submits jobs to EMR Serverless.</w:t>
            </w:r>
          </w:p>
        </w:tc>
      </w:tr>
      <w:tr w:rsidR="00E27A5D" w14:paraId="0C7028BE" w14:textId="77777777">
        <w:trPr>
          <w:jc w:val="center"/>
        </w:trPr>
        <w:tc>
          <w:tcPr>
            <w:tcW w:w="2160" w:type="dxa"/>
            <w:shd w:val="clear" w:color="auto" w:fill="EEF6FC"/>
            <w:vAlign w:val="center"/>
          </w:tcPr>
          <w:p w14:paraId="44E4FEDA" w14:textId="77777777" w:rsidR="00E27A5D" w:rsidRDefault="00896C3B">
            <w:r>
              <w:rPr>
                <w:sz w:val="18"/>
              </w:rPr>
              <w:t>Kafka UI</w:t>
            </w:r>
          </w:p>
        </w:tc>
        <w:tc>
          <w:tcPr>
            <w:tcW w:w="3744" w:type="dxa"/>
            <w:vAlign w:val="center"/>
          </w:tcPr>
          <w:p w14:paraId="2011CBDC" w14:textId="77777777" w:rsidR="00E27A5D" w:rsidRDefault="00896C3B">
            <w:r>
              <w:rPr>
                <w:sz w:val="18"/>
              </w:rPr>
              <w:t>Provides visibility into Kafka/MSK topics and published messages.</w:t>
            </w:r>
          </w:p>
        </w:tc>
        <w:tc>
          <w:tcPr>
            <w:tcW w:w="3744" w:type="dxa"/>
            <w:vAlign w:val="center"/>
          </w:tcPr>
          <w:p w14:paraId="65C68884" w14:textId="77777777" w:rsidR="00E27A5D" w:rsidRDefault="00896C3B">
            <w:r>
              <w:rPr>
                <w:sz w:val="18"/>
              </w:rPr>
              <w:t>Used to validate CDC and SmartDev message publishing.</w:t>
            </w:r>
          </w:p>
        </w:tc>
      </w:tr>
      <w:tr w:rsidR="00E27A5D" w14:paraId="34186DE6" w14:textId="77777777">
        <w:trPr>
          <w:jc w:val="center"/>
        </w:trPr>
        <w:tc>
          <w:tcPr>
            <w:tcW w:w="2160" w:type="dxa"/>
            <w:shd w:val="clear" w:color="auto" w:fill="EEF6FC"/>
            <w:vAlign w:val="center"/>
          </w:tcPr>
          <w:p w14:paraId="45D7AD02" w14:textId="77777777" w:rsidR="00E27A5D" w:rsidRDefault="00896C3B">
            <w:r>
              <w:rPr>
                <w:sz w:val="18"/>
              </w:rPr>
              <w:t>Airflow</w:t>
            </w:r>
          </w:p>
        </w:tc>
        <w:tc>
          <w:tcPr>
            <w:tcW w:w="3744" w:type="dxa"/>
            <w:vAlign w:val="center"/>
          </w:tcPr>
          <w:p w14:paraId="7E14F11A" w14:textId="77777777" w:rsidR="00E27A5D" w:rsidRDefault="00896C3B">
            <w:r>
              <w:rPr>
                <w:sz w:val="18"/>
              </w:rPr>
              <w:t>Orchestrates DAGs and triggers EMR Serverless jobs.</w:t>
            </w:r>
          </w:p>
        </w:tc>
        <w:tc>
          <w:tcPr>
            <w:tcW w:w="3744" w:type="dxa"/>
            <w:vAlign w:val="center"/>
          </w:tcPr>
          <w:p w14:paraId="04726850" w14:textId="77777777" w:rsidR="00E27A5D" w:rsidRDefault="00896C3B">
            <w:r>
              <w:rPr>
                <w:sz w:val="18"/>
              </w:rPr>
              <w:t>Deployed on OCP and used for both Recon and SmartDev pipelines.</w:t>
            </w:r>
          </w:p>
        </w:tc>
      </w:tr>
      <w:tr w:rsidR="0095792A" w14:paraId="19D6C6F8" w14:textId="77777777">
        <w:trPr>
          <w:jc w:val="center"/>
        </w:trPr>
        <w:tc>
          <w:tcPr>
            <w:tcW w:w="2160" w:type="dxa"/>
            <w:shd w:val="clear" w:color="auto" w:fill="EAF2F8"/>
            <w:vAlign w:val="center"/>
          </w:tcPr>
          <w:p w14:paraId="283CEA2C" w14:textId="77777777" w:rsidR="0095792A" w:rsidRDefault="00896C3B">
            <w:r>
              <w:rPr>
                <w:sz w:val="19"/>
              </w:rPr>
              <w:t>JDBC / Iceberg Catalog</w:t>
            </w:r>
          </w:p>
        </w:tc>
        <w:tc>
          <w:tcPr>
            <w:tcW w:w="3744" w:type="dxa"/>
            <w:shd w:val="clear" w:color="auto" w:fill="EAF2F8"/>
            <w:vAlign w:val="center"/>
          </w:tcPr>
          <w:p w14:paraId="43F056C0" w14:textId="77777777" w:rsidR="0095792A" w:rsidRDefault="00896C3B">
            <w:r>
              <w:rPr>
                <w:sz w:val="19"/>
              </w:rPr>
              <w:t>Stores Iceberg table catalog metadata in PostgreSQL (RDS) while table data and metadata files remain in S3.</w:t>
            </w:r>
          </w:p>
        </w:tc>
        <w:tc>
          <w:tcPr>
            <w:tcW w:w="3744" w:type="dxa"/>
            <w:shd w:val="clear" w:color="auto" w:fill="EAF2F8"/>
            <w:vAlign w:val="center"/>
          </w:tcPr>
          <w:p w14:paraId="763CE980" w14:textId="77777777" w:rsidR="0095792A" w:rsidRDefault="00896C3B">
            <w:r>
              <w:rPr>
                <w:sz w:val="19"/>
              </w:rPr>
              <w:t>Configured through Helm/ConfigMap and AWS Secrets Manager; Spark initializes JdbcCatalog during EMR Serverless jobs.</w:t>
            </w:r>
          </w:p>
        </w:tc>
      </w:tr>
    </w:tbl>
    <w:p w14:paraId="5F9BC81F" w14:textId="77777777" w:rsidR="00E27A5D" w:rsidRDefault="00896C3B">
      <w:pPr>
        <w:pStyle w:val="Heading1"/>
        <w:spacing w:before="200" w:after="80"/>
      </w:pPr>
      <w:r>
        <w:rPr>
          <w:rFonts w:ascii="Aptos Display" w:hAnsi="Aptos Display"/>
          <w:color w:val="1F4E79"/>
        </w:rPr>
        <w:t>2. AWS Portal Access</w:t>
      </w:r>
    </w:p>
    <w:p w14:paraId="765937A8" w14:textId="77777777" w:rsidR="00E27A5D" w:rsidRDefault="00896C3B">
      <w:pPr>
        <w:spacing w:after="120" w:line="259" w:lineRule="auto"/>
      </w:pPr>
      <w:r>
        <w:rPr>
          <w:i/>
          <w:color w:val="666666"/>
          <w:sz w:val="20"/>
        </w:rPr>
        <w:t>Use ADFS login to access the AWS console and select the appropriate BenefitsIQ role.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184"/>
        <w:gridCol w:w="5184"/>
      </w:tblGrid>
      <w:tr w:rsidR="00E27A5D" w14:paraId="17C96BCB" w14:textId="77777777">
        <w:trPr>
          <w:jc w:val="center"/>
        </w:trPr>
        <w:tc>
          <w:tcPr>
            <w:tcW w:w="5184" w:type="dxa"/>
            <w:shd w:val="clear" w:color="auto" w:fill="1F4E79"/>
            <w:vAlign w:val="center"/>
          </w:tcPr>
          <w:p w14:paraId="57B92589" w14:textId="77777777" w:rsidR="00E27A5D" w:rsidRDefault="00896C3B">
            <w:r>
              <w:rPr>
                <w:b/>
                <w:color w:val="FFFFFF"/>
                <w:sz w:val="20"/>
              </w:rPr>
              <w:t>Item</w:t>
            </w:r>
          </w:p>
        </w:tc>
        <w:tc>
          <w:tcPr>
            <w:tcW w:w="5184" w:type="dxa"/>
            <w:shd w:val="clear" w:color="auto" w:fill="1F4E79"/>
            <w:vAlign w:val="center"/>
          </w:tcPr>
          <w:p w14:paraId="74E1DC32" w14:textId="77777777" w:rsidR="00E27A5D" w:rsidRDefault="00896C3B">
            <w:r>
              <w:rPr>
                <w:b/>
                <w:color w:val="FFFFFF"/>
                <w:sz w:val="20"/>
              </w:rPr>
              <w:t>Value</w:t>
            </w:r>
          </w:p>
        </w:tc>
      </w:tr>
      <w:tr w:rsidR="00E27A5D" w14:paraId="56E68712" w14:textId="77777777">
        <w:trPr>
          <w:jc w:val="center"/>
        </w:trPr>
        <w:tc>
          <w:tcPr>
            <w:tcW w:w="5184" w:type="dxa"/>
            <w:shd w:val="clear" w:color="auto" w:fill="EEF6FC"/>
            <w:vAlign w:val="center"/>
          </w:tcPr>
          <w:p w14:paraId="25390784" w14:textId="77777777" w:rsidR="00E27A5D" w:rsidRDefault="00896C3B">
            <w:r>
              <w:rPr>
                <w:sz w:val="18"/>
              </w:rPr>
              <w:t>ADFS Portal</w:t>
            </w:r>
          </w:p>
        </w:tc>
        <w:tc>
          <w:tcPr>
            <w:tcW w:w="5184" w:type="dxa"/>
            <w:vAlign w:val="center"/>
          </w:tcPr>
          <w:p w14:paraId="17E21258" w14:textId="77777777" w:rsidR="00E27A5D" w:rsidRDefault="00896C3B">
            <w:r>
              <w:rPr>
                <w:sz w:val="18"/>
              </w:rPr>
              <w:t>https://sts.aiee-cfg.com/adfs/ls/idpinitiatedsignon</w:t>
            </w:r>
          </w:p>
        </w:tc>
      </w:tr>
      <w:tr w:rsidR="00E27A5D" w14:paraId="0317942D" w14:textId="77777777">
        <w:trPr>
          <w:jc w:val="center"/>
        </w:trPr>
        <w:tc>
          <w:tcPr>
            <w:tcW w:w="5184" w:type="dxa"/>
            <w:shd w:val="clear" w:color="auto" w:fill="EEF6FC"/>
            <w:vAlign w:val="center"/>
          </w:tcPr>
          <w:p w14:paraId="64D893DB" w14:textId="77777777" w:rsidR="00E27A5D" w:rsidRDefault="00896C3B">
            <w:r>
              <w:rPr>
                <w:sz w:val="18"/>
              </w:rPr>
              <w:t>Username Format</w:t>
            </w:r>
          </w:p>
        </w:tc>
        <w:tc>
          <w:tcPr>
            <w:tcW w:w="5184" w:type="dxa"/>
            <w:vAlign w:val="center"/>
          </w:tcPr>
          <w:p w14:paraId="63AD1BFD" w14:textId="77777777" w:rsidR="00E27A5D" w:rsidRDefault="00896C3B">
            <w:r>
              <w:rPr>
                <w:sz w:val="18"/>
              </w:rPr>
              <w:t>&lt;username&gt;@aiee-cfg.com</w:t>
            </w:r>
          </w:p>
        </w:tc>
      </w:tr>
      <w:tr w:rsidR="00E27A5D" w14:paraId="03332436" w14:textId="77777777">
        <w:trPr>
          <w:jc w:val="center"/>
        </w:trPr>
        <w:tc>
          <w:tcPr>
            <w:tcW w:w="5184" w:type="dxa"/>
            <w:shd w:val="clear" w:color="auto" w:fill="EEF6FC"/>
            <w:vAlign w:val="center"/>
          </w:tcPr>
          <w:p w14:paraId="3A9C3EF7" w14:textId="77777777" w:rsidR="00E27A5D" w:rsidRDefault="00896C3B">
            <w:r>
              <w:rPr>
                <w:sz w:val="18"/>
              </w:rPr>
              <w:t>Password</w:t>
            </w:r>
          </w:p>
        </w:tc>
        <w:tc>
          <w:tcPr>
            <w:tcW w:w="5184" w:type="dxa"/>
            <w:vAlign w:val="center"/>
          </w:tcPr>
          <w:p w14:paraId="1728618D" w14:textId="77777777" w:rsidR="00E27A5D" w:rsidRDefault="00896C3B">
            <w:r>
              <w:rPr>
                <w:sz w:val="18"/>
              </w:rPr>
              <w:t>&lt;Use enterprise credential / do not document password&gt;</w:t>
            </w:r>
          </w:p>
        </w:tc>
      </w:tr>
    </w:tbl>
    <w:p w14:paraId="5C00D1C1" w14:textId="77777777" w:rsidR="00E27A5D" w:rsidRDefault="00896C3B">
      <w:pPr>
        <w:spacing w:after="120" w:line="259" w:lineRule="auto"/>
        <w:jc w:val="center"/>
      </w:pPr>
      <w:r>
        <w:rPr>
          <w:noProof/>
          <w:sz w:val="21"/>
        </w:rPr>
        <w:drawing>
          <wp:inline distT="0" distB="0" distL="0" distR="0" wp14:anchorId="60EDF16A" wp14:editId="23535317">
            <wp:extent cx="5943600" cy="2652681"/>
            <wp:effectExtent l="0" t="0" r="0" b="0"/>
            <wp:docPr id="1" name="Picture 1">
              <a:extLst xmlns:a="http://schemas.openxmlformats.org/drawingml/2006/main">
                <a:ext uri="{FF2B5EF4-FFF2-40B4-BE49-F238E27FC236}">
                  <a16:creationId xmlns:a16="http://schemas.microsoft.com/office/drawing/2014/main" id="{6B2A9627-9231-45AD-A36B-EB512E3FCD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943600" cy="2652681"/>
                    </a:xfrm>
                    <a:prstGeom prst="rect">
                      <a:avLst/>
                    </a:prstGeom>
                  </pic:spPr>
                </pic:pic>
              </a:graphicData>
            </a:graphic>
          </wp:inline>
        </w:drawing>
      </w:r>
    </w:p>
    <w:p w14:paraId="267BC46A" w14:textId="77777777" w:rsidR="00E27A5D" w:rsidRDefault="00896C3B">
      <w:pPr>
        <w:spacing w:after="120" w:line="259" w:lineRule="auto"/>
        <w:jc w:val="center"/>
      </w:pPr>
      <w:r>
        <w:rPr>
          <w:i/>
          <w:color w:val="666666"/>
          <w:sz w:val="16"/>
        </w:rPr>
        <w:t>ADFS sign-in page and role selection workflow.</w:t>
      </w:r>
    </w:p>
    <w:p w14:paraId="752AE52E" w14:textId="77777777" w:rsidR="00E27A5D" w:rsidRDefault="00896C3B">
      <w:pPr>
        <w:spacing w:after="120" w:line="259" w:lineRule="auto"/>
        <w:jc w:val="center"/>
      </w:pPr>
      <w:r>
        <w:rPr>
          <w:noProof/>
          <w:sz w:val="21"/>
        </w:rPr>
        <w:drawing>
          <wp:inline distT="0" distB="0" distL="0" distR="0" wp14:anchorId="4EA75C31" wp14:editId="05889E8B">
            <wp:extent cx="5669280" cy="3811121"/>
            <wp:effectExtent l="0" t="0" r="0" b="0"/>
            <wp:docPr id="2" name="Picture 2">
              <a:extLst xmlns:a="http://schemas.openxmlformats.org/drawingml/2006/main">
                <a:ext uri="{FF2B5EF4-FFF2-40B4-BE49-F238E27FC236}">
                  <a16:creationId xmlns:a16="http://schemas.microsoft.com/office/drawing/2014/main" id="{9463257F-251D-4A6E-A332-41FAA30CFC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669280" cy="3811121"/>
                    </a:xfrm>
                    <a:prstGeom prst="rect">
                      <a:avLst/>
                    </a:prstGeom>
                  </pic:spPr>
                </pic:pic>
              </a:graphicData>
            </a:graphic>
          </wp:inline>
        </w:drawing>
      </w:r>
    </w:p>
    <w:p w14:paraId="09A70B47" w14:textId="77777777" w:rsidR="00E27A5D" w:rsidRDefault="00896C3B">
      <w:pPr>
        <w:spacing w:after="120" w:line="259" w:lineRule="auto"/>
        <w:jc w:val="center"/>
      </w:pPr>
      <w:r>
        <w:rPr>
          <w:i/>
          <w:color w:val="666666"/>
          <w:sz w:val="16"/>
        </w:rPr>
        <w:t>AWS role selection screen for BenefitsIQ account access.</w:t>
      </w:r>
    </w:p>
    <w:p w14:paraId="6868561E" w14:textId="77777777" w:rsidR="00E27A5D" w:rsidRDefault="00896C3B">
      <w:pPr>
        <w:pStyle w:val="Heading1"/>
        <w:spacing w:before="200" w:after="80"/>
      </w:pPr>
      <w:r>
        <w:rPr>
          <w:rFonts w:ascii="Aptos Display" w:hAnsi="Aptos Display"/>
          <w:color w:val="1F4E79"/>
        </w:rPr>
        <w:t>3. Amazon SQS</w:t>
      </w:r>
    </w:p>
    <w:p w14:paraId="05BCA700" w14:textId="77777777" w:rsidR="00E27A5D" w:rsidRDefault="00896C3B">
      <w:pPr>
        <w:spacing w:after="120" w:line="259" w:lineRule="auto"/>
      </w:pPr>
      <w:r>
        <w:rPr>
          <w:sz w:val="21"/>
        </w:rPr>
        <w:t>Amazon SQS is used as the message buffer for S3 object-created notifications. When a SmartDev file lands in the configured S3 prefix, S3 sends an event notification to SQS. Airflow reads the SQS message and triggers the downstream EMR Serverless PySpark processing DAG.</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184"/>
        <w:gridCol w:w="5184"/>
      </w:tblGrid>
      <w:tr w:rsidR="00E27A5D" w14:paraId="2E16D14B" w14:textId="77777777">
        <w:trPr>
          <w:jc w:val="center"/>
        </w:trPr>
        <w:tc>
          <w:tcPr>
            <w:tcW w:w="5184" w:type="dxa"/>
            <w:shd w:val="clear" w:color="auto" w:fill="1F4E79"/>
            <w:vAlign w:val="center"/>
          </w:tcPr>
          <w:p w14:paraId="315F6645" w14:textId="77777777" w:rsidR="00E27A5D" w:rsidRDefault="00896C3B">
            <w:r>
              <w:rPr>
                <w:b/>
                <w:color w:val="FFFFFF"/>
                <w:sz w:val="20"/>
              </w:rPr>
              <w:t>Queue / Topic</w:t>
            </w:r>
          </w:p>
        </w:tc>
        <w:tc>
          <w:tcPr>
            <w:tcW w:w="5184" w:type="dxa"/>
            <w:shd w:val="clear" w:color="auto" w:fill="1F4E79"/>
            <w:vAlign w:val="center"/>
          </w:tcPr>
          <w:p w14:paraId="33E3328B" w14:textId="77777777" w:rsidR="00E27A5D" w:rsidRDefault="00896C3B">
            <w:r>
              <w:rPr>
                <w:b/>
                <w:color w:val="FFFFFF"/>
                <w:sz w:val="20"/>
              </w:rPr>
              <w:t>Usage</w:t>
            </w:r>
          </w:p>
        </w:tc>
      </w:tr>
      <w:tr w:rsidR="00E27A5D" w14:paraId="367F3239" w14:textId="77777777">
        <w:trPr>
          <w:jc w:val="center"/>
        </w:trPr>
        <w:tc>
          <w:tcPr>
            <w:tcW w:w="5184" w:type="dxa"/>
            <w:shd w:val="clear" w:color="auto" w:fill="EEF6FC"/>
            <w:vAlign w:val="center"/>
          </w:tcPr>
          <w:p w14:paraId="3C67F912" w14:textId="77777777" w:rsidR="00E27A5D" w:rsidRDefault="00896C3B">
            <w:r>
              <w:rPr>
                <w:sz w:val="18"/>
              </w:rPr>
              <w:t>be-iq-data-load</w:t>
            </w:r>
          </w:p>
        </w:tc>
        <w:tc>
          <w:tcPr>
            <w:tcW w:w="5184" w:type="dxa"/>
            <w:vAlign w:val="center"/>
          </w:tcPr>
          <w:p w14:paraId="7BCB04AC" w14:textId="77777777" w:rsidR="00E27A5D" w:rsidRDefault="00896C3B">
            <w:r>
              <w:rPr>
                <w:sz w:val="18"/>
              </w:rPr>
              <w:t>Receives SmartDev S3 object-created messages and triggers the Airflow watcher flow.</w:t>
            </w:r>
          </w:p>
        </w:tc>
      </w:tr>
      <w:tr w:rsidR="00E27A5D" w14:paraId="53704DE8" w14:textId="77777777">
        <w:trPr>
          <w:jc w:val="center"/>
        </w:trPr>
        <w:tc>
          <w:tcPr>
            <w:tcW w:w="5184" w:type="dxa"/>
            <w:shd w:val="clear" w:color="auto" w:fill="EEF6FC"/>
            <w:vAlign w:val="center"/>
          </w:tcPr>
          <w:p w14:paraId="48B6725F" w14:textId="77777777" w:rsidR="00E27A5D" w:rsidRDefault="00896C3B">
            <w:r>
              <w:rPr>
                <w:sz w:val="18"/>
              </w:rPr>
              <w:t>biq-recon-smartdev-dlq</w:t>
            </w:r>
          </w:p>
        </w:tc>
        <w:tc>
          <w:tcPr>
            <w:tcW w:w="5184" w:type="dxa"/>
            <w:vAlign w:val="center"/>
          </w:tcPr>
          <w:p w14:paraId="1A4E9329" w14:textId="77777777" w:rsidR="00E27A5D" w:rsidRDefault="00896C3B">
            <w:r>
              <w:rPr>
                <w:sz w:val="18"/>
              </w:rPr>
              <w:t>Used for dead-letter / failed message handling if configured.</w:t>
            </w:r>
          </w:p>
        </w:tc>
      </w:tr>
    </w:tbl>
    <w:p w14:paraId="16699819" w14:textId="77777777" w:rsidR="00E27A5D" w:rsidRDefault="00896C3B">
      <w:pPr>
        <w:spacing w:after="120" w:line="259" w:lineRule="auto"/>
        <w:jc w:val="center"/>
      </w:pPr>
      <w:r>
        <w:rPr>
          <w:noProof/>
          <w:sz w:val="21"/>
        </w:rPr>
        <w:drawing>
          <wp:inline distT="0" distB="0" distL="0" distR="0" wp14:anchorId="6536ECB2" wp14:editId="07235D55">
            <wp:extent cx="5760720" cy="1008651"/>
            <wp:effectExtent l="0" t="0" r="0" b="0"/>
            <wp:docPr id="3" name="Picture 3">
              <a:extLst xmlns:a="http://schemas.openxmlformats.org/drawingml/2006/main">
                <a:ext uri="{FF2B5EF4-FFF2-40B4-BE49-F238E27FC236}">
                  <a16:creationId xmlns:a16="http://schemas.microsoft.com/office/drawing/2014/main" id="{0501590B-8439-4183-ACF5-DC6F1D618A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760720" cy="1008651"/>
                    </a:xfrm>
                    <a:prstGeom prst="rect">
                      <a:avLst/>
                    </a:prstGeom>
                  </pic:spPr>
                </pic:pic>
              </a:graphicData>
            </a:graphic>
          </wp:inline>
        </w:drawing>
      </w:r>
    </w:p>
    <w:p w14:paraId="6BFCB040" w14:textId="77777777" w:rsidR="00E27A5D" w:rsidRDefault="00896C3B">
      <w:pPr>
        <w:spacing w:after="120" w:line="259" w:lineRule="auto"/>
        <w:jc w:val="center"/>
      </w:pPr>
      <w:r>
        <w:rPr>
          <w:i/>
          <w:color w:val="666666"/>
          <w:sz w:val="16"/>
        </w:rPr>
        <w:t>SQS queues used for SmartDev/Data Load eventing.</w:t>
      </w:r>
    </w:p>
    <w:p w14:paraId="580277CB" w14:textId="77777777" w:rsidR="00E27A5D" w:rsidRDefault="00896C3B">
      <w:pPr>
        <w:pStyle w:val="Heading1"/>
        <w:spacing w:before="200" w:after="80"/>
      </w:pPr>
      <w:r>
        <w:rPr>
          <w:rFonts w:ascii="Aptos Display" w:hAnsi="Aptos Display"/>
          <w:color w:val="1F4E79"/>
        </w:rPr>
        <w:t>4. Amazon S3 Buckets and Paths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184"/>
        <w:gridCol w:w="5184"/>
      </w:tblGrid>
      <w:tr w:rsidR="00E27A5D" w14:paraId="47E7DA6B" w14:textId="77777777">
        <w:trPr>
          <w:jc w:val="center"/>
        </w:trPr>
        <w:tc>
          <w:tcPr>
            <w:tcW w:w="5184" w:type="dxa"/>
            <w:shd w:val="clear" w:color="auto" w:fill="1F4E79"/>
            <w:vAlign w:val="center"/>
          </w:tcPr>
          <w:p w14:paraId="71BA79FD" w14:textId="77777777" w:rsidR="00E27A5D" w:rsidRDefault="00896C3B">
            <w:r>
              <w:rPr>
                <w:b/>
                <w:color w:val="FFFFFF"/>
                <w:sz w:val="20"/>
              </w:rPr>
              <w:t>Bucket / Path</w:t>
            </w:r>
          </w:p>
        </w:tc>
        <w:tc>
          <w:tcPr>
            <w:tcW w:w="5184" w:type="dxa"/>
            <w:shd w:val="clear" w:color="auto" w:fill="1F4E79"/>
            <w:vAlign w:val="center"/>
          </w:tcPr>
          <w:p w14:paraId="19E6D78C" w14:textId="77777777" w:rsidR="00E27A5D" w:rsidRDefault="00896C3B">
            <w:r>
              <w:rPr>
                <w:b/>
                <w:color w:val="FFFFFF"/>
                <w:sz w:val="20"/>
              </w:rPr>
              <w:t>Purpose</w:t>
            </w:r>
          </w:p>
        </w:tc>
      </w:tr>
      <w:tr w:rsidR="00E27A5D" w14:paraId="3CD8C883" w14:textId="77777777">
        <w:trPr>
          <w:jc w:val="center"/>
        </w:trPr>
        <w:tc>
          <w:tcPr>
            <w:tcW w:w="5184" w:type="dxa"/>
            <w:shd w:val="clear" w:color="auto" w:fill="EEF6FC"/>
            <w:vAlign w:val="center"/>
          </w:tcPr>
          <w:p w14:paraId="24B31C6E" w14:textId="77777777" w:rsidR="00E27A5D" w:rsidRDefault="00896C3B">
            <w:r>
              <w:rPr>
                <w:sz w:val="18"/>
              </w:rPr>
              <w:t>s3://be-iq-npd-analytics-recon/emr-serverless-logs/</w:t>
            </w:r>
          </w:p>
        </w:tc>
        <w:tc>
          <w:tcPr>
            <w:tcW w:w="5184" w:type="dxa"/>
            <w:vAlign w:val="center"/>
          </w:tcPr>
          <w:p w14:paraId="06566E79" w14:textId="77777777" w:rsidR="00E27A5D" w:rsidRDefault="00896C3B">
            <w:r>
              <w:rPr>
                <w:sz w:val="18"/>
              </w:rPr>
              <w:t>EMR Serverless driver/executor logs.</w:t>
            </w:r>
          </w:p>
        </w:tc>
      </w:tr>
      <w:tr w:rsidR="00E27A5D" w14:paraId="4534B4DC" w14:textId="77777777">
        <w:trPr>
          <w:jc w:val="center"/>
        </w:trPr>
        <w:tc>
          <w:tcPr>
            <w:tcW w:w="5184" w:type="dxa"/>
            <w:shd w:val="clear" w:color="auto" w:fill="EEF6FC"/>
            <w:vAlign w:val="center"/>
          </w:tcPr>
          <w:p w14:paraId="6391180A" w14:textId="77777777" w:rsidR="00E27A5D" w:rsidRDefault="00896C3B">
            <w:r>
              <w:rPr>
                <w:sz w:val="18"/>
              </w:rPr>
              <w:t>s3://be-iq-npd-analytics-recon/iceberg/</w:t>
            </w:r>
          </w:p>
        </w:tc>
        <w:tc>
          <w:tcPr>
            <w:tcW w:w="5184" w:type="dxa"/>
            <w:vAlign w:val="center"/>
          </w:tcPr>
          <w:p w14:paraId="5054184A" w14:textId="77777777" w:rsidR="00E27A5D" w:rsidRDefault="00896C3B">
            <w:r>
              <w:rPr>
                <w:sz w:val="18"/>
              </w:rPr>
              <w:t>Iceberg warehouse for Recon data and metadata.</w:t>
            </w:r>
          </w:p>
        </w:tc>
      </w:tr>
      <w:tr w:rsidR="00E27A5D" w14:paraId="26CAD010" w14:textId="77777777">
        <w:trPr>
          <w:jc w:val="center"/>
        </w:trPr>
        <w:tc>
          <w:tcPr>
            <w:tcW w:w="5184" w:type="dxa"/>
            <w:shd w:val="clear" w:color="auto" w:fill="EEF6FC"/>
            <w:vAlign w:val="center"/>
          </w:tcPr>
          <w:p w14:paraId="120B3DEE" w14:textId="77777777" w:rsidR="00E27A5D" w:rsidRDefault="00896C3B">
            <w:r>
              <w:rPr>
                <w:sz w:val="18"/>
              </w:rPr>
              <w:t>s3://be-iq-npd-analytics-recon/smartdev/jobs/dev/</w:t>
            </w:r>
          </w:p>
        </w:tc>
        <w:tc>
          <w:tcPr>
            <w:tcW w:w="5184" w:type="dxa"/>
            <w:vAlign w:val="center"/>
          </w:tcPr>
          <w:p w14:paraId="54539D6A" w14:textId="77777777" w:rsidR="00E27A5D" w:rsidRDefault="00896C3B">
            <w:r>
              <w:rPr>
                <w:sz w:val="18"/>
              </w:rPr>
              <w:t>SmartDev PySpark entrypoint scripts.</w:t>
            </w:r>
          </w:p>
        </w:tc>
      </w:tr>
      <w:tr w:rsidR="00E27A5D" w14:paraId="2E4C6B56" w14:textId="77777777">
        <w:trPr>
          <w:jc w:val="center"/>
        </w:trPr>
        <w:tc>
          <w:tcPr>
            <w:tcW w:w="5184" w:type="dxa"/>
            <w:shd w:val="clear" w:color="auto" w:fill="EEF6FC"/>
            <w:vAlign w:val="center"/>
          </w:tcPr>
          <w:p w14:paraId="4D9CC683" w14:textId="77777777" w:rsidR="00E27A5D" w:rsidRDefault="00896C3B">
            <w:r>
              <w:rPr>
                <w:sz w:val="18"/>
              </w:rPr>
              <w:t>s3://be-iq-npd-analytics-recon/smartdev/packages/dev/</w:t>
            </w:r>
          </w:p>
        </w:tc>
        <w:tc>
          <w:tcPr>
            <w:tcW w:w="5184" w:type="dxa"/>
            <w:vAlign w:val="center"/>
          </w:tcPr>
          <w:p w14:paraId="12785B1F" w14:textId="77777777" w:rsidR="00E27A5D" w:rsidRDefault="00896C3B">
            <w:r>
              <w:rPr>
                <w:sz w:val="18"/>
              </w:rPr>
              <w:t>SmartDev PySpark package zip files and dependencies.</w:t>
            </w:r>
          </w:p>
        </w:tc>
      </w:tr>
      <w:tr w:rsidR="00E27A5D" w14:paraId="69CCF406" w14:textId="77777777">
        <w:trPr>
          <w:jc w:val="center"/>
        </w:trPr>
        <w:tc>
          <w:tcPr>
            <w:tcW w:w="5184" w:type="dxa"/>
            <w:shd w:val="clear" w:color="auto" w:fill="EEF6FC"/>
            <w:vAlign w:val="center"/>
          </w:tcPr>
          <w:p w14:paraId="44BE8920" w14:textId="77777777" w:rsidR="00E27A5D" w:rsidRDefault="00896C3B">
            <w:r>
              <w:rPr>
                <w:sz w:val="18"/>
              </w:rPr>
              <w:t>s3://be-iq-npd-analytics-recon/smartdev/config/dev/</w:t>
            </w:r>
          </w:p>
        </w:tc>
        <w:tc>
          <w:tcPr>
            <w:tcW w:w="5184" w:type="dxa"/>
            <w:vAlign w:val="center"/>
          </w:tcPr>
          <w:p w14:paraId="5C9F6405" w14:textId="77777777" w:rsidR="00E27A5D" w:rsidRDefault="00896C3B">
            <w:r>
              <w:rPr>
                <w:sz w:val="18"/>
              </w:rPr>
              <w:t>SmartDev source schema and configuration files.</w:t>
            </w:r>
          </w:p>
        </w:tc>
      </w:tr>
      <w:tr w:rsidR="00E27A5D" w14:paraId="5AA7C144" w14:textId="77777777">
        <w:trPr>
          <w:jc w:val="center"/>
        </w:trPr>
        <w:tc>
          <w:tcPr>
            <w:tcW w:w="5184" w:type="dxa"/>
            <w:shd w:val="clear" w:color="auto" w:fill="EEF6FC"/>
            <w:vAlign w:val="center"/>
          </w:tcPr>
          <w:p w14:paraId="76BA6CB5" w14:textId="77777777" w:rsidR="00E27A5D" w:rsidRDefault="00896C3B">
            <w:r>
              <w:rPr>
                <w:sz w:val="18"/>
              </w:rPr>
              <w:t>s3://be-iq-npd-app/smartdev/dev/data-load/bronze/landing/</w:t>
            </w:r>
          </w:p>
        </w:tc>
        <w:tc>
          <w:tcPr>
            <w:tcW w:w="5184" w:type="dxa"/>
            <w:vAlign w:val="center"/>
          </w:tcPr>
          <w:p w14:paraId="68E9567C" w14:textId="77777777" w:rsidR="00E27A5D" w:rsidRDefault="00896C3B">
            <w:r>
              <w:rPr>
                <w:sz w:val="18"/>
              </w:rPr>
              <w:t>SmartDev SFTP-to-S3 landing path for encrypted files.</w:t>
            </w:r>
          </w:p>
        </w:tc>
      </w:tr>
      <w:tr w:rsidR="00E27A5D" w14:paraId="3EB32B43" w14:textId="77777777">
        <w:trPr>
          <w:jc w:val="center"/>
        </w:trPr>
        <w:tc>
          <w:tcPr>
            <w:tcW w:w="5184" w:type="dxa"/>
            <w:shd w:val="clear" w:color="auto" w:fill="EEF6FC"/>
            <w:vAlign w:val="center"/>
          </w:tcPr>
          <w:p w14:paraId="70AE2EF5" w14:textId="77777777" w:rsidR="00E27A5D" w:rsidRDefault="00896C3B">
            <w:r>
              <w:rPr>
                <w:sz w:val="18"/>
              </w:rPr>
              <w:t>s3://be-iq-npd-app/smartdev/dev/data-load/silver/decrypted/</w:t>
            </w:r>
          </w:p>
        </w:tc>
        <w:tc>
          <w:tcPr>
            <w:tcW w:w="5184" w:type="dxa"/>
            <w:vAlign w:val="center"/>
          </w:tcPr>
          <w:p w14:paraId="654C645D" w14:textId="77777777" w:rsidR="00E27A5D" w:rsidRDefault="00896C3B">
            <w:r>
              <w:rPr>
                <w:sz w:val="18"/>
              </w:rPr>
              <w:t>SmartDev decrypted output path after processing.</w:t>
            </w:r>
          </w:p>
        </w:tc>
      </w:tr>
      <w:tr w:rsidR="00E27A5D" w14:paraId="41F2D4B4" w14:textId="77777777">
        <w:trPr>
          <w:jc w:val="center"/>
        </w:trPr>
        <w:tc>
          <w:tcPr>
            <w:tcW w:w="5184" w:type="dxa"/>
            <w:shd w:val="clear" w:color="auto" w:fill="EEF6FC"/>
            <w:vAlign w:val="center"/>
          </w:tcPr>
          <w:p w14:paraId="7A8F7D42" w14:textId="77777777" w:rsidR="00E27A5D" w:rsidRDefault="00896C3B">
            <w:r>
              <w:rPr>
                <w:sz w:val="18"/>
              </w:rPr>
              <w:t>s3://be-iq-npd-analytics-recon/manifests/smartdev/</w:t>
            </w:r>
          </w:p>
        </w:tc>
        <w:tc>
          <w:tcPr>
            <w:tcW w:w="5184" w:type="dxa"/>
            <w:vAlign w:val="center"/>
          </w:tcPr>
          <w:p w14:paraId="6DC53799" w14:textId="77777777" w:rsidR="00E27A5D" w:rsidRDefault="00896C3B">
            <w:r>
              <w:rPr>
                <w:sz w:val="18"/>
              </w:rPr>
              <w:t>SmartDev manifest/idempotency tracking location.</w:t>
            </w:r>
          </w:p>
        </w:tc>
      </w:tr>
    </w:tbl>
    <w:p w14:paraId="1BD6DB6E" w14:textId="77777777" w:rsidR="00E27A5D" w:rsidRDefault="00896C3B">
      <w:pPr>
        <w:spacing w:after="120" w:line="259" w:lineRule="auto"/>
        <w:jc w:val="center"/>
      </w:pPr>
      <w:r>
        <w:rPr>
          <w:noProof/>
          <w:sz w:val="21"/>
        </w:rPr>
        <w:drawing>
          <wp:inline distT="0" distB="0" distL="0" distR="0" wp14:anchorId="72C0323C" wp14:editId="52541604">
            <wp:extent cx="5943600" cy="2381776"/>
            <wp:effectExtent l="0" t="0" r="0" b="0"/>
            <wp:docPr id="4" name="Picture 4">
              <a:extLst xmlns:a="http://schemas.openxmlformats.org/drawingml/2006/main">
                <a:ext uri="{FF2B5EF4-FFF2-40B4-BE49-F238E27FC236}">
                  <a16:creationId xmlns:a16="http://schemas.microsoft.com/office/drawing/2014/main" id="{5E7E7FE3-9E4F-4D1E-8EB3-F0F61A1AD8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943600" cy="2381776"/>
                    </a:xfrm>
                    <a:prstGeom prst="rect">
                      <a:avLst/>
                    </a:prstGeom>
                  </pic:spPr>
                </pic:pic>
              </a:graphicData>
            </a:graphic>
          </wp:inline>
        </w:drawing>
      </w:r>
    </w:p>
    <w:p w14:paraId="1CACBCDE" w14:textId="77777777" w:rsidR="00E27A5D" w:rsidRDefault="00896C3B">
      <w:pPr>
        <w:spacing w:after="120" w:line="259" w:lineRule="auto"/>
        <w:jc w:val="center"/>
      </w:pPr>
      <w:r>
        <w:rPr>
          <w:i/>
          <w:color w:val="666666"/>
          <w:sz w:val="16"/>
        </w:rPr>
        <w:t>S3 bucket structure used by BenefitsIQ Analytics.</w:t>
      </w:r>
    </w:p>
    <w:p w14:paraId="29D64314" w14:textId="77777777" w:rsidR="00E27A5D" w:rsidRDefault="00896C3B">
      <w:pPr>
        <w:spacing w:after="120" w:line="259" w:lineRule="auto"/>
        <w:jc w:val="center"/>
      </w:pPr>
      <w:r>
        <w:rPr>
          <w:noProof/>
          <w:sz w:val="21"/>
        </w:rPr>
        <w:drawing>
          <wp:inline distT="0" distB="0" distL="0" distR="0" wp14:anchorId="7EDD78C8" wp14:editId="116F8EFD">
            <wp:extent cx="5943600" cy="2368129"/>
            <wp:effectExtent l="0" t="0" r="0" b="0"/>
            <wp:docPr id="5" name="Picture 5">
              <a:extLst xmlns:a="http://schemas.openxmlformats.org/drawingml/2006/main">
                <a:ext uri="{FF2B5EF4-FFF2-40B4-BE49-F238E27FC236}">
                  <a16:creationId xmlns:a16="http://schemas.microsoft.com/office/drawing/2014/main" id="{234B8B6F-D3AD-4B5B-A655-95F2DB2440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943600" cy="2368129"/>
                    </a:xfrm>
                    <a:prstGeom prst="rect">
                      <a:avLst/>
                    </a:prstGeom>
                  </pic:spPr>
                </pic:pic>
              </a:graphicData>
            </a:graphic>
          </wp:inline>
        </w:drawing>
      </w:r>
    </w:p>
    <w:p w14:paraId="1BD8131C" w14:textId="77777777" w:rsidR="00E27A5D" w:rsidRDefault="00896C3B">
      <w:pPr>
        <w:spacing w:after="120" w:line="259" w:lineRule="auto"/>
        <w:jc w:val="center"/>
      </w:pPr>
      <w:r>
        <w:rPr>
          <w:i/>
          <w:color w:val="666666"/>
          <w:sz w:val="16"/>
        </w:rPr>
        <w:t>SmartDev landing path in S3 where inbound PGP files arrive.</w:t>
      </w:r>
    </w:p>
    <w:p w14:paraId="4B61DF87" w14:textId="77777777" w:rsidR="00E27A5D" w:rsidRDefault="00896C3B">
      <w:pPr>
        <w:pStyle w:val="Heading1"/>
        <w:spacing w:before="200" w:after="80"/>
      </w:pPr>
      <w:r>
        <w:rPr>
          <w:rFonts w:ascii="Aptos Display" w:hAnsi="Aptos Display"/>
          <w:color w:val="1F4E79"/>
        </w:rPr>
        <w:t>5. AWS EMR Serverless</w:t>
      </w:r>
    </w:p>
    <w:p w14:paraId="04C92D64" w14:textId="77777777" w:rsidR="00E27A5D" w:rsidRDefault="00896C3B">
      <w:pPr>
        <w:spacing w:after="120" w:line="259" w:lineRule="auto"/>
      </w:pPr>
      <w:r>
        <w:rPr>
          <w:sz w:val="21"/>
        </w:rPr>
        <w:t>EMR Serverless is the managed Spark runtime used by Recon and SmartDev PySpark jobs. Airflow submits the job to EMR Serverless, and EMR provisions the Spark driver and executors automatically for the job run.</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184"/>
        <w:gridCol w:w="5184"/>
      </w:tblGrid>
      <w:tr w:rsidR="00E27A5D" w14:paraId="02972D36" w14:textId="77777777">
        <w:trPr>
          <w:jc w:val="center"/>
        </w:trPr>
        <w:tc>
          <w:tcPr>
            <w:tcW w:w="5184" w:type="dxa"/>
            <w:shd w:val="clear" w:color="auto" w:fill="1F4E79"/>
            <w:vAlign w:val="center"/>
          </w:tcPr>
          <w:p w14:paraId="34DF05A8" w14:textId="77777777" w:rsidR="00E27A5D" w:rsidRDefault="00896C3B">
            <w:r>
              <w:rPr>
                <w:b/>
                <w:color w:val="FFFFFF"/>
                <w:sz w:val="20"/>
              </w:rPr>
              <w:t>Item</w:t>
            </w:r>
          </w:p>
        </w:tc>
        <w:tc>
          <w:tcPr>
            <w:tcW w:w="5184" w:type="dxa"/>
            <w:shd w:val="clear" w:color="auto" w:fill="1F4E79"/>
            <w:vAlign w:val="center"/>
          </w:tcPr>
          <w:p w14:paraId="6AE8DDF0" w14:textId="77777777" w:rsidR="00E27A5D" w:rsidRDefault="00896C3B">
            <w:r>
              <w:rPr>
                <w:b/>
                <w:color w:val="FFFFFF"/>
                <w:sz w:val="20"/>
              </w:rPr>
              <w:t>Value</w:t>
            </w:r>
          </w:p>
        </w:tc>
      </w:tr>
      <w:tr w:rsidR="00E27A5D" w14:paraId="71D1EA9C" w14:textId="77777777">
        <w:trPr>
          <w:jc w:val="center"/>
        </w:trPr>
        <w:tc>
          <w:tcPr>
            <w:tcW w:w="5184" w:type="dxa"/>
            <w:shd w:val="clear" w:color="auto" w:fill="EEF6FC"/>
            <w:vAlign w:val="center"/>
          </w:tcPr>
          <w:p w14:paraId="7CAE2F2E" w14:textId="77777777" w:rsidR="00E27A5D" w:rsidRDefault="00896C3B">
            <w:r>
              <w:rPr>
                <w:sz w:val="18"/>
              </w:rPr>
              <w:t>Application Name</w:t>
            </w:r>
          </w:p>
        </w:tc>
        <w:tc>
          <w:tcPr>
            <w:tcW w:w="5184" w:type="dxa"/>
            <w:vAlign w:val="center"/>
          </w:tcPr>
          <w:p w14:paraId="4154EB41" w14:textId="77777777" w:rsidR="00E27A5D" w:rsidRDefault="00896C3B">
            <w:r>
              <w:rPr>
                <w:sz w:val="18"/>
              </w:rPr>
              <w:t>be-iq-analytics-recon-emr</w:t>
            </w:r>
          </w:p>
        </w:tc>
      </w:tr>
      <w:tr w:rsidR="00E27A5D" w14:paraId="20542BD5" w14:textId="77777777">
        <w:trPr>
          <w:jc w:val="center"/>
        </w:trPr>
        <w:tc>
          <w:tcPr>
            <w:tcW w:w="5184" w:type="dxa"/>
            <w:shd w:val="clear" w:color="auto" w:fill="EEF6FC"/>
            <w:vAlign w:val="center"/>
          </w:tcPr>
          <w:p w14:paraId="1D226640" w14:textId="77777777" w:rsidR="00E27A5D" w:rsidRDefault="00896C3B">
            <w:r>
              <w:rPr>
                <w:sz w:val="18"/>
              </w:rPr>
              <w:t>Application ID</w:t>
            </w:r>
          </w:p>
        </w:tc>
        <w:tc>
          <w:tcPr>
            <w:tcW w:w="5184" w:type="dxa"/>
            <w:vAlign w:val="center"/>
          </w:tcPr>
          <w:p w14:paraId="4BB9573A" w14:textId="77777777" w:rsidR="00E27A5D" w:rsidRDefault="00896C3B">
            <w:r>
              <w:rPr>
                <w:sz w:val="18"/>
              </w:rPr>
              <w:t>00g4uq4im6993v09</w:t>
            </w:r>
          </w:p>
        </w:tc>
      </w:tr>
      <w:tr w:rsidR="00E27A5D" w14:paraId="6507C12B" w14:textId="77777777">
        <w:trPr>
          <w:jc w:val="center"/>
        </w:trPr>
        <w:tc>
          <w:tcPr>
            <w:tcW w:w="5184" w:type="dxa"/>
            <w:shd w:val="clear" w:color="auto" w:fill="EEF6FC"/>
            <w:vAlign w:val="center"/>
          </w:tcPr>
          <w:p w14:paraId="58224319" w14:textId="77777777" w:rsidR="00E27A5D" w:rsidRDefault="00896C3B">
            <w:r>
              <w:rPr>
                <w:sz w:val="18"/>
              </w:rPr>
              <w:t>Release</w:t>
            </w:r>
          </w:p>
        </w:tc>
        <w:tc>
          <w:tcPr>
            <w:tcW w:w="5184" w:type="dxa"/>
            <w:vAlign w:val="center"/>
          </w:tcPr>
          <w:p w14:paraId="3575032E" w14:textId="77777777" w:rsidR="00E27A5D" w:rsidRDefault="00896C3B">
            <w:r>
              <w:rPr>
                <w:sz w:val="18"/>
              </w:rPr>
              <w:t>EMR 7.12.0</w:t>
            </w:r>
          </w:p>
        </w:tc>
      </w:tr>
      <w:tr w:rsidR="00E27A5D" w14:paraId="0C4C5848" w14:textId="77777777">
        <w:trPr>
          <w:jc w:val="center"/>
        </w:trPr>
        <w:tc>
          <w:tcPr>
            <w:tcW w:w="5184" w:type="dxa"/>
            <w:shd w:val="clear" w:color="auto" w:fill="EEF6FC"/>
            <w:vAlign w:val="center"/>
          </w:tcPr>
          <w:p w14:paraId="758A7711" w14:textId="77777777" w:rsidR="00E27A5D" w:rsidRDefault="00896C3B">
            <w:r>
              <w:rPr>
                <w:sz w:val="18"/>
              </w:rPr>
              <w:t>Runtime Type</w:t>
            </w:r>
          </w:p>
        </w:tc>
        <w:tc>
          <w:tcPr>
            <w:tcW w:w="5184" w:type="dxa"/>
            <w:vAlign w:val="center"/>
          </w:tcPr>
          <w:p w14:paraId="5C06CF52" w14:textId="77777777" w:rsidR="00E27A5D" w:rsidRDefault="00896C3B">
            <w:r>
              <w:rPr>
                <w:sz w:val="18"/>
              </w:rPr>
              <w:t>Spark</w:t>
            </w:r>
          </w:p>
        </w:tc>
      </w:tr>
      <w:tr w:rsidR="00E27A5D" w14:paraId="729A9934" w14:textId="77777777">
        <w:trPr>
          <w:jc w:val="center"/>
        </w:trPr>
        <w:tc>
          <w:tcPr>
            <w:tcW w:w="5184" w:type="dxa"/>
            <w:shd w:val="clear" w:color="auto" w:fill="EEF6FC"/>
            <w:vAlign w:val="center"/>
          </w:tcPr>
          <w:p w14:paraId="67E36D50" w14:textId="77777777" w:rsidR="00E27A5D" w:rsidRDefault="00896C3B">
            <w:r>
              <w:rPr>
                <w:sz w:val="18"/>
              </w:rPr>
              <w:t>Primary Use</w:t>
            </w:r>
          </w:p>
        </w:tc>
        <w:tc>
          <w:tcPr>
            <w:tcW w:w="5184" w:type="dxa"/>
            <w:vAlign w:val="center"/>
          </w:tcPr>
          <w:p w14:paraId="1AE587E2" w14:textId="65EAB906" w:rsidR="001306F0" w:rsidRPr="001306F0" w:rsidRDefault="00896C3B">
            <w:pPr>
              <w:rPr>
                <w:sz w:val="18"/>
              </w:rPr>
            </w:pPr>
            <w:r>
              <w:rPr>
                <w:sz w:val="18"/>
              </w:rPr>
              <w:t>Run Recon and SmartDev PySpark jobs.</w:t>
            </w:r>
          </w:p>
        </w:tc>
      </w:tr>
      <w:tr w:rsidR="001306F0" w14:paraId="2012EE4A" w14:textId="77777777">
        <w:trPr>
          <w:jc w:val="center"/>
        </w:trPr>
        <w:tc>
          <w:tcPr>
            <w:tcW w:w="5184" w:type="dxa"/>
            <w:shd w:val="clear" w:color="auto" w:fill="EEF6FC"/>
            <w:vAlign w:val="center"/>
          </w:tcPr>
          <w:p w14:paraId="0F46716F" w14:textId="60397E62" w:rsidR="001306F0" w:rsidRDefault="001306F0">
            <w:pPr>
              <w:rPr>
                <w:sz w:val="18"/>
              </w:rPr>
            </w:pPr>
            <w:r>
              <w:rPr>
                <w:sz w:val="18"/>
              </w:rPr>
              <w:t>EMR Serverless Link</w:t>
            </w:r>
          </w:p>
        </w:tc>
        <w:tc>
          <w:tcPr>
            <w:tcW w:w="5184" w:type="dxa"/>
            <w:vAlign w:val="center"/>
          </w:tcPr>
          <w:p w14:paraId="1C7A6F77" w14:textId="0D7DF043" w:rsidR="007D40D1" w:rsidRDefault="007D40D1">
            <w:pPr>
              <w:rPr>
                <w:sz w:val="18"/>
              </w:rPr>
            </w:pPr>
            <w:hyperlink r:id="rId12" w:anchor="/serverless-applications/00g4uq4im6993v09" w:history="1">
              <w:r w:rsidRPr="00D2443A">
                <w:rPr>
                  <w:rStyle w:val="Hyperlink"/>
                  <w:sz w:val="18"/>
                </w:rPr>
                <w:t>https://es-8sxl9mc73s58ll6mrbwfit4xp.emrstudio-prod.us-east-1.amazonaws.com/#/serverless-applications/00g4uq4im6993v09</w:t>
              </w:r>
            </w:hyperlink>
          </w:p>
        </w:tc>
      </w:tr>
    </w:tbl>
    <w:tbl>
      <w:tblPr>
        <w:tblW w:w="0" w:type="auto"/>
        <w:jc w:val="center"/>
        <w:tblBorders>
          <w:top w:val="single" w:sz="6" w:space="0" w:color="A9D18E"/>
          <w:left w:val="single" w:sz="6" w:space="0" w:color="A9D18E"/>
          <w:bottom w:val="single" w:sz="6" w:space="0" w:color="A9D18E"/>
          <w:right w:val="single" w:sz="6" w:space="0" w:color="A9D18E"/>
          <w:insideH w:val="single" w:sz="6" w:space="0" w:color="A9D18E"/>
          <w:insideV w:val="single" w:sz="6" w:space="0" w:color="A9D18E"/>
        </w:tblBorders>
        <w:tblLook w:val="04A0" w:firstRow="1" w:lastRow="0" w:firstColumn="1" w:lastColumn="0" w:noHBand="0" w:noVBand="1"/>
      </w:tblPr>
      <w:tblGrid>
        <w:gridCol w:w="10368"/>
      </w:tblGrid>
      <w:tr w:rsidR="00E27A5D" w14:paraId="4ADE2412" w14:textId="77777777">
        <w:trPr>
          <w:jc w:val="center"/>
        </w:trPr>
        <w:tc>
          <w:tcPr>
            <w:tcW w:w="10368" w:type="dxa"/>
            <w:shd w:val="clear" w:color="auto" w:fill="E2F0D9"/>
          </w:tcPr>
          <w:p w14:paraId="2FF45142" w14:textId="77777777" w:rsidR="00E27A5D" w:rsidRDefault="00896C3B">
            <w:r>
              <w:rPr>
                <w:b/>
                <w:color w:val="1F4E79"/>
                <w:sz w:val="20"/>
              </w:rPr>
              <w:t xml:space="preserve">Operational Check: </w:t>
            </w:r>
            <w:r>
              <w:rPr>
                <w:sz w:val="20"/>
              </w:rPr>
              <w:t>In EMR Serverless, validate job run status, runtime duration, driver/executor logs, and resource allocation before closing a pipeline run.</w:t>
            </w:r>
          </w:p>
        </w:tc>
      </w:tr>
    </w:tbl>
    <w:p w14:paraId="471AB13D" w14:textId="77777777" w:rsidR="00E27A5D" w:rsidRDefault="00896C3B">
      <w:pPr>
        <w:spacing w:after="120" w:line="259" w:lineRule="auto"/>
        <w:jc w:val="center"/>
      </w:pPr>
      <w:r>
        <w:rPr>
          <w:noProof/>
          <w:sz w:val="21"/>
        </w:rPr>
        <w:drawing>
          <wp:inline distT="0" distB="0" distL="0" distR="0" wp14:anchorId="7FCD3CF9" wp14:editId="7FA91E14">
            <wp:extent cx="5943600" cy="2461773"/>
            <wp:effectExtent l="0" t="0" r="0" b="0"/>
            <wp:docPr id="6" name="Picture 6">
              <a:extLst xmlns:a="http://schemas.openxmlformats.org/drawingml/2006/main">
                <a:ext uri="{FF2B5EF4-FFF2-40B4-BE49-F238E27FC236}">
                  <a16:creationId xmlns:a16="http://schemas.microsoft.com/office/drawing/2014/main" id="{92F23337-8DC1-4CC2-A663-BC3E5859B1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943600" cy="2461773"/>
                    </a:xfrm>
                    <a:prstGeom prst="rect">
                      <a:avLst/>
                    </a:prstGeom>
                  </pic:spPr>
                </pic:pic>
              </a:graphicData>
            </a:graphic>
          </wp:inline>
        </w:drawing>
      </w:r>
    </w:p>
    <w:p w14:paraId="660E3DCF" w14:textId="77777777" w:rsidR="00E27A5D" w:rsidRDefault="00896C3B">
      <w:pPr>
        <w:spacing w:after="120" w:line="259" w:lineRule="auto"/>
        <w:jc w:val="center"/>
      </w:pPr>
      <w:r>
        <w:rPr>
          <w:i/>
          <w:color w:val="666666"/>
          <w:sz w:val="16"/>
        </w:rPr>
        <w:t>EMR Studio and EMR Serverless application navigation.</w:t>
      </w:r>
    </w:p>
    <w:p w14:paraId="4B66276F" w14:textId="77777777" w:rsidR="00E27A5D" w:rsidRDefault="00896C3B">
      <w:pPr>
        <w:spacing w:after="120" w:line="259" w:lineRule="auto"/>
        <w:jc w:val="center"/>
      </w:pPr>
      <w:r>
        <w:rPr>
          <w:noProof/>
          <w:sz w:val="21"/>
        </w:rPr>
        <w:drawing>
          <wp:inline distT="0" distB="0" distL="0" distR="0" wp14:anchorId="15F3EEC3" wp14:editId="4A1B6E4E">
            <wp:extent cx="5943600" cy="2393732"/>
            <wp:effectExtent l="0" t="0" r="0" b="0"/>
            <wp:docPr id="7" name="Picture 7">
              <a:extLst xmlns:a="http://schemas.openxmlformats.org/drawingml/2006/main">
                <a:ext uri="{FF2B5EF4-FFF2-40B4-BE49-F238E27FC236}">
                  <a16:creationId xmlns:a16="http://schemas.microsoft.com/office/drawing/2014/main" id="{1A15E1A5-E555-4079-B9EE-3524AC41C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943600" cy="2393732"/>
                    </a:xfrm>
                    <a:prstGeom prst="rect">
                      <a:avLst/>
                    </a:prstGeom>
                  </pic:spPr>
                </pic:pic>
              </a:graphicData>
            </a:graphic>
          </wp:inline>
        </w:drawing>
      </w:r>
    </w:p>
    <w:p w14:paraId="26D8F885" w14:textId="54EA9086" w:rsidR="001A60E1" w:rsidRDefault="001A60E1">
      <w:pPr>
        <w:spacing w:after="120" w:line="259" w:lineRule="auto"/>
        <w:jc w:val="center"/>
      </w:pPr>
      <w:r>
        <w:rPr>
          <w:noProof/>
          <w:sz w:val="21"/>
        </w:rPr>
        <w:drawing>
          <wp:inline distT="0" distB="0" distL="0" distR="0" wp14:anchorId="45B74723" wp14:editId="2330D71E">
            <wp:extent cx="5760720" cy="3110305"/>
            <wp:effectExtent l="0" t="0" r="0" b="0"/>
            <wp:docPr id="8" name="Picture 8">
              <a:extLst xmlns:a="http://schemas.openxmlformats.org/drawingml/2006/main">
                <a:ext uri="{FF2B5EF4-FFF2-40B4-BE49-F238E27FC236}">
                  <a16:creationId xmlns:a16="http://schemas.microsoft.com/office/drawing/2014/main" id="{96E36648-BB8F-40D0-B9E7-CBD16F2AF3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760720" cy="3110305"/>
                    </a:xfrm>
                    <a:prstGeom prst="rect">
                      <a:avLst/>
                    </a:prstGeom>
                  </pic:spPr>
                </pic:pic>
              </a:graphicData>
            </a:graphic>
          </wp:inline>
        </w:drawing>
      </w:r>
    </w:p>
    <w:p w14:paraId="2903A31E" w14:textId="77777777" w:rsidR="00E27A5D" w:rsidRDefault="00896C3B">
      <w:pPr>
        <w:spacing w:after="120" w:line="259" w:lineRule="auto"/>
        <w:jc w:val="center"/>
      </w:pPr>
      <w:r>
        <w:rPr>
          <w:i/>
          <w:color w:val="666666"/>
          <w:sz w:val="16"/>
        </w:rPr>
        <w:t>EMR Serverless application details and job run history.</w:t>
      </w:r>
    </w:p>
    <w:p w14:paraId="0B958EEB" w14:textId="77777777" w:rsidR="00E27A5D" w:rsidRDefault="00896C3B">
      <w:pPr>
        <w:pStyle w:val="Heading1"/>
        <w:spacing w:before="200" w:after="80"/>
      </w:pPr>
      <w:r>
        <w:rPr>
          <w:rFonts w:ascii="Aptos Display" w:hAnsi="Aptos Display"/>
          <w:color w:val="1F4E79"/>
        </w:rPr>
        <w:t>6. Kafka UI</w:t>
      </w:r>
    </w:p>
    <w:p w14:paraId="039878C2" w14:textId="77777777" w:rsidR="00E27A5D" w:rsidRDefault="00896C3B">
      <w:pPr>
        <w:spacing w:after="120" w:line="259" w:lineRule="auto"/>
      </w:pPr>
      <w:r>
        <w:rPr>
          <w:sz w:val="21"/>
        </w:rPr>
        <w:t>Kafka UI provides operational visibility into the MSK/Kafka topics. It is used to verify CDC topics, SmartDev raw topic messages, partitions, offsets, and message counts.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184"/>
        <w:gridCol w:w="5184"/>
      </w:tblGrid>
      <w:tr w:rsidR="00E27A5D" w14:paraId="077A71F2" w14:textId="77777777">
        <w:trPr>
          <w:jc w:val="center"/>
        </w:trPr>
        <w:tc>
          <w:tcPr>
            <w:tcW w:w="5184" w:type="dxa"/>
            <w:shd w:val="clear" w:color="auto" w:fill="1F4E79"/>
            <w:vAlign w:val="center"/>
          </w:tcPr>
          <w:p w14:paraId="0B5D6479" w14:textId="77777777" w:rsidR="00E27A5D" w:rsidRDefault="00896C3B">
            <w:r>
              <w:rPr>
                <w:b/>
                <w:color w:val="FFFFFF"/>
                <w:sz w:val="20"/>
              </w:rPr>
              <w:t>Item</w:t>
            </w:r>
          </w:p>
        </w:tc>
        <w:tc>
          <w:tcPr>
            <w:tcW w:w="5184" w:type="dxa"/>
            <w:shd w:val="clear" w:color="auto" w:fill="1F4E79"/>
            <w:vAlign w:val="center"/>
          </w:tcPr>
          <w:p w14:paraId="18E44010" w14:textId="77777777" w:rsidR="00E27A5D" w:rsidRDefault="00896C3B">
            <w:r>
              <w:rPr>
                <w:b/>
                <w:color w:val="FFFFFF"/>
                <w:sz w:val="20"/>
              </w:rPr>
              <w:t>Value</w:t>
            </w:r>
          </w:p>
        </w:tc>
      </w:tr>
      <w:tr w:rsidR="00E27A5D" w14:paraId="5E63DCE7" w14:textId="77777777">
        <w:trPr>
          <w:jc w:val="center"/>
        </w:trPr>
        <w:tc>
          <w:tcPr>
            <w:tcW w:w="5184" w:type="dxa"/>
            <w:shd w:val="clear" w:color="auto" w:fill="EEF6FC"/>
            <w:vAlign w:val="center"/>
          </w:tcPr>
          <w:p w14:paraId="7F71F301" w14:textId="77777777" w:rsidR="00E27A5D" w:rsidRDefault="00896C3B">
            <w:r>
              <w:rPr>
                <w:sz w:val="18"/>
              </w:rPr>
              <w:t>Kafka UI URL</w:t>
            </w:r>
          </w:p>
        </w:tc>
        <w:tc>
          <w:tcPr>
            <w:tcW w:w="5184" w:type="dxa"/>
            <w:vAlign w:val="center"/>
          </w:tcPr>
          <w:p w14:paraId="51846001" w14:textId="77777777" w:rsidR="002A2CFB" w:rsidRPr="002A2CFB" w:rsidRDefault="002A2CFB">
            <w:pPr>
              <w:rPr>
                <w:sz w:val="18"/>
              </w:rPr>
            </w:pPr>
            <w:hyperlink r:id="rId16" w:history="1">
              <w:r w:rsidRPr="00294981">
                <w:rPr>
                  <w:rStyle w:val="Hyperlink"/>
                  <w:sz w:val="18"/>
                </w:rPr>
                <w:t>https://biq-analytics-recon-kafka-ui-route-biq-analytics-recon-dev.apps.ocp.npd-biq.idap-oc-usaws.com</w:t>
              </w:r>
            </w:hyperlink>
          </w:p>
        </w:tc>
      </w:tr>
      <w:tr w:rsidR="00E27A5D" w14:paraId="5F0773B1" w14:textId="77777777">
        <w:trPr>
          <w:jc w:val="center"/>
        </w:trPr>
        <w:tc>
          <w:tcPr>
            <w:tcW w:w="5184" w:type="dxa"/>
            <w:shd w:val="clear" w:color="auto" w:fill="EEF6FC"/>
            <w:vAlign w:val="center"/>
          </w:tcPr>
          <w:p w14:paraId="381E8241" w14:textId="77777777" w:rsidR="00E27A5D" w:rsidRDefault="00896C3B">
            <w:r>
              <w:rPr>
                <w:sz w:val="18"/>
              </w:rPr>
              <w:t>SmartDev Topic</w:t>
            </w:r>
          </w:p>
        </w:tc>
        <w:tc>
          <w:tcPr>
            <w:tcW w:w="5184" w:type="dxa"/>
            <w:vAlign w:val="center"/>
          </w:tcPr>
          <w:p w14:paraId="0577C684" w14:textId="77777777" w:rsidR="00E27A5D" w:rsidRDefault="00896C3B">
            <w:r>
              <w:rPr>
                <w:sz w:val="18"/>
              </w:rPr>
              <w:t>biq-recon.smartdev.raw</w:t>
            </w:r>
          </w:p>
        </w:tc>
      </w:tr>
      <w:tr w:rsidR="00E27A5D" w14:paraId="4D312687" w14:textId="77777777">
        <w:trPr>
          <w:jc w:val="center"/>
        </w:trPr>
        <w:tc>
          <w:tcPr>
            <w:tcW w:w="5184" w:type="dxa"/>
            <w:shd w:val="clear" w:color="auto" w:fill="EEF6FC"/>
            <w:vAlign w:val="center"/>
          </w:tcPr>
          <w:p w14:paraId="3BEE40EA" w14:textId="77777777" w:rsidR="00E27A5D" w:rsidRDefault="00896C3B">
            <w:r>
              <w:rPr>
                <w:sz w:val="18"/>
              </w:rPr>
              <w:t>Usage</w:t>
            </w:r>
          </w:p>
        </w:tc>
        <w:tc>
          <w:tcPr>
            <w:tcW w:w="5184" w:type="dxa"/>
            <w:vAlign w:val="center"/>
          </w:tcPr>
          <w:p w14:paraId="3E3D3543" w14:textId="77777777" w:rsidR="00E27A5D" w:rsidRDefault="00896C3B">
            <w:r>
              <w:rPr>
                <w:sz w:val="18"/>
              </w:rPr>
              <w:t>Inspect topics, offsets, consumers, and message payloads.</w:t>
            </w:r>
          </w:p>
        </w:tc>
      </w:tr>
    </w:tbl>
    <w:p w14:paraId="719FE50D" w14:textId="1987CB30" w:rsidR="00E27A5D" w:rsidRDefault="00E27A5D">
      <w:pPr>
        <w:spacing w:after="120" w:line="259" w:lineRule="auto"/>
        <w:jc w:val="center"/>
      </w:pPr>
    </w:p>
    <w:p w14:paraId="1E232606" w14:textId="77777777" w:rsidR="00E27A5D" w:rsidRDefault="00896C3B">
      <w:pPr>
        <w:spacing w:after="120" w:line="259" w:lineRule="auto"/>
        <w:jc w:val="center"/>
      </w:pPr>
      <w:r>
        <w:rPr>
          <w:i/>
          <w:color w:val="666666"/>
          <w:sz w:val="16"/>
        </w:rPr>
        <w:t>Kafka UI cluster overview and topic list.</w:t>
      </w:r>
    </w:p>
    <w:p w14:paraId="45768939" w14:textId="77777777" w:rsidR="00E27A5D" w:rsidRDefault="00896C3B">
      <w:pPr>
        <w:spacing w:after="120" w:line="259" w:lineRule="auto"/>
        <w:jc w:val="center"/>
      </w:pPr>
      <w:r>
        <w:rPr>
          <w:noProof/>
          <w:sz w:val="21"/>
        </w:rPr>
        <w:drawing>
          <wp:inline distT="0" distB="0" distL="0" distR="0" wp14:anchorId="11FA8FA1" wp14:editId="5464C4DD">
            <wp:extent cx="5760720" cy="3309350"/>
            <wp:effectExtent l="0" t="0" r="0" b="0"/>
            <wp:docPr id="9" name="Picture 9">
              <a:extLst xmlns:a="http://schemas.openxmlformats.org/drawingml/2006/main">
                <a:ext uri="{FF2B5EF4-FFF2-40B4-BE49-F238E27FC236}">
                  <a16:creationId xmlns:a16="http://schemas.microsoft.com/office/drawing/2014/main" id="{05033049-3DF0-4113-AC53-FD29E3D9DB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5760720" cy="3309350"/>
                    </a:xfrm>
                    <a:prstGeom prst="rect">
                      <a:avLst/>
                    </a:prstGeom>
                  </pic:spPr>
                </pic:pic>
              </a:graphicData>
            </a:graphic>
          </wp:inline>
        </w:drawing>
      </w:r>
    </w:p>
    <w:p w14:paraId="6F7B2FC3" w14:textId="77777777" w:rsidR="00E27A5D" w:rsidRDefault="00896C3B">
      <w:pPr>
        <w:spacing w:after="120" w:line="259" w:lineRule="auto"/>
        <w:jc w:val="center"/>
      </w:pPr>
      <w:r>
        <w:rPr>
          <w:i/>
          <w:color w:val="666666"/>
          <w:sz w:val="16"/>
        </w:rPr>
        <w:t>Kafka topic detail view for SmartDev raw messages.</w:t>
      </w:r>
    </w:p>
    <w:p w14:paraId="63E446CC" w14:textId="77777777" w:rsidR="00E27A5D" w:rsidRDefault="00896C3B">
      <w:pPr>
        <w:pStyle w:val="Heading1"/>
        <w:spacing w:before="200" w:after="80"/>
      </w:pPr>
      <w:r>
        <w:rPr>
          <w:rFonts w:ascii="Aptos Display" w:hAnsi="Aptos Display"/>
          <w:color w:val="1F4E79"/>
        </w:rPr>
        <w:t>7. Airflow</w:t>
      </w:r>
    </w:p>
    <w:p w14:paraId="477CDCCC" w14:textId="77777777" w:rsidR="00E27A5D" w:rsidRDefault="00896C3B">
      <w:pPr>
        <w:spacing w:after="120" w:line="259" w:lineRule="auto"/>
      </w:pPr>
      <w:r>
        <w:rPr>
          <w:sz w:val="21"/>
        </w:rPr>
        <w:t>Airflow orchestrates the Recon and SmartDev pipelines. The SmartDev event-driven flow uses a watcher DAG to read SQS messages and trigger the downstream PySpark ingestion DAG. The downstream DAG submits the Spark job to EMR Serverless.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184"/>
        <w:gridCol w:w="5184"/>
      </w:tblGrid>
      <w:tr w:rsidR="00E27A5D" w14:paraId="4A803D0D" w14:textId="77777777">
        <w:trPr>
          <w:jc w:val="center"/>
        </w:trPr>
        <w:tc>
          <w:tcPr>
            <w:tcW w:w="5184" w:type="dxa"/>
            <w:shd w:val="clear" w:color="auto" w:fill="1F4E79"/>
            <w:vAlign w:val="center"/>
          </w:tcPr>
          <w:p w14:paraId="1C2F4C0A" w14:textId="77777777" w:rsidR="00E27A5D" w:rsidRDefault="00896C3B">
            <w:r>
              <w:rPr>
                <w:b/>
                <w:color w:val="FFFFFF"/>
                <w:sz w:val="20"/>
              </w:rPr>
              <w:t>Item</w:t>
            </w:r>
          </w:p>
        </w:tc>
        <w:tc>
          <w:tcPr>
            <w:tcW w:w="5184" w:type="dxa"/>
            <w:shd w:val="clear" w:color="auto" w:fill="1F4E79"/>
            <w:vAlign w:val="center"/>
          </w:tcPr>
          <w:p w14:paraId="5D84CB83" w14:textId="77777777" w:rsidR="00E27A5D" w:rsidRDefault="00896C3B">
            <w:r>
              <w:rPr>
                <w:b/>
                <w:color w:val="FFFFFF"/>
                <w:sz w:val="20"/>
              </w:rPr>
              <w:t>Value</w:t>
            </w:r>
          </w:p>
        </w:tc>
      </w:tr>
      <w:tr w:rsidR="00E27A5D" w14:paraId="3C6D46D9" w14:textId="77777777">
        <w:trPr>
          <w:jc w:val="center"/>
        </w:trPr>
        <w:tc>
          <w:tcPr>
            <w:tcW w:w="5184" w:type="dxa"/>
            <w:shd w:val="clear" w:color="auto" w:fill="EEF6FC"/>
            <w:vAlign w:val="center"/>
          </w:tcPr>
          <w:p w14:paraId="34B2FB1B" w14:textId="77777777" w:rsidR="00E27A5D" w:rsidRDefault="00896C3B">
            <w:r>
              <w:rPr>
                <w:sz w:val="18"/>
              </w:rPr>
              <w:t>Airflow URL</w:t>
            </w:r>
          </w:p>
        </w:tc>
        <w:tc>
          <w:tcPr>
            <w:tcW w:w="5184" w:type="dxa"/>
            <w:vAlign w:val="center"/>
          </w:tcPr>
          <w:p w14:paraId="51581D6A" w14:textId="77777777" w:rsidR="00130723" w:rsidRPr="00130723" w:rsidRDefault="00130723">
            <w:pPr>
              <w:rPr>
                <w:sz w:val="18"/>
              </w:rPr>
            </w:pPr>
            <w:hyperlink r:id="rId18" w:history="1">
              <w:r w:rsidRPr="00294981">
                <w:rPr>
                  <w:rStyle w:val="Hyperlink"/>
                  <w:sz w:val="18"/>
                </w:rPr>
                <w:t>https://biq-analytics-recon-airflow-dev.apps.ocp.npd-biq.idap-oc-usaws.com</w:t>
              </w:r>
            </w:hyperlink>
          </w:p>
        </w:tc>
      </w:tr>
      <w:tr w:rsidR="00E27A5D" w14:paraId="78CE6264" w14:textId="77777777">
        <w:trPr>
          <w:jc w:val="center"/>
        </w:trPr>
        <w:tc>
          <w:tcPr>
            <w:tcW w:w="5184" w:type="dxa"/>
            <w:shd w:val="clear" w:color="auto" w:fill="EEF6FC"/>
            <w:vAlign w:val="center"/>
          </w:tcPr>
          <w:p w14:paraId="4743B66B" w14:textId="77777777" w:rsidR="00E27A5D" w:rsidRDefault="00896C3B">
            <w:r>
              <w:rPr>
                <w:sz w:val="18"/>
              </w:rPr>
              <w:t>Username</w:t>
            </w:r>
          </w:p>
        </w:tc>
        <w:tc>
          <w:tcPr>
            <w:tcW w:w="5184" w:type="dxa"/>
            <w:vAlign w:val="center"/>
          </w:tcPr>
          <w:p w14:paraId="0BB9FA92" w14:textId="77777777" w:rsidR="00E27A5D" w:rsidRDefault="00896C3B">
            <w:r>
              <w:rPr>
                <w:sz w:val="18"/>
              </w:rPr>
              <w:t>airflow</w:t>
            </w:r>
          </w:p>
        </w:tc>
      </w:tr>
      <w:tr w:rsidR="00E27A5D" w14:paraId="6BB600E5" w14:textId="77777777">
        <w:trPr>
          <w:jc w:val="center"/>
        </w:trPr>
        <w:tc>
          <w:tcPr>
            <w:tcW w:w="5184" w:type="dxa"/>
            <w:shd w:val="clear" w:color="auto" w:fill="EEF6FC"/>
            <w:vAlign w:val="center"/>
          </w:tcPr>
          <w:p w14:paraId="20A18EBD" w14:textId="77777777" w:rsidR="00E27A5D" w:rsidRDefault="00896C3B">
            <w:r>
              <w:rPr>
                <w:sz w:val="18"/>
              </w:rPr>
              <w:t>Password</w:t>
            </w:r>
          </w:p>
        </w:tc>
        <w:tc>
          <w:tcPr>
            <w:tcW w:w="5184" w:type="dxa"/>
            <w:vAlign w:val="center"/>
          </w:tcPr>
          <w:p w14:paraId="70EDBE9A" w14:textId="77777777" w:rsidR="00E27A5D" w:rsidRDefault="00896C3B">
            <w:r>
              <w:rPr>
                <w:sz w:val="18"/>
              </w:rPr>
              <w:t>&lt;Managed through approved secret process; do not document plain text password&gt;</w:t>
            </w:r>
          </w:p>
        </w:tc>
      </w:tr>
      <w:tr w:rsidR="00E27A5D" w14:paraId="0F958DAA" w14:textId="77777777">
        <w:trPr>
          <w:jc w:val="center"/>
        </w:trPr>
        <w:tc>
          <w:tcPr>
            <w:tcW w:w="5184" w:type="dxa"/>
            <w:shd w:val="clear" w:color="auto" w:fill="EEF6FC"/>
            <w:vAlign w:val="center"/>
          </w:tcPr>
          <w:p w14:paraId="404D4136" w14:textId="77777777" w:rsidR="00E27A5D" w:rsidRDefault="00896C3B">
            <w:r>
              <w:rPr>
                <w:sz w:val="18"/>
              </w:rPr>
              <w:t>Key DAGs</w:t>
            </w:r>
          </w:p>
        </w:tc>
        <w:tc>
          <w:tcPr>
            <w:tcW w:w="5184" w:type="dxa"/>
            <w:vAlign w:val="center"/>
          </w:tcPr>
          <w:p w14:paraId="6ECB7D5F" w14:textId="77777777" w:rsidR="00E27A5D" w:rsidRDefault="00896C3B">
            <w:r>
              <w:rPr>
                <w:sz w:val="18"/>
              </w:rPr>
              <w:t>biq_recon_pipeline, smartdev_sqs_asset_watcher, smartdev_pyspark_ingestion_runner</w:t>
            </w:r>
          </w:p>
        </w:tc>
      </w:tr>
    </w:tbl>
    <w:p w14:paraId="776878D0" w14:textId="77777777" w:rsidR="00E27A5D" w:rsidRDefault="00896C3B">
      <w:pPr>
        <w:spacing w:after="120" w:line="259" w:lineRule="auto"/>
        <w:jc w:val="center"/>
      </w:pPr>
      <w:r>
        <w:rPr>
          <w:noProof/>
          <w:sz w:val="21"/>
        </w:rPr>
        <w:drawing>
          <wp:inline distT="0" distB="0" distL="0" distR="0" wp14:anchorId="38E14706" wp14:editId="356E8ADF">
            <wp:extent cx="5943600" cy="2884230"/>
            <wp:effectExtent l="0" t="0" r="0" b="0"/>
            <wp:docPr id="10" name="Picture 10">
              <a:extLst xmlns:a="http://schemas.openxmlformats.org/drawingml/2006/main">
                <a:ext uri="{FF2B5EF4-FFF2-40B4-BE49-F238E27FC236}">
                  <a16:creationId xmlns:a16="http://schemas.microsoft.com/office/drawing/2014/main" id="{D685D9DE-1CD5-4406-9A57-EED8A942DC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5943600" cy="2884230"/>
                    </a:xfrm>
                    <a:prstGeom prst="rect">
                      <a:avLst/>
                    </a:prstGeom>
                  </pic:spPr>
                </pic:pic>
              </a:graphicData>
            </a:graphic>
          </wp:inline>
        </w:drawing>
      </w:r>
    </w:p>
    <w:p w14:paraId="7DEFBD64" w14:textId="77777777" w:rsidR="00E27A5D" w:rsidRDefault="00896C3B">
      <w:pPr>
        <w:spacing w:after="120" w:line="259" w:lineRule="auto"/>
        <w:jc w:val="center"/>
      </w:pPr>
      <w:r>
        <w:rPr>
          <w:i/>
          <w:color w:val="666666"/>
          <w:sz w:val="16"/>
        </w:rPr>
        <w:t>Airflow DAG list showing Recon and SmartDev DAGs.</w:t>
      </w:r>
    </w:p>
    <w:p w14:paraId="7141B304" w14:textId="77777777" w:rsidR="00E27A5D" w:rsidRDefault="00896C3B">
      <w:pPr>
        <w:pStyle w:val="Heading1"/>
        <w:spacing w:before="200" w:after="80"/>
      </w:pPr>
      <w:r>
        <w:rPr>
          <w:rFonts w:ascii="Aptos Display" w:hAnsi="Aptos Display"/>
          <w:color w:val="1F4E79"/>
        </w:rPr>
        <w:t>8. SmartDev Event-Driven Processing Flow</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184"/>
        <w:gridCol w:w="5184"/>
      </w:tblGrid>
      <w:tr w:rsidR="00E27A5D" w14:paraId="64D16584" w14:textId="77777777">
        <w:trPr>
          <w:jc w:val="center"/>
        </w:trPr>
        <w:tc>
          <w:tcPr>
            <w:tcW w:w="5184" w:type="dxa"/>
            <w:shd w:val="clear" w:color="auto" w:fill="1F4E79"/>
            <w:vAlign w:val="center"/>
          </w:tcPr>
          <w:p w14:paraId="007D8CE1" w14:textId="77777777" w:rsidR="00E27A5D" w:rsidRDefault="00896C3B">
            <w:r>
              <w:rPr>
                <w:b/>
                <w:color w:val="FFFFFF"/>
                <w:sz w:val="20"/>
              </w:rPr>
              <w:t>Step</w:t>
            </w:r>
          </w:p>
        </w:tc>
        <w:tc>
          <w:tcPr>
            <w:tcW w:w="5184" w:type="dxa"/>
            <w:shd w:val="clear" w:color="auto" w:fill="1F4E79"/>
            <w:vAlign w:val="center"/>
          </w:tcPr>
          <w:p w14:paraId="6B9240EB" w14:textId="77777777" w:rsidR="00E27A5D" w:rsidRDefault="00896C3B">
            <w:r>
              <w:rPr>
                <w:b/>
                <w:color w:val="FFFFFF"/>
                <w:sz w:val="20"/>
              </w:rPr>
              <w:t>Description</w:t>
            </w:r>
          </w:p>
        </w:tc>
      </w:tr>
      <w:tr w:rsidR="00E27A5D" w14:paraId="215C9BC5" w14:textId="77777777">
        <w:trPr>
          <w:jc w:val="center"/>
        </w:trPr>
        <w:tc>
          <w:tcPr>
            <w:tcW w:w="5184" w:type="dxa"/>
            <w:shd w:val="clear" w:color="auto" w:fill="EEF6FC"/>
            <w:vAlign w:val="center"/>
          </w:tcPr>
          <w:p w14:paraId="50305EC8" w14:textId="77777777" w:rsidR="00E27A5D" w:rsidRDefault="00896C3B">
            <w:r>
              <w:rPr>
                <w:sz w:val="18"/>
              </w:rPr>
              <w:t>1. File Landing</w:t>
            </w:r>
          </w:p>
        </w:tc>
        <w:tc>
          <w:tcPr>
            <w:tcW w:w="5184" w:type="dxa"/>
            <w:vAlign w:val="center"/>
          </w:tcPr>
          <w:p w14:paraId="6AB0F2B9" w14:textId="77777777" w:rsidR="00E27A5D" w:rsidRDefault="00896C3B">
            <w:r>
              <w:rPr>
                <w:sz w:val="18"/>
              </w:rPr>
              <w:t>SmartDev uploads a PGP-encrypted file through SFTP. The file lands in the S3 landing prefix.</w:t>
            </w:r>
          </w:p>
        </w:tc>
      </w:tr>
      <w:tr w:rsidR="00E27A5D" w14:paraId="27C9800C" w14:textId="77777777">
        <w:trPr>
          <w:jc w:val="center"/>
        </w:trPr>
        <w:tc>
          <w:tcPr>
            <w:tcW w:w="5184" w:type="dxa"/>
            <w:shd w:val="clear" w:color="auto" w:fill="EEF6FC"/>
            <w:vAlign w:val="center"/>
          </w:tcPr>
          <w:p w14:paraId="78D09201" w14:textId="77777777" w:rsidR="00E27A5D" w:rsidRDefault="00896C3B">
            <w:r>
              <w:rPr>
                <w:sz w:val="18"/>
              </w:rPr>
              <w:t>2. S3 Event</w:t>
            </w:r>
          </w:p>
        </w:tc>
        <w:tc>
          <w:tcPr>
            <w:tcW w:w="5184" w:type="dxa"/>
            <w:vAlign w:val="center"/>
          </w:tcPr>
          <w:p w14:paraId="747E2E77" w14:textId="77777777" w:rsidR="00E27A5D" w:rsidRDefault="00896C3B">
            <w:r>
              <w:rPr>
                <w:sz w:val="18"/>
              </w:rPr>
              <w:t>S3 ObjectCreated event is generated for the landing prefix.</w:t>
            </w:r>
          </w:p>
        </w:tc>
      </w:tr>
      <w:tr w:rsidR="00E27A5D" w14:paraId="2B7F77FD" w14:textId="77777777">
        <w:trPr>
          <w:jc w:val="center"/>
        </w:trPr>
        <w:tc>
          <w:tcPr>
            <w:tcW w:w="5184" w:type="dxa"/>
            <w:shd w:val="clear" w:color="auto" w:fill="EEF6FC"/>
            <w:vAlign w:val="center"/>
          </w:tcPr>
          <w:p w14:paraId="784206BA" w14:textId="77777777" w:rsidR="00E27A5D" w:rsidRDefault="00896C3B">
            <w:r>
              <w:rPr>
                <w:sz w:val="18"/>
              </w:rPr>
              <w:t>3. SQS Message</w:t>
            </w:r>
          </w:p>
        </w:tc>
        <w:tc>
          <w:tcPr>
            <w:tcW w:w="5184" w:type="dxa"/>
            <w:vAlign w:val="center"/>
          </w:tcPr>
          <w:p w14:paraId="1808FA85" w14:textId="77777777" w:rsidR="00E27A5D" w:rsidRDefault="00896C3B">
            <w:r>
              <w:rPr>
                <w:sz w:val="18"/>
              </w:rPr>
              <w:t>The event notification is sent to the SQS queue.</w:t>
            </w:r>
          </w:p>
        </w:tc>
      </w:tr>
      <w:tr w:rsidR="00E27A5D" w14:paraId="6F23A1EB" w14:textId="77777777">
        <w:trPr>
          <w:jc w:val="center"/>
        </w:trPr>
        <w:tc>
          <w:tcPr>
            <w:tcW w:w="5184" w:type="dxa"/>
            <w:shd w:val="clear" w:color="auto" w:fill="EEF6FC"/>
            <w:vAlign w:val="center"/>
          </w:tcPr>
          <w:p w14:paraId="542AFD2D" w14:textId="77777777" w:rsidR="00E27A5D" w:rsidRDefault="00896C3B">
            <w:r>
              <w:rPr>
                <w:sz w:val="18"/>
              </w:rPr>
              <w:t>4. Airflow Watcher</w:t>
            </w:r>
          </w:p>
        </w:tc>
        <w:tc>
          <w:tcPr>
            <w:tcW w:w="5184" w:type="dxa"/>
            <w:vAlign w:val="center"/>
          </w:tcPr>
          <w:p w14:paraId="103F8024" w14:textId="77777777" w:rsidR="00E27A5D" w:rsidRDefault="00896C3B">
            <w:r>
              <w:rPr>
                <w:sz w:val="18"/>
              </w:rPr>
              <w:t>The watcher DAG reads the SQS message and extracts bucket, key, and filename.</w:t>
            </w:r>
          </w:p>
        </w:tc>
      </w:tr>
      <w:tr w:rsidR="00E27A5D" w14:paraId="525E2F97" w14:textId="77777777">
        <w:trPr>
          <w:jc w:val="center"/>
        </w:trPr>
        <w:tc>
          <w:tcPr>
            <w:tcW w:w="5184" w:type="dxa"/>
            <w:shd w:val="clear" w:color="auto" w:fill="EEF6FC"/>
            <w:vAlign w:val="center"/>
          </w:tcPr>
          <w:p w14:paraId="4507A118" w14:textId="77777777" w:rsidR="00E27A5D" w:rsidRDefault="00896C3B">
            <w:r>
              <w:rPr>
                <w:sz w:val="18"/>
              </w:rPr>
              <w:t>5. PySpark Runner</w:t>
            </w:r>
          </w:p>
        </w:tc>
        <w:tc>
          <w:tcPr>
            <w:tcW w:w="5184" w:type="dxa"/>
            <w:vAlign w:val="center"/>
          </w:tcPr>
          <w:p w14:paraId="50BBDEC6" w14:textId="77777777" w:rsidR="00E27A5D" w:rsidRDefault="00896C3B">
            <w:r>
              <w:rPr>
                <w:sz w:val="18"/>
              </w:rPr>
              <w:t>The downstream DAG submits the EMR Serverless PySpark job.</w:t>
            </w:r>
          </w:p>
        </w:tc>
      </w:tr>
      <w:tr w:rsidR="00E27A5D" w14:paraId="7BC8F8CA" w14:textId="77777777">
        <w:trPr>
          <w:jc w:val="center"/>
        </w:trPr>
        <w:tc>
          <w:tcPr>
            <w:tcW w:w="5184" w:type="dxa"/>
            <w:shd w:val="clear" w:color="auto" w:fill="EEF6FC"/>
            <w:vAlign w:val="center"/>
          </w:tcPr>
          <w:p w14:paraId="02548FA6" w14:textId="77777777" w:rsidR="00E27A5D" w:rsidRDefault="00896C3B">
            <w:r>
              <w:rPr>
                <w:sz w:val="18"/>
              </w:rPr>
              <w:t>6. Processing</w:t>
            </w:r>
          </w:p>
        </w:tc>
        <w:tc>
          <w:tcPr>
            <w:tcW w:w="5184" w:type="dxa"/>
            <w:vAlign w:val="center"/>
          </w:tcPr>
          <w:p w14:paraId="011773FA" w14:textId="77777777" w:rsidR="00E27A5D" w:rsidRDefault="00896C3B">
            <w:r>
              <w:rPr>
                <w:sz w:val="18"/>
              </w:rPr>
              <w:t>PySpark decrypts the PGP file, validates schema, performs idempotency checks, and publishes records to Kafka.</w:t>
            </w:r>
          </w:p>
        </w:tc>
      </w:tr>
    </w:tbl>
    <w:tbl>
      <w:tblPr>
        <w:tblW w:w="0" w:type="auto"/>
        <w:jc w:val="center"/>
        <w:tblBorders>
          <w:top w:val="single" w:sz="6" w:space="0" w:color="F4B183"/>
          <w:left w:val="single" w:sz="6" w:space="0" w:color="F4B183"/>
          <w:bottom w:val="single" w:sz="6" w:space="0" w:color="F4B183"/>
          <w:right w:val="single" w:sz="6" w:space="0" w:color="F4B183"/>
          <w:insideH w:val="single" w:sz="6" w:space="0" w:color="F4B183"/>
          <w:insideV w:val="single" w:sz="6" w:space="0" w:color="F4B183"/>
        </w:tblBorders>
        <w:tblLook w:val="04A0" w:firstRow="1" w:lastRow="0" w:firstColumn="1" w:lastColumn="0" w:noHBand="0" w:noVBand="1"/>
      </w:tblPr>
      <w:tblGrid>
        <w:gridCol w:w="10368"/>
      </w:tblGrid>
      <w:tr w:rsidR="00E27A5D" w14:paraId="7B66B970" w14:textId="77777777">
        <w:trPr>
          <w:jc w:val="center"/>
        </w:trPr>
        <w:tc>
          <w:tcPr>
            <w:tcW w:w="10368" w:type="dxa"/>
            <w:shd w:val="clear" w:color="auto" w:fill="EEF6FC"/>
          </w:tcPr>
          <w:p w14:paraId="67FD4C58" w14:textId="77777777" w:rsidR="00E27A5D" w:rsidRDefault="00896C3B">
            <w:r>
              <w:rPr>
                <w:b/>
                <w:color w:val="1F4E79"/>
                <w:sz w:val="20"/>
              </w:rPr>
              <w:t xml:space="preserve">End-to-End Flow: </w:t>
            </w:r>
            <w:r>
              <w:rPr>
                <w:sz w:val="20"/>
              </w:rPr>
              <w:t>SFTP -&gt; S3 Landing -&gt; S3 Event Notification -&gt; Amazon SQS -&gt; Airflow Watcher DAG -&gt; EMR Serverless PySpark Job -&gt; PGP Decryption -&gt; Schema Validation -&gt; Kafka Publishing.</w:t>
            </w:r>
          </w:p>
        </w:tc>
      </w:tr>
    </w:tbl>
    <w:p w14:paraId="2EE4E5FD" w14:textId="77777777" w:rsidR="00E27A5D" w:rsidRDefault="00896C3B">
      <w:pPr>
        <w:pStyle w:val="Heading1"/>
        <w:spacing w:before="200" w:after="80"/>
        <w:rPr>
          <w:rFonts w:ascii="Aptos Display" w:hAnsi="Aptos Display"/>
          <w:color w:val="1F4E79"/>
        </w:rPr>
      </w:pPr>
      <w:r>
        <w:rPr>
          <w:rFonts w:ascii="Aptos Display" w:hAnsi="Aptos Display"/>
          <w:color w:val="1F4E79"/>
        </w:rPr>
        <w:t xml:space="preserve">9. </w:t>
      </w:r>
      <w:r w:rsidR="00000E08">
        <w:rPr>
          <w:rFonts w:ascii="Aptos Display" w:hAnsi="Aptos Display"/>
          <w:color w:val="1F4E79"/>
        </w:rPr>
        <w:t xml:space="preserve">Gitlab portal </w:t>
      </w:r>
    </w:p>
    <w:p w14:paraId="1E57EEC2" w14:textId="77777777" w:rsidR="00F33946" w:rsidRDefault="00F33946" w:rsidP="00F33946">
      <w:pPr>
        <w:spacing w:after="120" w:line="259" w:lineRule="auto"/>
      </w:pPr>
      <w:r>
        <w:rPr>
          <w:i/>
          <w:color w:val="666666"/>
          <w:sz w:val="20"/>
        </w:rPr>
        <w:t>Use ADFS login to access the Gitlab console and select the appropriate BenefitsIQ role.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184"/>
        <w:gridCol w:w="5184"/>
      </w:tblGrid>
      <w:tr w:rsidR="00F33946" w14:paraId="5781F321" w14:textId="77777777" w:rsidTr="00896C3B">
        <w:trPr>
          <w:jc w:val="center"/>
        </w:trPr>
        <w:tc>
          <w:tcPr>
            <w:tcW w:w="5184" w:type="dxa"/>
            <w:shd w:val="clear" w:color="auto" w:fill="1F4E79"/>
            <w:vAlign w:val="center"/>
          </w:tcPr>
          <w:p w14:paraId="2E6F45C5" w14:textId="77777777" w:rsidR="00F33946" w:rsidRDefault="00F33946" w:rsidP="00896C3B">
            <w:r>
              <w:rPr>
                <w:b/>
                <w:color w:val="FFFFFF"/>
                <w:sz w:val="20"/>
              </w:rPr>
              <w:t>Item</w:t>
            </w:r>
          </w:p>
        </w:tc>
        <w:tc>
          <w:tcPr>
            <w:tcW w:w="5184" w:type="dxa"/>
            <w:shd w:val="clear" w:color="auto" w:fill="1F4E79"/>
            <w:vAlign w:val="center"/>
          </w:tcPr>
          <w:p w14:paraId="7DD4605E" w14:textId="77777777" w:rsidR="00F33946" w:rsidRDefault="00F33946" w:rsidP="00896C3B">
            <w:r>
              <w:rPr>
                <w:b/>
                <w:color w:val="FFFFFF"/>
                <w:sz w:val="20"/>
              </w:rPr>
              <w:t>Value</w:t>
            </w:r>
          </w:p>
        </w:tc>
      </w:tr>
      <w:tr w:rsidR="00F33946" w14:paraId="4A89E2A4" w14:textId="77777777" w:rsidTr="00896C3B">
        <w:trPr>
          <w:jc w:val="center"/>
        </w:trPr>
        <w:tc>
          <w:tcPr>
            <w:tcW w:w="5184" w:type="dxa"/>
            <w:shd w:val="clear" w:color="auto" w:fill="EEF6FC"/>
            <w:vAlign w:val="center"/>
          </w:tcPr>
          <w:p w14:paraId="2F5911EE" w14:textId="77777777" w:rsidR="00F33946" w:rsidRDefault="00F33946" w:rsidP="00896C3B">
            <w:r>
              <w:rPr>
                <w:sz w:val="18"/>
              </w:rPr>
              <w:t>ADFS Portal</w:t>
            </w:r>
          </w:p>
        </w:tc>
        <w:tc>
          <w:tcPr>
            <w:tcW w:w="5184" w:type="dxa"/>
            <w:vAlign w:val="center"/>
          </w:tcPr>
          <w:p w14:paraId="0711A23E" w14:textId="77777777" w:rsidR="00F33946" w:rsidRDefault="00F33946" w:rsidP="00896C3B">
            <w:r>
              <w:rPr>
                <w:sz w:val="18"/>
              </w:rPr>
              <w:t>https://sts.aiee-cfg.com/adfs/ls/idpinitiatedsignon</w:t>
            </w:r>
          </w:p>
        </w:tc>
      </w:tr>
      <w:tr w:rsidR="00F33946" w14:paraId="57F2F064" w14:textId="77777777" w:rsidTr="00896C3B">
        <w:trPr>
          <w:jc w:val="center"/>
        </w:trPr>
        <w:tc>
          <w:tcPr>
            <w:tcW w:w="5184" w:type="dxa"/>
            <w:shd w:val="clear" w:color="auto" w:fill="EEF6FC"/>
            <w:vAlign w:val="center"/>
          </w:tcPr>
          <w:p w14:paraId="26C8774F" w14:textId="77777777" w:rsidR="00F33946" w:rsidRDefault="00F33946" w:rsidP="00896C3B">
            <w:r>
              <w:rPr>
                <w:sz w:val="18"/>
              </w:rPr>
              <w:t>Username Format</w:t>
            </w:r>
          </w:p>
        </w:tc>
        <w:tc>
          <w:tcPr>
            <w:tcW w:w="5184" w:type="dxa"/>
            <w:vAlign w:val="center"/>
          </w:tcPr>
          <w:p w14:paraId="7395E158" w14:textId="77777777" w:rsidR="00F33946" w:rsidRDefault="00F33946" w:rsidP="00896C3B">
            <w:r>
              <w:rPr>
                <w:sz w:val="18"/>
              </w:rPr>
              <w:t>&lt;username&gt;@aiee-cfg.com</w:t>
            </w:r>
          </w:p>
        </w:tc>
      </w:tr>
      <w:tr w:rsidR="00F33946" w14:paraId="4CD889F6" w14:textId="77777777" w:rsidTr="00896C3B">
        <w:trPr>
          <w:jc w:val="center"/>
        </w:trPr>
        <w:tc>
          <w:tcPr>
            <w:tcW w:w="5184" w:type="dxa"/>
            <w:shd w:val="clear" w:color="auto" w:fill="EEF6FC"/>
            <w:vAlign w:val="center"/>
          </w:tcPr>
          <w:p w14:paraId="1DFD1D3F" w14:textId="77777777" w:rsidR="00F33946" w:rsidRDefault="00F33946" w:rsidP="00896C3B">
            <w:r>
              <w:rPr>
                <w:sz w:val="18"/>
              </w:rPr>
              <w:t>Password</w:t>
            </w:r>
          </w:p>
        </w:tc>
        <w:tc>
          <w:tcPr>
            <w:tcW w:w="5184" w:type="dxa"/>
            <w:vAlign w:val="center"/>
          </w:tcPr>
          <w:p w14:paraId="1257C977" w14:textId="77777777" w:rsidR="00F33946" w:rsidRDefault="00F33946" w:rsidP="00896C3B">
            <w:r>
              <w:rPr>
                <w:sz w:val="18"/>
              </w:rPr>
              <w:t>&lt;Use enterprise credential / do not document password&gt;</w:t>
            </w:r>
          </w:p>
        </w:tc>
      </w:tr>
      <w:tr w:rsidR="00F33946" w14:paraId="2864BE00" w14:textId="77777777" w:rsidTr="00896C3B">
        <w:trPr>
          <w:jc w:val="center"/>
        </w:trPr>
        <w:tc>
          <w:tcPr>
            <w:tcW w:w="5184" w:type="dxa"/>
            <w:shd w:val="clear" w:color="auto" w:fill="EEF6FC"/>
            <w:vAlign w:val="center"/>
          </w:tcPr>
          <w:p w14:paraId="2A3170E5" w14:textId="77777777" w:rsidR="00F33946" w:rsidRDefault="00F33946" w:rsidP="00896C3B">
            <w:pPr>
              <w:rPr>
                <w:sz w:val="18"/>
              </w:rPr>
            </w:pPr>
            <w:r>
              <w:rPr>
                <w:sz w:val="18"/>
              </w:rPr>
              <w:t>Gitlab portal link</w:t>
            </w:r>
          </w:p>
        </w:tc>
        <w:tc>
          <w:tcPr>
            <w:tcW w:w="5184" w:type="dxa"/>
            <w:vAlign w:val="center"/>
          </w:tcPr>
          <w:p w14:paraId="45C4C274" w14:textId="77777777" w:rsidR="00F33946" w:rsidRDefault="00F33946" w:rsidP="00896C3B">
            <w:pPr>
              <w:rPr>
                <w:sz w:val="18"/>
              </w:rPr>
            </w:pPr>
            <w:r w:rsidRPr="00F33946">
              <w:rPr>
                <w:sz w:val="18"/>
              </w:rPr>
              <w:t>https://gitlab.aiee-cfg.com/aicloud-benefitsiq/benefitsiq-app</w:t>
            </w:r>
          </w:p>
        </w:tc>
      </w:tr>
    </w:tbl>
    <w:p w14:paraId="3BD9C205" w14:textId="77777777" w:rsidR="00F33946" w:rsidRDefault="00E51922" w:rsidP="00F33946">
      <w:r>
        <w:rPr>
          <w:noProof/>
          <w:sz w:val="21"/>
        </w:rPr>
        <w:drawing>
          <wp:inline distT="0" distB="0" distL="0" distR="0" wp14:anchorId="117BAB2B" wp14:editId="50623D34">
            <wp:extent cx="5943600" cy="2599055"/>
            <wp:effectExtent l="0" t="0" r="0" b="0"/>
            <wp:docPr id="485026415" name="Picture 1">
              <a:extLst xmlns:a="http://schemas.openxmlformats.org/drawingml/2006/main">
                <a:ext uri="{FF2B5EF4-FFF2-40B4-BE49-F238E27FC236}">
                  <a16:creationId xmlns:a16="http://schemas.microsoft.com/office/drawing/2014/main" id="{878765AB-5A70-47D2-A269-5D1642B8C7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26415" name=""/>
                    <pic:cNvPicPr/>
                  </pic:nvPicPr>
                  <pic:blipFill>
                    <a:blip r:embed="rId20"/>
                    <a:stretch>
                      <a:fillRect/>
                    </a:stretch>
                  </pic:blipFill>
                  <pic:spPr>
                    <a:xfrm>
                      <a:off x="0" y="0"/>
                      <a:ext cx="5943600" cy="2599055"/>
                    </a:xfrm>
                    <a:prstGeom prst="rect">
                      <a:avLst/>
                    </a:prstGeom>
                  </pic:spPr>
                </pic:pic>
              </a:graphicData>
            </a:graphic>
          </wp:inline>
        </w:drawing>
      </w:r>
    </w:p>
    <w:p w14:paraId="2BF50040" w14:textId="77777777" w:rsidR="00F33946" w:rsidRPr="00F33946" w:rsidRDefault="35589E52" w:rsidP="00F33946">
      <w:r>
        <w:rPr>
          <w:noProof/>
        </w:rPr>
        <w:drawing>
          <wp:inline distT="0" distB="0" distL="0" distR="0" wp14:anchorId="51F406DA" wp14:editId="7B605AE2">
            <wp:extent cx="6583680" cy="3778250"/>
            <wp:effectExtent l="0" t="0" r="7620" b="0"/>
            <wp:docPr id="1933217393" name="Picture 1">
              <a:extLst xmlns:a="http://schemas.openxmlformats.org/drawingml/2006/main">
                <a:ext uri="{FF2B5EF4-FFF2-40B4-BE49-F238E27FC236}">
                  <a16:creationId xmlns:a16="http://schemas.microsoft.com/office/drawing/2014/main" id="{7BD6D2D1-7449-4EAF-9732-E79152A922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17393" name=""/>
                    <pic:cNvPicPr/>
                  </pic:nvPicPr>
                  <pic:blipFill>
                    <a:blip r:embed="rId21"/>
                    <a:stretch>
                      <a:fillRect/>
                    </a:stretch>
                  </pic:blipFill>
                  <pic:spPr>
                    <a:xfrm>
                      <a:off x="0" y="0"/>
                      <a:ext cx="6583680" cy="3778250"/>
                    </a:xfrm>
                    <a:prstGeom prst="rect">
                      <a:avLst/>
                    </a:prstGeom>
                  </pic:spPr>
                </pic:pic>
              </a:graphicData>
            </a:graphic>
          </wp:inline>
        </w:drawing>
      </w:r>
    </w:p>
    <w:p w14:paraId="64F85840" w14:textId="1A1C43C2" w:rsidR="00763F0E" w:rsidRDefault="7FFA31A1" w:rsidP="549AB223">
      <w:r w:rsidRPr="549AB223">
        <w:rPr>
          <w:rFonts w:cs="Aptos"/>
          <w:b/>
          <w:bCs/>
        </w:rPr>
        <w:t>Local Gitlab Setup:</w:t>
      </w:r>
      <w:r w:rsidR="00763F0E">
        <w:br/>
      </w:r>
      <w:r w:rsidRPr="549AB223">
        <w:rPr>
          <w:rFonts w:cs="Aptos"/>
          <w:b/>
          <w:bCs/>
        </w:rPr>
        <w:t xml:space="preserve">     Create a personal access token:</w:t>
      </w:r>
    </w:p>
    <w:p w14:paraId="0E410AFD" w14:textId="05971A7B" w:rsidR="00763F0E" w:rsidRDefault="7FFA31A1" w:rsidP="549AB223">
      <w:pPr>
        <w:pStyle w:val="ListParagraph"/>
        <w:numPr>
          <w:ilvl w:val="0"/>
          <w:numId w:val="8"/>
        </w:numPr>
        <w:spacing w:after="0"/>
        <w:rPr>
          <w:rFonts w:cs="Aptos"/>
        </w:rPr>
      </w:pPr>
      <w:r w:rsidRPr="549AB223">
        <w:rPr>
          <w:rFonts w:cs="Aptos"/>
        </w:rPr>
        <w:t>In the upper-right corner, select your avatar.</w:t>
      </w:r>
    </w:p>
    <w:p w14:paraId="6161D597" w14:textId="5288EB69" w:rsidR="00763F0E" w:rsidRDefault="7FFA31A1" w:rsidP="549AB223">
      <w:pPr>
        <w:pStyle w:val="ListParagraph"/>
        <w:numPr>
          <w:ilvl w:val="0"/>
          <w:numId w:val="8"/>
        </w:numPr>
        <w:spacing w:after="0"/>
        <w:rPr>
          <w:rFonts w:cs="Aptos"/>
        </w:rPr>
      </w:pPr>
      <w:r w:rsidRPr="549AB223">
        <w:rPr>
          <w:rFonts w:cs="Aptos"/>
        </w:rPr>
        <w:t xml:space="preserve">Select </w:t>
      </w:r>
      <w:r w:rsidRPr="549AB223">
        <w:rPr>
          <w:rFonts w:cs="Aptos"/>
          <w:b/>
          <w:bCs/>
        </w:rPr>
        <w:t>Edit profile</w:t>
      </w:r>
      <w:r w:rsidRPr="549AB223">
        <w:rPr>
          <w:rFonts w:cs="Aptos"/>
        </w:rPr>
        <w:t>.</w:t>
      </w:r>
    </w:p>
    <w:p w14:paraId="3D36B1C8" w14:textId="59FD5727" w:rsidR="00763F0E" w:rsidRDefault="7FFA31A1" w:rsidP="549AB223">
      <w:pPr>
        <w:pStyle w:val="ListParagraph"/>
        <w:numPr>
          <w:ilvl w:val="0"/>
          <w:numId w:val="8"/>
        </w:numPr>
        <w:spacing w:after="0"/>
        <w:rPr>
          <w:rFonts w:cs="Aptos"/>
        </w:rPr>
      </w:pPr>
      <w:r w:rsidRPr="549AB223">
        <w:rPr>
          <w:rFonts w:cs="Aptos"/>
        </w:rPr>
        <w:t xml:space="preserve">In the left sidebar, </w:t>
      </w:r>
      <w:r w:rsidRPr="549AB223">
        <w:rPr>
          <w:rFonts w:cs="Aptos"/>
          <w:b/>
          <w:bCs/>
        </w:rPr>
        <w:t>select Access &gt; Personal access tokens</w:t>
      </w:r>
      <w:r w:rsidRPr="549AB223">
        <w:rPr>
          <w:rFonts w:cs="Aptos"/>
        </w:rPr>
        <w:t>.</w:t>
      </w:r>
    </w:p>
    <w:p w14:paraId="356B2BF8" w14:textId="138505F6" w:rsidR="00763F0E" w:rsidRDefault="7FFA31A1" w:rsidP="549AB223">
      <w:pPr>
        <w:pStyle w:val="ListParagraph"/>
        <w:numPr>
          <w:ilvl w:val="0"/>
          <w:numId w:val="8"/>
        </w:numPr>
        <w:spacing w:after="0"/>
        <w:rPr>
          <w:rFonts w:cs="Aptos"/>
        </w:rPr>
      </w:pPr>
      <w:r w:rsidRPr="549AB223">
        <w:rPr>
          <w:rFonts w:cs="Aptos"/>
        </w:rPr>
        <w:t xml:space="preserve">From the </w:t>
      </w:r>
      <w:r w:rsidRPr="549AB223">
        <w:rPr>
          <w:rFonts w:cs="Aptos"/>
          <w:b/>
          <w:bCs/>
        </w:rPr>
        <w:t>Generate token</w:t>
      </w:r>
      <w:r w:rsidRPr="549AB223">
        <w:rPr>
          <w:rFonts w:cs="Aptos"/>
        </w:rPr>
        <w:t xml:space="preserve"> dropdown list, select Legacy token.</w:t>
      </w:r>
    </w:p>
    <w:p w14:paraId="68F57198" w14:textId="2F4A7E64" w:rsidR="00763F0E" w:rsidRDefault="7FFA31A1" w:rsidP="549AB223">
      <w:pPr>
        <w:pStyle w:val="ListParagraph"/>
        <w:numPr>
          <w:ilvl w:val="0"/>
          <w:numId w:val="8"/>
        </w:numPr>
        <w:spacing w:after="0"/>
        <w:rPr>
          <w:rFonts w:cs="Aptos"/>
        </w:rPr>
      </w:pPr>
      <w:r w:rsidRPr="549AB223">
        <w:rPr>
          <w:rFonts w:cs="Aptos"/>
        </w:rPr>
        <w:t xml:space="preserve">In </w:t>
      </w:r>
      <w:r w:rsidRPr="549AB223">
        <w:rPr>
          <w:rFonts w:cs="Aptos"/>
          <w:b/>
          <w:bCs/>
        </w:rPr>
        <w:t>Token name</w:t>
      </w:r>
      <w:r w:rsidRPr="549AB223">
        <w:rPr>
          <w:rFonts w:cs="Aptos"/>
        </w:rPr>
        <w:t>, enter a name for the token.</w:t>
      </w:r>
    </w:p>
    <w:p w14:paraId="29EFB603" w14:textId="15634CC4" w:rsidR="00763F0E" w:rsidRDefault="7FFA31A1" w:rsidP="549AB223">
      <w:r>
        <w:rPr>
          <w:noProof/>
        </w:rPr>
        <w:drawing>
          <wp:inline distT="0" distB="0" distL="0" distR="0" wp14:anchorId="6B47A464" wp14:editId="53620503">
            <wp:extent cx="6581775" cy="2038350"/>
            <wp:effectExtent l="0" t="0" r="0" b="0"/>
            <wp:docPr id="26782591" name="drawing">
              <a:extLst xmlns:a="http://schemas.openxmlformats.org/drawingml/2006/main">
                <a:ext uri="{FF2B5EF4-FFF2-40B4-BE49-F238E27FC236}">
                  <a16:creationId xmlns:a16="http://schemas.microsoft.com/office/drawing/2014/main" id="{331C25F3-27A3-4843-9F42-3ACF85850E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591" name="Picture 26782591"/>
                    <pic:cNvPicPr/>
                  </pic:nvPicPr>
                  <pic:blipFill>
                    <a:blip r:embed="rId22">
                      <a:extLst>
                        <a:ext uri="{28A0092B-C50C-407E-A947-70E740481C1C}">
                          <a14:useLocalDpi xmlns:a14="http://schemas.microsoft.com/office/drawing/2010/main"/>
                        </a:ext>
                      </a:extLst>
                    </a:blip>
                    <a:stretch>
                      <a:fillRect/>
                    </a:stretch>
                  </pic:blipFill>
                  <pic:spPr>
                    <a:xfrm>
                      <a:off x="0" y="0"/>
                      <a:ext cx="6581775" cy="2038350"/>
                    </a:xfrm>
                    <a:prstGeom prst="rect">
                      <a:avLst/>
                    </a:prstGeom>
                  </pic:spPr>
                </pic:pic>
              </a:graphicData>
            </a:graphic>
          </wp:inline>
        </w:drawing>
      </w:r>
    </w:p>
    <w:p w14:paraId="2A01C129" w14:textId="7999401F" w:rsidR="00763F0E" w:rsidRDefault="7FFA31A1" w:rsidP="549AB223">
      <w:r>
        <w:rPr>
          <w:noProof/>
        </w:rPr>
        <w:drawing>
          <wp:inline distT="0" distB="0" distL="0" distR="0" wp14:anchorId="01C98387" wp14:editId="55687B76">
            <wp:extent cx="5943600" cy="4381500"/>
            <wp:effectExtent l="0" t="0" r="0" b="0"/>
            <wp:docPr id="582186380" name="drawing" title="A screenshot of a computer&#10;&#10;AI-generated content may be incorrect.">
              <a:extLst xmlns:a="http://schemas.openxmlformats.org/drawingml/2006/main">
                <a:ext uri="{FF2B5EF4-FFF2-40B4-BE49-F238E27FC236}">
                  <a16:creationId xmlns:a16="http://schemas.microsoft.com/office/drawing/2014/main" id="{28BE5741-9E38-4800-B437-3666036C0F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86380" name="Picture 582186380"/>
                    <pic:cNvPicPr/>
                  </pic:nvPicPr>
                  <pic:blipFill>
                    <a:blip r:embed="rId23">
                      <a:extLst>
                        <a:ext uri="{28A0092B-C50C-407E-A947-70E740481C1C}">
                          <a14:useLocalDpi xmlns:a14="http://schemas.microsoft.com/office/drawing/2010/main"/>
                        </a:ext>
                      </a:extLst>
                    </a:blip>
                    <a:stretch>
                      <a:fillRect/>
                    </a:stretch>
                  </pic:blipFill>
                  <pic:spPr>
                    <a:xfrm>
                      <a:off x="0" y="0"/>
                      <a:ext cx="5943600" cy="4381500"/>
                    </a:xfrm>
                    <a:prstGeom prst="rect">
                      <a:avLst/>
                    </a:prstGeom>
                  </pic:spPr>
                </pic:pic>
              </a:graphicData>
            </a:graphic>
          </wp:inline>
        </w:drawing>
      </w:r>
    </w:p>
    <w:p w14:paraId="392426A1" w14:textId="4CE627CC" w:rsidR="00763F0E" w:rsidRDefault="7FFA31A1" w:rsidP="549AB223">
      <w:r>
        <w:rPr>
          <w:noProof/>
        </w:rPr>
        <w:drawing>
          <wp:inline distT="0" distB="0" distL="0" distR="0" wp14:anchorId="11A88670" wp14:editId="33AC31F2">
            <wp:extent cx="5943600" cy="1943100"/>
            <wp:effectExtent l="0" t="0" r="0" b="0"/>
            <wp:docPr id="1780516009" name="drawing" title="A screenshot of a computer&#10;&#10;AI-generated content may be incorrect.">
              <a:extLst xmlns:a="http://schemas.openxmlformats.org/drawingml/2006/main">
                <a:ext uri="{FF2B5EF4-FFF2-40B4-BE49-F238E27FC236}">
                  <a16:creationId xmlns:a16="http://schemas.microsoft.com/office/drawing/2014/main" id="{767F1F86-2966-4FDC-B286-9D68127B18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16009" name="Picture 1780516009"/>
                    <pic:cNvPicPr/>
                  </pic:nvPicPr>
                  <pic:blipFill>
                    <a:blip r:embed="rId24">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p>
    <w:tbl>
      <w:tblPr>
        <w:tblStyle w:val="TableGrid"/>
        <w:tblW w:w="0" w:type="auto"/>
        <w:tblLook w:val="04A0" w:firstRow="1" w:lastRow="0" w:firstColumn="1" w:lastColumn="0" w:noHBand="0" w:noVBand="1"/>
      </w:tblPr>
      <w:tblGrid>
        <w:gridCol w:w="10584"/>
      </w:tblGrid>
      <w:tr w:rsidR="549AB223" w14:paraId="0340644F" w14:textId="77777777" w:rsidTr="549AB223">
        <w:trPr>
          <w:trHeight w:val="300"/>
        </w:trPr>
        <w:tc>
          <w:tcPr>
            <w:tcW w:w="10590" w:type="dxa"/>
            <w:tcBorders>
              <w:top w:val="single" w:sz="4" w:space="0" w:color="auto"/>
              <w:left w:val="single" w:sz="4" w:space="0" w:color="auto"/>
              <w:bottom w:val="single" w:sz="4" w:space="0" w:color="auto"/>
              <w:right w:val="single" w:sz="4" w:space="0" w:color="auto"/>
            </w:tcBorders>
            <w:tcMar>
              <w:left w:w="108" w:type="dxa"/>
              <w:right w:w="108" w:type="dxa"/>
            </w:tcMar>
          </w:tcPr>
          <w:p w14:paraId="079FF7A4" w14:textId="761D01B4" w:rsidR="549AB223" w:rsidRDefault="549AB223" w:rsidP="549AB223">
            <w:r w:rsidRPr="549AB223">
              <w:rPr>
                <w:rFonts w:cs="Aptos"/>
              </w:rPr>
              <w:t xml:space="preserve">git config  --global  user.name “sjohnbasha”  à Update your Gitlab username </w:t>
            </w:r>
          </w:p>
          <w:p w14:paraId="255CEA2D" w14:textId="4F594443" w:rsidR="549AB223" w:rsidRDefault="549AB223" w:rsidP="549AB223">
            <w:r w:rsidRPr="549AB223">
              <w:rPr>
                <w:rFonts w:cs="Aptos"/>
              </w:rPr>
              <w:t xml:space="preserve">git config  --global user.email  </w:t>
            </w:r>
            <w:hyperlink r:id="rId25">
              <w:r w:rsidRPr="549AB223">
                <w:rPr>
                  <w:rStyle w:val="Hyperlink"/>
                </w:rPr>
                <w:t>sjohnbasha@aiee-cfg.com</w:t>
              </w:r>
            </w:hyperlink>
            <w:r w:rsidRPr="549AB223">
              <w:rPr>
                <w:rFonts w:cs="Aptos"/>
              </w:rPr>
              <w:t xml:space="preserve">  à update your Email </w:t>
            </w:r>
          </w:p>
          <w:p w14:paraId="567F90B4" w14:textId="6ED5B3A1" w:rsidR="549AB223" w:rsidRDefault="549AB223" w:rsidP="549AB223">
            <w:r w:rsidRPr="549AB223">
              <w:rPr>
                <w:rFonts w:cs="Aptos"/>
              </w:rPr>
              <w:t xml:space="preserve"> </w:t>
            </w:r>
          </w:p>
          <w:p w14:paraId="324A5397" w14:textId="4C4B3FC9" w:rsidR="549AB223" w:rsidRDefault="549AB223" w:rsidP="549AB223">
            <w:r w:rsidRPr="549AB223">
              <w:rPr>
                <w:rFonts w:cs="Aptos"/>
              </w:rPr>
              <w:t>git config --global core.longpaths true</w:t>
            </w:r>
          </w:p>
          <w:p w14:paraId="6CCABEC6" w14:textId="796FFD84" w:rsidR="549AB223" w:rsidRDefault="549AB223" w:rsidP="549AB223">
            <w:r w:rsidRPr="549AB223">
              <w:rPr>
                <w:rFonts w:cs="Aptos"/>
              </w:rPr>
              <w:t>git config --system core.longpaths true</w:t>
            </w:r>
          </w:p>
          <w:p w14:paraId="6C121165" w14:textId="22706091" w:rsidR="549AB223" w:rsidRDefault="549AB223" w:rsidP="549AB223">
            <w:r w:rsidRPr="549AB223">
              <w:rPr>
                <w:rFonts w:cs="Aptos"/>
              </w:rPr>
              <w:t xml:space="preserve"> </w:t>
            </w:r>
          </w:p>
          <w:p w14:paraId="6A2E5C6E" w14:textId="6A91C918" w:rsidR="549AB223" w:rsidRDefault="549AB223" w:rsidP="549AB223">
            <w:r w:rsidRPr="549AB223">
              <w:rPr>
                <w:rFonts w:cs="Aptos"/>
              </w:rPr>
              <w:t xml:space="preserve">git clone </w:t>
            </w:r>
            <w:hyperlink r:id="rId26">
              <w:r w:rsidRPr="549AB223">
                <w:rPr>
                  <w:rStyle w:val="Hyperlink"/>
                </w:rPr>
                <w:t>https://gitlab.aiee-cfg.com/aicloud-benefitsiq/benefitsiq-app/benefitsiq-analytics/biq-analytics-recon-cdc.git</w:t>
              </w:r>
            </w:hyperlink>
          </w:p>
          <w:p w14:paraId="513BD172" w14:textId="1532F859" w:rsidR="549AB223" w:rsidRDefault="549AB223" w:rsidP="549AB223">
            <w:r w:rsidRPr="549AB223">
              <w:rPr>
                <w:rFonts w:cs="Aptos"/>
              </w:rPr>
              <w:t xml:space="preserve">git remote set-url origin </w:t>
            </w:r>
            <w:hyperlink r:id="rId27">
              <w:r w:rsidRPr="549AB223">
                <w:rPr>
                  <w:rStyle w:val="Hyperlink"/>
                </w:rPr>
                <w:t>https://gitlab.aiee-cfg.com/aicloud-benefitsiq/benefitsiq-app/benefitsiq-analytics/biq-analytics-recon-cdc.git</w:t>
              </w:r>
            </w:hyperlink>
            <w:r>
              <w:br/>
            </w:r>
            <w:r w:rsidRPr="549AB223">
              <w:rPr>
                <w:rFonts w:cs="Aptos"/>
              </w:rPr>
              <w:t xml:space="preserve"> git checkout -b feature/BI-21677-data-load =&gt; </w:t>
            </w:r>
            <w:r w:rsidRPr="549AB223">
              <w:rPr>
                <w:rFonts w:cs="Aptos"/>
                <w:b/>
                <w:bCs/>
              </w:rPr>
              <w:t>{Create new feature branch}</w:t>
            </w:r>
          </w:p>
          <w:p w14:paraId="19BBCC48" w14:textId="54307149" w:rsidR="549AB223" w:rsidRDefault="549AB223" w:rsidP="549AB223">
            <w:r w:rsidRPr="549AB223">
              <w:rPr>
                <w:rFonts w:cs="Aptos"/>
                <w:b/>
                <w:bCs/>
              </w:rPr>
              <w:t xml:space="preserve">            (or )</w:t>
            </w:r>
          </w:p>
          <w:p w14:paraId="30533387" w14:textId="195CFB88" w:rsidR="549AB223" w:rsidRDefault="549AB223" w:rsidP="549AB223">
            <w:r w:rsidRPr="549AB223">
              <w:rPr>
                <w:rFonts w:cs="Aptos"/>
              </w:rPr>
              <w:t>git checkout feature/BI-21677-data-load =&gt; {Create branch in the GitLab portal &amp; switch feature branch}</w:t>
            </w:r>
          </w:p>
          <w:p w14:paraId="24481BBC" w14:textId="1810C7F3" w:rsidR="549AB223" w:rsidRDefault="549AB223" w:rsidP="549AB223">
            <w:r w:rsidRPr="549AB223">
              <w:rPr>
                <w:rFonts w:cs="Aptos"/>
              </w:rPr>
              <w:t>git add.</w:t>
            </w:r>
          </w:p>
          <w:p w14:paraId="23BA7C32" w14:textId="3B0BD687" w:rsidR="549AB223" w:rsidRDefault="549AB223" w:rsidP="549AB223">
            <w:r w:rsidRPr="549AB223">
              <w:rPr>
                <w:rFonts w:cs="Aptos"/>
              </w:rPr>
              <w:t>git commit -m "Updated the connectivity"</w:t>
            </w:r>
          </w:p>
          <w:p w14:paraId="58F487FF" w14:textId="0B7443DF" w:rsidR="549AB223" w:rsidRDefault="549AB223" w:rsidP="549AB223">
            <w:r w:rsidRPr="549AB223">
              <w:rPr>
                <w:rFonts w:cs="Aptos"/>
              </w:rPr>
              <w:t>git push origin feature/BI-21677-data-load</w:t>
            </w:r>
          </w:p>
        </w:tc>
      </w:tr>
    </w:tbl>
    <w:p w14:paraId="149AF9C8" w14:textId="5FB6AF46" w:rsidR="00763F0E" w:rsidRDefault="7FFA31A1" w:rsidP="549AB223">
      <w:r w:rsidRPr="549AB223">
        <w:rPr>
          <w:rFonts w:cs="Aptos"/>
        </w:rPr>
        <w:t xml:space="preserve"> </w:t>
      </w:r>
    </w:p>
    <w:p w14:paraId="3AF570F4" w14:textId="6B93CE63" w:rsidR="00763F0E" w:rsidRDefault="7FFA31A1" w:rsidP="549AB223">
      <w:r w:rsidRPr="549AB223">
        <w:rPr>
          <w:rFonts w:cs="Aptos"/>
        </w:rPr>
        <w:t>Enter the AIEE username and password</w:t>
      </w:r>
    </w:p>
    <w:p w14:paraId="79E5CCD1" w14:textId="21BB11C2" w:rsidR="00763F0E" w:rsidRDefault="7FFA31A1" w:rsidP="549AB223">
      <w:r>
        <w:rPr>
          <w:noProof/>
        </w:rPr>
        <w:drawing>
          <wp:inline distT="0" distB="0" distL="0" distR="0" wp14:anchorId="23176F32" wp14:editId="5E8A9A78">
            <wp:extent cx="5943600" cy="3352800"/>
            <wp:effectExtent l="0" t="0" r="0" b="0"/>
            <wp:docPr id="1357702613" name="drawing" title="A screenshot of a computer program&#10;&#10;AI-generated content may be incorrect.">
              <a:extLst xmlns:a="http://schemas.openxmlformats.org/drawingml/2006/main">
                <a:ext uri="{FF2B5EF4-FFF2-40B4-BE49-F238E27FC236}">
                  <a16:creationId xmlns:a16="http://schemas.microsoft.com/office/drawing/2014/main" id="{DA5771B3-20CF-45ED-A38B-CD038C50F6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02613" name="Picture 1357702613"/>
                    <pic:cNvPicPr/>
                  </pic:nvPicPr>
                  <pic:blipFill>
                    <a:blip r:embed="rId28">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p>
    <w:p w14:paraId="2A00D92C" w14:textId="01731692" w:rsidR="00763F0E" w:rsidRDefault="7FFA31A1" w:rsidP="549AB223">
      <w:r w:rsidRPr="549AB223">
        <w:rPr>
          <w:rFonts w:cs="Aptos"/>
        </w:rPr>
        <w:t xml:space="preserve">Now git clone must be successful- </w:t>
      </w:r>
    </w:p>
    <w:p w14:paraId="52949C7E" w14:textId="6547DFF7" w:rsidR="00763F0E" w:rsidRDefault="7FFA31A1" w:rsidP="549AB223">
      <w:r>
        <w:rPr>
          <w:noProof/>
        </w:rPr>
        <w:drawing>
          <wp:inline distT="0" distB="0" distL="0" distR="0" wp14:anchorId="522CC18F" wp14:editId="00E988B5">
            <wp:extent cx="5943600" cy="3486150"/>
            <wp:effectExtent l="0" t="0" r="0" b="0"/>
            <wp:docPr id="2006133768" name="drawing" title="A computer screen shot of a program&#10;&#10;AI-generated content may be incorrect.">
              <a:extLst xmlns:a="http://schemas.openxmlformats.org/drawingml/2006/main">
                <a:ext uri="{FF2B5EF4-FFF2-40B4-BE49-F238E27FC236}">
                  <a16:creationId xmlns:a16="http://schemas.microsoft.com/office/drawing/2014/main" id="{B98F4ACF-F025-47A9-BBC5-17DED82E0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33768" name="Picture 2006133768"/>
                    <pic:cNvPicPr/>
                  </pic:nvPicPr>
                  <pic:blipFill>
                    <a:blip r:embed="rId29">
                      <a:extLst>
                        <a:ext uri="{28A0092B-C50C-407E-A947-70E740481C1C}">
                          <a14:useLocalDpi xmlns:a14="http://schemas.microsoft.com/office/drawing/2010/main"/>
                        </a:ext>
                      </a:extLst>
                    </a:blip>
                    <a:stretch>
                      <a:fillRect/>
                    </a:stretch>
                  </pic:blipFill>
                  <pic:spPr>
                    <a:xfrm>
                      <a:off x="0" y="0"/>
                      <a:ext cx="5943600" cy="3486150"/>
                    </a:xfrm>
                    <a:prstGeom prst="rect">
                      <a:avLst/>
                    </a:prstGeom>
                  </pic:spPr>
                </pic:pic>
              </a:graphicData>
            </a:graphic>
          </wp:inline>
        </w:drawing>
      </w:r>
    </w:p>
    <w:p w14:paraId="58A2CAFB" w14:textId="430E6226" w:rsidR="00763F0E" w:rsidRDefault="3FD7DDE5" w:rsidP="549AB223">
      <w:pPr>
        <w:pStyle w:val="Heading1"/>
        <w:spacing w:before="200" w:after="80"/>
        <w:rPr>
          <w:rFonts w:ascii="Aptos" w:eastAsia="Aptos" w:hAnsi="Aptos" w:cs="Aptos"/>
          <w:color w:val="1F4E79"/>
          <w:szCs w:val="32"/>
        </w:rPr>
      </w:pPr>
      <w:r w:rsidRPr="549AB223">
        <w:rPr>
          <w:rFonts w:ascii="Aptos" w:eastAsia="Aptos" w:hAnsi="Aptos" w:cs="Aptos"/>
          <w:color w:val="1F4E79"/>
          <w:szCs w:val="32"/>
        </w:rPr>
        <w:t>10</w:t>
      </w:r>
      <w:r w:rsidR="7FFA31A1" w:rsidRPr="549AB223">
        <w:rPr>
          <w:rFonts w:ascii="Aptos" w:eastAsia="Aptos" w:hAnsi="Aptos" w:cs="Aptos"/>
          <w:color w:val="1F4E79"/>
          <w:szCs w:val="32"/>
        </w:rPr>
        <w:t xml:space="preserve">. Sonar portal </w:t>
      </w:r>
    </w:p>
    <w:tbl>
      <w:tblPr>
        <w:tblStyle w:val="TableGrid"/>
        <w:tblW w:w="0" w:type="auto"/>
        <w:tblLook w:val="04A0" w:firstRow="1" w:lastRow="0" w:firstColumn="1" w:lastColumn="0" w:noHBand="0" w:noVBand="1"/>
      </w:tblPr>
      <w:tblGrid>
        <w:gridCol w:w="5190"/>
        <w:gridCol w:w="5190"/>
      </w:tblGrid>
      <w:tr w:rsidR="549AB223" w14:paraId="51B43C94" w14:textId="77777777" w:rsidTr="549AB223">
        <w:trPr>
          <w:trHeight w:val="300"/>
        </w:trPr>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left w:w="108" w:type="dxa"/>
              <w:right w:w="108" w:type="dxa"/>
            </w:tcMar>
            <w:vAlign w:val="center"/>
          </w:tcPr>
          <w:p w14:paraId="6C172945" w14:textId="75E0E2BD" w:rsidR="549AB223" w:rsidRDefault="549AB223" w:rsidP="549AB223">
            <w:r w:rsidRPr="549AB223">
              <w:rPr>
                <w:rFonts w:cs="Aptos"/>
                <w:b/>
                <w:bCs/>
                <w:color w:val="FFFFFF" w:themeColor="background1"/>
              </w:rPr>
              <w:t>Item</w:t>
            </w: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left w:w="108" w:type="dxa"/>
              <w:right w:w="108" w:type="dxa"/>
            </w:tcMar>
            <w:vAlign w:val="center"/>
          </w:tcPr>
          <w:p w14:paraId="3BBB32C2" w14:textId="714EB14B" w:rsidR="549AB223" w:rsidRDefault="549AB223" w:rsidP="549AB223">
            <w:r w:rsidRPr="549AB223">
              <w:rPr>
                <w:rFonts w:cs="Aptos"/>
                <w:b/>
                <w:bCs/>
                <w:color w:val="FFFFFF" w:themeColor="background1"/>
              </w:rPr>
              <w:t>Value</w:t>
            </w:r>
          </w:p>
        </w:tc>
      </w:tr>
      <w:tr w:rsidR="549AB223" w14:paraId="711ADEC3" w14:textId="77777777" w:rsidTr="549AB223">
        <w:trPr>
          <w:trHeight w:val="300"/>
        </w:trPr>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EF6FC"/>
            <w:tcMar>
              <w:left w:w="108" w:type="dxa"/>
              <w:right w:w="108" w:type="dxa"/>
            </w:tcMar>
            <w:vAlign w:val="center"/>
          </w:tcPr>
          <w:p w14:paraId="38026E94" w14:textId="1C7B038A" w:rsidR="549AB223" w:rsidRDefault="549AB223" w:rsidP="549AB223">
            <w:r w:rsidRPr="549AB223">
              <w:rPr>
                <w:rFonts w:cs="Aptos"/>
                <w:color w:val="000000" w:themeColor="text1"/>
              </w:rPr>
              <w:t>Sonar Portal</w:t>
            </w: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8" w:type="dxa"/>
              <w:right w:w="108" w:type="dxa"/>
            </w:tcMar>
            <w:vAlign w:val="center"/>
          </w:tcPr>
          <w:p w14:paraId="0B6757D7" w14:textId="5C1BD306" w:rsidR="549AB223" w:rsidRDefault="549AB223" w:rsidP="549AB223">
            <w:hyperlink r:id="rId30">
              <w:r w:rsidRPr="549AB223">
                <w:rPr>
                  <w:rStyle w:val="Hyperlink"/>
                  <w:color w:val="0000FF"/>
                  <w:lang w:val="en-IN"/>
                </w:rPr>
                <w:t>https://biq-perf-test-sonarqube.idap-oc-usaws.com/</w:t>
              </w:r>
            </w:hyperlink>
          </w:p>
        </w:tc>
      </w:tr>
      <w:tr w:rsidR="549AB223" w14:paraId="35284ACA" w14:textId="77777777" w:rsidTr="549AB223">
        <w:trPr>
          <w:trHeight w:val="300"/>
        </w:trPr>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EF6FC"/>
            <w:tcMar>
              <w:left w:w="108" w:type="dxa"/>
              <w:right w:w="108" w:type="dxa"/>
            </w:tcMar>
            <w:vAlign w:val="center"/>
          </w:tcPr>
          <w:p w14:paraId="19270739" w14:textId="17ED331E" w:rsidR="549AB223" w:rsidRDefault="549AB223" w:rsidP="549AB223">
            <w:r w:rsidRPr="549AB223">
              <w:rPr>
                <w:rFonts w:cs="Aptos"/>
                <w:color w:val="000000" w:themeColor="text1"/>
              </w:rPr>
              <w:t xml:space="preserve">Username </w:t>
            </w: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8" w:type="dxa"/>
              <w:right w:w="108" w:type="dxa"/>
            </w:tcMar>
            <w:vAlign w:val="center"/>
          </w:tcPr>
          <w:p w14:paraId="395D5B2B" w14:textId="302F72E1" w:rsidR="549AB223" w:rsidRDefault="549AB223" w:rsidP="549AB223">
            <w:r w:rsidRPr="549AB223">
              <w:rPr>
                <w:rFonts w:cs="Aptos"/>
              </w:rPr>
              <w:t>sonar-dev</w:t>
            </w:r>
          </w:p>
        </w:tc>
      </w:tr>
      <w:tr w:rsidR="549AB223" w14:paraId="3A3FA92D" w14:textId="77777777" w:rsidTr="549AB223">
        <w:trPr>
          <w:trHeight w:val="300"/>
        </w:trPr>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EF6FC"/>
            <w:tcMar>
              <w:left w:w="108" w:type="dxa"/>
              <w:right w:w="108" w:type="dxa"/>
            </w:tcMar>
            <w:vAlign w:val="center"/>
          </w:tcPr>
          <w:p w14:paraId="53CA7514" w14:textId="6B139210" w:rsidR="549AB223" w:rsidRDefault="549AB223" w:rsidP="549AB223">
            <w:r w:rsidRPr="549AB223">
              <w:rPr>
                <w:rFonts w:cs="Aptos"/>
                <w:color w:val="000000" w:themeColor="text1"/>
              </w:rPr>
              <w:t>Password</w:t>
            </w: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8" w:type="dxa"/>
              <w:right w:w="108" w:type="dxa"/>
            </w:tcMar>
            <w:vAlign w:val="center"/>
          </w:tcPr>
          <w:p w14:paraId="0E403CC6" w14:textId="06EBB607" w:rsidR="549AB223" w:rsidRDefault="549AB223" w:rsidP="549AB223">
            <w:r w:rsidRPr="549AB223">
              <w:rPr>
                <w:rFonts w:cs="Aptos"/>
              </w:rPr>
              <w:t>Healthchoice@123</w:t>
            </w:r>
          </w:p>
        </w:tc>
      </w:tr>
    </w:tbl>
    <w:p w14:paraId="1FCD6F2C" w14:textId="1BED34B0" w:rsidR="00763F0E" w:rsidRDefault="7FFA31A1" w:rsidP="549AB223">
      <w:r w:rsidRPr="549AB223">
        <w:rPr>
          <w:rFonts w:cs="Aptos"/>
        </w:rPr>
        <w:t xml:space="preserve"> </w:t>
      </w:r>
    </w:p>
    <w:p w14:paraId="58331CAF" w14:textId="5D1C0E28" w:rsidR="00763F0E" w:rsidRDefault="7FFA31A1" w:rsidP="549AB223">
      <w:r>
        <w:rPr>
          <w:noProof/>
        </w:rPr>
        <w:drawing>
          <wp:inline distT="0" distB="0" distL="0" distR="0" wp14:anchorId="620E3132" wp14:editId="0CF1E249">
            <wp:extent cx="6572250" cy="4191000"/>
            <wp:effectExtent l="0" t="0" r="0" b="0"/>
            <wp:docPr id="1404145472" name="drawing">
              <a:extLst xmlns:a="http://schemas.openxmlformats.org/drawingml/2006/main">
                <a:ext uri="{FF2B5EF4-FFF2-40B4-BE49-F238E27FC236}">
                  <a16:creationId xmlns:a16="http://schemas.microsoft.com/office/drawing/2014/main" id="{32C0EEA9-3605-4B75-B7E7-365C95662A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45472" name="Picture 1404145472"/>
                    <pic:cNvPicPr/>
                  </pic:nvPicPr>
                  <pic:blipFill>
                    <a:blip r:embed="rId31">
                      <a:extLst>
                        <a:ext uri="{28A0092B-C50C-407E-A947-70E740481C1C}">
                          <a14:useLocalDpi xmlns:a14="http://schemas.microsoft.com/office/drawing/2010/main"/>
                        </a:ext>
                      </a:extLst>
                    </a:blip>
                    <a:stretch>
                      <a:fillRect/>
                    </a:stretch>
                  </pic:blipFill>
                  <pic:spPr>
                    <a:xfrm>
                      <a:off x="0" y="0"/>
                      <a:ext cx="6572250" cy="4191000"/>
                    </a:xfrm>
                    <a:prstGeom prst="rect">
                      <a:avLst/>
                    </a:prstGeom>
                  </pic:spPr>
                </pic:pic>
              </a:graphicData>
            </a:graphic>
          </wp:inline>
        </w:drawing>
      </w:r>
    </w:p>
    <w:p w14:paraId="71176732" w14:textId="548E2BBB" w:rsidR="00763F0E" w:rsidRDefault="00763F0E"/>
    <w:p w14:paraId="29DEE21A" w14:textId="77777777" w:rsidR="0095792A" w:rsidRDefault="00896C3B">
      <w:r>
        <w:rPr>
          <w:sz w:val="21"/>
        </w:rPr>
        <w:br w:type="page"/>
      </w:r>
    </w:p>
    <w:p w14:paraId="6694B983" w14:textId="757D621F" w:rsidR="0095792A" w:rsidRDefault="14316B3A">
      <w:pPr>
        <w:pStyle w:val="Heading1"/>
      </w:pPr>
      <w:r>
        <w:t>1</w:t>
      </w:r>
      <w:r w:rsidR="63E192B8">
        <w:t>1</w:t>
      </w:r>
      <w:r>
        <w:t>. JDBC and Iceberg Catalog</w:t>
      </w:r>
    </w:p>
    <w:p w14:paraId="729DCE06" w14:textId="77777777" w:rsidR="0095792A" w:rsidRDefault="00896C3B">
      <w:r>
        <w:t>This section documents the JDBC-backed Apache Iceberg catalog setup used by BenefitsIQ Analytics. Iceberg uses a JdbcCatalog backed by PostgreSQL (RDS), while S3 remains the warehouse for table data and metadata files.</w:t>
      </w:r>
    </w:p>
    <w:tbl>
      <w:tblPr>
        <w:tblStyle w:val="TableGrid"/>
        <w:tblW w:w="0" w:type="auto"/>
        <w:jc w:val="center"/>
        <w:tblLook w:val="04A0" w:firstRow="1" w:lastRow="0" w:firstColumn="1" w:lastColumn="0" w:noHBand="0" w:noVBand="1"/>
      </w:tblPr>
      <w:tblGrid>
        <w:gridCol w:w="2448"/>
        <w:gridCol w:w="3456"/>
        <w:gridCol w:w="4320"/>
      </w:tblGrid>
      <w:tr w:rsidR="0095792A" w14:paraId="62405325" w14:textId="77777777">
        <w:trPr>
          <w:jc w:val="center"/>
        </w:trPr>
        <w:tc>
          <w:tcPr>
            <w:tcW w:w="2448" w:type="dxa"/>
            <w:shd w:val="clear" w:color="auto" w:fill="1F4E79"/>
            <w:vAlign w:val="center"/>
          </w:tcPr>
          <w:p w14:paraId="2AF5AA8D" w14:textId="77777777" w:rsidR="0095792A" w:rsidRDefault="00896C3B">
            <w:r>
              <w:rPr>
                <w:b/>
                <w:color w:val="FFFFFF"/>
                <w:sz w:val="20"/>
              </w:rPr>
              <w:t>Component</w:t>
            </w:r>
          </w:p>
        </w:tc>
        <w:tc>
          <w:tcPr>
            <w:tcW w:w="3456" w:type="dxa"/>
            <w:shd w:val="clear" w:color="auto" w:fill="1F4E79"/>
            <w:vAlign w:val="center"/>
          </w:tcPr>
          <w:p w14:paraId="2D9CAC21" w14:textId="77777777" w:rsidR="0095792A" w:rsidRDefault="00896C3B">
            <w:r>
              <w:rPr>
                <w:b/>
                <w:color w:val="FFFFFF"/>
                <w:sz w:val="20"/>
              </w:rPr>
              <w:t>Purpose</w:t>
            </w:r>
          </w:p>
        </w:tc>
        <w:tc>
          <w:tcPr>
            <w:tcW w:w="4320" w:type="dxa"/>
            <w:shd w:val="clear" w:color="auto" w:fill="1F4E79"/>
            <w:vAlign w:val="center"/>
          </w:tcPr>
          <w:p w14:paraId="6E843DB6" w14:textId="77777777" w:rsidR="0095792A" w:rsidRDefault="00896C3B">
            <w:r>
              <w:rPr>
                <w:b/>
                <w:color w:val="FFFFFF"/>
                <w:sz w:val="20"/>
              </w:rPr>
              <w:t>BenefitsIQ Usage</w:t>
            </w:r>
          </w:p>
        </w:tc>
      </w:tr>
      <w:tr w:rsidR="0095792A" w14:paraId="4E092C1A" w14:textId="77777777">
        <w:trPr>
          <w:jc w:val="center"/>
        </w:trPr>
        <w:tc>
          <w:tcPr>
            <w:tcW w:w="2448" w:type="dxa"/>
            <w:shd w:val="clear" w:color="auto" w:fill="EAF2F8"/>
            <w:vAlign w:val="center"/>
          </w:tcPr>
          <w:p w14:paraId="58C29F29" w14:textId="77777777" w:rsidR="0095792A" w:rsidRDefault="00896C3B">
            <w:r>
              <w:rPr>
                <w:sz w:val="19"/>
              </w:rPr>
              <w:t>PostgreSQL / RDS</w:t>
            </w:r>
          </w:p>
        </w:tc>
        <w:tc>
          <w:tcPr>
            <w:tcW w:w="3456" w:type="dxa"/>
            <w:shd w:val="clear" w:color="auto" w:fill="EAF2F8"/>
            <w:vAlign w:val="center"/>
          </w:tcPr>
          <w:p w14:paraId="3D60D73D" w14:textId="77777777" w:rsidR="0095792A" w:rsidRDefault="00896C3B">
            <w:r>
              <w:rPr>
                <w:sz w:val="19"/>
              </w:rPr>
              <w:t>JDBC catalog backend for Iceberg table metadata.</w:t>
            </w:r>
          </w:p>
        </w:tc>
        <w:tc>
          <w:tcPr>
            <w:tcW w:w="4320" w:type="dxa"/>
            <w:shd w:val="clear" w:color="auto" w:fill="EAF2F8"/>
            <w:vAlign w:val="center"/>
          </w:tcPr>
          <w:p w14:paraId="472E15DA" w14:textId="77777777" w:rsidR="0095792A" w:rsidRDefault="00896C3B">
            <w:r>
              <w:rPr>
                <w:sz w:val="19"/>
              </w:rPr>
              <w:t>Stores catalog metadata tables used by Spark JdbcCatalog.</w:t>
            </w:r>
          </w:p>
        </w:tc>
      </w:tr>
      <w:tr w:rsidR="0095792A" w14:paraId="3A9E1FEF" w14:textId="77777777">
        <w:trPr>
          <w:jc w:val="center"/>
        </w:trPr>
        <w:tc>
          <w:tcPr>
            <w:tcW w:w="2448" w:type="dxa"/>
            <w:shd w:val="clear" w:color="auto" w:fill="FFFFFF"/>
            <w:vAlign w:val="center"/>
          </w:tcPr>
          <w:p w14:paraId="50EDCE77" w14:textId="77777777" w:rsidR="0095792A" w:rsidRDefault="00896C3B">
            <w:r>
              <w:rPr>
                <w:sz w:val="19"/>
              </w:rPr>
              <w:t>Amazon S3 warehouse</w:t>
            </w:r>
          </w:p>
        </w:tc>
        <w:tc>
          <w:tcPr>
            <w:tcW w:w="3456" w:type="dxa"/>
            <w:shd w:val="clear" w:color="auto" w:fill="FFFFFF"/>
            <w:vAlign w:val="center"/>
          </w:tcPr>
          <w:p w14:paraId="4E169015" w14:textId="77777777" w:rsidR="0095792A" w:rsidRDefault="00896C3B">
            <w:r>
              <w:rPr>
                <w:sz w:val="19"/>
              </w:rPr>
              <w:t>Physical storage for Iceberg data files and metadata JSON/manifest files.</w:t>
            </w:r>
          </w:p>
        </w:tc>
        <w:tc>
          <w:tcPr>
            <w:tcW w:w="4320" w:type="dxa"/>
            <w:shd w:val="clear" w:color="auto" w:fill="FFFFFF"/>
            <w:vAlign w:val="center"/>
          </w:tcPr>
          <w:p w14:paraId="52A26233" w14:textId="77777777" w:rsidR="0095792A" w:rsidRDefault="00896C3B">
            <w:r>
              <w:rPr>
                <w:sz w:val="19"/>
              </w:rPr>
              <w:t>Warehouse path: s3://be-iq-npd-analytics-recon/iceberg/</w:t>
            </w:r>
          </w:p>
        </w:tc>
      </w:tr>
      <w:tr w:rsidR="0095792A" w14:paraId="3F68FDB5" w14:textId="77777777">
        <w:trPr>
          <w:jc w:val="center"/>
        </w:trPr>
        <w:tc>
          <w:tcPr>
            <w:tcW w:w="2448" w:type="dxa"/>
            <w:shd w:val="clear" w:color="auto" w:fill="EAF2F8"/>
            <w:vAlign w:val="center"/>
          </w:tcPr>
          <w:p w14:paraId="5F3BF2C2" w14:textId="77777777" w:rsidR="0095792A" w:rsidRDefault="00896C3B">
            <w:r>
              <w:rPr>
                <w:sz w:val="19"/>
              </w:rPr>
              <w:t>AWS Secrets Manager</w:t>
            </w:r>
          </w:p>
        </w:tc>
        <w:tc>
          <w:tcPr>
            <w:tcW w:w="3456" w:type="dxa"/>
            <w:shd w:val="clear" w:color="auto" w:fill="EAF2F8"/>
            <w:vAlign w:val="center"/>
          </w:tcPr>
          <w:p w14:paraId="19DCDBA3" w14:textId="77777777" w:rsidR="0095792A" w:rsidRDefault="00896C3B">
            <w:r>
              <w:rPr>
                <w:sz w:val="19"/>
              </w:rPr>
              <w:t>Secure storage for JDBC username/password and connection details.</w:t>
            </w:r>
          </w:p>
        </w:tc>
        <w:tc>
          <w:tcPr>
            <w:tcW w:w="4320" w:type="dxa"/>
            <w:shd w:val="clear" w:color="auto" w:fill="EAF2F8"/>
            <w:vAlign w:val="center"/>
          </w:tcPr>
          <w:p w14:paraId="48E2C9EA" w14:textId="77777777" w:rsidR="0095792A" w:rsidRDefault="00896C3B">
            <w:r>
              <w:rPr>
                <w:sz w:val="19"/>
              </w:rPr>
              <w:t>Secrets are mounted/synced to Airflow using ExternalSecret.</w:t>
            </w:r>
          </w:p>
        </w:tc>
      </w:tr>
      <w:tr w:rsidR="0095792A" w14:paraId="275C1133" w14:textId="77777777">
        <w:trPr>
          <w:jc w:val="center"/>
        </w:trPr>
        <w:tc>
          <w:tcPr>
            <w:tcW w:w="2448" w:type="dxa"/>
            <w:shd w:val="clear" w:color="auto" w:fill="FFFFFF"/>
            <w:vAlign w:val="center"/>
          </w:tcPr>
          <w:p w14:paraId="39D9F194" w14:textId="77777777" w:rsidR="0095792A" w:rsidRDefault="00896C3B">
            <w:r>
              <w:rPr>
                <w:sz w:val="19"/>
              </w:rPr>
              <w:t>Helm / ConfigMap</w:t>
            </w:r>
          </w:p>
        </w:tc>
        <w:tc>
          <w:tcPr>
            <w:tcW w:w="3456" w:type="dxa"/>
            <w:shd w:val="clear" w:color="auto" w:fill="FFFFFF"/>
            <w:vAlign w:val="center"/>
          </w:tcPr>
          <w:p w14:paraId="79159906" w14:textId="77777777" w:rsidR="0095792A" w:rsidRDefault="00896C3B">
            <w:r>
              <w:rPr>
                <w:sz w:val="19"/>
              </w:rPr>
              <w:t>Application configuration management.</w:t>
            </w:r>
          </w:p>
        </w:tc>
        <w:tc>
          <w:tcPr>
            <w:tcW w:w="4320" w:type="dxa"/>
            <w:shd w:val="clear" w:color="auto" w:fill="FFFFFF"/>
            <w:vAlign w:val="center"/>
          </w:tcPr>
          <w:p w14:paraId="4C9C685A" w14:textId="77777777" w:rsidR="0095792A" w:rsidRDefault="00896C3B">
            <w:r>
              <w:rPr>
                <w:sz w:val="19"/>
              </w:rPr>
              <w:t>Provides Iceberg catalog URI, warehouse path, catalog name, and Spark config.</w:t>
            </w:r>
          </w:p>
        </w:tc>
      </w:tr>
      <w:tr w:rsidR="0095792A" w14:paraId="249C9BDE" w14:textId="77777777">
        <w:trPr>
          <w:jc w:val="center"/>
        </w:trPr>
        <w:tc>
          <w:tcPr>
            <w:tcW w:w="2448" w:type="dxa"/>
            <w:shd w:val="clear" w:color="auto" w:fill="EAF2F8"/>
            <w:vAlign w:val="center"/>
          </w:tcPr>
          <w:p w14:paraId="120C9677" w14:textId="77777777" w:rsidR="0095792A" w:rsidRDefault="00896C3B">
            <w:r>
              <w:rPr>
                <w:sz w:val="19"/>
              </w:rPr>
              <w:t>Airflow</w:t>
            </w:r>
          </w:p>
        </w:tc>
        <w:tc>
          <w:tcPr>
            <w:tcW w:w="3456" w:type="dxa"/>
            <w:shd w:val="clear" w:color="auto" w:fill="EAF2F8"/>
            <w:vAlign w:val="center"/>
          </w:tcPr>
          <w:p w14:paraId="07F50AE8" w14:textId="77777777" w:rsidR="0095792A" w:rsidRDefault="00896C3B">
            <w:r>
              <w:rPr>
                <w:sz w:val="19"/>
              </w:rPr>
              <w:t>Pipeline orchestration.</w:t>
            </w:r>
          </w:p>
        </w:tc>
        <w:tc>
          <w:tcPr>
            <w:tcW w:w="4320" w:type="dxa"/>
            <w:shd w:val="clear" w:color="auto" w:fill="EAF2F8"/>
            <w:vAlign w:val="center"/>
          </w:tcPr>
          <w:p w14:paraId="5EB0182F" w14:textId="77777777" w:rsidR="0095792A" w:rsidRDefault="00896C3B">
            <w:r>
              <w:rPr>
                <w:sz w:val="19"/>
              </w:rPr>
              <w:t>Submits Spark jobs to EMR Serverless with the catalog configuration.</w:t>
            </w:r>
          </w:p>
        </w:tc>
      </w:tr>
      <w:tr w:rsidR="0095792A" w14:paraId="2CC6C893" w14:textId="77777777">
        <w:trPr>
          <w:jc w:val="center"/>
        </w:trPr>
        <w:tc>
          <w:tcPr>
            <w:tcW w:w="2448" w:type="dxa"/>
            <w:shd w:val="clear" w:color="auto" w:fill="FFFFFF"/>
            <w:vAlign w:val="center"/>
          </w:tcPr>
          <w:p w14:paraId="2714507E" w14:textId="77777777" w:rsidR="0095792A" w:rsidRDefault="00896C3B">
            <w:r>
              <w:rPr>
                <w:sz w:val="19"/>
              </w:rPr>
              <w:t>EMR Serverless / Spark</w:t>
            </w:r>
          </w:p>
        </w:tc>
        <w:tc>
          <w:tcPr>
            <w:tcW w:w="3456" w:type="dxa"/>
            <w:shd w:val="clear" w:color="auto" w:fill="FFFFFF"/>
            <w:vAlign w:val="center"/>
          </w:tcPr>
          <w:p w14:paraId="5160B821" w14:textId="77777777" w:rsidR="0095792A" w:rsidRDefault="00896C3B">
            <w:r>
              <w:rPr>
                <w:sz w:val="19"/>
              </w:rPr>
              <w:t>Compute runtime.</w:t>
            </w:r>
          </w:p>
        </w:tc>
        <w:tc>
          <w:tcPr>
            <w:tcW w:w="4320" w:type="dxa"/>
            <w:shd w:val="clear" w:color="auto" w:fill="FFFFFF"/>
            <w:vAlign w:val="center"/>
          </w:tcPr>
          <w:p w14:paraId="0684B956" w14:textId="77777777" w:rsidR="0095792A" w:rsidRDefault="00896C3B">
            <w:r>
              <w:rPr>
                <w:sz w:val="19"/>
              </w:rPr>
              <w:t>Initializes org.apache.iceberg.spark.SparkCatalog with type=jdbc.</w:t>
            </w:r>
          </w:p>
        </w:tc>
      </w:tr>
    </w:tbl>
    <w:p w14:paraId="610968F2" w14:textId="77777777" w:rsidR="0095792A" w:rsidRDefault="0095792A"/>
    <w:p w14:paraId="410BF8EF" w14:textId="0C99213E" w:rsidR="0095792A" w:rsidRDefault="14316B3A">
      <w:pPr>
        <w:pStyle w:val="Heading2"/>
      </w:pPr>
      <w:r>
        <w:t>1</w:t>
      </w:r>
      <w:r w:rsidR="7C31EA97">
        <w:t>1</w:t>
      </w:r>
      <w:r>
        <w:t>.1 End-to-End Connectivity</w:t>
      </w:r>
    </w:p>
    <w:tbl>
      <w:tblPr>
        <w:tblStyle w:val="TableGrid"/>
        <w:tblW w:w="0" w:type="auto"/>
        <w:jc w:val="center"/>
        <w:tblLook w:val="04A0" w:firstRow="1" w:lastRow="0" w:firstColumn="1" w:lastColumn="0" w:noHBand="0" w:noVBand="1"/>
      </w:tblPr>
      <w:tblGrid>
        <w:gridCol w:w="864"/>
        <w:gridCol w:w="3168"/>
        <w:gridCol w:w="6192"/>
      </w:tblGrid>
      <w:tr w:rsidR="0095792A" w14:paraId="55F2E6BA" w14:textId="77777777">
        <w:trPr>
          <w:jc w:val="center"/>
        </w:trPr>
        <w:tc>
          <w:tcPr>
            <w:tcW w:w="864" w:type="dxa"/>
            <w:shd w:val="clear" w:color="auto" w:fill="1F4E79"/>
            <w:vAlign w:val="center"/>
          </w:tcPr>
          <w:p w14:paraId="0359CDAF" w14:textId="77777777" w:rsidR="0095792A" w:rsidRDefault="00896C3B">
            <w:r>
              <w:rPr>
                <w:b/>
                <w:color w:val="FFFFFF"/>
                <w:sz w:val="20"/>
              </w:rPr>
              <w:t>Step</w:t>
            </w:r>
          </w:p>
        </w:tc>
        <w:tc>
          <w:tcPr>
            <w:tcW w:w="3168" w:type="dxa"/>
            <w:shd w:val="clear" w:color="auto" w:fill="1F4E79"/>
            <w:vAlign w:val="center"/>
          </w:tcPr>
          <w:p w14:paraId="2734526C" w14:textId="77777777" w:rsidR="0095792A" w:rsidRDefault="00896C3B">
            <w:r>
              <w:rPr>
                <w:b/>
                <w:color w:val="FFFFFF"/>
                <w:sz w:val="20"/>
              </w:rPr>
              <w:t>Flow</w:t>
            </w:r>
          </w:p>
        </w:tc>
        <w:tc>
          <w:tcPr>
            <w:tcW w:w="6192" w:type="dxa"/>
            <w:shd w:val="clear" w:color="auto" w:fill="1F4E79"/>
            <w:vAlign w:val="center"/>
          </w:tcPr>
          <w:p w14:paraId="1D4AB448" w14:textId="77777777" w:rsidR="0095792A" w:rsidRDefault="00896C3B">
            <w:r>
              <w:rPr>
                <w:b/>
                <w:color w:val="FFFFFF"/>
                <w:sz w:val="20"/>
              </w:rPr>
              <w:t>Description</w:t>
            </w:r>
          </w:p>
        </w:tc>
      </w:tr>
      <w:tr w:rsidR="0095792A" w14:paraId="7C5FE70B" w14:textId="77777777">
        <w:trPr>
          <w:jc w:val="center"/>
        </w:trPr>
        <w:tc>
          <w:tcPr>
            <w:tcW w:w="864" w:type="dxa"/>
            <w:shd w:val="clear" w:color="auto" w:fill="EAF2F8"/>
            <w:vAlign w:val="center"/>
          </w:tcPr>
          <w:p w14:paraId="628A4CBA" w14:textId="77777777" w:rsidR="0095792A" w:rsidRDefault="00896C3B">
            <w:r>
              <w:rPr>
                <w:sz w:val="19"/>
              </w:rPr>
              <w:t>1</w:t>
            </w:r>
          </w:p>
        </w:tc>
        <w:tc>
          <w:tcPr>
            <w:tcW w:w="3168" w:type="dxa"/>
            <w:shd w:val="clear" w:color="auto" w:fill="EAF2F8"/>
            <w:vAlign w:val="center"/>
          </w:tcPr>
          <w:p w14:paraId="6EAE6FA2" w14:textId="77777777" w:rsidR="0095792A" w:rsidRDefault="00896C3B">
            <w:r>
              <w:rPr>
                <w:sz w:val="19"/>
              </w:rPr>
              <w:t>AWS Secrets Manager -&gt; ExternalSecret -&gt; Airflow</w:t>
            </w:r>
          </w:p>
        </w:tc>
        <w:tc>
          <w:tcPr>
            <w:tcW w:w="6192" w:type="dxa"/>
            <w:shd w:val="clear" w:color="auto" w:fill="EAF2F8"/>
            <w:vAlign w:val="center"/>
          </w:tcPr>
          <w:p w14:paraId="34FD818E" w14:textId="77777777" w:rsidR="0095792A" w:rsidRDefault="00896C3B">
            <w:r>
              <w:rPr>
                <w:sz w:val="19"/>
              </w:rPr>
              <w:t>JDBC credentials are sourced from AWS Secrets Manager and made available to Airflow without documenting plain text passwords.</w:t>
            </w:r>
          </w:p>
        </w:tc>
      </w:tr>
      <w:tr w:rsidR="0095792A" w14:paraId="4EB73957" w14:textId="77777777">
        <w:trPr>
          <w:jc w:val="center"/>
        </w:trPr>
        <w:tc>
          <w:tcPr>
            <w:tcW w:w="864" w:type="dxa"/>
            <w:shd w:val="clear" w:color="auto" w:fill="FFFFFF"/>
            <w:vAlign w:val="center"/>
          </w:tcPr>
          <w:p w14:paraId="062F959F" w14:textId="77777777" w:rsidR="0095792A" w:rsidRDefault="00896C3B">
            <w:r>
              <w:rPr>
                <w:sz w:val="19"/>
              </w:rPr>
              <w:t>2</w:t>
            </w:r>
          </w:p>
        </w:tc>
        <w:tc>
          <w:tcPr>
            <w:tcW w:w="3168" w:type="dxa"/>
            <w:shd w:val="clear" w:color="auto" w:fill="FFFFFF"/>
            <w:vAlign w:val="center"/>
          </w:tcPr>
          <w:p w14:paraId="6A8BBBB7" w14:textId="77777777" w:rsidR="0095792A" w:rsidRDefault="00896C3B">
            <w:r>
              <w:rPr>
                <w:sz w:val="19"/>
              </w:rPr>
              <w:t>Helm / ConfigMap -&gt; Airflow</w:t>
            </w:r>
          </w:p>
        </w:tc>
        <w:tc>
          <w:tcPr>
            <w:tcW w:w="6192" w:type="dxa"/>
            <w:shd w:val="clear" w:color="auto" w:fill="FFFFFF"/>
            <w:vAlign w:val="center"/>
          </w:tcPr>
          <w:p w14:paraId="0DAD5C36" w14:textId="77777777" w:rsidR="0095792A" w:rsidRDefault="00896C3B">
            <w:r>
              <w:rPr>
                <w:sz w:val="19"/>
              </w:rPr>
              <w:t>Iceberg catalog configuration, JDBC URI, and warehouse location are deployed with Helm-managed configuration.</w:t>
            </w:r>
          </w:p>
        </w:tc>
      </w:tr>
      <w:tr w:rsidR="0095792A" w14:paraId="10EC2E5D" w14:textId="77777777">
        <w:trPr>
          <w:jc w:val="center"/>
        </w:trPr>
        <w:tc>
          <w:tcPr>
            <w:tcW w:w="864" w:type="dxa"/>
            <w:shd w:val="clear" w:color="auto" w:fill="EAF2F8"/>
            <w:vAlign w:val="center"/>
          </w:tcPr>
          <w:p w14:paraId="661FA182" w14:textId="77777777" w:rsidR="0095792A" w:rsidRDefault="00896C3B">
            <w:r>
              <w:rPr>
                <w:sz w:val="19"/>
              </w:rPr>
              <w:t>3</w:t>
            </w:r>
          </w:p>
        </w:tc>
        <w:tc>
          <w:tcPr>
            <w:tcW w:w="3168" w:type="dxa"/>
            <w:shd w:val="clear" w:color="auto" w:fill="EAF2F8"/>
            <w:vAlign w:val="center"/>
          </w:tcPr>
          <w:p w14:paraId="6683EF6F" w14:textId="77777777" w:rsidR="0095792A" w:rsidRDefault="00896C3B">
            <w:r>
              <w:rPr>
                <w:sz w:val="19"/>
              </w:rPr>
              <w:t>Airflow -&gt; EMR Serverless</w:t>
            </w:r>
          </w:p>
        </w:tc>
        <w:tc>
          <w:tcPr>
            <w:tcW w:w="6192" w:type="dxa"/>
            <w:shd w:val="clear" w:color="auto" w:fill="EAF2F8"/>
            <w:vAlign w:val="center"/>
          </w:tcPr>
          <w:p w14:paraId="6E857526" w14:textId="77777777" w:rsidR="0095792A" w:rsidRDefault="00896C3B">
            <w:r>
              <w:rPr>
                <w:sz w:val="19"/>
              </w:rPr>
              <w:t>Airflow submits the Spark job and passes catalog-related Spark configuration to EMR Serverless.</w:t>
            </w:r>
          </w:p>
        </w:tc>
      </w:tr>
      <w:tr w:rsidR="0095792A" w14:paraId="7347E8A7" w14:textId="77777777">
        <w:trPr>
          <w:jc w:val="center"/>
        </w:trPr>
        <w:tc>
          <w:tcPr>
            <w:tcW w:w="864" w:type="dxa"/>
            <w:shd w:val="clear" w:color="auto" w:fill="FFFFFF"/>
            <w:vAlign w:val="center"/>
          </w:tcPr>
          <w:p w14:paraId="4FBB6D7E" w14:textId="77777777" w:rsidR="0095792A" w:rsidRDefault="00896C3B">
            <w:r>
              <w:rPr>
                <w:sz w:val="19"/>
              </w:rPr>
              <w:t>4</w:t>
            </w:r>
          </w:p>
        </w:tc>
        <w:tc>
          <w:tcPr>
            <w:tcW w:w="3168" w:type="dxa"/>
            <w:shd w:val="clear" w:color="auto" w:fill="FFFFFF"/>
            <w:vAlign w:val="center"/>
          </w:tcPr>
          <w:p w14:paraId="64644E18" w14:textId="77777777" w:rsidR="0095792A" w:rsidRDefault="00896C3B">
            <w:r>
              <w:rPr>
                <w:sz w:val="19"/>
              </w:rPr>
              <w:t>Spark -&gt; JdbcCatalog -&gt; PostgreSQL</w:t>
            </w:r>
          </w:p>
        </w:tc>
        <w:tc>
          <w:tcPr>
            <w:tcW w:w="6192" w:type="dxa"/>
            <w:shd w:val="clear" w:color="auto" w:fill="FFFFFF"/>
            <w:vAlign w:val="center"/>
          </w:tcPr>
          <w:p w14:paraId="7714C7F5" w14:textId="77777777" w:rsidR="0095792A" w:rsidRDefault="00896C3B">
            <w:r>
              <w:rPr>
                <w:sz w:val="19"/>
              </w:rPr>
              <w:t>Spark initializes Iceberg JdbcCatalog and reads/writes catalog metadata through JDBC.</w:t>
            </w:r>
          </w:p>
        </w:tc>
      </w:tr>
      <w:tr w:rsidR="0095792A" w14:paraId="30C19870" w14:textId="77777777">
        <w:trPr>
          <w:jc w:val="center"/>
        </w:trPr>
        <w:tc>
          <w:tcPr>
            <w:tcW w:w="864" w:type="dxa"/>
            <w:shd w:val="clear" w:color="auto" w:fill="EAF2F8"/>
            <w:vAlign w:val="center"/>
          </w:tcPr>
          <w:p w14:paraId="28B5492D" w14:textId="77777777" w:rsidR="0095792A" w:rsidRDefault="00896C3B">
            <w:r>
              <w:rPr>
                <w:sz w:val="19"/>
              </w:rPr>
              <w:t>5</w:t>
            </w:r>
          </w:p>
        </w:tc>
        <w:tc>
          <w:tcPr>
            <w:tcW w:w="3168" w:type="dxa"/>
            <w:shd w:val="clear" w:color="auto" w:fill="EAF2F8"/>
            <w:vAlign w:val="center"/>
          </w:tcPr>
          <w:p w14:paraId="4DC51C96" w14:textId="77777777" w:rsidR="0095792A" w:rsidRDefault="00896C3B">
            <w:r>
              <w:rPr>
                <w:sz w:val="19"/>
              </w:rPr>
              <w:t>Iceberg -&gt; S3 warehouse</w:t>
            </w:r>
          </w:p>
        </w:tc>
        <w:tc>
          <w:tcPr>
            <w:tcW w:w="6192" w:type="dxa"/>
            <w:shd w:val="clear" w:color="auto" w:fill="EAF2F8"/>
            <w:vAlign w:val="center"/>
          </w:tcPr>
          <w:p w14:paraId="1DE68D25" w14:textId="77777777" w:rsidR="0095792A" w:rsidRDefault="00896C3B">
            <w:r>
              <w:rPr>
                <w:sz w:val="19"/>
              </w:rPr>
              <w:t>Iceberg table data, metadata files, manifests, and snapshots are stored in S3.</w:t>
            </w:r>
          </w:p>
        </w:tc>
      </w:tr>
    </w:tbl>
    <w:p w14:paraId="0E01CBEB" w14:textId="77777777" w:rsidR="0095792A" w:rsidRDefault="0095792A"/>
    <w:tbl>
      <w:tblPr>
        <w:tblStyle w:val="TableGrid"/>
        <w:tblW w:w="0" w:type="auto"/>
        <w:tblLook w:val="04A0" w:firstRow="1" w:lastRow="0" w:firstColumn="1" w:lastColumn="0" w:noHBand="0" w:noVBand="1"/>
      </w:tblPr>
      <w:tblGrid>
        <w:gridCol w:w="10368"/>
      </w:tblGrid>
      <w:tr w:rsidR="0095792A" w14:paraId="61B52330" w14:textId="77777777">
        <w:tc>
          <w:tcPr>
            <w:tcW w:w="10368" w:type="dxa"/>
            <w:shd w:val="clear" w:color="auto" w:fill="FCE4D6"/>
            <w:vAlign w:val="center"/>
          </w:tcPr>
          <w:p w14:paraId="75F8B7EE" w14:textId="77777777" w:rsidR="0095792A" w:rsidRDefault="00896C3B">
            <w:r>
              <w:rPr>
                <w:sz w:val="20"/>
              </w:rPr>
              <w:t>End-to-End Flow: Secrets Manager -&gt; ExternalSecret -&gt; Airflow -&gt; EMR Serverless -&gt; Spark JdbcCatalog -&gt; PostgreSQL catalog metadata + S3 Iceberg warehouse.</w:t>
            </w:r>
          </w:p>
        </w:tc>
      </w:tr>
    </w:tbl>
    <w:p w14:paraId="7D13E0D8" w14:textId="77777777" w:rsidR="0095792A" w:rsidRDefault="0095792A"/>
    <w:p w14:paraId="7EA5BAB2" w14:textId="7249C04C" w:rsidR="0095792A" w:rsidRDefault="14316B3A">
      <w:pPr>
        <w:pStyle w:val="Heading2"/>
      </w:pPr>
      <w:r>
        <w:t>1</w:t>
      </w:r>
      <w:r w:rsidR="60FC0512">
        <w:t>1</w:t>
      </w:r>
      <w:r>
        <w:t>.2 JDBC Usage</w:t>
      </w:r>
    </w:p>
    <w:tbl>
      <w:tblPr>
        <w:tblStyle w:val="TableGrid"/>
        <w:tblW w:w="0" w:type="auto"/>
        <w:jc w:val="center"/>
        <w:tblLook w:val="04A0" w:firstRow="1" w:lastRow="0" w:firstColumn="1" w:lastColumn="0" w:noHBand="0" w:noVBand="1"/>
      </w:tblPr>
      <w:tblGrid>
        <w:gridCol w:w="2448"/>
        <w:gridCol w:w="4464"/>
        <w:gridCol w:w="3312"/>
      </w:tblGrid>
      <w:tr w:rsidR="0095792A" w14:paraId="166EA103" w14:textId="77777777">
        <w:trPr>
          <w:jc w:val="center"/>
        </w:trPr>
        <w:tc>
          <w:tcPr>
            <w:tcW w:w="2448" w:type="dxa"/>
            <w:shd w:val="clear" w:color="auto" w:fill="1F4E79"/>
            <w:vAlign w:val="center"/>
          </w:tcPr>
          <w:p w14:paraId="36F84529" w14:textId="77777777" w:rsidR="0095792A" w:rsidRDefault="00896C3B">
            <w:r>
              <w:rPr>
                <w:b/>
                <w:color w:val="FFFFFF"/>
                <w:sz w:val="20"/>
              </w:rPr>
              <w:t>Usage Area</w:t>
            </w:r>
          </w:p>
        </w:tc>
        <w:tc>
          <w:tcPr>
            <w:tcW w:w="4464" w:type="dxa"/>
            <w:shd w:val="clear" w:color="auto" w:fill="1F4E79"/>
            <w:vAlign w:val="center"/>
          </w:tcPr>
          <w:p w14:paraId="6D821188" w14:textId="77777777" w:rsidR="0095792A" w:rsidRDefault="00896C3B">
            <w:r>
              <w:rPr>
                <w:b/>
                <w:color w:val="FFFFFF"/>
                <w:sz w:val="20"/>
              </w:rPr>
              <w:t>Description</w:t>
            </w:r>
          </w:p>
        </w:tc>
        <w:tc>
          <w:tcPr>
            <w:tcW w:w="3312" w:type="dxa"/>
            <w:shd w:val="clear" w:color="auto" w:fill="1F4E79"/>
            <w:vAlign w:val="center"/>
          </w:tcPr>
          <w:p w14:paraId="31E76DDE" w14:textId="77777777" w:rsidR="0095792A" w:rsidRDefault="00896C3B">
            <w:r>
              <w:rPr>
                <w:b/>
                <w:color w:val="FFFFFF"/>
                <w:sz w:val="20"/>
              </w:rPr>
              <w:t>Operational Notes</w:t>
            </w:r>
          </w:p>
        </w:tc>
      </w:tr>
      <w:tr w:rsidR="0095792A" w14:paraId="1E2F040D" w14:textId="77777777">
        <w:trPr>
          <w:jc w:val="center"/>
        </w:trPr>
        <w:tc>
          <w:tcPr>
            <w:tcW w:w="2448" w:type="dxa"/>
            <w:shd w:val="clear" w:color="auto" w:fill="EAF2F8"/>
            <w:vAlign w:val="center"/>
          </w:tcPr>
          <w:p w14:paraId="2D23AEE2" w14:textId="77777777" w:rsidR="0095792A" w:rsidRDefault="00896C3B">
            <w:r>
              <w:rPr>
                <w:sz w:val="19"/>
              </w:rPr>
              <w:t>Airflow metadata database</w:t>
            </w:r>
          </w:p>
        </w:tc>
        <w:tc>
          <w:tcPr>
            <w:tcW w:w="4464" w:type="dxa"/>
            <w:shd w:val="clear" w:color="auto" w:fill="EAF2F8"/>
            <w:vAlign w:val="center"/>
          </w:tcPr>
          <w:p w14:paraId="4CF8CFD2" w14:textId="77777777" w:rsidR="0095792A" w:rsidRDefault="00896C3B">
            <w:r>
              <w:rPr>
                <w:sz w:val="19"/>
              </w:rPr>
              <w:t>Airflow uses a database for scheduler, DAG run, task instance, and operational state metadata.</w:t>
            </w:r>
          </w:p>
        </w:tc>
        <w:tc>
          <w:tcPr>
            <w:tcW w:w="3312" w:type="dxa"/>
            <w:shd w:val="clear" w:color="auto" w:fill="EAF2F8"/>
            <w:vAlign w:val="center"/>
          </w:tcPr>
          <w:p w14:paraId="00497C37" w14:textId="77777777" w:rsidR="0095792A" w:rsidRDefault="00896C3B">
            <w:r>
              <w:rPr>
                <w:sz w:val="19"/>
              </w:rPr>
              <w:t>Do not store credentials in the guide. Use approved secret retrieval and rotation process.</w:t>
            </w:r>
          </w:p>
        </w:tc>
      </w:tr>
      <w:tr w:rsidR="0095792A" w14:paraId="09E4C1B3" w14:textId="77777777">
        <w:trPr>
          <w:jc w:val="center"/>
        </w:trPr>
        <w:tc>
          <w:tcPr>
            <w:tcW w:w="2448" w:type="dxa"/>
            <w:shd w:val="clear" w:color="auto" w:fill="FFFFFF"/>
            <w:vAlign w:val="center"/>
          </w:tcPr>
          <w:p w14:paraId="0CBB37CD" w14:textId="77777777" w:rsidR="0095792A" w:rsidRDefault="00896C3B">
            <w:r>
              <w:rPr>
                <w:sz w:val="19"/>
              </w:rPr>
              <w:t>Iceberg catalog backend</w:t>
            </w:r>
          </w:p>
        </w:tc>
        <w:tc>
          <w:tcPr>
            <w:tcW w:w="4464" w:type="dxa"/>
            <w:shd w:val="clear" w:color="auto" w:fill="FFFFFF"/>
            <w:vAlign w:val="center"/>
          </w:tcPr>
          <w:p w14:paraId="05586381" w14:textId="77777777" w:rsidR="0095792A" w:rsidRDefault="00896C3B">
            <w:r>
              <w:rPr>
                <w:sz w:val="19"/>
              </w:rPr>
              <w:t>Iceberg JdbcCatalog uses PostgreSQL to track namespaces and table references.</w:t>
            </w:r>
          </w:p>
        </w:tc>
        <w:tc>
          <w:tcPr>
            <w:tcW w:w="3312" w:type="dxa"/>
            <w:shd w:val="clear" w:color="auto" w:fill="FFFFFF"/>
            <w:vAlign w:val="center"/>
          </w:tcPr>
          <w:p w14:paraId="2AEE0FE6" w14:textId="77777777" w:rsidR="0095792A" w:rsidRDefault="00896C3B">
            <w:r>
              <w:rPr>
                <w:sz w:val="19"/>
              </w:rPr>
              <w:t>Validate catalog tables exist and Spark can create/list namespaces and tables.</w:t>
            </w:r>
          </w:p>
        </w:tc>
      </w:tr>
      <w:tr w:rsidR="0095792A" w14:paraId="079EFEE0" w14:textId="77777777">
        <w:trPr>
          <w:jc w:val="center"/>
        </w:trPr>
        <w:tc>
          <w:tcPr>
            <w:tcW w:w="2448" w:type="dxa"/>
            <w:shd w:val="clear" w:color="auto" w:fill="EAF2F8"/>
            <w:vAlign w:val="center"/>
          </w:tcPr>
          <w:p w14:paraId="27E7AD05" w14:textId="77777777" w:rsidR="0095792A" w:rsidRDefault="00896C3B">
            <w:r>
              <w:rPr>
                <w:sz w:val="19"/>
              </w:rPr>
              <w:t>Audit/control tables</w:t>
            </w:r>
          </w:p>
        </w:tc>
        <w:tc>
          <w:tcPr>
            <w:tcW w:w="4464" w:type="dxa"/>
            <w:shd w:val="clear" w:color="auto" w:fill="EAF2F8"/>
            <w:vAlign w:val="center"/>
          </w:tcPr>
          <w:p w14:paraId="7DE56D1B" w14:textId="77777777" w:rsidR="0095792A" w:rsidRDefault="00896C3B">
            <w:r>
              <w:rPr>
                <w:sz w:val="19"/>
              </w:rPr>
              <w:t>Operational PostgreSQL access may be used for audit, reconciliation, and control tables.</w:t>
            </w:r>
          </w:p>
        </w:tc>
        <w:tc>
          <w:tcPr>
            <w:tcW w:w="3312" w:type="dxa"/>
            <w:shd w:val="clear" w:color="auto" w:fill="EAF2F8"/>
            <w:vAlign w:val="center"/>
          </w:tcPr>
          <w:p w14:paraId="6597B245" w14:textId="77777777" w:rsidR="0095792A" w:rsidRDefault="00896C3B">
            <w:r>
              <w:rPr>
                <w:sz w:val="19"/>
              </w:rPr>
              <w:t>Restrict access by role and avoid direct manual updates unless approved.</w:t>
            </w:r>
          </w:p>
        </w:tc>
      </w:tr>
    </w:tbl>
    <w:p w14:paraId="79A489E0" w14:textId="77777777" w:rsidR="0095792A" w:rsidRDefault="0095792A"/>
    <w:p w14:paraId="384A408D" w14:textId="7B8D4A8C" w:rsidR="0095792A" w:rsidRDefault="14316B3A">
      <w:pPr>
        <w:pStyle w:val="Heading2"/>
      </w:pPr>
      <w:r>
        <w:t>1</w:t>
      </w:r>
      <w:r w:rsidR="3B812A62">
        <w:t>1</w:t>
      </w:r>
      <w:r>
        <w:t>.3 Spark JDBC Catalog Configuration</w:t>
      </w:r>
    </w:p>
    <w:p w14:paraId="139B238A" w14:textId="77777777" w:rsidR="0095792A" w:rsidRDefault="00896C3B">
      <w:pPr>
        <w:spacing w:after="40"/>
      </w:pPr>
      <w:r>
        <w:rPr>
          <w:b/>
          <w:color w:val="1F4E79"/>
          <w:sz w:val="20"/>
        </w:rPr>
        <w:t>Spark configuration example</w:t>
      </w:r>
    </w:p>
    <w:p w14:paraId="41AF0F18" w14:textId="77777777" w:rsidR="0095792A" w:rsidRDefault="00896C3B">
      <w:pPr>
        <w:shd w:val="clear" w:color="auto" w:fill="F2F2F2"/>
        <w:spacing w:after="0"/>
        <w:ind w:left="288" w:right="144"/>
      </w:pPr>
      <w:r>
        <w:rPr>
          <w:rFonts w:ascii="Consolas" w:eastAsia="Consolas" w:hAnsi="Consolas"/>
          <w:sz w:val="17"/>
        </w:rPr>
        <w:t>spark.sql.catalog.biq_catalog=org.apache.iceberg.spark.SparkCatalog</w:t>
      </w:r>
    </w:p>
    <w:p w14:paraId="73E2DAC4" w14:textId="77777777" w:rsidR="0095792A" w:rsidRDefault="00896C3B">
      <w:pPr>
        <w:shd w:val="clear" w:color="auto" w:fill="F2F2F2"/>
        <w:spacing w:after="0"/>
        <w:ind w:left="288" w:right="144"/>
      </w:pPr>
      <w:r>
        <w:rPr>
          <w:rFonts w:ascii="Consolas" w:eastAsia="Consolas" w:hAnsi="Consolas"/>
          <w:sz w:val="17"/>
        </w:rPr>
        <w:t>spark.sql.catalog.biq_catalog.type=jdbc</w:t>
      </w:r>
    </w:p>
    <w:p w14:paraId="60EF833E" w14:textId="77777777" w:rsidR="0095792A" w:rsidRDefault="00896C3B">
      <w:pPr>
        <w:shd w:val="clear" w:color="auto" w:fill="F2F2F2"/>
        <w:spacing w:after="0"/>
        <w:ind w:left="288" w:right="144"/>
      </w:pPr>
      <w:r>
        <w:rPr>
          <w:rFonts w:ascii="Consolas" w:eastAsia="Consolas" w:hAnsi="Consolas"/>
          <w:sz w:val="17"/>
        </w:rPr>
        <w:t>spark.sql.catalog.biq_catalog.uri=jdbc:postgresql://&lt;rds-endpoint&gt;:5432/&lt;database&gt;</w:t>
      </w:r>
    </w:p>
    <w:p w14:paraId="5F8ACD0B" w14:textId="77777777" w:rsidR="0095792A" w:rsidRDefault="00896C3B">
      <w:pPr>
        <w:shd w:val="clear" w:color="auto" w:fill="F2F2F2"/>
        <w:spacing w:after="0"/>
        <w:ind w:left="288" w:right="144"/>
      </w:pPr>
      <w:r>
        <w:rPr>
          <w:rFonts w:ascii="Consolas" w:eastAsia="Consolas" w:hAnsi="Consolas"/>
          <w:sz w:val="17"/>
        </w:rPr>
        <w:t>spark.sql.catalog.biq_catalog.jdbc.user=&lt;from-secret&gt;</w:t>
      </w:r>
    </w:p>
    <w:p w14:paraId="6AE911EF" w14:textId="77777777" w:rsidR="0095792A" w:rsidRDefault="00896C3B">
      <w:pPr>
        <w:shd w:val="clear" w:color="auto" w:fill="F2F2F2"/>
        <w:spacing w:after="0"/>
        <w:ind w:left="288" w:right="144"/>
      </w:pPr>
      <w:r>
        <w:rPr>
          <w:rFonts w:ascii="Consolas" w:eastAsia="Consolas" w:hAnsi="Consolas"/>
          <w:sz w:val="17"/>
        </w:rPr>
        <w:t>spark.sql.catalog.biq_catalog.jdbc.password=&lt;from-secret&gt;</w:t>
      </w:r>
    </w:p>
    <w:p w14:paraId="0A61F018" w14:textId="77777777" w:rsidR="0095792A" w:rsidRDefault="00896C3B">
      <w:pPr>
        <w:shd w:val="clear" w:color="auto" w:fill="F2F2F2"/>
        <w:spacing w:after="0"/>
        <w:ind w:left="288" w:right="144"/>
      </w:pPr>
      <w:r>
        <w:rPr>
          <w:rFonts w:ascii="Consolas" w:eastAsia="Consolas" w:hAnsi="Consolas"/>
          <w:sz w:val="17"/>
        </w:rPr>
        <w:t>spark.sql.catalog.biq_catalog.warehouse=s3://be-iq-npd-analytics-recon/iceberg/</w:t>
      </w:r>
    </w:p>
    <w:p w14:paraId="6A447C58" w14:textId="77777777" w:rsidR="0095792A" w:rsidRDefault="00896C3B">
      <w:pPr>
        <w:shd w:val="clear" w:color="auto" w:fill="F2F2F2"/>
        <w:spacing w:after="0"/>
        <w:ind w:left="288" w:right="144"/>
      </w:pPr>
      <w:r>
        <w:rPr>
          <w:rFonts w:ascii="Consolas" w:eastAsia="Consolas" w:hAnsi="Consolas"/>
          <w:sz w:val="17"/>
        </w:rPr>
        <w:t>spark.sql.catalog.biq_catalog.io-impl=org.apache.iceberg.aws.s3.S3FileIO</w:t>
      </w:r>
    </w:p>
    <w:p w14:paraId="60631B93" w14:textId="77777777" w:rsidR="0095792A" w:rsidRDefault="00896C3B">
      <w:pPr>
        <w:shd w:val="clear" w:color="auto" w:fill="F2F2F2"/>
        <w:spacing w:after="0"/>
        <w:ind w:left="288" w:right="144"/>
      </w:pPr>
      <w:r>
        <w:rPr>
          <w:rFonts w:ascii="Consolas" w:eastAsia="Consolas" w:hAnsi="Consolas"/>
          <w:sz w:val="17"/>
        </w:rPr>
        <w:t>spark.sql.extensions=org.apache.iceberg.spark.extensions.IcebergSparkSessionExtensions</w:t>
      </w:r>
    </w:p>
    <w:p w14:paraId="5525CDE9" w14:textId="77777777" w:rsidR="0095792A" w:rsidRDefault="0095792A"/>
    <w:p w14:paraId="265958FC" w14:textId="77777777" w:rsidR="0095792A" w:rsidRDefault="00896C3B">
      <w:pPr>
        <w:spacing w:after="40"/>
      </w:pPr>
      <w:r>
        <w:rPr>
          <w:b/>
          <w:color w:val="1F4E79"/>
          <w:sz w:val="20"/>
        </w:rPr>
        <w:t>PySpark initialization example</w:t>
      </w:r>
    </w:p>
    <w:p w14:paraId="4CB78041" w14:textId="77777777" w:rsidR="0095792A" w:rsidRDefault="00896C3B">
      <w:pPr>
        <w:shd w:val="clear" w:color="auto" w:fill="F2F2F2"/>
        <w:spacing w:after="0"/>
        <w:ind w:left="288" w:right="144"/>
      </w:pPr>
      <w:r>
        <w:rPr>
          <w:rFonts w:ascii="Consolas" w:eastAsia="Consolas" w:hAnsi="Consolas"/>
          <w:sz w:val="17"/>
        </w:rPr>
        <w:t>from pyspark.sql import SparkSession</w:t>
      </w:r>
    </w:p>
    <w:p w14:paraId="36C02D1C" w14:textId="77777777" w:rsidR="0095792A" w:rsidRDefault="0095792A">
      <w:pPr>
        <w:shd w:val="clear" w:color="auto" w:fill="F2F2F2"/>
        <w:spacing w:after="0"/>
        <w:ind w:left="288" w:right="144"/>
      </w:pPr>
    </w:p>
    <w:p w14:paraId="058F4971" w14:textId="77777777" w:rsidR="0095792A" w:rsidRDefault="00896C3B">
      <w:pPr>
        <w:shd w:val="clear" w:color="auto" w:fill="F2F2F2"/>
        <w:spacing w:after="0"/>
        <w:ind w:left="288" w:right="144"/>
      </w:pPr>
      <w:r>
        <w:rPr>
          <w:rFonts w:ascii="Consolas" w:eastAsia="Consolas" w:hAnsi="Consolas"/>
          <w:sz w:val="17"/>
        </w:rPr>
        <w:t>spark = (</w:t>
      </w:r>
    </w:p>
    <w:p w14:paraId="6501255A" w14:textId="77777777" w:rsidR="0095792A" w:rsidRDefault="00896C3B">
      <w:pPr>
        <w:shd w:val="clear" w:color="auto" w:fill="F2F2F2"/>
        <w:spacing w:after="0"/>
        <w:ind w:left="288" w:right="144"/>
      </w:pPr>
      <w:r>
        <w:rPr>
          <w:rFonts w:ascii="Consolas" w:eastAsia="Consolas" w:hAnsi="Consolas"/>
          <w:sz w:val="17"/>
        </w:rPr>
        <w:t xml:space="preserve">    SparkSession.builder</w:t>
      </w:r>
    </w:p>
    <w:p w14:paraId="7802DB76" w14:textId="77777777" w:rsidR="0095792A" w:rsidRDefault="00896C3B">
      <w:pPr>
        <w:shd w:val="clear" w:color="auto" w:fill="F2F2F2"/>
        <w:spacing w:after="0"/>
        <w:ind w:left="288" w:right="144"/>
      </w:pPr>
      <w:r>
        <w:rPr>
          <w:rFonts w:ascii="Consolas" w:eastAsia="Consolas" w:hAnsi="Consolas"/>
          <w:sz w:val="17"/>
        </w:rPr>
        <w:t xml:space="preserve">    .appName("benefitsiq-iceberg-jdbc-catalog")</w:t>
      </w:r>
    </w:p>
    <w:p w14:paraId="20AA420B" w14:textId="77777777" w:rsidR="0095792A" w:rsidRDefault="00896C3B">
      <w:pPr>
        <w:shd w:val="clear" w:color="auto" w:fill="F2F2F2"/>
        <w:spacing w:after="0"/>
        <w:ind w:left="288" w:right="144"/>
      </w:pPr>
      <w:r>
        <w:rPr>
          <w:rFonts w:ascii="Consolas" w:eastAsia="Consolas" w:hAnsi="Consolas"/>
          <w:sz w:val="17"/>
        </w:rPr>
        <w:t xml:space="preserve">    .config("spark.sql.catalog.biq_catalog", "org.apache.iceberg.spark.SparkCatalog")</w:t>
      </w:r>
    </w:p>
    <w:p w14:paraId="3EB4635B" w14:textId="77777777" w:rsidR="0095792A" w:rsidRDefault="00896C3B">
      <w:pPr>
        <w:shd w:val="clear" w:color="auto" w:fill="F2F2F2"/>
        <w:spacing w:after="0"/>
        <w:ind w:left="288" w:right="144"/>
      </w:pPr>
      <w:r>
        <w:rPr>
          <w:rFonts w:ascii="Consolas" w:eastAsia="Consolas" w:hAnsi="Consolas"/>
          <w:sz w:val="17"/>
        </w:rPr>
        <w:t xml:space="preserve">    .config("spark.sql.catalog.biq_catalog.type", "jdbc")</w:t>
      </w:r>
    </w:p>
    <w:p w14:paraId="29547F37" w14:textId="77777777" w:rsidR="0095792A" w:rsidRDefault="00896C3B">
      <w:pPr>
        <w:shd w:val="clear" w:color="auto" w:fill="F2F2F2"/>
        <w:spacing w:after="0"/>
        <w:ind w:left="288" w:right="144"/>
      </w:pPr>
      <w:r>
        <w:rPr>
          <w:rFonts w:ascii="Consolas" w:eastAsia="Consolas" w:hAnsi="Consolas"/>
          <w:sz w:val="17"/>
        </w:rPr>
        <w:t xml:space="preserve">    .config("spark.sql.catalog.biq_catalog.uri", "jdbc:postgresql://&lt;rds-endpoint&gt;:5432/&lt;database&gt;")</w:t>
      </w:r>
    </w:p>
    <w:p w14:paraId="29A11CB3" w14:textId="77777777" w:rsidR="0095792A" w:rsidRDefault="00896C3B">
      <w:pPr>
        <w:shd w:val="clear" w:color="auto" w:fill="F2F2F2"/>
        <w:spacing w:after="0"/>
        <w:ind w:left="288" w:right="144"/>
      </w:pPr>
      <w:r>
        <w:rPr>
          <w:rFonts w:ascii="Consolas" w:eastAsia="Consolas" w:hAnsi="Consolas"/>
          <w:sz w:val="17"/>
        </w:rPr>
        <w:t xml:space="preserve">    .config("spark.sql.catalog.biq_catalog.jdbc.user", "&lt;from-secret&gt;")</w:t>
      </w:r>
    </w:p>
    <w:p w14:paraId="24D6CFF4" w14:textId="77777777" w:rsidR="0095792A" w:rsidRDefault="00896C3B">
      <w:pPr>
        <w:shd w:val="clear" w:color="auto" w:fill="F2F2F2"/>
        <w:spacing w:after="0"/>
        <w:ind w:left="288" w:right="144"/>
      </w:pPr>
      <w:r>
        <w:rPr>
          <w:rFonts w:ascii="Consolas" w:eastAsia="Consolas" w:hAnsi="Consolas"/>
          <w:sz w:val="17"/>
        </w:rPr>
        <w:t xml:space="preserve">    .config("spark.sql.catalog.biq_catalog.jdbc.password", "&lt;from-secret&gt;")</w:t>
      </w:r>
    </w:p>
    <w:p w14:paraId="5FF47DB5" w14:textId="77777777" w:rsidR="0095792A" w:rsidRDefault="00896C3B">
      <w:pPr>
        <w:shd w:val="clear" w:color="auto" w:fill="F2F2F2"/>
        <w:spacing w:after="0"/>
        <w:ind w:left="288" w:right="144"/>
      </w:pPr>
      <w:r>
        <w:rPr>
          <w:rFonts w:ascii="Consolas" w:eastAsia="Consolas" w:hAnsi="Consolas"/>
          <w:sz w:val="17"/>
        </w:rPr>
        <w:t xml:space="preserve">    .config("spark.sql.catalog.biq_catalog.warehouse", "s3://be-iq-npd-analytics-recon/iceberg/")</w:t>
      </w:r>
    </w:p>
    <w:p w14:paraId="41878031" w14:textId="77777777" w:rsidR="0095792A" w:rsidRDefault="00896C3B">
      <w:pPr>
        <w:shd w:val="clear" w:color="auto" w:fill="F2F2F2"/>
        <w:spacing w:after="0"/>
        <w:ind w:left="288" w:right="144"/>
      </w:pPr>
      <w:r>
        <w:rPr>
          <w:rFonts w:ascii="Consolas" w:eastAsia="Consolas" w:hAnsi="Consolas"/>
          <w:sz w:val="17"/>
        </w:rPr>
        <w:t xml:space="preserve">    .config("spark.sql.catalog.biq_catalog.io-impl", "org.apache.iceberg.aws.s3.S3FileIO")</w:t>
      </w:r>
    </w:p>
    <w:p w14:paraId="064D9FD0" w14:textId="77777777" w:rsidR="0095792A" w:rsidRDefault="00896C3B">
      <w:pPr>
        <w:shd w:val="clear" w:color="auto" w:fill="F2F2F2"/>
        <w:spacing w:after="0"/>
        <w:ind w:left="288" w:right="144"/>
      </w:pPr>
      <w:r>
        <w:rPr>
          <w:rFonts w:ascii="Consolas" w:eastAsia="Consolas" w:hAnsi="Consolas"/>
          <w:sz w:val="17"/>
        </w:rPr>
        <w:t xml:space="preserve">    .config("spark.sql.extensions", "org.apache.iceberg.spark.extensions.IcebergSparkSessionExtensions")</w:t>
      </w:r>
    </w:p>
    <w:p w14:paraId="6AF89107" w14:textId="77777777" w:rsidR="0095792A" w:rsidRDefault="00896C3B">
      <w:pPr>
        <w:shd w:val="clear" w:color="auto" w:fill="F2F2F2"/>
        <w:spacing w:after="0"/>
        <w:ind w:left="288" w:right="144"/>
      </w:pPr>
      <w:r>
        <w:rPr>
          <w:rFonts w:ascii="Consolas" w:eastAsia="Consolas" w:hAnsi="Consolas"/>
          <w:sz w:val="17"/>
        </w:rPr>
        <w:t xml:space="preserve">    .getOrCreate()</w:t>
      </w:r>
    </w:p>
    <w:p w14:paraId="5CE0A8A9" w14:textId="77777777" w:rsidR="0095792A" w:rsidRDefault="00896C3B">
      <w:pPr>
        <w:shd w:val="clear" w:color="auto" w:fill="F2F2F2"/>
        <w:spacing w:after="0"/>
        <w:ind w:left="288" w:right="144"/>
      </w:pPr>
      <w:r>
        <w:rPr>
          <w:rFonts w:ascii="Consolas" w:eastAsia="Consolas" w:hAnsi="Consolas"/>
          <w:sz w:val="17"/>
        </w:rPr>
        <w:t>)</w:t>
      </w:r>
    </w:p>
    <w:p w14:paraId="31B3439F" w14:textId="77777777" w:rsidR="0095792A" w:rsidRDefault="0095792A">
      <w:pPr>
        <w:shd w:val="clear" w:color="auto" w:fill="F2F2F2"/>
        <w:spacing w:after="0"/>
        <w:ind w:left="288" w:right="144"/>
      </w:pPr>
    </w:p>
    <w:p w14:paraId="4535F7A3" w14:textId="77777777" w:rsidR="0095792A" w:rsidRDefault="00896C3B">
      <w:pPr>
        <w:shd w:val="clear" w:color="auto" w:fill="F2F2F2"/>
        <w:spacing w:after="0"/>
        <w:ind w:left="288" w:right="144"/>
      </w:pPr>
      <w:r>
        <w:rPr>
          <w:rFonts w:ascii="Consolas" w:eastAsia="Consolas" w:hAnsi="Consolas"/>
          <w:sz w:val="17"/>
        </w:rPr>
        <w:t>spark.sql("SHOW NAMESPACES IN biq_catalog").show(truncate=False)</w:t>
      </w:r>
    </w:p>
    <w:p w14:paraId="426A0FFE" w14:textId="77777777" w:rsidR="0095792A" w:rsidRDefault="0095792A"/>
    <w:p w14:paraId="79F44CB3" w14:textId="288DE170" w:rsidR="0095792A" w:rsidRDefault="14316B3A">
      <w:pPr>
        <w:pStyle w:val="Heading2"/>
      </w:pPr>
      <w:r>
        <w:t>1</w:t>
      </w:r>
      <w:r w:rsidR="05DDCE17">
        <w:t>1</w:t>
      </w:r>
      <w:r>
        <w:t>.4 Helm / ConfigMap and Secret Pattern</w:t>
      </w:r>
    </w:p>
    <w:p w14:paraId="2C2F6F88" w14:textId="77777777" w:rsidR="0095792A" w:rsidRDefault="00896C3B">
      <w:pPr>
        <w:spacing w:after="40"/>
      </w:pPr>
      <w:r>
        <w:rPr>
          <w:b/>
          <w:color w:val="1F4E79"/>
          <w:sz w:val="20"/>
        </w:rPr>
        <w:t>ConfigMap pattern</w:t>
      </w:r>
    </w:p>
    <w:p w14:paraId="32D67BAA" w14:textId="77777777" w:rsidR="0095792A" w:rsidRDefault="00896C3B">
      <w:pPr>
        <w:shd w:val="clear" w:color="auto" w:fill="F2F2F2"/>
        <w:spacing w:after="0"/>
        <w:ind w:left="288" w:right="144"/>
      </w:pPr>
      <w:r>
        <w:rPr>
          <w:rFonts w:ascii="Consolas" w:eastAsia="Consolas" w:hAnsi="Consolas"/>
          <w:sz w:val="17"/>
        </w:rPr>
        <w:t>ICEBERG_CATALOG_NAME=biq_catalog</w:t>
      </w:r>
    </w:p>
    <w:p w14:paraId="6952F8A1" w14:textId="77777777" w:rsidR="0095792A" w:rsidRDefault="00896C3B">
      <w:pPr>
        <w:shd w:val="clear" w:color="auto" w:fill="F2F2F2"/>
        <w:spacing w:after="0"/>
        <w:ind w:left="288" w:right="144"/>
      </w:pPr>
      <w:r>
        <w:rPr>
          <w:rFonts w:ascii="Consolas" w:eastAsia="Consolas" w:hAnsi="Consolas"/>
          <w:sz w:val="17"/>
        </w:rPr>
        <w:t>ICEBERG_CATALOG_TYPE=jdbc</w:t>
      </w:r>
    </w:p>
    <w:p w14:paraId="2F192A75" w14:textId="77777777" w:rsidR="0095792A" w:rsidRDefault="00896C3B">
      <w:pPr>
        <w:shd w:val="clear" w:color="auto" w:fill="F2F2F2"/>
        <w:spacing w:after="0"/>
        <w:ind w:left="288" w:right="144"/>
      </w:pPr>
      <w:r>
        <w:rPr>
          <w:rFonts w:ascii="Consolas" w:eastAsia="Consolas" w:hAnsi="Consolas"/>
          <w:sz w:val="17"/>
        </w:rPr>
        <w:t>ICEBERG_WAREHOUSE=s3://be-iq-npd-analytics-recon/iceberg/</w:t>
      </w:r>
    </w:p>
    <w:p w14:paraId="737E888B" w14:textId="77777777" w:rsidR="0095792A" w:rsidRDefault="00896C3B">
      <w:pPr>
        <w:shd w:val="clear" w:color="auto" w:fill="F2F2F2"/>
        <w:spacing w:after="0"/>
        <w:ind w:left="288" w:right="144"/>
      </w:pPr>
      <w:r>
        <w:rPr>
          <w:rFonts w:ascii="Consolas" w:eastAsia="Consolas" w:hAnsi="Consolas"/>
          <w:sz w:val="17"/>
        </w:rPr>
        <w:t>ICEBERG_JDBC_URI=jdbc:postgresql://&lt;rds-endpoint&gt;:5432/&lt;database&gt;</w:t>
      </w:r>
    </w:p>
    <w:p w14:paraId="5849259F" w14:textId="77777777" w:rsidR="0095792A" w:rsidRDefault="0095792A"/>
    <w:p w14:paraId="0935189C" w14:textId="77777777" w:rsidR="0095792A" w:rsidRDefault="00896C3B">
      <w:pPr>
        <w:spacing w:after="40"/>
      </w:pPr>
      <w:r>
        <w:rPr>
          <w:b/>
          <w:color w:val="1F4E79"/>
          <w:sz w:val="20"/>
        </w:rPr>
        <w:t>ExternalSecret / environment pattern</w:t>
      </w:r>
    </w:p>
    <w:p w14:paraId="54FDD5F6" w14:textId="77777777" w:rsidR="0095792A" w:rsidRDefault="00896C3B">
      <w:pPr>
        <w:shd w:val="clear" w:color="auto" w:fill="F2F2F2"/>
        <w:spacing w:after="0"/>
        <w:ind w:left="288" w:right="144"/>
      </w:pPr>
      <w:r>
        <w:rPr>
          <w:rFonts w:ascii="Consolas" w:eastAsia="Consolas" w:hAnsi="Consolas"/>
          <w:sz w:val="17"/>
        </w:rPr>
        <w:t>ICEBERG_JDBC_USER=&lt;resolved-from-aws-secrets-manager&gt;</w:t>
      </w:r>
    </w:p>
    <w:p w14:paraId="29062E89" w14:textId="77777777" w:rsidR="0095792A" w:rsidRDefault="00896C3B">
      <w:pPr>
        <w:shd w:val="clear" w:color="auto" w:fill="F2F2F2"/>
        <w:spacing w:after="0"/>
        <w:ind w:left="288" w:right="144"/>
      </w:pPr>
      <w:r>
        <w:rPr>
          <w:rFonts w:ascii="Consolas" w:eastAsia="Consolas" w:hAnsi="Consolas"/>
          <w:sz w:val="17"/>
        </w:rPr>
        <w:t>ICEBERG_JDBC_PASSWORD=&lt;resolved-from-aws-secrets-manager&gt;</w:t>
      </w:r>
    </w:p>
    <w:p w14:paraId="6D341462" w14:textId="77777777" w:rsidR="0095792A" w:rsidRDefault="14316B3A">
      <w:pPr>
        <w:shd w:val="clear" w:color="auto" w:fill="F2F2F2"/>
        <w:spacing w:after="0"/>
        <w:ind w:left="288" w:right="144"/>
      </w:pPr>
      <w:r w:rsidRPr="549AB223">
        <w:rPr>
          <w:rFonts w:ascii="Consolas" w:eastAsia="Consolas" w:hAnsi="Consolas"/>
          <w:sz w:val="17"/>
          <w:szCs w:val="17"/>
        </w:rPr>
        <w:t># Do not store plain text passwords in GitLab, Helm values, Airflow variables, or this document.</w:t>
      </w:r>
    </w:p>
    <w:p w14:paraId="1C7C38E5" w14:textId="77777777" w:rsidR="0095792A" w:rsidRDefault="0095792A"/>
    <w:p w14:paraId="1EF64C9A" w14:textId="40D91058" w:rsidR="44470110" w:rsidRDefault="44470110" w:rsidP="549AB223">
      <w:pPr>
        <w:rPr>
          <w:rFonts w:cs="Aptos"/>
          <w:color w:val="0070C0"/>
          <w:sz w:val="24"/>
          <w:szCs w:val="24"/>
        </w:rPr>
      </w:pPr>
      <w:r w:rsidRPr="549AB223">
        <w:rPr>
          <w:rFonts w:cs="Aptos"/>
          <w:color w:val="0070C0"/>
          <w:sz w:val="24"/>
          <w:szCs w:val="24"/>
        </w:rPr>
        <w:t xml:space="preserve">11. </w:t>
      </w:r>
      <w:r w:rsidR="54C71D71" w:rsidRPr="549AB223">
        <w:rPr>
          <w:rFonts w:cs="Aptos"/>
          <w:color w:val="0070C0"/>
          <w:sz w:val="24"/>
          <w:szCs w:val="24"/>
        </w:rPr>
        <w:t xml:space="preserve">How to submit the Data load Job on EMR serverless </w:t>
      </w:r>
      <w:r w:rsidRPr="549AB223">
        <w:rPr>
          <w:rFonts w:cs="Aptos"/>
          <w:color w:val="0070C0"/>
          <w:sz w:val="24"/>
          <w:szCs w:val="24"/>
        </w:rPr>
        <w:t xml:space="preserve"> GUIDE (SMARTDEV) - 10 STEPS</w:t>
      </w:r>
    </w:p>
    <w:p w14:paraId="1084319E" w14:textId="52ABA162" w:rsidR="44470110" w:rsidRDefault="44470110" w:rsidP="549AB223">
      <w:pPr>
        <w:rPr>
          <w:rFonts w:cs="Aptos"/>
          <w:b/>
          <w:bCs/>
        </w:rPr>
      </w:pPr>
      <w:r w:rsidRPr="549AB223">
        <w:rPr>
          <w:rFonts w:cs="Aptos"/>
          <w:b/>
          <w:bCs/>
        </w:rPr>
        <w:t>A) Required permissions and setup</w:t>
      </w:r>
    </w:p>
    <w:p w14:paraId="27D26888" w14:textId="47A4AA9B" w:rsidR="44470110" w:rsidRDefault="44470110" w:rsidP="549AB223">
      <w:pPr>
        <w:rPr>
          <w:rFonts w:cs="Aptos"/>
          <w:b/>
          <w:bCs/>
        </w:rPr>
      </w:pPr>
      <w:r w:rsidRPr="549AB223">
        <w:rPr>
          <w:rFonts w:cs="Aptos"/>
          <w:b/>
          <w:bCs/>
        </w:rPr>
        <w:t>1) AWS IAM permissions for local caller:</w:t>
      </w:r>
    </w:p>
    <w:p w14:paraId="61B52B86" w14:textId="0D279271" w:rsidR="44470110" w:rsidRDefault="44470110" w:rsidP="549AB223">
      <w:r w:rsidRPr="549AB223">
        <w:rPr>
          <w:rFonts w:cs="Aptos"/>
        </w:rPr>
        <w:t>- secretsmanager:GetSecretValue (secret: benefitsiq-analytics/biq-analytics-recon-airflow)</w:t>
      </w:r>
    </w:p>
    <w:p w14:paraId="72288C23" w14:textId="7D14FEBE" w:rsidR="44470110" w:rsidRDefault="44470110" w:rsidP="549AB223">
      <w:r w:rsidRPr="549AB223">
        <w:rPr>
          <w:rFonts w:cs="Aptos"/>
        </w:rPr>
        <w:t>- emr-serverless:StartJobRun, emr-serverless:GetJobRun, emr-serverless:GetApplication</w:t>
      </w:r>
    </w:p>
    <w:p w14:paraId="0E998130" w14:textId="4264F83C" w:rsidR="44470110" w:rsidRDefault="44470110" w:rsidP="549AB223">
      <w:r w:rsidRPr="549AB223">
        <w:rPr>
          <w:rFonts w:cs="Aptos"/>
        </w:rPr>
        <w:t>- s3:PutObject, s3:GetObject, s3:ListBucket on be-iq-npd-app and be-iq-npd-analytics-recon</w:t>
      </w:r>
    </w:p>
    <w:p w14:paraId="75B2B395" w14:textId="35CD50CD" w:rsidR="44470110" w:rsidRDefault="44470110" w:rsidP="549AB223">
      <w:r w:rsidRPr="549AB223">
        <w:rPr>
          <w:rFonts w:cs="Aptos"/>
        </w:rPr>
        <w:t xml:space="preserve">- sqs:SendMessage on </w:t>
      </w:r>
      <w:hyperlink r:id="rId32">
        <w:r w:rsidRPr="549AB223">
          <w:rPr>
            <w:rStyle w:val="Hyperlink"/>
          </w:rPr>
          <w:t>https://sqs.us-east-1.amazonaws.com/901760679202/be-iq-data-load</w:t>
        </w:r>
      </w:hyperlink>
    </w:p>
    <w:p w14:paraId="696F612C" w14:textId="711A395D" w:rsidR="44470110" w:rsidRDefault="44470110" w:rsidP="549AB223">
      <w:pPr>
        <w:rPr>
          <w:rFonts w:cs="Aptos"/>
          <w:b/>
          <w:bCs/>
        </w:rPr>
      </w:pPr>
      <w:r w:rsidRPr="549AB223">
        <w:rPr>
          <w:rFonts w:cs="Aptos"/>
          <w:b/>
          <w:bCs/>
        </w:rPr>
        <w:t>2) EMR execution role permissions:</w:t>
      </w:r>
    </w:p>
    <w:p w14:paraId="5BAC775F" w14:textId="5A6FF30A" w:rsidR="44470110" w:rsidRDefault="44470110" w:rsidP="549AB223">
      <w:r w:rsidRPr="549AB223">
        <w:rPr>
          <w:rFonts w:cs="Aptos"/>
        </w:rPr>
        <w:t>- S3 read/write for artifacts and logs</w:t>
      </w:r>
    </w:p>
    <w:p w14:paraId="11F03E10" w14:textId="78EF6D45" w:rsidR="44470110" w:rsidRDefault="44470110" w:rsidP="549AB223">
      <w:r w:rsidRPr="549AB223">
        <w:rPr>
          <w:rFonts w:cs="Aptos"/>
        </w:rPr>
        <w:t>- MSK publish access with AWS_MSK_IAM</w:t>
      </w:r>
    </w:p>
    <w:p w14:paraId="406063FE" w14:textId="095CC88D" w:rsidR="44470110" w:rsidRDefault="44470110" w:rsidP="549AB223">
      <w:pPr>
        <w:rPr>
          <w:rFonts w:cs="Aptos"/>
          <w:b/>
          <w:bCs/>
        </w:rPr>
      </w:pPr>
      <w:r w:rsidRPr="549AB223">
        <w:rPr>
          <w:rFonts w:cs="Aptos"/>
          <w:b/>
          <w:bCs/>
        </w:rPr>
        <w:t>3) Required resources:</w:t>
      </w:r>
    </w:p>
    <w:p w14:paraId="1CF4CD2F" w14:textId="27D00B4C" w:rsidR="44470110" w:rsidRDefault="44470110" w:rsidP="549AB223">
      <w:r w:rsidRPr="549AB223">
        <w:rPr>
          <w:rFonts w:cs="Aptos"/>
        </w:rPr>
        <w:t>- EMR App: 00g4uq4im6993v09</w:t>
      </w:r>
    </w:p>
    <w:p w14:paraId="45E06F39" w14:textId="0D7C43E9" w:rsidR="44470110" w:rsidRDefault="44470110" w:rsidP="549AB223">
      <w:r w:rsidRPr="549AB223">
        <w:rPr>
          <w:rFonts w:cs="Aptos"/>
        </w:rPr>
        <w:t>- EMR Role: arn:aws:iam::901760679202:role/emr-serverless-execution-role</w:t>
      </w:r>
    </w:p>
    <w:p w14:paraId="20C3DF30" w14:textId="188BC5BC" w:rsidR="44470110" w:rsidRDefault="44470110" w:rsidP="549AB223">
      <w:r w:rsidRPr="549AB223">
        <w:rPr>
          <w:rFonts w:cs="Aptos"/>
        </w:rPr>
        <w:t>- Topic: biq-recon.smartdev.raw</w:t>
      </w:r>
    </w:p>
    <w:p w14:paraId="47463B8C" w14:textId="5CB7217E" w:rsidR="44470110" w:rsidRDefault="44470110" w:rsidP="549AB223">
      <w:pPr>
        <w:rPr>
          <w:rFonts w:cs="Aptos"/>
          <w:b/>
          <w:bCs/>
        </w:rPr>
      </w:pPr>
      <w:r w:rsidRPr="549AB223">
        <w:rPr>
          <w:rFonts w:cs="Aptos"/>
          <w:b/>
          <w:bCs/>
        </w:rPr>
        <w:t>B) 10-step local to EMR process</w:t>
      </w:r>
    </w:p>
    <w:p w14:paraId="2BF1390B" w14:textId="2E4818BC" w:rsidR="44470110" w:rsidRDefault="44470110" w:rsidP="549AB223">
      <w:pPr>
        <w:rPr>
          <w:rFonts w:cs="Aptos"/>
        </w:rPr>
      </w:pPr>
      <w:r w:rsidRPr="549AB223">
        <w:rPr>
          <w:rFonts w:cs="Aptos"/>
        </w:rPr>
        <w:t>Step 1:</w:t>
      </w:r>
      <w:r w:rsidR="27BFCBC8" w:rsidRPr="549AB223">
        <w:rPr>
          <w:rFonts w:cs="Aptos"/>
        </w:rPr>
        <w:t xml:space="preserve"> Install the python in local use the python 11 or above </w:t>
      </w:r>
    </w:p>
    <w:p w14:paraId="1CB745C1" w14:textId="049E4DF9" w:rsidR="44470110" w:rsidRDefault="44470110" w:rsidP="549AB223">
      <w:r w:rsidRPr="549AB223">
        <w:rPr>
          <w:rFonts w:cs="Aptos"/>
        </w:rPr>
        <w:t>Step 2: Verify test file path exists.</w:t>
      </w:r>
    </w:p>
    <w:p w14:paraId="027230F0" w14:textId="61327C9A" w:rsidR="44470110" w:rsidRDefault="44470110" w:rsidP="549AB223">
      <w:r w:rsidRPr="549AB223">
        <w:rPr>
          <w:rFonts w:cs="Aptos"/>
        </w:rPr>
        <w:t xml:space="preserve">Step </w:t>
      </w:r>
      <w:r w:rsidR="19A1E887" w:rsidRPr="549AB223">
        <w:rPr>
          <w:rFonts w:cs="Aptos"/>
        </w:rPr>
        <w:t>3</w:t>
      </w:r>
      <w:r w:rsidRPr="549AB223">
        <w:rPr>
          <w:rFonts w:cs="Aptos"/>
        </w:rPr>
        <w:t>: Veri</w:t>
      </w:r>
      <w:r w:rsidR="768F6492" w:rsidRPr="549AB223">
        <w:rPr>
          <w:rFonts w:cs="Aptos"/>
        </w:rPr>
        <w:t xml:space="preserve">fy the script </w:t>
      </w:r>
      <w:r w:rsidRPr="549AB223">
        <w:rPr>
          <w:rFonts w:cs="Aptos"/>
          <w:b/>
          <w:bCs/>
        </w:rPr>
        <w:t>e2e_test_queue_plaintext_kafka_publish.py</w:t>
      </w:r>
    </w:p>
    <w:p w14:paraId="35FC6D8C" w14:textId="706E7659" w:rsidR="44470110" w:rsidRDefault="44470110" w:rsidP="549AB223">
      <w:r w:rsidRPr="549AB223">
        <w:rPr>
          <w:rFonts w:cs="Aptos"/>
          <w:b/>
          <w:bCs/>
        </w:rPr>
        <w:t xml:space="preserve">Gitlab portal link :  </w:t>
      </w:r>
      <w:hyperlink r:id="rId33">
        <w:r w:rsidR="22233B26" w:rsidRPr="549AB223">
          <w:rPr>
            <w:rStyle w:val="Hyperlink"/>
            <w:b/>
            <w:bCs/>
          </w:rPr>
          <w:t>https://gitlab.aiee-cfg.com/aicloud-benefitsiq/benefitsiq-app/benefitsiq-analytics/biq-data-load-file-ingestion-processor/-/tree/feature/jb-local-setup?ref_type=heads</w:t>
        </w:r>
      </w:hyperlink>
    </w:p>
    <w:p w14:paraId="73D1F143" w14:textId="2187F5D0" w:rsidR="44470110" w:rsidRDefault="44470110" w:rsidP="549AB223">
      <w:r w:rsidRPr="549AB223">
        <w:rPr>
          <w:rFonts w:cs="Aptos"/>
        </w:rPr>
        <w:t>Step 5: Run command:</w:t>
      </w:r>
    </w:p>
    <w:p w14:paraId="5A2F81A1" w14:textId="5368B157" w:rsidR="44470110" w:rsidRDefault="44470110" w:rsidP="549AB223">
      <w:r w:rsidRPr="549AB223">
        <w:rPr>
          <w:rFonts w:cs="Aptos"/>
        </w:rPr>
        <w:t>python C:\Temp\e2e_test_queue_plaintext_kafka_publish.py --mode direct-publish --asset-root smartdev --sample-file "&lt;FULL_PATH_TO_TEST_FILE&gt;"</w:t>
      </w:r>
    </w:p>
    <w:p w14:paraId="5087F222" w14:textId="5702AC2D" w:rsidR="44470110" w:rsidRDefault="44470110" w:rsidP="549AB223">
      <w:r w:rsidRPr="549AB223">
        <w:rPr>
          <w:rFonts w:cs="Aptos"/>
        </w:rPr>
        <w:t>Step 6: Confirm upload log to s3://be-iq-npd-app/smartdev/dev/data-load/bronze/landing/...</w:t>
      </w:r>
    </w:p>
    <w:p w14:paraId="033673D3" w14:textId="76527EA9" w:rsidR="44470110" w:rsidRDefault="44470110" w:rsidP="549AB223">
      <w:r w:rsidRPr="549AB223">
        <w:rPr>
          <w:rFonts w:cs="Aptos"/>
        </w:rPr>
        <w:t>Step 7: Capture EMR jobRunId from submission log.</w:t>
      </w:r>
    </w:p>
    <w:p w14:paraId="2A160F91" w14:textId="133C1072" w:rsidR="44470110" w:rsidRDefault="44470110" w:rsidP="549AB223">
      <w:r w:rsidRPr="549AB223">
        <w:rPr>
          <w:rFonts w:cs="Aptos"/>
        </w:rPr>
        <w:t>Step 8: Wait for state transition PENDING -&gt; SCHEDULED -&gt; RUNNING -&gt; SUCCESS.</w:t>
      </w:r>
    </w:p>
    <w:p w14:paraId="01C95134" w14:textId="371B3042" w:rsidR="44470110" w:rsidRDefault="44470110" w:rsidP="549AB223">
      <w:r w:rsidRPr="549AB223">
        <w:rPr>
          <w:rFonts w:cs="Aptos"/>
        </w:rPr>
        <w:t>Step 9: Validate stdout signals: status=SUCCESS, consumer_status=COMPLETE, processed_sqs_messages&gt;0, processed_s3_objects&gt;0, message_count&gt;0.</w:t>
      </w:r>
    </w:p>
    <w:p w14:paraId="5BFF3D64" w14:textId="195C8B20" w:rsidR="44470110" w:rsidRDefault="44470110" w:rsidP="549AB223">
      <w:r w:rsidRPr="549AB223">
        <w:rPr>
          <w:rFonts w:cs="Aptos"/>
        </w:rPr>
        <w:t>Step 10: Validate output in Kafka topic biq-recon.smartdev.raw.</w:t>
      </w:r>
    </w:p>
    <w:p w14:paraId="1705385A" w14:textId="6BD4C586" w:rsidR="549AB223" w:rsidRDefault="549AB223"/>
    <w:sectPr w:rsidR="549AB223" w:rsidSect="00034616">
      <w:headerReference w:type="default" r:id="rId34"/>
      <w:footerReference w:type="default" r:id="rId35"/>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1C734" w14:textId="77777777" w:rsidR="003C1241" w:rsidRDefault="003C1241">
      <w:pPr>
        <w:spacing w:after="0" w:line="240" w:lineRule="auto"/>
      </w:pPr>
      <w:r>
        <w:separator/>
      </w:r>
    </w:p>
  </w:endnote>
  <w:endnote w:type="continuationSeparator" w:id="0">
    <w:p w14:paraId="1F4AFB6C" w14:textId="77777777" w:rsidR="003C1241" w:rsidRDefault="003C1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9372F" w14:textId="77777777" w:rsidR="00E27A5D" w:rsidRDefault="00896C3B">
    <w:pPr>
      <w:pStyle w:val="Footer"/>
      <w:jc w:val="right"/>
    </w:pPr>
    <w:r>
      <w:rPr>
        <w:color w:val="666666"/>
        <w:sz w:val="16"/>
      </w:rPr>
      <w:t xml:space="preserve">Confidential - Internal Use Only | </w:t>
    </w:r>
    <w:r>
      <w:t xml:space="preserve">Page </w:t>
    </w:r>
    <w:r>
      <w:fldChar w:fldCharType="begin"/>
    </w:r>
    <w:r>
      <w:instrText>PAGE</w:instrText>
    </w:r>
    <w:r>
      <w:fldChar w:fldCharType="separate"/>
    </w:r>
    <w:r w:rsidR="009E51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2159A" w14:textId="77777777" w:rsidR="003C1241" w:rsidRDefault="003C1241">
      <w:pPr>
        <w:spacing w:after="0" w:line="240" w:lineRule="auto"/>
      </w:pPr>
      <w:r>
        <w:separator/>
      </w:r>
    </w:p>
  </w:footnote>
  <w:footnote w:type="continuationSeparator" w:id="0">
    <w:p w14:paraId="50C5D36C" w14:textId="77777777" w:rsidR="003C1241" w:rsidRDefault="003C1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8664" w14:textId="77777777" w:rsidR="00E27A5D" w:rsidRDefault="00896C3B">
    <w:pPr>
      <w:pStyle w:val="Header"/>
      <w:jc w:val="right"/>
    </w:pPr>
    <w:r>
      <w:rPr>
        <w:color w:val="1F4E79"/>
        <w:sz w:val="18"/>
      </w:rPr>
      <w:t>BenefitsIQ Analytics Tools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339F3B"/>
    <w:multiLevelType w:val="hybridMultilevel"/>
    <w:tmpl w:val="FFFFFFFF"/>
    <w:lvl w:ilvl="0" w:tplc="767A82F4">
      <w:start w:val="1"/>
      <w:numFmt w:val="bullet"/>
      <w:lvlText w:val="·"/>
      <w:lvlJc w:val="left"/>
      <w:pPr>
        <w:ind w:left="720" w:hanging="360"/>
      </w:pPr>
      <w:rPr>
        <w:rFonts w:ascii="Symbol" w:hAnsi="Symbol" w:hint="default"/>
      </w:rPr>
    </w:lvl>
    <w:lvl w:ilvl="1" w:tplc="6D54CA34">
      <w:start w:val="1"/>
      <w:numFmt w:val="bullet"/>
      <w:lvlText w:val="o"/>
      <w:lvlJc w:val="left"/>
      <w:pPr>
        <w:ind w:left="1440" w:hanging="360"/>
      </w:pPr>
      <w:rPr>
        <w:rFonts w:ascii="Courier New" w:hAnsi="Courier New" w:hint="default"/>
      </w:rPr>
    </w:lvl>
    <w:lvl w:ilvl="2" w:tplc="B89E07FC">
      <w:start w:val="1"/>
      <w:numFmt w:val="bullet"/>
      <w:lvlText w:val=""/>
      <w:lvlJc w:val="left"/>
      <w:pPr>
        <w:ind w:left="2160" w:hanging="360"/>
      </w:pPr>
      <w:rPr>
        <w:rFonts w:ascii="Wingdings" w:hAnsi="Wingdings" w:hint="default"/>
      </w:rPr>
    </w:lvl>
    <w:lvl w:ilvl="3" w:tplc="8CFAE38A">
      <w:start w:val="1"/>
      <w:numFmt w:val="bullet"/>
      <w:lvlText w:val=""/>
      <w:lvlJc w:val="left"/>
      <w:pPr>
        <w:ind w:left="2880" w:hanging="360"/>
      </w:pPr>
      <w:rPr>
        <w:rFonts w:ascii="Symbol" w:hAnsi="Symbol" w:hint="default"/>
      </w:rPr>
    </w:lvl>
    <w:lvl w:ilvl="4" w:tplc="D13EC4F6">
      <w:start w:val="1"/>
      <w:numFmt w:val="bullet"/>
      <w:lvlText w:val="o"/>
      <w:lvlJc w:val="left"/>
      <w:pPr>
        <w:ind w:left="3600" w:hanging="360"/>
      </w:pPr>
      <w:rPr>
        <w:rFonts w:ascii="Courier New" w:hAnsi="Courier New" w:hint="default"/>
      </w:rPr>
    </w:lvl>
    <w:lvl w:ilvl="5" w:tplc="9CF62246">
      <w:start w:val="1"/>
      <w:numFmt w:val="bullet"/>
      <w:lvlText w:val=""/>
      <w:lvlJc w:val="left"/>
      <w:pPr>
        <w:ind w:left="4320" w:hanging="360"/>
      </w:pPr>
      <w:rPr>
        <w:rFonts w:ascii="Wingdings" w:hAnsi="Wingdings" w:hint="default"/>
      </w:rPr>
    </w:lvl>
    <w:lvl w:ilvl="6" w:tplc="564AB632">
      <w:start w:val="1"/>
      <w:numFmt w:val="bullet"/>
      <w:lvlText w:val=""/>
      <w:lvlJc w:val="left"/>
      <w:pPr>
        <w:ind w:left="5040" w:hanging="360"/>
      </w:pPr>
      <w:rPr>
        <w:rFonts w:ascii="Symbol" w:hAnsi="Symbol" w:hint="default"/>
      </w:rPr>
    </w:lvl>
    <w:lvl w:ilvl="7" w:tplc="37A2B958">
      <w:start w:val="1"/>
      <w:numFmt w:val="bullet"/>
      <w:lvlText w:val="o"/>
      <w:lvlJc w:val="left"/>
      <w:pPr>
        <w:ind w:left="5760" w:hanging="360"/>
      </w:pPr>
      <w:rPr>
        <w:rFonts w:ascii="Courier New" w:hAnsi="Courier New" w:hint="default"/>
      </w:rPr>
    </w:lvl>
    <w:lvl w:ilvl="8" w:tplc="E6107DEA">
      <w:start w:val="1"/>
      <w:numFmt w:val="bullet"/>
      <w:lvlText w:val=""/>
      <w:lvlJc w:val="left"/>
      <w:pPr>
        <w:ind w:left="6480" w:hanging="360"/>
      </w:pPr>
      <w:rPr>
        <w:rFonts w:ascii="Wingdings" w:hAnsi="Wingdings" w:hint="default"/>
      </w:rPr>
    </w:lvl>
  </w:abstractNum>
  <w:num w:numId="1" w16cid:durableId="1167746906">
    <w:abstractNumId w:val="1"/>
  </w:num>
  <w:num w:numId="2" w16cid:durableId="1200626510">
    <w:abstractNumId w:val="5"/>
  </w:num>
  <w:num w:numId="3" w16cid:durableId="1397777150">
    <w:abstractNumId w:val="6"/>
  </w:num>
  <w:num w:numId="4" w16cid:durableId="1534151560">
    <w:abstractNumId w:val="8"/>
  </w:num>
  <w:num w:numId="5" w16cid:durableId="1681007355">
    <w:abstractNumId w:val="4"/>
  </w:num>
  <w:num w:numId="6" w16cid:durableId="2032753411">
    <w:abstractNumId w:val="7"/>
  </w:num>
  <w:num w:numId="7" w16cid:durableId="456677055">
    <w:abstractNumId w:val="3"/>
  </w:num>
  <w:num w:numId="8" w16cid:durableId="466972367">
    <w:abstractNumId w:val="9"/>
  </w:num>
  <w:num w:numId="9" w16cid:durableId="652564356">
    <w:abstractNumId w:val="2"/>
  </w:num>
  <w:num w:numId="10" w16cid:durableId="69785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E08"/>
    <w:rsid w:val="00034616"/>
    <w:rsid w:val="00037B76"/>
    <w:rsid w:val="0006063C"/>
    <w:rsid w:val="000F410B"/>
    <w:rsid w:val="001306F0"/>
    <w:rsid w:val="00130723"/>
    <w:rsid w:val="0015074B"/>
    <w:rsid w:val="001A60E1"/>
    <w:rsid w:val="0029639D"/>
    <w:rsid w:val="002A2CFB"/>
    <w:rsid w:val="00326F90"/>
    <w:rsid w:val="003A3448"/>
    <w:rsid w:val="003C1241"/>
    <w:rsid w:val="004078DE"/>
    <w:rsid w:val="004468CF"/>
    <w:rsid w:val="004D30D3"/>
    <w:rsid w:val="004E230F"/>
    <w:rsid w:val="005331BC"/>
    <w:rsid w:val="005A56B0"/>
    <w:rsid w:val="00621519"/>
    <w:rsid w:val="006C21CA"/>
    <w:rsid w:val="00725CA0"/>
    <w:rsid w:val="00763F0E"/>
    <w:rsid w:val="00794374"/>
    <w:rsid w:val="007D40D1"/>
    <w:rsid w:val="0080438E"/>
    <w:rsid w:val="0085091A"/>
    <w:rsid w:val="00896C3B"/>
    <w:rsid w:val="008B4069"/>
    <w:rsid w:val="0095792A"/>
    <w:rsid w:val="009C37A4"/>
    <w:rsid w:val="009C6179"/>
    <w:rsid w:val="009E51CC"/>
    <w:rsid w:val="00AA1D8D"/>
    <w:rsid w:val="00AA48F1"/>
    <w:rsid w:val="00AB19E8"/>
    <w:rsid w:val="00B15435"/>
    <w:rsid w:val="00B44C93"/>
    <w:rsid w:val="00B47730"/>
    <w:rsid w:val="00BB1974"/>
    <w:rsid w:val="00C82D64"/>
    <w:rsid w:val="00CB0664"/>
    <w:rsid w:val="00D44588"/>
    <w:rsid w:val="00E27A5D"/>
    <w:rsid w:val="00E51922"/>
    <w:rsid w:val="00F04AD9"/>
    <w:rsid w:val="00F33946"/>
    <w:rsid w:val="00F714BB"/>
    <w:rsid w:val="00FC693F"/>
    <w:rsid w:val="016718B4"/>
    <w:rsid w:val="05DDCE17"/>
    <w:rsid w:val="14316B3A"/>
    <w:rsid w:val="19A1E887"/>
    <w:rsid w:val="22233B26"/>
    <w:rsid w:val="23D416B5"/>
    <w:rsid w:val="271FD640"/>
    <w:rsid w:val="2742B269"/>
    <w:rsid w:val="27BFCBC8"/>
    <w:rsid w:val="2D1B1207"/>
    <w:rsid w:val="33F26983"/>
    <w:rsid w:val="35589E52"/>
    <w:rsid w:val="3B812A62"/>
    <w:rsid w:val="3DD7617C"/>
    <w:rsid w:val="3E8B0745"/>
    <w:rsid w:val="3FD7DDE5"/>
    <w:rsid w:val="43F3E71B"/>
    <w:rsid w:val="44470110"/>
    <w:rsid w:val="4613E0D9"/>
    <w:rsid w:val="50123A52"/>
    <w:rsid w:val="515D5CC9"/>
    <w:rsid w:val="549AB223"/>
    <w:rsid w:val="54C71D71"/>
    <w:rsid w:val="5C47B66F"/>
    <w:rsid w:val="5E1349A3"/>
    <w:rsid w:val="60FC0512"/>
    <w:rsid w:val="62D11F63"/>
    <w:rsid w:val="63E192B8"/>
    <w:rsid w:val="64383A7C"/>
    <w:rsid w:val="662C278C"/>
    <w:rsid w:val="67B15D39"/>
    <w:rsid w:val="68D6C934"/>
    <w:rsid w:val="699635EC"/>
    <w:rsid w:val="6CBBD62B"/>
    <w:rsid w:val="768F6492"/>
    <w:rsid w:val="7C31EA97"/>
    <w:rsid w:val="7F0731AD"/>
    <w:rsid w:val="7FFA31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214C908"/>
  <w14:defaultImageDpi w14:val="300"/>
  <w15:docId w15:val="{0A809F80-D1ED-40B7-BE12-2CDBF0EAD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30723"/>
    <w:rPr>
      <w:color w:val="0000FF" w:themeColor="hyperlink"/>
      <w:u w:val="single"/>
    </w:rPr>
  </w:style>
  <w:style w:type="character" w:styleId="UnresolvedMention">
    <w:name w:val="Unresolved Mention"/>
    <w:basedOn w:val="DefaultParagraphFont"/>
    <w:uiPriority w:val="99"/>
    <w:semiHidden/>
    <w:unhideWhenUsed/>
    <w:rsid w:val="00130723"/>
    <w:rPr>
      <w:color w:val="605E5C"/>
      <w:shd w:val="clear" w:color="auto" w:fill="E1DFDD"/>
    </w:rPr>
  </w:style>
  <w:style w:type="character" w:styleId="FollowedHyperlink">
    <w:name w:val="FollowedHyperlink"/>
    <w:basedOn w:val="DefaultParagraphFont"/>
    <w:uiPriority w:val="99"/>
    <w:semiHidden/>
    <w:unhideWhenUsed/>
    <w:rsid w:val="008509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biq-analytics-recon-airflow-dev.apps.ocp.npd-biq.idap-oc-usaws.com" TargetMode="External"/><Relationship Id="rId26" Type="http://schemas.openxmlformats.org/officeDocument/2006/relationships/hyperlink" Target="https://gitlab.aiee-cfg.com/aicloud-benefitsiq/benefitsiq-app/benefitsiq-analytics/biq-analytics-recon-cdc.git" TargetMode="Externa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es-8sxl9mc73s58ll6mrbwfit4xp.emrstudio-prod.us-east-1.amazonaws.com/" TargetMode="External"/><Relationship Id="rId17" Type="http://schemas.openxmlformats.org/officeDocument/2006/relationships/image" Target="media/image9.png"/><Relationship Id="rId25" Type="http://schemas.openxmlformats.org/officeDocument/2006/relationships/hyperlink" Target="mailto:sjohnbasha@aiee-cfg.com" TargetMode="External"/><Relationship Id="rId33" Type="http://schemas.openxmlformats.org/officeDocument/2006/relationships/hyperlink" Target="https://gitlab.aiee-cfg.com/aicloud-benefitsiq/benefitsiq-app/benefitsiq-analytics/biq-data-load-file-ingestion-processor/-/tree/feature/jb-local-setup?ref_type=heads" TargetMode="External"/><Relationship Id="rId2" Type="http://schemas.openxmlformats.org/officeDocument/2006/relationships/styles" Target="styles.xml"/><Relationship Id="rId16" Type="http://schemas.openxmlformats.org/officeDocument/2006/relationships/hyperlink" Target="https://biq-analytics-recon-kafka-ui-route-biq-analytics-recon-dev.apps.ocp.npd-biq.idap-oc-usaws.com" TargetMode="External"/><Relationship Id="rId20" Type="http://schemas.openxmlformats.org/officeDocument/2006/relationships/image" Target="media/image11.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hyperlink" Target="https://sqs.us-east-1.amazonaws.com/901760679202/be-iq-data-load"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18.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gitlab.aiee-cfg.com/aicloud-benefitsiq/benefitsiq-app/benefitsiq-analytics/biq-analytics-recon-cdc.git" TargetMode="External"/><Relationship Id="rId30" Type="http://schemas.openxmlformats.org/officeDocument/2006/relationships/hyperlink" Target="https://biq-perf-test-sonarqube.idap-oc-usaws.com/"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Basha, Shaik</cp:lastModifiedBy>
  <cp:revision>13</cp:revision>
  <dcterms:created xsi:type="dcterms:W3CDTF">2013-12-23T23:15:00Z</dcterms:created>
  <dcterms:modified xsi:type="dcterms:W3CDTF">2026-07-14T11:50:00Z</dcterms:modified>
  <cp:category/>
</cp:coreProperties>
</file>