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  <w:sectPr>
          <w:pgSz w:w="11906" w:h="16838" w:orient="portrait"/>
          <w:pgMar w:top="0" w:right="0" w:bottom="0" w:left="0" w:header="0" w:footer="0" w:gutter="0"/>
          <w:pgNumType/>
          <w:docGrid w:linePitch="360"/>
        </w:sectPr>
      </w:pPr>
      <w:r>
        <w:drawing>
          <wp:inline distT="0" distB="0" distL="0" distR="0">
            <wp:extent cx="7524750" cy="10629900"/>
            <wp:effectExtent t="0" r="0" b="0" l="0"/>
            <wp:docPr id="28" name="cover" descr="หน้าปกคู่มือการใช้งานระบบรายงานอุบัติการณ์ มหาวิทยาลัยนเรศวร" title="ป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24750" cy="1062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 w:before="0"/>
        <w:jc w:val="center"/>
      </w:pPr>
      <w:r>
        <w:rPr>
          <w:rFonts w:ascii="TH SarabunPSK" w:cs="TH SarabunPSK" w:eastAsia="TH SarabunPSK" w:hAnsi="TH SarabunPSK"/>
          <w:b/>
          <w:bCs/>
          <w:color w:val="0F3057"/>
          <w:sz w:val="48"/>
          <w:szCs w:val="48"/>
        </w:rPr>
        <w:t xml:space="preserve">คำนำ</w:t>
      </w:r>
    </w:p>
    <w:p>
      <w:pPr>
        <w:spacing w:after="160" w:line="320"/>
        <w:ind w:firstLine="144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มหาวิทยาลัยนเรศวรให้ความสำคัญกับความปลอดภัยของบุคลากร นิสิต และผู้มาใช้บริการ</w:t>
      </w:r>
      <w:r>
        <w:rPr>
          <w:rFonts w:ascii="TH SarabunPSK" w:cs="TH SarabunPSK" w:eastAsia="TH SarabunPSK" w:hAnsi="TH SarabunPSK"/>
          <w:sz w:val="32"/>
          <w:szCs w:val="32"/>
        </w:rPr>
        <w:br/>
        <w:t xml:space="preserve">จึงได้พัฒนาระบบรายงานและสอบสวนอุบัติการณ์ มหาวิทยาลัยนเรศวร (NU Incident Report)</w:t>
      </w:r>
      <w:r>
        <w:rPr>
          <w:rFonts w:ascii="TH SarabunPSK" w:cs="TH SarabunPSK" w:eastAsia="TH SarabunPSK" w:hAnsi="TH SarabunPSK"/>
          <w:sz w:val="32"/>
          <w:szCs w:val="32"/>
        </w:rPr>
        <w:br/>
        <w:t xml:space="preserve">เพื่อเป็นศูนย์กลางในการรายงานและติดตามอุบัติการณ์อย่างเป็นระบบ ครอบคลุมตั้งแต่การแจ้งเหตุ การยืนยันข้อเท็จจริง การประเมินระดับความรุนแรง การสอบสวนหาสาเหตุ การกำหนดและติดตามมาตรการแก้ไขและป้องกัน การรายงานต่อผู้บริหาร จนถึงการปิดเรื่อง โดยมุ่งนำข้อมูลอุบัติการณ์มาใช้ในการบริหารจัดการความเสี่ยง ป้องกันการเกิดเหตุซ้ำ และร่วมกันสร้างมหาวิทยาลัยที่ปลอดภัยสำหรับทุกคน</w:t>
      </w:r>
    </w:p>
    <w:p>
      <w:pPr>
        <w:spacing w:after="160" w:line="320"/>
        <w:ind w:firstLine="144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คู่มือฉบับนี้จัดทำขึ้นเพื่อให้ผู้ใช้งานเข้าใจบทบาท หน้าที่ และขั้นตอนการใช้งานระบบได้อย่างถูกต้อง โดยแบ่งเนื้อหาตามบทบาทของผู้ใช้งาน ได้แก่ ผู้ประสบเหตุหรือผู้พบเห็น หัวหน้างาน หัวหน้าสำนักงานเลขานุการ รองคณบดีผู้กำกับดูแล คณบดีหรือผู้อำนวยการกอง ผู้บริหาร กองอาคารสถานที่ และผู้ดูแลระบบ แต่ละส่วนประกอบด้วยภาพหน้าจอพร้อมหมายเลขกำกับจุดสำคัญ และตัวอย่างการกรอกข้อมูลจากสถานการณ์สมมติ “เหตุลื่นล้มบนพื้นเปียก” เพื่อแสดงให้เห็นความเชื่อมโยงของการดำเนินงานในแต่ละบทบาท ตั้งแต่การแจ้งเหตุจนถึงการปิดเรื่อง</w:t>
      </w:r>
    </w:p>
    <w:p>
      <w:pPr>
        <w:spacing w:after="160" w:line="320"/>
        <w:ind w:firstLine="144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ผู้ใช้งานสามารถศึกษาเนื้อหาเฉพาะส่วนที่เกี่ยวข้องกับบทบาทของตนเอง ควบคู่กับส่วนที่ 1 สิทธิ์การเข้าใช้งานและภาพรวมขั้นตอน รวมถึงภาคผนวกซึ่งรวบรวมตารางระดับความรุนแรงและคำถามที่พบบ่อย เพื่อประกอบการใช้งานระบบอย่างมีประสิทธิภาพ</w:t>
      </w:r>
    </w:p>
    <w:p>
      <w:pPr>
        <w:spacing w:after="160" w:line="320"/>
        <w:ind w:firstLine="144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คณะผู้จัดทำหวังเป็นอย่างยิ่งว่า คู่มือฉบับนี้จะช่วยให้ผู้ใช้งานสามารถรายงานและติดตามอุบัติการณ์ได้อย่างสะดวก ถูกต้อง และเป็นแนวทางเดียวกัน เพื่อสนับสนุนการบริหารจัดการความเสี่ยงและเสริมสร้างวัฒนธรรมความปลอดภัยของมหาวิทยาลัยนเรศวรอย่างต่อเนื่อง</w:t>
      </w:r>
    </w:p>
    <w:p>
      <w:pPr>
        <w:spacing w:after="0" w:before="400"/>
        <w:ind w:left="5200"/>
        <w:jc w:val="center"/>
      </w:pPr>
      <w:r>
        <w:rPr>
          <w:rFonts w:ascii="TH SarabunPSK" w:cs="TH SarabunPSK" w:eastAsia="TH SarabunPSK" w:hAnsi="TH SarabunPSK"/>
          <w:sz w:val="32"/>
          <w:szCs w:val="32"/>
        </w:rPr>
        <w:t xml:space="preserve">คณะสาธารณสุขศาสตร์</w:t>
      </w:r>
    </w:p>
    <w:p>
      <w:pPr>
        <w:ind w:left="5200"/>
        <w:jc w:val="center"/>
      </w:pPr>
      <w:r>
        <w:rPr>
          <w:rFonts w:ascii="TH SarabunPSK" w:cs="TH SarabunPSK" w:eastAsia="TH SarabunPSK" w:hAnsi="TH SarabunPSK"/>
          <w:sz w:val="32"/>
          <w:szCs w:val="32"/>
        </w:rPr>
        <w:t xml:space="preserve">ตุลาคม 2569</w:t>
      </w:r>
    </w:p>
    <w:p>
      <w:r>
        <w:br w:type="page"/>
      </w:r>
    </w:p>
    <w:p>
      <w:pPr>
        <w:spacing w:after="200" w:before="0"/>
        <w:jc w:val="center"/>
      </w:pPr>
      <w:r>
        <w:rPr>
          <w:rFonts w:ascii="TH SarabunPSK" w:cs="TH SarabunPSK" w:eastAsia="TH SarabunPSK" w:hAnsi="TH SarabunPSK"/>
          <w:b/>
          <w:bCs/>
          <w:color w:val="0F3057"/>
          <w:sz w:val="48"/>
          <w:szCs w:val="48"/>
        </w:rPr>
        <w:t xml:space="preserve">สารบัญ</w:t>
      </w:r>
    </w:p>
    <w:sdt>
      <w:sdtPr>
        <w:alias w:val="สารบัญ"/>
      </w:sdtPr>
      <w:sdtContent>
        <w:p>
          <w:pPr>
            <w:pStyle w:val="TOC1"/>
            <w:tabs>
              <w:tab w:val="right" w:pos="9070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1">
            <w:r>
              <w:t xml:space="preserve"> สิทธิ์การเข้าใช้งานระบบรายงานอุบัติการณ์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2">
            <w:r>
              <w:t xml:space="preserve">การเข้าสู่ระบบ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3">
            <w:r>
              <w:t xml:space="preserve">ภาพรวมขั้นตอนการดำเนินงาน 9 ขั้น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70" w:leader="dot"/>
            </w:tabs>
          </w:pPr>
          <w:hyperlink w:history="1" w:anchor="_Toc4">
            <w:r>
              <w:t xml:space="preserve"> การใช้งานสำหรับผู้ประสบเหตุ / ผู้พบเห็น</w:t>
            </w:r>
            <w:r>
              <w:tab/>
            </w:r>
            <w:r>
              <w:fldChar w:fldCharType="begin" w:dirty="true"/>
              <w:instrText xml:space="preserve">PAGEREF _Toc4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5">
            <w:r>
              <w:t xml:space="preserve">1. เมนูของผู้รายงาน</w:t>
            </w:r>
            <w:r>
              <w:tab/>
            </w:r>
            <w:r>
              <w:fldChar w:fldCharType="begin" w:dirty="true"/>
              <w:instrText xml:space="preserve">PAGEREF _Toc5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6">
            <w:r>
              <w:t xml:space="preserve">2. เขียนรายงานอุบัติการณ์</w:t>
            </w:r>
            <w:r>
              <w:tab/>
            </w:r>
            <w:r>
              <w:fldChar w:fldCharType="begin" w:dirty="true"/>
              <w:instrText xml:space="preserve">PAGEREF _Toc6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7">
            <w:r>
              <w:t xml:space="preserve">3. ติดตามสถานะรายงานของฉัน</w:t>
            </w:r>
            <w:r>
              <w:tab/>
            </w:r>
            <w:r>
              <w:fldChar w:fldCharType="begin" w:dirty="true"/>
              <w:instrText xml:space="preserve">PAGEREF _Toc7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70" w:leader="dot"/>
            </w:tabs>
          </w:pPr>
          <w:hyperlink w:history="1" w:anchor="_Toc8">
            <w:r>
              <w:t xml:space="preserve"> การใช้งานสำหรับหัวหน้างาน/หัวหน้ากลุ่มสาขา/หัวหน้าภาควิชา</w:t>
            </w:r>
            <w:r>
              <w:tab/>
            </w:r>
            <w:r>
              <w:fldChar w:fldCharType="begin" w:dirty="true"/>
              <w:instrText xml:space="preserve">PAGEREF _Toc8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9">
            <w:r>
              <w:t xml:space="preserve">1. ยืนยันข้อเท็จจริง</w:t>
            </w:r>
            <w:r>
              <w:tab/>
            </w:r>
            <w:r>
              <w:fldChar w:fldCharType="begin" w:dirty="true"/>
              <w:instrText xml:space="preserve">PAGEREF _Toc9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10">
            <w:r>
              <w:t xml:space="preserve">2. Dashboard รายงานภาพรวมของคณะ</w:t>
            </w:r>
            <w:r>
              <w:tab/>
            </w:r>
            <w:r>
              <w:fldChar w:fldCharType="begin" w:dirty="true"/>
              <w:instrText xml:space="preserve">PAGEREF _Toc10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70" w:leader="dot"/>
            </w:tabs>
          </w:pPr>
          <w:hyperlink w:history="1" w:anchor="_Toc11">
            <w:r>
              <w:t xml:space="preserve"> การใช้งานสำหรับหัวหน้าสำนักงานเลขานุการ / ผู้ได้รับมอบหมาย</w:t>
            </w:r>
            <w:r>
              <w:tab/>
            </w:r>
            <w:r>
              <w:fldChar w:fldCharType="begin" w:dirty="true"/>
              <w:instrText xml:space="preserve">PAGEREF _Toc11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12">
            <w:r>
              <w:t xml:space="preserve">1. Dashboard ติดตามอุบัติการณ์</w:t>
            </w:r>
            <w:r>
              <w:tab/>
            </w:r>
            <w:r>
              <w:fldChar w:fldCharType="begin" w:dirty="true"/>
              <w:instrText xml:space="preserve">PAGEREF _Toc12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13">
            <w:r>
              <w:t xml:space="preserve">2. ประเมินระดับความรุนแรง (ขั้นที่ 2)</w:t>
            </w:r>
            <w:r>
              <w:tab/>
            </w:r>
            <w:r>
              <w:fldChar w:fldCharType="begin" w:dirty="true"/>
              <w:instrText xml:space="preserve">PAGEREF _Toc13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14">
            <w:r>
              <w:t xml:space="preserve">3. บันทึกผลการประชุมสอบสวน (ขั้นที่ 3–4)</w:t>
            </w:r>
            <w:r>
              <w:tab/>
            </w:r>
            <w:r>
              <w:fldChar w:fldCharType="begin" w:dirty="true"/>
              <w:instrText xml:space="preserve">PAGEREF _Toc14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15">
            <w:r>
              <w:t xml:space="preserve">4. กำหนดมาตรการแก้ไขและป้องกัน (ขั้นที่ 5)</w:t>
            </w:r>
            <w:r>
              <w:tab/>
            </w:r>
            <w:r>
              <w:fldChar w:fldCharType="begin" w:dirty="true"/>
              <w:instrText xml:space="preserve">PAGEREF _Toc15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16">
            <w:r>
              <w:t xml:space="preserve">5. ติดตามมาตรการ (ขั้นที่ 6)</w:t>
            </w:r>
            <w:r>
              <w:tab/>
            </w:r>
            <w:r>
              <w:fldChar w:fldCharType="begin" w:dirty="true"/>
              <w:instrText xml:space="preserve">PAGEREF _Toc16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17">
            <w:r>
              <w:t xml:space="preserve">6. ปิดเรื่อง (ขั้นที่ 9)</w:t>
            </w:r>
            <w:r>
              <w:tab/>
            </w:r>
            <w:r>
              <w:fldChar w:fldCharType="begin" w:dirty="true"/>
              <w:instrText xml:space="preserve">PAGEREF _Toc17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18">
            <w:r>
              <w:t xml:space="preserve">7. บันทึกจำนวนบุคลากร (OrgHeadcount)</w:t>
            </w:r>
            <w:r>
              <w:tab/>
            </w:r>
            <w:r>
              <w:fldChar w:fldCharType="begin" w:dirty="true"/>
              <w:instrText xml:space="preserve">PAGEREF _Toc18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70" w:leader="dot"/>
            </w:tabs>
          </w:pPr>
          <w:hyperlink w:history="1" w:anchor="_Toc19">
            <w:r>
              <w:t xml:space="preserve"> การใช้งานสำหรับรองคณบดี (กำกับดูแล)</w:t>
            </w:r>
            <w:r>
              <w:tab/>
            </w:r>
            <w:r>
              <w:fldChar w:fldCharType="begin" w:dirty="true"/>
              <w:instrText xml:space="preserve">PAGEREF _Toc19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20">
            <w:r>
              <w:t xml:space="preserve">1. บันทึกข้อเสนอแนะต่อมาตรการ</w:t>
            </w:r>
            <w:r>
              <w:tab/>
            </w:r>
            <w:r>
              <w:fldChar w:fldCharType="begin" w:dirty="true"/>
              <w:instrText xml:space="preserve">PAGEREF _Toc20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21">
            <w:r>
              <w:t xml:space="preserve">2. ตรวจสอบผลการติดตามมาตรการ (ขั้นที่ 7)</w:t>
            </w:r>
            <w:r>
              <w:tab/>
            </w:r>
            <w:r>
              <w:fldChar w:fldCharType="begin" w:dirty="true"/>
              <w:instrText xml:space="preserve">PAGEREF _Toc21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70" w:leader="dot"/>
            </w:tabs>
          </w:pPr>
          <w:hyperlink w:history="1" w:anchor="_Toc22">
            <w:r>
              <w:t xml:space="preserve"> การใช้งานสำหรับคณบดี / ผู้อำนวยการกอง</w:t>
            </w:r>
            <w:r>
              <w:tab/>
            </w:r>
            <w:r>
              <w:fldChar w:fldCharType="begin" w:dirty="true"/>
              <w:instrText xml:space="preserve">PAGEREF _Toc22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23">
            <w:r>
              <w:t xml:space="preserve">1. รายงานมหาวิทยาลัย (เหตุระดับ 3–5)</w:t>
            </w:r>
            <w:r>
              <w:tab/>
            </w:r>
            <w:r>
              <w:fldChar w:fldCharType="begin" w:dirty="true"/>
              <w:instrText xml:space="preserve">PAGEREF _Toc23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24">
            <w:r>
              <w:t xml:space="preserve">2. รับทราบผลการดำเนินการ (ขั้นที่ 8)</w:t>
            </w:r>
            <w:r>
              <w:tab/>
            </w:r>
            <w:r>
              <w:fldChar w:fldCharType="begin" w:dirty="true"/>
              <w:instrText xml:space="preserve">PAGEREF _Toc24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25">
            <w:r>
              <w:t xml:space="preserve">3. Dashboard มุมมองคณะ / ทั้งมหาวิทยาลัย</w:t>
            </w:r>
            <w:r>
              <w:tab/>
            </w:r>
            <w:r>
              <w:fldChar w:fldCharType="begin" w:dirty="true"/>
              <w:instrText xml:space="preserve">PAGEREF _Toc25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70" w:leader="dot"/>
            </w:tabs>
          </w:pPr>
          <w:hyperlink w:history="1" w:anchor="_Toc26">
            <w:r>
              <w:t xml:space="preserve"> การใช้งานสำหรับผู้บริหารและบทบาทกำกับดูแล</w:t>
            </w:r>
            <w:r>
              <w:tab/>
            </w:r>
            <w:r>
              <w:fldChar w:fldCharType="begin" w:dirty="true"/>
              <w:instrText xml:space="preserve">PAGEREF _Toc26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27">
            <w:r>
              <w:t xml:space="preserve">1. Dashboard รายงานภาพรวมทั้งมหาวิทยาลัย</w:t>
            </w:r>
            <w:r>
              <w:tab/>
            </w:r>
            <w:r>
              <w:fldChar w:fldCharType="begin" w:dirty="true"/>
              <w:instrText xml:space="preserve">PAGEREF _Toc27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28">
            <w:r>
              <w:t xml:space="preserve">2. เมนูของรองอธิการบดี / ผู้ช่วยอธิการบดี</w:t>
            </w:r>
            <w:r>
              <w:tab/>
            </w:r>
            <w:r>
              <w:fldChar w:fldCharType="begin" w:dirty="true"/>
              <w:instrText xml:space="preserve">PAGEREF _Toc28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70" w:leader="dot"/>
            </w:tabs>
          </w:pPr>
          <w:hyperlink w:history="1" w:anchor="_Toc29">
            <w:r>
              <w:t xml:space="preserve"> การใช้งานสำหรับกองอาคารสถานที่และผู้ดูแลระบบ</w:t>
            </w:r>
            <w:r>
              <w:tab/>
            </w:r>
            <w:r>
              <w:fldChar w:fldCharType="begin" w:dirty="true"/>
              <w:instrText xml:space="preserve">PAGEREF _Toc29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30">
            <w:r>
              <w:t xml:space="preserve">1. ศูนย์รวมข้อมูล กองอาคารสถานที่</w:t>
            </w:r>
            <w:r>
              <w:tab/>
            </w:r>
            <w:r>
              <w:fldChar w:fldCharType="begin" w:dirty="true"/>
              <w:instrText xml:space="preserve">PAGEREF _Toc30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31">
            <w:r>
              <w:t xml:space="preserve">2. จัดการผู้ใช้และสิทธิ์</w:t>
            </w:r>
            <w:r>
              <w:tab/>
            </w:r>
            <w:r>
              <w:fldChar w:fldCharType="begin" w:dirty="true"/>
              <w:instrText xml:space="preserve">PAGEREF _Toc31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32">
            <w:r>
              <w:t xml:space="preserve">3. งานผู้ดูแลระบบใน Google Apps Script</w:t>
            </w:r>
            <w:r>
              <w:tab/>
            </w:r>
            <w:r>
              <w:fldChar w:fldCharType="begin" w:dirty="true"/>
              <w:instrText xml:space="preserve">PAGEREF _Toc32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70" w:leader="dot"/>
            </w:tabs>
          </w:pPr>
          <w:hyperlink w:history="1" w:anchor="_Toc33">
            <w:r>
              <w:t xml:space="preserve"> ภาคผนวก</w:t>
            </w:r>
            <w:r>
              <w:tab/>
            </w:r>
            <w:r>
              <w:fldChar w:fldCharType="begin" w:dirty="true"/>
              <w:instrText xml:space="preserve">PAGEREF _Toc33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34">
            <w:r>
              <w:t xml:space="preserve">ก. ตารางระดับความรุนแรง</w:t>
            </w:r>
            <w:r>
              <w:tab/>
            </w:r>
            <w:r>
              <w:fldChar w:fldCharType="begin" w:dirty="true"/>
              <w:instrText xml:space="preserve">PAGEREF _Toc34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35">
            <w:r>
              <w:t xml:space="preserve">ข. อีเมลที่ระบบส่ง</w:t>
            </w:r>
            <w:r>
              <w:tab/>
            </w:r>
            <w:r>
              <w:fldChar w:fldCharType="begin" w:dirty="true"/>
              <w:instrText xml:space="preserve">PAGEREF _Toc35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36">
            <w:r>
              <w:t xml:space="preserve">ค. คำถามที่พบบ่อย</w:t>
            </w:r>
            <w:r>
              <w:tab/>
            </w:r>
            <w:r>
              <w:fldChar w:fldCharType="begin" w:dirty="true"/>
              <w:instrText xml:space="preserve">PAGEREF _Toc36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ectPr>
          <w:type w:val="nextPage"/>
          <w:pgSz w:w="11906" w:h="16838" w:orient="portrait"/>
          <w:pgMar w:top="1300" w:right="1418" w:bottom="1300" w:left="1418" w:header="708" w:footer="600" w:gutter="0"/>
          <w:pgNumType/>
          <w:docGrid w:linePitch="360"/>
        </w:sectPr>
      </w:pPr>
    </w:p>
    <w:p>
      <w:pPr>
        <w:shd w:fill="0F3057" w:color="auto" w:val="clear"/>
        <w:spacing w:after="0" w:before="0"/>
        <w:ind w:left="0"/>
      </w:pPr>
      <w:r>
        <w:rPr>
          <w:rFonts w:ascii="TH SarabunPSK" w:cs="TH SarabunPSK" w:eastAsia="TH SarabunPSK" w:hAnsi="TH SarabunPSK"/>
          <w:b/>
          <w:bCs/>
          <w:color w:val="FFD3A8"/>
          <w:sz w:val="26"/>
          <w:szCs w:val="26"/>
        </w:rPr>
        <w:t xml:space="preserve"> ส่วนที่ 1</w:t>
      </w:r>
    </w:p>
    <w:p>
      <w:pPr>
        <w:pStyle w:val="Heading1"/>
        <w:pBdr>
          <w:bottom w:val="single" w:color="F58220" w:sz="24" w:space="4"/>
        </w:pBdr>
        <w:shd w:fill="0F3057" w:color="auto" w:val="clear"/>
        <w:spacing w:after="200" w:before="0"/>
      </w:pPr>
      <w:bookmarkStart w:name="_Toc1" w:id="1"/>
      <w:r>
        <w:rPr>
          <w:rFonts w:ascii="TH SarabunPSK" w:cs="TH SarabunPSK" w:eastAsia="TH SarabunPSK" w:hAnsi="TH SarabunPSK"/>
          <w:b/>
          <w:bCs/>
          <w:color w:val="FFFFFF"/>
          <w:sz w:val="44"/>
          <w:szCs w:val="44"/>
        </w:rPr>
        <w:t xml:space="preserve"> สิทธิ์การเข้าใช้งานระบบรายงานอุบัติการณ์</w:t>
      </w:r>
      <w:bookmarkEnd w:id="1"/>
    </w:p>
    <w:p>
      <w:pPr>
        <w:spacing w:after="100" w:before="60" w:line="30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ระบบรายงานอุบัติการณ์ มหาวิทยาลัยนเรศวร แบ่งผู้ใช้งานตามบทบาท ผู้ดูแลระบบเป็นผู้กำหนดบทบาทให้แต่ละบัญชีในทะเบียนผู้ใช้ 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NU-Incident-Users</w:t>
      </w:r>
      <w:r>
        <w:rPr>
          <w:rFonts w:ascii="TH SarabunPSK" w:cs="TH SarabunPSK" w:eastAsia="TH SarabunPSK" w:hAnsi="TH SarabunPSK"/>
          <w:sz w:val="32"/>
          <w:szCs w:val="32"/>
        </w:rPr>
        <w:t xml:space="preserve"> ทุกคนใช้บัญชีอีเมล @nu.ac.th เข้าสู่ระบบ ระบบจะแสดงเมนูและปุ่มดำเนินการตามบทบาทของผู้ใช้</w:t>
      </w:r>
    </w:p>
    <w:tbl>
      <w:tblPr>
        <w:tblW w:type="dxa" w:w="9070"/>
        <w:tblBorders>
          <w:top w:val="single" w:color="D6E0E8" w:sz="4"/>
          <w:left w:val="single" w:color="D6E0E8" w:sz="4"/>
          <w:bottom w:val="single" w:color="D6E0E8" w:sz="4"/>
          <w:right w:val="single" w:color="D6E0E8" w:sz="4"/>
          <w:insideH w:val="single" w:color="D6E0E8" w:sz="4"/>
          <w:insideV w:val="single" w:color="D6E0E8" w:sz="4"/>
        </w:tblBorders>
      </w:tblPr>
      <w:tblGrid>
        <w:gridCol w:w="2800"/>
        <w:gridCol w:w="2450"/>
        <w:gridCol w:w="3820"/>
      </w:tblGrid>
      <w:tr>
        <w:trPr>
          <w:cantSplit/>
          <w:tblHeader/>
        </w:trPr>
        <w:tc>
          <w:tcPr>
            <w:tcW w:type="dxa" w:w="280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บทบาท</w:t>
            </w:r>
          </w:p>
        </w:tc>
        <w:tc>
          <w:tcPr>
            <w:tcW w:type="dxa" w:w="245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ขอบเขตข้อมูล</w:t>
            </w:r>
          </w:p>
        </w:tc>
        <w:tc>
          <w:tcPr>
            <w:tcW w:type="dxa" w:w="382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หน้าที่หลักในระบบ</w:t>
            </w:r>
          </w:p>
        </w:tc>
      </w:tr>
      <w:tr>
        <w:trPr>
          <w:cantSplit/>
          <w:tblHeader w:val="off"/>
        </w:trPr>
        <w:tc>
          <w:tcPr>
            <w:tcW w:type="dxa" w:w="2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C25E0C"/>
                <w:sz w:val="28"/>
                <w:szCs w:val="28"/>
              </w:rPr>
              <w:t xml:space="preserve">ผู้ประสบเหตุ / ผู้พบเห็น</w:t>
            </w:r>
          </w:p>
        </w:tc>
        <w:tc>
          <w:tcPr>
            <w:tcW w:type="dxa" w:w="24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เฉพาะรายงานของตนเอง</w:t>
            </w:r>
          </w:p>
        </w:tc>
        <w:tc>
          <w:tcPr>
            <w:tcW w:type="dxa" w:w="382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เขียนรายงาน และติดตามสถานะรายงานของตน</w:t>
            </w:r>
          </w:p>
        </w:tc>
      </w:tr>
      <w:tr>
        <w:trPr>
          <w:cantSplit/>
          <w:tblHeader w:val="off"/>
        </w:trPr>
        <w:tc>
          <w:tcPr>
            <w:tcW w:type="dxa" w:w="28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C25E0C"/>
                <w:sz w:val="28"/>
                <w:szCs w:val="28"/>
              </w:rPr>
              <w:t xml:space="preserve">หัวหน้างาน/หัวหน้ากลุ่มสาขา/หัวหน้าภาควิชา</w:t>
            </w:r>
          </w:p>
        </w:tc>
        <w:tc>
          <w:tcPr>
            <w:tcW w:type="dxa" w:w="245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หน่วยงานในคณะของตน · Dashboard ทั้งคณะ</w:t>
            </w:r>
          </w:p>
        </w:tc>
        <w:tc>
          <w:tcPr>
            <w:tcW w:type="dxa" w:w="382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ยืนยันข้อเท็จจริง และร่วมสอบสวน</w:t>
            </w:r>
          </w:p>
        </w:tc>
      </w:tr>
      <w:tr>
        <w:trPr>
          <w:cantSplit/>
          <w:tblHeader w:val="off"/>
        </w:trPr>
        <w:tc>
          <w:tcPr>
            <w:tcW w:type="dxa" w:w="2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C25E0C"/>
                <w:sz w:val="28"/>
                <w:szCs w:val="28"/>
              </w:rPr>
              <w:t xml:space="preserve">หัวหน้าสำนักงานเลขานุการ</w:t>
            </w:r>
          </w:p>
        </w:tc>
        <w:tc>
          <w:tcPr>
            <w:tcW w:type="dxa" w:w="24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ทั้งคณะ</w:t>
            </w:r>
          </w:p>
        </w:tc>
        <w:tc>
          <w:tcPr>
            <w:tcW w:type="dxa" w:w="382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ประเมินระดับ สอบสวน กำหนดมาตรการ ติดตาม ปิดเรื่อง และบันทึกจำนวนบุคลากร</w:t>
            </w:r>
          </w:p>
        </w:tc>
      </w:tr>
      <w:tr>
        <w:trPr>
          <w:cantSplit/>
          <w:tblHeader w:val="off"/>
        </w:trPr>
        <w:tc>
          <w:tcPr>
            <w:tcW w:type="dxa" w:w="28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C25E0C"/>
                <w:sz w:val="28"/>
                <w:szCs w:val="28"/>
              </w:rPr>
              <w:t xml:space="preserve">รองคณบดี (กำกับดูแล)</w:t>
            </w:r>
          </w:p>
        </w:tc>
        <w:tc>
          <w:tcPr>
            <w:tcW w:type="dxa" w:w="245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ทั้งคณะ</w:t>
            </w:r>
          </w:p>
        </w:tc>
        <w:tc>
          <w:tcPr>
            <w:tcW w:type="dxa" w:w="382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ให้ข้อเสนอแนะ ติดตามมาตรการ และตรวจสอบผลการติดตามก่อนเสนอคณบดี</w:t>
            </w:r>
          </w:p>
        </w:tc>
      </w:tr>
      <w:tr>
        <w:trPr>
          <w:cantSplit/>
          <w:tblHeader w:val="off"/>
        </w:trPr>
        <w:tc>
          <w:tcPr>
            <w:tcW w:type="dxa" w:w="2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C25E0C"/>
                <w:sz w:val="28"/>
                <w:szCs w:val="28"/>
              </w:rPr>
              <w:t xml:space="preserve">คณบดี / ผู้อำนวยการกอง</w:t>
            </w:r>
          </w:p>
        </w:tc>
        <w:tc>
          <w:tcPr>
            <w:tcW w:type="dxa" w:w="24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ทั้งคณะ · ระดับ 3–5 ของหน่วยงานอื่น (อ่านอย่างเดียว)</w:t>
            </w:r>
          </w:p>
        </w:tc>
        <w:tc>
          <w:tcPr>
            <w:tcW w:type="dxa" w:w="382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รายงานมหาวิทยาลัย (ระดับ 3–5) และรับทราบผลการดำเนินการ</w:t>
            </w:r>
          </w:p>
        </w:tc>
      </w:tr>
      <w:tr>
        <w:trPr>
          <w:cantSplit/>
          <w:tblHeader w:val="off"/>
        </w:trPr>
        <w:tc>
          <w:tcPr>
            <w:tcW w:type="dxa" w:w="28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C25E0C"/>
                <w:sz w:val="28"/>
                <w:szCs w:val="28"/>
              </w:rPr>
              <w:t xml:space="preserve">รองคณบดี / คปอ.</w:t>
            </w:r>
          </w:p>
        </w:tc>
        <w:tc>
          <w:tcPr>
            <w:tcW w:type="dxa" w:w="245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ทั้งคณะ (ภาพรวม)</w:t>
            </w:r>
          </w:p>
        </w:tc>
        <w:tc>
          <w:tcPr>
            <w:tcW w:type="dxa" w:w="382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ดู Dashboard ทั้ง 2 หน้า</w:t>
            </w:r>
          </w:p>
        </w:tc>
      </w:tr>
      <w:tr>
        <w:trPr>
          <w:cantSplit/>
          <w:tblHeader w:val="off"/>
        </w:trPr>
        <w:tc>
          <w:tcPr>
            <w:tcW w:type="dxa" w:w="2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C25E0C"/>
                <w:sz w:val="28"/>
                <w:szCs w:val="28"/>
              </w:rPr>
              <w:t xml:space="preserve">อธิการบดี / รองอธิการบดี (กำกับดูแล)</w:t>
            </w:r>
          </w:p>
        </w:tc>
        <w:tc>
          <w:tcPr>
            <w:tcW w:type="dxa" w:w="24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ทั้งมหาวิทยาลัย</w:t>
            </w:r>
          </w:p>
        </w:tc>
        <w:tc>
          <w:tcPr>
            <w:tcW w:type="dxa" w:w="382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ดู Dashboard และรายละเอียดเหตุระดับ 3–5 · รับอีเมลแจ้งเตือน</w:t>
            </w:r>
          </w:p>
        </w:tc>
      </w:tr>
      <w:tr>
        <w:trPr>
          <w:cantSplit/>
          <w:tblHeader w:val="off"/>
        </w:trPr>
        <w:tc>
          <w:tcPr>
            <w:tcW w:type="dxa" w:w="28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C25E0C"/>
                <w:sz w:val="28"/>
                <w:szCs w:val="28"/>
              </w:rPr>
              <w:t xml:space="preserve">รองอธิการบดี / ผู้ช่วยอธิการบดี</w:t>
            </w:r>
          </w:p>
        </w:tc>
        <w:tc>
          <w:tcPr>
            <w:tcW w:type="dxa" w:w="245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ทั้งมหาวิทยาลัย</w:t>
            </w:r>
          </w:p>
        </w:tc>
        <w:tc>
          <w:tcPr>
            <w:tcW w:type="dxa" w:w="382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ดู Dashboard รายงานภาพรวม และรายการเหตุระดับ 3 ขึ้นไป</w:t>
            </w:r>
          </w:p>
        </w:tc>
      </w:tr>
      <w:tr>
        <w:trPr>
          <w:cantSplit/>
          <w:tblHeader w:val="off"/>
        </w:trPr>
        <w:tc>
          <w:tcPr>
            <w:tcW w:type="dxa" w:w="2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C25E0C"/>
                <w:sz w:val="28"/>
                <w:szCs w:val="28"/>
              </w:rPr>
              <w:t xml:space="preserve">กองอาคารสถานที่</w:t>
            </w:r>
          </w:p>
        </w:tc>
        <w:tc>
          <w:tcPr>
            <w:tcW w:type="dxa" w:w="24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ทั้งมหาวิทยาลัย</w:t>
            </w:r>
          </w:p>
        </w:tc>
        <w:tc>
          <w:tcPr>
            <w:tcW w:type="dxa" w:w="382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ใช้ศูนย์รวมข้อมูลเพื่อวางแผนซ่อมบำรุงและแก้จุดเสี่ยง</w:t>
            </w:r>
          </w:p>
        </w:tc>
      </w:tr>
      <w:tr>
        <w:trPr>
          <w:cantSplit/>
          <w:tblHeader w:val="off"/>
        </w:trPr>
        <w:tc>
          <w:tcPr>
            <w:tcW w:type="dxa" w:w="28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C25E0C"/>
                <w:sz w:val="28"/>
                <w:szCs w:val="28"/>
              </w:rPr>
              <w:t xml:space="preserve">ผู้ดูแลระบบ / ผู้ดูแลระดับคณะ</w:t>
            </w:r>
          </w:p>
        </w:tc>
        <w:tc>
          <w:tcPr>
            <w:tcW w:type="dxa" w:w="245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ทั้งระบบ / เฉพาะคณะ</w:t>
            </w:r>
          </w:p>
        </w:tc>
        <w:tc>
          <w:tcPr>
            <w:tcW w:type="dxa" w:w="382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จัดการผู้ใช้และสิทธิ์ ตั้งค่าระบบ</w:t>
            </w:r>
          </w:p>
        </w:tc>
      </w:tr>
    </w:tbl>
    <w:p>
      <w:pPr>
        <w:spacing w:after="100" w:before="0"/>
      </w:pPr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2" w:id="2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การเข้าสู่ระบบ</w:t>
      </w:r>
      <w:bookmarkEnd w:id="2"/>
    </w:p>
    <w:p>
      <w:pPr>
        <w:pStyle w:val="ListParagraph"/>
        <w:numPr>
          <w:ilvl w:val="0"/>
          <w:numId w:val="2"/>
        </w:numPr>
        <w:spacing w:after="50" w:before="30" w:line="29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เปิดเบราว์เซอร์ (Google Chrome, Microsoft Edge หรือ Safari) แล้วเข้าลิงก์ระบบที่หน่วยงานแจ้ง (ลิงก์ที่ลงท้ายด้วย </w:t>
      </w:r>
      <w:r>
        <w:rPr>
          <w:rFonts w:ascii="Consolas" w:cs="TH SarabunPSK" w:hAnsi="Consolas"/>
          <w:sz w:val="24"/>
          <w:szCs w:val="32"/>
          <w:shd w:fill="F1F5F8" w:color="auto" w:val="clear"/>
        </w:rPr>
        <w:t xml:space="preserve">/exec</w:t>
      </w:r>
      <w:r>
        <w:rPr>
          <w:rFonts w:ascii="TH SarabunPSK" w:cs="TH SarabunPSK" w:eastAsia="TH SarabunPSK" w:hAnsi="TH SarabunPSK"/>
          <w:sz w:val="32"/>
          <w:szCs w:val="32"/>
        </w:rPr>
        <w:t xml:space="preserve">) หรือกดลิงก์ในอีเมลแจ้งเตือนของระบบ</w:t>
      </w:r>
    </w:p>
    <w:p>
      <w:pPr>
        <w:pStyle w:val="ListParagraph"/>
        <w:numPr>
          <w:ilvl w:val="0"/>
          <w:numId w:val="2"/>
        </w:numPr>
        <w:spacing w:after="50" w:before="30" w:line="29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กดปุ่ม 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“เข้าสู่ระบบด้วยบัญชีมหาวิทยาลัย”</w:t>
      </w:r>
      <w:r>
        <w:rPr>
          <w:rFonts w:ascii="TH SarabunPSK" w:cs="TH SarabunPSK" w:eastAsia="TH SarabunPSK" w:hAnsi="TH SarabunPSK"/>
          <w:sz w:val="32"/>
          <w:szCs w:val="32"/>
        </w:rPr>
        <w:t xml:space="preserve"> แล้วเลือกบัญชี @nu.ac.th ของท่าน</w:t>
      </w:r>
    </w:p>
    <w:p>
      <w:pPr>
        <w:pStyle w:val="ListParagraph"/>
        <w:numPr>
          <w:ilvl w:val="0"/>
          <w:numId w:val="2"/>
        </w:numPr>
        <w:spacing w:after="50" w:before="30" w:line="29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เมื่อเข้าสู่ระบบสำเร็จ ระบบจะเปิดหน้า 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เขียนรายงานอุบัติการณ์</w:t>
      </w:r>
      <w:r>
        <w:rPr>
          <w:rFonts w:ascii="TH SarabunPSK" w:cs="TH SarabunPSK" w:eastAsia="TH SarabunPSK" w:hAnsi="TH SarabunPSK"/>
          <w:sz w:val="32"/>
          <w:szCs w:val="32"/>
        </w:rPr>
        <w:t xml:space="preserve"> และแสดงเมนูด้านซ้ายตามบทบาทของท่าน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1" name="01-login.jpg" descr="01-login.jpg" title="01-logi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1 หน้าเข้าสู่ระบบ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1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ปุ่มเข้าสู่ระบบด้วยบัญชีมหาวิทยาลัย (บัญชี Google @nu.ac.th)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2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ปุ่มตรวจสอบความพร้อมระบบ ใช้เมื่อเข้าระบบไม่ได้ ระบบจะแสดงสาเหตุ เช่น ยังไม่มีชื่อในทะเบียนผู้ใช้</w:t>
      </w:r>
    </w:p>
    <w:p>
      <w:pPr>
        <w:spacing w:after="80" w:before="0"/>
      </w:pPr>
    </w:p>
    <w:p>
      <w:pPr>
        <w:pBdr>
          <w:left w:val="single" w:color="F58220" w:sz="24" w:space="8"/>
        </w:pBdr>
        <w:shd w:fill="FFF2E4" w:color="auto" w:val="clear"/>
        <w:spacing w:after="140" w:before="100" w:line="300"/>
        <w:ind w:left="120" w:right="120"/>
        <w:jc w:val="thaiDistribute"/>
      </w:pPr>
      <w:r>
        <w:rPr>
          <w:rFonts w:ascii="TH SarabunPSK" w:cs="TH SarabunPSK" w:eastAsia="TH SarabunPSK" w:hAnsi="TH SarabunPSK"/>
          <w:sz w:val="30"/>
          <w:szCs w:val="30"/>
        </w:rPr>
        <w:t xml:space="preserve">หากเข้าระบบแล้วพบข้อความว่าไม่พบสิทธิ์การใช้งาน ให้แจ้งผู้ดูแลระบบหรือผู้ดูแลระดับคณะ เพื่อเพิ่มอีเมลของท่านในทะเบียนผู้ใช้</w:t>
      </w:r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3" w:id="3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ภาพรวมขั้นตอนการดำเนินงาน 9 ขั้น</w:t>
      </w:r>
      <w:bookmarkEnd w:id="3"/>
    </w:p>
    <w:p>
      <w:pPr>
        <w:spacing w:after="100" w:before="60" w:line="30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รายงานแต่ละเรื่องจะเดินตามขั้นตอนด้านล่าง ผู้รับผิดชอบแต่ละขั้นจะเห็นปุ่มดำเนินการในหน้ารายละเอียดของเรื่องเมื่อถึงขั้นของตน</w:t>
      </w:r>
    </w:p>
    <w:tbl>
      <w:tblPr>
        <w:tblW w:type="dxa" w:w="9070"/>
        <w:tblBorders>
          <w:top w:val="single" w:color="D6E0E8" w:sz="4"/>
          <w:left w:val="single" w:color="D6E0E8" w:sz="4"/>
          <w:bottom w:val="single" w:color="D6E0E8" w:sz="4"/>
          <w:right w:val="single" w:color="D6E0E8" w:sz="4"/>
          <w:insideH w:val="single" w:color="D6E0E8" w:sz="4"/>
          <w:insideV w:val="single" w:color="D6E0E8" w:sz="4"/>
        </w:tblBorders>
      </w:tblPr>
      <w:tblGrid>
        <w:gridCol w:w="700"/>
        <w:gridCol w:w="3200"/>
        <w:gridCol w:w="2700"/>
        <w:gridCol w:w="2470"/>
      </w:tblGrid>
      <w:tr>
        <w:trPr>
          <w:cantSplit/>
          <w:tblHeader/>
        </w:trPr>
        <w:tc>
          <w:tcPr>
            <w:tcW w:type="dxa" w:w="70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ขั้น</w:t>
            </w:r>
          </w:p>
        </w:tc>
        <w:tc>
          <w:tcPr>
            <w:tcW w:type="dxa" w:w="320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สถานะในระบบ</w:t>
            </w:r>
          </w:p>
        </w:tc>
        <w:tc>
          <w:tcPr>
            <w:tcW w:type="dxa" w:w="270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ผู้ดำเนินการ</w:t>
            </w:r>
          </w:p>
        </w:tc>
        <w:tc>
          <w:tcPr>
            <w:tcW w:type="dxa" w:w="247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ปุ่มที่ใช้</w:t>
            </w:r>
          </w:p>
        </w:tc>
      </w:tr>
      <w:tr>
        <w:trPr>
          <w:cantSplit/>
          <w:tblHeader w:val="off"/>
        </w:trPr>
        <w:tc>
          <w:tcPr>
            <w:tcW w:type="dxa" w:w="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1</w:t>
            </w:r>
          </w:p>
        </w:tc>
        <w:tc>
          <w:tcPr>
            <w:tcW w:type="dxa" w:w="3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รอหัวหน้างานยืนยันข้อเท็จจริง</w:t>
            </w:r>
          </w:p>
        </w:tc>
        <w:tc>
          <w:tcPr>
            <w:tcW w:type="dxa" w:w="2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หัวหน้างาน/หัวหน้ากลุ่มสาขา/หัวหน้าภาควิชา</w:t>
            </w:r>
          </w:p>
        </w:tc>
        <w:tc>
          <w:tcPr>
            <w:tcW w:type="dxa" w:w="247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ยืนยันข้อเท็จจริง</w:t>
            </w:r>
          </w:p>
        </w:tc>
      </w:tr>
      <w:tr>
        <w:trPr>
          <w:cantSplit/>
          <w:tblHeader w:val="off"/>
        </w:trPr>
        <w:tc>
          <w:tcPr>
            <w:tcW w:type="dxa" w:w="7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2</w:t>
            </w:r>
          </w:p>
        </w:tc>
        <w:tc>
          <w:tcPr>
            <w:tcW w:type="dxa" w:w="32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ยืนยันข้อเท็จจริงแล้ว รอประเมินระดับ</w:t>
            </w:r>
          </w:p>
        </w:tc>
        <w:tc>
          <w:tcPr>
            <w:tcW w:type="dxa" w:w="27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หัวหน้าสำนักงานเลขานุการ</w:t>
            </w:r>
          </w:p>
        </w:tc>
        <w:tc>
          <w:tcPr>
            <w:tcW w:type="dxa" w:w="247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ตรวจสอบและประเมินระดับความรุนแรง</w:t>
            </w:r>
          </w:p>
        </w:tc>
      </w:tr>
      <w:tr>
        <w:trPr>
          <w:cantSplit/>
          <w:tblHeader w:val="off"/>
        </w:trPr>
        <w:tc>
          <w:tcPr>
            <w:tcW w:type="dxa" w:w="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3–4</w:t>
            </w:r>
          </w:p>
        </w:tc>
        <w:tc>
          <w:tcPr>
            <w:tcW w:type="dxa" w:w="3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ประเมินระดับแล้ว รอสอบสวน → อยู่ระหว่างสอบสวน</w:t>
            </w:r>
          </w:p>
        </w:tc>
        <w:tc>
          <w:tcPr>
            <w:tcW w:type="dxa" w:w="2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หัวหน้าสำนักงานฯ / คณะกรรมการสอบสวน</w:t>
            </w:r>
          </w:p>
        </w:tc>
        <w:tc>
          <w:tcPr>
            <w:tcW w:type="dxa" w:w="247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บันทึกผลการสอบสวน</w:t>
            </w:r>
          </w:p>
        </w:tc>
      </w:tr>
      <w:tr>
        <w:trPr>
          <w:cantSplit/>
          <w:tblHeader w:val="off"/>
        </w:trPr>
        <w:tc>
          <w:tcPr>
            <w:tcW w:type="dxa" w:w="7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5</w:t>
            </w:r>
          </w:p>
        </w:tc>
        <w:tc>
          <w:tcPr>
            <w:tcW w:type="dxa" w:w="32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กำหนดมาตรการแก้ไขและป้องกัน</w:t>
            </w:r>
          </w:p>
        </w:tc>
        <w:tc>
          <w:tcPr>
            <w:tcW w:type="dxa" w:w="27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หัวหน้าสำนักงานเลขานุการ</w:t>
            </w:r>
          </w:p>
        </w:tc>
        <w:tc>
          <w:tcPr>
            <w:tcW w:type="dxa" w:w="247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บันทึกมาตรการ</w:t>
            </w:r>
          </w:p>
        </w:tc>
      </w:tr>
      <w:tr>
        <w:trPr>
          <w:cantSplit/>
          <w:tblHeader w:val="off"/>
        </w:trPr>
        <w:tc>
          <w:tcPr>
            <w:tcW w:type="dxa" w:w="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6</w:t>
            </w:r>
          </w:p>
        </w:tc>
        <w:tc>
          <w:tcPr>
            <w:tcW w:type="dxa" w:w="3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ติดตามมาตรการ</w:t>
            </w:r>
          </w:p>
        </w:tc>
        <w:tc>
          <w:tcPr>
            <w:tcW w:type="dxa" w:w="2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หัวหน้าสำนักงานฯ / รองคณบดี (กำกับดูแล)</w:t>
            </w:r>
          </w:p>
        </w:tc>
        <w:tc>
          <w:tcPr>
            <w:tcW w:type="dxa" w:w="247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บันทึกผลการติดตามครั้งที่ N</w:t>
            </w:r>
          </w:p>
        </w:tc>
      </w:tr>
      <w:tr>
        <w:trPr>
          <w:cantSplit/>
          <w:tblHeader w:val="off"/>
        </w:trPr>
        <w:tc>
          <w:tcPr>
            <w:tcW w:type="dxa" w:w="7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7</w:t>
            </w:r>
          </w:p>
        </w:tc>
        <w:tc>
          <w:tcPr>
            <w:tcW w:type="dxa" w:w="32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รองคณบดี (กำกับดูแล) ตรวจสอบแล้ว รอคณบดีรับทราบ</w:t>
            </w:r>
          </w:p>
        </w:tc>
        <w:tc>
          <w:tcPr>
            <w:tcW w:type="dxa" w:w="27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รองคณบดี (กำกับดูแล)</w:t>
            </w:r>
          </w:p>
        </w:tc>
        <w:tc>
          <w:tcPr>
            <w:tcW w:type="dxa" w:w="247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บันทึกผลการตรวจสอบ</w:t>
            </w:r>
          </w:p>
        </w:tc>
      </w:tr>
      <w:tr>
        <w:trPr>
          <w:cantSplit/>
          <w:tblHeader w:val="off"/>
        </w:trPr>
        <w:tc>
          <w:tcPr>
            <w:tcW w:type="dxa" w:w="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8</w:t>
            </w:r>
          </w:p>
        </w:tc>
        <w:tc>
          <w:tcPr>
            <w:tcW w:type="dxa" w:w="3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คณบดี / ผู้อำนวยการกอง รับทราบแล้ว รอปิดเรื่อง</w:t>
            </w:r>
          </w:p>
        </w:tc>
        <w:tc>
          <w:tcPr>
            <w:tcW w:type="dxa" w:w="2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คณบดี / ผู้อำนวยการกอง</w:t>
            </w:r>
          </w:p>
        </w:tc>
        <w:tc>
          <w:tcPr>
            <w:tcW w:type="dxa" w:w="247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รับทราบ</w:t>
            </w:r>
          </w:p>
        </w:tc>
      </w:tr>
      <w:tr>
        <w:trPr>
          <w:cantSplit/>
          <w:tblHeader w:val="off"/>
        </w:trPr>
        <w:tc>
          <w:tcPr>
            <w:tcW w:type="dxa" w:w="7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9</w:t>
            </w:r>
          </w:p>
        </w:tc>
        <w:tc>
          <w:tcPr>
            <w:tcW w:type="dxa" w:w="32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ปิดเรื่อง</w:t>
            </w:r>
          </w:p>
        </w:tc>
        <w:tc>
          <w:tcPr>
            <w:tcW w:type="dxa" w:w="27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หัวหน้าสำนักงานเลขานุการ</w:t>
            </w:r>
          </w:p>
        </w:tc>
        <w:tc>
          <w:tcPr>
            <w:tcW w:type="dxa" w:w="247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ปิดเรื่อง</w:t>
            </w:r>
          </w:p>
        </w:tc>
      </w:tr>
    </w:tbl>
    <w:p>
      <w:pPr>
        <w:spacing w:after="100" w:before="0"/>
      </w:pPr>
    </w:p>
    <w:p>
      <w:pPr>
        <w:pBdr>
          <w:left w:val="single" w:color="43846E" w:sz="24" w:space="8"/>
        </w:pBdr>
        <w:shd w:fill="EAF5F0" w:color="auto" w:val="clear"/>
        <w:spacing w:after="140" w:before="100" w:line="300"/>
        <w:ind w:left="120" w:right="120"/>
        <w:jc w:val="thaiDistribute"/>
      </w:pPr>
      <w:r>
        <w:rPr>
          <w:rFonts w:ascii="TH SarabunPSK" w:cs="TH SarabunPSK" w:eastAsia="TH SarabunPSK" w:hAnsi="TH SarabunPSK"/>
          <w:sz w:val="30"/>
          <w:szCs w:val="30"/>
        </w:rPr>
        <w:t xml:space="preserve">ทุกขั้นที่ข้อมูลไม่ครบหรือไม่ถูกต้อง ผู้ดำเนินการสามารถกด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ส่งกลับ</w:t>
      </w:r>
      <w:r>
        <w:rPr>
          <w:rFonts w:ascii="TH SarabunPSK" w:cs="TH SarabunPSK" w:eastAsia="TH SarabunPSK" w:hAnsi="TH SarabunPSK"/>
          <w:sz w:val="30"/>
          <w:szCs w:val="30"/>
        </w:rPr>
        <w:t xml:space="preserve"> พร้อมระบุเหตุผล ระบบจะส่งเรื่องกลับไปยังขั้นก่อนหน้าและบันทึกไว้ในประวัติการดำเนินงาน</w:t>
      </w:r>
    </w:p>
    <w:p>
      <w:pPr>
        <w:pageBreakBefore/>
        <w:shd w:fill="0F3057" w:color="auto" w:val="clear"/>
        <w:spacing w:after="0" w:before="0"/>
        <w:ind w:left="0"/>
      </w:pPr>
      <w:r>
        <w:rPr>
          <w:rFonts w:ascii="TH SarabunPSK" w:cs="TH SarabunPSK" w:eastAsia="TH SarabunPSK" w:hAnsi="TH SarabunPSK"/>
          <w:b/>
          <w:bCs/>
          <w:color w:val="FFD3A8"/>
          <w:sz w:val="26"/>
          <w:szCs w:val="26"/>
        </w:rPr>
        <w:t xml:space="preserve"> ส่วนที่ 2</w:t>
      </w:r>
    </w:p>
    <w:p>
      <w:pPr>
        <w:pStyle w:val="Heading1"/>
        <w:pBdr>
          <w:bottom w:val="single" w:color="F58220" w:sz="24" w:space="4"/>
        </w:pBdr>
        <w:shd w:fill="0F3057" w:color="auto" w:val="clear"/>
        <w:spacing w:after="200" w:before="0"/>
      </w:pPr>
      <w:bookmarkStart w:name="_Toc4" w:id="4"/>
      <w:r>
        <w:rPr>
          <w:rFonts w:ascii="TH SarabunPSK" w:cs="TH SarabunPSK" w:eastAsia="TH SarabunPSK" w:hAnsi="TH SarabunPSK"/>
          <w:b/>
          <w:bCs/>
          <w:color w:val="FFFFFF"/>
          <w:sz w:val="44"/>
          <w:szCs w:val="44"/>
        </w:rPr>
        <w:t xml:space="preserve"> การใช้งานสำหรับผู้ประสบเหตุ / ผู้พบเห็น</w:t>
      </w:r>
      <w:bookmarkEnd w:id="4"/>
    </w:p>
    <w:p>
      <w:pPr>
        <w:spacing w:after="100" w:before="60" w:line="30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ผู้ประสบเหตุหรือผู้พบเห็นต้อง 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แจ้งด้วยวาจาแก่หัวหน้างานภายใน 1 ชั่วโมง</w:t>
      </w:r>
      <w:r>
        <w:rPr>
          <w:rFonts w:ascii="TH SarabunPSK" w:cs="TH SarabunPSK" w:eastAsia="TH SarabunPSK" w:hAnsi="TH SarabunPSK"/>
          <w:sz w:val="32"/>
          <w:szCs w:val="32"/>
        </w:rPr>
        <w:t xml:space="preserve"> แล้วเขียนรายงานในระบบ ภายใน 24 ชั่วโมงสำหรับเหตุระดับ 3–5 และภายใน 3 วันสำหรับเหตุระดับ 1–2 ผู้รายงานไม่ต้องประเมินระดับเอง ระบบจะคำนวณระดับเบื้องต้นให้จากข้อมูลที่กรอก 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เวลาที่แจ้งด้วยวาจา</w:t>
      </w:r>
      <w:r>
        <w:rPr>
          <w:rFonts w:ascii="TH SarabunPSK" w:cs="TH SarabunPSK" w:eastAsia="TH SarabunPSK" w:hAnsi="TH SarabunPSK"/>
          <w:sz w:val="32"/>
          <w:szCs w:val="32"/>
        </w:rPr>
        <w:t xml:space="preserve"> ให้ระบุในแบบฟอร์มขั้นที่ 2 ส่วน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เวลารายงานเป็นลายลักษณ์อักษร</w:t>
      </w:r>
      <w:r>
        <w:rPr>
          <w:rFonts w:ascii="TH SarabunPSK" w:cs="TH SarabunPSK" w:eastAsia="TH SarabunPSK" w:hAnsi="TH SarabunPSK"/>
          <w:sz w:val="32"/>
          <w:szCs w:val="32"/>
        </w:rPr>
        <w:t xml:space="preserve"> ระบบบันทึกให้เองเมื่อกดส่งรายงาน</w:t>
      </w:r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5" w:id="5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1. เมนูของผู้รายงาน</w:t>
      </w:r>
      <w:bookmarkEnd w:id="5"/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2" name="02-reporter-home.jpg" descr="02-reporter-home.jpg" title="02-reporter-hom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2 หน้าแรกหลังเข้าสู่ระบบของผู้รายงาน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1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เมนูด้านซ้าย: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รายงานของฉัน</w:t>
      </w:r>
      <w:r>
        <w:rPr>
          <w:rFonts w:ascii="TH SarabunPSK" w:cs="TH SarabunPSK" w:eastAsia="TH SarabunPSK" w:hAnsi="TH SarabunPSK"/>
          <w:sz w:val="30"/>
          <w:szCs w:val="30"/>
        </w:rPr>
        <w:t xml:space="preserve"> (ตัวเลขคือจำนวนเรื่องที่ยังไม่ปิด) ·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เขียนรายงานอุบัติการณ์</w:t>
      </w:r>
      <w:r>
        <w:rPr>
          <w:rFonts w:ascii="TH SarabunPSK" w:cs="TH SarabunPSK" w:eastAsia="TH SarabunPSK" w:hAnsi="TH SarabunPSK"/>
          <w:sz w:val="30"/>
          <w:szCs w:val="30"/>
        </w:rPr>
        <w:t xml:space="preserve"> · ค้นหาย้อนหลัง · ตารางระดับความรุนแรง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2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ปุ่ม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+ รายงานอุบัติการณ์</w:t>
      </w:r>
      <w:r>
        <w:rPr>
          <w:rFonts w:ascii="TH SarabunPSK" w:cs="TH SarabunPSK" w:eastAsia="TH SarabunPSK" w:hAnsi="TH SarabunPSK"/>
          <w:sz w:val="30"/>
          <w:szCs w:val="30"/>
        </w:rPr>
        <w:t xml:space="preserve"> มุมขวาบน เปิดแบบฟอร์มเขียนรายงานได้จากทุกหน้า</w:t>
      </w:r>
    </w:p>
    <w:p>
      <w:pPr>
        <w:spacing w:after="80" w:before="0"/>
      </w:pPr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6" w:id="6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2. เขียนรายงานอุบัติการณ์</w:t>
      </w:r>
      <w:bookmarkEnd w:id="6"/>
    </w:p>
    <w:p>
      <w:pPr>
        <w:spacing w:after="100" w:before="60" w:line="30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แบบฟอร์มแบ่งเป็น 5 ขั้น ตามแถบด้านบน ได้แก่ ประเภทการเกิด → ข้อมูลการเกิดเหตุ → ผู้บาดเจ็บและความเสียหาย → หลักฐานประกอบ → ตรวจทานและส่ง ช่องที่มีเครื่องหมาย 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*</w:t>
      </w:r>
      <w:r>
        <w:rPr>
          <w:rFonts w:ascii="TH SarabunPSK" w:cs="TH SarabunPSK" w:eastAsia="TH SarabunPSK" w:hAnsi="TH SarabunPSK"/>
          <w:sz w:val="32"/>
          <w:szCs w:val="32"/>
        </w:rPr>
        <w:t xml:space="preserve"> เป็นช่องบังคับ ด้านขวาของแบบฟอร์มจะแสดงระดับเบื้องต้นและสายการรายงานตามข้อมูลที่กรอก</w:t>
      </w:r>
    </w:p>
    <w:p>
      <w:pPr>
        <w:pStyle w:val="Heading3"/>
        <w:keepNext/>
        <w:spacing w:after="80" w:before="200"/>
      </w:pPr>
      <w:r>
        <w:rPr>
          <w:rFonts w:ascii="TH SarabunPSK" w:cs="TH SarabunPSK" w:eastAsia="TH SarabunPSK" w:hAnsi="TH SarabunPSK"/>
          <w:b/>
          <w:bCs/>
          <w:i/>
          <w:iCs/>
          <w:color w:val="153A5C"/>
          <w:sz w:val="32"/>
          <w:szCs w:val="32"/>
        </w:rPr>
        <w:t xml:space="preserve">2.1 ขั้นที่ 1 ประเภทการเกิด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3" name="03-form-step1.jpg" descr="03-form-step1.jpg" title="03-form-step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3 การกรอกชื่ออุบัติการณ์และลักษณะของอุบัติการณ์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1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กรอก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ชื่ออุบัติการณ์</w:t>
      </w:r>
      <w:r>
        <w:rPr>
          <w:rFonts w:ascii="TH SarabunPSK" w:cs="TH SarabunPSK" w:eastAsia="TH SarabunPSK" w:hAnsi="TH SarabunPSK"/>
          <w:sz w:val="30"/>
          <w:szCs w:val="30"/>
        </w:rPr>
        <w:t xml:space="preserve"> สั้น ๆ ให้รู้ว่าเกิดอะไร ที่ไหน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2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เลือก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ลักษณะของอุบัติการณ์</w:t>
      </w:r>
      <w:r>
        <w:rPr>
          <w:rFonts w:ascii="TH SarabunPSK" w:cs="TH SarabunPSK" w:eastAsia="TH SarabunPSK" w:hAnsi="TH SarabunPSK"/>
          <w:sz w:val="30"/>
          <w:szCs w:val="30"/>
        </w:rPr>
        <w:t xml:space="preserve">: </w:t>
      </w:r>
      <w:r>
        <w:rPr>
          <w:rFonts w:ascii="TH SarabunPSK" w:cs="TH SarabunPSK" w:eastAsia="TH SarabunPSK" w:hAnsi="TH SarabunPSK"/>
          <w:i/>
          <w:iCs/>
          <w:sz w:val="30"/>
          <w:szCs w:val="30"/>
        </w:rPr>
        <w:t xml:space="preserve">อุบัติเหตุ (Accident)</w:t>
      </w:r>
      <w:r>
        <w:rPr>
          <w:rFonts w:ascii="TH SarabunPSK" w:cs="TH SarabunPSK" w:eastAsia="TH SarabunPSK" w:hAnsi="TH SarabunPSK"/>
          <w:sz w:val="30"/>
          <w:szCs w:val="30"/>
        </w:rPr>
        <w:t xml:space="preserve"> หรือ </w:t>
      </w:r>
      <w:r>
        <w:rPr>
          <w:rFonts w:ascii="TH SarabunPSK" w:cs="TH SarabunPSK" w:eastAsia="TH SarabunPSK" w:hAnsi="TH SarabunPSK"/>
          <w:i/>
          <w:iCs/>
          <w:sz w:val="30"/>
          <w:szCs w:val="30"/>
        </w:rPr>
        <w:t xml:space="preserve">เหตุการณ์เกือบเกิดอุบัติเหตุ (Near miss)</w:t>
      </w:r>
    </w:p>
    <w:p>
      <w:pPr>
        <w:spacing w:after="80" w:before="0"/>
      </w:pPr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4" name="03b-form-cat.jpg" descr="03b-form-cat.jpg" title="03b-form-ca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4 การเลือกประเภทการเกิด (กดหัวหมวดเพื่อเปิด/ปิด)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1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กดหัวหมวดเพื่อเปิดรายการ แล้วกดเลือกประเภทที่ตรงกับเหตุการณ์ เลือกได้มากกว่า 1 รายการ หัวหมวดจะแสดงจำนวนที่เลือกไว้ (เช่น “เลือกแล้ว 1”)</w:t>
      </w:r>
    </w:p>
    <w:p>
      <w:pPr>
        <w:spacing w:after="80" w:before="0"/>
      </w:pPr>
    </w:p>
    <w:p>
      <w:pPr>
        <w:spacing w:after="100" w:before="60" w:line="30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ประเภทการเกิดมี 6 หมวด: (1) อุบัติเหตุทั่วไปและการปฏิบัติงาน (2) สารเคมี ชีวภาพ และปัจจัยทางกายภาพ (3) อาคาร ระบบสาธารณูปโภค ทรัพย์สิน และสิ่งแวดล้อม (4) ความปลอดภัยบุคคลและความมั่นคง (5) ภัยธรรมชาติและเหตุฉุกเฉิน (6) อื่น ๆ — ถ้าเลือกหมวดที่ 6 ต้องระบุรายละเอียดเพิ่ม</w:t>
      </w:r>
    </w:p>
    <w:tbl>
      <w:tblPr>
        <w:tblW w:type="dxa" w:w="9070"/>
        <w:tblBorders>
          <w:top w:val="single" w:color="D6E0E8" w:sz="4"/>
          <w:left w:val="single" w:color="D6E0E8" w:sz="4"/>
          <w:bottom w:val="single" w:color="D6E0E8" w:sz="4"/>
          <w:right w:val="single" w:color="D6E0E8" w:sz="4"/>
          <w:insideH w:val="single" w:color="D6E0E8" w:sz="4"/>
          <w:insideV w:val="single" w:color="D6E0E8" w:sz="4"/>
        </w:tblBorders>
      </w:tblPr>
      <w:tblGrid>
        <w:gridCol w:w="3100"/>
        <w:gridCol w:w="5970"/>
      </w:tblGrid>
      <w:tr>
        <w:trPr>
          <w:cantSplit/>
          <w:tblHeader/>
        </w:trPr>
        <w:tc>
          <w:tcPr>
            <w:tcW w:type="dxa" w:w="310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ช่องข้อมูล</w:t>
            </w:r>
          </w:p>
        </w:tc>
        <w:tc>
          <w:tcPr>
            <w:tcW w:type="dxa" w:w="597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ตัวอย่างการกรอก</w:t>
            </w:r>
          </w:p>
        </w:tc>
      </w:tr>
      <w:tr>
        <w:trPr>
          <w:cantSplit/>
          <w:tblHeader w:val="off"/>
        </w:trPr>
        <w:tc>
          <w:tcPr>
            <w:tcW w:type="dxa" w:w="3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ชื่ออุบัติการณ์</w:t>
            </w:r>
          </w:p>
        </w:tc>
        <w:tc>
          <w:tcPr>
            <w:tcW w:type="dxa" w:w="597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ลื่นล้มบริเวณโถงทางเดินชั้น 2 อาคารปฏิบัติการ</w:t>
            </w:r>
          </w:p>
        </w:tc>
      </w:tr>
      <w:tr>
        <w:trPr>
          <w:cantSplit/>
          <w:tblHeader w:val="off"/>
        </w:trPr>
        <w:tc>
          <w:tcPr>
            <w:tcW w:type="dxa" w:w="31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ลักษณะของอุบัติการณ์</w:t>
            </w:r>
          </w:p>
        </w:tc>
        <w:tc>
          <w:tcPr>
            <w:tcW w:type="dxa" w:w="597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อุบัติเหตุ (Accident)</w:t>
            </w:r>
          </w:p>
        </w:tc>
      </w:tr>
      <w:tr>
        <w:trPr>
          <w:cantSplit/>
          <w:tblHeader w:val="off"/>
        </w:trPr>
        <w:tc>
          <w:tcPr>
            <w:tcW w:type="dxa" w:w="3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ประเภทการเกิด</w:t>
            </w:r>
          </w:p>
        </w:tc>
        <w:tc>
          <w:tcPr>
            <w:tcW w:type="dxa" w:w="597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หมวดที่ 1 → การลื่น สะดุด หกล้ม หรือตกจากที่สูง</w:t>
            </w:r>
          </w:p>
        </w:tc>
      </w:tr>
      <w:tr>
        <w:trPr>
          <w:cantSplit/>
          <w:tblHeader w:val="off"/>
        </w:trPr>
        <w:tc>
          <w:tcPr>
            <w:tcW w:type="dxa" w:w="31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หน่วยงานในคณะ</w:t>
            </w:r>
          </w:p>
        </w:tc>
        <w:tc>
          <w:tcPr>
            <w:tcW w:type="dxa" w:w="597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ภาควิชาอนามัยสิ่งแวดล้อม</w:t>
            </w:r>
          </w:p>
        </w:tc>
      </w:tr>
    </w:tbl>
    <w:p>
      <w:pPr>
        <w:spacing w:after="100" w:before="0"/>
      </w:pPr>
    </w:p>
    <w:p>
      <w:pPr>
        <w:pStyle w:val="Heading3"/>
        <w:keepNext/>
        <w:spacing w:after="80" w:before="200"/>
      </w:pPr>
      <w:r>
        <w:rPr>
          <w:rFonts w:ascii="TH SarabunPSK" w:cs="TH SarabunPSK" w:eastAsia="TH SarabunPSK" w:hAnsi="TH SarabunPSK"/>
          <w:b/>
          <w:bCs/>
          <w:i/>
          <w:iCs/>
          <w:color w:val="153A5C"/>
          <w:sz w:val="32"/>
          <w:szCs w:val="32"/>
        </w:rPr>
        <w:t xml:space="preserve">2.2 ขั้นที่ 2 ข้อมูลการเกิดเหตุ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5" name="04-form-step2.jpg" descr="04-form-step2.jpg" title="04-form-step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5 การกรอกข้อมูลการเกิดเหตุ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1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วันที่เกิดเหตุ (ค่าเริ่มต้นคือวันนี้)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2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เวลาที่เกิดเหตุ (รูปแบบ 24 ชั่วโมง)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3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สถานที่: ระบุอาคาร ชั้น ห้อง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4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แจ้งด้วยวาจาตามสายบังคับบัญชาเมื่อ: วันเวลาที่แจ้งจริง (ต้องแจ้งภายใน 1 ชั่วโมงหลังเกิดเหตุ) ถ้ายังไม่ได้แจ้งให้ติ๊ก </w:t>
      </w:r>
      <w:r>
        <w:rPr>
          <w:rFonts w:ascii="TH SarabunPSK" w:cs="TH SarabunPSK" w:eastAsia="TH SarabunPSK" w:hAnsi="TH SarabunPSK"/>
          <w:i/>
          <w:iCs/>
          <w:sz w:val="30"/>
          <w:szCs w:val="30"/>
        </w:rPr>
        <w:t xml:space="preserve">ยังไม่ได้แจ้งด้วยวาจา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5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อุบัติการณ์ที่พบ: เล่าลำดับเหตุการณ์ว่าใคร ทำอะไร เกิดอะไร และทำอะไรทันทีหลังเกิดเหตุ</w:t>
      </w:r>
    </w:p>
    <w:p>
      <w:pPr>
        <w:spacing w:after="80" w:before="0"/>
      </w:pPr>
    </w:p>
    <w:tbl>
      <w:tblPr>
        <w:tblW w:type="dxa" w:w="9070"/>
        <w:tblBorders>
          <w:top w:val="single" w:color="D6E0E8" w:sz="4"/>
          <w:left w:val="single" w:color="D6E0E8" w:sz="4"/>
          <w:bottom w:val="single" w:color="D6E0E8" w:sz="4"/>
          <w:right w:val="single" w:color="D6E0E8" w:sz="4"/>
          <w:insideH w:val="single" w:color="D6E0E8" w:sz="4"/>
          <w:insideV w:val="single" w:color="D6E0E8" w:sz="4"/>
        </w:tblBorders>
      </w:tblPr>
      <w:tblGrid>
        <w:gridCol w:w="3100"/>
        <w:gridCol w:w="5970"/>
      </w:tblGrid>
      <w:tr>
        <w:trPr>
          <w:cantSplit/>
          <w:tblHeader/>
        </w:trPr>
        <w:tc>
          <w:tcPr>
            <w:tcW w:type="dxa" w:w="310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ช่องข้อมูล</w:t>
            </w:r>
          </w:p>
        </w:tc>
        <w:tc>
          <w:tcPr>
            <w:tcW w:type="dxa" w:w="597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ตัวอย่างการกรอก</w:t>
            </w:r>
          </w:p>
        </w:tc>
      </w:tr>
      <w:tr>
        <w:trPr>
          <w:cantSplit/>
          <w:tblHeader w:val="off"/>
        </w:trPr>
        <w:tc>
          <w:tcPr>
            <w:tcW w:type="dxa" w:w="3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วันที่ / เวลา</w:t>
            </w:r>
          </w:p>
        </w:tc>
        <w:tc>
          <w:tcPr>
            <w:tcW w:type="dxa" w:w="597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14/10/2569 เวลา 10:30 น.</w:t>
            </w:r>
          </w:p>
        </w:tc>
      </w:tr>
      <w:tr>
        <w:trPr>
          <w:cantSplit/>
          <w:tblHeader w:val="off"/>
        </w:trPr>
        <w:tc>
          <w:tcPr>
            <w:tcW w:type="dxa" w:w="31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สถานที่</w:t>
            </w:r>
          </w:p>
        </w:tc>
        <w:tc>
          <w:tcPr>
            <w:tcW w:type="dxa" w:w="597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โถงทางเดินหน้าห้อง 2203 อาคารปฏิบัติการ ชั้น 2</w:t>
            </w:r>
          </w:p>
        </w:tc>
      </w:tr>
      <w:tr>
        <w:trPr>
          <w:cantSplit/>
          <w:tblHeader w:val="off"/>
        </w:trPr>
        <w:tc>
          <w:tcPr>
            <w:tcW w:type="dxa" w:w="3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แจ้งด้วยวาจาตามสายบังคับบัญชาเมื่อ</w:t>
            </w:r>
          </w:p>
        </w:tc>
        <w:tc>
          <w:tcPr>
            <w:tcW w:type="dxa" w:w="597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14/10/2569 เวลา 10:45 น. (โทรศัพท์แจ้งหัวหน้าภาควิชา)</w:t>
            </w:r>
          </w:p>
        </w:tc>
      </w:tr>
      <w:tr>
        <w:trPr>
          <w:cantSplit/>
          <w:tblHeader w:val="off"/>
        </w:trPr>
        <w:tc>
          <w:tcPr>
            <w:tcW w:type="dxa" w:w="31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ตำแหน่งบนแผนที่ (ไม่บังคับ)</w:t>
            </w:r>
          </w:p>
        </w:tc>
        <w:tc>
          <w:tcPr>
            <w:tcW w:type="dxa" w:w="597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กด “ใช้ตำแหน่งปัจจุบัน” เมื่ออยู่ที่จุดเกิดเหตุ หรือวางลิงก์ Google Maps</w:t>
            </w:r>
          </w:p>
        </w:tc>
      </w:tr>
      <w:tr>
        <w:trPr>
          <w:cantSplit/>
          <w:tblHeader w:val="off"/>
        </w:trPr>
        <w:tc>
          <w:tcPr>
            <w:tcW w:type="dxa" w:w="3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อุบัติการณ์ที่พบ</w:t>
            </w:r>
          </w:p>
        </w:tc>
        <w:tc>
          <w:tcPr>
            <w:tcW w:type="dxa" w:w="597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นางสาว ก. เดินถือเอกสารผ่านโถง พื้นเพิ่งถูกถูทำความสะอาดแต่ไม่มีป้ายเตือน ลื่นล้มกระแทกข้อมือขวา ผู้พบเห็นช่วยพาไปห้องพยาบาล</w:t>
            </w:r>
          </w:p>
        </w:tc>
      </w:tr>
      <w:tr>
        <w:trPr>
          <w:cantSplit/>
          <w:tblHeader w:val="off"/>
        </w:trPr>
        <w:tc>
          <w:tcPr>
            <w:tcW w:type="dxa" w:w="31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กิจกรรมขณะเกิดเหตุ</w:t>
            </w:r>
          </w:p>
        </w:tc>
        <w:tc>
          <w:tcPr>
            <w:tcW w:type="dxa" w:w="597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การทำงานภายในอาคาร</w:t>
            </w:r>
          </w:p>
        </w:tc>
      </w:tr>
      <w:tr>
        <w:trPr>
          <w:cantSplit/>
          <w:tblHeader w:val="off"/>
        </w:trPr>
        <w:tc>
          <w:tcPr>
            <w:tcW w:type="dxa" w:w="3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ผู้เกี่ยวข้องในเหตุการณ์</w:t>
            </w:r>
          </w:p>
        </w:tc>
        <w:tc>
          <w:tcPr>
            <w:tcW w:type="dxa" w:w="597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นายขจร พบเห็น (ผู้พบเห็น)</w:t>
            </w:r>
          </w:p>
        </w:tc>
      </w:tr>
    </w:tbl>
    <w:p>
      <w:pPr>
        <w:spacing w:after="100" w:before="0"/>
      </w:pPr>
    </w:p>
    <w:p>
      <w:pPr>
        <w:pStyle w:val="Heading3"/>
        <w:keepNext/>
        <w:spacing w:after="80" w:before="200"/>
      </w:pPr>
      <w:r>
        <w:rPr>
          <w:rFonts w:ascii="TH SarabunPSK" w:cs="TH SarabunPSK" w:eastAsia="TH SarabunPSK" w:hAnsi="TH SarabunPSK"/>
          <w:b/>
          <w:bCs/>
          <w:i/>
          <w:iCs/>
          <w:color w:val="153A5C"/>
          <w:sz w:val="32"/>
          <w:szCs w:val="32"/>
        </w:rPr>
        <w:t xml:space="preserve">2.3 ขั้นที่ 3 ผู้บาดเจ็บและความเสียหาย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6" name="05-form-step3.jpg" descr="05-form-step3.jpg" title="05-form-step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6 การกรอกข้อมูลผู้บาดเจ็บและความเสียหาย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1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ผลต่อร่างกาย: เลือก 1 ใน 5 ระดับ ระบบใช้ช่องนี้ร่วมกับมูลค่าความเสียหายคำนวณระดับเบื้องต้น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2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ส่วนของร่างกายที่ได้รับบาดเจ็บ: เลือกจากรายการทีละส่วน (เลือกได้หลายส่วน กด × เพื่อเอาออก) ถ้าเลือก </w:t>
      </w:r>
      <w:r>
        <w:rPr>
          <w:rFonts w:ascii="TH SarabunPSK" w:cs="TH SarabunPSK" w:eastAsia="TH SarabunPSK" w:hAnsi="TH SarabunPSK"/>
          <w:i/>
          <w:iCs/>
          <w:sz w:val="30"/>
          <w:szCs w:val="30"/>
        </w:rPr>
        <w:t xml:space="preserve">อื่น ๆ</w:t>
      </w:r>
      <w:r>
        <w:rPr>
          <w:rFonts w:ascii="TH SarabunPSK" w:cs="TH SarabunPSK" w:eastAsia="TH SarabunPSK" w:hAnsi="TH SarabunPSK"/>
          <w:sz w:val="30"/>
          <w:szCs w:val="30"/>
        </w:rPr>
        <w:t xml:space="preserve"> ให้พิมพ์ระบุแล้วกด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เพิ่ม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3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จำนวนวันที่หยุดงานจริง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4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มูลค่าความเสียหาย (บาท) ระบุด้วยการคาดการณ์ได้</w:t>
      </w:r>
    </w:p>
    <w:p>
      <w:pPr>
        <w:spacing w:after="80" w:before="0"/>
      </w:pPr>
    </w:p>
    <w:tbl>
      <w:tblPr>
        <w:tblW w:type="dxa" w:w="9070"/>
        <w:tblBorders>
          <w:top w:val="single" w:color="D6E0E8" w:sz="4"/>
          <w:left w:val="single" w:color="D6E0E8" w:sz="4"/>
          <w:bottom w:val="single" w:color="D6E0E8" w:sz="4"/>
          <w:right w:val="single" w:color="D6E0E8" w:sz="4"/>
          <w:insideH w:val="single" w:color="D6E0E8" w:sz="4"/>
          <w:insideV w:val="single" w:color="D6E0E8" w:sz="4"/>
        </w:tblBorders>
      </w:tblPr>
      <w:tblGrid>
        <w:gridCol w:w="3100"/>
        <w:gridCol w:w="5970"/>
      </w:tblGrid>
      <w:tr>
        <w:trPr>
          <w:cantSplit/>
          <w:tblHeader/>
        </w:trPr>
        <w:tc>
          <w:tcPr>
            <w:tcW w:type="dxa" w:w="310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ช่องข้อมูล</w:t>
            </w:r>
          </w:p>
        </w:tc>
        <w:tc>
          <w:tcPr>
            <w:tcW w:type="dxa" w:w="597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ตัวอย่างการกรอก</w:t>
            </w:r>
          </w:p>
        </w:tc>
      </w:tr>
      <w:tr>
        <w:trPr>
          <w:cantSplit/>
          <w:tblHeader w:val="off"/>
        </w:trPr>
        <w:tc>
          <w:tcPr>
            <w:tcW w:type="dxa" w:w="3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ผลต่อร่างกาย</w:t>
            </w:r>
          </w:p>
        </w:tc>
        <w:tc>
          <w:tcPr>
            <w:tcW w:type="dxa" w:w="597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บาดเจ็บ/เจ็บป่วย และหยุดงานไม่เกิน 3 วัน</w:t>
            </w:r>
          </w:p>
        </w:tc>
      </w:tr>
      <w:tr>
        <w:trPr>
          <w:cantSplit/>
          <w:tblHeader w:val="off"/>
        </w:trPr>
        <w:tc>
          <w:tcPr>
            <w:tcW w:type="dxa" w:w="31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ส่วนของร่างกาย</w:t>
            </w:r>
          </w:p>
        </w:tc>
        <w:tc>
          <w:tcPr>
            <w:tcW w:type="dxa" w:w="597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มือ/นิ้วมือ (กรณีอื่น ๆ เช่น “อื่น ๆ: สะโพก”)</w:t>
            </w:r>
          </w:p>
        </w:tc>
      </w:tr>
      <w:tr>
        <w:trPr>
          <w:cantSplit/>
          <w:tblHeader w:val="off"/>
        </w:trPr>
        <w:tc>
          <w:tcPr>
            <w:tcW w:type="dxa" w:w="3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รายละเอียดการรักษา</w:t>
            </w:r>
          </w:p>
        </w:tc>
        <w:tc>
          <w:tcPr>
            <w:tcW w:type="dxa" w:w="597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ปฐมพยาบาลและส่งพบแพทย์</w:t>
            </w:r>
          </w:p>
        </w:tc>
      </w:tr>
      <w:tr>
        <w:trPr>
          <w:cantSplit/>
          <w:tblHeader w:val="off"/>
        </w:trPr>
        <w:tc>
          <w:tcPr>
            <w:tcW w:type="dxa" w:w="31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จำนวนวันที่หยุดงานจริง</w:t>
            </w:r>
          </w:p>
        </w:tc>
        <w:tc>
          <w:tcPr>
            <w:tcW w:type="dxa" w:w="597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1</w:t>
            </w:r>
          </w:p>
        </w:tc>
      </w:tr>
      <w:tr>
        <w:trPr>
          <w:cantSplit/>
          <w:tblHeader w:val="off"/>
        </w:trPr>
        <w:tc>
          <w:tcPr>
            <w:tcW w:type="dxa" w:w="3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มูลค่าความเสียหาย</w:t>
            </w:r>
          </w:p>
        </w:tc>
        <w:tc>
          <w:tcPr>
            <w:tcW w:type="dxa" w:w="597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0 บาท</w:t>
            </w:r>
          </w:p>
        </w:tc>
      </w:tr>
    </w:tbl>
    <w:p>
      <w:pPr>
        <w:spacing w:after="100" w:before="0"/>
      </w:pPr>
    </w:p>
    <w:p>
      <w:pPr>
        <w:pStyle w:val="Heading3"/>
        <w:keepNext/>
        <w:spacing w:after="80" w:before="200"/>
      </w:pPr>
      <w:r>
        <w:rPr>
          <w:rFonts w:ascii="TH SarabunPSK" w:cs="TH SarabunPSK" w:eastAsia="TH SarabunPSK" w:hAnsi="TH SarabunPSK"/>
          <w:b/>
          <w:bCs/>
          <w:i/>
          <w:iCs/>
          <w:color w:val="153A5C"/>
          <w:sz w:val="32"/>
          <w:szCs w:val="32"/>
        </w:rPr>
        <w:t xml:space="preserve">2.4 ขั้นที่ 4 หลักฐานประกอบ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7" name="06-form-step4.jpg" descr="06-form-step4.jpg" title="06-form-step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7 การแนบหลักฐานและการแก้ไขเบื้องต้น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1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กดเพื่อแนบภาพถ่ายหรือเอกสาร (JPG PNG WEBP PDF DOCX XLSX ไม่เกิน 25 MB ต่อไฟล์) ถ่ายภาพจากมือถือได้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2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การดำเนินการแก้ไขเบื้องต้นที่ได้กระทำแล้ว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3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การเปิดเผยชื่อผู้เขียนรายงาน: </w:t>
      </w:r>
      <w:r>
        <w:rPr>
          <w:rFonts w:ascii="TH SarabunPSK" w:cs="TH SarabunPSK" w:eastAsia="TH SarabunPSK" w:hAnsi="TH SarabunPSK"/>
          <w:i/>
          <w:iCs/>
          <w:sz w:val="30"/>
          <w:szCs w:val="30"/>
        </w:rPr>
        <w:t xml:space="preserve">ระบุชื่อ</w:t>
      </w:r>
      <w:r>
        <w:rPr>
          <w:rFonts w:ascii="TH SarabunPSK" w:cs="TH SarabunPSK" w:eastAsia="TH SarabunPSK" w:hAnsi="TH SarabunPSK"/>
          <w:sz w:val="30"/>
          <w:szCs w:val="30"/>
        </w:rPr>
        <w:t xml:space="preserve"> หรือ </w:t>
      </w:r>
      <w:r>
        <w:rPr>
          <w:rFonts w:ascii="TH SarabunPSK" w:cs="TH SarabunPSK" w:eastAsia="TH SarabunPSK" w:hAnsi="TH SarabunPSK"/>
          <w:i/>
          <w:iCs/>
          <w:sz w:val="30"/>
          <w:szCs w:val="30"/>
        </w:rPr>
        <w:t xml:space="preserve">ไม่ระบุชื่อ</w:t>
      </w:r>
      <w:r>
        <w:rPr>
          <w:rFonts w:ascii="TH SarabunPSK" w:cs="TH SarabunPSK" w:eastAsia="TH SarabunPSK" w:hAnsi="TH SarabunPSK"/>
          <w:sz w:val="30"/>
          <w:szCs w:val="30"/>
        </w:rPr>
        <w:t xml:space="preserve"> (ระบบซ่อนชื่อจากผู้รับรายงานทุกระดับ)</w:t>
      </w:r>
    </w:p>
    <w:p>
      <w:pPr>
        <w:spacing w:after="80" w:before="0"/>
      </w:pPr>
    </w:p>
    <w:tbl>
      <w:tblPr>
        <w:tblW w:type="dxa" w:w="9070"/>
        <w:tblBorders>
          <w:top w:val="single" w:color="D6E0E8" w:sz="4"/>
          <w:left w:val="single" w:color="D6E0E8" w:sz="4"/>
          <w:bottom w:val="single" w:color="D6E0E8" w:sz="4"/>
          <w:right w:val="single" w:color="D6E0E8" w:sz="4"/>
          <w:insideH w:val="single" w:color="D6E0E8" w:sz="4"/>
          <w:insideV w:val="single" w:color="D6E0E8" w:sz="4"/>
        </w:tblBorders>
      </w:tblPr>
      <w:tblGrid>
        <w:gridCol w:w="3100"/>
        <w:gridCol w:w="5970"/>
      </w:tblGrid>
      <w:tr>
        <w:trPr>
          <w:cantSplit/>
          <w:tblHeader/>
        </w:trPr>
        <w:tc>
          <w:tcPr>
            <w:tcW w:type="dxa" w:w="310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ช่องข้อมูล</w:t>
            </w:r>
          </w:p>
        </w:tc>
        <w:tc>
          <w:tcPr>
            <w:tcW w:type="dxa" w:w="597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ตัวอย่างการกรอก</w:t>
            </w:r>
          </w:p>
        </w:tc>
      </w:tr>
      <w:tr>
        <w:trPr>
          <w:cantSplit/>
          <w:tblHeader w:val="off"/>
        </w:trPr>
        <w:tc>
          <w:tcPr>
            <w:tcW w:type="dxa" w:w="3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ภาพถ่าย / เอกสาร</w:t>
            </w:r>
          </w:p>
        </w:tc>
        <w:tc>
          <w:tcPr>
            <w:tcW w:type="dxa" w:w="597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ภาพจุดเกิดเหตุ 2 ภาพ, ใบรับรองแพทย์ 1 ไฟล์</w:t>
            </w:r>
          </w:p>
        </w:tc>
      </w:tr>
      <w:tr>
        <w:trPr>
          <w:cantSplit/>
          <w:tblHeader w:val="off"/>
        </w:trPr>
        <w:tc>
          <w:tcPr>
            <w:tcW w:type="dxa" w:w="31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การแก้ไขเบื้องต้น</w:t>
            </w:r>
          </w:p>
        </w:tc>
        <w:tc>
          <w:tcPr>
            <w:tcW w:type="dxa" w:w="597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กั้นพื้นที่ ติดป้ายเตือนพื้นเปียกชั่วคราว นำผู้บาดเจ็บส่งห้องพยาบาล</w:t>
            </w:r>
          </w:p>
        </w:tc>
      </w:tr>
    </w:tbl>
    <w:p>
      <w:pPr>
        <w:spacing w:after="100" w:before="0"/>
      </w:pPr>
    </w:p>
    <w:p>
      <w:pPr>
        <w:pStyle w:val="Heading3"/>
        <w:keepNext/>
        <w:spacing w:after="80" w:before="200"/>
      </w:pPr>
      <w:r>
        <w:rPr>
          <w:rFonts w:ascii="TH SarabunPSK" w:cs="TH SarabunPSK" w:eastAsia="TH SarabunPSK" w:hAnsi="TH SarabunPSK"/>
          <w:b/>
          <w:bCs/>
          <w:i/>
          <w:iCs/>
          <w:color w:val="153A5C"/>
          <w:sz w:val="32"/>
          <w:szCs w:val="32"/>
        </w:rPr>
        <w:t xml:space="preserve">2.5 ขั้นที่ 5 ตรวจทานและส่ง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8" name="07-form-review.jpg" descr="07-form-review.jpg" title="07-form-review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8 หน้าตรวจทานก่อนส่งรายงาน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1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ตรวจข้อมูลทั้งหมด แล้วกดปุ่ม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ส่งรายงาน</w:t>
      </w:r>
      <w:r>
        <w:rPr>
          <w:rFonts w:ascii="TH SarabunPSK" w:cs="TH SarabunPSK" w:eastAsia="TH SarabunPSK" w:hAnsi="TH SarabunPSK"/>
          <w:sz w:val="30"/>
          <w:szCs w:val="30"/>
        </w:rPr>
        <w:t xml:space="preserve"> ระบบจะออกเลขที่รายงาน (เช่น IR-2569-031) และแจ้งหัวหน้างานให้ยืนยันข้อเท็จจริง</w:t>
      </w:r>
    </w:p>
    <w:p>
      <w:pPr>
        <w:spacing w:after="80" w:before="0"/>
      </w:pPr>
    </w:p>
    <w:p>
      <w:pPr>
        <w:pBdr>
          <w:left w:val="single" w:color="43846E" w:sz="24" w:space="8"/>
        </w:pBdr>
        <w:shd w:fill="EAF5F0" w:color="auto" w:val="clear"/>
        <w:spacing w:after="140" w:before="100" w:line="300"/>
        <w:ind w:left="120" w:right="120"/>
        <w:jc w:val="thaiDistribute"/>
      </w:pPr>
      <w:r>
        <w:rPr>
          <w:rFonts w:ascii="TH SarabunPSK" w:cs="TH SarabunPSK" w:eastAsia="TH SarabunPSK" w:hAnsi="TH SarabunPSK"/>
          <w:sz w:val="30"/>
          <w:szCs w:val="30"/>
        </w:rPr>
        <w:t xml:space="preserve">ตัวอย่างนี้ระบบประเมินเบื้องต้นเป็น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ระดับ 3 (ปานกลาง)</w:t>
      </w:r>
      <w:r>
        <w:rPr>
          <w:rFonts w:ascii="TH SarabunPSK" w:cs="TH SarabunPSK" w:eastAsia="TH SarabunPSK" w:hAnsi="TH SarabunPSK"/>
          <w:sz w:val="30"/>
          <w:szCs w:val="30"/>
        </w:rPr>
        <w:t xml:space="preserve"> เพราะหยุดงานไม่เกิน 3 วัน ระดับจริงจะยืนยันโดยหัวหน้าสำนักงานเลขานุการในขั้นที่ 2</w:t>
      </w:r>
    </w:p>
    <w:p>
      <w:pPr>
        <w:spacing w:after="100" w:before="60" w:line="300"/>
        <w:jc w:val="thaiDistribute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ตัวอย่างรายงาน Near miss:</w:t>
      </w:r>
      <w:r>
        <w:rPr>
          <w:rFonts w:ascii="TH SarabunPSK" w:cs="TH SarabunPSK" w:eastAsia="TH SarabunPSK" w:hAnsi="TH SarabunPSK"/>
          <w:sz w:val="32"/>
          <w:szCs w:val="32"/>
        </w:rPr>
        <w:t xml:space="preserve"> ชื่อ “สายไฟปลั๊กพ่วงชำรุด เปลือกฉีก” · หมวดที่ 3 อุบัติเหตุหรือเหตุขัดข้องจากระบบไฟฟ้า · สถานที่ “โต๊ะห้องปฏิบัติการ 3105” · รายละเอียด “พบก่อนมีผู้ใช้งาน ไม่มีผู้บาดเจ็บ” · ผลต่อร่างกาย “ไม่มีการบาดเจ็บ” · มูลค่า 0 บาท</w:t>
      </w:r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7" w:id="7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3. ติดตามสถานะรายงานของฉัน</w:t>
      </w:r>
      <w:bookmarkEnd w:id="7"/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9" name="08-my-reports.jpg" descr="08-my-reports.jpg" title="08-my-report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9 หน้ารายงานของฉัน</w:t>
      </w:r>
    </w:p>
    <w:p>
      <w:pPr>
        <w:pStyle w:val="ListParagraph"/>
        <w:numPr>
          <w:ilvl w:val="0"/>
          <w:numId w:val="3"/>
        </w:numPr>
        <w:spacing w:after="50" w:before="30" w:line="29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หน้านี้แสดงเฉพาะรายงานที่ท่านเขียน พร้อมสถานะปัจจุบัน ค้นหาด้วยเลขที่ เรื่อง หรือสถานที่ และกรองตามประเภท ระดับ และสถานะได้</w:t>
      </w:r>
    </w:p>
    <w:p>
      <w:pPr>
        <w:pStyle w:val="ListParagraph"/>
        <w:numPr>
          <w:ilvl w:val="0"/>
          <w:numId w:val="3"/>
        </w:numPr>
        <w:spacing w:after="50" w:before="30" w:line="29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กดที่แถวเพื่อเปิดรายละเอียด ดูสายการรายงานและประวัติการดำเนินงาน</w:t>
      </w:r>
    </w:p>
    <w:p>
      <w:pPr>
        <w:pStyle w:val="ListParagraph"/>
        <w:numPr>
          <w:ilvl w:val="0"/>
          <w:numId w:val="3"/>
        </w:numPr>
        <w:spacing w:after="50" w:before="30" w:line="29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กล่อง 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กำหนดเวลาตามตารางระดับความรุนแรง</w:t>
      </w:r>
      <w:r>
        <w:rPr>
          <w:rFonts w:ascii="TH SarabunPSK" w:cs="TH SarabunPSK" w:eastAsia="TH SarabunPSK" w:hAnsi="TH SarabunPSK"/>
          <w:sz w:val="32"/>
          <w:szCs w:val="32"/>
        </w:rPr>
        <w:t xml:space="preserve"> ในหน้ารายละเอียดแสดงเวลาที่แจ้งด้วยวาจาและเวลาที่ส่งรายงาน เทียบกับเวลาเกิดเหตุ ว่า </w:t>
      </w:r>
      <w:r>
        <w:rPr>
          <w:rFonts w:ascii="TH SarabunPSK" w:cs="TH SarabunPSK" w:eastAsia="TH SarabunPSK" w:hAnsi="TH SarabunPSK"/>
          <w:i/>
          <w:iCs/>
          <w:sz w:val="32"/>
          <w:szCs w:val="32"/>
        </w:rPr>
        <w:t xml:space="preserve">ภายในกำหนด</w:t>
      </w:r>
      <w:r>
        <w:rPr>
          <w:rFonts w:ascii="TH SarabunPSK" w:cs="TH SarabunPSK" w:eastAsia="TH SarabunPSK" w:hAnsi="TH SarabunPSK"/>
          <w:sz w:val="32"/>
          <w:szCs w:val="32"/>
        </w:rPr>
        <w:t xml:space="preserve"> หรือ </w:t>
      </w:r>
      <w:r>
        <w:rPr>
          <w:rFonts w:ascii="TH SarabunPSK" w:cs="TH SarabunPSK" w:eastAsia="TH SarabunPSK" w:hAnsi="TH SarabunPSK"/>
          <w:i/>
          <w:iCs/>
          <w:sz w:val="32"/>
          <w:szCs w:val="32"/>
        </w:rPr>
        <w:t xml:space="preserve">เกินกำหนด</w:t>
      </w:r>
      <w:r>
        <w:rPr>
          <w:rFonts w:ascii="TH SarabunPSK" w:cs="TH SarabunPSK" w:eastAsia="TH SarabunPSK" w:hAnsi="TH SarabunPSK"/>
          <w:sz w:val="32"/>
          <w:szCs w:val="32"/>
        </w:rPr>
        <w:t xml:space="preserve"> เท่าไร</w:t>
      </w:r>
    </w:p>
    <w:p>
      <w:pPr>
        <w:pStyle w:val="ListParagraph"/>
        <w:numPr>
          <w:ilvl w:val="0"/>
          <w:numId w:val="3"/>
        </w:numPr>
        <w:spacing w:after="50" w:before="30" w:line="29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หากหัวหน้างาน 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ส่งกลับ</w:t>
      </w:r>
      <w:r>
        <w:rPr>
          <w:rFonts w:ascii="TH SarabunPSK" w:cs="TH SarabunPSK" w:eastAsia="TH SarabunPSK" w:hAnsi="TH SarabunPSK"/>
          <w:sz w:val="32"/>
          <w:szCs w:val="32"/>
        </w:rPr>
        <w:t xml:space="preserve"> ให้แก้ไข ให้เปิดเรื่องนั้น แก้ไขตามเหตุผลที่ระบุ แล้วส่งใหม่</w:t>
      </w:r>
    </w:p>
    <w:p>
      <w:pPr>
        <w:pageBreakBefore/>
        <w:shd w:fill="0F3057" w:color="auto" w:val="clear"/>
        <w:spacing w:after="0" w:before="0"/>
        <w:ind w:left="0"/>
      </w:pPr>
      <w:r>
        <w:rPr>
          <w:rFonts w:ascii="TH SarabunPSK" w:cs="TH SarabunPSK" w:eastAsia="TH SarabunPSK" w:hAnsi="TH SarabunPSK"/>
          <w:b/>
          <w:bCs/>
          <w:color w:val="FFD3A8"/>
          <w:sz w:val="26"/>
          <w:szCs w:val="26"/>
        </w:rPr>
        <w:t xml:space="preserve"> ส่วนที่ 3</w:t>
      </w:r>
    </w:p>
    <w:p>
      <w:pPr>
        <w:pStyle w:val="Heading1"/>
        <w:pBdr>
          <w:bottom w:val="single" w:color="F58220" w:sz="24" w:space="4"/>
        </w:pBdr>
        <w:shd w:fill="0F3057" w:color="auto" w:val="clear"/>
        <w:spacing w:after="200" w:before="0"/>
      </w:pPr>
      <w:bookmarkStart w:name="_Toc8" w:id="8"/>
      <w:r>
        <w:rPr>
          <w:rFonts w:ascii="TH SarabunPSK" w:cs="TH SarabunPSK" w:eastAsia="TH SarabunPSK" w:hAnsi="TH SarabunPSK"/>
          <w:b/>
          <w:bCs/>
          <w:color w:val="FFFFFF"/>
          <w:sz w:val="44"/>
          <w:szCs w:val="44"/>
        </w:rPr>
        <w:t xml:space="preserve"> การใช้งานสำหรับหัวหน้างาน/หัวหน้ากลุ่มสาขา/หัวหน้าภาควิชา</w:t>
      </w:r>
      <w:bookmarkEnd w:id="8"/>
    </w:p>
    <w:p>
      <w:pPr>
        <w:spacing w:after="100" w:before="60" w:line="30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หัวหน้างานเห็นรายงานของหน่วยงานในคณะที่ตนดูแล ยืนยันข้อเท็จจริง (ขั้นที่ 1) ร่วมสอบสวน และดู Dashboard รายงานภาพรวมของทั้งคณะได้ หน่วยงานที่ไม่มีผู้ใช้บทบาทหัวหน้างาน หัวหน้าสำนักงานเลขานุการจะยืนยันข้อเท็จจริงแทน</w:t>
      </w:r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9" w:id="9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1. ยืนยันข้อเท็จจริง</w:t>
      </w:r>
      <w:bookmarkEnd w:id="9"/>
    </w:p>
    <w:p>
      <w:pPr>
        <w:pStyle w:val="ListParagraph"/>
        <w:numPr>
          <w:ilvl w:val="0"/>
          <w:numId w:val="4"/>
        </w:numPr>
        <w:spacing w:after="50" w:before="30" w:line="29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เปิดเมนู 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รายงานอุบัติการณ์</w:t>
      </w:r>
      <w:r>
        <w:rPr>
          <w:rFonts w:ascii="TH SarabunPSK" w:cs="TH SarabunPSK" w:eastAsia="TH SarabunPSK" w:hAnsi="TH SarabunPSK"/>
          <w:sz w:val="32"/>
          <w:szCs w:val="32"/>
        </w:rPr>
        <w:t xml:space="preserve"> หรือ 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Dashboard ติดตามอุบัติการณ์</w:t>
      </w:r>
      <w:r>
        <w:rPr>
          <w:rFonts w:ascii="TH SarabunPSK" w:cs="TH SarabunPSK" w:eastAsia="TH SarabunPSK" w:hAnsi="TH SarabunPSK"/>
          <w:sz w:val="32"/>
          <w:szCs w:val="32"/>
        </w:rPr>
        <w:t xml:space="preserve"> แล้วเลือกเรื่องสถานะ </w:t>
      </w:r>
      <w:r>
        <w:rPr>
          <w:rFonts w:ascii="TH SarabunPSK" w:cs="TH SarabunPSK" w:eastAsia="TH SarabunPSK" w:hAnsi="TH SarabunPSK"/>
          <w:i/>
          <w:iCs/>
          <w:sz w:val="32"/>
          <w:szCs w:val="32"/>
        </w:rPr>
        <w:t xml:space="preserve">รอหัวหน้างานยืนยันข้อเท็จจริง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10" name="09-sup-detail.jpg" descr="09-sup-detail.jpg" title="09-sup-detai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10 หน้ารายละเอียดรายงานที่รอหัวหน้างานยืนยัน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1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ปุ่ม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ยืนยันข้อเท็จจริง</w:t>
      </w:r>
    </w:p>
    <w:p>
      <w:pPr>
        <w:spacing w:after="80" w:before="0"/>
      </w:pPr>
    </w:p>
    <w:p>
      <w:pPr>
        <w:pStyle w:val="ListParagraph"/>
        <w:numPr>
          <w:ilvl w:val="0"/>
          <w:numId w:val="5"/>
        </w:numPr>
        <w:spacing w:after="50" w:before="30" w:line="29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อ่านรายละเอียด สอบถามผู้รายงานหรือพยาน แล้วกดปุ่มยืนยันข้อเท็จจริง</w:t>
      </w:r>
    </w:p>
    <w:p>
      <w:pPr>
        <w:pStyle w:val="ListParagraph"/>
        <w:numPr>
          <w:ilvl w:val="0"/>
          <w:numId w:val="5"/>
        </w:numPr>
        <w:spacing w:after="50" w:before="30" w:line="29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กรอกข้อมูลเพิ่มเติม (ถ้ามี) ติ๊กยืนยันการตรวจสอบ แล้วกดยืนยัน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11" name="10-sup-confirm.jpg" descr="10-sup-confirm.jpg" title="10-sup-confirm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11 หน้าต่างยืนยันข้อเท็จจริง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1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รับแจ้งด้วยวาจาเมื่อ: บันทึกเวลาที่รับแจ้ง กรณีผู้รายงานยังไม่ได้ระบุ หรือแก้ถ้าระบุไม่ตรง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2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ข้อมูลเพิ่มเติมหรือข้อทักท้วง (ถ้ามี)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3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ปุ่ม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ยืนยันข้อเท็จจริง</w:t>
      </w:r>
      <w:r>
        <w:rPr>
          <w:rFonts w:ascii="TH SarabunPSK" w:cs="TH SarabunPSK" w:eastAsia="TH SarabunPSK" w:hAnsi="TH SarabunPSK"/>
          <w:sz w:val="30"/>
          <w:szCs w:val="30"/>
        </w:rPr>
        <w:t xml:space="preserve"> ส่งเรื่องต่อให้หัวหน้าสำนักงานเลขานุการประเมินระดับ</w:t>
      </w:r>
    </w:p>
    <w:p>
      <w:pPr>
        <w:spacing w:after="80" w:before="0"/>
      </w:pPr>
    </w:p>
    <w:tbl>
      <w:tblPr>
        <w:tblW w:type="dxa" w:w="9070"/>
        <w:tblBorders>
          <w:top w:val="single" w:color="D6E0E8" w:sz="4"/>
          <w:left w:val="single" w:color="D6E0E8" w:sz="4"/>
          <w:bottom w:val="single" w:color="D6E0E8" w:sz="4"/>
          <w:right w:val="single" w:color="D6E0E8" w:sz="4"/>
          <w:insideH w:val="single" w:color="D6E0E8" w:sz="4"/>
          <w:insideV w:val="single" w:color="D6E0E8" w:sz="4"/>
        </w:tblBorders>
      </w:tblPr>
      <w:tblGrid>
        <w:gridCol w:w="3100"/>
        <w:gridCol w:w="5970"/>
      </w:tblGrid>
      <w:tr>
        <w:trPr>
          <w:cantSplit/>
          <w:tblHeader/>
        </w:trPr>
        <w:tc>
          <w:tcPr>
            <w:tcW w:type="dxa" w:w="310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ช่องข้อมูล</w:t>
            </w:r>
          </w:p>
        </w:tc>
        <w:tc>
          <w:tcPr>
            <w:tcW w:type="dxa" w:w="597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ตัวอย่างการกรอก</w:t>
            </w:r>
          </w:p>
        </w:tc>
      </w:tr>
      <w:tr>
        <w:trPr>
          <w:cantSplit/>
          <w:tblHeader w:val="off"/>
        </w:trPr>
        <w:tc>
          <w:tcPr>
            <w:tcW w:type="dxa" w:w="3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รับแจ้งด้วยวาจาเมื่อ</w:t>
            </w:r>
          </w:p>
        </w:tc>
        <w:tc>
          <w:tcPr>
            <w:tcW w:type="dxa" w:w="597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14/10/2569 เวลา 10:45 น.</w:t>
            </w:r>
          </w:p>
        </w:tc>
      </w:tr>
      <w:tr>
        <w:trPr>
          <w:cantSplit/>
          <w:tblHeader w:val="off"/>
        </w:trPr>
        <w:tc>
          <w:tcPr>
            <w:tcW w:type="dxa" w:w="31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ข้อมูลเพิ่มเติมหรือข้อทักท้วง</w:t>
            </w:r>
          </w:p>
        </w:tc>
        <w:tc>
          <w:tcPr>
            <w:tcW w:type="dxa" w:w="597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พื้นเปียกจากการทำความสะอาดช่วง 10:00–10:45 น. ไม่มีป้ายเตือน พยาน: นายขจร พบเห็น (เจ้าหน้าที่ห้องปฏิบัติการ) ยืนยันว่าเห็นเหตุการณ์</w:t>
            </w:r>
          </w:p>
        </w:tc>
      </w:tr>
      <w:tr>
        <w:trPr>
          <w:cantSplit/>
          <w:tblHeader w:val="off"/>
        </w:trPr>
        <w:tc>
          <w:tcPr>
            <w:tcW w:type="dxa" w:w="3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กรณีส่งกลับ (เหตุผล)</w:t>
            </w:r>
          </w:p>
        </w:tc>
        <w:tc>
          <w:tcPr>
            <w:tcW w:type="dxa" w:w="597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กรุณาระบุเวลาที่เกิดเหตุให้ชัดเจน และแนบรูปจุดเกิดเหตุ</w:t>
            </w:r>
          </w:p>
        </w:tc>
      </w:tr>
    </w:tbl>
    <w:p>
      <w:pPr>
        <w:spacing w:after="100" w:before="0"/>
      </w:pPr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10" w:id="10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2. Dashboard รายงานภาพรวมของคณะ</w:t>
      </w:r>
      <w:bookmarkEnd w:id="10"/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12" name="11-sup-report.jpg" descr="11-sup-report.jpg" title="11-sup-repor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12 Dashboard รายงานภาพรวมของหัวหน้างาน</w:t>
      </w:r>
    </w:p>
    <w:p>
      <w:pPr>
        <w:spacing w:after="100" w:before="60" w:line="30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เลือกขอบเขต 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หน่วยงานของตน</w:t>
      </w:r>
      <w:r>
        <w:rPr>
          <w:rFonts w:ascii="TH SarabunPSK" w:cs="TH SarabunPSK" w:eastAsia="TH SarabunPSK" w:hAnsi="TH SarabunPSK"/>
          <w:sz w:val="32"/>
          <w:szCs w:val="32"/>
        </w:rPr>
        <w:t xml:space="preserve"> หรือ 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ทั้งคณะ</w:t>
      </w:r>
      <w:r>
        <w:rPr>
          <w:rFonts w:ascii="TH SarabunPSK" w:cs="TH SarabunPSK" w:eastAsia="TH SarabunPSK" w:hAnsi="TH SarabunPSK"/>
          <w:sz w:val="32"/>
          <w:szCs w:val="32"/>
        </w:rPr>
        <w:t xml:space="preserve"> และช่วงเวลา (12 เดือนล่าสุด · ปีปัจจุบัน · ไตรมาสล่าสุด · รายเดือน · รายปี) กดปุ่ม 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พิมพ์ / บันทึกเป็น PDF</w:t>
      </w:r>
      <w:r>
        <w:rPr>
          <w:rFonts w:ascii="TH SarabunPSK" w:cs="TH SarabunPSK" w:eastAsia="TH SarabunPSK" w:hAnsi="TH SarabunPSK"/>
          <w:sz w:val="32"/>
          <w:szCs w:val="32"/>
        </w:rPr>
        <w:t xml:space="preserve"> หรือ 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ส่งออก CSV</w:t>
      </w:r>
      <w:r>
        <w:rPr>
          <w:rFonts w:ascii="TH SarabunPSK" w:cs="TH SarabunPSK" w:eastAsia="TH SarabunPSK" w:hAnsi="TH SarabunPSK"/>
          <w:sz w:val="32"/>
          <w:szCs w:val="32"/>
        </w:rPr>
        <w:t xml:space="preserve"> เพื่อนำไปใช้ประกอบการประชุม</w:t>
      </w:r>
    </w:p>
    <w:p>
      <w:pPr>
        <w:pageBreakBefore/>
        <w:shd w:fill="0F3057" w:color="auto" w:val="clear"/>
        <w:spacing w:after="0" w:before="0"/>
        <w:ind w:left="0"/>
      </w:pPr>
      <w:r>
        <w:rPr>
          <w:rFonts w:ascii="TH SarabunPSK" w:cs="TH SarabunPSK" w:eastAsia="TH SarabunPSK" w:hAnsi="TH SarabunPSK"/>
          <w:b/>
          <w:bCs/>
          <w:color w:val="FFD3A8"/>
          <w:sz w:val="26"/>
          <w:szCs w:val="26"/>
        </w:rPr>
        <w:t xml:space="preserve"> ส่วนที่ 4</w:t>
      </w:r>
    </w:p>
    <w:p>
      <w:pPr>
        <w:pStyle w:val="Heading1"/>
        <w:pBdr>
          <w:bottom w:val="single" w:color="F58220" w:sz="24" w:space="4"/>
        </w:pBdr>
        <w:shd w:fill="0F3057" w:color="auto" w:val="clear"/>
        <w:spacing w:after="200" w:before="0"/>
      </w:pPr>
      <w:bookmarkStart w:name="_Toc11" w:id="11"/>
      <w:r>
        <w:rPr>
          <w:rFonts w:ascii="TH SarabunPSK" w:cs="TH SarabunPSK" w:eastAsia="TH SarabunPSK" w:hAnsi="TH SarabunPSK"/>
          <w:b/>
          <w:bCs/>
          <w:color w:val="FFFFFF"/>
          <w:sz w:val="44"/>
          <w:szCs w:val="44"/>
        </w:rPr>
        <w:t xml:space="preserve"> การใช้งานสำหรับหัวหน้าสำนักงานเลขานุการ / ผู้ได้รับมอบหมาย</w:t>
      </w:r>
      <w:bookmarkEnd w:id="11"/>
    </w:p>
    <w:p>
      <w:pPr>
        <w:spacing w:after="100" w:before="60" w:line="30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หัวหน้าสำนักงานเลขานุการเป็นผู้ขับเคลื่อนเรื่องในคณะ ตั้งแต่ประเมินระดับจนปิดเรื่อง และมีสิทธิ์แก้ไขข้อมูลที่ผู้รายงานกรอก ยกเลิกรายงาน (ต้องระบุเหตุผล) ส่งออกข้อมูล และบันทึกจำนวนบุคลากร</w:t>
      </w:r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12" w:id="12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1. Dashboard ติดตามอุบัติการณ์</w:t>
      </w:r>
      <w:bookmarkEnd w:id="12"/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13" name="12-oh-dash.jpg" descr="12-oh-dash.jpg" title="12-oh-dash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13 Dashboard ติดตามอุบัติการณ์ของคณะ</w:t>
      </w:r>
    </w:p>
    <w:p>
      <w:pPr>
        <w:spacing w:after="100" w:before="60" w:line="30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ด้านบนสรุปจำนวนเรื่องทั้งหมด เรื่องที่ยังไม่ปิด เหตุระดับ 3–5 สัดส่วน Near miss และมาตรการที่เกินกำหนด แถบสีแดงเตือนเรื่องระดับ 3 ขึ้นไปที่ยังไม่ได้รายงานมหาวิทยาลัย กรองตามหน่วยงานในคณะและปีได้ และนำเข้า/ส่งออกไฟล์ Excel ได้</w:t>
      </w:r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13" w:id="13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2. ประเมินระดับความรุนแรง (ขั้นที่ 2)</w:t>
      </w:r>
      <w:bookmarkEnd w:id="13"/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14" name="13-oh-detail.jpg" descr="13-oh-detail.jpg" title="13-oh-detai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14 ปุ่มดำเนินการของหัวหน้าสำนักงานในเรื่องที่ยืนยันข้อเท็จจริงแล้ว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1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ตรวจสอบและประเมินระดับความรุนแรง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2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ยกเลิกรายงาน</w:t>
      </w:r>
      <w:r>
        <w:rPr>
          <w:rFonts w:ascii="TH SarabunPSK" w:cs="TH SarabunPSK" w:eastAsia="TH SarabunPSK" w:hAnsi="TH SarabunPSK"/>
          <w:sz w:val="30"/>
          <w:szCs w:val="30"/>
        </w:rPr>
        <w:t xml:space="preserve"> (เช่น รายงานซ้ำ) ต้องระบุเหตุผล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3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แก้ไขข้อมูลรายงาน</w:t>
      </w:r>
      <w:r>
        <w:rPr>
          <w:rFonts w:ascii="TH SarabunPSK" w:cs="TH SarabunPSK" w:eastAsia="TH SarabunPSK" w:hAnsi="TH SarabunPSK"/>
          <w:sz w:val="30"/>
          <w:szCs w:val="30"/>
        </w:rPr>
        <w:t xml:space="preserve"> แก้ข้อมูลที่ผู้รายงานกรอกผิด</w:t>
      </w:r>
    </w:p>
    <w:p>
      <w:pPr>
        <w:spacing w:after="80" w:before="0"/>
      </w:pPr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15" name="14-oh-assess.jpg" descr="14-oh-assess.jpg" title="14-oh-asses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15 หน้าต่างประเมินระดับความรุนแรง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1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ความเสียหายทางร่างกาย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2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ความเสียหายทางการเงินและทรัพย์สิน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3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จำนวนวันหยุดงานจากการบาดเจ็บ (แก้ไขได้เมื่อทราบข้อเท็จจริงเพิ่ม)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4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ติ๊กยืนยันแล้วกด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บันทึกผลการประเมิน</w:t>
      </w:r>
    </w:p>
    <w:p>
      <w:pPr>
        <w:spacing w:after="80" w:before="0"/>
      </w:pPr>
    </w:p>
    <w:tbl>
      <w:tblPr>
        <w:tblW w:type="dxa" w:w="9070"/>
        <w:tblBorders>
          <w:top w:val="single" w:color="D6E0E8" w:sz="4"/>
          <w:left w:val="single" w:color="D6E0E8" w:sz="4"/>
          <w:bottom w:val="single" w:color="D6E0E8" w:sz="4"/>
          <w:right w:val="single" w:color="D6E0E8" w:sz="4"/>
          <w:insideH w:val="single" w:color="D6E0E8" w:sz="4"/>
          <w:insideV w:val="single" w:color="D6E0E8" w:sz="4"/>
        </w:tblBorders>
      </w:tblPr>
      <w:tblGrid>
        <w:gridCol w:w="3100"/>
        <w:gridCol w:w="5970"/>
      </w:tblGrid>
      <w:tr>
        <w:trPr>
          <w:cantSplit/>
          <w:tblHeader/>
        </w:trPr>
        <w:tc>
          <w:tcPr>
            <w:tcW w:type="dxa" w:w="310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ช่องข้อมูล</w:t>
            </w:r>
          </w:p>
        </w:tc>
        <w:tc>
          <w:tcPr>
            <w:tcW w:type="dxa" w:w="597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ตัวอย่างการกรอก</w:t>
            </w:r>
          </w:p>
        </w:tc>
      </w:tr>
      <w:tr>
        <w:trPr>
          <w:cantSplit/>
          <w:tblHeader w:val="off"/>
        </w:trPr>
        <w:tc>
          <w:tcPr>
            <w:tcW w:type="dxa" w:w="3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ความเสียหายทางร่างกาย</w:t>
            </w:r>
          </w:p>
        </w:tc>
        <w:tc>
          <w:tcPr>
            <w:tcW w:type="dxa" w:w="597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ระดับ 3 — บาดเจ็บ/เจ็บป่วย และหยุดงานไม่เกิน 3 วัน</w:t>
            </w:r>
          </w:p>
        </w:tc>
      </w:tr>
      <w:tr>
        <w:trPr>
          <w:cantSplit/>
          <w:tblHeader w:val="off"/>
        </w:trPr>
        <w:tc>
          <w:tcPr>
            <w:tcW w:type="dxa" w:w="31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ความเสียหายทางการเงิน</w:t>
            </w:r>
          </w:p>
        </w:tc>
        <w:tc>
          <w:tcPr>
            <w:tcW w:type="dxa" w:w="597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ระดับ 1 — ไม่เกิดความเสียหาย</w:t>
            </w:r>
          </w:p>
        </w:tc>
      </w:tr>
      <w:tr>
        <w:trPr>
          <w:cantSplit/>
          <w:tblHeader w:val="off"/>
        </w:trPr>
        <w:tc>
          <w:tcPr>
            <w:tcW w:type="dxa" w:w="3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มูลค่าความเสียหาย / วันหยุดงาน</w:t>
            </w:r>
          </w:p>
        </w:tc>
        <w:tc>
          <w:tcPr>
            <w:tcW w:type="dxa" w:w="597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0 บาท / 1 วัน</w:t>
            </w:r>
          </w:p>
        </w:tc>
      </w:tr>
      <w:tr>
        <w:trPr>
          <w:cantSplit/>
          <w:tblHeader w:val="off"/>
        </w:trPr>
        <w:tc>
          <w:tcPr>
            <w:tcW w:type="dxa" w:w="31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ผลการประเมิน</w:t>
            </w:r>
          </w:p>
        </w:tc>
        <w:tc>
          <w:tcPr>
            <w:tcW w:type="dxa" w:w="597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ระดับ 3 (ปานกลาง) — ต้องรายงานรองอธิการบดี (กำกับดูแล)ภายใน 24 ชม.</w:t>
            </w:r>
          </w:p>
        </w:tc>
      </w:tr>
    </w:tbl>
    <w:p>
      <w:pPr>
        <w:spacing w:after="100" w:before="0"/>
      </w:pPr>
    </w:p>
    <w:p>
      <w:pPr>
        <w:pBdr>
          <w:left w:val="single" w:color="F58220" w:sz="24" w:space="8"/>
        </w:pBdr>
        <w:shd w:fill="FFF2E4" w:color="auto" w:val="clear"/>
        <w:spacing w:after="140" w:before="100" w:line="300"/>
        <w:ind w:left="120" w:right="120"/>
        <w:jc w:val="thaiDistribute"/>
      </w:pPr>
      <w:r>
        <w:rPr>
          <w:rFonts w:ascii="TH SarabunPSK" w:cs="TH SarabunPSK" w:eastAsia="TH SarabunPSK" w:hAnsi="TH SarabunPSK"/>
          <w:sz w:val="30"/>
          <w:szCs w:val="30"/>
        </w:rPr>
        <w:t xml:space="preserve">ระบบใช้ระดับที่สูงกว่าระหว่างเกณฑ์ร่างกายกับเกณฑ์ความเสียหาย ถ้าภายหลังแพทย์ให้หยุดงานเพิ่ม ให้เปิดเรื่องแล้วใช้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แก้ผลการประเมิน</w:t>
      </w:r>
      <w:r>
        <w:rPr>
          <w:rFonts w:ascii="TH SarabunPSK" w:cs="TH SarabunPSK" w:eastAsia="TH SarabunPSK" w:hAnsi="TH SarabunPSK"/>
          <w:sz w:val="30"/>
          <w:szCs w:val="30"/>
        </w:rPr>
        <w:t xml:space="preserve"> เช่น “แพทย์ให้หยุดงานเพิ่ม 10 วัน ตามใบรับรองแพทย์ลงวันที่ 20/10/2569”</w:t>
      </w:r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14" w:id="14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3. บันทึกผลการประชุมสอบสวน (ขั้นที่ 3–4)</w:t>
      </w:r>
      <w:bookmarkEnd w:id="14"/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16" name="15-oh-investigate.jpg" descr="15-oh-investigate.jpg" title="15-oh-investigat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16 หน้าต่างบันทึกผลการประชุมสอบสวน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1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วันที่ประชุมสอบสวน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2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สถานที่ประชุม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3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สาเหตุการเกิด เลือกได้หลายข้อ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4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รายละเอียดผลการสอบสวนเพิ่มเติม</w:t>
      </w:r>
    </w:p>
    <w:p>
      <w:pPr>
        <w:spacing w:after="80" w:before="0"/>
      </w:pPr>
    </w:p>
    <w:tbl>
      <w:tblPr>
        <w:tblW w:type="dxa" w:w="9070"/>
        <w:tblBorders>
          <w:top w:val="single" w:color="D6E0E8" w:sz="4"/>
          <w:left w:val="single" w:color="D6E0E8" w:sz="4"/>
          <w:bottom w:val="single" w:color="D6E0E8" w:sz="4"/>
          <w:right w:val="single" w:color="D6E0E8" w:sz="4"/>
          <w:insideH w:val="single" w:color="D6E0E8" w:sz="4"/>
          <w:insideV w:val="single" w:color="D6E0E8" w:sz="4"/>
        </w:tblBorders>
      </w:tblPr>
      <w:tblGrid>
        <w:gridCol w:w="3100"/>
        <w:gridCol w:w="5970"/>
      </w:tblGrid>
      <w:tr>
        <w:trPr>
          <w:cantSplit/>
          <w:tblHeader/>
        </w:trPr>
        <w:tc>
          <w:tcPr>
            <w:tcW w:type="dxa" w:w="310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ช่องข้อมูล</w:t>
            </w:r>
          </w:p>
        </w:tc>
        <w:tc>
          <w:tcPr>
            <w:tcW w:type="dxa" w:w="597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ตัวอย่างการกรอก</w:t>
            </w:r>
          </w:p>
        </w:tc>
      </w:tr>
      <w:tr>
        <w:trPr>
          <w:cantSplit/>
          <w:tblHeader w:val="off"/>
        </w:trPr>
        <w:tc>
          <w:tcPr>
            <w:tcW w:type="dxa" w:w="3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วันที่ / สถานที่ประชุม</w:t>
            </w:r>
          </w:p>
        </w:tc>
        <w:tc>
          <w:tcPr>
            <w:tcW w:type="dxa" w:w="597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06/10/2569 · ห้องประชุมสำนักงานเลขานุการคณะ</w:t>
            </w:r>
          </w:p>
        </w:tc>
      </w:tr>
      <w:tr>
        <w:trPr>
          <w:cantSplit/>
          <w:tblHeader w:val="off"/>
        </w:trPr>
        <w:tc>
          <w:tcPr>
            <w:tcW w:type="dxa" w:w="31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สาเหตุการเกิด</w:t>
            </w:r>
          </w:p>
        </w:tc>
        <w:tc>
          <w:tcPr>
            <w:tcW w:type="dxa" w:w="597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สภาพแวดล้อมการทำงานต่ำกว่ามาตรฐาน/ไม่ปลอดภัย · วิธีการทำงานไม่ปลอดภัย/ไม่มีขั้นตอนการทำงาน</w:t>
            </w:r>
          </w:p>
        </w:tc>
      </w:tr>
      <w:tr>
        <w:trPr>
          <w:cantSplit/>
          <w:tblHeader w:val="off"/>
        </w:trPr>
        <w:tc>
          <w:tcPr>
            <w:tcW w:type="dxa" w:w="3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รายละเอียดผลการสอบสวน</w:t>
            </w:r>
          </w:p>
        </w:tc>
        <w:tc>
          <w:tcPr>
            <w:tcW w:type="dxa" w:w="597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แม่บ้านถูพื้นในช่วงเวลาที่มีผู้สัญจรมาก ไม่มีป้ายเตือนพื้นเปียก และไม่มีตารางเวลาทำความสะอาดที่ชัดเจน</w:t>
            </w:r>
          </w:p>
        </w:tc>
      </w:tr>
    </w:tbl>
    <w:p>
      <w:pPr>
        <w:spacing w:after="100" w:before="0"/>
      </w:pPr>
    </w:p>
    <w:p>
      <w:pPr>
        <w:spacing w:after="100" w:before="60" w:line="30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สาเหตุการเกิดมี 4 หมวด: การกระทำที่ไม่ปลอดภัย · อุปกรณ์เครื่องมือชำรุด/ต่ำกว่ามาตรฐาน · วิธีการทำงานไม่ปลอดภัย/ไม่มีขั้นตอนการทำงาน · สภาพแวดล้อมการทำงานต่ำกว่ามาตรฐาน/ไม่ปลอดภัย</w:t>
      </w:r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15" w:id="15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4. กำหนดมาตรการแก้ไขและป้องกัน (ขั้นที่ 5)</w:t>
      </w:r>
      <w:bookmarkEnd w:id="15"/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17" name="16-oh-capa.jpg" descr="16-oh-capa.jpg" title="16-oh-cap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17 หน้าต่างกำหนดมาตรการแก้ไขและป้องกัน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1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ตารางมาตรการ: มาตรการ · ผู้รับผิดชอบ · วันที่กำหนดแล้วเสร็จ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2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ปุ่ม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+ เพิ่มมาตรการ</w:t>
      </w:r>
      <w:r>
        <w:rPr>
          <w:rFonts w:ascii="TH SarabunPSK" w:cs="TH SarabunPSK" w:eastAsia="TH SarabunPSK" w:hAnsi="TH SarabunPSK"/>
          <w:sz w:val="30"/>
          <w:szCs w:val="30"/>
        </w:rPr>
        <w:t xml:space="preserve"> (กด × เพื่อลบแถว)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3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ปุ่ม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บันทึกมาตรการ</w:t>
      </w:r>
    </w:p>
    <w:p>
      <w:pPr>
        <w:spacing w:after="80" w:before="0"/>
      </w:pPr>
    </w:p>
    <w:tbl>
      <w:tblPr>
        <w:tblW w:type="dxa" w:w="9070"/>
        <w:tblBorders>
          <w:top w:val="single" w:color="D6E0E8" w:sz="4"/>
          <w:left w:val="single" w:color="D6E0E8" w:sz="4"/>
          <w:bottom w:val="single" w:color="D6E0E8" w:sz="4"/>
          <w:right w:val="single" w:color="D6E0E8" w:sz="4"/>
          <w:insideH w:val="single" w:color="D6E0E8" w:sz="4"/>
          <w:insideV w:val="single" w:color="D6E0E8" w:sz="4"/>
        </w:tblBorders>
      </w:tblPr>
      <w:tblGrid>
        <w:gridCol w:w="3768"/>
        <w:gridCol w:w="2782"/>
        <w:gridCol w:w="2520"/>
      </w:tblGrid>
      <w:tr>
        <w:trPr>
          <w:cantSplit/>
          <w:tblHeader/>
        </w:trPr>
        <w:tc>
          <w:tcPr>
            <w:tcW w:type="dxa" w:w="3768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มาตรการ</w:t>
            </w:r>
          </w:p>
        </w:tc>
        <w:tc>
          <w:tcPr>
            <w:tcW w:type="dxa" w:w="2782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ผู้รับผิดชอบ</w:t>
            </w:r>
          </w:p>
        </w:tc>
        <w:tc>
          <w:tcPr>
            <w:tcW w:type="dxa" w:w="252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กำหนดแล้วเสร็จ</w:t>
            </w:r>
          </w:p>
        </w:tc>
      </w:tr>
      <w:tr>
        <w:trPr>
          <w:cantSplit/>
          <w:tblHeader w:val="off"/>
        </w:trPr>
        <w:tc>
          <w:tcPr>
            <w:tcW w:type="dxa" w:w="3768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จัดหาป้ายเตือนพื้นเปียก 10 ป้าย</w:t>
            </w:r>
          </w:p>
        </w:tc>
        <w:tc>
          <w:tcPr>
            <w:tcW w:type="dxa" w:w="2782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งานอาคารสถานที่คณะ</w:t>
            </w:r>
          </w:p>
        </w:tc>
        <w:tc>
          <w:tcPr>
            <w:tcW w:type="dxa" w:w="252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31/10/2569</w:t>
            </w:r>
          </w:p>
        </w:tc>
      </w:tr>
      <w:tr>
        <w:trPr>
          <w:cantSplit/>
          <w:tblHeader w:val="off"/>
        </w:trPr>
        <w:tc>
          <w:tcPr>
            <w:tcW w:type="dxa" w:w="3768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กำหนดตารางทำความสะอาดนอกเวลาเรียน</w:t>
            </w:r>
          </w:p>
        </w:tc>
        <w:tc>
          <w:tcPr>
            <w:tcW w:type="dxa" w:w="2782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หัวหน้างานแม่บ้าน</w:t>
            </w:r>
          </w:p>
        </w:tc>
        <w:tc>
          <w:tcPr>
            <w:tcW w:type="dxa" w:w="252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15/11/2569</w:t>
            </w:r>
          </w:p>
        </w:tc>
      </w:tr>
      <w:tr>
        <w:trPr>
          <w:cantSplit/>
          <w:tblHeader w:val="off"/>
        </w:trPr>
        <w:tc>
          <w:tcPr>
            <w:tcW w:type="dxa" w:w="3768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ติดแถบกันลื่นบริเวณโถงทางเดิน</w:t>
            </w:r>
          </w:p>
        </w:tc>
        <w:tc>
          <w:tcPr>
            <w:tcW w:type="dxa" w:w="2782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งานอาคารสถานที่คณะ</w:t>
            </w:r>
          </w:p>
        </w:tc>
        <w:tc>
          <w:tcPr>
            <w:tcW w:type="dxa" w:w="252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30/11/2569</w:t>
            </w:r>
          </w:p>
        </w:tc>
      </w:tr>
    </w:tbl>
    <w:p>
      <w:pPr>
        <w:spacing w:after="100" w:before="0"/>
      </w:pPr>
    </w:p>
    <w:p>
      <w:pPr>
        <w:pBdr>
          <w:left w:val="single" w:color="F58220" w:sz="24" w:space="8"/>
        </w:pBdr>
        <w:shd w:fill="FFF2E4" w:color="auto" w:val="clear"/>
        <w:spacing w:after="140" w:before="100" w:line="300"/>
        <w:ind w:left="120" w:right="120"/>
        <w:jc w:val="thaiDistribute"/>
      </w:pPr>
      <w:r>
        <w:rPr>
          <w:rFonts w:ascii="TH SarabunPSK" w:cs="TH SarabunPSK" w:eastAsia="TH SarabunPSK" w:hAnsi="TH SarabunPSK"/>
          <w:sz w:val="30"/>
          <w:szCs w:val="30"/>
        </w:rPr>
        <w:t xml:space="preserve">รายงานเก่าที่กำหนดวันเป็นข้อความ (เช่น “ภายในเดือนตุลาคม”) จะมีข้อความ </w:t>
      </w:r>
      <w:r>
        <w:rPr>
          <w:rFonts w:ascii="TH SarabunPSK" w:cs="TH SarabunPSK" w:eastAsia="TH SarabunPSK" w:hAnsi="TH SarabunPSK"/>
          <w:i/>
          <w:iCs/>
          <w:sz w:val="30"/>
          <w:szCs w:val="30"/>
        </w:rPr>
        <w:t xml:space="preserve">เดิม: … — กรุณาเลือกวันที่</w:t>
      </w:r>
      <w:r>
        <w:rPr>
          <w:rFonts w:ascii="TH SarabunPSK" w:cs="TH SarabunPSK" w:eastAsia="TH SarabunPSK" w:hAnsi="TH SarabunPSK"/>
          <w:sz w:val="30"/>
          <w:szCs w:val="30"/>
        </w:rPr>
        <w:t xml:space="preserve"> ให้เลือกวันที่จากปฏิทินใหม่ หลังบันทึกมาตรการแล้ว กด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บันทึกข้อเสนอแนะ</w:t>
      </w:r>
      <w:r>
        <w:rPr>
          <w:rFonts w:ascii="TH SarabunPSK" w:cs="TH SarabunPSK" w:eastAsia="TH SarabunPSK" w:hAnsi="TH SarabunPSK"/>
          <w:sz w:val="30"/>
          <w:szCs w:val="30"/>
        </w:rPr>
        <w:t xml:space="preserve"> ได้ เช่น “ควรขยายผลการติดป้ายเตือนไปยังอาคารเรียนทุกหลัง”</w:t>
      </w:r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16" w:id="16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5. ติดตามมาตรการ (ขั้นที่ 6)</w:t>
      </w:r>
      <w:bookmarkEnd w:id="16"/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18" name="17-oh-monitor.jpg" descr="17-oh-monitor.jpg" title="17-oh-monito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18 หน้าต่างบันทึกผลการติดตามมาตรการ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1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ติ๊กมาตรการที่ดำเนินการเสร็จแล้ว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2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ระบุ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วันที่ดำเนินการแล้วเสร็จ</w:t>
      </w:r>
      <w:r>
        <w:rPr>
          <w:rFonts w:ascii="TH SarabunPSK" w:cs="TH SarabunPSK" w:eastAsia="TH SarabunPSK" w:hAnsi="TH SarabunPSK"/>
          <w:sz w:val="30"/>
          <w:szCs w:val="30"/>
        </w:rPr>
        <w:t xml:space="preserve"> (ค่าเริ่มต้นคือวันนี้ เลือกย้อนหลังได้ แต่เลือกวันในอนาคตไม่ได้)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3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ผลการติดตามครั้งนี้</w:t>
      </w:r>
    </w:p>
    <w:p>
      <w:pPr>
        <w:spacing w:after="80" w:before="0"/>
      </w:pPr>
    </w:p>
    <w:tbl>
      <w:tblPr>
        <w:tblW w:type="dxa" w:w="9070"/>
        <w:tblBorders>
          <w:top w:val="single" w:color="D6E0E8" w:sz="4"/>
          <w:left w:val="single" w:color="D6E0E8" w:sz="4"/>
          <w:bottom w:val="single" w:color="D6E0E8" w:sz="4"/>
          <w:right w:val="single" w:color="D6E0E8" w:sz="4"/>
          <w:insideH w:val="single" w:color="D6E0E8" w:sz="4"/>
          <w:insideV w:val="single" w:color="D6E0E8" w:sz="4"/>
        </w:tblBorders>
      </w:tblPr>
      <w:tblGrid>
        <w:gridCol w:w="3100"/>
        <w:gridCol w:w="5970"/>
      </w:tblGrid>
      <w:tr>
        <w:trPr>
          <w:cantSplit/>
          <w:tblHeader/>
        </w:trPr>
        <w:tc>
          <w:tcPr>
            <w:tcW w:type="dxa" w:w="310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ช่องข้อมูล</w:t>
            </w:r>
          </w:p>
        </w:tc>
        <w:tc>
          <w:tcPr>
            <w:tcW w:type="dxa" w:w="597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ตัวอย่างการกรอก</w:t>
            </w:r>
          </w:p>
        </w:tc>
      </w:tr>
      <w:tr>
        <w:trPr>
          <w:cantSplit/>
          <w:tblHeader w:val="off"/>
        </w:trPr>
        <w:tc>
          <w:tcPr>
            <w:tcW w:type="dxa" w:w="3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มาตรการที่เสร็จ</w:t>
            </w:r>
          </w:p>
        </w:tc>
        <w:tc>
          <w:tcPr>
            <w:tcW w:type="dxa" w:w="597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กำหนดตารางทำความสะอาดนอกเวลาเรียน — แล้วเสร็จ 16/10/2569</w:t>
            </w:r>
          </w:p>
        </w:tc>
      </w:tr>
      <w:tr>
        <w:trPr>
          <w:cantSplit/>
          <w:tblHeader w:val="off"/>
        </w:trPr>
        <w:tc>
          <w:tcPr>
            <w:tcW w:type="dxa" w:w="31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ผลการติดตามครั้งที่ 1</w:t>
            </w:r>
          </w:p>
        </w:tc>
        <w:tc>
          <w:tcPr>
            <w:tcW w:type="dxa" w:w="597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ติดตั้งป้ายเตือนครบ 10 ป้ายแล้ว ตารางทำความสะอาดใหม่เริ่มใช้ 16/10/2569 เหลือติดแถบกันลื่นตามกำหนด 30/11/2569</w:t>
            </w:r>
          </w:p>
        </w:tc>
      </w:tr>
    </w:tbl>
    <w:p>
      <w:pPr>
        <w:spacing w:after="100" w:before="0"/>
      </w:pPr>
    </w:p>
    <w:p>
      <w:pPr>
        <w:pStyle w:val="ListParagraph"/>
        <w:numPr>
          <w:ilvl w:val="0"/>
          <w:numId w:val="3"/>
        </w:numPr>
        <w:spacing w:after="50" w:before="30" w:line="29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บันทึกผลการติดตามได้หลายครั้ง จนกว่ามาตรการจะเสร็จครบทุกข้อ เมื่อครบแล้วเรื่องจะส่งต่อให้รองคณบดี (กำกับดูแล) ตรวจสอบ</w:t>
      </w:r>
    </w:p>
    <w:p>
      <w:pPr>
        <w:pStyle w:val="ListParagraph"/>
        <w:numPr>
          <w:ilvl w:val="0"/>
          <w:numId w:val="3"/>
        </w:numPr>
        <w:spacing w:after="50" w:before="30" w:line="29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มาตรการที่ยังไม่เสร็จและเลยกำหนด ระบบส่งอีเมลเตือนวันละครั้ง ราว 08:00 น. ถึงหัวหน้าสำนักงานเลขานุการ รองคณบดี (กำกับดูแล) คณบดีของคณะนั้น และกองอาคารสถานที่</w:t>
      </w:r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17" w:id="17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6. ปิดเรื่อง (ขั้นที่ 9)</w:t>
      </w:r>
      <w:bookmarkEnd w:id="17"/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19" name="18-oh-close.jpg" descr="18-oh-close.jpg" title="18-oh-clos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19 หน้าต่างปิดเรื่องอุบัติการณ์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1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สรุปผลการดำเนินการและการปิดเรื่อง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2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ติ๊กยืนยันแล้วกด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ปิดเรื่อง</w:t>
      </w:r>
      <w:r>
        <w:rPr>
          <w:rFonts w:ascii="TH SarabunPSK" w:cs="TH SarabunPSK" w:eastAsia="TH SarabunPSK" w:hAnsi="TH SarabunPSK"/>
          <w:sz w:val="30"/>
          <w:szCs w:val="30"/>
        </w:rPr>
        <w:t xml:space="preserve"> (ทำได้หลังคณบดีรับทราบแล้ว)</w:t>
      </w:r>
    </w:p>
    <w:p>
      <w:pPr>
        <w:spacing w:after="80" w:before="0"/>
      </w:pPr>
    </w:p>
    <w:tbl>
      <w:tblPr>
        <w:tblW w:type="dxa" w:w="9070"/>
        <w:tblBorders>
          <w:top w:val="single" w:color="D6E0E8" w:sz="4"/>
          <w:left w:val="single" w:color="D6E0E8" w:sz="4"/>
          <w:bottom w:val="single" w:color="D6E0E8" w:sz="4"/>
          <w:right w:val="single" w:color="D6E0E8" w:sz="4"/>
          <w:insideH w:val="single" w:color="D6E0E8" w:sz="4"/>
          <w:insideV w:val="single" w:color="D6E0E8" w:sz="4"/>
        </w:tblBorders>
      </w:tblPr>
      <w:tblGrid>
        <w:gridCol w:w="3100"/>
        <w:gridCol w:w="5970"/>
      </w:tblGrid>
      <w:tr>
        <w:trPr>
          <w:cantSplit/>
          <w:tblHeader/>
        </w:trPr>
        <w:tc>
          <w:tcPr>
            <w:tcW w:type="dxa" w:w="310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ช่องข้อมูล</w:t>
            </w:r>
          </w:p>
        </w:tc>
        <w:tc>
          <w:tcPr>
            <w:tcW w:type="dxa" w:w="597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ตัวอย่างการกรอก</w:t>
            </w:r>
          </w:p>
        </w:tc>
      </w:tr>
      <w:tr>
        <w:trPr>
          <w:cantSplit/>
          <w:tblHeader w:val="off"/>
        </w:trPr>
        <w:tc>
          <w:tcPr>
            <w:tcW w:type="dxa" w:w="3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สรุปผลการดำเนินการ</w:t>
            </w:r>
          </w:p>
        </w:tc>
        <w:tc>
          <w:tcPr>
            <w:tcW w:type="dxa" w:w="597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ดำเนินมาตรการครบ 3 ข้อ ตรวจติดตาม 1 เดือนไม่พบการลื่นล้มซ้ำ กำหนดให้ตรวจป้ายเตือนเป็นประจำทุกไตรมาส</w:t>
            </w:r>
          </w:p>
        </w:tc>
      </w:tr>
    </w:tbl>
    <w:p>
      <w:pPr>
        <w:spacing w:after="100" w:before="0"/>
      </w:pPr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18" w:id="18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7. บันทึกจำนวนบุคลากร (OrgHeadcount)</w:t>
      </w:r>
      <w:bookmarkEnd w:id="18"/>
    </w:p>
    <w:p>
      <w:pPr>
        <w:spacing w:after="100" w:before="60" w:line="30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จำนวนบุคลากรและชั่วโมงการทำงานใช้คำนวณดัชนี IFR · PDFR · ISR ในหน้า Dashboard รายงานภาพรวม เปิดกล่อง 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ทะเบียนจำนวนบุคลากร</w:t>
      </w:r>
      <w:r>
        <w:rPr>
          <w:rFonts w:ascii="TH SarabunPSK" w:cs="TH SarabunPSK" w:eastAsia="TH SarabunPSK" w:hAnsi="TH SarabunPSK"/>
          <w:sz w:val="32"/>
          <w:szCs w:val="32"/>
        </w:rPr>
        <w:t xml:space="preserve"> ในหน้านั้น กรอกจำนวนคนตามกลุ่มบุคลากร กด 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ใช้วิธีคิดนี้กับหน่วยงาน</w:t>
      </w:r>
      <w:r>
        <w:rPr>
          <w:rFonts w:ascii="TH SarabunPSK" w:cs="TH SarabunPSK" w:eastAsia="TH SarabunPSK" w:hAnsi="TH SarabunPSK"/>
          <w:sz w:val="32"/>
          <w:szCs w:val="32"/>
        </w:rPr>
        <w:t xml:space="preserve"> แล้วกด 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บันทึกทะเบียน</w:t>
      </w:r>
      <w:r>
        <w:rPr>
          <w:rFonts w:ascii="TH SarabunPSK" w:cs="TH SarabunPSK" w:eastAsia="TH SarabunPSK" w:hAnsi="TH SarabunPSK"/>
          <w:sz w:val="32"/>
          <w:szCs w:val="32"/>
        </w:rPr>
        <w:t xml:space="preserve"> ค่าเริ่มต้นคือ 7 ชั่วโมง/วัน × 240 วัน = 1,680 ชั่วโมง/คน/ปี (รองคณบดี (กำกับดูแล) บันทึกได้เช่นกัน)</w:t>
      </w:r>
    </w:p>
    <w:tbl>
      <w:tblPr>
        <w:tblW w:type="dxa" w:w="9070"/>
        <w:tblBorders>
          <w:top w:val="single" w:color="D6E0E8" w:sz="4"/>
          <w:left w:val="single" w:color="D6E0E8" w:sz="4"/>
          <w:bottom w:val="single" w:color="D6E0E8" w:sz="4"/>
          <w:right w:val="single" w:color="D6E0E8" w:sz="4"/>
          <w:insideH w:val="single" w:color="D6E0E8" w:sz="4"/>
          <w:insideV w:val="single" w:color="D6E0E8" w:sz="4"/>
        </w:tblBorders>
      </w:tblPr>
      <w:tblGrid>
        <w:gridCol w:w="1821"/>
        <w:gridCol w:w="1647"/>
        <w:gridCol w:w="1682"/>
        <w:gridCol w:w="1508"/>
        <w:gridCol w:w="2412"/>
      </w:tblGrid>
      <w:tr>
        <w:trPr>
          <w:cantSplit/>
          <w:tblHeader/>
        </w:trPr>
        <w:tc>
          <w:tcPr>
            <w:tcW w:type="dxa" w:w="1821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กลุ่มบุคลากร</w:t>
            </w:r>
          </w:p>
        </w:tc>
        <w:tc>
          <w:tcPr>
            <w:tcW w:type="dxa" w:w="1647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จำนวน (คน)</w:t>
            </w:r>
          </w:p>
        </w:tc>
        <w:tc>
          <w:tcPr>
            <w:tcW w:type="dxa" w:w="1682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ชั่วโมง/วัน</w:t>
            </w:r>
          </w:p>
        </w:tc>
        <w:tc>
          <w:tcPr>
            <w:tcW w:type="dxa" w:w="1508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วัน/ปี</w:t>
            </w:r>
          </w:p>
        </w:tc>
        <w:tc>
          <w:tcPr>
            <w:tcW w:type="dxa" w:w="2412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ชั่วโมงรวม/ปี</w:t>
            </w:r>
          </w:p>
        </w:tc>
      </w:tr>
      <w:tr>
        <w:trPr>
          <w:cantSplit/>
          <w:tblHeader w:val="off"/>
        </w:trPr>
        <w:tc>
          <w:tcPr>
            <w:tcW w:type="dxa" w:w="1821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สายวิชาการ</w:t>
            </w:r>
          </w:p>
        </w:tc>
        <w:tc>
          <w:tcPr>
            <w:tcW w:type="dxa" w:w="1647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45</w:t>
            </w:r>
          </w:p>
        </w:tc>
        <w:tc>
          <w:tcPr>
            <w:tcW w:type="dxa" w:w="1682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7</w:t>
            </w:r>
          </w:p>
        </w:tc>
        <w:tc>
          <w:tcPr>
            <w:tcW w:type="dxa" w:w="1508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240</w:t>
            </w:r>
          </w:p>
        </w:tc>
        <w:tc>
          <w:tcPr>
            <w:tcW w:type="dxa" w:w="2412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75,600</w:t>
            </w:r>
          </w:p>
        </w:tc>
      </w:tr>
      <w:tr>
        <w:trPr>
          <w:cantSplit/>
          <w:tblHeader w:val="off"/>
        </w:trPr>
        <w:tc>
          <w:tcPr>
            <w:tcW w:type="dxa" w:w="1821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สายสนับสนุน</w:t>
            </w:r>
          </w:p>
        </w:tc>
        <w:tc>
          <w:tcPr>
            <w:tcW w:type="dxa" w:w="1647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30</w:t>
            </w:r>
          </w:p>
        </w:tc>
        <w:tc>
          <w:tcPr>
            <w:tcW w:type="dxa" w:w="1682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7</w:t>
            </w:r>
          </w:p>
        </w:tc>
        <w:tc>
          <w:tcPr>
            <w:tcW w:type="dxa" w:w="1508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240</w:t>
            </w:r>
          </w:p>
        </w:tc>
        <w:tc>
          <w:tcPr>
            <w:tcW w:type="dxa" w:w="2412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50,400</w:t>
            </w:r>
          </w:p>
        </w:tc>
      </w:tr>
      <w:tr>
        <w:trPr>
          <w:cantSplit/>
          <w:tblHeader w:val="off"/>
        </w:trPr>
        <w:tc>
          <w:tcPr>
            <w:tcW w:type="dxa" w:w="1821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ลูกจ้าง/แม่บ้าน</w:t>
            </w:r>
          </w:p>
        </w:tc>
        <w:tc>
          <w:tcPr>
            <w:tcW w:type="dxa" w:w="1647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12</w:t>
            </w:r>
          </w:p>
        </w:tc>
        <w:tc>
          <w:tcPr>
            <w:tcW w:type="dxa" w:w="1682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8</w:t>
            </w:r>
          </w:p>
        </w:tc>
        <w:tc>
          <w:tcPr>
            <w:tcW w:type="dxa" w:w="1508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260</w:t>
            </w:r>
          </w:p>
        </w:tc>
        <w:tc>
          <w:tcPr>
            <w:tcW w:type="dxa" w:w="2412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24,960</w:t>
            </w:r>
          </w:p>
        </w:tc>
      </w:tr>
      <w:tr>
        <w:trPr>
          <w:cantSplit/>
          <w:tblHeader w:val="off"/>
        </w:trPr>
        <w:tc>
          <w:tcPr>
            <w:tcW w:type="dxa" w:w="1821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รวม</w:t>
            </w:r>
          </w:p>
        </w:tc>
        <w:tc>
          <w:tcPr>
            <w:tcW w:type="dxa" w:w="1647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87</w:t>
            </w:r>
          </w:p>
        </w:tc>
        <w:tc>
          <w:tcPr>
            <w:tcW w:type="dxa" w:w="1682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</w:p>
        </w:tc>
        <w:tc>
          <w:tcPr>
            <w:tcW w:type="dxa" w:w="1508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</w:p>
        </w:tc>
        <w:tc>
          <w:tcPr>
            <w:tcW w:type="dxa" w:w="2412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150,960</w:t>
            </w: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 (เฉลี่ย 1,735 ชม./คน/ปี)</w:t>
            </w:r>
          </w:p>
        </w:tc>
      </w:tr>
    </w:tbl>
    <w:p>
      <w:pPr>
        <w:spacing w:after="100" w:before="0"/>
      </w:pPr>
    </w:p>
    <w:p>
      <w:pPr>
        <w:pageBreakBefore/>
        <w:shd w:fill="0F3057" w:color="auto" w:val="clear"/>
        <w:spacing w:after="0" w:before="0"/>
        <w:ind w:left="0"/>
      </w:pPr>
      <w:r>
        <w:rPr>
          <w:rFonts w:ascii="TH SarabunPSK" w:cs="TH SarabunPSK" w:eastAsia="TH SarabunPSK" w:hAnsi="TH SarabunPSK"/>
          <w:b/>
          <w:bCs/>
          <w:color w:val="FFD3A8"/>
          <w:sz w:val="26"/>
          <w:szCs w:val="26"/>
        </w:rPr>
        <w:t xml:space="preserve"> ส่วนที่ 5</w:t>
      </w:r>
    </w:p>
    <w:p>
      <w:pPr>
        <w:pStyle w:val="Heading1"/>
        <w:pBdr>
          <w:bottom w:val="single" w:color="F58220" w:sz="24" w:space="4"/>
        </w:pBdr>
        <w:shd w:fill="0F3057" w:color="auto" w:val="clear"/>
        <w:spacing w:after="200" w:before="0"/>
      </w:pPr>
      <w:bookmarkStart w:name="_Toc19" w:id="19"/>
      <w:r>
        <w:rPr>
          <w:rFonts w:ascii="TH SarabunPSK" w:cs="TH SarabunPSK" w:eastAsia="TH SarabunPSK" w:hAnsi="TH SarabunPSK"/>
          <w:b/>
          <w:bCs/>
          <w:color w:val="FFFFFF"/>
          <w:sz w:val="44"/>
          <w:szCs w:val="44"/>
        </w:rPr>
        <w:t xml:space="preserve"> การใช้งานสำหรับรองคณบดี (กำกับดูแล)</w:t>
      </w:r>
      <w:bookmarkEnd w:id="19"/>
    </w:p>
    <w:p>
      <w:pPr>
        <w:spacing w:after="100" w:before="60" w:line="30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รองคณบดี (กำกับดูแล) ยืนยันข้อเท็จจริง ประเมินระดับ ร่วมสอบสวน บันทึกผลการติดตามพร้อมวันที่แล้วเสร็จ แก้ไขข้อมูลรายงาน และบันทึกจำนวนบุคลากรได้ หน้าที่หลักคือให้ข้อเสนอแนะและตรวจสอบผลการติดตามก่อนเสนอคณบดี (กำหนดมาตรการและปิดเรื่องไม่ได้)</w:t>
      </w:r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20" w:id="20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1. บันทึกข้อเสนอแนะต่อมาตรการ</w:t>
      </w:r>
      <w:bookmarkEnd w:id="20"/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20" name="20-dd-suggest.jpg" descr="20-dd-suggest.jpg" title="20-dd-sugges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20 หน้าต่างข้อเสนอแนะและข้อคิดเห็นของรองคณบดี (กำกับดูแล)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1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ข้อเสนอแนะและข้อคิดเห็น แล้วกด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บันทึกข้อเสนอแนะ</w:t>
      </w:r>
    </w:p>
    <w:p>
      <w:pPr>
        <w:spacing w:after="80" w:before="0"/>
      </w:pPr>
    </w:p>
    <w:tbl>
      <w:tblPr>
        <w:tblW w:type="dxa" w:w="9070"/>
        <w:tblBorders>
          <w:top w:val="single" w:color="D6E0E8" w:sz="4"/>
          <w:left w:val="single" w:color="D6E0E8" w:sz="4"/>
          <w:bottom w:val="single" w:color="D6E0E8" w:sz="4"/>
          <w:right w:val="single" w:color="D6E0E8" w:sz="4"/>
          <w:insideH w:val="single" w:color="D6E0E8" w:sz="4"/>
          <w:insideV w:val="single" w:color="D6E0E8" w:sz="4"/>
        </w:tblBorders>
      </w:tblPr>
      <w:tblGrid>
        <w:gridCol w:w="3100"/>
        <w:gridCol w:w="5970"/>
      </w:tblGrid>
      <w:tr>
        <w:trPr>
          <w:cantSplit/>
          <w:tblHeader/>
        </w:trPr>
        <w:tc>
          <w:tcPr>
            <w:tcW w:type="dxa" w:w="310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ช่องข้อมูล</w:t>
            </w:r>
          </w:p>
        </w:tc>
        <w:tc>
          <w:tcPr>
            <w:tcW w:type="dxa" w:w="597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ตัวอย่างการกรอก</w:t>
            </w:r>
          </w:p>
        </w:tc>
      </w:tr>
      <w:tr>
        <w:trPr>
          <w:cantSplit/>
          <w:tblHeader w:val="off"/>
        </w:trPr>
        <w:tc>
          <w:tcPr>
            <w:tcW w:type="dxa" w:w="3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ข้อเสนอแนะ</w:t>
            </w:r>
          </w:p>
        </w:tc>
        <w:tc>
          <w:tcPr>
            <w:tcW w:type="dxa" w:w="597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ให้บรรจุการตรวจป้ายเตือนไว้ในแบบตรวจความปลอดภัยประจำเดือน และอบรมแม่บ้านเรื่องการตั้งป้ายก่อนถูพื้น</w:t>
            </w:r>
          </w:p>
        </w:tc>
      </w:tr>
    </w:tbl>
    <w:p>
      <w:pPr>
        <w:spacing w:after="100" w:before="0"/>
      </w:pPr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21" w:id="21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2. ตรวจสอบผลการติดตามมาตรการ (ขั้นที่ 7)</w:t>
      </w:r>
      <w:bookmarkEnd w:id="21"/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21" name="21-dd-review.jpg" descr="21-dd-review.jpg" title="21-dd-review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21 หน้าต่างตรวจสอบผลการติดตามมาตรการ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1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ผลการตรวจสอบ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2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ติ๊กยืนยันแล้วกด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บันทึกผลการตรวจสอบ</w:t>
      </w:r>
      <w:r>
        <w:rPr>
          <w:rFonts w:ascii="TH SarabunPSK" w:cs="TH SarabunPSK" w:eastAsia="TH SarabunPSK" w:hAnsi="TH SarabunPSK"/>
          <w:sz w:val="30"/>
          <w:szCs w:val="30"/>
        </w:rPr>
        <w:t xml:space="preserve"> เรื่องจะส่งไปที่คณบดี</w:t>
      </w:r>
    </w:p>
    <w:p>
      <w:pPr>
        <w:spacing w:after="80" w:before="0"/>
      </w:pPr>
    </w:p>
    <w:tbl>
      <w:tblPr>
        <w:tblW w:type="dxa" w:w="9070"/>
        <w:tblBorders>
          <w:top w:val="single" w:color="D6E0E8" w:sz="4"/>
          <w:left w:val="single" w:color="D6E0E8" w:sz="4"/>
          <w:bottom w:val="single" w:color="D6E0E8" w:sz="4"/>
          <w:right w:val="single" w:color="D6E0E8" w:sz="4"/>
          <w:insideH w:val="single" w:color="D6E0E8" w:sz="4"/>
          <w:insideV w:val="single" w:color="D6E0E8" w:sz="4"/>
        </w:tblBorders>
      </w:tblPr>
      <w:tblGrid>
        <w:gridCol w:w="3100"/>
        <w:gridCol w:w="5970"/>
      </w:tblGrid>
      <w:tr>
        <w:trPr>
          <w:cantSplit/>
          <w:tblHeader/>
        </w:trPr>
        <w:tc>
          <w:tcPr>
            <w:tcW w:type="dxa" w:w="310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ช่องข้อมูล</w:t>
            </w:r>
          </w:p>
        </w:tc>
        <w:tc>
          <w:tcPr>
            <w:tcW w:type="dxa" w:w="597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ตัวอย่างการกรอก</w:t>
            </w:r>
          </w:p>
        </w:tc>
      </w:tr>
      <w:tr>
        <w:trPr>
          <w:cantSplit/>
          <w:tblHeader w:val="off"/>
        </w:trPr>
        <w:tc>
          <w:tcPr>
            <w:tcW w:type="dxa" w:w="3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ผลการตรวจสอบ</w:t>
            </w:r>
          </w:p>
        </w:tc>
        <w:tc>
          <w:tcPr>
            <w:tcW w:type="dxa" w:w="597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ตรวจสอบหน้างานแล้ว ป้ายเตือนและแถบกันลื่นติดตั้งครบ ตารางทำความสะอาดใหม่ใช้จริงตั้งแต่ 1/11/2569 ครบถ้วนเหมาะสม</w:t>
            </w:r>
          </w:p>
        </w:tc>
      </w:tr>
      <w:tr>
        <w:trPr>
          <w:cantSplit/>
          <w:tblHeader w:val="off"/>
        </w:trPr>
        <w:tc>
          <w:tcPr>
            <w:tcW w:type="dxa" w:w="31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กรณีส่งกลับ</w:t>
            </w:r>
          </w:p>
        </w:tc>
        <w:tc>
          <w:tcPr>
            <w:tcW w:type="dxa" w:w="597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แถบกันลื่นยังไม่ติดบริเวณบันไดหนีไฟ กรุณาดำเนินการแล้วรายงานใหม่</w:t>
            </w:r>
          </w:p>
        </w:tc>
      </w:tr>
    </w:tbl>
    <w:p>
      <w:pPr>
        <w:spacing w:after="100" w:before="0"/>
      </w:pPr>
    </w:p>
    <w:p>
      <w:pPr>
        <w:pageBreakBefore/>
        <w:shd w:fill="0F3057" w:color="auto" w:val="clear"/>
        <w:spacing w:after="0" w:before="0"/>
        <w:ind w:left="0"/>
      </w:pPr>
      <w:r>
        <w:rPr>
          <w:rFonts w:ascii="TH SarabunPSK" w:cs="TH SarabunPSK" w:eastAsia="TH SarabunPSK" w:hAnsi="TH SarabunPSK"/>
          <w:b/>
          <w:bCs/>
          <w:color w:val="FFD3A8"/>
          <w:sz w:val="26"/>
          <w:szCs w:val="26"/>
        </w:rPr>
        <w:t xml:space="preserve"> ส่วนที่ 6</w:t>
      </w:r>
    </w:p>
    <w:p>
      <w:pPr>
        <w:pStyle w:val="Heading1"/>
        <w:pBdr>
          <w:bottom w:val="single" w:color="F58220" w:sz="24" w:space="4"/>
        </w:pBdr>
        <w:shd w:fill="0F3057" w:color="auto" w:val="clear"/>
        <w:spacing w:after="200" w:before="0"/>
      </w:pPr>
      <w:bookmarkStart w:name="_Toc22" w:id="22"/>
      <w:r>
        <w:rPr>
          <w:rFonts w:ascii="TH SarabunPSK" w:cs="TH SarabunPSK" w:eastAsia="TH SarabunPSK" w:hAnsi="TH SarabunPSK"/>
          <w:b/>
          <w:bCs/>
          <w:color w:val="FFFFFF"/>
          <w:sz w:val="44"/>
          <w:szCs w:val="44"/>
        </w:rPr>
        <w:t xml:space="preserve"> การใช้งานสำหรับคณบดี / ผู้อำนวยการกอง</w:t>
      </w:r>
      <w:bookmarkEnd w:id="22"/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23" w:id="23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1. รายงานมหาวิทยาลัย (เหตุระดับ 3–5)</w:t>
      </w:r>
      <w:bookmarkEnd w:id="23"/>
    </w:p>
    <w:p>
      <w:pPr>
        <w:spacing w:after="100" w:before="60" w:line="30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เมื่อเรื่องได้รับการประเมินเป็นระดับ 3 ขึ้นไป หน้ารายละเอียดจะมีปุ่ม 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รายงานมหาวิทยาลัย</w:t>
      </w:r>
      <w:r>
        <w:rPr>
          <w:rFonts w:ascii="TH SarabunPSK" w:cs="TH SarabunPSK" w:eastAsia="TH SarabunPSK" w:hAnsi="TH SarabunPSK"/>
          <w:sz w:val="32"/>
          <w:szCs w:val="32"/>
        </w:rPr>
        <w:t xml:space="preserve"> ต้องดำเนินการภายใน 24 ชั่วโมง — ระดับ 3 รายงานรองอธิการบดี (กำกับดูแล) ระดับ 4–5 รายงานรองอธิการบดีและอธิการบดี เรื่องที่ยังไม่ได้รายงานจะแสดงเป็นแถบสีแดงด้านบนของทุกหน้าจนกว่าจะดำเนินการ</w:t>
      </w:r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24" w:id="24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2. รับทราบผลการดำเนินการ (ขั้นที่ 8)</w:t>
      </w:r>
      <w:bookmarkEnd w:id="24"/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22" name="22-dean-ack.jpg" descr="22-dean-ack.jpg" title="22-dean-ack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22 หน้าต่างรับทราบผลการดำเนินการ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1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ความเห็นหรือข้อสั่งการเพิ่มเติม (ถ้ามี)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2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ติ๊กยืนยันแล้วกด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รับทราบ</w:t>
      </w:r>
      <w:r>
        <w:rPr>
          <w:rFonts w:ascii="TH SarabunPSK" w:cs="TH SarabunPSK" w:eastAsia="TH SarabunPSK" w:hAnsi="TH SarabunPSK"/>
          <w:sz w:val="30"/>
          <w:szCs w:val="30"/>
        </w:rPr>
        <w:t xml:space="preserve"> เรื่องจะกลับไปที่หัวหน้าสำนักงานเพื่อปิดเรื่อง</w:t>
      </w:r>
    </w:p>
    <w:p>
      <w:pPr>
        <w:spacing w:after="80" w:before="0"/>
      </w:pPr>
    </w:p>
    <w:tbl>
      <w:tblPr>
        <w:tblW w:type="dxa" w:w="9070"/>
        <w:tblBorders>
          <w:top w:val="single" w:color="D6E0E8" w:sz="4"/>
          <w:left w:val="single" w:color="D6E0E8" w:sz="4"/>
          <w:bottom w:val="single" w:color="D6E0E8" w:sz="4"/>
          <w:right w:val="single" w:color="D6E0E8" w:sz="4"/>
          <w:insideH w:val="single" w:color="D6E0E8" w:sz="4"/>
          <w:insideV w:val="single" w:color="D6E0E8" w:sz="4"/>
        </w:tblBorders>
      </w:tblPr>
      <w:tblGrid>
        <w:gridCol w:w="3100"/>
        <w:gridCol w:w="5970"/>
      </w:tblGrid>
      <w:tr>
        <w:trPr>
          <w:cantSplit/>
          <w:tblHeader/>
        </w:trPr>
        <w:tc>
          <w:tcPr>
            <w:tcW w:type="dxa" w:w="310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ช่องข้อมูล</w:t>
            </w:r>
          </w:p>
        </w:tc>
        <w:tc>
          <w:tcPr>
            <w:tcW w:type="dxa" w:w="597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ตัวอย่างการกรอก</w:t>
            </w:r>
          </w:p>
        </w:tc>
      </w:tr>
      <w:tr>
        <w:trPr>
          <w:cantSplit/>
          <w:tblHeader w:val="off"/>
        </w:trPr>
        <w:tc>
          <w:tcPr>
            <w:tcW w:type="dxa" w:w="3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ความเห็นหรือข้อสั่งการ</w:t>
            </w:r>
          </w:p>
        </w:tc>
        <w:tc>
          <w:tcPr>
            <w:tcW w:type="dxa" w:w="597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รับทราบ ให้ขยายผลมาตรการป้ายเตือนพื้นเปียกไปทุกอาคารของคณะ และรายงานในที่ประชุมคณะกรรมการประจำคณะครั้งต่อไป</w:t>
            </w:r>
          </w:p>
        </w:tc>
      </w:tr>
    </w:tbl>
    <w:p>
      <w:pPr>
        <w:spacing w:after="100" w:before="0"/>
      </w:pPr>
    </w:p>
    <w:p>
      <w:pPr>
        <w:pBdr>
          <w:left w:val="single" w:color="F58220" w:sz="24" w:space="8"/>
        </w:pBdr>
        <w:shd w:fill="FFF2E4" w:color="auto" w:val="clear"/>
        <w:spacing w:after="140" w:before="100" w:line="300"/>
        <w:ind w:left="120" w:right="120"/>
        <w:jc w:val="thaiDistribute"/>
      </w:pPr>
      <w:r>
        <w:rPr>
          <w:rFonts w:ascii="TH SarabunPSK" w:cs="TH SarabunPSK" w:eastAsia="TH SarabunPSK" w:hAnsi="TH SarabunPSK"/>
          <w:sz w:val="30"/>
          <w:szCs w:val="30"/>
        </w:rPr>
        <w:t xml:space="preserve">คณะที่ยังไม่มีผู้ใช้บทบาทรองคณบดี (กำกับดูแล) คณบดีจะเห็นปุ่ม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ตรวจสอบผลการติดตามมาตรการ</w:t>
      </w:r>
      <w:r>
        <w:rPr>
          <w:rFonts w:ascii="TH SarabunPSK" w:cs="TH SarabunPSK" w:eastAsia="TH SarabunPSK" w:hAnsi="TH SarabunPSK"/>
          <w:sz w:val="30"/>
          <w:szCs w:val="30"/>
        </w:rPr>
        <w:t xml:space="preserve"> และทำขั้นที่ 7 แทน แล้วจึงรับทราบต่อ</w:t>
      </w:r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25" w:id="25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3. Dashboard มุมมองคณะ / ทั้งมหาวิทยาลัย</w:t>
      </w:r>
      <w:bookmarkEnd w:id="25"/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23" name="23-dean-report.jpg" descr="23-dean-report.jpg" title="23-dean-repor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23 Dashboard รายงานภาพรวมของคณบดี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1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สลับมุมมอง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คณะของตน</w:t>
      </w:r>
      <w:r>
        <w:rPr>
          <w:rFonts w:ascii="TH SarabunPSK" w:cs="TH SarabunPSK" w:eastAsia="TH SarabunPSK" w:hAnsi="TH SarabunPSK"/>
          <w:sz w:val="30"/>
          <w:szCs w:val="30"/>
        </w:rPr>
        <w:t xml:space="preserve"> /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ทั้งมหาวิทยาลัย</w:t>
      </w:r>
    </w:p>
    <w:p>
      <w:pPr>
        <w:spacing w:after="80" w:before="0"/>
      </w:pPr>
    </w:p>
    <w:p>
      <w:pPr>
        <w:spacing w:after="100" w:before="60" w:line="30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มุมมองทั้งมหาวิทยาลัยใช้เปรียบเทียบกับหน่วยงานอื่น คณบดีเปิดอ่านเหตุระดับ 3–5 ของหน่วยงานอื่นได้แบบอ่านอย่างเดียว ส่วนเหตุระดับ 1–2 ของหน่วยงานอื่นแสดงเป็นตัวเลขสรุปเท่านั้น คณบดีเปิดหน้า 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ศูนย์รวมกองอาคารสถานที่</w:t>
      </w:r>
      <w:r>
        <w:rPr>
          <w:rFonts w:ascii="TH SarabunPSK" w:cs="TH SarabunPSK" w:eastAsia="TH SarabunPSK" w:hAnsi="TH SarabunPSK"/>
          <w:sz w:val="32"/>
          <w:szCs w:val="32"/>
        </w:rPr>
        <w:t xml:space="preserve"> ได้ด้วย</w:t>
      </w:r>
    </w:p>
    <w:p>
      <w:pPr>
        <w:pageBreakBefore/>
        <w:shd w:fill="0F3057" w:color="auto" w:val="clear"/>
        <w:spacing w:after="0" w:before="0"/>
        <w:ind w:left="0"/>
      </w:pPr>
      <w:r>
        <w:rPr>
          <w:rFonts w:ascii="TH SarabunPSK" w:cs="TH SarabunPSK" w:eastAsia="TH SarabunPSK" w:hAnsi="TH SarabunPSK"/>
          <w:b/>
          <w:bCs/>
          <w:color w:val="FFD3A8"/>
          <w:sz w:val="26"/>
          <w:szCs w:val="26"/>
        </w:rPr>
        <w:t xml:space="preserve"> ส่วนที่ 7</w:t>
      </w:r>
    </w:p>
    <w:p>
      <w:pPr>
        <w:pStyle w:val="Heading1"/>
        <w:pBdr>
          <w:bottom w:val="single" w:color="F58220" w:sz="24" w:space="4"/>
        </w:pBdr>
        <w:shd w:fill="0F3057" w:color="auto" w:val="clear"/>
        <w:spacing w:after="200" w:before="0"/>
      </w:pPr>
      <w:bookmarkStart w:name="_Toc26" w:id="26"/>
      <w:r>
        <w:rPr>
          <w:rFonts w:ascii="TH SarabunPSK" w:cs="TH SarabunPSK" w:eastAsia="TH SarabunPSK" w:hAnsi="TH SarabunPSK"/>
          <w:b/>
          <w:bCs/>
          <w:color w:val="FFFFFF"/>
          <w:sz w:val="44"/>
          <w:szCs w:val="44"/>
        </w:rPr>
        <w:t xml:space="preserve"> การใช้งานสำหรับผู้บริหารและบทบาทกำกับดูแล</w:t>
      </w:r>
      <w:bookmarkEnd w:id="26"/>
    </w:p>
    <w:p>
      <w:pPr>
        <w:spacing w:after="100" w:before="60" w:line="30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บทบาทกลุ่มนี้ใช้ดูข้อมูลอย่างเดียว ไม่มีขั้นตอนที่ต้องกดในเรื่อง แต่เขียนรายงานเหตุที่ตนพบได้ตามปกติ</w:t>
      </w:r>
    </w:p>
    <w:tbl>
      <w:tblPr>
        <w:tblW w:type="dxa" w:w="9070"/>
        <w:tblBorders>
          <w:top w:val="single" w:color="D6E0E8" w:sz="4"/>
          <w:left w:val="single" w:color="D6E0E8" w:sz="4"/>
          <w:bottom w:val="single" w:color="D6E0E8" w:sz="4"/>
          <w:right w:val="single" w:color="D6E0E8" w:sz="4"/>
          <w:insideH w:val="single" w:color="D6E0E8" w:sz="4"/>
          <w:insideV w:val="single" w:color="D6E0E8" w:sz="4"/>
        </w:tblBorders>
      </w:tblPr>
      <w:tblGrid>
        <w:gridCol w:w="2290"/>
        <w:gridCol w:w="1934"/>
        <w:gridCol w:w="2935"/>
        <w:gridCol w:w="1911"/>
      </w:tblGrid>
      <w:tr>
        <w:trPr>
          <w:cantSplit/>
          <w:tblHeader/>
        </w:trPr>
        <w:tc>
          <w:tcPr>
            <w:tcW w:type="dxa" w:w="229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บทบาท</w:t>
            </w:r>
          </w:p>
        </w:tc>
        <w:tc>
          <w:tcPr>
            <w:tcW w:type="dxa" w:w="1934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ขอบเขต</w:t>
            </w:r>
          </w:p>
        </w:tc>
        <w:tc>
          <w:tcPr>
            <w:tcW w:type="dxa" w:w="2935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เมนูที่เห็น</w:t>
            </w:r>
          </w:p>
        </w:tc>
        <w:tc>
          <w:tcPr>
            <w:tcW w:type="dxa" w:w="1911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อีเมลแจ้งเตือน</w:t>
            </w:r>
          </w:p>
        </w:tc>
      </w:tr>
      <w:tr>
        <w:trPr>
          <w:cantSplit/>
          <w:tblHeader w:val="off"/>
        </w:trPr>
        <w:tc>
          <w:tcPr>
            <w:tcW w:type="dxa" w:w="229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อธิการบดี</w:t>
            </w:r>
          </w:p>
        </w:tc>
        <w:tc>
          <w:tcPr>
            <w:tcW w:type="dxa" w:w="1934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ทั้งมหาวิทยาลัย</w:t>
            </w:r>
          </w:p>
        </w:tc>
        <w:tc>
          <w:tcPr>
            <w:tcW w:type="dxa" w:w="2935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Dashboard ติดตาม + รายงานภาพรวม · รายละเอียดเหตุระดับ 3–5</w:t>
            </w:r>
          </w:p>
        </w:tc>
        <w:tc>
          <w:tcPr>
            <w:tcW w:type="dxa" w:w="1911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เหตุระดับ </w:t>
            </w: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  <w:shd w:fill="D96C0C" w:color="auto" w:val="clear"/>
              </w:rPr>
              <w:t xml:space="preserve"> 4 </w:t>
            </w: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–</w:t>
            </w: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  <w:shd w:fill="B42318" w:color="auto" w:val="clear"/>
              </w:rPr>
              <w:t xml:space="preserve"> 5 </w:t>
            </w:r>
          </w:p>
        </w:tc>
      </w:tr>
      <w:tr>
        <w:trPr>
          <w:cantSplit/>
          <w:tblHeader w:val="off"/>
        </w:trPr>
        <w:tc>
          <w:tcPr>
            <w:tcW w:type="dxa" w:w="229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รองอธิการบดี (กำกับดูแล)</w:t>
            </w:r>
          </w:p>
        </w:tc>
        <w:tc>
          <w:tcPr>
            <w:tcW w:type="dxa" w:w="1934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ทั้งมหาวิทยาลัย</w:t>
            </w:r>
          </w:p>
        </w:tc>
        <w:tc>
          <w:tcPr>
            <w:tcW w:type="dxa" w:w="2935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Dashboard ติดตาม + รายงานภาพรวม · รายละเอียดเหตุระดับ 3–5</w:t>
            </w:r>
          </w:p>
        </w:tc>
        <w:tc>
          <w:tcPr>
            <w:tcW w:type="dxa" w:w="1911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เหตุระดับ </w:t>
            </w: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  <w:shd w:fill="C68A24" w:color="auto" w:val="clear"/>
              </w:rPr>
              <w:t xml:space="preserve"> 3 </w:t>
            </w: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–</w:t>
            </w: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  <w:shd w:fill="B42318" w:color="auto" w:val="clear"/>
              </w:rPr>
              <w:t xml:space="preserve"> 5 </w:t>
            </w:r>
          </w:p>
        </w:tc>
      </w:tr>
      <w:tr>
        <w:trPr>
          <w:cantSplit/>
          <w:tblHeader w:val="off"/>
        </w:trPr>
        <w:tc>
          <w:tcPr>
            <w:tcW w:type="dxa" w:w="229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รองอธิการบดี / ผู้ช่วยอธิการบดี</w:t>
            </w:r>
          </w:p>
        </w:tc>
        <w:tc>
          <w:tcPr>
            <w:tcW w:type="dxa" w:w="1934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ทั้งมหาวิทยาลัย</w:t>
            </w:r>
          </w:p>
        </w:tc>
        <w:tc>
          <w:tcPr>
            <w:tcW w:type="dxa" w:w="2935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Dashboard รายงานภาพรวม (ไม่มี Dashboard ติดตาม) · รายการเหตุระดับ 3 ขึ้นไป</w:t>
            </w:r>
          </w:p>
        </w:tc>
        <w:tc>
          <w:tcPr>
            <w:tcW w:type="dxa" w:w="1911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ไม่มี</w:t>
            </w:r>
          </w:p>
        </w:tc>
      </w:tr>
      <w:tr>
        <w:trPr>
          <w:cantSplit/>
          <w:tblHeader w:val="off"/>
        </w:trPr>
        <w:tc>
          <w:tcPr>
            <w:tcW w:type="dxa" w:w="229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รองคณบดี (ทั่วไป)</w:t>
            </w:r>
          </w:p>
        </w:tc>
        <w:tc>
          <w:tcPr>
            <w:tcW w:type="dxa" w:w="1934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คณะของตน</w:t>
            </w:r>
          </w:p>
        </w:tc>
        <w:tc>
          <w:tcPr>
            <w:tcW w:type="dxa" w:w="2935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Dashboard ติดตาม + รายงานภาพรวม</w:t>
            </w:r>
          </w:p>
        </w:tc>
        <w:tc>
          <w:tcPr>
            <w:tcW w:type="dxa" w:w="1911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ไม่มี</w:t>
            </w:r>
          </w:p>
        </w:tc>
      </w:tr>
      <w:tr>
        <w:trPr>
          <w:cantSplit/>
          <w:tblHeader w:val="off"/>
        </w:trPr>
        <w:tc>
          <w:tcPr>
            <w:tcW w:type="dxa" w:w="229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คณะกรรมการความปลอดภัยฯ (คปอ.)</w:t>
            </w:r>
          </w:p>
        </w:tc>
        <w:tc>
          <w:tcPr>
            <w:tcW w:type="dxa" w:w="1934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คณะของตน</w:t>
            </w:r>
          </w:p>
        </w:tc>
        <w:tc>
          <w:tcPr>
            <w:tcW w:type="dxa" w:w="2935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Dashboard ติดตาม + รายงานภาพรวม</w:t>
            </w:r>
          </w:p>
        </w:tc>
        <w:tc>
          <w:tcPr>
            <w:tcW w:type="dxa" w:w="1911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ไม่มี</w:t>
            </w:r>
          </w:p>
        </w:tc>
      </w:tr>
    </w:tbl>
    <w:p>
      <w:pPr>
        <w:spacing w:after="100" w:before="0"/>
      </w:pPr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27" w:id="27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1. Dashboard รายงานภาพรวมทั้งมหาวิทยาลัย</w:t>
      </w:r>
      <w:bookmarkEnd w:id="27"/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24" name="24-exec-report.jpg" descr="24-exec-report.jpg" title="24-exec-repor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24 Dashboard รายงานภาพรวมของอธิการบดี (เลือกแบบรายปี)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1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เลือกช่วงเวลา: ตั้งแต่เริ่มระบบ · 12 เดือนล่าสุด · ปีปัจจุบัน · ไตรมาสล่าสุด · รายเดือน · รายปี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2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เลือกปี (หรือปีและเดือน เมื่อเลือกแบบรายเดือน)</w:t>
      </w:r>
    </w:p>
    <w:p>
      <w:pPr>
        <w:spacing w:after="80" w:before="0"/>
      </w:pPr>
    </w:p>
    <w:p>
      <w:pPr>
        <w:spacing w:after="100" w:before="60" w:line="30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อ่านกราฟการกระจายตามระดับความรุนแรง ประเภทการเกิดอุบัติการณ์ สาเหตุการเกิด และดัชนี IFR · PDFR · ISR ได้ในหน้านี้ ผู้บริหารระดับมหาวิทยาลัยไม่เห็นชื่อบุคคลในเหตุระดับ 1–2 เพื่อคุ้มครองข้อมูลส่วนบุคคล</w:t>
      </w:r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28" w:id="28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2. เมนูของรองอธิการบดี / ผู้ช่วยอธิการบดี</w:t>
      </w:r>
      <w:bookmarkEnd w:id="28"/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25" name="25-vp-nav.jpg" descr="25-vp-nav.jpg" title="25-vp-nav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25 เมนูของรองอธิการบดี (ทั่วไป) และผู้ช่วยอธิการบดี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1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เมนู Dashboard รายงานภาพรวม · รายงานอุบัติการณ์ระดับ 3 ขึ้นไป · เขียนรายงาน · ค้นหาย้อนหลัง</w:t>
      </w:r>
    </w:p>
    <w:p>
      <w:pPr>
        <w:spacing w:after="80" w:before="0"/>
      </w:pPr>
    </w:p>
    <w:p>
      <w:pPr>
        <w:pageBreakBefore/>
        <w:shd w:fill="0F3057" w:color="auto" w:val="clear"/>
        <w:spacing w:after="0" w:before="0"/>
        <w:ind w:left="0"/>
      </w:pPr>
      <w:r>
        <w:rPr>
          <w:rFonts w:ascii="TH SarabunPSK" w:cs="TH SarabunPSK" w:eastAsia="TH SarabunPSK" w:hAnsi="TH SarabunPSK"/>
          <w:b/>
          <w:bCs/>
          <w:color w:val="FFD3A8"/>
          <w:sz w:val="26"/>
          <w:szCs w:val="26"/>
        </w:rPr>
        <w:t xml:space="preserve"> ส่วนที่ 8</w:t>
      </w:r>
    </w:p>
    <w:p>
      <w:pPr>
        <w:pStyle w:val="Heading1"/>
        <w:pBdr>
          <w:bottom w:val="single" w:color="F58220" w:sz="24" w:space="4"/>
        </w:pBdr>
        <w:shd w:fill="0F3057" w:color="auto" w:val="clear"/>
        <w:spacing w:after="200" w:before="0"/>
      </w:pPr>
      <w:bookmarkStart w:name="_Toc29" w:id="29"/>
      <w:r>
        <w:rPr>
          <w:rFonts w:ascii="TH SarabunPSK" w:cs="TH SarabunPSK" w:eastAsia="TH SarabunPSK" w:hAnsi="TH SarabunPSK"/>
          <w:b/>
          <w:bCs/>
          <w:color w:val="FFFFFF"/>
          <w:sz w:val="44"/>
          <w:szCs w:val="44"/>
        </w:rPr>
        <w:t xml:space="preserve"> การใช้งานสำหรับกองอาคารสถานที่และผู้ดูแลระบบ</w:t>
      </w:r>
      <w:bookmarkEnd w:id="29"/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30" w:id="30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1. ศูนย์รวมข้อมูล กองอาคารสถานที่</w:t>
      </w:r>
      <w:bookmarkEnd w:id="30"/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26" name="26-facility-central.jpg" descr="26-facility-central.jpg" title="26-facility-centra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26 หน้าศูนย์รวมข้อมูล กองอาคารสถานที่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1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เลือกคณะ/หน่วยงาน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2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เลือกปี พ.ศ.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3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เลือกเดือน (ต้องเลือกปีก่อน)</w:t>
      </w:r>
    </w:p>
    <w:p>
      <w:pPr>
        <w:spacing w:after="80" w:before="0"/>
      </w:pPr>
    </w:p>
    <w:p>
      <w:pPr>
        <w:spacing w:after="100" w:before="60" w:line="30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เมื่อเลือกคณะ ตารางจะเปลี่ยนเป็นหน่วยงานย่อยที่รายงานสูงสุด แผนภูมิควบคุมแสดงตามปีที่เลือก (ถ้าไม่เลือกจะแสดง 12 เดือนล่าสุด) และมีตาราง 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จุดเกิดเหตุซ้ำ</w:t>
      </w:r>
      <w:r>
        <w:rPr>
          <w:rFonts w:ascii="TH SarabunPSK" w:cs="TH SarabunPSK" w:eastAsia="TH SarabunPSK" w:hAnsi="TH SarabunPSK"/>
          <w:sz w:val="32"/>
          <w:szCs w:val="32"/>
        </w:rPr>
        <w:t xml:space="preserve"> สำหรับวางแผนซ่อมบำรุง เมนู 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ค้นหาย้อนหลัง</w:t>
      </w:r>
      <w:r>
        <w:rPr>
          <w:rFonts w:ascii="TH SarabunPSK" w:cs="TH SarabunPSK" w:eastAsia="TH SarabunPSK" w:hAnsi="TH SarabunPSK"/>
          <w:sz w:val="32"/>
          <w:szCs w:val="32"/>
        </w:rPr>
        <w:t xml:space="preserve"> ใช้ค้นตามคำค้น ช่วงวันที่ กลุ่มหน่วยงาน ระดับ และสถานะ แล้วส่งออกข้อมูลได้</w:t>
      </w:r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31" w:id="31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2. จัดการผู้ใช้และสิทธิ์</w:t>
      </w:r>
      <w:bookmarkEnd w:id="31"/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27" name="27-admin-users.jpg" descr="27-admin-users.jpg" title="27-admin-user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27 หน้าจัดการผู้ใช้และสิทธิ์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1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แหล่งทะเบียนผู้ใช้ กด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เปิดไฟล์ทะเบียน</w:t>
      </w:r>
      <w:r>
        <w:rPr>
          <w:rFonts w:ascii="TH SarabunPSK" w:cs="TH SarabunPSK" w:eastAsia="TH SarabunPSK" w:hAnsi="TH SarabunPSK"/>
          <w:sz w:val="30"/>
          <w:szCs w:val="30"/>
        </w:rPr>
        <w:t xml:space="preserve"> เพื่อตรวจว่าตรงกับไฟล์ NU-Incident-Users ที่แก้อยู่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2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ปุ่ม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ลบ</w:t>
      </w:r>
      <w:r>
        <w:rPr>
          <w:rFonts w:ascii="TH SarabunPSK" w:cs="TH SarabunPSK" w:eastAsia="TH SarabunPSK" w:hAnsi="TH SarabunPSK"/>
          <w:sz w:val="30"/>
          <w:szCs w:val="30"/>
        </w:rPr>
        <w:t xml:space="preserve"> ใช้เมื่อบุคคลพ้นสภาพหรือไม่อยู่ในทะเบียนแล้ว</w:t>
      </w:r>
    </w:p>
    <w:p>
      <w:pPr>
        <w:spacing w:after="80" w:before="0"/>
      </w:pPr>
    </w:p>
    <w:tbl>
      <w:tblPr>
        <w:tblW w:type="dxa" w:w="9070"/>
        <w:tblBorders>
          <w:top w:val="single" w:color="D6E0E8" w:sz="4"/>
          <w:left w:val="single" w:color="D6E0E8" w:sz="4"/>
          <w:bottom w:val="single" w:color="D6E0E8" w:sz="4"/>
          <w:right w:val="single" w:color="D6E0E8" w:sz="4"/>
          <w:insideH w:val="single" w:color="D6E0E8" w:sz="4"/>
          <w:insideV w:val="single" w:color="D6E0E8" w:sz="4"/>
        </w:tblBorders>
      </w:tblPr>
      <w:tblGrid>
        <w:gridCol w:w="3100"/>
        <w:gridCol w:w="5970"/>
      </w:tblGrid>
      <w:tr>
        <w:trPr>
          <w:cantSplit/>
          <w:tblHeader/>
        </w:trPr>
        <w:tc>
          <w:tcPr>
            <w:tcW w:type="dxa" w:w="310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ช่องข้อมูล</w:t>
            </w:r>
          </w:p>
        </w:tc>
        <w:tc>
          <w:tcPr>
            <w:tcW w:type="dxa" w:w="597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ตัวอย่างการกรอก</w:t>
            </w:r>
          </w:p>
        </w:tc>
      </w:tr>
      <w:tr>
        <w:trPr>
          <w:cantSplit/>
          <w:tblHeader w:val="off"/>
        </w:trPr>
        <w:tc>
          <w:tcPr>
            <w:tcW w:type="dxa" w:w="3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อีเมล</w:t>
            </w:r>
          </w:p>
        </w:tc>
        <w:tc>
          <w:tcPr>
            <w:tcW w:type="dxa" w:w="597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somchai.s@nu.ac.th</w:t>
            </w:r>
          </w:p>
        </w:tc>
      </w:tr>
      <w:tr>
        <w:trPr>
          <w:cantSplit/>
          <w:tblHeader w:val="off"/>
        </w:trPr>
        <w:tc>
          <w:tcPr>
            <w:tcW w:type="dxa" w:w="31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ชื่อ-สกุล / ตำแหน่ง</w:t>
            </w:r>
          </w:p>
        </w:tc>
        <w:tc>
          <w:tcPr>
            <w:tcW w:type="dxa" w:w="597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นายสมชาย สุขใจ / หัวหน้าภาควิชาอนามัยสิ่งแวดล้อม</w:t>
            </w:r>
          </w:p>
        </w:tc>
      </w:tr>
      <w:tr>
        <w:trPr>
          <w:cantSplit/>
          <w:tblHeader w:val="off"/>
        </w:trPr>
        <w:tc>
          <w:tcPr>
            <w:tcW w:type="dxa" w:w="3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คณะ / หน่วยงานในคณะ</w:t>
            </w:r>
          </w:p>
        </w:tc>
        <w:tc>
          <w:tcPr>
            <w:tcW w:type="dxa" w:w="597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คณะสาธารณสุขศาสตร์ / ภาควิชาอนามัยสิ่งแวดล้อม</w:t>
            </w:r>
          </w:p>
        </w:tc>
      </w:tr>
      <w:tr>
        <w:trPr>
          <w:cantSplit/>
          <w:tblHeader w:val="off"/>
        </w:trPr>
        <w:tc>
          <w:tcPr>
            <w:tcW w:type="dxa" w:w="31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บทบาท</w:t>
            </w:r>
          </w:p>
        </w:tc>
        <w:tc>
          <w:tcPr>
            <w:tcW w:type="dxa" w:w="597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หัวหน้างาน/หัวหน้ากลุ่มสาขา/หัวหน้าภาควิชา</w:t>
            </w:r>
          </w:p>
        </w:tc>
      </w:tr>
    </w:tbl>
    <w:p>
      <w:pPr>
        <w:spacing w:after="100" w:before="0"/>
      </w:pPr>
    </w:p>
    <w:p>
      <w:pPr>
        <w:pStyle w:val="ListParagraph"/>
        <w:numPr>
          <w:ilvl w:val="0"/>
          <w:numId w:val="3"/>
        </w:numPr>
        <w:spacing w:after="50" w:before="30" w:line="29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อีเมลที่มีมากกว่า 1 แถวจะมีเครื่องหมาย 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ซ้ำ</w:t>
      </w:r>
      <w:r>
        <w:rPr>
          <w:rFonts w:ascii="TH SarabunPSK" w:cs="TH SarabunPSK" w:eastAsia="TH SarabunPSK" w:hAnsi="TH SarabunPSK"/>
          <w:sz w:val="32"/>
          <w:szCs w:val="32"/>
        </w:rPr>
        <w:t xml:space="preserve"> ให้ลบแถวที่ไม่ใช้ออกให้เหลือแถวเดียว</w:t>
      </w:r>
    </w:p>
    <w:p>
      <w:pPr>
        <w:pStyle w:val="ListParagraph"/>
        <w:numPr>
          <w:ilvl w:val="0"/>
          <w:numId w:val="3"/>
        </w:numPr>
        <w:spacing w:after="50" w:before="30" w:line="29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ผู้ดูแลระดับคณะจัดการผู้ใช้ได้เฉพาะคณะของตน ไม่มีสิทธิ์ระดับระบบ และไม่เห็นรายละเอียดเรื่อง</w:t>
      </w:r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32" w:id="32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3. งานผู้ดูแลระบบใน Google Apps Script</w:t>
      </w:r>
      <w:bookmarkEnd w:id="32"/>
    </w:p>
    <w:tbl>
      <w:tblPr>
        <w:tblW w:type="dxa" w:w="9070"/>
        <w:tblBorders>
          <w:top w:val="single" w:color="D6E0E8" w:sz="4"/>
          <w:left w:val="single" w:color="D6E0E8" w:sz="4"/>
          <w:bottom w:val="single" w:color="D6E0E8" w:sz="4"/>
          <w:right w:val="single" w:color="D6E0E8" w:sz="4"/>
          <w:insideH w:val="single" w:color="D6E0E8" w:sz="4"/>
          <w:insideV w:val="single" w:color="D6E0E8" w:sz="4"/>
        </w:tblBorders>
      </w:tblPr>
      <w:tblGrid>
        <w:gridCol w:w="4510"/>
        <w:gridCol w:w="4560"/>
      </w:tblGrid>
      <w:tr>
        <w:trPr>
          <w:cantSplit/>
          <w:tblHeader/>
        </w:trPr>
        <w:tc>
          <w:tcPr>
            <w:tcW w:type="dxa" w:w="451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งาน</w:t>
            </w:r>
          </w:p>
        </w:tc>
        <w:tc>
          <w:tcPr>
            <w:tcW w:type="dxa" w:w="456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วิธีทำ</w:t>
            </w:r>
          </w:p>
        </w:tc>
      </w:tr>
      <w:tr>
        <w:trPr>
          <w:cantSplit/>
          <w:tblHeader w:val="off"/>
        </w:trPr>
        <w:tc>
          <w:tcPr>
            <w:tcW w:type="dxa" w:w="451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ตั้งลิงก์ในอีเมล</w:t>
            </w:r>
          </w:p>
        </w:tc>
        <w:tc>
          <w:tcPr>
            <w:tcW w:type="dxa" w:w="45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Project Settings → Script Properties → เพิ่ม </w:t>
            </w:r>
            <w:r>
              <w:rPr>
                <w:rFonts w:ascii="Consolas" w:cs="TH SarabunPSK" w:hAnsi="Consolas"/>
                <w:sz w:val="24"/>
                <w:szCs w:val="28"/>
                <w:shd w:fill="F1F5F8" w:color="auto" w:val="clear"/>
              </w:rPr>
              <w:t xml:space="preserve">APP_URL</w:t>
            </w: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 = URL ที่ลงท้าย </w:t>
            </w:r>
            <w:r>
              <w:rPr>
                <w:rFonts w:ascii="Consolas" w:cs="TH SarabunPSK" w:hAnsi="Consolas"/>
                <w:sz w:val="24"/>
                <w:szCs w:val="28"/>
                <w:shd w:fill="F1F5F8" w:color="auto" w:val="clear"/>
              </w:rPr>
              <w:t xml:space="preserve">/exec</w:t>
            </w: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 (ห้ามใช้ </w:t>
            </w:r>
            <w:r>
              <w:rPr>
                <w:rFonts w:ascii="Consolas" w:cs="TH SarabunPSK" w:hAnsi="Consolas"/>
                <w:sz w:val="24"/>
                <w:szCs w:val="28"/>
                <w:shd w:fill="F1F5F8" w:color="auto" w:val="clear"/>
              </w:rPr>
              <w:t xml:space="preserve">/dev</w:t>
            </w: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)</w:t>
            </w:r>
          </w:p>
        </w:tc>
      </w:tr>
      <w:tr>
        <w:trPr>
          <w:cantSplit/>
          <w:tblHeader w:val="off"/>
        </w:trPr>
        <w:tc>
          <w:tcPr>
            <w:tcW w:type="dxa" w:w="451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ติดตั้ง/ตรวจทริกเกอร์</w:t>
            </w:r>
          </w:p>
        </w:tc>
        <w:tc>
          <w:tcPr>
            <w:tcW w:type="dxa" w:w="456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เลือกฟังก์ชัน </w:t>
            </w:r>
            <w:r>
              <w:rPr>
                <w:rFonts w:ascii="Consolas" w:cs="TH SarabunPSK" w:hAnsi="Consolas"/>
                <w:sz w:val="24"/>
                <w:szCs w:val="28"/>
                <w:shd w:fill="F1F5F8" w:color="auto" w:val="clear"/>
              </w:rPr>
              <w:t xml:space="preserve">setupFromEditor</w:t>
            </w: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 แล้วกด Run ครั้งเดียว ระบบตั้งทริกเกอร์เตือนมาตรการเลยกำหนดราว 08:00 น. ให้เอง ไม่ต้องลบทริกเกอร์ด้วยมือ</w:t>
            </w:r>
          </w:p>
        </w:tc>
      </w:tr>
      <w:tr>
        <w:trPr>
          <w:cantSplit/>
          <w:tblHeader w:val="off"/>
        </w:trPr>
        <w:tc>
          <w:tcPr>
            <w:tcW w:type="dxa" w:w="451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ตรวจสุขภาพระบบ</w:t>
            </w:r>
          </w:p>
        </w:tc>
        <w:tc>
          <w:tcPr>
            <w:tcW w:type="dxa" w:w="45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เลือกฟังก์ชัน </w:t>
            </w:r>
            <w:r>
              <w:rPr>
                <w:rFonts w:ascii="Consolas" w:cs="TH SarabunPSK" w:hAnsi="Consolas"/>
                <w:sz w:val="24"/>
                <w:szCs w:val="28"/>
                <w:shd w:fill="F1F5F8" w:color="auto" w:val="clear"/>
              </w:rPr>
              <w:t xml:space="preserve">runSelfTest</w:t>
            </w: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 แล้วกด Run ดูผลใน Execution log ทุกข้อควรผ่าน</w:t>
            </w:r>
          </w:p>
        </w:tc>
      </w:tr>
      <w:tr>
        <w:trPr>
          <w:cantSplit/>
          <w:tblHeader w:val="off"/>
        </w:trPr>
        <w:tc>
          <w:tcPr>
            <w:tcW w:type="dxa" w:w="451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ซ่อมสาย Audit (ครั้งเดียว ถ้ายังไม่ได้ทำหลัง Deploy 2.8.40)</w:t>
            </w:r>
          </w:p>
        </w:tc>
        <w:tc>
          <w:tcPr>
            <w:tcW w:type="dxa" w:w="456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เพิ่มฟังก์ชัน </w:t>
            </w:r>
            <w:r>
              <w:rPr>
                <w:rFonts w:ascii="Consolas" w:cs="TH SarabunPSK" w:hAnsi="Consolas"/>
                <w:sz w:val="24"/>
                <w:szCs w:val="28"/>
                <w:shd w:fill="F1F5F8" w:color="auto" w:val="clear"/>
              </w:rPr>
              <w:t xml:space="preserve">function fixAuditOnce(){ repairAuditFromEditor('สาย Audit ขาดจากคำขอพร้อมกัน ก่อนรุ่น 2.8.40'); }</w:t>
            </w: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 กด Run แล้วลบฟังก์ชันทิ้ง แถวเดิมถูกเก็บไว้ในชีต </w:t>
            </w:r>
            <w:r>
              <w:rPr>
                <w:rFonts w:ascii="Consolas" w:cs="TH SarabunPSK" w:hAnsi="Consolas"/>
                <w:sz w:val="24"/>
                <w:szCs w:val="28"/>
                <w:shd w:fill="F1F5F8" w:color="auto" w:val="clear"/>
              </w:rPr>
              <w:t xml:space="preserve">Audit_archive_&lt;เวลา&gt;</w:t>
            </w:r>
          </w:p>
        </w:tc>
      </w:tr>
      <w:tr>
        <w:trPr>
          <w:cantSplit/>
          <w:tblHeader w:val="off"/>
        </w:trPr>
        <w:tc>
          <w:tcPr>
            <w:tcW w:type="dxa" w:w="451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อัปเดตรุ่น</w:t>
            </w:r>
          </w:p>
        </w:tc>
        <w:tc>
          <w:tcPr>
            <w:tcW w:type="dxa" w:w="45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Deploy → Manage deployments → แก้ไข → New version เพื่อให้ URL </w:t>
            </w:r>
            <w:r>
              <w:rPr>
                <w:rFonts w:ascii="Consolas" w:cs="TH SarabunPSK" w:hAnsi="Consolas"/>
                <w:sz w:val="24"/>
                <w:szCs w:val="28"/>
                <w:shd w:fill="F1F5F8" w:color="auto" w:val="clear"/>
              </w:rPr>
              <w:t xml:space="preserve">/exec</w:t>
            </w: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 เดิมใช้ได้ต่อ แล้วตรวจเลขรุ่นที่มุมจอว่าเป็น 2.8.47</w:t>
            </w:r>
          </w:p>
        </w:tc>
      </w:tr>
      <w:tr>
        <w:trPr>
          <w:cantSplit/>
          <w:tblHeader w:val="off"/>
        </w:trPr>
        <w:tc>
          <w:tcPr>
            <w:tcW w:type="dxa" w:w="451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ดูบันทึกการใช้งาน</w:t>
            </w:r>
          </w:p>
        </w:tc>
        <w:tc>
          <w:tcPr>
            <w:tcW w:type="dxa" w:w="456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เมนู </w:t>
            </w: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บันทึกการใช้งาน</w:t>
            </w: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 (เฉพาะผู้ดูแลระบบ)</w:t>
            </w:r>
          </w:p>
        </w:tc>
      </w:tr>
    </w:tbl>
    <w:p>
      <w:pPr>
        <w:spacing w:after="100" w:before="0"/>
      </w:pPr>
    </w:p>
    <w:p>
      <w:pPr>
        <w:pageBreakBefore/>
        <w:shd w:fill="0F3057" w:color="auto" w:val="clear"/>
        <w:spacing w:after="0" w:before="0"/>
        <w:ind w:left="0"/>
      </w:pPr>
      <w:r>
        <w:rPr>
          <w:rFonts w:ascii="TH SarabunPSK" w:cs="TH SarabunPSK" w:eastAsia="TH SarabunPSK" w:hAnsi="TH SarabunPSK"/>
          <w:b/>
          <w:bCs/>
          <w:color w:val="FFD3A8"/>
          <w:sz w:val="26"/>
          <w:szCs w:val="26"/>
        </w:rPr>
        <w:t xml:space="preserve"> ข้อมูลอ้างอิง</w:t>
      </w:r>
    </w:p>
    <w:p>
      <w:pPr>
        <w:pStyle w:val="Heading1"/>
        <w:pBdr>
          <w:bottom w:val="single" w:color="F58220" w:sz="24" w:space="4"/>
        </w:pBdr>
        <w:shd w:fill="0F3057" w:color="auto" w:val="clear"/>
        <w:spacing w:after="200" w:before="0"/>
      </w:pPr>
      <w:bookmarkStart w:name="_Toc33" w:id="33"/>
      <w:r>
        <w:rPr>
          <w:rFonts w:ascii="TH SarabunPSK" w:cs="TH SarabunPSK" w:eastAsia="TH SarabunPSK" w:hAnsi="TH SarabunPSK"/>
          <w:b/>
          <w:bCs/>
          <w:color w:val="FFFFFF"/>
          <w:sz w:val="44"/>
          <w:szCs w:val="44"/>
        </w:rPr>
        <w:t xml:space="preserve"> ภาคผนวก</w:t>
      </w:r>
      <w:bookmarkEnd w:id="33"/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34" w:id="34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ก. ตารางระดับความรุนแรง</w:t>
      </w:r>
      <w:bookmarkEnd w:id="34"/>
    </w:p>
    <w:tbl>
      <w:tblPr>
        <w:tblW w:type="dxa" w:w="9070"/>
        <w:tblBorders>
          <w:top w:val="single" w:color="D6E0E8" w:sz="4"/>
          <w:left w:val="single" w:color="D6E0E8" w:sz="4"/>
          <w:bottom w:val="single" w:color="D6E0E8" w:sz="4"/>
          <w:right w:val="single" w:color="D6E0E8" w:sz="4"/>
          <w:insideH w:val="single" w:color="D6E0E8" w:sz="4"/>
          <w:insideV w:val="single" w:color="D6E0E8" w:sz="4"/>
        </w:tblBorders>
      </w:tblPr>
      <w:tblGrid>
        <w:gridCol w:w="1550"/>
        <w:gridCol w:w="2150"/>
        <w:gridCol w:w="1700"/>
        <w:gridCol w:w="1650"/>
        <w:gridCol w:w="2020"/>
      </w:tblGrid>
      <w:tr>
        <w:trPr>
          <w:cantSplit/>
          <w:tblHeader/>
        </w:trPr>
        <w:tc>
          <w:tcPr>
            <w:tcW w:type="dxa" w:w="155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ระดับ</w:t>
            </w:r>
          </w:p>
        </w:tc>
        <w:tc>
          <w:tcPr>
            <w:tcW w:type="dxa" w:w="215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การบาดเจ็บ</w:t>
            </w:r>
          </w:p>
        </w:tc>
        <w:tc>
          <w:tcPr>
            <w:tcW w:type="dxa" w:w="170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ความเสียหาย</w:t>
            </w:r>
          </w:p>
        </w:tc>
        <w:tc>
          <w:tcPr>
            <w:tcW w:type="dxa" w:w="165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รายงานเป็นลายลักษณ์อักษร</w:t>
            </w:r>
          </w:p>
        </w:tc>
        <w:tc>
          <w:tcPr>
            <w:tcW w:type="dxa" w:w="202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รายงานมหาวิทยาลัย</w:t>
            </w:r>
          </w:p>
        </w:tc>
      </w:tr>
      <w:tr>
        <w:trPr>
          <w:cantSplit/>
          <w:tblHeader w:val="off"/>
        </w:trPr>
        <w:tc>
          <w:tcPr>
            <w:tcW w:type="dxa" w:w="15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  <w:shd w:fill="43846E" w:color="auto" w:val="clear"/>
              </w:rPr>
              <w:t xml:space="preserve"> 1 </w:t>
            </w: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 น้อยมาก</w:t>
            </w:r>
          </w:p>
        </w:tc>
        <w:tc>
          <w:tcPr>
            <w:tcW w:type="dxa" w:w="21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ไม่มีบาดเจ็บ</w:t>
            </w:r>
          </w:p>
        </w:tc>
        <w:tc>
          <w:tcPr>
            <w:tcW w:type="dxa" w:w="1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ไม่เสียหาย</w:t>
            </w:r>
          </w:p>
        </w:tc>
        <w:tc>
          <w:tcPr>
            <w:tcW w:type="dxa" w:w="16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ภายใน 3 วัน</w:t>
            </w:r>
          </w:p>
        </w:tc>
        <w:tc>
          <w:tcPr>
            <w:tcW w:type="dxa" w:w="202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—</w:t>
            </w:r>
          </w:p>
        </w:tc>
      </w:tr>
      <w:tr>
        <w:trPr>
          <w:cantSplit/>
          <w:tblHeader w:val="off"/>
        </w:trPr>
        <w:tc>
          <w:tcPr>
            <w:tcW w:type="dxa" w:w="155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  <w:shd w:fill="7FA34A" w:color="auto" w:val="clear"/>
              </w:rPr>
              <w:t xml:space="preserve"> 2 </w:t>
            </w: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 น้อย</w:t>
            </w:r>
          </w:p>
        </w:tc>
        <w:tc>
          <w:tcPr>
            <w:tcW w:type="dxa" w:w="215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บาดเจ็บเล็กน้อย ไม่หยุดงาน</w:t>
            </w:r>
          </w:p>
        </w:tc>
        <w:tc>
          <w:tcPr>
            <w:tcW w:type="dxa" w:w="17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≤ 10,000 บาท</w:t>
            </w:r>
          </w:p>
        </w:tc>
        <w:tc>
          <w:tcPr>
            <w:tcW w:type="dxa" w:w="165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ภายใน 3 วัน</w:t>
            </w:r>
          </w:p>
        </w:tc>
        <w:tc>
          <w:tcPr>
            <w:tcW w:type="dxa" w:w="202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—</w:t>
            </w:r>
          </w:p>
        </w:tc>
      </w:tr>
      <w:tr>
        <w:trPr>
          <w:cantSplit/>
          <w:tblHeader w:val="off"/>
        </w:trPr>
        <w:tc>
          <w:tcPr>
            <w:tcW w:type="dxa" w:w="15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  <w:shd w:fill="C68A24" w:color="auto" w:val="clear"/>
              </w:rPr>
              <w:t xml:space="preserve"> 3 </w:t>
            </w: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 ปานกลาง</w:t>
            </w:r>
          </w:p>
        </w:tc>
        <w:tc>
          <w:tcPr>
            <w:tcW w:type="dxa" w:w="21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หยุดงาน ≤ 3 วัน</w:t>
            </w:r>
          </w:p>
        </w:tc>
        <w:tc>
          <w:tcPr>
            <w:tcW w:type="dxa" w:w="1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10,000–100,000 บาท</w:t>
            </w:r>
          </w:p>
        </w:tc>
        <w:tc>
          <w:tcPr>
            <w:tcW w:type="dxa" w:w="16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ภายใน 24 ชม.</w:t>
            </w:r>
          </w:p>
        </w:tc>
        <w:tc>
          <w:tcPr>
            <w:tcW w:type="dxa" w:w="202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รองอธิการบดี (กำกับดูแล)</w:t>
            </w:r>
          </w:p>
        </w:tc>
      </w:tr>
      <w:tr>
        <w:trPr>
          <w:cantSplit/>
          <w:tblHeader w:val="off"/>
        </w:trPr>
        <w:tc>
          <w:tcPr>
            <w:tcW w:type="dxa" w:w="155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  <w:shd w:fill="D96C0C" w:color="auto" w:val="clear"/>
              </w:rPr>
              <w:t xml:space="preserve"> 4 </w:t>
            </w: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 สูง</w:t>
            </w:r>
          </w:p>
        </w:tc>
        <w:tc>
          <w:tcPr>
            <w:tcW w:type="dxa" w:w="215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หยุดงาน &gt; 3 วัน</w:t>
            </w:r>
          </w:p>
        </w:tc>
        <w:tc>
          <w:tcPr>
            <w:tcW w:type="dxa" w:w="17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100,000–1 ล้านบาท</w:t>
            </w:r>
          </w:p>
        </w:tc>
        <w:tc>
          <w:tcPr>
            <w:tcW w:type="dxa" w:w="165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ภายใน 24 ชม.</w:t>
            </w:r>
          </w:p>
        </w:tc>
        <w:tc>
          <w:tcPr>
            <w:tcW w:type="dxa" w:w="202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รองอธิการบดี + อธิการบดี</w:t>
            </w:r>
          </w:p>
        </w:tc>
      </w:tr>
      <w:tr>
        <w:trPr>
          <w:cantSplit/>
          <w:tblHeader w:val="off"/>
        </w:trPr>
        <w:tc>
          <w:tcPr>
            <w:tcW w:type="dxa" w:w="15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  <w:shd w:fill="B42318" w:color="auto" w:val="clear"/>
              </w:rPr>
              <w:t xml:space="preserve"> 5 </w:t>
            </w: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 สูงมาก</w:t>
            </w:r>
          </w:p>
        </w:tc>
        <w:tc>
          <w:tcPr>
            <w:tcW w:type="dxa" w:w="21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สูญเสียอวัยวะ / ทุพพลภาพ / เสียชีวิต</w:t>
            </w:r>
          </w:p>
        </w:tc>
        <w:tc>
          <w:tcPr>
            <w:tcW w:type="dxa" w:w="1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&gt; 1 ล้านบาท</w:t>
            </w:r>
          </w:p>
        </w:tc>
        <w:tc>
          <w:tcPr>
            <w:tcW w:type="dxa" w:w="16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ภายใน 24 ชม.</w:t>
            </w:r>
          </w:p>
        </w:tc>
        <w:tc>
          <w:tcPr>
            <w:tcW w:type="dxa" w:w="202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รองอธิการบดี + อธิการบดี</w:t>
            </w:r>
          </w:p>
        </w:tc>
      </w:tr>
    </w:tbl>
    <w:p>
      <w:pPr>
        <w:spacing w:after="100" w:before="0"/>
      </w:pPr>
    </w:p>
    <w:p>
      <w:pPr>
        <w:spacing w:after="100" w:before="60" w:line="300"/>
        <w:jc w:val="thaiDistribute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ทุกระดับต้องแจ้งด้วยวาจาภายใน 1 ชั่วโมง</w:t>
      </w:r>
      <w:r>
        <w:rPr>
          <w:rFonts w:ascii="TH SarabunPSK" w:cs="TH SarabunPSK" w:eastAsia="TH SarabunPSK" w:hAnsi="TH SarabunPSK"/>
          <w:sz w:val="32"/>
          <w:szCs w:val="32"/>
        </w:rPr>
        <w:t xml:space="preserve"> ถ้าเกณฑ์การบาดเจ็บและความเสียหายชี้คนละระดับ ให้ใช้ระดับที่สูงกว่า ดูตารางฉบับเต็มได้ที่เมนู 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ตารางระดับความรุนแรง</w:t>
      </w:r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35" w:id="35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ข. อีเมลที่ระบบส่ง</w:t>
      </w:r>
      <w:bookmarkEnd w:id="35"/>
    </w:p>
    <w:tbl>
      <w:tblPr>
        <w:tblW w:type="dxa" w:w="9070"/>
        <w:tblBorders>
          <w:top w:val="single" w:color="D6E0E8" w:sz="4"/>
          <w:left w:val="single" w:color="D6E0E8" w:sz="4"/>
          <w:bottom w:val="single" w:color="D6E0E8" w:sz="4"/>
          <w:right w:val="single" w:color="D6E0E8" w:sz="4"/>
          <w:insideH w:val="single" w:color="D6E0E8" w:sz="4"/>
          <w:insideV w:val="single" w:color="D6E0E8" w:sz="4"/>
        </w:tblBorders>
      </w:tblPr>
      <w:tblGrid>
        <w:gridCol w:w="4381"/>
        <w:gridCol w:w="4689"/>
      </w:tblGrid>
      <w:tr>
        <w:trPr>
          <w:cantSplit/>
          <w:tblHeader/>
        </w:trPr>
        <w:tc>
          <w:tcPr>
            <w:tcW w:type="dxa" w:w="4381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เหตุการณ์</w:t>
            </w:r>
          </w:p>
        </w:tc>
        <w:tc>
          <w:tcPr>
            <w:tcW w:type="dxa" w:w="4689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ผู้รับ</w:t>
            </w:r>
          </w:p>
        </w:tc>
      </w:tr>
      <w:tr>
        <w:trPr>
          <w:cantSplit/>
          <w:tblHeader w:val="off"/>
        </w:trPr>
        <w:tc>
          <w:tcPr>
            <w:tcW w:type="dxa" w:w="4381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ประเมินเป็นเหตุระดับ 3</w:t>
            </w:r>
          </w:p>
        </w:tc>
        <w:tc>
          <w:tcPr>
            <w:tcW w:type="dxa" w:w="4689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รองอธิการบดี (กำกับดูแล)</w:t>
            </w:r>
          </w:p>
        </w:tc>
      </w:tr>
      <w:tr>
        <w:trPr>
          <w:cantSplit/>
          <w:tblHeader w:val="off"/>
        </w:trPr>
        <w:tc>
          <w:tcPr>
            <w:tcW w:type="dxa" w:w="4381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ประเมินเป็นเหตุระดับ 4–5</w:t>
            </w:r>
          </w:p>
        </w:tc>
        <w:tc>
          <w:tcPr>
            <w:tcW w:type="dxa" w:w="4689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รองอธิการบดี (กำกับดูแล) + อธิการบดี</w:t>
            </w:r>
          </w:p>
        </w:tc>
      </w:tr>
      <w:tr>
        <w:trPr>
          <w:cantSplit/>
          <w:tblHeader w:val="off"/>
        </w:trPr>
        <w:tc>
          <w:tcPr>
            <w:tcW w:type="dxa" w:w="4381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มาตรการเลยกำหนด (ทุกวัน ราว 07:45–08:15 น. วันละครั้ง)</w:t>
            </w:r>
          </w:p>
        </w:tc>
        <w:tc>
          <w:tcPr>
            <w:tcW w:type="dxa" w:w="4689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หัวหน้าสำนักงานเลขานุการ · รองคณบดี (กำกับดูแล) · คณบดี ของคณะนั้น + กองอาคารสถานที่</w:t>
            </w:r>
          </w:p>
        </w:tc>
      </w:tr>
    </w:tbl>
    <w:p>
      <w:pPr>
        <w:spacing w:after="100" w:before="0"/>
      </w:pPr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36" w:id="36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ค. คำถามที่พบบ่อย</w:t>
      </w:r>
      <w:bookmarkEnd w:id="36"/>
    </w:p>
    <w:p>
      <w:pPr>
        <w:keepNext/>
        <w:spacing w:after="20" w:before="160"/>
      </w:pPr>
      <w:r>
        <w:rPr>
          <w:rFonts w:ascii="TH SarabunPSK" w:cs="TH SarabunPSK" w:eastAsia="TH SarabunPSK" w:hAnsi="TH SarabunPSK"/>
          <w:b/>
          <w:bCs/>
          <w:color w:val="0F3057"/>
          <w:sz w:val="32"/>
          <w:szCs w:val="32"/>
        </w:rPr>
        <w:t xml:space="preserve">เข้าระบบแล้วเห็นว่าไม่พบสิทธิ์ ทำอย่างไร?</w:t>
      </w:r>
    </w:p>
    <w:p>
      <w:pPr>
        <w:spacing w:after="60" w:before="0" w:line="29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แจ้งผู้ดูแลระบบหรือผู้ดูแลคณะให้เพิ่มอีเมล @nu.ac.th ของท่านในทะเบียน NU-Incident-Users และตรวจว่าไม่มีแถวซ้ำ</w:t>
      </w:r>
    </w:p>
    <w:p>
      <w:pPr>
        <w:keepNext/>
        <w:spacing w:after="20" w:before="160"/>
      </w:pPr>
      <w:r>
        <w:rPr>
          <w:rFonts w:ascii="TH SarabunPSK" w:cs="TH SarabunPSK" w:eastAsia="TH SarabunPSK" w:hAnsi="TH SarabunPSK"/>
          <w:b/>
          <w:bCs/>
          <w:color w:val="0F3057"/>
          <w:sz w:val="32"/>
          <w:szCs w:val="32"/>
        </w:rPr>
        <w:t xml:space="preserve">กดส่งรายงานไม่ได้?</w:t>
      </w:r>
    </w:p>
    <w:p>
      <w:pPr>
        <w:spacing w:after="60" w:before="0" w:line="29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ตรวจช่องบังคับ (ชื่ออุบัติการณ์ วันที่ เวลา สถานที่ รายละเอียด และต้องเลือกประเภทอย่างน้อย 1 รายการ) ถ้าเลือกหมวดที่ 6 ต้องระบุรายละเอียดด้วย</w:t>
      </w:r>
    </w:p>
    <w:p>
      <w:pPr>
        <w:keepNext/>
        <w:spacing w:after="20" w:before="160"/>
      </w:pPr>
      <w:r>
        <w:rPr>
          <w:rFonts w:ascii="TH SarabunPSK" w:cs="TH SarabunPSK" w:eastAsia="TH SarabunPSK" w:hAnsi="TH SarabunPSK"/>
          <w:b/>
          <w:bCs/>
          <w:color w:val="0F3057"/>
          <w:sz w:val="32"/>
          <w:szCs w:val="32"/>
        </w:rPr>
        <w:t xml:space="preserve">แก้ไขรายงานหลังส่งได้หรือไม่?</w:t>
      </w:r>
    </w:p>
    <w:p>
      <w:pPr>
        <w:spacing w:after="60" w:before="0" w:line="29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ผู้รายงานแก้ได้เมื่อถูกส่งกลับ นอกนั้นให้แจ้งหัวหน้าสำนักงานหรือรองคณบดี (กำกับดูแล) ซึ่งมีสิทธิ์แก้ไขข้อมูล ทุกการแก้ไขถูกบันทึกในประวัติการดำเนินงาน</w:t>
      </w:r>
    </w:p>
    <w:p>
      <w:pPr>
        <w:keepNext/>
        <w:spacing w:after="20" w:before="160"/>
      </w:pPr>
      <w:r>
        <w:rPr>
          <w:rFonts w:ascii="TH SarabunPSK" w:cs="TH SarabunPSK" w:eastAsia="TH SarabunPSK" w:hAnsi="TH SarabunPSK"/>
          <w:b/>
          <w:bCs/>
          <w:color w:val="0F3057"/>
          <w:sz w:val="32"/>
          <w:szCs w:val="32"/>
        </w:rPr>
        <w:t xml:space="preserve">กล่องกำหนดเวลาขึ้น “ยังไม่ได้แจ้ง” หรือ “เกินกำหนด” ทำอย่างไร?</w:t>
      </w:r>
    </w:p>
    <w:p>
      <w:pPr>
        <w:spacing w:after="60" w:before="0" w:line="29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“ยังไม่ได้แจ้ง” คือผู้รายงานติ๊กว่ายังไม่ได้แจ้งด้วยวาจา ให้หัวหน้างานกรอกเวลาที่รับแจ้งในหน้าต่างยืนยันข้อเท็จจริง ส่วน “เกินกำหนด” คือแจ้งด้วยวาจาเกิน 1 ชั่วโมง หรือส่งรายงานเกิน 3 วัน (ระดับ 1–2) / 24 ชั่วโมง (ระดับ 3–5) นับจากวันเวลาที่เกิดเหตุ ใช้ประกอบการทบทวนการรายงาน ไม่ได้ขัดขวางการดำเนินเรื่อง</w:t>
      </w:r>
    </w:p>
    <w:p>
      <w:pPr>
        <w:keepNext/>
        <w:spacing w:after="20" w:before="160"/>
      </w:pPr>
      <w:r>
        <w:rPr>
          <w:rFonts w:ascii="TH SarabunPSK" w:cs="TH SarabunPSK" w:eastAsia="TH SarabunPSK" w:hAnsi="TH SarabunPSK"/>
          <w:b/>
          <w:bCs/>
          <w:color w:val="0F3057"/>
          <w:sz w:val="32"/>
          <w:szCs w:val="32"/>
        </w:rPr>
        <w:t xml:space="preserve">หน่วยงานไม่มีหัวหน้างาน ใครยืนยันข้อเท็จจริง?</w:t>
      </w:r>
    </w:p>
    <w:p>
      <w:pPr>
        <w:spacing w:after="60" w:before="0" w:line="29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หัวหน้าสำนักงานเลขานุการยืนยันแทนได้</w:t>
      </w:r>
    </w:p>
    <w:p>
      <w:pPr>
        <w:keepNext/>
        <w:spacing w:after="20" w:before="160"/>
      </w:pPr>
      <w:r>
        <w:rPr>
          <w:rFonts w:ascii="TH SarabunPSK" w:cs="TH SarabunPSK" w:eastAsia="TH SarabunPSK" w:hAnsi="TH SarabunPSK"/>
          <w:b/>
          <w:bCs/>
          <w:color w:val="0F3057"/>
          <w:sz w:val="32"/>
          <w:szCs w:val="32"/>
        </w:rPr>
        <w:t xml:space="preserve">ได้อีเมลเตือนมาตรการเลยกำหนดทุกวัน ทำอย่างไรให้หยุด?</w:t>
      </w:r>
    </w:p>
    <w:p>
      <w:pPr>
        <w:spacing w:after="60" w:before="0" w:line="29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เปิดเรื่องนั้น บันทึกผลการติดตาม ติ๊กข้อที่เสร็จพร้อมวันที่แล้วเสร็จ หรือแก้ไขวันกำหนดให้เหมาะสม</w:t>
      </w:r>
    </w:p>
    <w:p>
      <w:pPr>
        <w:keepNext/>
        <w:spacing w:after="20" w:before="160"/>
      </w:pPr>
      <w:r>
        <w:rPr>
          <w:rFonts w:ascii="TH SarabunPSK" w:cs="TH SarabunPSK" w:eastAsia="TH SarabunPSK" w:hAnsi="TH SarabunPSK"/>
          <w:b/>
          <w:bCs/>
          <w:color w:val="0F3057"/>
          <w:sz w:val="32"/>
          <w:szCs w:val="32"/>
        </w:rPr>
        <w:t xml:space="preserve">กดลิงก์ในอีเมลแล้วเปิดระบบรุ่นเก่า?</w:t>
      </w:r>
    </w:p>
    <w:p>
      <w:pPr>
        <w:spacing w:after="60" w:before="0" w:line="29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แจ้งผู้ดูแลระบบให้ตั้งค่า </w:t>
      </w:r>
      <w:r>
        <w:rPr>
          <w:rFonts w:ascii="Consolas" w:cs="TH SarabunPSK" w:hAnsi="Consolas"/>
          <w:sz w:val="24"/>
          <w:szCs w:val="32"/>
          <w:shd w:fill="F1F5F8" w:color="auto" w:val="clear"/>
        </w:rPr>
        <w:t xml:space="preserve">APP_URL</w:t>
      </w:r>
      <w:r>
        <w:rPr>
          <w:rFonts w:ascii="TH SarabunPSK" w:cs="TH SarabunPSK" w:eastAsia="TH SarabunPSK" w:hAnsi="TH SarabunPSK"/>
          <w:sz w:val="32"/>
          <w:szCs w:val="32"/>
        </w:rPr>
        <w:t xml:space="preserve"> เป็น URL </w:t>
      </w:r>
      <w:r>
        <w:rPr>
          <w:rFonts w:ascii="Consolas" w:cs="TH SarabunPSK" w:hAnsi="Consolas"/>
          <w:sz w:val="24"/>
          <w:szCs w:val="32"/>
          <w:shd w:fill="F1F5F8" w:color="auto" w:val="clear"/>
        </w:rPr>
        <w:t xml:space="preserve">/exec</w:t>
      </w:r>
      <w:r>
        <w:rPr>
          <w:rFonts w:ascii="TH SarabunPSK" w:cs="TH SarabunPSK" w:eastAsia="TH SarabunPSK" w:hAnsi="TH SarabunPSK"/>
          <w:sz w:val="32"/>
          <w:szCs w:val="32"/>
        </w:rPr>
        <w:t xml:space="preserve"> ปัจจุบัน</w:t>
      </w:r>
    </w:p>
    <w:p>
      <w:pPr>
        <w:keepNext/>
        <w:spacing w:after="20" w:before="160"/>
      </w:pPr>
      <w:r>
        <w:rPr>
          <w:rFonts w:ascii="TH SarabunPSK" w:cs="TH SarabunPSK" w:eastAsia="TH SarabunPSK" w:hAnsi="TH SarabunPSK"/>
          <w:b/>
          <w:bCs/>
          <w:color w:val="0F3057"/>
          <w:sz w:val="32"/>
          <w:szCs w:val="32"/>
        </w:rPr>
        <w:t xml:space="preserve">ทำไมผู้บริหารเห็นเหตุระดับ 1–2 เป็นตัวเลขอย่างเดียว?</w:t>
      </w:r>
    </w:p>
    <w:p>
      <w:pPr>
        <w:spacing w:after="60" w:before="0" w:line="29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เพื่อคุ้มครองข้อมูลส่วนบุคคล เหตุระดับ 1–2 จัดการจบในคณะ ส่วนระดับ 3–5 เปิดให้ผู้บริหารอ่านรายละเอียดได้</w:t>
      </w:r>
    </w:p>
    <w:p>
      <w:pPr>
        <w:spacing w:after="100" w:before="60" w:line="30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หมายเหตุ: ชื่อบุคคล อีเมล และข้อมูลเหตุการณ์ในภาพและตัวอย่างทั้งหมดเป็นข้อมูลสมมติเพื่อประกอบคู่มือ</w:t>
      </w:r>
    </w:p>
    <w:p>
      <w:pPr>
        <w:spacing w:after="100" w:before="60" w:line="30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/* กระจายคำภาษาไทยให้เต็มบรรทัด (เทียบเท่า Thai Distributed ใน Word) เบราว์เซอร์ justify ได้เฉพาะช่องว่าง จึงตัดคำด้วย Intl.Segmenter แล้วเกลี่ยระยะระหว่างตัวอักษรทีละบรรทัด ¶ ในข้อความ = ขึ้นบรรทัดใหม่ตามที่กำหนด (บรรทัดก่อนหน้ายังกระจายเต็มบรรทัด) */ function thaiDistribute(sel){ const seg=new Intl.Segmenter('th',{granularity:'word'}), gs=new Intl.Segmenter('th',{granularity:'grapheme'}); document.querySelectorAll(sel).forEach(el=&gt;{ if(el.closest('table,.cap,h1,h2,h3'))return; const texts=[];const w=document.createTreeWalker(el,NodeFilter.SHOW_TEXT); while(w.nextNode()){const n=w.currentNode;if(n.parentElement.closest('code,.lv,i.n'))continue;texts.push(n);} texts.forEach(n=&gt;{ const f=document.createDocumentFragment(); n.nodeValue.split('¶').forEach((part,k)=&gt;{ if(k)f.appendChild(document.createElement('br')); [...seg.segment(part)].forEach(x=&gt;{const s=document.createElement('span');s.className='w';s.textContent=x.segment;f.appendChild(s);}); }); n.parentNode.replaceChild(f,n); }); const cs=getComputedStyle(el), box=el.getBoundingClientRect(); const right=box.right-parseFloat(cs.paddingRight)-parseFloat(cs.borderRightWidth); const atoms=[...el.querySelectorAll('span.w,code,.lv')].filter(x=&gt;!(x.matches('span.w')&amp;&amp;x.parentElement.closest('code,.lv'))); const lines=[]; atoms.forEach(x=&gt;{const r=x.getBoundingClientRect();if(!r.width)return;const c=(r.top+r.bottom)/2; let L=lines[lines.length-1];if(!L||Math.abs(L.c-c)&gt;8){L={c,a:[]};lines.push(L);}L.a.push({x,r});}); lines.slice(0,-1).forEach(L=&gt;{ let items=L.a.slice();while(items.length&amp;&amp;items[items.length-1].x.matches('span.w')&amp;&amp;!items[items.length-1].x.textContent.trim())items.pop(); if(!items.length)return; const maxR=Math.max(...items.map(o=&gt;o.r.right)), gap=right-maxR-0.8; const words=items.filter(o=&gt;o.x.matches('span.w')).map(o=&gt;o.x); const cnt=words.reduce((n,x)=&gt;n+[...gs.segment(x.textContent)].length,0); if(gap&lt;=0||cnt&lt;2||gap&gt;(right-box.left)*0.45)return; const ls=gap/cnt; words.forEach(x=&gt;{x.style.letterSpacing=ls+'px';}); }); }); } </w:t>
      </w:r>
      <w:r>
        <w:rPr>
          <w:rFonts w:ascii="TH SarabunPSK" w:cs="TH SarabunPSK" w:eastAsia="TH SarabunPSK" w:hAnsi="TH SarabunPSK"/>
          <w:sz w:val="32"/>
          <w:szCs w:val="32"/>
        </w:rPr>
        <w:t xml:space="preserve">document.fonts.ready.then(()=&gt;{thaiDistribute('body &gt; p, li, .note, .tip, .keys div &gt; span, .qa p');window.__justified=true;});</w:t>
      </w:r>
    </w:p>
    <w:sectPr>
      <w:footerReference w:type="default" r:id="rId6"/>
      <w:type w:val="nextPage"/>
      <w:pgSz w:w="11906" w:h="16838" w:orient="portrait"/>
      <w:pgMar w:top="1300" w:right="1418" w:bottom="1300" w:left="1418" w:header="708" w:footer="600" w:gutter="0"/>
      <w:pgNumType w:start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58220" w:sz="12" w:space="4"/>
      </w:pBdr>
      <w:tabs>
        <w:tab w:val="right" w:pos="9070"/>
      </w:tabs>
    </w:pPr>
    <w:r>
      <w:rPr>
        <w:rFonts w:ascii="TH SarabunPSK" w:cs="TH SarabunPSK" w:eastAsia="TH SarabunPSK" w:hAnsi="TH SarabunPSK"/>
        <w:i/>
        <w:iCs/>
        <w:color w:val="0F3057"/>
        <w:sz w:val="24"/>
        <w:szCs w:val="24"/>
      </w:rPr>
      <w:t xml:space="preserve">คู่มือการใช้งานระบบรายงานอุบัติการณ์ (User manual) · รุ่น 2.8.47</w:t>
    </w:r>
    <w:r>
      <w:rPr>
        <w:rFonts w:ascii="TH SarabunPSK" w:cs="TH SarabunPSK" w:eastAsia="TH SarabunPSK" w:hAnsi="TH SarabunPSK"/>
        <w:sz w:val="24"/>
        <w:szCs w:val="32"/>
      </w:rPr>
      <w:t xml:space="preserve">	</w:t>
    </w:r>
    <w:r>
      <w:rPr>
        <w:rFonts w:ascii="TH SarabunPSK" w:cs="TH SarabunPSK" w:eastAsia="TH SarabunPSK" w:hAnsi="TH SarabunPSK"/>
        <w:b/>
        <w:bCs/>
        <w:color w:val="0F3057"/>
        <w:sz w:val="28"/>
        <w:szCs w:val="28"/>
      </w:rPr>
      <w:fldChar w:fldCharType="begin"/>
    </w:r>
    <w:r>
      <w:rPr>
        <w:rFonts w:ascii="TH SarabunPSK" w:cs="TH SarabunPSK" w:eastAsia="TH SarabunPSK" w:hAnsi="TH SarabunPSK"/>
        <w:b/>
        <w:bCs/>
        <w:color w:val="0F3057"/>
        <w:sz w:val="28"/>
        <w:szCs w:val="28"/>
      </w:rPr>
      <w:instrText xml:space="preserve">PAGE</w:instrText>
    </w:r>
    <w:r>
      <w:rPr>
        <w:rFonts w:ascii="TH SarabunPSK" w:cs="TH SarabunPSK" w:eastAsia="TH SarabunPSK" w:hAnsi="TH SarabunPSK"/>
        <w:b/>
        <w:bCs/>
        <w:color w:val="0F3057"/>
        <w:sz w:val="28"/>
        <w:szCs w:val="28"/>
      </w:rPr>
      <w:fldChar w:fldCharType="separate"/>
    </w:r>
    <w:r>
      <w:rPr>
        <w:rFonts w:ascii="TH SarabunPSK" w:cs="TH SarabunPSK" w:eastAsia="TH SarabunPSK" w:hAnsi="TH SarabunPSK"/>
        <w:b/>
        <w:bCs/>
        <w:color w:val="0F3057"/>
        <w:sz w:val="28"/>
        <w:szCs w:val="2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30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4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40"/>
      </w:pPr>
    </w:lvl>
  </w:abstractNum>
  <w:abstractNum w:abstractNumId="5" w15:restartNumberingAfterBreak="0">
    <w:multiLevelType w:val="hybridMultilevel"/>
    <w:lvl w:ilvl="0" w:tentative="1">
      <w:start w:val="2"/>
      <w:numFmt w:val="decimal"/>
      <w:lvlText w:val="%1."/>
      <w:lvlJc w:val="left"/>
      <w:pPr>
        <w:ind w:left="540" w:hanging="34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2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PSK" w:cs="TH SarabunPSK" w:eastAsia="TH SarabunPSK" w:hAnsi="TH SarabunPSK"/>
        <w:sz w:val="32"/>
        <w:szCs w:val="3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H SarabunPSK" w:cs="TH SarabunPSK" w:eastAsia="TH SarabunPSK" w:hAnsi="TH SarabunPSK"/>
      <w:b/>
      <w:bCs/>
      <w:color w:val="FFFFFF"/>
      <w:sz w:val="44"/>
      <w:szCs w:val="44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H SarabunPSK" w:cs="TH SarabunPSK" w:eastAsia="TH SarabunPSK" w:hAnsi="TH SarabunPSK"/>
      <w:b/>
      <w:bCs/>
      <w:color w:val="0F3057"/>
      <w:sz w:val="36"/>
      <w:szCs w:val="36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TH SarabunPSK" w:cs="TH SarabunPSK" w:eastAsia="TH SarabunPSK" w:hAnsi="TH SarabunPSK"/>
      <w:b/>
      <w:bCs/>
      <w:i/>
      <w:iCs/>
      <w:color w:val="153A5C"/>
      <w:sz w:val="32"/>
      <w:szCs w:val="3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a2f02ef4cf87f8d211291cd873f903a0669f3588.jpg"/><Relationship Id="rId9" Type="http://schemas.openxmlformats.org/officeDocument/2006/relationships/image" Target="media/e4369ae5616820a5df05579ace9b7dc025287bdf.jpg"/><Relationship Id="rId10" Type="http://schemas.openxmlformats.org/officeDocument/2006/relationships/image" Target="media/d25060d4843548425613f47facf2c6b2bc0599dc.jpg"/><Relationship Id="rId11" Type="http://schemas.openxmlformats.org/officeDocument/2006/relationships/image" Target="media/0ee2e1bb5dfd998cf3d3ec9e01be49486bf4f718.jpg"/><Relationship Id="rId12" Type="http://schemas.openxmlformats.org/officeDocument/2006/relationships/image" Target="media/7b7402db29fe721d2efebf3adca3411f80dc3da5.jpg"/><Relationship Id="rId13" Type="http://schemas.openxmlformats.org/officeDocument/2006/relationships/image" Target="media/aee06a48288417a52681cf35414139e267ecfa5b.jpg"/><Relationship Id="rId14" Type="http://schemas.openxmlformats.org/officeDocument/2006/relationships/image" Target="media/194afbbd9dcfce6a04c78605466666f875dc368e.jpg"/><Relationship Id="rId15" Type="http://schemas.openxmlformats.org/officeDocument/2006/relationships/image" Target="media/f6c58d27997f86b554f9b5f99c2968d4c8e62420.jpg"/><Relationship Id="rId16" Type="http://schemas.openxmlformats.org/officeDocument/2006/relationships/image" Target="media/fd1bcdbd906c6b450a4d7e554c853d0bca732e12.jpg"/><Relationship Id="rId17" Type="http://schemas.openxmlformats.org/officeDocument/2006/relationships/image" Target="media/045fec1760844c6f84b6c3c8f7b36e85054604d6.jpg"/><Relationship Id="rId18" Type="http://schemas.openxmlformats.org/officeDocument/2006/relationships/image" Target="media/5ac51cefb657f1312c20115b308a55f680b36821.jpg"/><Relationship Id="rId19" Type="http://schemas.openxmlformats.org/officeDocument/2006/relationships/image" Target="media/3f5fcab86b4e9c8fe284ed0705eac2f15d8adfc4.jpg"/><Relationship Id="rId20" Type="http://schemas.openxmlformats.org/officeDocument/2006/relationships/image" Target="media/8073cec3618be67e7478a10400e3c3a35ac5210c.jpg"/><Relationship Id="rId21" Type="http://schemas.openxmlformats.org/officeDocument/2006/relationships/image" Target="media/4799414ed301885d184a7ab1ec7db4ea7292fe12.jpg"/><Relationship Id="rId22" Type="http://schemas.openxmlformats.org/officeDocument/2006/relationships/image" Target="media/2a3bd78ace168ca384b952d002f55a4e0f79ecea.jpg"/><Relationship Id="rId23" Type="http://schemas.openxmlformats.org/officeDocument/2006/relationships/image" Target="media/b5f197f6012ec1c56124cfd60d97b853fd666d91.jpg"/><Relationship Id="rId24" Type="http://schemas.openxmlformats.org/officeDocument/2006/relationships/image" Target="media/0fd40ab568962bb840b6862e7b8f3dad7c2afc6d.jpg"/><Relationship Id="rId25" Type="http://schemas.openxmlformats.org/officeDocument/2006/relationships/image" Target="media/8ba29289885e684cc89d3ea43c6a4e08d3f7cc3a.jpg"/><Relationship Id="rId26" Type="http://schemas.openxmlformats.org/officeDocument/2006/relationships/image" Target="media/191a09eeb1429c6d930aff1ca8d9feb385c27435.jpg"/><Relationship Id="rId27" Type="http://schemas.openxmlformats.org/officeDocument/2006/relationships/image" Target="media/aab2c95b8558b67dcc753722d3fb6f134643d850.jpg"/><Relationship Id="rId28" Type="http://schemas.openxmlformats.org/officeDocument/2006/relationships/image" Target="media/3a7a594e287b43e3fed05f138cf44dce915baafa.jpg"/><Relationship Id="rId29" Type="http://schemas.openxmlformats.org/officeDocument/2006/relationships/image" Target="media/a92498858e0963bce250e98ca80958f39cefa6ee.jpg"/><Relationship Id="rId30" Type="http://schemas.openxmlformats.org/officeDocument/2006/relationships/image" Target="media/b7fcba8947f9c4daba84f4913a3a997ff315797d.jpg"/><Relationship Id="rId31" Type="http://schemas.openxmlformats.org/officeDocument/2006/relationships/image" Target="media/043ed16d50011dfaaa8b277d042ac20c867bb8a0.jpg"/><Relationship Id="rId32" Type="http://schemas.openxmlformats.org/officeDocument/2006/relationships/image" Target="media/ebc4e5eb560966c8f8fea52defa89ef9837e5076.jpg"/><Relationship Id="rId33" Type="http://schemas.openxmlformats.org/officeDocument/2006/relationships/image" Target="media/67d2bd39241377603215e840fe9bb5c963b56bab.jpg"/><Relationship Id="rId34" Type="http://schemas.openxmlformats.org/officeDocument/2006/relationships/image" Target="media/48b7c9c9b704e7718d601ef5946096a76f7d1801.jpg"/><Relationship Id="rId35" Type="http://schemas.openxmlformats.org/officeDocument/2006/relationships/image" Target="media/475d3982564b95ea8b135c1422a0d34484fcb514.jpg"/><Relationship Id="rId3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คู่มือการใช้งานระบบรายงานอุบัติการณ์ รุ่น 2.8.47</dc:title>
  <dc:creator>ระบบรายงานอุบัติการณ์ มหาวิทยาลัยนเรศวร</dc:creator>
  <cp:lastModifiedBy>Un-named</cp:lastModifiedBy>
  <cp:revision>1</cp:revision>
  <dcterms:created xsi:type="dcterms:W3CDTF">2026-10-21T01:33:17.936Z</dcterms:created>
  <dcterms:modified xsi:type="dcterms:W3CDTF">2026-10-21T01:33:17.936Z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