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Big Ridiculous Machine Awakens</w:t>
      </w:r>
    </w:p>
    <w:p>
      <w:pPr>
        <w:pStyle w:val="Subtitle"/>
      </w:pPr>
      <w:r>
        <w:t>Classical Music Candidates for Vidiotbox</w:t>
      </w:r>
    </w:p>
    <w:p>
      <w:pPr/>
      <w:r>
        <w:t>A short list of powerful classical pieces that could soundtrack a dramatic text crawl, a fake cosmic initiation, or any other useful misuse of grandeur.</w:t>
      </w:r>
    </w:p>
    <w:p>
      <w:pPr>
        <w:pStyle w:val="Heading1"/>
      </w:pPr>
      <w:r>
        <w:t>O Fortuna from Carmina Burana - Carl Orff</w:t>
      </w:r>
    </w:p>
    <w:p>
      <w:pPr/>
      <w:r>
        <w:t>Vibe: Huge, ominous, instant drama.</w:t>
      </w:r>
    </w:p>
    <w:p>
      <w:pPr/>
      <w:r>
        <w:t>Use note: The composition is still copyright-sensitive in many places, so it is harder to use safely.</w:t>
      </w:r>
    </w:p>
    <w:p>
      <w:pPr>
        <w:pStyle w:val="Heading1"/>
      </w:pPr>
      <w:r>
        <w:t>Dies Irae from Verdi's Requiem</w:t>
      </w:r>
    </w:p>
    <w:p>
      <w:pPr/>
      <w:r>
        <w:t>Vibe: Thunderous choir and orchestra; very apocalypse-crawl friendly.</w:t>
      </w:r>
    </w:p>
    <w:p>
      <w:pPr/>
      <w:r>
        <w:t>Use note: Composition is public domain, but the recording still needs a usable license.</w:t>
      </w:r>
    </w:p>
    <w:p>
      <w:pPr>
        <w:pStyle w:val="Heading1"/>
      </w:pPr>
      <w:r>
        <w:t>Toccata and Fugue in D Minor - J.S. Bach</w:t>
      </w:r>
    </w:p>
    <w:p>
      <w:pPr/>
      <w:r>
        <w:t>Vibe: Gothic, theatrical, instantly recognizable.</w:t>
      </w:r>
    </w:p>
    <w:p>
      <w:pPr/>
      <w:r>
        <w:t>Use note: Usually easier to find public-domain or freely licensed recordings.</w:t>
      </w:r>
    </w:p>
    <w:p>
      <w:pPr>
        <w:pStyle w:val="Heading1"/>
      </w:pPr>
      <w:r>
        <w:t>Mars, the Bringer of War from The Planets - Gustav Holst</w:t>
      </w:r>
    </w:p>
    <w:p>
      <w:pPr/>
      <w:r>
        <w:t>Vibe: Menacing, mechanical, marching doom.</w:t>
      </w:r>
    </w:p>
    <w:p>
      <w:pPr/>
      <w:r>
        <w:t>Use note: Composition is public domain in the U.S.; recordings still need checking.</w:t>
      </w:r>
    </w:p>
    <w:p>
      <w:pPr>
        <w:pStyle w:val="Heading1"/>
      </w:pPr>
      <w:r>
        <w:t>Night on Bald Mountain - Modest Mussorgsky</w:t>
      </w:r>
    </w:p>
    <w:p>
      <w:pPr/>
      <w:r>
        <w:t>Vibe: Chaotic supernatural energy.</w:t>
      </w:r>
    </w:p>
    <w:p>
      <w:pPr/>
      <w:r>
        <w:t>Use note: Powerful but a little mischievous, which fits Vidiotbox nicely.</w:t>
      </w:r>
    </w:p>
    <w:p>
      <w:pPr>
        <w:pStyle w:val="Heading1"/>
      </w:pPr>
      <w:r>
        <w:t>Recommendation</w:t>
      </w:r>
    </w:p>
    <w:p>
      <w:pPr/>
      <w:r>
        <w:t>Best maximum-seriousness choice: Verdi's Dies Irae. Best powerful-but-weird choice: Night on Bald Mountain.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276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before="0" w:after="120"/>
    </w:pPr>
    <w:rPr>
      <w:rFonts w:ascii="Arial" w:hAnsi="Arial"/>
      <w:b/>
      <w:sz w:val="52"/>
    </w:rPr>
  </w:style>
  <w:style w:type="paragraph" w:styleId="Subtitle">
    <w:name w:val="Subtitle"/>
    <w:basedOn w:val="Normal"/>
    <w:pPr>
      <w:spacing w:after="320"/>
    </w:pPr>
    <w:rPr>
      <w:rFonts w:ascii="Arial" w:hAnsi="Arial"/>
      <w:i/>
      <w:color w:val="555555"/>
      <w:sz w:val="28"/>
    </w:rPr>
  </w:style>
  <w:style w:type="paragraph" w:styleId="Heading1">
    <w:name w:val="heading 1"/>
    <w:basedOn w:val="Normal"/>
    <w:pPr>
      <w:spacing w:before="240" w:after="80"/>
    </w:pPr>
    <w:rPr>
      <w:rFonts w:ascii="Arial" w:hAnsi="Arial"/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