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Agentic Sales Orchestrator</w:t>
      </w:r>
    </w:p>
    <w:p>
      <w:pPr>
        <w:jc w:val="center"/>
      </w:pPr>
      <w:r>
        <w:rPr>
          <w:b/>
          <w:sz w:val="32"/>
        </w:rPr>
        <w:t>Journey Participation Ledger Programmatic Runbook - True Line-by-Line Edition</w:t>
      </w:r>
    </w:p>
    <w:p/>
    <w:tbl>
      <w:tblPr>
        <w:tblStyle w:val="TableGrid"/>
        <w:tblW w:type="auto" w:w="0"/>
        <w:jc w:val="center"/>
        <w:tblLook w:firstColumn="1" w:firstRow="1" w:lastColumn="0" w:lastRow="0" w:noHBand="0" w:noVBand="1" w:val="04A0"/>
      </w:tblPr>
      <w:tblGrid>
        <w:gridCol w:w="7272"/>
        <w:gridCol w:w="7272"/>
      </w:tblGrid>
      <w:tr>
        <w:tc>
          <w:tcPr>
            <w:tcW w:type="dxa" w:w="3168"/>
            <w:shd w:fill="1F4E79"/>
          </w:tcPr>
          <w:p>
            <w:r>
              <w:rPr>
                <w:color w:val="FFFFFF"/>
              </w:rPr>
            </w:r>
            <w:r>
              <w:rPr>
                <w:rFonts w:ascii="Arial" w:hAnsi="Arial" w:eastAsia="Arial"/>
                <w:b/>
                <w:color w:val="FFFFFF"/>
                <w:sz w:val="18"/>
              </w:rPr>
              <w:t>Item</w:t>
            </w:r>
          </w:p>
        </w:tc>
        <w:tc>
          <w:tcPr>
            <w:tcW w:type="dxa" w:w="12240"/>
            <w:shd w:fill="1F4E79"/>
          </w:tcPr>
          <w:p>
            <w:r>
              <w:rPr>
                <w:color w:val="FFFFFF"/>
              </w:rPr>
            </w:r>
            <w:r>
              <w:rPr>
                <w:rFonts w:ascii="Arial" w:hAnsi="Arial" w:eastAsia="Arial"/>
                <w:b/>
                <w:color w:val="FFFFFF"/>
                <w:sz w:val="18"/>
              </w:rPr>
              <w:t>Value</w:t>
            </w:r>
          </w:p>
        </w:tc>
      </w:tr>
      <w:tr>
        <w:tc>
          <w:tcPr>
            <w:tcW w:type="dxa" w:w="3168"/>
            <w:vAlign w:val="top"/>
          </w:tcPr>
          <w:p>
            <w:r/>
            <w:r>
              <w:rPr>
                <w:rFonts w:ascii="Arial" w:hAnsi="Arial" w:eastAsia="Arial"/>
                <w:b w:val="0"/>
                <w:sz w:val="16"/>
              </w:rPr>
              <w:t>Environment</w:t>
            </w:r>
          </w:p>
        </w:tc>
        <w:tc>
          <w:tcPr>
            <w:tcW w:type="dxa" w:w="12240"/>
            <w:vAlign w:val="top"/>
          </w:tcPr>
          <w:p>
            <w:r/>
            <w:r>
              <w:rPr>
                <w:rFonts w:ascii="Arial" w:hAnsi="Arial" w:eastAsia="Arial"/>
                <w:b w:val="0"/>
                <w:sz w:val="16"/>
              </w:rPr>
              <w:t>Phoenicarix-CI - https://phoenicarix-ci.crm4.dynamics.com</w:t>
            </w:r>
          </w:p>
        </w:tc>
      </w:tr>
      <w:tr>
        <w:tc>
          <w:tcPr>
            <w:tcW w:type="dxa" w:w="3168"/>
            <w:vAlign w:val="top"/>
          </w:tcPr>
          <w:p>
            <w:r/>
            <w:r>
              <w:rPr>
                <w:rFonts w:ascii="Arial" w:hAnsi="Arial" w:eastAsia="Arial"/>
                <w:b w:val="0"/>
                <w:sz w:val="16"/>
              </w:rPr>
              <w:t>Solution</w:t>
            </w:r>
          </w:p>
        </w:tc>
        <w:tc>
          <w:tcPr>
            <w:tcW w:type="dxa" w:w="12240"/>
            <w:vAlign w:val="top"/>
          </w:tcPr>
          <w:p>
            <w:r/>
            <w:r>
              <w:rPr>
                <w:rFonts w:ascii="Arial" w:hAnsi="Arial" w:eastAsia="Arial"/>
                <w:b w:val="0"/>
                <w:sz w:val="16"/>
              </w:rPr>
              <w:t>ASO.Core - unique name ASOCore</w:t>
            </w:r>
          </w:p>
        </w:tc>
      </w:tr>
      <w:tr>
        <w:tc>
          <w:tcPr>
            <w:tcW w:type="dxa" w:w="3168"/>
            <w:vAlign w:val="top"/>
          </w:tcPr>
          <w:p>
            <w:r/>
            <w:r>
              <w:rPr>
                <w:rFonts w:ascii="Arial" w:hAnsi="Arial" w:eastAsia="Arial"/>
                <w:b w:val="0"/>
                <w:sz w:val="16"/>
              </w:rPr>
              <w:t>Target table</w:t>
            </w:r>
          </w:p>
        </w:tc>
        <w:tc>
          <w:tcPr>
            <w:tcW w:type="dxa" w:w="12240"/>
            <w:vAlign w:val="top"/>
          </w:tcPr>
          <w:p>
            <w:r/>
            <w:r>
              <w:rPr>
                <w:rFonts w:ascii="Arial" w:hAnsi="Arial" w:eastAsia="Arial"/>
                <w:b w:val="0"/>
                <w:sz w:val="16"/>
              </w:rPr>
              <w:t>Journey Participation Ledger - logical name aso_journeyparticipationledger</w:t>
            </w:r>
          </w:p>
        </w:tc>
      </w:tr>
      <w:tr>
        <w:tc>
          <w:tcPr>
            <w:tcW w:type="dxa" w:w="3168"/>
            <w:vAlign w:val="top"/>
          </w:tcPr>
          <w:p>
            <w:r/>
            <w:r>
              <w:rPr>
                <w:rFonts w:ascii="Arial" w:hAnsi="Arial" w:eastAsia="Arial"/>
                <w:b w:val="0"/>
                <w:sz w:val="16"/>
              </w:rPr>
              <w:t>Implementation method</w:t>
            </w:r>
          </w:p>
        </w:tc>
        <w:tc>
          <w:tcPr>
            <w:tcW w:type="dxa" w:w="12240"/>
            <w:vAlign w:val="top"/>
          </w:tcPr>
          <w:p>
            <w:r/>
            <w:r>
              <w:rPr>
                <w:rFonts w:ascii="Arial" w:hAnsi="Arial" w:eastAsia="Arial"/>
                <w:b w:val="0"/>
                <w:sz w:val="16"/>
              </w:rPr>
              <w:t>.NET 8 console app using Microsoft.PowerPlatform.Dataverse.Client</w:t>
            </w:r>
          </w:p>
        </w:tc>
      </w:tr>
      <w:tr>
        <w:tc>
          <w:tcPr>
            <w:tcW w:type="dxa" w:w="3168"/>
            <w:vAlign w:val="top"/>
          </w:tcPr>
          <w:p>
            <w:r/>
            <w:r>
              <w:rPr>
                <w:rFonts w:ascii="Arial" w:hAnsi="Arial" w:eastAsia="Arial"/>
                <w:b w:val="0"/>
                <w:sz w:val="16"/>
              </w:rPr>
              <w:t>Date / version</w:t>
            </w:r>
          </w:p>
        </w:tc>
        <w:tc>
          <w:tcPr>
            <w:tcW w:type="dxa" w:w="12240"/>
            <w:vAlign w:val="top"/>
          </w:tcPr>
          <w:p>
            <w:r/>
            <w:r>
              <w:rPr>
                <w:rFonts w:ascii="Arial" w:hAnsi="Arial" w:eastAsia="Arial"/>
                <w:b w:val="0"/>
                <w:sz w:val="16"/>
              </w:rPr>
              <w:t>2026-05-24 / v1.0</w:t>
            </w:r>
          </w:p>
        </w:tc>
      </w:tr>
      <w:tr>
        <w:tc>
          <w:tcPr>
            <w:tcW w:type="dxa" w:w="3168"/>
            <w:vAlign w:val="top"/>
          </w:tcPr>
          <w:p>
            <w:r/>
            <w:r>
              <w:rPr>
                <w:rFonts w:ascii="Arial" w:hAnsi="Arial" w:eastAsia="Arial"/>
                <w:b w:val="0"/>
                <w:sz w:val="16"/>
              </w:rPr>
              <w:t>Scope</w:t>
            </w:r>
          </w:p>
        </w:tc>
        <w:tc>
          <w:tcPr>
            <w:tcW w:type="dxa" w:w="12240"/>
            <w:vAlign w:val="top"/>
          </w:tcPr>
          <w:p>
            <w:r/>
            <w:r>
              <w:rPr>
                <w:rFonts w:ascii="Arial" w:hAnsi="Arial" w:eastAsia="Arial"/>
                <w:b w:val="0"/>
                <w:sz w:val="16"/>
              </w:rPr>
              <w:t>Create custom ledger table and required ASO journey participation fields. No journeys are activated; no emails are sent.</w:t>
            </w:r>
          </w:p>
        </w:tc>
      </w:tr>
    </w:tbl>
    <w:p>
      <w:pPr>
        <w:pStyle w:val="Heading1"/>
      </w:pPr>
      <w:r>
        <w:t>1. Executive summary</w:t>
      </w:r>
    </w:p>
    <w:p>
      <w:r>
        <w:t>We created the custom Dataverse table Journey Participation Ledger programmatically inside ASO.Core in the Phoenicarix-CI environment. The table prepares the Agentic Sales Orchestrator MVP for future Customer Insights journey tracking by storing participation status, journey references, entry source, timestamps, interaction type, exit reason, correlation ID, and error information. In simple words: we added a controlled audit notebook for future customer-journey activity; we did not start a journey and did not send communication.</w:t>
      </w:r>
    </w:p>
    <w:p>
      <w:pPr>
        <w:pStyle w:val="Heading1"/>
      </w:pPr>
      <w:r>
        <w:t>2. Business objective</w:t>
      </w:r>
    </w:p>
    <w:p>
      <w:pPr>
        <w:pStyle w:val="ListBullet"/>
      </w:pPr>
      <w:r>
        <w:t>Provide a governed place to record which sales-related records participate in Customer Insights journeys.</w:t>
      </w:r>
    </w:p>
    <w:p>
      <w:pPr>
        <w:pStyle w:val="ListBullet"/>
      </w:pPr>
      <w:r>
        <w:t>Support auditability for future lifecycle communication states without mixing technical trace data into standard sales fields only.</w:t>
      </w:r>
    </w:p>
    <w:p>
      <w:pPr>
        <w:pStyle w:val="ListBullet"/>
      </w:pPr>
      <w:r>
        <w:t>Allow Product Owners and operations teams to understand why a lead, opportunity, account, or contact entered, stayed in, or exited a journey.</w:t>
      </w:r>
    </w:p>
    <w:p>
      <w:pPr>
        <w:pStyle w:val="ListBullet"/>
      </w:pPr>
      <w:r>
        <w:t>Prepare later Power Automate / Customer Insights writeback logic without enabling customer communication yet.</w:t>
      </w:r>
    </w:p>
    <w:p>
      <w:pPr>
        <w:pStyle w:val="Heading1"/>
      </w:pPr>
      <w:r>
        <w:t>3. Technical objective</w:t>
      </w:r>
    </w:p>
    <w:p>
      <w:r>
        <w:t>The technical objective was to create the custom table aso_journeyparticipationledger and the required metadata columns through the Dataverse SDK. The script uses CreateEntityRequest for the table, CreateAttributeRequest for the fields, global choices for shared ASO lifecycle/participation statuses, local choices for table-specific values, and PublishXmlRequest to publish the result.</w:t>
      </w:r>
    </w:p>
    <w:p>
      <w:pPr>
        <w:pStyle w:val="Heading1"/>
      </w:pPr>
      <w:r>
        <w:t>4. Scope</w:t>
      </w:r>
    </w:p>
    <w:tbl>
      <w:tblPr>
        <w:tblStyle w:val="TableGrid"/>
        <w:tblW w:type="auto" w:w="0"/>
        <w:jc w:val="center"/>
        <w:tblLook w:firstColumn="1" w:firstRow="1" w:lastColumn="0" w:lastRow="0" w:noHBand="0" w:noVBand="1" w:val="04A0"/>
      </w:tblPr>
      <w:tblGrid>
        <w:gridCol w:w="7272"/>
        <w:gridCol w:w="7272"/>
      </w:tblGrid>
      <w:tr>
        <w:tc>
          <w:tcPr>
            <w:tcW w:type="dxa" w:w="7920"/>
            <w:shd w:fill="1F4E79"/>
          </w:tcPr>
          <w:p>
            <w:r>
              <w:rPr>
                <w:color w:val="FFFFFF"/>
              </w:rPr>
            </w:r>
            <w:r>
              <w:rPr>
                <w:rFonts w:ascii="Arial" w:hAnsi="Arial" w:eastAsia="Arial"/>
                <w:b/>
                <w:color w:val="FFFFFF"/>
                <w:sz w:val="18"/>
              </w:rPr>
              <w:t>In scope</w:t>
            </w:r>
          </w:p>
        </w:tc>
        <w:tc>
          <w:tcPr>
            <w:tcW w:type="dxa" w:w="7920"/>
            <w:shd w:fill="1F4E79"/>
          </w:tcPr>
          <w:p>
            <w:r>
              <w:rPr>
                <w:color w:val="FFFFFF"/>
              </w:rPr>
            </w:r>
            <w:r>
              <w:rPr>
                <w:rFonts w:ascii="Arial" w:hAnsi="Arial" w:eastAsia="Arial"/>
                <w:b/>
                <w:color w:val="FFFFFF"/>
                <w:sz w:val="18"/>
              </w:rPr>
              <w:t>Out of scope</w:t>
            </w:r>
          </w:p>
        </w:tc>
      </w:tr>
      <w:tr>
        <w:tc>
          <w:tcPr>
            <w:tcW w:type="dxa" w:w="7920"/>
            <w:vAlign w:val="top"/>
          </w:tcPr>
          <w:p>
            <w:r/>
            <w:r>
              <w:rPr>
                <w:rFonts w:ascii="Arial" w:hAnsi="Arial" w:eastAsia="Arial"/>
                <w:b w:val="0"/>
                <w:sz w:val="16"/>
              </w:rPr>
              <w:t>Create aso_journeyparticipationledger table</w:t>
            </w:r>
          </w:p>
        </w:tc>
        <w:tc>
          <w:tcPr>
            <w:tcW w:type="dxa" w:w="7920"/>
            <w:vAlign w:val="top"/>
          </w:tcPr>
          <w:p>
            <w:r/>
            <w:r>
              <w:rPr>
                <w:rFonts w:ascii="Arial" w:hAnsi="Arial" w:eastAsia="Arial"/>
                <w:b w:val="0"/>
                <w:sz w:val="16"/>
              </w:rPr>
              <w:t>No Customer Insights journey activation</w:t>
            </w:r>
          </w:p>
        </w:tc>
      </w:tr>
      <w:tr>
        <w:tc>
          <w:tcPr>
            <w:tcW w:type="dxa" w:w="7920"/>
            <w:vAlign w:val="top"/>
          </w:tcPr>
          <w:p>
            <w:r/>
            <w:r>
              <w:rPr>
                <w:rFonts w:ascii="Arial" w:hAnsi="Arial" w:eastAsia="Arial"/>
                <w:b w:val="0"/>
                <w:sz w:val="16"/>
              </w:rPr>
              <w:t>Create fields/columns listed in the Phase 2 implementation pattern</w:t>
            </w:r>
          </w:p>
        </w:tc>
        <w:tc>
          <w:tcPr>
            <w:tcW w:type="dxa" w:w="7920"/>
            <w:vAlign w:val="top"/>
          </w:tcPr>
          <w:p>
            <w:r/>
            <w:r>
              <w:rPr>
                <w:rFonts w:ascii="Arial" w:hAnsi="Arial" w:eastAsia="Arial"/>
                <w:b w:val="0"/>
                <w:sz w:val="16"/>
              </w:rPr>
              <w:t>No outbound email or SMS</w:t>
            </w:r>
          </w:p>
        </w:tc>
      </w:tr>
      <w:tr>
        <w:tc>
          <w:tcPr>
            <w:tcW w:type="dxa" w:w="7920"/>
            <w:vAlign w:val="top"/>
          </w:tcPr>
          <w:p>
            <w:r/>
            <w:r>
              <w:rPr>
                <w:rFonts w:ascii="Arial" w:hAnsi="Arial" w:eastAsia="Arial"/>
                <w:b w:val="0"/>
                <w:sz w:val="16"/>
              </w:rPr>
              <w:t>Reuse global ASO choices where appropriate</w:t>
            </w:r>
          </w:p>
        </w:tc>
        <w:tc>
          <w:tcPr>
            <w:tcW w:type="dxa" w:w="7920"/>
            <w:vAlign w:val="top"/>
          </w:tcPr>
          <w:p>
            <w:r/>
            <w:r>
              <w:rPr>
                <w:rFonts w:ascii="Arial" w:hAnsi="Arial" w:eastAsia="Arial"/>
                <w:b w:val="0"/>
                <w:sz w:val="16"/>
              </w:rPr>
              <w:t>No Power Automate flow execution</w:t>
            </w:r>
          </w:p>
        </w:tc>
      </w:tr>
      <w:tr>
        <w:tc>
          <w:tcPr>
            <w:tcW w:type="dxa" w:w="7920"/>
            <w:vAlign w:val="top"/>
          </w:tcPr>
          <w:p>
            <w:r/>
            <w:r>
              <w:rPr>
                <w:rFonts w:ascii="Arial" w:hAnsi="Arial" w:eastAsia="Arial"/>
                <w:b w:val="0"/>
                <w:sz w:val="16"/>
              </w:rPr>
              <w:t>Create local choices for entry source and last interaction type</w:t>
            </w:r>
          </w:p>
        </w:tc>
        <w:tc>
          <w:tcPr>
            <w:tcW w:type="dxa" w:w="7920"/>
            <w:vAlign w:val="top"/>
          </w:tcPr>
          <w:p>
            <w:r/>
            <w:r>
              <w:rPr>
                <w:rFonts w:ascii="Arial" w:hAnsi="Arial" w:eastAsia="Arial"/>
                <w:b w:val="0"/>
                <w:sz w:val="16"/>
              </w:rPr>
              <w:t>No SAP or HubSpot connection</w:t>
            </w:r>
          </w:p>
        </w:tc>
      </w:tr>
      <w:tr>
        <w:tc>
          <w:tcPr>
            <w:tcW w:type="dxa" w:w="7920"/>
            <w:vAlign w:val="top"/>
          </w:tcPr>
          <w:p>
            <w:r/>
            <w:r>
              <w:rPr>
                <w:rFonts w:ascii="Arial" w:hAnsi="Arial" w:eastAsia="Arial"/>
                <w:b w:val="0"/>
                <w:sz w:val="16"/>
              </w:rPr>
              <w:t>Publish table customizations and validate in ASO.Core</w:t>
            </w:r>
          </w:p>
        </w:tc>
        <w:tc>
          <w:tcPr>
            <w:tcW w:type="dxa" w:w="7920"/>
            <w:vAlign w:val="top"/>
          </w:tcPr>
          <w:p>
            <w:r/>
            <w:r>
              <w:rPr>
                <w:rFonts w:ascii="Arial" w:hAnsi="Arial" w:eastAsia="Arial"/>
                <w:b w:val="0"/>
                <w:sz w:val="16"/>
              </w:rPr>
              <w:t>No model-driven form layout work in this step</w:t>
            </w:r>
          </w:p>
        </w:tc>
      </w:tr>
    </w:tbl>
    <w:p>
      <w:pPr>
        <w:pStyle w:val="Heading1"/>
      </w:pPr>
      <w:r>
        <w:t>5. Prerequisites</w:t>
      </w:r>
    </w:p>
    <w:tbl>
      <w:tblPr>
        <w:tblStyle w:val="TableGrid"/>
        <w:tblW w:type="auto" w:w="0"/>
        <w:jc w:val="center"/>
        <w:tblLook w:firstColumn="1" w:firstRow="1" w:lastColumn="0" w:lastRow="0" w:noHBand="0" w:noVBand="1" w:val="04A0"/>
      </w:tblPr>
      <w:tblGrid>
        <w:gridCol w:w="7272"/>
        <w:gridCol w:w="7272"/>
      </w:tblGrid>
      <w:tr>
        <w:tc>
          <w:tcPr>
            <w:tcW w:type="dxa" w:w="4320"/>
            <w:shd w:fill="1F4E79"/>
          </w:tcPr>
          <w:p>
            <w:r>
              <w:rPr>
                <w:color w:val="FFFFFF"/>
              </w:rPr>
            </w:r>
            <w:r>
              <w:rPr>
                <w:rFonts w:ascii="Arial" w:hAnsi="Arial" w:eastAsia="Arial"/>
                <w:b/>
                <w:color w:val="FFFFFF"/>
                <w:sz w:val="18"/>
              </w:rPr>
              <w:t>Prerequisite</w:t>
            </w:r>
          </w:p>
        </w:tc>
        <w:tc>
          <w:tcPr>
            <w:tcW w:type="dxa" w:w="11520"/>
            <w:shd w:fill="1F4E79"/>
          </w:tcPr>
          <w:p>
            <w:r>
              <w:rPr>
                <w:color w:val="FFFFFF"/>
              </w:rPr>
            </w:r>
            <w:r>
              <w:rPr>
                <w:rFonts w:ascii="Arial" w:hAnsi="Arial" w:eastAsia="Arial"/>
                <w:b/>
                <w:color w:val="FFFFFF"/>
                <w:sz w:val="18"/>
              </w:rPr>
              <w:t>Required / expected value</w:t>
            </w:r>
          </w:p>
        </w:tc>
      </w:tr>
      <w:tr>
        <w:tc>
          <w:tcPr>
            <w:tcW w:type="dxa" w:w="4320"/>
            <w:vAlign w:val="top"/>
          </w:tcPr>
          <w:p>
            <w:r/>
            <w:r>
              <w:rPr>
                <w:rFonts w:ascii="Arial" w:hAnsi="Arial" w:eastAsia="Arial"/>
                <w:b w:val="0"/>
                <w:sz w:val="16"/>
              </w:rPr>
              <w:t>Environment</w:t>
            </w:r>
          </w:p>
        </w:tc>
        <w:tc>
          <w:tcPr>
            <w:tcW w:type="dxa" w:w="11520"/>
            <w:vAlign w:val="top"/>
          </w:tcPr>
          <w:p>
            <w:r/>
            <w:r>
              <w:rPr>
                <w:rFonts w:ascii="Arial" w:hAnsi="Arial" w:eastAsia="Arial"/>
                <w:b w:val="0"/>
                <w:sz w:val="16"/>
              </w:rPr>
              <w:t>Phoenicarix-CI</w:t>
            </w:r>
          </w:p>
        </w:tc>
      </w:tr>
      <w:tr>
        <w:tc>
          <w:tcPr>
            <w:tcW w:type="dxa" w:w="4320"/>
            <w:vAlign w:val="top"/>
          </w:tcPr>
          <w:p>
            <w:r/>
            <w:r>
              <w:rPr>
                <w:rFonts w:ascii="Arial" w:hAnsi="Arial" w:eastAsia="Arial"/>
                <w:b w:val="0"/>
                <w:sz w:val="16"/>
              </w:rPr>
              <w:t>Dataverse URL</w:t>
            </w:r>
          </w:p>
        </w:tc>
        <w:tc>
          <w:tcPr>
            <w:tcW w:type="dxa" w:w="11520"/>
            <w:vAlign w:val="top"/>
          </w:tcPr>
          <w:p>
            <w:r/>
            <w:r>
              <w:rPr>
                <w:rFonts w:ascii="Arial" w:hAnsi="Arial" w:eastAsia="Arial"/>
                <w:b w:val="0"/>
                <w:sz w:val="16"/>
              </w:rPr>
              <w:t>https://phoenicarix-ci.crm4.dynamics.com</w:t>
            </w:r>
          </w:p>
        </w:tc>
      </w:tr>
      <w:tr>
        <w:tc>
          <w:tcPr>
            <w:tcW w:type="dxa" w:w="4320"/>
            <w:vAlign w:val="top"/>
          </w:tcPr>
          <w:p>
            <w:r/>
            <w:r>
              <w:rPr>
                <w:rFonts w:ascii="Arial" w:hAnsi="Arial" w:eastAsia="Arial"/>
                <w:b w:val="0"/>
                <w:sz w:val="16"/>
              </w:rPr>
              <w:t>Solution</w:t>
            </w:r>
          </w:p>
        </w:tc>
        <w:tc>
          <w:tcPr>
            <w:tcW w:type="dxa" w:w="11520"/>
            <w:vAlign w:val="top"/>
          </w:tcPr>
          <w:p>
            <w:r/>
            <w:r>
              <w:rPr>
                <w:rFonts w:ascii="Arial" w:hAnsi="Arial" w:eastAsia="Arial"/>
                <w:b w:val="0"/>
                <w:sz w:val="16"/>
              </w:rPr>
              <w:t>ASO.Core</w:t>
            </w:r>
          </w:p>
        </w:tc>
      </w:tr>
      <w:tr>
        <w:tc>
          <w:tcPr>
            <w:tcW w:type="dxa" w:w="4320"/>
            <w:vAlign w:val="top"/>
          </w:tcPr>
          <w:p>
            <w:r/>
            <w:r>
              <w:rPr>
                <w:rFonts w:ascii="Arial" w:hAnsi="Arial" w:eastAsia="Arial"/>
                <w:b w:val="0"/>
                <w:sz w:val="16"/>
              </w:rPr>
              <w:t>Solution unique name</w:t>
            </w:r>
          </w:p>
        </w:tc>
        <w:tc>
          <w:tcPr>
            <w:tcW w:type="dxa" w:w="11520"/>
            <w:vAlign w:val="top"/>
          </w:tcPr>
          <w:p>
            <w:r/>
            <w:r>
              <w:rPr>
                <w:rFonts w:ascii="Arial" w:hAnsi="Arial" w:eastAsia="Arial"/>
                <w:b w:val="0"/>
                <w:sz w:val="16"/>
              </w:rPr>
              <w:t>ASOCore</w:t>
            </w:r>
          </w:p>
        </w:tc>
      </w:tr>
      <w:tr>
        <w:tc>
          <w:tcPr>
            <w:tcW w:type="dxa" w:w="4320"/>
            <w:vAlign w:val="top"/>
          </w:tcPr>
          <w:p>
            <w:r/>
            <w:r>
              <w:rPr>
                <w:rFonts w:ascii="Arial" w:hAnsi="Arial" w:eastAsia="Arial"/>
                <w:b w:val="0"/>
                <w:sz w:val="16"/>
              </w:rPr>
              <w:t>Publisher prefix</w:t>
            </w:r>
          </w:p>
        </w:tc>
        <w:tc>
          <w:tcPr>
            <w:tcW w:type="dxa" w:w="11520"/>
            <w:vAlign w:val="top"/>
          </w:tcPr>
          <w:p>
            <w:r/>
            <w:r>
              <w:rPr>
                <w:rFonts w:ascii="Arial" w:hAnsi="Arial" w:eastAsia="Arial"/>
                <w:b w:val="0"/>
                <w:sz w:val="16"/>
              </w:rPr>
              <w:t>aso</w:t>
            </w:r>
          </w:p>
        </w:tc>
      </w:tr>
      <w:tr>
        <w:tc>
          <w:tcPr>
            <w:tcW w:type="dxa" w:w="4320"/>
            <w:vAlign w:val="top"/>
          </w:tcPr>
          <w:p>
            <w:r/>
            <w:r>
              <w:rPr>
                <w:rFonts w:ascii="Arial" w:hAnsi="Arial" w:eastAsia="Arial"/>
                <w:b w:val="0"/>
                <w:sz w:val="16"/>
              </w:rPr>
              <w:t>Local machine</w:t>
            </w:r>
          </w:p>
        </w:tc>
        <w:tc>
          <w:tcPr>
            <w:tcW w:type="dxa" w:w="11520"/>
            <w:vAlign w:val="top"/>
          </w:tcPr>
          <w:p>
            <w:r/>
            <w:r>
              <w:rPr>
                <w:rFonts w:ascii="Arial" w:hAnsi="Arial" w:eastAsia="Arial"/>
                <w:b w:val="0"/>
                <w:sz w:val="16"/>
              </w:rPr>
              <w:t>macOS with .NET 8 SDK</w:t>
            </w:r>
          </w:p>
        </w:tc>
      </w:tr>
      <w:tr>
        <w:tc>
          <w:tcPr>
            <w:tcW w:type="dxa" w:w="4320"/>
            <w:vAlign w:val="top"/>
          </w:tcPr>
          <w:p>
            <w:r/>
            <w:r>
              <w:rPr>
                <w:rFonts w:ascii="Arial" w:hAnsi="Arial" w:eastAsia="Arial"/>
                <w:b w:val="0"/>
                <w:sz w:val="16"/>
              </w:rPr>
              <w:t>SDK package</w:t>
            </w:r>
          </w:p>
        </w:tc>
        <w:tc>
          <w:tcPr>
            <w:tcW w:type="dxa" w:w="11520"/>
            <w:vAlign w:val="top"/>
          </w:tcPr>
          <w:p>
            <w:r/>
            <w:r>
              <w:rPr>
                <w:rFonts w:ascii="Arial" w:hAnsi="Arial" w:eastAsia="Arial"/>
                <w:b w:val="0"/>
                <w:sz w:val="16"/>
              </w:rPr>
              <w:t>Microsoft.PowerPlatform.Dataverse.Client</w:t>
            </w:r>
          </w:p>
        </w:tc>
      </w:tr>
      <w:tr>
        <w:tc>
          <w:tcPr>
            <w:tcW w:type="dxa" w:w="4320"/>
            <w:vAlign w:val="top"/>
          </w:tcPr>
          <w:p>
            <w:r/>
            <w:r>
              <w:rPr>
                <w:rFonts w:ascii="Arial" w:hAnsi="Arial" w:eastAsia="Arial"/>
                <w:b w:val="0"/>
                <w:sz w:val="16"/>
              </w:rPr>
              <w:t>Security/permissions</w:t>
            </w:r>
          </w:p>
        </w:tc>
        <w:tc>
          <w:tcPr>
            <w:tcW w:type="dxa" w:w="11520"/>
            <w:vAlign w:val="top"/>
          </w:tcPr>
          <w:p>
            <w:r/>
            <w:r>
              <w:rPr>
                <w:rFonts w:ascii="Arial" w:hAnsi="Arial" w:eastAsia="Arial"/>
                <w:b w:val="0"/>
                <w:sz w:val="16"/>
              </w:rPr>
              <w:t>System Administrator, System Customizer, or equivalent rights to create custom tables/columns and publish customizations</w:t>
            </w:r>
          </w:p>
        </w:tc>
      </w:tr>
      <w:tr>
        <w:tc>
          <w:tcPr>
            <w:tcW w:type="dxa" w:w="4320"/>
            <w:vAlign w:val="top"/>
          </w:tcPr>
          <w:p>
            <w:r/>
            <w:r>
              <w:rPr>
                <w:rFonts w:ascii="Arial" w:hAnsi="Arial" w:eastAsia="Arial"/>
                <w:b w:val="0"/>
                <w:sz w:val="16"/>
              </w:rPr>
              <w:t>Prior ASO setup</w:t>
            </w:r>
          </w:p>
        </w:tc>
        <w:tc>
          <w:tcPr>
            <w:tcW w:type="dxa" w:w="11520"/>
            <w:vAlign w:val="top"/>
          </w:tcPr>
          <w:p>
            <w:r/>
            <w:r>
              <w:rPr>
                <w:rFonts w:ascii="Arial" w:hAnsi="Arial" w:eastAsia="Arial"/>
                <w:b w:val="0"/>
                <w:sz w:val="16"/>
              </w:rPr>
              <w:t>Global choices already created in ASO.Core: aso_lifecyclecommunicationstage and aso_journeyparticipationstatus</w:t>
            </w:r>
          </w:p>
        </w:tc>
      </w:tr>
      <w:tr>
        <w:tc>
          <w:tcPr>
            <w:tcW w:type="dxa" w:w="4320"/>
            <w:vAlign w:val="top"/>
          </w:tcPr>
          <w:p>
            <w:r/>
            <w:r>
              <w:rPr>
                <w:rFonts w:ascii="Arial" w:hAnsi="Arial" w:eastAsia="Arial"/>
                <w:b w:val="0"/>
                <w:sz w:val="16"/>
              </w:rPr>
              <w:t>Backup</w:t>
            </w:r>
          </w:p>
        </w:tc>
        <w:tc>
          <w:tcPr>
            <w:tcW w:type="dxa" w:w="11520"/>
            <w:vAlign w:val="top"/>
          </w:tcPr>
          <w:p>
            <w:r/>
            <w:r>
              <w:rPr>
                <w:rFonts w:ascii="Arial" w:hAnsi="Arial" w:eastAsia="Arial"/>
                <w:b w:val="0"/>
                <w:sz w:val="16"/>
              </w:rPr>
              <w:t>Managed and unmanaged ASO.Core backup should exist before schema changes</w:t>
            </w:r>
          </w:p>
        </w:tc>
      </w:tr>
    </w:tbl>
    <w:p>
      <w:pPr>
        <w:pStyle w:val="Heading1"/>
      </w:pPr>
      <w:r>
        <w:t>6. Architecture/context</w:t>
      </w:r>
    </w:p>
    <w:p>
      <w:r>
        <w:t>The table belongs to the ASO.Core schema layer. It is not an automation table and it does not communicate with customers directly. It supports a future integration path where Customer Insights journey entry/interaction data can be written back to Dataverse in a governed, traceable way. The implementation intentionally stores Record Type and Record ID as text fields rather than creating hard lookups to Lead, Opportunity, Account, and Contact in this MVP step. That keeps the ledger simple and avoids creating multiple relationships before the writeback contract is finalized.</w:t>
      </w:r>
    </w:p>
    <w:p>
      <w:pPr>
        <w:pStyle w:val="Heading1"/>
      </w:pPr>
      <w:r>
        <w:t>7. Field inventory</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3168"/>
            <w:shd w:fill="1F4E79"/>
          </w:tcPr>
          <w:p>
            <w:r>
              <w:rPr>
                <w:color w:val="FFFFFF"/>
              </w:rPr>
            </w:r>
            <w:r>
              <w:rPr>
                <w:rFonts w:ascii="Arial" w:hAnsi="Arial" w:eastAsia="Arial"/>
                <w:b/>
                <w:color w:val="FFFFFF"/>
                <w:sz w:val="14"/>
              </w:rPr>
              <w:t>Display name</w:t>
            </w:r>
          </w:p>
        </w:tc>
        <w:tc>
          <w:tcPr>
            <w:tcW w:type="dxa" w:w="3888"/>
            <w:shd w:fill="1F4E79"/>
          </w:tcPr>
          <w:p>
            <w:r>
              <w:rPr>
                <w:color w:val="FFFFFF"/>
              </w:rPr>
            </w:r>
            <w:r>
              <w:rPr>
                <w:rFonts w:ascii="Arial" w:hAnsi="Arial" w:eastAsia="Arial"/>
                <w:b/>
                <w:color w:val="FFFFFF"/>
                <w:sz w:val="14"/>
              </w:rPr>
              <w:t>Schema/logical name</w:t>
            </w:r>
          </w:p>
        </w:tc>
        <w:tc>
          <w:tcPr>
            <w:tcW w:type="dxa" w:w="2304"/>
            <w:shd w:fill="1F4E79"/>
          </w:tcPr>
          <w:p>
            <w:r>
              <w:rPr>
                <w:color w:val="FFFFFF"/>
              </w:rPr>
            </w:r>
            <w:r>
              <w:rPr>
                <w:rFonts w:ascii="Arial" w:hAnsi="Arial" w:eastAsia="Arial"/>
                <w:b/>
                <w:color w:val="FFFFFF"/>
                <w:sz w:val="14"/>
              </w:rPr>
              <w:t>Type</w:t>
            </w:r>
          </w:p>
        </w:tc>
        <w:tc>
          <w:tcPr>
            <w:tcW w:type="dxa" w:w="3456"/>
            <w:shd w:fill="1F4E79"/>
          </w:tcPr>
          <w:p>
            <w:r>
              <w:rPr>
                <w:color w:val="FFFFFF"/>
              </w:rPr>
            </w:r>
            <w:r>
              <w:rPr>
                <w:rFonts w:ascii="Arial" w:hAnsi="Arial" w:eastAsia="Arial"/>
                <w:b/>
                <w:color w:val="FFFFFF"/>
                <w:sz w:val="14"/>
              </w:rPr>
              <w:t>Size/values</w:t>
            </w:r>
          </w:p>
        </w:tc>
        <w:tc>
          <w:tcPr>
            <w:tcW w:type="dxa" w:w="5760"/>
            <w:shd w:fill="1F4E79"/>
          </w:tcPr>
          <w:p>
            <w:r>
              <w:rPr>
                <w:color w:val="FFFFFF"/>
              </w:rPr>
            </w:r>
            <w:r>
              <w:rPr>
                <w:rFonts w:ascii="Arial" w:hAnsi="Arial" w:eastAsia="Arial"/>
                <w:b/>
                <w:color w:val="FFFFFF"/>
                <w:sz w:val="14"/>
              </w:rPr>
              <w:t>Business purpose</w:t>
            </w:r>
          </w:p>
        </w:tc>
      </w:tr>
      <w:tr>
        <w:tc>
          <w:tcPr>
            <w:tcW w:type="dxa" w:w="3168"/>
            <w:vAlign w:val="top"/>
          </w:tcPr>
          <w:p>
            <w:r/>
            <w:r>
              <w:rPr>
                <w:rFonts w:ascii="Arial" w:hAnsi="Arial" w:eastAsia="Arial"/>
                <w:b w:val="0"/>
                <w:sz w:val="12"/>
              </w:rPr>
              <w:t>Record Type</w:t>
            </w:r>
          </w:p>
        </w:tc>
        <w:tc>
          <w:tcPr>
            <w:tcW w:type="dxa" w:w="3888"/>
            <w:vAlign w:val="top"/>
          </w:tcPr>
          <w:p>
            <w:r/>
            <w:r>
              <w:rPr>
                <w:rFonts w:ascii="Arial" w:hAnsi="Arial" w:eastAsia="Arial"/>
                <w:b w:val="0"/>
                <w:sz w:val="12"/>
              </w:rPr>
              <w:t>aso_recordtype</w:t>
            </w:r>
          </w:p>
        </w:tc>
        <w:tc>
          <w:tcPr>
            <w:tcW w:type="dxa" w:w="2304"/>
            <w:vAlign w:val="top"/>
          </w:tcPr>
          <w:p>
            <w:r/>
            <w:r>
              <w:rPr>
                <w:rFonts w:ascii="Arial" w:hAnsi="Arial" w:eastAsia="Arial"/>
                <w:b w:val="0"/>
                <w:sz w:val="12"/>
              </w:rPr>
              <w:t>Text</w:t>
            </w:r>
          </w:p>
        </w:tc>
        <w:tc>
          <w:tcPr>
            <w:tcW w:type="dxa" w:w="3456"/>
            <w:vAlign w:val="top"/>
          </w:tcPr>
          <w:p>
            <w:r/>
            <w:r>
              <w:rPr>
                <w:rFonts w:ascii="Arial" w:hAnsi="Arial" w:eastAsia="Arial"/>
                <w:b w:val="0"/>
                <w:sz w:val="12"/>
              </w:rPr>
              <w:t>100</w:t>
            </w:r>
          </w:p>
        </w:tc>
        <w:tc>
          <w:tcPr>
            <w:tcW w:type="dxa" w:w="5760"/>
            <w:vAlign w:val="top"/>
          </w:tcPr>
          <w:p>
            <w:r/>
            <w:r>
              <w:rPr>
                <w:rFonts w:ascii="Arial" w:hAnsi="Arial" w:eastAsia="Arial"/>
                <w:b w:val="0"/>
                <w:sz w:val="12"/>
              </w:rPr>
              <w:t>Identifies the business/Dynamics record type such as Lead, Opportunity, Account, or Contact.</w:t>
            </w:r>
          </w:p>
        </w:tc>
      </w:tr>
      <w:tr>
        <w:tc>
          <w:tcPr>
            <w:tcW w:type="dxa" w:w="3168"/>
            <w:vAlign w:val="top"/>
          </w:tcPr>
          <w:p>
            <w:r/>
            <w:r>
              <w:rPr>
                <w:rFonts w:ascii="Arial" w:hAnsi="Arial" w:eastAsia="Arial"/>
                <w:b w:val="0"/>
                <w:sz w:val="12"/>
              </w:rPr>
              <w:t>Record ID</w:t>
            </w:r>
          </w:p>
        </w:tc>
        <w:tc>
          <w:tcPr>
            <w:tcW w:type="dxa" w:w="3888"/>
            <w:vAlign w:val="top"/>
          </w:tcPr>
          <w:p>
            <w:r/>
            <w:r>
              <w:rPr>
                <w:rFonts w:ascii="Arial" w:hAnsi="Arial" w:eastAsia="Arial"/>
                <w:b w:val="0"/>
                <w:sz w:val="12"/>
              </w:rPr>
              <w:t>aso_recordid</w:t>
            </w:r>
          </w:p>
        </w:tc>
        <w:tc>
          <w:tcPr>
            <w:tcW w:type="dxa" w:w="2304"/>
            <w:vAlign w:val="top"/>
          </w:tcPr>
          <w:p>
            <w:r/>
            <w:r>
              <w:rPr>
                <w:rFonts w:ascii="Arial" w:hAnsi="Arial" w:eastAsia="Arial"/>
                <w:b w:val="0"/>
                <w:sz w:val="12"/>
              </w:rPr>
              <w:t>Text</w:t>
            </w:r>
          </w:p>
        </w:tc>
        <w:tc>
          <w:tcPr>
            <w:tcW w:type="dxa" w:w="3456"/>
            <w:vAlign w:val="top"/>
          </w:tcPr>
          <w:p>
            <w:r/>
            <w:r>
              <w:rPr>
                <w:rFonts w:ascii="Arial" w:hAnsi="Arial" w:eastAsia="Arial"/>
                <w:b w:val="0"/>
                <w:sz w:val="12"/>
              </w:rPr>
              <w:t>100</w:t>
            </w:r>
          </w:p>
        </w:tc>
        <w:tc>
          <w:tcPr>
            <w:tcW w:type="dxa" w:w="5760"/>
            <w:vAlign w:val="top"/>
          </w:tcPr>
          <w:p>
            <w:r/>
            <w:r>
              <w:rPr>
                <w:rFonts w:ascii="Arial" w:hAnsi="Arial" w:eastAsia="Arial"/>
                <w:b w:val="0"/>
                <w:sz w:val="12"/>
              </w:rPr>
              <w:t>Stores the Dataverse row identifier for the related business record without creating a hard lookup.</w:t>
            </w:r>
          </w:p>
        </w:tc>
      </w:tr>
      <w:tr>
        <w:tc>
          <w:tcPr>
            <w:tcW w:type="dxa" w:w="3168"/>
            <w:vAlign w:val="top"/>
          </w:tcPr>
          <w:p>
            <w:r/>
            <w:r>
              <w:rPr>
                <w:rFonts w:ascii="Arial" w:hAnsi="Arial" w:eastAsia="Arial"/>
                <w:b w:val="0"/>
                <w:sz w:val="12"/>
              </w:rPr>
              <w:t>Lifecycle Communication Stage</w:t>
            </w:r>
          </w:p>
        </w:tc>
        <w:tc>
          <w:tcPr>
            <w:tcW w:type="dxa" w:w="3888"/>
            <w:vAlign w:val="top"/>
          </w:tcPr>
          <w:p>
            <w:r/>
            <w:r>
              <w:rPr>
                <w:rFonts w:ascii="Arial" w:hAnsi="Arial" w:eastAsia="Arial"/>
                <w:b w:val="0"/>
                <w:sz w:val="12"/>
              </w:rPr>
              <w:t>aso_lifecyclecommunicationstage</w:t>
            </w:r>
          </w:p>
        </w:tc>
        <w:tc>
          <w:tcPr>
            <w:tcW w:type="dxa" w:w="2304"/>
            <w:vAlign w:val="top"/>
          </w:tcPr>
          <w:p>
            <w:r/>
            <w:r>
              <w:rPr>
                <w:rFonts w:ascii="Arial" w:hAnsi="Arial" w:eastAsia="Arial"/>
                <w:b w:val="0"/>
                <w:sz w:val="12"/>
              </w:rPr>
              <w:t>Global Choice</w:t>
            </w:r>
          </w:p>
        </w:tc>
        <w:tc>
          <w:tcPr>
            <w:tcW w:type="dxa" w:w="3456"/>
            <w:vAlign w:val="top"/>
          </w:tcPr>
          <w:p>
            <w:r/>
            <w:r>
              <w:rPr>
                <w:rFonts w:ascii="Arial" w:hAnsi="Arial" w:eastAsia="Arial"/>
                <w:b w:val="0"/>
                <w:sz w:val="12"/>
              </w:rPr>
              <w:t>aso_lifecyclecommunicationstage</w:t>
            </w:r>
          </w:p>
        </w:tc>
        <w:tc>
          <w:tcPr>
            <w:tcW w:type="dxa" w:w="5760"/>
            <w:vAlign w:val="top"/>
          </w:tcPr>
          <w:p>
            <w:r/>
            <w:r>
              <w:rPr>
                <w:rFonts w:ascii="Arial" w:hAnsi="Arial" w:eastAsia="Arial"/>
                <w:b w:val="0"/>
                <w:sz w:val="12"/>
              </w:rPr>
              <w:t>Keeps journey participation aligned to the global ASO lifecycle taxonomy.</w:t>
            </w:r>
          </w:p>
        </w:tc>
      </w:tr>
      <w:tr>
        <w:tc>
          <w:tcPr>
            <w:tcW w:type="dxa" w:w="3168"/>
            <w:vAlign w:val="top"/>
          </w:tcPr>
          <w:p>
            <w:r/>
            <w:r>
              <w:rPr>
                <w:rFonts w:ascii="Arial" w:hAnsi="Arial" w:eastAsia="Arial"/>
                <w:b w:val="0"/>
                <w:sz w:val="12"/>
              </w:rPr>
              <w:t>Customer Insights Journey ID</w:t>
            </w:r>
          </w:p>
        </w:tc>
        <w:tc>
          <w:tcPr>
            <w:tcW w:type="dxa" w:w="3888"/>
            <w:vAlign w:val="top"/>
          </w:tcPr>
          <w:p>
            <w:r/>
            <w:r>
              <w:rPr>
                <w:rFonts w:ascii="Arial" w:hAnsi="Arial" w:eastAsia="Arial"/>
                <w:b w:val="0"/>
                <w:sz w:val="12"/>
              </w:rPr>
              <w:t>aso_customerinsightsjourneyid</w:t>
            </w:r>
          </w:p>
        </w:tc>
        <w:tc>
          <w:tcPr>
            <w:tcW w:type="dxa" w:w="2304"/>
            <w:vAlign w:val="top"/>
          </w:tcPr>
          <w:p>
            <w:r/>
            <w:r>
              <w:rPr>
                <w:rFonts w:ascii="Arial" w:hAnsi="Arial" w:eastAsia="Arial"/>
                <w:b w:val="0"/>
                <w:sz w:val="12"/>
              </w:rPr>
              <w:t>Text</w:t>
            </w:r>
          </w:p>
        </w:tc>
        <w:tc>
          <w:tcPr>
            <w:tcW w:type="dxa" w:w="3456"/>
            <w:vAlign w:val="top"/>
          </w:tcPr>
          <w:p>
            <w:r/>
            <w:r>
              <w:rPr>
                <w:rFonts w:ascii="Arial" w:hAnsi="Arial" w:eastAsia="Arial"/>
                <w:b w:val="0"/>
                <w:sz w:val="12"/>
              </w:rPr>
              <w:t>100</w:t>
            </w:r>
          </w:p>
        </w:tc>
        <w:tc>
          <w:tcPr>
            <w:tcW w:type="dxa" w:w="5760"/>
            <w:vAlign w:val="top"/>
          </w:tcPr>
          <w:p>
            <w:r/>
            <w:r>
              <w:rPr>
                <w:rFonts w:ascii="Arial" w:hAnsi="Arial" w:eastAsia="Arial"/>
                <w:b w:val="0"/>
                <w:sz w:val="12"/>
              </w:rPr>
              <w:t>Stores the Customer Insights journey identifier.</w:t>
            </w:r>
          </w:p>
        </w:tc>
      </w:tr>
      <w:tr>
        <w:tc>
          <w:tcPr>
            <w:tcW w:type="dxa" w:w="3168"/>
            <w:vAlign w:val="top"/>
          </w:tcPr>
          <w:p>
            <w:r/>
            <w:r>
              <w:rPr>
                <w:rFonts w:ascii="Arial" w:hAnsi="Arial" w:eastAsia="Arial"/>
                <w:b w:val="0"/>
                <w:sz w:val="12"/>
              </w:rPr>
              <w:t>Customer Insights Journey Name</w:t>
            </w:r>
          </w:p>
        </w:tc>
        <w:tc>
          <w:tcPr>
            <w:tcW w:type="dxa" w:w="3888"/>
            <w:vAlign w:val="top"/>
          </w:tcPr>
          <w:p>
            <w:r/>
            <w:r>
              <w:rPr>
                <w:rFonts w:ascii="Arial" w:hAnsi="Arial" w:eastAsia="Arial"/>
                <w:b w:val="0"/>
                <w:sz w:val="12"/>
              </w:rPr>
              <w:t>aso_customerinsightsjourneyname</w:t>
            </w:r>
          </w:p>
        </w:tc>
        <w:tc>
          <w:tcPr>
            <w:tcW w:type="dxa" w:w="2304"/>
            <w:vAlign w:val="top"/>
          </w:tcPr>
          <w:p>
            <w:r/>
            <w:r>
              <w:rPr>
                <w:rFonts w:ascii="Arial" w:hAnsi="Arial" w:eastAsia="Arial"/>
                <w:b w:val="0"/>
                <w:sz w:val="12"/>
              </w:rPr>
              <w:t>Text</w:t>
            </w:r>
          </w:p>
        </w:tc>
        <w:tc>
          <w:tcPr>
            <w:tcW w:type="dxa" w:w="3456"/>
            <w:vAlign w:val="top"/>
          </w:tcPr>
          <w:p>
            <w:r/>
            <w:r>
              <w:rPr>
                <w:rFonts w:ascii="Arial" w:hAnsi="Arial" w:eastAsia="Arial"/>
                <w:b w:val="0"/>
                <w:sz w:val="12"/>
              </w:rPr>
              <w:t>200</w:t>
            </w:r>
          </w:p>
        </w:tc>
        <w:tc>
          <w:tcPr>
            <w:tcW w:type="dxa" w:w="5760"/>
            <w:vAlign w:val="top"/>
          </w:tcPr>
          <w:p>
            <w:r/>
            <w:r>
              <w:rPr>
                <w:rFonts w:ascii="Arial" w:hAnsi="Arial" w:eastAsia="Arial"/>
                <w:b w:val="0"/>
                <w:sz w:val="12"/>
              </w:rPr>
              <w:t>Readable journey name for product owners, operators, and sellers.</w:t>
            </w:r>
          </w:p>
        </w:tc>
      </w:tr>
      <w:tr>
        <w:tc>
          <w:tcPr>
            <w:tcW w:type="dxa" w:w="3168"/>
            <w:vAlign w:val="top"/>
          </w:tcPr>
          <w:p>
            <w:r/>
            <w:r>
              <w:rPr>
                <w:rFonts w:ascii="Arial" w:hAnsi="Arial" w:eastAsia="Arial"/>
                <w:b w:val="0"/>
                <w:sz w:val="12"/>
              </w:rPr>
              <w:t>Participation Status</w:t>
            </w:r>
          </w:p>
        </w:tc>
        <w:tc>
          <w:tcPr>
            <w:tcW w:type="dxa" w:w="3888"/>
            <w:vAlign w:val="top"/>
          </w:tcPr>
          <w:p>
            <w:r/>
            <w:r>
              <w:rPr>
                <w:rFonts w:ascii="Arial" w:hAnsi="Arial" w:eastAsia="Arial"/>
                <w:b w:val="0"/>
                <w:sz w:val="12"/>
              </w:rPr>
              <w:t>aso_participationstatus</w:t>
            </w:r>
          </w:p>
        </w:tc>
        <w:tc>
          <w:tcPr>
            <w:tcW w:type="dxa" w:w="2304"/>
            <w:vAlign w:val="top"/>
          </w:tcPr>
          <w:p>
            <w:r/>
            <w:r>
              <w:rPr>
                <w:rFonts w:ascii="Arial" w:hAnsi="Arial" w:eastAsia="Arial"/>
                <w:b w:val="0"/>
                <w:sz w:val="12"/>
              </w:rPr>
              <w:t>Global Choice</w:t>
            </w:r>
          </w:p>
        </w:tc>
        <w:tc>
          <w:tcPr>
            <w:tcW w:type="dxa" w:w="3456"/>
            <w:vAlign w:val="top"/>
          </w:tcPr>
          <w:p>
            <w:r/>
            <w:r>
              <w:rPr>
                <w:rFonts w:ascii="Arial" w:hAnsi="Arial" w:eastAsia="Arial"/>
                <w:b w:val="0"/>
                <w:sz w:val="12"/>
              </w:rPr>
              <w:t>aso_journeyparticipationstatus</w:t>
            </w:r>
          </w:p>
        </w:tc>
        <w:tc>
          <w:tcPr>
            <w:tcW w:type="dxa" w:w="5760"/>
            <w:vAlign w:val="top"/>
          </w:tcPr>
          <w:p>
            <w:r/>
            <w:r>
              <w:rPr>
                <w:rFonts w:ascii="Arial" w:hAnsi="Arial" w:eastAsia="Arial"/>
                <w:b w:val="0"/>
                <w:sz w:val="12"/>
              </w:rPr>
              <w:t>Uses the global ASO journey participation status values.</w:t>
            </w:r>
          </w:p>
        </w:tc>
      </w:tr>
      <w:tr>
        <w:tc>
          <w:tcPr>
            <w:tcW w:type="dxa" w:w="3168"/>
            <w:vAlign w:val="top"/>
          </w:tcPr>
          <w:p>
            <w:r/>
            <w:r>
              <w:rPr>
                <w:rFonts w:ascii="Arial" w:hAnsi="Arial" w:eastAsia="Arial"/>
                <w:b w:val="0"/>
                <w:sz w:val="12"/>
              </w:rPr>
              <w:t>Entry Trigger Name</w:t>
            </w:r>
          </w:p>
        </w:tc>
        <w:tc>
          <w:tcPr>
            <w:tcW w:type="dxa" w:w="3888"/>
            <w:vAlign w:val="top"/>
          </w:tcPr>
          <w:p>
            <w:r/>
            <w:r>
              <w:rPr>
                <w:rFonts w:ascii="Arial" w:hAnsi="Arial" w:eastAsia="Arial"/>
                <w:b w:val="0"/>
                <w:sz w:val="12"/>
              </w:rPr>
              <w:t>aso_entrytriggername</w:t>
            </w:r>
          </w:p>
        </w:tc>
        <w:tc>
          <w:tcPr>
            <w:tcW w:type="dxa" w:w="2304"/>
            <w:vAlign w:val="top"/>
          </w:tcPr>
          <w:p>
            <w:r/>
            <w:r>
              <w:rPr>
                <w:rFonts w:ascii="Arial" w:hAnsi="Arial" w:eastAsia="Arial"/>
                <w:b w:val="0"/>
                <w:sz w:val="12"/>
              </w:rPr>
              <w:t>Text</w:t>
            </w:r>
          </w:p>
        </w:tc>
        <w:tc>
          <w:tcPr>
            <w:tcW w:type="dxa" w:w="3456"/>
            <w:vAlign w:val="top"/>
          </w:tcPr>
          <w:p>
            <w:r/>
            <w:r>
              <w:rPr>
                <w:rFonts w:ascii="Arial" w:hAnsi="Arial" w:eastAsia="Arial"/>
                <w:b w:val="0"/>
                <w:sz w:val="12"/>
              </w:rPr>
              <w:t>200</w:t>
            </w:r>
          </w:p>
        </w:tc>
        <w:tc>
          <w:tcPr>
            <w:tcW w:type="dxa" w:w="5760"/>
            <w:vAlign w:val="top"/>
          </w:tcPr>
          <w:p>
            <w:r/>
            <w:r>
              <w:rPr>
                <w:rFonts w:ascii="Arial" w:hAnsi="Arial" w:eastAsia="Arial"/>
                <w:b w:val="0"/>
                <w:sz w:val="12"/>
              </w:rPr>
              <w:t>Stores the entry trigger, segment, custom action, or operations process name.</w:t>
            </w:r>
          </w:p>
        </w:tc>
      </w:tr>
      <w:tr>
        <w:tc>
          <w:tcPr>
            <w:tcW w:type="dxa" w:w="3168"/>
            <w:vAlign w:val="top"/>
          </w:tcPr>
          <w:p>
            <w:r/>
            <w:r>
              <w:rPr>
                <w:rFonts w:ascii="Arial" w:hAnsi="Arial" w:eastAsia="Arial"/>
                <w:b w:val="0"/>
                <w:sz w:val="12"/>
              </w:rPr>
              <w:t>Entry Source</w:t>
            </w:r>
          </w:p>
        </w:tc>
        <w:tc>
          <w:tcPr>
            <w:tcW w:type="dxa" w:w="3888"/>
            <w:vAlign w:val="top"/>
          </w:tcPr>
          <w:p>
            <w:r/>
            <w:r>
              <w:rPr>
                <w:rFonts w:ascii="Arial" w:hAnsi="Arial" w:eastAsia="Arial"/>
                <w:b w:val="0"/>
                <w:sz w:val="12"/>
              </w:rPr>
              <w:t>aso_entrysource</w:t>
            </w:r>
          </w:p>
        </w:tc>
        <w:tc>
          <w:tcPr>
            <w:tcW w:type="dxa" w:w="2304"/>
            <w:vAlign w:val="top"/>
          </w:tcPr>
          <w:p>
            <w:r/>
            <w:r>
              <w:rPr>
                <w:rFonts w:ascii="Arial" w:hAnsi="Arial" w:eastAsia="Arial"/>
                <w:b w:val="0"/>
                <w:sz w:val="12"/>
              </w:rPr>
              <w:t>Local Choice</w:t>
            </w:r>
          </w:p>
        </w:tc>
        <w:tc>
          <w:tcPr>
            <w:tcW w:type="dxa" w:w="3456"/>
            <w:vAlign w:val="top"/>
          </w:tcPr>
          <w:p>
            <w:r/>
            <w:r>
              <w:rPr>
                <w:rFonts w:ascii="Arial" w:hAnsi="Arial" w:eastAsia="Arial"/>
                <w:b w:val="0"/>
                <w:sz w:val="12"/>
              </w:rPr>
              <w:t>DataverseTrigger, Segment, CustomAction, ManualOps</w:t>
            </w:r>
          </w:p>
        </w:tc>
        <w:tc>
          <w:tcPr>
            <w:tcW w:type="dxa" w:w="5760"/>
            <w:vAlign w:val="top"/>
          </w:tcPr>
          <w:p>
            <w:r/>
            <w:r>
              <w:rPr>
                <w:rFonts w:ascii="Arial" w:hAnsi="Arial" w:eastAsia="Arial"/>
                <w:b w:val="0"/>
                <w:sz w:val="12"/>
              </w:rPr>
              <w:t>Classifies how the journey entry was initiated or will be explained later.</w:t>
            </w:r>
          </w:p>
        </w:tc>
      </w:tr>
      <w:tr>
        <w:tc>
          <w:tcPr>
            <w:tcW w:type="dxa" w:w="3168"/>
            <w:vAlign w:val="top"/>
          </w:tcPr>
          <w:p>
            <w:r/>
            <w:r>
              <w:rPr>
                <w:rFonts w:ascii="Arial" w:hAnsi="Arial" w:eastAsia="Arial"/>
                <w:b w:val="0"/>
                <w:sz w:val="12"/>
              </w:rPr>
              <w:t>Started On</w:t>
            </w:r>
          </w:p>
        </w:tc>
        <w:tc>
          <w:tcPr>
            <w:tcW w:type="dxa" w:w="3888"/>
            <w:vAlign w:val="top"/>
          </w:tcPr>
          <w:p>
            <w:r/>
            <w:r>
              <w:rPr>
                <w:rFonts w:ascii="Arial" w:hAnsi="Arial" w:eastAsia="Arial"/>
                <w:b w:val="0"/>
                <w:sz w:val="12"/>
              </w:rPr>
              <w:t>aso_startedon</w:t>
            </w:r>
          </w:p>
        </w:tc>
        <w:tc>
          <w:tcPr>
            <w:tcW w:type="dxa" w:w="2304"/>
            <w:vAlign w:val="top"/>
          </w:tcPr>
          <w:p>
            <w:r/>
            <w:r>
              <w:rPr>
                <w:rFonts w:ascii="Arial" w:hAnsi="Arial" w:eastAsia="Arial"/>
                <w:b w:val="0"/>
                <w:sz w:val="12"/>
              </w:rPr>
              <w:t>Date and Time</w:t>
            </w:r>
          </w:p>
        </w:tc>
        <w:tc>
          <w:tcPr>
            <w:tcW w:type="dxa" w:w="3456"/>
            <w:vAlign w:val="top"/>
          </w:tcPr>
          <w:p>
            <w:r/>
            <w:r>
              <w:rPr>
                <w:rFonts w:ascii="Arial" w:hAnsi="Arial" w:eastAsia="Arial"/>
                <w:b w:val="0"/>
                <w:sz w:val="12"/>
              </w:rPr>
              <w:t>User local</w:t>
            </w:r>
          </w:p>
        </w:tc>
        <w:tc>
          <w:tcPr>
            <w:tcW w:type="dxa" w:w="5760"/>
            <w:vAlign w:val="top"/>
          </w:tcPr>
          <w:p>
            <w:r/>
            <w:r>
              <w:rPr>
                <w:rFonts w:ascii="Arial" w:hAnsi="Arial" w:eastAsia="Arial"/>
                <w:b w:val="0"/>
                <w:sz w:val="12"/>
              </w:rPr>
              <w:t>When journey participation started.</w:t>
            </w:r>
          </w:p>
        </w:tc>
      </w:tr>
      <w:tr>
        <w:tc>
          <w:tcPr>
            <w:tcW w:type="dxa" w:w="3168"/>
            <w:vAlign w:val="top"/>
          </w:tcPr>
          <w:p>
            <w:r/>
            <w:r>
              <w:rPr>
                <w:rFonts w:ascii="Arial" w:hAnsi="Arial" w:eastAsia="Arial"/>
                <w:b w:val="0"/>
                <w:sz w:val="12"/>
              </w:rPr>
              <w:t>Last Interaction On</w:t>
            </w:r>
          </w:p>
        </w:tc>
        <w:tc>
          <w:tcPr>
            <w:tcW w:type="dxa" w:w="3888"/>
            <w:vAlign w:val="top"/>
          </w:tcPr>
          <w:p>
            <w:r/>
            <w:r>
              <w:rPr>
                <w:rFonts w:ascii="Arial" w:hAnsi="Arial" w:eastAsia="Arial"/>
                <w:b w:val="0"/>
                <w:sz w:val="12"/>
              </w:rPr>
              <w:t>aso_lastinteractionon</w:t>
            </w:r>
          </w:p>
        </w:tc>
        <w:tc>
          <w:tcPr>
            <w:tcW w:type="dxa" w:w="2304"/>
            <w:vAlign w:val="top"/>
          </w:tcPr>
          <w:p>
            <w:r/>
            <w:r>
              <w:rPr>
                <w:rFonts w:ascii="Arial" w:hAnsi="Arial" w:eastAsia="Arial"/>
                <w:b w:val="0"/>
                <w:sz w:val="12"/>
              </w:rPr>
              <w:t>Date and Time</w:t>
            </w:r>
          </w:p>
        </w:tc>
        <w:tc>
          <w:tcPr>
            <w:tcW w:type="dxa" w:w="3456"/>
            <w:vAlign w:val="top"/>
          </w:tcPr>
          <w:p>
            <w:r/>
            <w:r>
              <w:rPr>
                <w:rFonts w:ascii="Arial" w:hAnsi="Arial" w:eastAsia="Arial"/>
                <w:b w:val="0"/>
                <w:sz w:val="12"/>
              </w:rPr>
              <w:t>User local</w:t>
            </w:r>
          </w:p>
        </w:tc>
        <w:tc>
          <w:tcPr>
            <w:tcW w:type="dxa" w:w="5760"/>
            <w:vAlign w:val="top"/>
          </w:tcPr>
          <w:p>
            <w:r/>
            <w:r>
              <w:rPr>
                <w:rFonts w:ascii="Arial" w:hAnsi="Arial" w:eastAsia="Arial"/>
                <w:b w:val="0"/>
                <w:sz w:val="12"/>
              </w:rPr>
              <w:t>Latest known Customer Insights interaction timestamp.</w:t>
            </w:r>
          </w:p>
        </w:tc>
      </w:tr>
      <w:tr>
        <w:tc>
          <w:tcPr>
            <w:tcW w:type="dxa" w:w="3168"/>
            <w:vAlign w:val="top"/>
          </w:tcPr>
          <w:p>
            <w:r/>
            <w:r>
              <w:rPr>
                <w:rFonts w:ascii="Arial" w:hAnsi="Arial" w:eastAsia="Arial"/>
                <w:b w:val="0"/>
                <w:sz w:val="12"/>
              </w:rPr>
              <w:t>Last Interaction Type</w:t>
            </w:r>
          </w:p>
        </w:tc>
        <w:tc>
          <w:tcPr>
            <w:tcW w:type="dxa" w:w="3888"/>
            <w:vAlign w:val="top"/>
          </w:tcPr>
          <w:p>
            <w:r/>
            <w:r>
              <w:rPr>
                <w:rFonts w:ascii="Arial" w:hAnsi="Arial" w:eastAsia="Arial"/>
                <w:b w:val="0"/>
                <w:sz w:val="12"/>
              </w:rPr>
              <w:t>aso_lastinteractiontype</w:t>
            </w:r>
          </w:p>
        </w:tc>
        <w:tc>
          <w:tcPr>
            <w:tcW w:type="dxa" w:w="2304"/>
            <w:vAlign w:val="top"/>
          </w:tcPr>
          <w:p>
            <w:r/>
            <w:r>
              <w:rPr>
                <w:rFonts w:ascii="Arial" w:hAnsi="Arial" w:eastAsia="Arial"/>
                <w:b w:val="0"/>
                <w:sz w:val="12"/>
              </w:rPr>
              <w:t>Local Choice</w:t>
            </w:r>
          </w:p>
        </w:tc>
        <w:tc>
          <w:tcPr>
            <w:tcW w:type="dxa" w:w="3456"/>
            <w:vAlign w:val="top"/>
          </w:tcPr>
          <w:p>
            <w:r/>
            <w:r>
              <w:rPr>
                <w:rFonts w:ascii="Arial" w:hAnsi="Arial" w:eastAsia="Arial"/>
                <w:b w:val="0"/>
                <w:sz w:val="12"/>
              </w:rPr>
              <w:t>EmailSent, Open, Click, FormSubmit, Reply, Unsubscribe, Bounce, CustomAction</w:t>
            </w:r>
          </w:p>
        </w:tc>
        <w:tc>
          <w:tcPr>
            <w:tcW w:type="dxa" w:w="5760"/>
            <w:vAlign w:val="top"/>
          </w:tcPr>
          <w:p>
            <w:r/>
            <w:r>
              <w:rPr>
                <w:rFonts w:ascii="Arial" w:hAnsi="Arial" w:eastAsia="Arial"/>
                <w:b w:val="0"/>
                <w:sz w:val="12"/>
              </w:rPr>
              <w:t>Classification of latest interaction.</w:t>
            </w:r>
          </w:p>
        </w:tc>
      </w:tr>
      <w:tr>
        <w:tc>
          <w:tcPr>
            <w:tcW w:type="dxa" w:w="3168"/>
            <w:vAlign w:val="top"/>
          </w:tcPr>
          <w:p>
            <w:r/>
            <w:r>
              <w:rPr>
                <w:rFonts w:ascii="Arial" w:hAnsi="Arial" w:eastAsia="Arial"/>
                <w:b w:val="0"/>
                <w:sz w:val="12"/>
              </w:rPr>
              <w:t>Exit Reason</w:t>
            </w:r>
          </w:p>
        </w:tc>
        <w:tc>
          <w:tcPr>
            <w:tcW w:type="dxa" w:w="3888"/>
            <w:vAlign w:val="top"/>
          </w:tcPr>
          <w:p>
            <w:r/>
            <w:r>
              <w:rPr>
                <w:rFonts w:ascii="Arial" w:hAnsi="Arial" w:eastAsia="Arial"/>
                <w:b w:val="0"/>
                <w:sz w:val="12"/>
              </w:rPr>
              <w:t>aso_exitreason</w:t>
            </w:r>
          </w:p>
        </w:tc>
        <w:tc>
          <w:tcPr>
            <w:tcW w:type="dxa" w:w="2304"/>
            <w:vAlign w:val="top"/>
          </w:tcPr>
          <w:p>
            <w:r/>
            <w:r>
              <w:rPr>
                <w:rFonts w:ascii="Arial" w:hAnsi="Arial" w:eastAsia="Arial"/>
                <w:b w:val="0"/>
                <w:sz w:val="12"/>
              </w:rPr>
              <w:t>Text</w:t>
            </w:r>
          </w:p>
        </w:tc>
        <w:tc>
          <w:tcPr>
            <w:tcW w:type="dxa" w:w="3456"/>
            <w:vAlign w:val="top"/>
          </w:tcPr>
          <w:p>
            <w:r/>
            <w:r>
              <w:rPr>
                <w:rFonts w:ascii="Arial" w:hAnsi="Arial" w:eastAsia="Arial"/>
                <w:b w:val="0"/>
                <w:sz w:val="12"/>
              </w:rPr>
              <w:t>500</w:t>
            </w:r>
          </w:p>
        </w:tc>
        <w:tc>
          <w:tcPr>
            <w:tcW w:type="dxa" w:w="5760"/>
            <w:vAlign w:val="top"/>
          </w:tcPr>
          <w:p>
            <w:r/>
            <w:r>
              <w:rPr>
                <w:rFonts w:ascii="Arial" w:hAnsi="Arial" w:eastAsia="Arial"/>
                <w:b w:val="0"/>
                <w:sz w:val="12"/>
              </w:rPr>
              <w:t>Reason for journey exit/removal.</w:t>
            </w:r>
          </w:p>
        </w:tc>
      </w:tr>
      <w:tr>
        <w:tc>
          <w:tcPr>
            <w:tcW w:type="dxa" w:w="3168"/>
            <w:vAlign w:val="top"/>
          </w:tcPr>
          <w:p>
            <w:r/>
            <w:r>
              <w:rPr>
                <w:rFonts w:ascii="Arial" w:hAnsi="Arial" w:eastAsia="Arial"/>
                <w:b w:val="0"/>
                <w:sz w:val="12"/>
              </w:rPr>
              <w:t>Correlation ID</w:t>
            </w:r>
          </w:p>
        </w:tc>
        <w:tc>
          <w:tcPr>
            <w:tcW w:type="dxa" w:w="3888"/>
            <w:vAlign w:val="top"/>
          </w:tcPr>
          <w:p>
            <w:r/>
            <w:r>
              <w:rPr>
                <w:rFonts w:ascii="Arial" w:hAnsi="Arial" w:eastAsia="Arial"/>
                <w:b w:val="0"/>
                <w:sz w:val="12"/>
              </w:rPr>
              <w:t>aso_correlationid</w:t>
            </w:r>
          </w:p>
        </w:tc>
        <w:tc>
          <w:tcPr>
            <w:tcW w:type="dxa" w:w="2304"/>
            <w:vAlign w:val="top"/>
          </w:tcPr>
          <w:p>
            <w:r/>
            <w:r>
              <w:rPr>
                <w:rFonts w:ascii="Arial" w:hAnsi="Arial" w:eastAsia="Arial"/>
                <w:b w:val="0"/>
                <w:sz w:val="12"/>
              </w:rPr>
              <w:t>Text</w:t>
            </w:r>
          </w:p>
        </w:tc>
        <w:tc>
          <w:tcPr>
            <w:tcW w:type="dxa" w:w="3456"/>
            <w:vAlign w:val="top"/>
          </w:tcPr>
          <w:p>
            <w:r/>
            <w:r>
              <w:rPr>
                <w:rFonts w:ascii="Arial" w:hAnsi="Arial" w:eastAsia="Arial"/>
                <w:b w:val="0"/>
                <w:sz w:val="12"/>
              </w:rPr>
              <w:t>100</w:t>
            </w:r>
          </w:p>
        </w:tc>
        <w:tc>
          <w:tcPr>
            <w:tcW w:type="dxa" w:w="5760"/>
            <w:vAlign w:val="top"/>
          </w:tcPr>
          <w:p>
            <w:r/>
            <w:r>
              <w:rPr>
                <w:rFonts w:ascii="Arial" w:hAnsi="Arial" w:eastAsia="Arial"/>
                <w:b w:val="0"/>
                <w:sz w:val="12"/>
              </w:rPr>
              <w:t>Cross-system traceability ID.</w:t>
            </w:r>
          </w:p>
        </w:tc>
      </w:tr>
      <w:tr>
        <w:tc>
          <w:tcPr>
            <w:tcW w:type="dxa" w:w="3168"/>
            <w:vAlign w:val="top"/>
          </w:tcPr>
          <w:p>
            <w:r/>
            <w:r>
              <w:rPr>
                <w:rFonts w:ascii="Arial" w:hAnsi="Arial" w:eastAsia="Arial"/>
                <w:b w:val="0"/>
                <w:sz w:val="12"/>
              </w:rPr>
              <w:t>Error Message</w:t>
            </w:r>
          </w:p>
        </w:tc>
        <w:tc>
          <w:tcPr>
            <w:tcW w:type="dxa" w:w="3888"/>
            <w:vAlign w:val="top"/>
          </w:tcPr>
          <w:p>
            <w:r/>
            <w:r>
              <w:rPr>
                <w:rFonts w:ascii="Arial" w:hAnsi="Arial" w:eastAsia="Arial"/>
                <w:b w:val="0"/>
                <w:sz w:val="12"/>
              </w:rPr>
              <w:t>aso_errormessage</w:t>
            </w:r>
          </w:p>
        </w:tc>
        <w:tc>
          <w:tcPr>
            <w:tcW w:type="dxa" w:w="2304"/>
            <w:vAlign w:val="top"/>
          </w:tcPr>
          <w:p>
            <w:r/>
            <w:r>
              <w:rPr>
                <w:rFonts w:ascii="Arial" w:hAnsi="Arial" w:eastAsia="Arial"/>
                <w:b w:val="0"/>
                <w:sz w:val="12"/>
              </w:rPr>
              <w:t>Multiline Text</w:t>
            </w:r>
          </w:p>
        </w:tc>
        <w:tc>
          <w:tcPr>
            <w:tcW w:type="dxa" w:w="3456"/>
            <w:vAlign w:val="top"/>
          </w:tcPr>
          <w:p>
            <w:r/>
            <w:r>
              <w:rPr>
                <w:rFonts w:ascii="Arial" w:hAnsi="Arial" w:eastAsia="Arial"/>
                <w:b w:val="0"/>
                <w:sz w:val="12"/>
              </w:rPr>
              <w:t>4000</w:t>
            </w:r>
          </w:p>
        </w:tc>
        <w:tc>
          <w:tcPr>
            <w:tcW w:type="dxa" w:w="5760"/>
            <w:vAlign w:val="top"/>
          </w:tcPr>
          <w:p>
            <w:r/>
            <w:r>
              <w:rPr>
                <w:rFonts w:ascii="Arial" w:hAnsi="Arial" w:eastAsia="Arial"/>
                <w:b w:val="0"/>
                <w:sz w:val="12"/>
              </w:rPr>
              <w:t>Failure details if processing fails.</w:t>
            </w:r>
          </w:p>
        </w:tc>
      </w:tr>
    </w:tbl>
    <w:p>
      <w:pPr>
        <w:pStyle w:val="Heading1"/>
      </w:pPr>
      <w:r>
        <w:t>8. Step-by-step implementation summary</w:t>
      </w:r>
    </w:p>
    <w:p>
      <w:r>
        <w:t>1. Created a local .NET 8 console project in ~/aso-dataverse-tools/journey-participation-ledger.</w:t>
      </w:r>
    </w:p>
    <w:p>
      <w:r>
        <w:t>2. Added Microsoft.PowerPlatform.Dataverse.Client package.</w:t>
      </w:r>
    </w:p>
    <w:p>
      <w:r>
        <w:t>3. Replaced Program.cs with the Dataverse metadata creation script.</w:t>
      </w:r>
    </w:p>
    <w:p>
      <w:r>
        <w:t>4. Ran dotnet run from the folder.</w:t>
      </w:r>
    </w:p>
    <w:p>
      <w:r>
        <w:t>5. Authenticated interactively to Phoenicarix-CI if prompted.</w:t>
      </w:r>
    </w:p>
    <w:p>
      <w:r>
        <w:t>6. Script connected to Dataverse and printed the target environment, solution, and table.</w:t>
      </w:r>
    </w:p>
    <w:p>
      <w:r>
        <w:t>7. Script checked whether aso_journeyparticipationledger already existed.</w:t>
      </w:r>
    </w:p>
    <w:p>
      <w:r>
        <w:t>8. Script created the table if missing.</w:t>
      </w:r>
    </w:p>
    <w:p>
      <w:r>
        <w:t>9. Script retrieved existing columns and created missing columns only.</w:t>
      </w:r>
    </w:p>
    <w:p>
      <w:r>
        <w:t>10. Script published the Journey Participation Ledger customizations.</w:t>
      </w:r>
    </w:p>
    <w:p>
      <w:r>
        <w:t>11. Validation was performed in Power Apps under ASO.Core -&gt; Tables -&gt; Journey Participation Ledger -&gt; Columns.</w:t>
      </w:r>
    </w:p>
    <w:p>
      <w:pPr>
        <w:pStyle w:val="Heading1"/>
      </w:pPr>
      <w:r>
        <w:t>9. Validation checklist</w:t>
      </w:r>
    </w:p>
    <w:tbl>
      <w:tblPr>
        <w:tblStyle w:val="TableGrid"/>
        <w:tblW w:type="auto" w:w="0"/>
        <w:jc w:val="center"/>
        <w:tblLook w:firstColumn="1" w:firstRow="1" w:lastColumn="0" w:lastRow="0" w:noHBand="0" w:noVBand="1" w:val="04A0"/>
      </w:tblPr>
      <w:tblGrid>
        <w:gridCol w:w="4848"/>
        <w:gridCol w:w="4848"/>
        <w:gridCol w:w="4848"/>
      </w:tblGrid>
      <w:tr>
        <w:tc>
          <w:tcPr>
            <w:tcW w:type="dxa" w:w="3168"/>
            <w:shd w:fill="1F4E79"/>
          </w:tcPr>
          <w:p>
            <w:r>
              <w:rPr>
                <w:color w:val="FFFFFF"/>
              </w:rPr>
            </w:r>
            <w:r>
              <w:rPr>
                <w:rFonts w:ascii="Arial" w:hAnsi="Arial" w:eastAsia="Arial"/>
                <w:b/>
                <w:color w:val="FFFFFF"/>
                <w:sz w:val="16"/>
              </w:rPr>
              <w:t>Check</w:t>
            </w:r>
          </w:p>
        </w:tc>
        <w:tc>
          <w:tcPr>
            <w:tcW w:type="dxa" w:w="6048"/>
            <w:shd w:fill="1F4E79"/>
          </w:tcPr>
          <w:p>
            <w:r>
              <w:rPr>
                <w:color w:val="FFFFFF"/>
              </w:rPr>
            </w:r>
            <w:r>
              <w:rPr>
                <w:rFonts w:ascii="Arial" w:hAnsi="Arial" w:eastAsia="Arial"/>
                <w:b/>
                <w:color w:val="FFFFFF"/>
                <w:sz w:val="16"/>
              </w:rPr>
              <w:t>Where</w:t>
            </w:r>
          </w:p>
        </w:tc>
        <w:tc>
          <w:tcPr>
            <w:tcW w:type="dxa" w:w="7920"/>
            <w:shd w:fill="1F4E79"/>
          </w:tcPr>
          <w:p>
            <w:r>
              <w:rPr>
                <w:color w:val="FFFFFF"/>
              </w:rPr>
            </w:r>
            <w:r>
              <w:rPr>
                <w:rFonts w:ascii="Arial" w:hAnsi="Arial" w:eastAsia="Arial"/>
                <w:b/>
                <w:color w:val="FFFFFF"/>
                <w:sz w:val="16"/>
              </w:rPr>
              <w:t>Expected result</w:t>
            </w:r>
          </w:p>
        </w:tc>
      </w:tr>
      <w:tr>
        <w:tc>
          <w:tcPr>
            <w:tcW w:type="dxa" w:w="3168"/>
            <w:vAlign w:val="top"/>
          </w:tcPr>
          <w:p>
            <w:r/>
            <w:r>
              <w:rPr>
                <w:rFonts w:ascii="Arial" w:hAnsi="Arial" w:eastAsia="Arial"/>
                <w:b w:val="0"/>
                <w:sz w:val="14"/>
              </w:rPr>
              <w:t>Table exists</w:t>
            </w:r>
          </w:p>
        </w:tc>
        <w:tc>
          <w:tcPr>
            <w:tcW w:type="dxa" w:w="6048"/>
            <w:vAlign w:val="top"/>
          </w:tcPr>
          <w:p>
            <w:r/>
            <w:r>
              <w:rPr>
                <w:rFonts w:ascii="Arial" w:hAnsi="Arial" w:eastAsia="Arial"/>
                <w:b w:val="0"/>
                <w:sz w:val="14"/>
              </w:rPr>
              <w:t>ASO.Core -&gt; Tables</w:t>
            </w:r>
          </w:p>
        </w:tc>
        <w:tc>
          <w:tcPr>
            <w:tcW w:type="dxa" w:w="7920"/>
            <w:vAlign w:val="top"/>
          </w:tcPr>
          <w:p>
            <w:r/>
            <w:r>
              <w:rPr>
                <w:rFonts w:ascii="Arial" w:hAnsi="Arial" w:eastAsia="Arial"/>
                <w:b w:val="0"/>
                <w:sz w:val="14"/>
              </w:rPr>
              <w:t>Journey Participation Ledger is visible.</w:t>
            </w:r>
          </w:p>
        </w:tc>
      </w:tr>
      <w:tr>
        <w:tc>
          <w:tcPr>
            <w:tcW w:type="dxa" w:w="3168"/>
            <w:vAlign w:val="top"/>
          </w:tcPr>
          <w:p>
            <w:r/>
            <w:r>
              <w:rPr>
                <w:rFonts w:ascii="Arial" w:hAnsi="Arial" w:eastAsia="Arial"/>
                <w:b w:val="0"/>
                <w:sz w:val="14"/>
              </w:rPr>
              <w:t>Columns exist</w:t>
            </w:r>
          </w:p>
        </w:tc>
        <w:tc>
          <w:tcPr>
            <w:tcW w:type="dxa" w:w="6048"/>
            <w:vAlign w:val="top"/>
          </w:tcPr>
          <w:p>
            <w:r/>
            <w:r>
              <w:rPr>
                <w:rFonts w:ascii="Arial" w:hAnsi="Arial" w:eastAsia="Arial"/>
                <w:b w:val="0"/>
                <w:sz w:val="14"/>
              </w:rPr>
              <w:t>ASO.Core -&gt; Tables -&gt; Journey Participation Ledger -&gt; Columns</w:t>
            </w:r>
          </w:p>
        </w:tc>
        <w:tc>
          <w:tcPr>
            <w:tcW w:type="dxa" w:w="7920"/>
            <w:vAlign w:val="top"/>
          </w:tcPr>
          <w:p>
            <w:r/>
            <w:r>
              <w:rPr>
                <w:rFonts w:ascii="Arial" w:hAnsi="Arial" w:eastAsia="Arial"/>
                <w:b w:val="0"/>
                <w:sz w:val="14"/>
              </w:rPr>
              <w:t>Record Type, Record ID, journey fields, status, entry fields, interaction fields, correlation and error fields exist.</w:t>
            </w:r>
          </w:p>
        </w:tc>
      </w:tr>
      <w:tr>
        <w:tc>
          <w:tcPr>
            <w:tcW w:type="dxa" w:w="3168"/>
            <w:vAlign w:val="top"/>
          </w:tcPr>
          <w:p>
            <w:r/>
            <w:r>
              <w:rPr>
                <w:rFonts w:ascii="Arial" w:hAnsi="Arial" w:eastAsia="Arial"/>
                <w:b w:val="0"/>
                <w:sz w:val="14"/>
              </w:rPr>
              <w:t>Global choices reused</w:t>
            </w:r>
          </w:p>
        </w:tc>
        <w:tc>
          <w:tcPr>
            <w:tcW w:type="dxa" w:w="6048"/>
            <w:vAlign w:val="top"/>
          </w:tcPr>
          <w:p>
            <w:r/>
            <w:r>
              <w:rPr>
                <w:rFonts w:ascii="Arial" w:hAnsi="Arial" w:eastAsia="Arial"/>
                <w:b w:val="0"/>
                <w:sz w:val="14"/>
              </w:rPr>
              <w:t>Open Lifecycle Communication Stage and Participation Status columns</w:t>
            </w:r>
          </w:p>
        </w:tc>
        <w:tc>
          <w:tcPr>
            <w:tcW w:type="dxa" w:w="7920"/>
            <w:vAlign w:val="top"/>
          </w:tcPr>
          <w:p>
            <w:r/>
            <w:r>
              <w:rPr>
                <w:rFonts w:ascii="Arial" w:hAnsi="Arial" w:eastAsia="Arial"/>
                <w:b w:val="0"/>
                <w:sz w:val="14"/>
              </w:rPr>
              <w:t>They reference existing ASO global choices.</w:t>
            </w:r>
          </w:p>
        </w:tc>
      </w:tr>
      <w:tr>
        <w:tc>
          <w:tcPr>
            <w:tcW w:type="dxa" w:w="3168"/>
            <w:vAlign w:val="top"/>
          </w:tcPr>
          <w:p>
            <w:r/>
            <w:r>
              <w:rPr>
                <w:rFonts w:ascii="Arial" w:hAnsi="Arial" w:eastAsia="Arial"/>
                <w:b w:val="0"/>
                <w:sz w:val="14"/>
              </w:rPr>
              <w:t>Local choices created</w:t>
            </w:r>
          </w:p>
        </w:tc>
        <w:tc>
          <w:tcPr>
            <w:tcW w:type="dxa" w:w="6048"/>
            <w:vAlign w:val="top"/>
          </w:tcPr>
          <w:p>
            <w:r/>
            <w:r>
              <w:rPr>
                <w:rFonts w:ascii="Arial" w:hAnsi="Arial" w:eastAsia="Arial"/>
                <w:b w:val="0"/>
                <w:sz w:val="14"/>
              </w:rPr>
              <w:t>Open Entry Source and Last Interaction Type</w:t>
            </w:r>
          </w:p>
        </w:tc>
        <w:tc>
          <w:tcPr>
            <w:tcW w:type="dxa" w:w="7920"/>
            <w:vAlign w:val="top"/>
          </w:tcPr>
          <w:p>
            <w:r/>
            <w:r>
              <w:rPr>
                <w:rFonts w:ascii="Arial" w:hAnsi="Arial" w:eastAsia="Arial"/>
                <w:b w:val="0"/>
                <w:sz w:val="14"/>
              </w:rPr>
              <w:t>Values match the implementation guide.</w:t>
            </w:r>
          </w:p>
        </w:tc>
      </w:tr>
      <w:tr>
        <w:tc>
          <w:tcPr>
            <w:tcW w:type="dxa" w:w="3168"/>
            <w:vAlign w:val="top"/>
          </w:tcPr>
          <w:p>
            <w:r/>
            <w:r>
              <w:rPr>
                <w:rFonts w:ascii="Arial" w:hAnsi="Arial" w:eastAsia="Arial"/>
                <w:b w:val="0"/>
                <w:sz w:val="14"/>
              </w:rPr>
              <w:t>Solution association</w:t>
            </w:r>
          </w:p>
        </w:tc>
        <w:tc>
          <w:tcPr>
            <w:tcW w:type="dxa" w:w="6048"/>
            <w:vAlign w:val="top"/>
          </w:tcPr>
          <w:p>
            <w:r/>
            <w:r>
              <w:rPr>
                <w:rFonts w:ascii="Arial" w:hAnsi="Arial" w:eastAsia="Arial"/>
                <w:b w:val="0"/>
                <w:sz w:val="14"/>
              </w:rPr>
              <w:t>Open ASO.Core objects/components</w:t>
            </w:r>
          </w:p>
        </w:tc>
        <w:tc>
          <w:tcPr>
            <w:tcW w:type="dxa" w:w="7920"/>
            <w:vAlign w:val="top"/>
          </w:tcPr>
          <w:p>
            <w:r/>
            <w:r>
              <w:rPr>
                <w:rFonts w:ascii="Arial" w:hAnsi="Arial" w:eastAsia="Arial"/>
                <w:b w:val="0"/>
                <w:sz w:val="14"/>
              </w:rPr>
              <w:t>Table and columns are part of ASO.Core.</w:t>
            </w:r>
          </w:p>
        </w:tc>
      </w:tr>
      <w:tr>
        <w:tc>
          <w:tcPr>
            <w:tcW w:type="dxa" w:w="3168"/>
            <w:vAlign w:val="top"/>
          </w:tcPr>
          <w:p>
            <w:r/>
            <w:r>
              <w:rPr>
                <w:rFonts w:ascii="Arial" w:hAnsi="Arial" w:eastAsia="Arial"/>
                <w:b w:val="0"/>
                <w:sz w:val="14"/>
              </w:rPr>
              <w:t>No communication activated</w:t>
            </w:r>
          </w:p>
        </w:tc>
        <w:tc>
          <w:tcPr>
            <w:tcW w:type="dxa" w:w="6048"/>
            <w:vAlign w:val="top"/>
          </w:tcPr>
          <w:p>
            <w:r/>
            <w:r>
              <w:rPr>
                <w:rFonts w:ascii="Arial" w:hAnsi="Arial" w:eastAsia="Arial"/>
                <w:b w:val="0"/>
                <w:sz w:val="14"/>
              </w:rPr>
              <w:t>Customer Insights / Power Automate</w:t>
            </w:r>
          </w:p>
        </w:tc>
        <w:tc>
          <w:tcPr>
            <w:tcW w:type="dxa" w:w="7920"/>
            <w:vAlign w:val="top"/>
          </w:tcPr>
          <w:p>
            <w:r/>
            <w:r>
              <w:rPr>
                <w:rFonts w:ascii="Arial" w:hAnsi="Arial" w:eastAsia="Arial"/>
                <w:b w:val="0"/>
                <w:sz w:val="14"/>
              </w:rPr>
              <w:t>No journey, trigger, email, or flow was activated by this step.</w:t>
            </w:r>
          </w:p>
        </w:tc>
      </w:tr>
    </w:tbl>
    <w:p>
      <w:pPr>
        <w:pStyle w:val="Heading1"/>
      </w:pPr>
      <w:r>
        <w:t>10. Troubleshooting guide</w:t>
      </w:r>
    </w:p>
    <w:tbl>
      <w:tblPr>
        <w:tblStyle w:val="TableGrid"/>
        <w:tblW w:type="auto" w:w="0"/>
        <w:jc w:val="center"/>
        <w:tblLook w:firstColumn="1" w:firstRow="1" w:lastColumn="0" w:lastRow="0" w:noHBand="0" w:noVBand="1" w:val="04A0"/>
      </w:tblPr>
      <w:tblGrid>
        <w:gridCol w:w="4848"/>
        <w:gridCol w:w="4848"/>
        <w:gridCol w:w="4848"/>
      </w:tblGrid>
      <w:tr>
        <w:tc>
          <w:tcPr>
            <w:tcW w:type="dxa" w:w="4320"/>
            <w:shd w:fill="1F4E79"/>
          </w:tcPr>
          <w:p>
            <w:r>
              <w:rPr>
                <w:color w:val="FFFFFF"/>
              </w:rPr>
            </w:r>
            <w:r>
              <w:rPr>
                <w:rFonts w:ascii="Arial" w:hAnsi="Arial" w:eastAsia="Arial"/>
                <w:b/>
                <w:color w:val="FFFFFF"/>
                <w:sz w:val="16"/>
              </w:rPr>
              <w:t>Symptom</w:t>
            </w:r>
          </w:p>
        </w:tc>
        <w:tc>
          <w:tcPr>
            <w:tcW w:type="dxa" w:w="5760"/>
            <w:shd w:fill="1F4E79"/>
          </w:tcPr>
          <w:p>
            <w:r>
              <w:rPr>
                <w:color w:val="FFFFFF"/>
              </w:rPr>
            </w:r>
            <w:r>
              <w:rPr>
                <w:rFonts w:ascii="Arial" w:hAnsi="Arial" w:eastAsia="Arial"/>
                <w:b/>
                <w:color w:val="FFFFFF"/>
                <w:sz w:val="16"/>
              </w:rPr>
              <w:t>Likely cause</w:t>
            </w:r>
          </w:p>
        </w:tc>
        <w:tc>
          <w:tcPr>
            <w:tcW w:type="dxa" w:w="7200"/>
            <w:shd w:fill="1F4E79"/>
          </w:tcPr>
          <w:p>
            <w:r>
              <w:rPr>
                <w:color w:val="FFFFFF"/>
              </w:rPr>
            </w:r>
            <w:r>
              <w:rPr>
                <w:rFonts w:ascii="Arial" w:hAnsi="Arial" w:eastAsia="Arial"/>
                <w:b/>
                <w:color w:val="FFFFFF"/>
                <w:sz w:val="16"/>
              </w:rPr>
              <w:t>Resolution</w:t>
            </w:r>
          </w:p>
        </w:tc>
      </w:tr>
      <w:tr>
        <w:tc>
          <w:tcPr>
            <w:tcW w:type="dxa" w:w="4320"/>
            <w:vAlign w:val="top"/>
          </w:tcPr>
          <w:p>
            <w:r/>
            <w:r>
              <w:rPr>
                <w:rFonts w:ascii="Arial" w:hAnsi="Arial" w:eastAsia="Arial"/>
                <w:b w:val="0"/>
                <w:sz w:val="14"/>
              </w:rPr>
              <w:t>Connection failed</w:t>
            </w:r>
          </w:p>
        </w:tc>
        <w:tc>
          <w:tcPr>
            <w:tcW w:type="dxa" w:w="5760"/>
            <w:vAlign w:val="top"/>
          </w:tcPr>
          <w:p>
            <w:r/>
            <w:r>
              <w:rPr>
                <w:rFonts w:ascii="Arial" w:hAnsi="Arial" w:eastAsia="Arial"/>
                <w:b w:val="0"/>
                <w:sz w:val="14"/>
              </w:rPr>
              <w:t>Wrong URL, expired login, missing permissions</w:t>
            </w:r>
          </w:p>
        </w:tc>
        <w:tc>
          <w:tcPr>
            <w:tcW w:type="dxa" w:w="7200"/>
            <w:vAlign w:val="top"/>
          </w:tcPr>
          <w:p>
            <w:r/>
            <w:r>
              <w:rPr>
                <w:rFonts w:ascii="Arial" w:hAnsi="Arial" w:eastAsia="Arial"/>
                <w:b w:val="0"/>
                <w:sz w:val="14"/>
              </w:rPr>
              <w:t>Authenticate again and confirm the URL is Phoenicarix-CI.</w:t>
            </w:r>
          </w:p>
        </w:tc>
      </w:tr>
      <w:tr>
        <w:tc>
          <w:tcPr>
            <w:tcW w:type="dxa" w:w="4320"/>
            <w:vAlign w:val="top"/>
          </w:tcPr>
          <w:p>
            <w:r/>
            <w:r>
              <w:rPr>
                <w:rFonts w:ascii="Arial" w:hAnsi="Arial" w:eastAsia="Arial"/>
                <w:b w:val="0"/>
                <w:sz w:val="14"/>
              </w:rPr>
              <w:t>Global choice creation fails</w:t>
            </w:r>
          </w:p>
        </w:tc>
        <w:tc>
          <w:tcPr>
            <w:tcW w:type="dxa" w:w="5760"/>
            <w:vAlign w:val="top"/>
          </w:tcPr>
          <w:p>
            <w:r/>
            <w:r>
              <w:rPr>
                <w:rFonts w:ascii="Arial" w:hAnsi="Arial" w:eastAsia="Arial"/>
                <w:b w:val="0"/>
                <w:sz w:val="14"/>
              </w:rPr>
              <w:t>Global choice name not found or not in solution</w:t>
            </w:r>
          </w:p>
        </w:tc>
        <w:tc>
          <w:tcPr>
            <w:tcW w:type="dxa" w:w="7200"/>
            <w:vAlign w:val="top"/>
          </w:tcPr>
          <w:p>
            <w:r/>
            <w:r>
              <w:rPr>
                <w:rFonts w:ascii="Arial" w:hAnsi="Arial" w:eastAsia="Arial"/>
                <w:b w:val="0"/>
                <w:sz w:val="14"/>
              </w:rPr>
              <w:t>Open ASO.Core -&gt; Choices and confirm exact logical names.</w:t>
            </w:r>
          </w:p>
        </w:tc>
      </w:tr>
      <w:tr>
        <w:tc>
          <w:tcPr>
            <w:tcW w:type="dxa" w:w="4320"/>
            <w:vAlign w:val="top"/>
          </w:tcPr>
          <w:p>
            <w:r/>
            <w:r>
              <w:rPr>
                <w:rFonts w:ascii="Arial" w:hAnsi="Arial" w:eastAsia="Arial"/>
                <w:b w:val="0"/>
                <w:sz w:val="14"/>
              </w:rPr>
              <w:t>Language code error</w:t>
            </w:r>
          </w:p>
        </w:tc>
        <w:tc>
          <w:tcPr>
            <w:tcW w:type="dxa" w:w="5760"/>
            <w:vAlign w:val="top"/>
          </w:tcPr>
          <w:p>
            <w:r/>
            <w:r>
              <w:rPr>
                <w:rFonts w:ascii="Arial" w:hAnsi="Arial" w:eastAsia="Arial"/>
                <w:b w:val="0"/>
                <w:sz w:val="14"/>
              </w:rPr>
              <w:t>The label language code is not enabled/valid for the organization</w:t>
            </w:r>
          </w:p>
        </w:tc>
        <w:tc>
          <w:tcPr>
            <w:tcW w:type="dxa" w:w="7200"/>
            <w:vAlign w:val="top"/>
          </w:tcPr>
          <w:p>
            <w:r/>
            <w:r>
              <w:rPr>
                <w:rFonts w:ascii="Arial" w:hAnsi="Arial" w:eastAsia="Arial"/>
                <w:b w:val="0"/>
                <w:sz w:val="14"/>
              </w:rPr>
              <w:t>Use the organization base/enabled language code. In this run, 1031 was used because the environment UI is German-oriented.</w:t>
            </w:r>
          </w:p>
        </w:tc>
      </w:tr>
      <w:tr>
        <w:tc>
          <w:tcPr>
            <w:tcW w:type="dxa" w:w="4320"/>
            <w:vAlign w:val="top"/>
          </w:tcPr>
          <w:p>
            <w:r/>
            <w:r>
              <w:rPr>
                <w:rFonts w:ascii="Arial" w:hAnsi="Arial" w:eastAsia="Arial"/>
                <w:b w:val="0"/>
                <w:sz w:val="14"/>
              </w:rPr>
              <w:t>Column already exists</w:t>
            </w:r>
          </w:p>
        </w:tc>
        <w:tc>
          <w:tcPr>
            <w:tcW w:type="dxa" w:w="5760"/>
            <w:vAlign w:val="top"/>
          </w:tcPr>
          <w:p>
            <w:r/>
            <w:r>
              <w:rPr>
                <w:rFonts w:ascii="Arial" w:hAnsi="Arial" w:eastAsia="Arial"/>
                <w:b w:val="0"/>
                <w:sz w:val="14"/>
              </w:rPr>
              <w:t>Script rerun or partial prior run</w:t>
            </w:r>
          </w:p>
        </w:tc>
        <w:tc>
          <w:tcPr>
            <w:tcW w:type="dxa" w:w="7200"/>
            <w:vAlign w:val="top"/>
          </w:tcPr>
          <w:p>
            <w:r/>
            <w:r>
              <w:rPr>
                <w:rFonts w:ascii="Arial" w:hAnsi="Arial" w:eastAsia="Arial"/>
                <w:b w:val="0"/>
                <w:sz w:val="14"/>
              </w:rPr>
              <w:t>Expected; script skips existing columns safely.</w:t>
            </w:r>
          </w:p>
        </w:tc>
      </w:tr>
      <w:tr>
        <w:tc>
          <w:tcPr>
            <w:tcW w:type="dxa" w:w="4320"/>
            <w:vAlign w:val="top"/>
          </w:tcPr>
          <w:p>
            <w:r/>
            <w:r>
              <w:rPr>
                <w:rFonts w:ascii="Arial" w:hAnsi="Arial" w:eastAsia="Arial"/>
                <w:b w:val="0"/>
                <w:sz w:val="14"/>
              </w:rPr>
              <w:t>Table visible but fields not visible</w:t>
            </w:r>
          </w:p>
        </w:tc>
        <w:tc>
          <w:tcPr>
            <w:tcW w:type="dxa" w:w="5760"/>
            <w:vAlign w:val="top"/>
          </w:tcPr>
          <w:p>
            <w:r/>
            <w:r>
              <w:rPr>
                <w:rFonts w:ascii="Arial" w:hAnsi="Arial" w:eastAsia="Arial"/>
                <w:b w:val="0"/>
                <w:sz w:val="14"/>
              </w:rPr>
              <w:t>Publishing delay or maker UI cache</w:t>
            </w:r>
          </w:p>
        </w:tc>
        <w:tc>
          <w:tcPr>
            <w:tcW w:type="dxa" w:w="7200"/>
            <w:vAlign w:val="top"/>
          </w:tcPr>
          <w:p>
            <w:r/>
            <w:r>
              <w:rPr>
                <w:rFonts w:ascii="Arial" w:hAnsi="Arial" w:eastAsia="Arial"/>
                <w:b w:val="0"/>
                <w:sz w:val="14"/>
              </w:rPr>
              <w:t>Refresh maker portal and publish customizations.</w:t>
            </w:r>
          </w:p>
        </w:tc>
      </w:tr>
      <w:tr>
        <w:tc>
          <w:tcPr>
            <w:tcW w:type="dxa" w:w="4320"/>
            <w:vAlign w:val="top"/>
          </w:tcPr>
          <w:p>
            <w:r/>
            <w:r>
              <w:rPr>
                <w:rFonts w:ascii="Arial" w:hAnsi="Arial" w:eastAsia="Arial"/>
                <w:b w:val="0"/>
                <w:sz w:val="14"/>
              </w:rPr>
              <w:t>Components not in ASO.Core</w:t>
            </w:r>
          </w:p>
        </w:tc>
        <w:tc>
          <w:tcPr>
            <w:tcW w:type="dxa" w:w="5760"/>
            <w:vAlign w:val="top"/>
          </w:tcPr>
          <w:p>
            <w:r/>
            <w:r>
              <w:rPr>
                <w:rFonts w:ascii="Arial" w:hAnsi="Arial" w:eastAsia="Arial"/>
                <w:b w:val="0"/>
                <w:sz w:val="14"/>
              </w:rPr>
              <w:t>Wrong SolutionUniqueName</w:t>
            </w:r>
          </w:p>
        </w:tc>
        <w:tc>
          <w:tcPr>
            <w:tcW w:type="dxa" w:w="7200"/>
            <w:vAlign w:val="top"/>
          </w:tcPr>
          <w:p>
            <w:r/>
            <w:r>
              <w:rPr>
                <w:rFonts w:ascii="Arial" w:hAnsi="Arial" w:eastAsia="Arial"/>
                <w:b w:val="0"/>
                <w:sz w:val="14"/>
              </w:rPr>
              <w:t>Correct SolutionUniqueName to ASOCore or add existing components to ASO.Core.</w:t>
            </w:r>
          </w:p>
        </w:tc>
      </w:tr>
    </w:tbl>
    <w:p>
      <w:pPr>
        <w:pStyle w:val="Heading1"/>
      </w:pPr>
      <w:r>
        <w:t>11. Risks and mitigations</w:t>
      </w:r>
    </w:p>
    <w:tbl>
      <w:tblPr>
        <w:tblStyle w:val="TableGrid"/>
        <w:tblW w:type="auto" w:w="0"/>
        <w:jc w:val="center"/>
        <w:tblLook w:firstColumn="1" w:firstRow="1" w:lastColumn="0" w:lastRow="0" w:noHBand="0" w:noVBand="1" w:val="04A0"/>
      </w:tblPr>
      <w:tblGrid>
        <w:gridCol w:w="7272"/>
        <w:gridCol w:w="7272"/>
      </w:tblGrid>
      <w:tr>
        <w:tc>
          <w:tcPr>
            <w:tcW w:type="dxa" w:w="7200"/>
            <w:shd w:fill="1F4E79"/>
          </w:tcPr>
          <w:p>
            <w:r>
              <w:rPr>
                <w:color w:val="FFFFFF"/>
              </w:rPr>
            </w:r>
            <w:r>
              <w:rPr>
                <w:rFonts w:ascii="Arial" w:hAnsi="Arial" w:eastAsia="Arial"/>
                <w:b/>
                <w:color w:val="FFFFFF"/>
                <w:sz w:val="16"/>
              </w:rPr>
              <w:t>Risk</w:t>
            </w:r>
          </w:p>
        </w:tc>
        <w:tc>
          <w:tcPr>
            <w:tcW w:type="dxa" w:w="10080"/>
            <w:shd w:fill="1F4E79"/>
          </w:tcPr>
          <w:p>
            <w:r>
              <w:rPr>
                <w:color w:val="FFFFFF"/>
              </w:rPr>
            </w:r>
            <w:r>
              <w:rPr>
                <w:rFonts w:ascii="Arial" w:hAnsi="Arial" w:eastAsia="Arial"/>
                <w:b/>
                <w:color w:val="FFFFFF"/>
                <w:sz w:val="16"/>
              </w:rPr>
              <w:t>Mitigation</w:t>
            </w:r>
          </w:p>
        </w:tc>
      </w:tr>
      <w:tr>
        <w:tc>
          <w:tcPr>
            <w:tcW w:type="dxa" w:w="7200"/>
            <w:vAlign w:val="top"/>
          </w:tcPr>
          <w:p>
            <w:r/>
            <w:r>
              <w:rPr>
                <w:rFonts w:ascii="Arial" w:hAnsi="Arial" w:eastAsia="Arial"/>
                <w:b w:val="0"/>
                <w:sz w:val="14"/>
              </w:rPr>
              <w:t>Wrong environment targeted</w:t>
            </w:r>
          </w:p>
        </w:tc>
        <w:tc>
          <w:tcPr>
            <w:tcW w:type="dxa" w:w="10080"/>
            <w:vAlign w:val="top"/>
          </w:tcPr>
          <w:p>
            <w:r/>
            <w:r>
              <w:rPr>
                <w:rFonts w:ascii="Arial" w:hAnsi="Arial" w:eastAsia="Arial"/>
                <w:b w:val="0"/>
                <w:sz w:val="14"/>
              </w:rPr>
              <w:t>Print DataverseUrl in terminal; validate pac auth and browser environment before running.</w:t>
            </w:r>
          </w:p>
        </w:tc>
      </w:tr>
      <w:tr>
        <w:tc>
          <w:tcPr>
            <w:tcW w:type="dxa" w:w="7200"/>
            <w:vAlign w:val="top"/>
          </w:tcPr>
          <w:p>
            <w:r/>
            <w:r>
              <w:rPr>
                <w:rFonts w:ascii="Arial" w:hAnsi="Arial" w:eastAsia="Arial"/>
                <w:b w:val="0"/>
                <w:sz w:val="14"/>
              </w:rPr>
              <w:t>Wrong solution layer</w:t>
            </w:r>
          </w:p>
        </w:tc>
        <w:tc>
          <w:tcPr>
            <w:tcW w:type="dxa" w:w="10080"/>
            <w:vAlign w:val="top"/>
          </w:tcPr>
          <w:p>
            <w:r/>
            <w:r>
              <w:rPr>
                <w:rFonts w:ascii="Arial" w:hAnsi="Arial" w:eastAsia="Arial"/>
                <w:b w:val="0"/>
                <w:sz w:val="14"/>
              </w:rPr>
              <w:t>Use SolutionUniqueName = ASOCore and validate components inside ASO.Core.</w:t>
            </w:r>
          </w:p>
        </w:tc>
      </w:tr>
      <w:tr>
        <w:tc>
          <w:tcPr>
            <w:tcW w:type="dxa" w:w="7200"/>
            <w:vAlign w:val="top"/>
          </w:tcPr>
          <w:p>
            <w:r/>
            <w:r>
              <w:rPr>
                <w:rFonts w:ascii="Arial" w:hAnsi="Arial" w:eastAsia="Arial"/>
                <w:b w:val="0"/>
                <w:sz w:val="14"/>
              </w:rPr>
              <w:t>Unwanted required fields block users</w:t>
            </w:r>
          </w:p>
        </w:tc>
        <w:tc>
          <w:tcPr>
            <w:tcW w:type="dxa" w:w="10080"/>
            <w:vAlign w:val="top"/>
          </w:tcPr>
          <w:p>
            <w:r/>
            <w:r>
              <w:rPr>
                <w:rFonts w:ascii="Arial" w:hAnsi="Arial" w:eastAsia="Arial"/>
                <w:b w:val="0"/>
                <w:sz w:val="14"/>
              </w:rPr>
              <w:t>All non-primary fields are optional in this MVP.</w:t>
            </w:r>
          </w:p>
        </w:tc>
      </w:tr>
      <w:tr>
        <w:tc>
          <w:tcPr>
            <w:tcW w:type="dxa" w:w="7200"/>
            <w:vAlign w:val="top"/>
          </w:tcPr>
          <w:p>
            <w:r/>
            <w:r>
              <w:rPr>
                <w:rFonts w:ascii="Arial" w:hAnsi="Arial" w:eastAsia="Arial"/>
                <w:b w:val="0"/>
                <w:sz w:val="14"/>
              </w:rPr>
              <w:t>Future relationship requirements change</w:t>
            </w:r>
          </w:p>
        </w:tc>
        <w:tc>
          <w:tcPr>
            <w:tcW w:type="dxa" w:w="10080"/>
            <w:vAlign w:val="top"/>
          </w:tcPr>
          <w:p>
            <w:r/>
            <w:r>
              <w:rPr>
                <w:rFonts w:ascii="Arial" w:hAnsi="Arial" w:eastAsia="Arial"/>
                <w:b w:val="0"/>
                <w:sz w:val="14"/>
              </w:rPr>
              <w:t>Record Type/Record ID pattern avoids premature hard lookups; add relationships later when contract is stable.</w:t>
            </w:r>
          </w:p>
        </w:tc>
      </w:tr>
      <w:tr>
        <w:tc>
          <w:tcPr>
            <w:tcW w:type="dxa" w:w="7200"/>
            <w:vAlign w:val="top"/>
          </w:tcPr>
          <w:p>
            <w:r/>
            <w:r>
              <w:rPr>
                <w:rFonts w:ascii="Arial" w:hAnsi="Arial" w:eastAsia="Arial"/>
                <w:b w:val="0"/>
                <w:sz w:val="14"/>
              </w:rPr>
              <w:t>Language-label issues</w:t>
            </w:r>
          </w:p>
        </w:tc>
        <w:tc>
          <w:tcPr>
            <w:tcW w:type="dxa" w:w="10080"/>
            <w:vAlign w:val="top"/>
          </w:tcPr>
          <w:p>
            <w:r/>
            <w:r>
              <w:rPr>
                <w:rFonts w:ascii="Arial" w:hAnsi="Arial" w:eastAsia="Arial"/>
                <w:b w:val="0"/>
                <w:sz w:val="14"/>
              </w:rPr>
              <w:t>Use enabled language code and document the chosen value.</w:t>
            </w:r>
          </w:p>
        </w:tc>
      </w:tr>
    </w:tbl>
    <w:p>
      <w:pPr>
        <w:pStyle w:val="Heading1"/>
      </w:pPr>
      <w:r>
        <w:t>12. Rollback / recovery approach</w:t>
      </w:r>
    </w:p>
    <w:p>
      <w:r>
        <w:t>For trial/MVP work, the safest recovery is restoring from managed/unmanaged ASO.Core backups or deleting the newly created custom table before dependencies are added. Once automation, forms, views, relationships, or data depend on this table, deletion becomes harder and must be assessed component-by-component. Always export managed and unmanaged backups before and after schema steps.</w:t>
      </w:r>
    </w:p>
    <w:p>
      <w:pPr>
        <w:pStyle w:val="Heading1"/>
      </w:pPr>
      <w:r>
        <w:t>13. Handover notes for IT</w:t>
      </w:r>
    </w:p>
    <w:p>
      <w:pPr>
        <w:pStyle w:val="ListBullet"/>
      </w:pPr>
      <w:r>
        <w:t>Keep Program.cs and exported solutions in source control or a controlled project folder.</w:t>
      </w:r>
    </w:p>
    <w:p>
      <w:pPr>
        <w:pStyle w:val="ListBullet"/>
      </w:pPr>
      <w:r>
        <w:t>Record environment URL, solution unique name, run date, and terminal output screenshots in the implementation workbook.</w:t>
      </w:r>
    </w:p>
    <w:p>
      <w:pPr>
        <w:pStyle w:val="ListBullet"/>
      </w:pPr>
      <w:r>
        <w:t>Do not manually rename schema/logical names after creation.</w:t>
      </w:r>
    </w:p>
    <w:p>
      <w:pPr>
        <w:pStyle w:val="ListBullet"/>
      </w:pPr>
      <w:r>
        <w:t>Do not use this table as a sending mechanism; it is a ledger/audit structure.</w:t>
      </w:r>
    </w:p>
    <w:p>
      <w:pPr>
        <w:pStyle w:val="ListBullet"/>
      </w:pPr>
      <w:r>
        <w:t>Later phases should define who writes to the ledger and which security roles can read or maintain it.</w:t>
      </w:r>
    </w:p>
    <w:p>
      <w:pPr>
        <w:pStyle w:val="Heading1"/>
      </w:pPr>
      <w:r>
        <w:t>14. Detailed line-by-line script explanation</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648"/>
            <w:shd w:fill="1F4E79"/>
          </w:tcPr>
          <w:p>
            <w:r>
              <w:rPr>
                <w:color w:val="FFFFFF"/>
              </w:rPr>
            </w:r>
            <w:r>
              <w:rPr>
                <w:rFonts w:ascii="Arial" w:hAnsi="Arial" w:eastAsia="Arial"/>
                <w:b/>
                <w:color w:val="FFFFFF"/>
                <w:sz w:val="12"/>
              </w:rPr>
              <w:t>Line</w:t>
            </w:r>
          </w:p>
        </w:tc>
        <w:tc>
          <w:tcPr>
            <w:tcW w:type="dxa" w:w="4896"/>
            <w:shd w:fill="1F4E79"/>
          </w:tcPr>
          <w:p>
            <w:r>
              <w:rPr>
                <w:color w:val="FFFFFF"/>
              </w:rPr>
            </w:r>
            <w:r>
              <w:rPr>
                <w:rFonts w:ascii="Arial" w:hAnsi="Arial" w:eastAsia="Arial"/>
                <w:b/>
                <w:color w:val="FFFFFF"/>
                <w:sz w:val="12"/>
              </w:rPr>
              <w:t>Code</w:t>
            </w:r>
          </w:p>
        </w:tc>
        <w:tc>
          <w:tcPr>
            <w:tcW w:type="dxa" w:w="3168"/>
            <w:shd w:fill="1F4E79"/>
          </w:tcPr>
          <w:p>
            <w:r>
              <w:rPr>
                <w:color w:val="FFFFFF"/>
              </w:rPr>
            </w:r>
            <w:r>
              <w:rPr>
                <w:rFonts w:ascii="Arial" w:hAnsi="Arial" w:eastAsia="Arial"/>
                <w:b/>
                <w:color w:val="FFFFFF"/>
                <w:sz w:val="12"/>
              </w:rPr>
              <w:t>Explanation in simple language</w:t>
            </w:r>
          </w:p>
        </w:tc>
        <w:tc>
          <w:tcPr>
            <w:tcW w:type="dxa" w:w="4320"/>
            <w:shd w:fill="1F4E79"/>
          </w:tcPr>
          <w:p>
            <w:r>
              <w:rPr>
                <w:color w:val="FFFFFF"/>
              </w:rPr>
            </w:r>
            <w:r>
              <w:rPr>
                <w:rFonts w:ascii="Arial" w:hAnsi="Arial" w:eastAsia="Arial"/>
                <w:b/>
                <w:color w:val="FFFFFF"/>
                <w:sz w:val="12"/>
              </w:rPr>
              <w:t>Technical explanation</w:t>
            </w:r>
          </w:p>
        </w:tc>
        <w:tc>
          <w:tcPr>
            <w:tcW w:type="dxa" w:w="3600"/>
            <w:shd w:fill="1F4E79"/>
          </w:tcPr>
          <w:p>
            <w:r>
              <w:rPr>
                <w:color w:val="FFFFFF"/>
              </w:rPr>
            </w:r>
            <w:r>
              <w:rPr>
                <w:rFonts w:ascii="Arial" w:hAnsi="Arial" w:eastAsia="Arial"/>
                <w:b/>
                <w:color w:val="FFFFFF"/>
                <w:sz w:val="12"/>
              </w:rPr>
              <w:t>Why it matters</w:t>
            </w:r>
          </w:p>
        </w:tc>
        <w:tc>
          <w:tcPr>
            <w:tcW w:type="dxa" w:w="3456"/>
            <w:shd w:fill="1F4E79"/>
          </w:tcPr>
          <w:p>
            <w:r>
              <w:rPr>
                <w:color w:val="FFFFFF"/>
              </w:rPr>
            </w:r>
            <w:r>
              <w:rPr>
                <w:rFonts w:ascii="Arial" w:hAnsi="Arial" w:eastAsia="Arial"/>
                <w:b/>
                <w:color w:val="FFFFFF"/>
                <w:sz w:val="12"/>
              </w:rPr>
              <w:t>Common mistake / warning</w:t>
            </w:r>
          </w:p>
        </w:tc>
      </w:tr>
      <w:tr>
        <w:tc>
          <w:tcPr>
            <w:tcW w:type="dxa" w:w="648"/>
            <w:vAlign w:val="top"/>
          </w:tcPr>
          <w:p>
            <w:r/>
            <w:r>
              <w:rPr>
                <w:rFonts w:ascii="Arial" w:hAnsi="Arial" w:eastAsia="Arial"/>
                <w:b w:val="0"/>
                <w:sz w:val="10"/>
              </w:rPr>
              <w:t>1</w:t>
            </w:r>
          </w:p>
        </w:tc>
        <w:tc>
          <w:tcPr>
            <w:tcW w:type="dxa" w:w="4896"/>
            <w:vAlign w:val="top"/>
          </w:tcPr>
          <w:p>
            <w:r/>
            <w:r>
              <w:rPr>
                <w:rFonts w:ascii="Arial" w:hAnsi="Arial" w:eastAsia="Arial"/>
                <w:b w:val="0"/>
                <w:sz w:val="10"/>
              </w:rPr>
              <w:t>using Microsoft.Crm.Sdk.Messages;</w:t>
            </w:r>
          </w:p>
        </w:tc>
        <w:tc>
          <w:tcPr>
            <w:tcW w:type="dxa" w:w="3168"/>
            <w:vAlign w:val="top"/>
          </w:tcPr>
          <w:p>
            <w:r/>
            <w:r>
              <w:rPr>
                <w:rFonts w:ascii="Arial" w:hAnsi="Arial" w:eastAsia="Arial"/>
                <w:b w:val="0"/>
                <w:sz w:val="10"/>
              </w:rPr>
              <w:t>Imports a .NET / Dataverse namespace.</w:t>
            </w:r>
          </w:p>
        </w:tc>
        <w:tc>
          <w:tcPr>
            <w:tcW w:type="dxa" w:w="4320"/>
            <w:vAlign w:val="top"/>
          </w:tcPr>
          <w:p>
            <w:r/>
            <w:r>
              <w:rPr>
                <w:rFonts w:ascii="Arial" w:hAnsi="Arial" w:eastAsia="Arial"/>
                <w:b w:val="0"/>
                <w:sz w:val="10"/>
              </w:rPr>
              <w:t>Makes SDK classes such as ServiceClient, CreateAttributeRequest, EntityMetadata, and AttributeMetadata available without fully qualified names.</w:t>
            </w:r>
          </w:p>
        </w:tc>
        <w:tc>
          <w:tcPr>
            <w:tcW w:type="dxa" w:w="3600"/>
            <w:vAlign w:val="top"/>
          </w:tcPr>
          <w:p>
            <w:r/>
            <w:r>
              <w:rPr>
                <w:rFonts w:ascii="Arial" w:hAnsi="Arial" w:eastAsia="Arial"/>
                <w:b w:val="0"/>
                <w:sz w:val="10"/>
              </w:rPr>
              <w:t>Without imports, the script would not compile unless every SDK type was fully qualified.</w:t>
            </w:r>
          </w:p>
        </w:tc>
        <w:tc>
          <w:tcPr>
            <w:tcW w:type="dxa" w:w="3456"/>
            <w:vAlign w:val="top"/>
          </w:tcPr>
          <w:p>
            <w:r/>
            <w:r>
              <w:rPr>
                <w:rFonts w:ascii="Arial" w:hAnsi="Arial" w:eastAsia="Arial"/>
                <w:b w:val="0"/>
                <w:sz w:val="10"/>
              </w:rPr>
              <w:t>Missing namespace imports cause compiler errors such as type or namespace not found.</w:t>
            </w:r>
          </w:p>
        </w:tc>
      </w:tr>
      <w:tr>
        <w:tc>
          <w:tcPr>
            <w:tcW w:type="dxa" w:w="648"/>
            <w:vAlign w:val="top"/>
          </w:tcPr>
          <w:p>
            <w:r/>
            <w:r>
              <w:rPr>
                <w:rFonts w:ascii="Arial" w:hAnsi="Arial" w:eastAsia="Arial"/>
                <w:b w:val="0"/>
                <w:sz w:val="10"/>
              </w:rPr>
              <w:t>2</w:t>
            </w:r>
          </w:p>
        </w:tc>
        <w:tc>
          <w:tcPr>
            <w:tcW w:type="dxa" w:w="4896"/>
            <w:vAlign w:val="top"/>
          </w:tcPr>
          <w:p>
            <w:r/>
            <w:r>
              <w:rPr>
                <w:rFonts w:ascii="Arial" w:hAnsi="Arial" w:eastAsia="Arial"/>
                <w:b w:val="0"/>
                <w:sz w:val="10"/>
              </w:rPr>
              <w:t>using Microsoft.PowerPlatform.Dataverse.Client;</w:t>
            </w:r>
          </w:p>
        </w:tc>
        <w:tc>
          <w:tcPr>
            <w:tcW w:type="dxa" w:w="3168"/>
            <w:vAlign w:val="top"/>
          </w:tcPr>
          <w:p>
            <w:r/>
            <w:r>
              <w:rPr>
                <w:rFonts w:ascii="Arial" w:hAnsi="Arial" w:eastAsia="Arial"/>
                <w:b w:val="0"/>
                <w:sz w:val="10"/>
              </w:rPr>
              <w:t>Imports a .NET / Dataverse namespace.</w:t>
            </w:r>
          </w:p>
        </w:tc>
        <w:tc>
          <w:tcPr>
            <w:tcW w:type="dxa" w:w="4320"/>
            <w:vAlign w:val="top"/>
          </w:tcPr>
          <w:p>
            <w:r/>
            <w:r>
              <w:rPr>
                <w:rFonts w:ascii="Arial" w:hAnsi="Arial" w:eastAsia="Arial"/>
                <w:b w:val="0"/>
                <w:sz w:val="10"/>
              </w:rPr>
              <w:t>Makes SDK classes such as ServiceClient, CreateAttributeRequest, EntityMetadata, and AttributeMetadata available without fully qualified names.</w:t>
            </w:r>
          </w:p>
        </w:tc>
        <w:tc>
          <w:tcPr>
            <w:tcW w:type="dxa" w:w="3600"/>
            <w:vAlign w:val="top"/>
          </w:tcPr>
          <w:p>
            <w:r/>
            <w:r>
              <w:rPr>
                <w:rFonts w:ascii="Arial" w:hAnsi="Arial" w:eastAsia="Arial"/>
                <w:b w:val="0"/>
                <w:sz w:val="10"/>
              </w:rPr>
              <w:t>Without imports, the script would not compile unless every SDK type was fully qualified.</w:t>
            </w:r>
          </w:p>
        </w:tc>
        <w:tc>
          <w:tcPr>
            <w:tcW w:type="dxa" w:w="3456"/>
            <w:vAlign w:val="top"/>
          </w:tcPr>
          <w:p>
            <w:r/>
            <w:r>
              <w:rPr>
                <w:rFonts w:ascii="Arial" w:hAnsi="Arial" w:eastAsia="Arial"/>
                <w:b w:val="0"/>
                <w:sz w:val="10"/>
              </w:rPr>
              <w:t>Missing namespace imports cause compiler errors such as type or namespace not found.</w:t>
            </w:r>
          </w:p>
        </w:tc>
      </w:tr>
      <w:tr>
        <w:tc>
          <w:tcPr>
            <w:tcW w:type="dxa" w:w="648"/>
            <w:vAlign w:val="top"/>
          </w:tcPr>
          <w:p>
            <w:r/>
            <w:r>
              <w:rPr>
                <w:rFonts w:ascii="Arial" w:hAnsi="Arial" w:eastAsia="Arial"/>
                <w:b w:val="0"/>
                <w:sz w:val="10"/>
              </w:rPr>
              <w:t>3</w:t>
            </w:r>
          </w:p>
        </w:tc>
        <w:tc>
          <w:tcPr>
            <w:tcW w:type="dxa" w:w="4896"/>
            <w:vAlign w:val="top"/>
          </w:tcPr>
          <w:p>
            <w:r/>
            <w:r>
              <w:rPr>
                <w:rFonts w:ascii="Arial" w:hAnsi="Arial" w:eastAsia="Arial"/>
                <w:b w:val="0"/>
                <w:sz w:val="10"/>
              </w:rPr>
              <w:t>using Microsoft.Xrm.Sdk;</w:t>
            </w:r>
          </w:p>
        </w:tc>
        <w:tc>
          <w:tcPr>
            <w:tcW w:type="dxa" w:w="3168"/>
            <w:vAlign w:val="top"/>
          </w:tcPr>
          <w:p>
            <w:r/>
            <w:r>
              <w:rPr>
                <w:rFonts w:ascii="Arial" w:hAnsi="Arial" w:eastAsia="Arial"/>
                <w:b w:val="0"/>
                <w:sz w:val="10"/>
              </w:rPr>
              <w:t>Imports a .NET / Dataverse namespace.</w:t>
            </w:r>
          </w:p>
        </w:tc>
        <w:tc>
          <w:tcPr>
            <w:tcW w:type="dxa" w:w="4320"/>
            <w:vAlign w:val="top"/>
          </w:tcPr>
          <w:p>
            <w:r/>
            <w:r>
              <w:rPr>
                <w:rFonts w:ascii="Arial" w:hAnsi="Arial" w:eastAsia="Arial"/>
                <w:b w:val="0"/>
                <w:sz w:val="10"/>
              </w:rPr>
              <w:t>Makes SDK classes such as ServiceClient, CreateAttributeRequest, EntityMetadata, and AttributeMetadata available without fully qualified names.</w:t>
            </w:r>
          </w:p>
        </w:tc>
        <w:tc>
          <w:tcPr>
            <w:tcW w:type="dxa" w:w="3600"/>
            <w:vAlign w:val="top"/>
          </w:tcPr>
          <w:p>
            <w:r/>
            <w:r>
              <w:rPr>
                <w:rFonts w:ascii="Arial" w:hAnsi="Arial" w:eastAsia="Arial"/>
                <w:b w:val="0"/>
                <w:sz w:val="10"/>
              </w:rPr>
              <w:t>Without imports, the script would not compile unless every SDK type was fully qualified.</w:t>
            </w:r>
          </w:p>
        </w:tc>
        <w:tc>
          <w:tcPr>
            <w:tcW w:type="dxa" w:w="3456"/>
            <w:vAlign w:val="top"/>
          </w:tcPr>
          <w:p>
            <w:r/>
            <w:r>
              <w:rPr>
                <w:rFonts w:ascii="Arial" w:hAnsi="Arial" w:eastAsia="Arial"/>
                <w:b w:val="0"/>
                <w:sz w:val="10"/>
              </w:rPr>
              <w:t>Missing namespace imports cause compiler errors such as type or namespace not found.</w:t>
            </w:r>
          </w:p>
        </w:tc>
      </w:tr>
      <w:tr>
        <w:tc>
          <w:tcPr>
            <w:tcW w:type="dxa" w:w="648"/>
            <w:vAlign w:val="top"/>
          </w:tcPr>
          <w:p>
            <w:r/>
            <w:r>
              <w:rPr>
                <w:rFonts w:ascii="Arial" w:hAnsi="Arial" w:eastAsia="Arial"/>
                <w:b w:val="0"/>
                <w:sz w:val="10"/>
              </w:rPr>
              <w:t>4</w:t>
            </w:r>
          </w:p>
        </w:tc>
        <w:tc>
          <w:tcPr>
            <w:tcW w:type="dxa" w:w="4896"/>
            <w:vAlign w:val="top"/>
          </w:tcPr>
          <w:p>
            <w:r/>
            <w:r>
              <w:rPr>
                <w:rFonts w:ascii="Arial" w:hAnsi="Arial" w:eastAsia="Arial"/>
                <w:b w:val="0"/>
                <w:sz w:val="10"/>
              </w:rPr>
              <w:t>using Microsoft.Xrm.Sdk.Messages;</w:t>
            </w:r>
          </w:p>
        </w:tc>
        <w:tc>
          <w:tcPr>
            <w:tcW w:type="dxa" w:w="3168"/>
            <w:vAlign w:val="top"/>
          </w:tcPr>
          <w:p>
            <w:r/>
            <w:r>
              <w:rPr>
                <w:rFonts w:ascii="Arial" w:hAnsi="Arial" w:eastAsia="Arial"/>
                <w:b w:val="0"/>
                <w:sz w:val="10"/>
              </w:rPr>
              <w:t>Imports a .NET / Dataverse namespace.</w:t>
            </w:r>
          </w:p>
        </w:tc>
        <w:tc>
          <w:tcPr>
            <w:tcW w:type="dxa" w:w="4320"/>
            <w:vAlign w:val="top"/>
          </w:tcPr>
          <w:p>
            <w:r/>
            <w:r>
              <w:rPr>
                <w:rFonts w:ascii="Arial" w:hAnsi="Arial" w:eastAsia="Arial"/>
                <w:b w:val="0"/>
                <w:sz w:val="10"/>
              </w:rPr>
              <w:t>Makes SDK classes such as ServiceClient, CreateAttributeRequest, EntityMetadata, and AttributeMetadata available without fully qualified names.</w:t>
            </w:r>
          </w:p>
        </w:tc>
        <w:tc>
          <w:tcPr>
            <w:tcW w:type="dxa" w:w="3600"/>
            <w:vAlign w:val="top"/>
          </w:tcPr>
          <w:p>
            <w:r/>
            <w:r>
              <w:rPr>
                <w:rFonts w:ascii="Arial" w:hAnsi="Arial" w:eastAsia="Arial"/>
                <w:b w:val="0"/>
                <w:sz w:val="10"/>
              </w:rPr>
              <w:t>Without imports, the script would not compile unless every SDK type was fully qualified.</w:t>
            </w:r>
          </w:p>
        </w:tc>
        <w:tc>
          <w:tcPr>
            <w:tcW w:type="dxa" w:w="3456"/>
            <w:vAlign w:val="top"/>
          </w:tcPr>
          <w:p>
            <w:r/>
            <w:r>
              <w:rPr>
                <w:rFonts w:ascii="Arial" w:hAnsi="Arial" w:eastAsia="Arial"/>
                <w:b w:val="0"/>
                <w:sz w:val="10"/>
              </w:rPr>
              <w:t>Missing namespace imports cause compiler errors such as type or namespace not found.</w:t>
            </w:r>
          </w:p>
        </w:tc>
      </w:tr>
      <w:tr>
        <w:tc>
          <w:tcPr>
            <w:tcW w:type="dxa" w:w="648"/>
            <w:vAlign w:val="top"/>
          </w:tcPr>
          <w:p>
            <w:r/>
            <w:r>
              <w:rPr>
                <w:rFonts w:ascii="Arial" w:hAnsi="Arial" w:eastAsia="Arial"/>
                <w:b w:val="0"/>
                <w:sz w:val="10"/>
              </w:rPr>
              <w:t>5</w:t>
            </w:r>
          </w:p>
        </w:tc>
        <w:tc>
          <w:tcPr>
            <w:tcW w:type="dxa" w:w="4896"/>
            <w:vAlign w:val="top"/>
          </w:tcPr>
          <w:p>
            <w:r/>
            <w:r>
              <w:rPr>
                <w:rFonts w:ascii="Arial" w:hAnsi="Arial" w:eastAsia="Arial"/>
                <w:b w:val="0"/>
                <w:sz w:val="10"/>
              </w:rPr>
              <w:t>using Microsoft.Xrm.Sdk.Metadata;</w:t>
            </w:r>
          </w:p>
        </w:tc>
        <w:tc>
          <w:tcPr>
            <w:tcW w:type="dxa" w:w="3168"/>
            <w:vAlign w:val="top"/>
          </w:tcPr>
          <w:p>
            <w:r/>
            <w:r>
              <w:rPr>
                <w:rFonts w:ascii="Arial" w:hAnsi="Arial" w:eastAsia="Arial"/>
                <w:b w:val="0"/>
                <w:sz w:val="10"/>
              </w:rPr>
              <w:t>Imports a .NET / Dataverse namespace.</w:t>
            </w:r>
          </w:p>
        </w:tc>
        <w:tc>
          <w:tcPr>
            <w:tcW w:type="dxa" w:w="4320"/>
            <w:vAlign w:val="top"/>
          </w:tcPr>
          <w:p>
            <w:r/>
            <w:r>
              <w:rPr>
                <w:rFonts w:ascii="Arial" w:hAnsi="Arial" w:eastAsia="Arial"/>
                <w:b w:val="0"/>
                <w:sz w:val="10"/>
              </w:rPr>
              <w:t>Makes SDK classes such as ServiceClient, CreateAttributeRequest, EntityMetadata, and AttributeMetadata available without fully qualified names.</w:t>
            </w:r>
          </w:p>
        </w:tc>
        <w:tc>
          <w:tcPr>
            <w:tcW w:type="dxa" w:w="3600"/>
            <w:vAlign w:val="top"/>
          </w:tcPr>
          <w:p>
            <w:r/>
            <w:r>
              <w:rPr>
                <w:rFonts w:ascii="Arial" w:hAnsi="Arial" w:eastAsia="Arial"/>
                <w:b w:val="0"/>
                <w:sz w:val="10"/>
              </w:rPr>
              <w:t>Without imports, the script would not compile unless every SDK type was fully qualified.</w:t>
            </w:r>
          </w:p>
        </w:tc>
        <w:tc>
          <w:tcPr>
            <w:tcW w:type="dxa" w:w="3456"/>
            <w:vAlign w:val="top"/>
          </w:tcPr>
          <w:p>
            <w:r/>
            <w:r>
              <w:rPr>
                <w:rFonts w:ascii="Arial" w:hAnsi="Arial" w:eastAsia="Arial"/>
                <w:b w:val="0"/>
                <w:sz w:val="10"/>
              </w:rPr>
              <w:t>Missing namespace imports cause compiler errors such as type or namespace not found.</w:t>
            </w:r>
          </w:p>
        </w:tc>
      </w:tr>
      <w:tr>
        <w:tc>
          <w:tcPr>
            <w:tcW w:type="dxa" w:w="648"/>
            <w:vAlign w:val="top"/>
          </w:tcPr>
          <w:p>
            <w:r/>
            <w:r>
              <w:rPr>
                <w:rFonts w:ascii="Arial" w:hAnsi="Arial" w:eastAsia="Arial"/>
                <w:b w:val="0"/>
                <w:sz w:val="10"/>
              </w:rPr>
              <w:t>6</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7</w:t>
            </w:r>
          </w:p>
        </w:tc>
        <w:tc>
          <w:tcPr>
            <w:tcW w:type="dxa" w:w="4896"/>
            <w:vAlign w:val="top"/>
          </w:tcPr>
          <w:p>
            <w:r/>
            <w:r>
              <w:rPr>
                <w:rFonts w:ascii="Arial" w:hAnsi="Arial" w:eastAsia="Arial"/>
                <w:b w:val="0"/>
                <w:sz w:val="10"/>
              </w:rPr>
              <w:t>const string DataverseUrl = "https://phoenicarix-ci.crm4.dynamics.com";</w:t>
            </w:r>
          </w:p>
        </w:tc>
        <w:tc>
          <w:tcPr>
            <w:tcW w:type="dxa" w:w="3168"/>
            <w:vAlign w:val="top"/>
          </w:tcPr>
          <w:p>
            <w:r/>
            <w:r>
              <w:rPr>
                <w:rFonts w:ascii="Arial" w:hAnsi="Arial" w:eastAsia="Arial"/>
                <w:b w:val="0"/>
                <w:sz w:val="10"/>
              </w:rPr>
              <w:t>Defines the target Dataverse environment URL.</w:t>
            </w:r>
          </w:p>
        </w:tc>
        <w:tc>
          <w:tcPr>
            <w:tcW w:type="dxa" w:w="4320"/>
            <w:vAlign w:val="top"/>
          </w:tcPr>
          <w:p>
            <w:r/>
            <w:r>
              <w:rPr>
                <w:rFonts w:ascii="Arial" w:hAnsi="Arial" w:eastAsia="Arial"/>
                <w:b w:val="0"/>
                <w:sz w:val="10"/>
              </w:rPr>
              <w:t>All SDK calls are sent to this environment: Phoenicarix-CI.</w:t>
            </w:r>
          </w:p>
        </w:tc>
        <w:tc>
          <w:tcPr>
            <w:tcW w:type="dxa" w:w="3600"/>
            <w:vAlign w:val="top"/>
          </w:tcPr>
          <w:p>
            <w:r/>
            <w:r>
              <w:rPr>
                <w:rFonts w:ascii="Arial" w:hAnsi="Arial" w:eastAsia="Arial"/>
                <w:b w:val="0"/>
                <w:sz w:val="10"/>
              </w:rPr>
              <w:t>Prevents creating schema in the wrong trial environment.</w:t>
            </w:r>
          </w:p>
        </w:tc>
        <w:tc>
          <w:tcPr>
            <w:tcW w:type="dxa" w:w="3456"/>
            <w:vAlign w:val="top"/>
          </w:tcPr>
          <w:p>
            <w:r/>
            <w:r>
              <w:rPr>
                <w:rFonts w:ascii="Arial" w:hAnsi="Arial" w:eastAsia="Arial"/>
                <w:b w:val="0"/>
                <w:sz w:val="10"/>
              </w:rPr>
              <w:t>Wrong URL creates or changes components in the wrong environment.</w:t>
            </w:r>
          </w:p>
        </w:tc>
      </w:tr>
      <w:tr>
        <w:tc>
          <w:tcPr>
            <w:tcW w:type="dxa" w:w="648"/>
            <w:vAlign w:val="top"/>
          </w:tcPr>
          <w:p>
            <w:r/>
            <w:r>
              <w:rPr>
                <w:rFonts w:ascii="Arial" w:hAnsi="Arial" w:eastAsia="Arial"/>
                <w:b w:val="0"/>
                <w:sz w:val="10"/>
              </w:rPr>
              <w:t>8</w:t>
            </w:r>
          </w:p>
        </w:tc>
        <w:tc>
          <w:tcPr>
            <w:tcW w:type="dxa" w:w="4896"/>
            <w:vAlign w:val="top"/>
          </w:tcPr>
          <w:p>
            <w:r/>
            <w:r>
              <w:rPr>
                <w:rFonts w:ascii="Arial" w:hAnsi="Arial" w:eastAsia="Arial"/>
                <w:b w:val="0"/>
                <w:sz w:val="10"/>
              </w:rPr>
              <w:t>const string SolutionUniqueName = "ASOCore";</w:t>
            </w:r>
          </w:p>
        </w:tc>
        <w:tc>
          <w:tcPr>
            <w:tcW w:type="dxa" w:w="3168"/>
            <w:vAlign w:val="top"/>
          </w:tcPr>
          <w:p>
            <w:r/>
            <w:r>
              <w:rPr>
                <w:rFonts w:ascii="Arial" w:hAnsi="Arial" w:eastAsia="Arial"/>
                <w:b w:val="0"/>
                <w:sz w:val="10"/>
              </w:rPr>
              <w:t>Defines the target solution unique name.</w:t>
            </w:r>
          </w:p>
        </w:tc>
        <w:tc>
          <w:tcPr>
            <w:tcW w:type="dxa" w:w="4320"/>
            <w:vAlign w:val="top"/>
          </w:tcPr>
          <w:p>
            <w:r/>
            <w:r>
              <w:rPr>
                <w:rFonts w:ascii="Arial" w:hAnsi="Arial" w:eastAsia="Arial"/>
                <w:b w:val="0"/>
                <w:sz w:val="10"/>
              </w:rPr>
              <w:t>The SDK uses this value in metadata requests to associate created components with ASO.Core.</w:t>
            </w:r>
          </w:p>
        </w:tc>
        <w:tc>
          <w:tcPr>
            <w:tcW w:type="dxa" w:w="3600"/>
            <w:vAlign w:val="top"/>
          </w:tcPr>
          <w:p>
            <w:r/>
            <w:r>
              <w:rPr>
                <w:rFonts w:ascii="Arial" w:hAnsi="Arial" w:eastAsia="Arial"/>
                <w:b w:val="0"/>
                <w:sz w:val="10"/>
              </w:rPr>
              <w:t>Keeps schema in the correct ALM solution layer.</w:t>
            </w:r>
          </w:p>
        </w:tc>
        <w:tc>
          <w:tcPr>
            <w:tcW w:type="dxa" w:w="3456"/>
            <w:vAlign w:val="top"/>
          </w:tcPr>
          <w:p>
            <w:r/>
            <w:r>
              <w:rPr>
                <w:rFonts w:ascii="Arial" w:hAnsi="Arial" w:eastAsia="Arial"/>
                <w:b w:val="0"/>
                <w:sz w:val="10"/>
              </w:rPr>
              <w:t>Wrong value can place fields outside ASO.Core or fail the request.</w:t>
            </w:r>
          </w:p>
        </w:tc>
      </w:tr>
      <w:tr>
        <w:tc>
          <w:tcPr>
            <w:tcW w:type="dxa" w:w="648"/>
            <w:vAlign w:val="top"/>
          </w:tcPr>
          <w:p>
            <w:r/>
            <w:r>
              <w:rPr>
                <w:rFonts w:ascii="Arial" w:hAnsi="Arial" w:eastAsia="Arial"/>
                <w:b w:val="0"/>
                <w:sz w:val="10"/>
              </w:rPr>
              <w:t>9</w:t>
            </w:r>
          </w:p>
        </w:tc>
        <w:tc>
          <w:tcPr>
            <w:tcW w:type="dxa" w:w="4896"/>
            <w:vAlign w:val="top"/>
          </w:tcPr>
          <w:p>
            <w:r/>
            <w:r>
              <w:rPr>
                <w:rFonts w:ascii="Arial" w:hAnsi="Arial" w:eastAsia="Arial"/>
                <w:b w:val="0"/>
                <w:sz w:val="10"/>
              </w:rPr>
              <w:t>const string EntityLogicalName = "aso_journeyparticipationledger";</w:t>
            </w:r>
          </w:p>
        </w:tc>
        <w:tc>
          <w:tcPr>
            <w:tcW w:type="dxa" w:w="3168"/>
            <w:vAlign w:val="top"/>
          </w:tcPr>
          <w:p>
            <w:r/>
            <w:r>
              <w:rPr>
                <w:rFonts w:ascii="Arial" w:hAnsi="Arial" w:eastAsia="Arial"/>
                <w:b w:val="0"/>
                <w:sz w:val="10"/>
              </w:rPr>
              <w:t>Defines the custom table logical name.</w:t>
            </w:r>
          </w:p>
        </w:tc>
        <w:tc>
          <w:tcPr>
            <w:tcW w:type="dxa" w:w="4320"/>
            <w:vAlign w:val="top"/>
          </w:tcPr>
          <w:p>
            <w:r/>
            <w:r>
              <w:rPr>
                <w:rFonts w:ascii="Arial" w:hAnsi="Arial" w:eastAsia="Arial"/>
                <w:b w:val="0"/>
                <w:sz w:val="10"/>
              </w:rPr>
              <w:t>The script targets aso_journeyparticipationledger.</w:t>
            </w:r>
          </w:p>
        </w:tc>
        <w:tc>
          <w:tcPr>
            <w:tcW w:type="dxa" w:w="3600"/>
            <w:vAlign w:val="top"/>
          </w:tcPr>
          <w:p>
            <w:r/>
            <w:r>
              <w:rPr>
                <w:rFonts w:ascii="Arial" w:hAnsi="Arial" w:eastAsia="Arial"/>
                <w:b w:val="0"/>
                <w:sz w:val="10"/>
              </w:rPr>
              <w:t>Ensures the script creates metadata on the intended Journey Participation Ledger table.</w:t>
            </w:r>
          </w:p>
        </w:tc>
        <w:tc>
          <w:tcPr>
            <w:tcW w:type="dxa" w:w="3456"/>
            <w:vAlign w:val="top"/>
          </w:tcPr>
          <w:p>
            <w:r/>
            <w:r>
              <w:rPr>
                <w:rFonts w:ascii="Arial" w:hAnsi="Arial" w:eastAsia="Arial"/>
                <w:b w:val="0"/>
                <w:sz w:val="10"/>
              </w:rPr>
              <w:t>Wrong logical name causes retrieval or creation against the wrong table or a not-found error.</w:t>
            </w:r>
          </w:p>
        </w:tc>
      </w:tr>
      <w:tr>
        <w:tc>
          <w:tcPr>
            <w:tcW w:type="dxa" w:w="648"/>
            <w:vAlign w:val="top"/>
          </w:tcPr>
          <w:p>
            <w:r/>
            <w:r>
              <w:rPr>
                <w:rFonts w:ascii="Arial" w:hAnsi="Arial" w:eastAsia="Arial"/>
                <w:b w:val="0"/>
                <w:sz w:val="10"/>
              </w:rPr>
              <w:t>10</w:t>
            </w:r>
          </w:p>
        </w:tc>
        <w:tc>
          <w:tcPr>
            <w:tcW w:type="dxa" w:w="4896"/>
            <w:vAlign w:val="top"/>
          </w:tcPr>
          <w:p>
            <w:r/>
            <w:r>
              <w:rPr>
                <w:rFonts w:ascii="Arial" w:hAnsi="Arial" w:eastAsia="Arial"/>
                <w:b w:val="0"/>
                <w:sz w:val="10"/>
              </w:rPr>
              <w:t>const int LanguageCode = 1031;</w:t>
            </w:r>
          </w:p>
        </w:tc>
        <w:tc>
          <w:tcPr>
            <w:tcW w:type="dxa" w:w="3168"/>
            <w:vAlign w:val="top"/>
          </w:tcPr>
          <w:p>
            <w:r/>
            <w:r>
              <w:rPr>
                <w:rFonts w:ascii="Arial" w:hAnsi="Arial" w:eastAsia="Arial"/>
                <w:b w:val="0"/>
                <w:sz w:val="10"/>
              </w:rPr>
              <w:t>Defines the language code used for labels.</w:t>
            </w:r>
          </w:p>
        </w:tc>
        <w:tc>
          <w:tcPr>
            <w:tcW w:type="dxa" w:w="4320"/>
            <w:vAlign w:val="top"/>
          </w:tcPr>
          <w:p>
            <w:r/>
            <w:r>
              <w:rPr>
                <w:rFonts w:ascii="Arial" w:hAnsi="Arial" w:eastAsia="Arial"/>
                <w:b w:val="0"/>
                <w:sz w:val="10"/>
              </w:rPr>
              <w:t>1031 is German and was used because the Phoenicarix-CI organization uses German UI/base language behavior for some metadata labels.</w:t>
            </w:r>
          </w:p>
        </w:tc>
        <w:tc>
          <w:tcPr>
            <w:tcW w:type="dxa" w:w="3600"/>
            <w:vAlign w:val="top"/>
          </w:tcPr>
          <w:p>
            <w:r/>
            <w:r>
              <w:rPr>
                <w:rFonts w:ascii="Arial" w:hAnsi="Arial" w:eastAsia="Arial"/>
                <w:b w:val="0"/>
                <w:sz w:val="10"/>
              </w:rPr>
              <w:t>Labels and descriptions must use a language enabled in the organization.</w:t>
            </w:r>
          </w:p>
        </w:tc>
        <w:tc>
          <w:tcPr>
            <w:tcW w:type="dxa" w:w="3456"/>
            <w:vAlign w:val="top"/>
          </w:tcPr>
          <w:p>
            <w:r/>
            <w:r>
              <w:rPr>
                <w:rFonts w:ascii="Arial" w:hAnsi="Arial" w:eastAsia="Arial"/>
                <w:b w:val="0"/>
                <w:sz w:val="10"/>
              </w:rPr>
              <w:t>Invalid language code errors can occur if 1033/1031 does not match enabled languages.</w:t>
            </w:r>
          </w:p>
        </w:tc>
      </w:tr>
      <w:tr>
        <w:tc>
          <w:tcPr>
            <w:tcW w:type="dxa" w:w="648"/>
            <w:vAlign w:val="top"/>
          </w:tcPr>
          <w:p>
            <w:r/>
            <w:r>
              <w:rPr>
                <w:rFonts w:ascii="Arial" w:hAnsi="Arial" w:eastAsia="Arial"/>
                <w:b w:val="0"/>
                <w:sz w:val="10"/>
              </w:rPr>
              <w:t>11</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12</w:t>
            </w:r>
          </w:p>
        </w:tc>
        <w:tc>
          <w:tcPr>
            <w:tcW w:type="dxa" w:w="4896"/>
            <w:vAlign w:val="top"/>
          </w:tcPr>
          <w:p>
            <w:r/>
            <w:r>
              <w:rPr>
                <w:rFonts w:ascii="Arial" w:hAnsi="Arial" w:eastAsia="Arial"/>
                <w:b w:val="0"/>
                <w:sz w:val="10"/>
              </w:rPr>
              <w:t>var connectionString =</w:t>
            </w:r>
          </w:p>
        </w:tc>
        <w:tc>
          <w:tcPr>
            <w:tcW w:type="dxa" w:w="3168"/>
            <w:vAlign w:val="top"/>
          </w:tcPr>
          <w:p>
            <w:r/>
            <w:r>
              <w:rPr>
                <w:rFonts w:ascii="Arial" w:hAnsi="Arial" w:eastAsia="Arial"/>
                <w:b w:val="0"/>
                <w:sz w:val="10"/>
              </w:rPr>
              <w:t>Builds the OAuth connection string.</w:t>
            </w:r>
          </w:p>
        </w:tc>
        <w:tc>
          <w:tcPr>
            <w:tcW w:type="dxa" w:w="4320"/>
            <w:vAlign w:val="top"/>
          </w:tcPr>
          <w:p>
            <w:r/>
            <w:r>
              <w:rPr>
                <w:rFonts w:ascii="Arial" w:hAnsi="Arial" w:eastAsia="Arial"/>
                <w:b w:val="0"/>
                <w:sz w:val="10"/>
              </w:rPr>
              <w:t>ServiceClient reads this string to authenticate interactively and connect to Dataverse.</w:t>
            </w:r>
          </w:p>
        </w:tc>
        <w:tc>
          <w:tcPr>
            <w:tcW w:type="dxa" w:w="3600"/>
            <w:vAlign w:val="top"/>
          </w:tcPr>
          <w:p>
            <w:r/>
            <w:r>
              <w:rPr>
                <w:rFonts w:ascii="Arial" w:hAnsi="Arial" w:eastAsia="Arial"/>
                <w:b w:val="0"/>
                <w:sz w:val="10"/>
              </w:rPr>
              <w:t>Needed before any table or column metadata can be read or created.</w:t>
            </w:r>
          </w:p>
        </w:tc>
        <w:tc>
          <w:tcPr>
            <w:tcW w:type="dxa" w:w="3456"/>
            <w:vAlign w:val="top"/>
          </w:tcPr>
          <w:p>
            <w:r/>
            <w:r>
              <w:rPr>
                <w:rFonts w:ascii="Arial" w:hAnsi="Arial" w:eastAsia="Arial"/>
                <w:b w:val="0"/>
                <w:sz w:val="10"/>
              </w:rPr>
              <w:t>Wrong client ID, URL, redirect URI, or authentication mode prevents login.</w:t>
            </w:r>
          </w:p>
        </w:tc>
      </w:tr>
      <w:tr>
        <w:tc>
          <w:tcPr>
            <w:tcW w:type="dxa" w:w="648"/>
            <w:vAlign w:val="top"/>
          </w:tcPr>
          <w:p>
            <w:r/>
            <w:r>
              <w:rPr>
                <w:rFonts w:ascii="Arial" w:hAnsi="Arial" w:eastAsia="Arial"/>
                <w:b w:val="0"/>
                <w:sz w:val="10"/>
              </w:rPr>
              <w:t>13</w:t>
            </w:r>
          </w:p>
        </w:tc>
        <w:tc>
          <w:tcPr>
            <w:tcW w:type="dxa" w:w="4896"/>
            <w:vAlign w:val="top"/>
          </w:tcPr>
          <w:p>
            <w:r/>
            <w:r>
              <w:rPr>
                <w:rFonts w:ascii="Arial" w:hAnsi="Arial" w:eastAsia="Arial"/>
                <w:b w:val="0"/>
                <w:sz w:val="10"/>
              </w:rPr>
              <w:t xml:space="preserve">    $@"AuthType=OAuth;</w:t>
            </w:r>
          </w:p>
        </w:tc>
        <w:tc>
          <w:tcPr>
            <w:tcW w:type="dxa" w:w="3168"/>
            <w:vAlign w:val="top"/>
          </w:tcPr>
          <w:p>
            <w:r/>
            <w:r>
              <w:rPr>
                <w:rFonts w:ascii="Arial" w:hAnsi="Arial" w:eastAsia="Arial"/>
                <w:b w:val="0"/>
                <w:sz w:val="10"/>
              </w:rPr>
              <w:t>Builds the OAuth connection string.</w:t>
            </w:r>
          </w:p>
        </w:tc>
        <w:tc>
          <w:tcPr>
            <w:tcW w:type="dxa" w:w="4320"/>
            <w:vAlign w:val="top"/>
          </w:tcPr>
          <w:p>
            <w:r/>
            <w:r>
              <w:rPr>
                <w:rFonts w:ascii="Arial" w:hAnsi="Arial" w:eastAsia="Arial"/>
                <w:b w:val="0"/>
                <w:sz w:val="10"/>
              </w:rPr>
              <w:t>ServiceClient reads this string to authenticate interactively and connect to Dataverse.</w:t>
            </w:r>
          </w:p>
        </w:tc>
        <w:tc>
          <w:tcPr>
            <w:tcW w:type="dxa" w:w="3600"/>
            <w:vAlign w:val="top"/>
          </w:tcPr>
          <w:p>
            <w:r/>
            <w:r>
              <w:rPr>
                <w:rFonts w:ascii="Arial" w:hAnsi="Arial" w:eastAsia="Arial"/>
                <w:b w:val="0"/>
                <w:sz w:val="10"/>
              </w:rPr>
              <w:t>Needed before any table or column metadata can be read or created.</w:t>
            </w:r>
          </w:p>
        </w:tc>
        <w:tc>
          <w:tcPr>
            <w:tcW w:type="dxa" w:w="3456"/>
            <w:vAlign w:val="top"/>
          </w:tcPr>
          <w:p>
            <w:r/>
            <w:r>
              <w:rPr>
                <w:rFonts w:ascii="Arial" w:hAnsi="Arial" w:eastAsia="Arial"/>
                <w:b w:val="0"/>
                <w:sz w:val="10"/>
              </w:rPr>
              <w:t>Wrong client ID, URL, redirect URI, or authentication mode prevents login.</w:t>
            </w:r>
          </w:p>
        </w:tc>
      </w:tr>
      <w:tr>
        <w:tc>
          <w:tcPr>
            <w:tcW w:type="dxa" w:w="648"/>
            <w:vAlign w:val="top"/>
          </w:tcPr>
          <w:p>
            <w:r/>
            <w:r>
              <w:rPr>
                <w:rFonts w:ascii="Arial" w:hAnsi="Arial" w:eastAsia="Arial"/>
                <w:b w:val="0"/>
                <w:sz w:val="10"/>
              </w:rPr>
              <w:t>14</w:t>
            </w:r>
          </w:p>
        </w:tc>
        <w:tc>
          <w:tcPr>
            <w:tcW w:type="dxa" w:w="4896"/>
            <w:vAlign w:val="top"/>
          </w:tcPr>
          <w:p>
            <w:r/>
            <w:r>
              <w:rPr>
                <w:rFonts w:ascii="Arial" w:hAnsi="Arial" w:eastAsia="Arial"/>
                <w:b w:val="0"/>
                <w:sz w:val="10"/>
              </w:rPr>
              <w:t xml:space="preserve">       Url={DataverseUrl};</w:t>
            </w:r>
          </w:p>
        </w:tc>
        <w:tc>
          <w:tcPr>
            <w:tcW w:type="dxa" w:w="3168"/>
            <w:vAlign w:val="top"/>
          </w:tcPr>
          <w:p>
            <w:r/>
            <w:r>
              <w:rPr>
                <w:rFonts w:ascii="Arial" w:hAnsi="Arial" w:eastAsia="Arial"/>
                <w:b w:val="0"/>
                <w:sz w:val="10"/>
              </w:rPr>
              <w:t>Builds the OAuth connection string.</w:t>
            </w:r>
          </w:p>
        </w:tc>
        <w:tc>
          <w:tcPr>
            <w:tcW w:type="dxa" w:w="4320"/>
            <w:vAlign w:val="top"/>
          </w:tcPr>
          <w:p>
            <w:r/>
            <w:r>
              <w:rPr>
                <w:rFonts w:ascii="Arial" w:hAnsi="Arial" w:eastAsia="Arial"/>
                <w:b w:val="0"/>
                <w:sz w:val="10"/>
              </w:rPr>
              <w:t>ServiceClient reads this string to authenticate interactively and connect to Dataverse.</w:t>
            </w:r>
          </w:p>
        </w:tc>
        <w:tc>
          <w:tcPr>
            <w:tcW w:type="dxa" w:w="3600"/>
            <w:vAlign w:val="top"/>
          </w:tcPr>
          <w:p>
            <w:r/>
            <w:r>
              <w:rPr>
                <w:rFonts w:ascii="Arial" w:hAnsi="Arial" w:eastAsia="Arial"/>
                <w:b w:val="0"/>
                <w:sz w:val="10"/>
              </w:rPr>
              <w:t>Needed before any table or column metadata can be read or created.</w:t>
            </w:r>
          </w:p>
        </w:tc>
        <w:tc>
          <w:tcPr>
            <w:tcW w:type="dxa" w:w="3456"/>
            <w:vAlign w:val="top"/>
          </w:tcPr>
          <w:p>
            <w:r/>
            <w:r>
              <w:rPr>
                <w:rFonts w:ascii="Arial" w:hAnsi="Arial" w:eastAsia="Arial"/>
                <w:b w:val="0"/>
                <w:sz w:val="10"/>
              </w:rPr>
              <w:t>Wrong client ID, URL, redirect URI, or authentication mode prevents login.</w:t>
            </w:r>
          </w:p>
        </w:tc>
      </w:tr>
      <w:tr>
        <w:tc>
          <w:tcPr>
            <w:tcW w:type="dxa" w:w="648"/>
            <w:vAlign w:val="top"/>
          </w:tcPr>
          <w:p>
            <w:r/>
            <w:r>
              <w:rPr>
                <w:rFonts w:ascii="Arial" w:hAnsi="Arial" w:eastAsia="Arial"/>
                <w:b w:val="0"/>
                <w:sz w:val="10"/>
              </w:rPr>
              <w:t>15</w:t>
            </w:r>
          </w:p>
        </w:tc>
        <w:tc>
          <w:tcPr>
            <w:tcW w:type="dxa" w:w="4896"/>
            <w:vAlign w:val="top"/>
          </w:tcPr>
          <w:p>
            <w:r/>
            <w:r>
              <w:rPr>
                <w:rFonts w:ascii="Arial" w:hAnsi="Arial" w:eastAsia="Arial"/>
                <w:b w:val="0"/>
                <w:sz w:val="10"/>
              </w:rPr>
              <w:t xml:space="preserve">       LoginPrompt=Auto;</w:t>
            </w:r>
          </w:p>
        </w:tc>
        <w:tc>
          <w:tcPr>
            <w:tcW w:type="dxa" w:w="3168"/>
            <w:vAlign w:val="top"/>
          </w:tcPr>
          <w:p>
            <w:r/>
            <w:r>
              <w:rPr>
                <w:rFonts w:ascii="Arial" w:hAnsi="Arial" w:eastAsia="Arial"/>
                <w:b w:val="0"/>
                <w:sz w:val="10"/>
              </w:rPr>
              <w:t>Builds the OAuth connection string.</w:t>
            </w:r>
          </w:p>
        </w:tc>
        <w:tc>
          <w:tcPr>
            <w:tcW w:type="dxa" w:w="4320"/>
            <w:vAlign w:val="top"/>
          </w:tcPr>
          <w:p>
            <w:r/>
            <w:r>
              <w:rPr>
                <w:rFonts w:ascii="Arial" w:hAnsi="Arial" w:eastAsia="Arial"/>
                <w:b w:val="0"/>
                <w:sz w:val="10"/>
              </w:rPr>
              <w:t>ServiceClient reads this string to authenticate interactively and connect to Dataverse.</w:t>
            </w:r>
          </w:p>
        </w:tc>
        <w:tc>
          <w:tcPr>
            <w:tcW w:type="dxa" w:w="3600"/>
            <w:vAlign w:val="top"/>
          </w:tcPr>
          <w:p>
            <w:r/>
            <w:r>
              <w:rPr>
                <w:rFonts w:ascii="Arial" w:hAnsi="Arial" w:eastAsia="Arial"/>
                <w:b w:val="0"/>
                <w:sz w:val="10"/>
              </w:rPr>
              <w:t>Needed before any table or column metadata can be read or created.</w:t>
            </w:r>
          </w:p>
        </w:tc>
        <w:tc>
          <w:tcPr>
            <w:tcW w:type="dxa" w:w="3456"/>
            <w:vAlign w:val="top"/>
          </w:tcPr>
          <w:p>
            <w:r/>
            <w:r>
              <w:rPr>
                <w:rFonts w:ascii="Arial" w:hAnsi="Arial" w:eastAsia="Arial"/>
                <w:b w:val="0"/>
                <w:sz w:val="10"/>
              </w:rPr>
              <w:t>Wrong client ID, URL, redirect URI, or authentication mode prevents login.</w:t>
            </w:r>
          </w:p>
        </w:tc>
      </w:tr>
      <w:tr>
        <w:tc>
          <w:tcPr>
            <w:tcW w:type="dxa" w:w="648"/>
            <w:vAlign w:val="top"/>
          </w:tcPr>
          <w:p>
            <w:r/>
            <w:r>
              <w:rPr>
                <w:rFonts w:ascii="Arial" w:hAnsi="Arial" w:eastAsia="Arial"/>
                <w:b w:val="0"/>
                <w:sz w:val="10"/>
              </w:rPr>
              <w:t>16</w:t>
            </w:r>
          </w:p>
        </w:tc>
        <w:tc>
          <w:tcPr>
            <w:tcW w:type="dxa" w:w="4896"/>
            <w:vAlign w:val="top"/>
          </w:tcPr>
          <w:p>
            <w:r/>
            <w:r>
              <w:rPr>
                <w:rFonts w:ascii="Arial" w:hAnsi="Arial" w:eastAsia="Arial"/>
                <w:b w:val="0"/>
                <w:sz w:val="10"/>
              </w:rPr>
              <w:t xml:space="preserve">       ClientId=51f81489-12ee-4a9e-aaae-a2591f45987d;</w:t>
            </w:r>
          </w:p>
        </w:tc>
        <w:tc>
          <w:tcPr>
            <w:tcW w:type="dxa" w:w="3168"/>
            <w:vAlign w:val="top"/>
          </w:tcPr>
          <w:p>
            <w:r/>
            <w:r>
              <w:rPr>
                <w:rFonts w:ascii="Arial" w:hAnsi="Arial" w:eastAsia="Arial"/>
                <w:b w:val="0"/>
                <w:sz w:val="10"/>
              </w:rPr>
              <w:t>Builds the OAuth connection string.</w:t>
            </w:r>
          </w:p>
        </w:tc>
        <w:tc>
          <w:tcPr>
            <w:tcW w:type="dxa" w:w="4320"/>
            <w:vAlign w:val="top"/>
          </w:tcPr>
          <w:p>
            <w:r/>
            <w:r>
              <w:rPr>
                <w:rFonts w:ascii="Arial" w:hAnsi="Arial" w:eastAsia="Arial"/>
                <w:b w:val="0"/>
                <w:sz w:val="10"/>
              </w:rPr>
              <w:t>ServiceClient reads this string to authenticate interactively and connect to Dataverse.</w:t>
            </w:r>
          </w:p>
        </w:tc>
        <w:tc>
          <w:tcPr>
            <w:tcW w:type="dxa" w:w="3600"/>
            <w:vAlign w:val="top"/>
          </w:tcPr>
          <w:p>
            <w:r/>
            <w:r>
              <w:rPr>
                <w:rFonts w:ascii="Arial" w:hAnsi="Arial" w:eastAsia="Arial"/>
                <w:b w:val="0"/>
                <w:sz w:val="10"/>
              </w:rPr>
              <w:t>Needed before any table or column metadata can be read or created.</w:t>
            </w:r>
          </w:p>
        </w:tc>
        <w:tc>
          <w:tcPr>
            <w:tcW w:type="dxa" w:w="3456"/>
            <w:vAlign w:val="top"/>
          </w:tcPr>
          <w:p>
            <w:r/>
            <w:r>
              <w:rPr>
                <w:rFonts w:ascii="Arial" w:hAnsi="Arial" w:eastAsia="Arial"/>
                <w:b w:val="0"/>
                <w:sz w:val="10"/>
              </w:rPr>
              <w:t>Wrong client ID, URL, redirect URI, or authentication mode prevents login.</w:t>
            </w:r>
          </w:p>
        </w:tc>
      </w:tr>
      <w:tr>
        <w:tc>
          <w:tcPr>
            <w:tcW w:type="dxa" w:w="648"/>
            <w:vAlign w:val="top"/>
          </w:tcPr>
          <w:p>
            <w:r/>
            <w:r>
              <w:rPr>
                <w:rFonts w:ascii="Arial" w:hAnsi="Arial" w:eastAsia="Arial"/>
                <w:b w:val="0"/>
                <w:sz w:val="10"/>
              </w:rPr>
              <w:t>17</w:t>
            </w:r>
          </w:p>
        </w:tc>
        <w:tc>
          <w:tcPr>
            <w:tcW w:type="dxa" w:w="4896"/>
            <w:vAlign w:val="top"/>
          </w:tcPr>
          <w:p>
            <w:r/>
            <w:r>
              <w:rPr>
                <w:rFonts w:ascii="Arial" w:hAnsi="Arial" w:eastAsia="Arial"/>
                <w:b w:val="0"/>
                <w:sz w:val="10"/>
              </w:rPr>
              <w:t xml:space="preserve">       RedirectUri=http://localhost";</w:t>
            </w:r>
          </w:p>
        </w:tc>
        <w:tc>
          <w:tcPr>
            <w:tcW w:type="dxa" w:w="3168"/>
            <w:vAlign w:val="top"/>
          </w:tcPr>
          <w:p>
            <w:r/>
            <w:r>
              <w:rPr>
                <w:rFonts w:ascii="Arial" w:hAnsi="Arial" w:eastAsia="Arial"/>
                <w:b w:val="0"/>
                <w:sz w:val="10"/>
              </w:rPr>
              <w:t>Builds the OAuth connection string.</w:t>
            </w:r>
          </w:p>
        </w:tc>
        <w:tc>
          <w:tcPr>
            <w:tcW w:type="dxa" w:w="4320"/>
            <w:vAlign w:val="top"/>
          </w:tcPr>
          <w:p>
            <w:r/>
            <w:r>
              <w:rPr>
                <w:rFonts w:ascii="Arial" w:hAnsi="Arial" w:eastAsia="Arial"/>
                <w:b w:val="0"/>
                <w:sz w:val="10"/>
              </w:rPr>
              <w:t>ServiceClient reads this string to authenticate interactively and connect to Dataverse.</w:t>
            </w:r>
          </w:p>
        </w:tc>
        <w:tc>
          <w:tcPr>
            <w:tcW w:type="dxa" w:w="3600"/>
            <w:vAlign w:val="top"/>
          </w:tcPr>
          <w:p>
            <w:r/>
            <w:r>
              <w:rPr>
                <w:rFonts w:ascii="Arial" w:hAnsi="Arial" w:eastAsia="Arial"/>
                <w:b w:val="0"/>
                <w:sz w:val="10"/>
              </w:rPr>
              <w:t>Needed before any table or column metadata can be read or created.</w:t>
            </w:r>
          </w:p>
        </w:tc>
        <w:tc>
          <w:tcPr>
            <w:tcW w:type="dxa" w:w="3456"/>
            <w:vAlign w:val="top"/>
          </w:tcPr>
          <w:p>
            <w:r/>
            <w:r>
              <w:rPr>
                <w:rFonts w:ascii="Arial" w:hAnsi="Arial" w:eastAsia="Arial"/>
                <w:b w:val="0"/>
                <w:sz w:val="10"/>
              </w:rPr>
              <w:t>Wrong client ID, URL, redirect URI, or authentication mode prevents login.</w:t>
            </w:r>
          </w:p>
        </w:tc>
      </w:tr>
      <w:tr>
        <w:tc>
          <w:tcPr>
            <w:tcW w:type="dxa" w:w="648"/>
            <w:vAlign w:val="top"/>
          </w:tcPr>
          <w:p>
            <w:r/>
            <w:r>
              <w:rPr>
                <w:rFonts w:ascii="Arial" w:hAnsi="Arial" w:eastAsia="Arial"/>
                <w:b w:val="0"/>
                <w:sz w:val="10"/>
              </w:rPr>
              <w:t>18</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19</w:t>
            </w:r>
          </w:p>
        </w:tc>
        <w:tc>
          <w:tcPr>
            <w:tcW w:type="dxa" w:w="4896"/>
            <w:vAlign w:val="top"/>
          </w:tcPr>
          <w:p>
            <w:r/>
            <w:r>
              <w:rPr>
                <w:rFonts w:ascii="Arial" w:hAnsi="Arial" w:eastAsia="Arial"/>
                <w:b w:val="0"/>
                <w:sz w:val="10"/>
              </w:rPr>
              <w:t>using var service = new ServiceClient(connectionString);</w:t>
            </w:r>
          </w:p>
        </w:tc>
        <w:tc>
          <w:tcPr>
            <w:tcW w:type="dxa" w:w="3168"/>
            <w:vAlign w:val="top"/>
          </w:tcPr>
          <w:p>
            <w:r/>
            <w:r>
              <w:rPr>
                <w:rFonts w:ascii="Arial" w:hAnsi="Arial" w:eastAsia="Arial"/>
                <w:b w:val="0"/>
                <w:sz w:val="10"/>
              </w:rPr>
              <w:t>Imports a .NET / Dataverse namespace.</w:t>
            </w:r>
          </w:p>
        </w:tc>
        <w:tc>
          <w:tcPr>
            <w:tcW w:type="dxa" w:w="4320"/>
            <w:vAlign w:val="top"/>
          </w:tcPr>
          <w:p>
            <w:r/>
            <w:r>
              <w:rPr>
                <w:rFonts w:ascii="Arial" w:hAnsi="Arial" w:eastAsia="Arial"/>
                <w:b w:val="0"/>
                <w:sz w:val="10"/>
              </w:rPr>
              <w:t>Makes SDK classes such as ServiceClient, CreateAttributeRequest, EntityMetadata, and AttributeMetadata available without fully qualified names.</w:t>
            </w:r>
          </w:p>
        </w:tc>
        <w:tc>
          <w:tcPr>
            <w:tcW w:type="dxa" w:w="3600"/>
            <w:vAlign w:val="top"/>
          </w:tcPr>
          <w:p>
            <w:r/>
            <w:r>
              <w:rPr>
                <w:rFonts w:ascii="Arial" w:hAnsi="Arial" w:eastAsia="Arial"/>
                <w:b w:val="0"/>
                <w:sz w:val="10"/>
              </w:rPr>
              <w:t>Without imports, the script would not compile unless every SDK type was fully qualified.</w:t>
            </w:r>
          </w:p>
        </w:tc>
        <w:tc>
          <w:tcPr>
            <w:tcW w:type="dxa" w:w="3456"/>
            <w:vAlign w:val="top"/>
          </w:tcPr>
          <w:p>
            <w:r/>
            <w:r>
              <w:rPr>
                <w:rFonts w:ascii="Arial" w:hAnsi="Arial" w:eastAsia="Arial"/>
                <w:b w:val="0"/>
                <w:sz w:val="10"/>
              </w:rPr>
              <w:t>Missing namespace imports cause compiler errors such as type or namespace not found.</w:t>
            </w:r>
          </w:p>
        </w:tc>
      </w:tr>
      <w:tr>
        <w:tc>
          <w:tcPr>
            <w:tcW w:type="dxa" w:w="648"/>
            <w:vAlign w:val="top"/>
          </w:tcPr>
          <w:p>
            <w:r/>
            <w:r>
              <w:rPr>
                <w:rFonts w:ascii="Arial" w:hAnsi="Arial" w:eastAsia="Arial"/>
                <w:b w:val="0"/>
                <w:sz w:val="10"/>
              </w:rPr>
              <w:t>20</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21</w:t>
            </w:r>
          </w:p>
        </w:tc>
        <w:tc>
          <w:tcPr>
            <w:tcW w:type="dxa" w:w="4896"/>
            <w:vAlign w:val="top"/>
          </w:tcPr>
          <w:p>
            <w:r/>
            <w:r>
              <w:rPr>
                <w:rFonts w:ascii="Arial" w:hAnsi="Arial" w:eastAsia="Arial"/>
                <w:b w:val="0"/>
                <w:sz w:val="10"/>
              </w:rPr>
              <w:t>if (!service.IsReady)</w:t>
            </w:r>
          </w:p>
        </w:tc>
        <w:tc>
          <w:tcPr>
            <w:tcW w:type="dxa" w:w="3168"/>
            <w:vAlign w:val="top"/>
          </w:tcPr>
          <w:p>
            <w:r/>
            <w:r>
              <w:rPr>
                <w:rFonts w:ascii="Arial" w:hAnsi="Arial" w:eastAsia="Arial"/>
                <w:b w:val="0"/>
                <w:sz w:val="10"/>
              </w:rPr>
              <w:t>Checks connection readiness.</w:t>
            </w:r>
          </w:p>
        </w:tc>
        <w:tc>
          <w:tcPr>
            <w:tcW w:type="dxa" w:w="4320"/>
            <w:vAlign w:val="top"/>
          </w:tcPr>
          <w:p>
            <w:r/>
            <w:r>
              <w:rPr>
                <w:rFonts w:ascii="Arial" w:hAnsi="Arial" w:eastAsia="Arial"/>
                <w:b w:val="0"/>
                <w:sz w:val="10"/>
              </w:rPr>
              <w:t>The script verifies authentication/connectivity before schema creation.</w:t>
            </w:r>
          </w:p>
        </w:tc>
        <w:tc>
          <w:tcPr>
            <w:tcW w:type="dxa" w:w="3600"/>
            <w:vAlign w:val="top"/>
          </w:tcPr>
          <w:p>
            <w:r/>
            <w:r>
              <w:rPr>
                <w:rFonts w:ascii="Arial" w:hAnsi="Arial" w:eastAsia="Arial"/>
                <w:b w:val="0"/>
                <w:sz w:val="10"/>
              </w:rPr>
              <w:t>Prevents dangerous or confusing failures after partial setup.</w:t>
            </w:r>
          </w:p>
        </w:tc>
        <w:tc>
          <w:tcPr>
            <w:tcW w:type="dxa" w:w="3456"/>
            <w:vAlign w:val="top"/>
          </w:tcPr>
          <w:p>
            <w:r/>
            <w:r>
              <w:rPr>
                <w:rFonts w:ascii="Arial" w:hAnsi="Arial" w:eastAsia="Arial"/>
                <w:b w:val="0"/>
                <w:sz w:val="10"/>
              </w:rPr>
              <w:t>Skipping this can hide connection problems until later.</w:t>
            </w:r>
          </w:p>
        </w:tc>
      </w:tr>
      <w:tr>
        <w:tc>
          <w:tcPr>
            <w:tcW w:type="dxa" w:w="648"/>
            <w:vAlign w:val="top"/>
          </w:tcPr>
          <w:p>
            <w:r/>
            <w:r>
              <w:rPr>
                <w:rFonts w:ascii="Arial" w:hAnsi="Arial" w:eastAsia="Arial"/>
                <w:b w:val="0"/>
                <w:sz w:val="10"/>
              </w:rPr>
              <w:t>22</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23</w:t>
            </w:r>
          </w:p>
        </w:tc>
        <w:tc>
          <w:tcPr>
            <w:tcW w:type="dxa" w:w="4896"/>
            <w:vAlign w:val="top"/>
          </w:tcPr>
          <w:p>
            <w:r/>
            <w:r>
              <w:rPr>
                <w:rFonts w:ascii="Arial" w:hAnsi="Arial" w:eastAsia="Arial"/>
                <w:b w:val="0"/>
                <w:sz w:val="10"/>
              </w:rPr>
              <w:t xml:space="preserve">    Console.ForegroundColor = ConsoleColor.Red;</w:t>
            </w:r>
          </w:p>
        </w:tc>
        <w:tc>
          <w:tcPr>
            <w:tcW w:type="dxa" w:w="3168"/>
            <w:vAlign w:val="top"/>
          </w:tcPr>
          <w:p>
            <w:r/>
            <w:r>
              <w:rPr>
                <w:rFonts w:ascii="Arial" w:hAnsi="Arial" w:eastAsia="Arial"/>
                <w:b w:val="0"/>
                <w:sz w:val="10"/>
              </w:rPr>
              <w:t>Changes terminal output color.</w:t>
            </w:r>
          </w:p>
        </w:tc>
        <w:tc>
          <w:tcPr>
            <w:tcW w:type="dxa" w:w="4320"/>
            <w:vAlign w:val="top"/>
          </w:tcPr>
          <w:p>
            <w:r/>
            <w:r>
              <w:rPr>
                <w:rFonts w:ascii="Arial" w:hAnsi="Arial" w:eastAsia="Arial"/>
                <w:b w:val="0"/>
                <w:sz w:val="10"/>
              </w:rPr>
              <w:t>Red/yellow/green output makes failures, skips, and success visible.</w:t>
            </w:r>
          </w:p>
        </w:tc>
        <w:tc>
          <w:tcPr>
            <w:tcW w:type="dxa" w:w="3600"/>
            <w:vAlign w:val="top"/>
          </w:tcPr>
          <w:p>
            <w:r/>
            <w:r>
              <w:rPr>
                <w:rFonts w:ascii="Arial" w:hAnsi="Arial" w:eastAsia="Arial"/>
                <w:b w:val="0"/>
                <w:sz w:val="10"/>
              </w:rPr>
              <w:t>Improves operator confidence during execution.</w:t>
            </w:r>
          </w:p>
        </w:tc>
        <w:tc>
          <w:tcPr>
            <w:tcW w:type="dxa" w:w="3456"/>
            <w:vAlign w:val="top"/>
          </w:tcPr>
          <w:p>
            <w:r/>
            <w:r>
              <w:rPr>
                <w:rFonts w:ascii="Arial" w:hAnsi="Arial" w:eastAsia="Arial"/>
                <w:b w:val="0"/>
                <w:sz w:val="10"/>
              </w:rPr>
              <w:t>Not functionally required, but helps avoid missing errors.</w:t>
            </w:r>
          </w:p>
        </w:tc>
      </w:tr>
      <w:tr>
        <w:tc>
          <w:tcPr>
            <w:tcW w:type="dxa" w:w="648"/>
            <w:vAlign w:val="top"/>
          </w:tcPr>
          <w:p>
            <w:r/>
            <w:r>
              <w:rPr>
                <w:rFonts w:ascii="Arial" w:hAnsi="Arial" w:eastAsia="Arial"/>
                <w:b w:val="0"/>
                <w:sz w:val="10"/>
              </w:rPr>
              <w:t>24</w:t>
            </w:r>
          </w:p>
        </w:tc>
        <w:tc>
          <w:tcPr>
            <w:tcW w:type="dxa" w:w="4896"/>
            <w:vAlign w:val="top"/>
          </w:tcPr>
          <w:p>
            <w:r/>
            <w:r>
              <w:rPr>
                <w:rFonts w:ascii="Arial" w:hAnsi="Arial" w:eastAsia="Arial"/>
                <w:b w:val="0"/>
                <w:sz w:val="10"/>
              </w:rPr>
              <w:t xml:space="preserve">    Console.WriteLine("Connection failed:");</w:t>
            </w:r>
          </w:p>
        </w:tc>
        <w:tc>
          <w:tcPr>
            <w:tcW w:type="dxa" w:w="3168"/>
            <w:vAlign w:val="top"/>
          </w:tcPr>
          <w:p>
            <w:r/>
            <w:r>
              <w:rPr>
                <w:rFonts w:ascii="Arial" w:hAnsi="Arial" w:eastAsia="Arial"/>
                <w:b w:val="0"/>
                <w:sz w:val="10"/>
              </w:rPr>
              <w:t>Writes progress information to the terminal.</w:t>
            </w:r>
          </w:p>
        </w:tc>
        <w:tc>
          <w:tcPr>
            <w:tcW w:type="dxa" w:w="4320"/>
            <w:vAlign w:val="top"/>
          </w:tcPr>
          <w:p>
            <w:r/>
            <w:r>
              <w:rPr>
                <w:rFonts w:ascii="Arial" w:hAnsi="Arial" w:eastAsia="Arial"/>
                <w:b w:val="0"/>
                <w:sz w:val="10"/>
              </w:rPr>
              <w:t>The operator can see environment, solution, table, current field, and completion status.</w:t>
            </w:r>
          </w:p>
        </w:tc>
        <w:tc>
          <w:tcPr>
            <w:tcW w:type="dxa" w:w="3600"/>
            <w:vAlign w:val="top"/>
          </w:tcPr>
          <w:p>
            <w:r/>
            <w:r>
              <w:rPr>
                <w:rFonts w:ascii="Arial" w:hAnsi="Arial" w:eastAsia="Arial"/>
                <w:b w:val="0"/>
                <w:sz w:val="10"/>
              </w:rPr>
              <w:t>Creates an execution trace useful for screenshots and handover.</w:t>
            </w:r>
          </w:p>
        </w:tc>
        <w:tc>
          <w:tcPr>
            <w:tcW w:type="dxa" w:w="3456"/>
            <w:vAlign w:val="top"/>
          </w:tcPr>
          <w:p>
            <w:r/>
            <w:r>
              <w:rPr>
                <w:rFonts w:ascii="Arial" w:hAnsi="Arial" w:eastAsia="Arial"/>
                <w:b w:val="0"/>
                <w:sz w:val="10"/>
              </w:rPr>
              <w:t>Without output, troubleshooting partial runs is harder.</w:t>
            </w:r>
          </w:p>
        </w:tc>
      </w:tr>
      <w:tr>
        <w:tc>
          <w:tcPr>
            <w:tcW w:type="dxa" w:w="648"/>
            <w:vAlign w:val="top"/>
          </w:tcPr>
          <w:p>
            <w:r/>
            <w:r>
              <w:rPr>
                <w:rFonts w:ascii="Arial" w:hAnsi="Arial" w:eastAsia="Arial"/>
                <w:b w:val="0"/>
                <w:sz w:val="10"/>
              </w:rPr>
              <w:t>25</w:t>
            </w:r>
          </w:p>
        </w:tc>
        <w:tc>
          <w:tcPr>
            <w:tcW w:type="dxa" w:w="4896"/>
            <w:vAlign w:val="top"/>
          </w:tcPr>
          <w:p>
            <w:r/>
            <w:r>
              <w:rPr>
                <w:rFonts w:ascii="Arial" w:hAnsi="Arial" w:eastAsia="Arial"/>
                <w:b w:val="0"/>
                <w:sz w:val="10"/>
              </w:rPr>
              <w:t xml:space="preserve">    Console.WriteLine(service.LastError);</w:t>
            </w:r>
          </w:p>
        </w:tc>
        <w:tc>
          <w:tcPr>
            <w:tcW w:type="dxa" w:w="3168"/>
            <w:vAlign w:val="top"/>
          </w:tcPr>
          <w:p>
            <w:r/>
            <w:r>
              <w:rPr>
                <w:rFonts w:ascii="Arial" w:hAnsi="Arial" w:eastAsia="Arial"/>
                <w:b w:val="0"/>
                <w:sz w:val="10"/>
              </w:rPr>
              <w:t>Writes progress information to the terminal.</w:t>
            </w:r>
          </w:p>
        </w:tc>
        <w:tc>
          <w:tcPr>
            <w:tcW w:type="dxa" w:w="4320"/>
            <w:vAlign w:val="top"/>
          </w:tcPr>
          <w:p>
            <w:r/>
            <w:r>
              <w:rPr>
                <w:rFonts w:ascii="Arial" w:hAnsi="Arial" w:eastAsia="Arial"/>
                <w:b w:val="0"/>
                <w:sz w:val="10"/>
              </w:rPr>
              <w:t>The operator can see environment, solution, table, current field, and completion status.</w:t>
            </w:r>
          </w:p>
        </w:tc>
        <w:tc>
          <w:tcPr>
            <w:tcW w:type="dxa" w:w="3600"/>
            <w:vAlign w:val="top"/>
          </w:tcPr>
          <w:p>
            <w:r/>
            <w:r>
              <w:rPr>
                <w:rFonts w:ascii="Arial" w:hAnsi="Arial" w:eastAsia="Arial"/>
                <w:b w:val="0"/>
                <w:sz w:val="10"/>
              </w:rPr>
              <w:t>Creates an execution trace useful for screenshots and handover.</w:t>
            </w:r>
          </w:p>
        </w:tc>
        <w:tc>
          <w:tcPr>
            <w:tcW w:type="dxa" w:w="3456"/>
            <w:vAlign w:val="top"/>
          </w:tcPr>
          <w:p>
            <w:r/>
            <w:r>
              <w:rPr>
                <w:rFonts w:ascii="Arial" w:hAnsi="Arial" w:eastAsia="Arial"/>
                <w:b w:val="0"/>
                <w:sz w:val="10"/>
              </w:rPr>
              <w:t>Without output, troubleshooting partial runs is harder.</w:t>
            </w:r>
          </w:p>
        </w:tc>
      </w:tr>
      <w:tr>
        <w:tc>
          <w:tcPr>
            <w:tcW w:type="dxa" w:w="648"/>
            <w:vAlign w:val="top"/>
          </w:tcPr>
          <w:p>
            <w:r/>
            <w:r>
              <w:rPr>
                <w:rFonts w:ascii="Arial" w:hAnsi="Arial" w:eastAsia="Arial"/>
                <w:b w:val="0"/>
                <w:sz w:val="10"/>
              </w:rPr>
              <w:t>26</w:t>
            </w:r>
          </w:p>
        </w:tc>
        <w:tc>
          <w:tcPr>
            <w:tcW w:type="dxa" w:w="4896"/>
            <w:vAlign w:val="top"/>
          </w:tcPr>
          <w:p>
            <w:r/>
            <w:r>
              <w:rPr>
                <w:rFonts w:ascii="Arial" w:hAnsi="Arial" w:eastAsia="Arial"/>
                <w:b w:val="0"/>
                <w:sz w:val="10"/>
              </w:rPr>
              <w:t xml:space="preserve">    Console.ResetColor();</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27</w:t>
            </w:r>
          </w:p>
        </w:tc>
        <w:tc>
          <w:tcPr>
            <w:tcW w:type="dxa" w:w="4896"/>
            <w:vAlign w:val="top"/>
          </w:tcPr>
          <w:p>
            <w:r/>
            <w:r>
              <w:rPr>
                <w:rFonts w:ascii="Arial" w:hAnsi="Arial" w:eastAsia="Arial"/>
                <w:b w:val="0"/>
                <w:sz w:val="10"/>
              </w:rPr>
              <w:t xml:space="preserve">    return;</w:t>
            </w:r>
          </w:p>
        </w:tc>
        <w:tc>
          <w:tcPr>
            <w:tcW w:type="dxa" w:w="3168"/>
            <w:vAlign w:val="top"/>
          </w:tcPr>
          <w:p>
            <w:r/>
            <w:r>
              <w:rPr>
                <w:rFonts w:ascii="Arial" w:hAnsi="Arial" w:eastAsia="Arial"/>
                <w:b w:val="0"/>
                <w:sz w:val="10"/>
              </w:rPr>
              <w:t>Stops execution early.</w:t>
            </w:r>
          </w:p>
        </w:tc>
        <w:tc>
          <w:tcPr>
            <w:tcW w:type="dxa" w:w="4320"/>
            <w:vAlign w:val="top"/>
          </w:tcPr>
          <w:p>
            <w:r/>
            <w:r>
              <w:rPr>
                <w:rFonts w:ascii="Arial" w:hAnsi="Arial" w:eastAsia="Arial"/>
                <w:b w:val="0"/>
                <w:sz w:val="10"/>
              </w:rPr>
              <w:t>Used when the connection is not ready.</w:t>
            </w:r>
          </w:p>
        </w:tc>
        <w:tc>
          <w:tcPr>
            <w:tcW w:type="dxa" w:w="3600"/>
            <w:vAlign w:val="top"/>
          </w:tcPr>
          <w:p>
            <w:r/>
            <w:r>
              <w:rPr>
                <w:rFonts w:ascii="Arial" w:hAnsi="Arial" w:eastAsia="Arial"/>
                <w:b w:val="0"/>
                <w:sz w:val="10"/>
              </w:rPr>
              <w:t>Prevents schema changes when the script cannot safely connect.</w:t>
            </w:r>
          </w:p>
        </w:tc>
        <w:tc>
          <w:tcPr>
            <w:tcW w:type="dxa" w:w="3456"/>
            <w:vAlign w:val="top"/>
          </w:tcPr>
          <w:p>
            <w:r/>
            <w:r>
              <w:rPr>
                <w:rFonts w:ascii="Arial" w:hAnsi="Arial" w:eastAsia="Arial"/>
                <w:b w:val="0"/>
                <w:sz w:val="10"/>
              </w:rPr>
              <w:t>If removed, later lines may throw confusing exceptions.</w:t>
            </w:r>
          </w:p>
        </w:tc>
      </w:tr>
      <w:tr>
        <w:tc>
          <w:tcPr>
            <w:tcW w:type="dxa" w:w="648"/>
            <w:vAlign w:val="top"/>
          </w:tcPr>
          <w:p>
            <w:r/>
            <w:r>
              <w:rPr>
                <w:rFonts w:ascii="Arial" w:hAnsi="Arial" w:eastAsia="Arial"/>
                <w:b w:val="0"/>
                <w:sz w:val="10"/>
              </w:rPr>
              <w:t>28</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29</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30</w:t>
            </w:r>
          </w:p>
        </w:tc>
        <w:tc>
          <w:tcPr>
            <w:tcW w:type="dxa" w:w="4896"/>
            <w:vAlign w:val="top"/>
          </w:tcPr>
          <w:p>
            <w:r/>
            <w:r>
              <w:rPr>
                <w:rFonts w:ascii="Arial" w:hAnsi="Arial" w:eastAsia="Arial"/>
                <w:b w:val="0"/>
                <w:sz w:val="10"/>
              </w:rPr>
              <w:t>Console.WriteLine($"Connected to: {DataverseUrl}");</w:t>
            </w:r>
          </w:p>
        </w:tc>
        <w:tc>
          <w:tcPr>
            <w:tcW w:type="dxa" w:w="3168"/>
            <w:vAlign w:val="top"/>
          </w:tcPr>
          <w:p>
            <w:r/>
            <w:r>
              <w:rPr>
                <w:rFonts w:ascii="Arial" w:hAnsi="Arial" w:eastAsia="Arial"/>
                <w:b w:val="0"/>
                <w:sz w:val="10"/>
              </w:rPr>
              <w:t>Writes progress information to the terminal.</w:t>
            </w:r>
          </w:p>
        </w:tc>
        <w:tc>
          <w:tcPr>
            <w:tcW w:type="dxa" w:w="4320"/>
            <w:vAlign w:val="top"/>
          </w:tcPr>
          <w:p>
            <w:r/>
            <w:r>
              <w:rPr>
                <w:rFonts w:ascii="Arial" w:hAnsi="Arial" w:eastAsia="Arial"/>
                <w:b w:val="0"/>
                <w:sz w:val="10"/>
              </w:rPr>
              <w:t>The operator can see environment, solution, table, current field, and completion status.</w:t>
            </w:r>
          </w:p>
        </w:tc>
        <w:tc>
          <w:tcPr>
            <w:tcW w:type="dxa" w:w="3600"/>
            <w:vAlign w:val="top"/>
          </w:tcPr>
          <w:p>
            <w:r/>
            <w:r>
              <w:rPr>
                <w:rFonts w:ascii="Arial" w:hAnsi="Arial" w:eastAsia="Arial"/>
                <w:b w:val="0"/>
                <w:sz w:val="10"/>
              </w:rPr>
              <w:t>Creates an execution trace useful for screenshots and handover.</w:t>
            </w:r>
          </w:p>
        </w:tc>
        <w:tc>
          <w:tcPr>
            <w:tcW w:type="dxa" w:w="3456"/>
            <w:vAlign w:val="top"/>
          </w:tcPr>
          <w:p>
            <w:r/>
            <w:r>
              <w:rPr>
                <w:rFonts w:ascii="Arial" w:hAnsi="Arial" w:eastAsia="Arial"/>
                <w:b w:val="0"/>
                <w:sz w:val="10"/>
              </w:rPr>
              <w:t>Without output, troubleshooting partial runs is harder.</w:t>
            </w:r>
          </w:p>
        </w:tc>
      </w:tr>
      <w:tr>
        <w:tc>
          <w:tcPr>
            <w:tcW w:type="dxa" w:w="648"/>
            <w:vAlign w:val="top"/>
          </w:tcPr>
          <w:p>
            <w:r/>
            <w:r>
              <w:rPr>
                <w:rFonts w:ascii="Arial" w:hAnsi="Arial" w:eastAsia="Arial"/>
                <w:b w:val="0"/>
                <w:sz w:val="10"/>
              </w:rPr>
              <w:t>31</w:t>
            </w:r>
          </w:p>
        </w:tc>
        <w:tc>
          <w:tcPr>
            <w:tcW w:type="dxa" w:w="4896"/>
            <w:vAlign w:val="top"/>
          </w:tcPr>
          <w:p>
            <w:r/>
            <w:r>
              <w:rPr>
                <w:rFonts w:ascii="Arial" w:hAnsi="Arial" w:eastAsia="Arial"/>
                <w:b w:val="0"/>
                <w:sz w:val="10"/>
              </w:rPr>
              <w:t>Console.WriteLine($"Target solution: {SolutionUniqueName}");</w:t>
            </w:r>
          </w:p>
        </w:tc>
        <w:tc>
          <w:tcPr>
            <w:tcW w:type="dxa" w:w="3168"/>
            <w:vAlign w:val="top"/>
          </w:tcPr>
          <w:p>
            <w:r/>
            <w:r>
              <w:rPr>
                <w:rFonts w:ascii="Arial" w:hAnsi="Arial" w:eastAsia="Arial"/>
                <w:b w:val="0"/>
                <w:sz w:val="10"/>
              </w:rPr>
              <w:t>Writes progress information to the terminal.</w:t>
            </w:r>
          </w:p>
        </w:tc>
        <w:tc>
          <w:tcPr>
            <w:tcW w:type="dxa" w:w="4320"/>
            <w:vAlign w:val="top"/>
          </w:tcPr>
          <w:p>
            <w:r/>
            <w:r>
              <w:rPr>
                <w:rFonts w:ascii="Arial" w:hAnsi="Arial" w:eastAsia="Arial"/>
                <w:b w:val="0"/>
                <w:sz w:val="10"/>
              </w:rPr>
              <w:t>The operator can see environment, solution, table, current field, and completion status.</w:t>
            </w:r>
          </w:p>
        </w:tc>
        <w:tc>
          <w:tcPr>
            <w:tcW w:type="dxa" w:w="3600"/>
            <w:vAlign w:val="top"/>
          </w:tcPr>
          <w:p>
            <w:r/>
            <w:r>
              <w:rPr>
                <w:rFonts w:ascii="Arial" w:hAnsi="Arial" w:eastAsia="Arial"/>
                <w:b w:val="0"/>
                <w:sz w:val="10"/>
              </w:rPr>
              <w:t>Creates an execution trace useful for screenshots and handover.</w:t>
            </w:r>
          </w:p>
        </w:tc>
        <w:tc>
          <w:tcPr>
            <w:tcW w:type="dxa" w:w="3456"/>
            <w:vAlign w:val="top"/>
          </w:tcPr>
          <w:p>
            <w:r/>
            <w:r>
              <w:rPr>
                <w:rFonts w:ascii="Arial" w:hAnsi="Arial" w:eastAsia="Arial"/>
                <w:b w:val="0"/>
                <w:sz w:val="10"/>
              </w:rPr>
              <w:t>Without output, troubleshooting partial runs is harder.</w:t>
            </w:r>
          </w:p>
        </w:tc>
      </w:tr>
      <w:tr>
        <w:tc>
          <w:tcPr>
            <w:tcW w:type="dxa" w:w="648"/>
            <w:vAlign w:val="top"/>
          </w:tcPr>
          <w:p>
            <w:r/>
            <w:r>
              <w:rPr>
                <w:rFonts w:ascii="Arial" w:hAnsi="Arial" w:eastAsia="Arial"/>
                <w:b w:val="0"/>
                <w:sz w:val="10"/>
              </w:rPr>
              <w:t>32</w:t>
            </w:r>
          </w:p>
        </w:tc>
        <w:tc>
          <w:tcPr>
            <w:tcW w:type="dxa" w:w="4896"/>
            <w:vAlign w:val="top"/>
          </w:tcPr>
          <w:p>
            <w:r/>
            <w:r>
              <w:rPr>
                <w:rFonts w:ascii="Arial" w:hAnsi="Arial" w:eastAsia="Arial"/>
                <w:b w:val="0"/>
                <w:sz w:val="10"/>
              </w:rPr>
              <w:t>Console.WriteLine($"Target table: {EntityLogicalName}");</w:t>
            </w:r>
          </w:p>
        </w:tc>
        <w:tc>
          <w:tcPr>
            <w:tcW w:type="dxa" w:w="3168"/>
            <w:vAlign w:val="top"/>
          </w:tcPr>
          <w:p>
            <w:r/>
            <w:r>
              <w:rPr>
                <w:rFonts w:ascii="Arial" w:hAnsi="Arial" w:eastAsia="Arial"/>
                <w:b w:val="0"/>
                <w:sz w:val="10"/>
              </w:rPr>
              <w:t>Writes progress information to the terminal.</w:t>
            </w:r>
          </w:p>
        </w:tc>
        <w:tc>
          <w:tcPr>
            <w:tcW w:type="dxa" w:w="4320"/>
            <w:vAlign w:val="top"/>
          </w:tcPr>
          <w:p>
            <w:r/>
            <w:r>
              <w:rPr>
                <w:rFonts w:ascii="Arial" w:hAnsi="Arial" w:eastAsia="Arial"/>
                <w:b w:val="0"/>
                <w:sz w:val="10"/>
              </w:rPr>
              <w:t>The operator can see environment, solution, table, current field, and completion status.</w:t>
            </w:r>
          </w:p>
        </w:tc>
        <w:tc>
          <w:tcPr>
            <w:tcW w:type="dxa" w:w="3600"/>
            <w:vAlign w:val="top"/>
          </w:tcPr>
          <w:p>
            <w:r/>
            <w:r>
              <w:rPr>
                <w:rFonts w:ascii="Arial" w:hAnsi="Arial" w:eastAsia="Arial"/>
                <w:b w:val="0"/>
                <w:sz w:val="10"/>
              </w:rPr>
              <w:t>Creates an execution trace useful for screenshots and handover.</w:t>
            </w:r>
          </w:p>
        </w:tc>
        <w:tc>
          <w:tcPr>
            <w:tcW w:type="dxa" w:w="3456"/>
            <w:vAlign w:val="top"/>
          </w:tcPr>
          <w:p>
            <w:r/>
            <w:r>
              <w:rPr>
                <w:rFonts w:ascii="Arial" w:hAnsi="Arial" w:eastAsia="Arial"/>
                <w:b w:val="0"/>
                <w:sz w:val="10"/>
              </w:rPr>
              <w:t>Without output, troubleshooting partial runs is harder.</w:t>
            </w:r>
          </w:p>
        </w:tc>
      </w:tr>
      <w:tr>
        <w:tc>
          <w:tcPr>
            <w:tcW w:type="dxa" w:w="648"/>
            <w:vAlign w:val="top"/>
          </w:tcPr>
          <w:p>
            <w:r/>
            <w:r>
              <w:rPr>
                <w:rFonts w:ascii="Arial" w:hAnsi="Arial" w:eastAsia="Arial"/>
                <w:b w:val="0"/>
                <w:sz w:val="10"/>
              </w:rPr>
              <w:t>33</w:t>
            </w:r>
          </w:p>
        </w:tc>
        <w:tc>
          <w:tcPr>
            <w:tcW w:type="dxa" w:w="4896"/>
            <w:vAlign w:val="top"/>
          </w:tcPr>
          <w:p>
            <w:r/>
            <w:r>
              <w:rPr>
                <w:rFonts w:ascii="Arial" w:hAnsi="Arial" w:eastAsia="Arial"/>
                <w:b w:val="0"/>
                <w:sz w:val="10"/>
              </w:rPr>
              <w:t>Console.WriteLine();</w:t>
            </w:r>
          </w:p>
        </w:tc>
        <w:tc>
          <w:tcPr>
            <w:tcW w:type="dxa" w:w="3168"/>
            <w:vAlign w:val="top"/>
          </w:tcPr>
          <w:p>
            <w:r/>
            <w:r>
              <w:rPr>
                <w:rFonts w:ascii="Arial" w:hAnsi="Arial" w:eastAsia="Arial"/>
                <w:b w:val="0"/>
                <w:sz w:val="10"/>
              </w:rPr>
              <w:t>Writes progress information to the terminal.</w:t>
            </w:r>
          </w:p>
        </w:tc>
        <w:tc>
          <w:tcPr>
            <w:tcW w:type="dxa" w:w="4320"/>
            <w:vAlign w:val="top"/>
          </w:tcPr>
          <w:p>
            <w:r/>
            <w:r>
              <w:rPr>
                <w:rFonts w:ascii="Arial" w:hAnsi="Arial" w:eastAsia="Arial"/>
                <w:b w:val="0"/>
                <w:sz w:val="10"/>
              </w:rPr>
              <w:t>The operator can see environment, solution, table, current field, and completion status.</w:t>
            </w:r>
          </w:p>
        </w:tc>
        <w:tc>
          <w:tcPr>
            <w:tcW w:type="dxa" w:w="3600"/>
            <w:vAlign w:val="top"/>
          </w:tcPr>
          <w:p>
            <w:r/>
            <w:r>
              <w:rPr>
                <w:rFonts w:ascii="Arial" w:hAnsi="Arial" w:eastAsia="Arial"/>
                <w:b w:val="0"/>
                <w:sz w:val="10"/>
              </w:rPr>
              <w:t>Creates an execution trace useful for screenshots and handover.</w:t>
            </w:r>
          </w:p>
        </w:tc>
        <w:tc>
          <w:tcPr>
            <w:tcW w:type="dxa" w:w="3456"/>
            <w:vAlign w:val="top"/>
          </w:tcPr>
          <w:p>
            <w:r/>
            <w:r>
              <w:rPr>
                <w:rFonts w:ascii="Arial" w:hAnsi="Arial" w:eastAsia="Arial"/>
                <w:b w:val="0"/>
                <w:sz w:val="10"/>
              </w:rPr>
              <w:t>Without output, troubleshooting partial runs is harder.</w:t>
            </w:r>
          </w:p>
        </w:tc>
      </w:tr>
      <w:tr>
        <w:tc>
          <w:tcPr>
            <w:tcW w:type="dxa" w:w="648"/>
            <w:vAlign w:val="top"/>
          </w:tcPr>
          <w:p>
            <w:r/>
            <w:r>
              <w:rPr>
                <w:rFonts w:ascii="Arial" w:hAnsi="Arial" w:eastAsia="Arial"/>
                <w:b w:val="0"/>
                <w:sz w:val="10"/>
              </w:rPr>
              <w:t>34</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35</w:t>
            </w:r>
          </w:p>
        </w:tc>
        <w:tc>
          <w:tcPr>
            <w:tcW w:type="dxa" w:w="4896"/>
            <w:vAlign w:val="top"/>
          </w:tcPr>
          <w:p>
            <w:r/>
            <w:r>
              <w:rPr>
                <w:rFonts w:ascii="Arial" w:hAnsi="Arial" w:eastAsia="Arial"/>
                <w:b w:val="0"/>
                <w:sz w:val="10"/>
              </w:rPr>
              <w:t>if (!EntityExists(service, EntityLogicalName))</w:t>
            </w:r>
          </w:p>
        </w:tc>
        <w:tc>
          <w:tcPr>
            <w:tcW w:type="dxa" w:w="3168"/>
            <w:vAlign w:val="top"/>
          </w:tcPr>
          <w:p>
            <w:r/>
            <w:r>
              <w:rPr>
                <w:rFonts w:ascii="Arial" w:hAnsi="Arial" w:eastAsia="Arial"/>
                <w:b w:val="0"/>
                <w:sz w:val="10"/>
              </w:rPr>
              <w:t>Checks whether the custom table already exists.</w:t>
            </w:r>
          </w:p>
        </w:tc>
        <w:tc>
          <w:tcPr>
            <w:tcW w:type="dxa" w:w="4320"/>
            <w:vAlign w:val="top"/>
          </w:tcPr>
          <w:p>
            <w:r/>
            <w:r>
              <w:rPr>
                <w:rFonts w:ascii="Arial" w:hAnsi="Arial" w:eastAsia="Arial"/>
                <w:b w:val="0"/>
                <w:sz w:val="10"/>
              </w:rPr>
              <w:t>Allows the script to create the table only once and skip it safely on rerun.</w:t>
            </w:r>
          </w:p>
        </w:tc>
        <w:tc>
          <w:tcPr>
            <w:tcW w:type="dxa" w:w="3600"/>
            <w:vAlign w:val="top"/>
          </w:tcPr>
          <w:p>
            <w:r/>
            <w:r>
              <w:rPr>
                <w:rFonts w:ascii="Arial" w:hAnsi="Arial" w:eastAsia="Arial"/>
                <w:b w:val="0"/>
                <w:sz w:val="10"/>
              </w:rPr>
              <w:t>Makes the script partially idempotent.</w:t>
            </w:r>
          </w:p>
        </w:tc>
        <w:tc>
          <w:tcPr>
            <w:tcW w:type="dxa" w:w="3456"/>
            <w:vAlign w:val="top"/>
          </w:tcPr>
          <w:p>
            <w:r/>
            <w:r>
              <w:rPr>
                <w:rFonts w:ascii="Arial" w:hAnsi="Arial" w:eastAsia="Arial"/>
                <w:b w:val="0"/>
                <w:sz w:val="10"/>
              </w:rPr>
              <w:t>Without this check, rerunning could fail on duplicate table creation.</w:t>
            </w:r>
          </w:p>
        </w:tc>
      </w:tr>
      <w:tr>
        <w:tc>
          <w:tcPr>
            <w:tcW w:type="dxa" w:w="648"/>
            <w:vAlign w:val="top"/>
          </w:tcPr>
          <w:p>
            <w:r/>
            <w:r>
              <w:rPr>
                <w:rFonts w:ascii="Arial" w:hAnsi="Arial" w:eastAsia="Arial"/>
                <w:b w:val="0"/>
                <w:sz w:val="10"/>
              </w:rPr>
              <w:t>36</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37</w:t>
            </w:r>
          </w:p>
        </w:tc>
        <w:tc>
          <w:tcPr>
            <w:tcW w:type="dxa" w:w="4896"/>
            <w:vAlign w:val="top"/>
          </w:tcPr>
          <w:p>
            <w:r/>
            <w:r>
              <w:rPr>
                <w:rFonts w:ascii="Arial" w:hAnsi="Arial" w:eastAsia="Arial"/>
                <w:b w:val="0"/>
                <w:sz w:val="10"/>
              </w:rPr>
              <w:t xml:space="preserve">    Console.WriteLine("Creating Journey Participation Ledger table...");</w:t>
            </w:r>
          </w:p>
        </w:tc>
        <w:tc>
          <w:tcPr>
            <w:tcW w:type="dxa" w:w="3168"/>
            <w:vAlign w:val="top"/>
          </w:tcPr>
          <w:p>
            <w:r/>
            <w:r>
              <w:rPr>
                <w:rFonts w:ascii="Arial" w:hAnsi="Arial" w:eastAsia="Arial"/>
                <w:b w:val="0"/>
                <w:sz w:val="10"/>
              </w:rPr>
              <w:t>Writes progress information to the terminal.</w:t>
            </w:r>
          </w:p>
        </w:tc>
        <w:tc>
          <w:tcPr>
            <w:tcW w:type="dxa" w:w="4320"/>
            <w:vAlign w:val="top"/>
          </w:tcPr>
          <w:p>
            <w:r/>
            <w:r>
              <w:rPr>
                <w:rFonts w:ascii="Arial" w:hAnsi="Arial" w:eastAsia="Arial"/>
                <w:b w:val="0"/>
                <w:sz w:val="10"/>
              </w:rPr>
              <w:t>The operator can see environment, solution, table, current field, and completion status.</w:t>
            </w:r>
          </w:p>
        </w:tc>
        <w:tc>
          <w:tcPr>
            <w:tcW w:type="dxa" w:w="3600"/>
            <w:vAlign w:val="top"/>
          </w:tcPr>
          <w:p>
            <w:r/>
            <w:r>
              <w:rPr>
                <w:rFonts w:ascii="Arial" w:hAnsi="Arial" w:eastAsia="Arial"/>
                <w:b w:val="0"/>
                <w:sz w:val="10"/>
              </w:rPr>
              <w:t>Creates an execution trace useful for screenshots and handover.</w:t>
            </w:r>
          </w:p>
        </w:tc>
        <w:tc>
          <w:tcPr>
            <w:tcW w:type="dxa" w:w="3456"/>
            <w:vAlign w:val="top"/>
          </w:tcPr>
          <w:p>
            <w:r/>
            <w:r>
              <w:rPr>
                <w:rFonts w:ascii="Arial" w:hAnsi="Arial" w:eastAsia="Arial"/>
                <w:b w:val="0"/>
                <w:sz w:val="10"/>
              </w:rPr>
              <w:t>Without output, troubleshooting partial runs is harder.</w:t>
            </w:r>
          </w:p>
        </w:tc>
      </w:tr>
      <w:tr>
        <w:tc>
          <w:tcPr>
            <w:tcW w:type="dxa" w:w="648"/>
            <w:vAlign w:val="top"/>
          </w:tcPr>
          <w:p>
            <w:r/>
            <w:r>
              <w:rPr>
                <w:rFonts w:ascii="Arial" w:hAnsi="Arial" w:eastAsia="Arial"/>
                <w:b w:val="0"/>
                <w:sz w:val="10"/>
              </w:rPr>
              <w:t>38</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39</w:t>
            </w:r>
          </w:p>
        </w:tc>
        <w:tc>
          <w:tcPr>
            <w:tcW w:type="dxa" w:w="4896"/>
            <w:vAlign w:val="top"/>
          </w:tcPr>
          <w:p>
            <w:r/>
            <w:r>
              <w:rPr>
                <w:rFonts w:ascii="Arial" w:hAnsi="Arial" w:eastAsia="Arial"/>
                <w:b w:val="0"/>
                <w:sz w:val="10"/>
              </w:rPr>
              <w:t xml:space="preserve">    var createEntityRequest = new CreateEntityRequest</w:t>
            </w:r>
          </w:p>
        </w:tc>
        <w:tc>
          <w:tcPr>
            <w:tcW w:type="dxa" w:w="3168"/>
            <w:vAlign w:val="top"/>
          </w:tcPr>
          <w:p>
            <w:r/>
            <w:r>
              <w:rPr>
                <w:rFonts w:ascii="Arial" w:hAnsi="Arial" w:eastAsia="Arial"/>
                <w:b w:val="0"/>
                <w:sz w:val="10"/>
              </w:rPr>
              <w:t>Creates a table-creation request.</w:t>
            </w:r>
          </w:p>
        </w:tc>
        <w:tc>
          <w:tcPr>
            <w:tcW w:type="dxa" w:w="4320"/>
            <w:vAlign w:val="top"/>
          </w:tcPr>
          <w:p>
            <w:r/>
            <w:r>
              <w:rPr>
                <w:rFonts w:ascii="Arial" w:hAnsi="Arial" w:eastAsia="Arial"/>
                <w:b w:val="0"/>
                <w:sz w:val="10"/>
              </w:rPr>
              <w:t>The SDK sends EntityMetadata and primary attribute metadata to Dataverse.</w:t>
            </w:r>
          </w:p>
        </w:tc>
        <w:tc>
          <w:tcPr>
            <w:tcW w:type="dxa" w:w="3600"/>
            <w:vAlign w:val="top"/>
          </w:tcPr>
          <w:p>
            <w:r/>
            <w:r>
              <w:rPr>
                <w:rFonts w:ascii="Arial" w:hAnsi="Arial" w:eastAsia="Arial"/>
                <w:b w:val="0"/>
                <w:sz w:val="10"/>
              </w:rPr>
              <w:t>This is what creates the custom Journey Participation Ledger table.</w:t>
            </w:r>
          </w:p>
        </w:tc>
        <w:tc>
          <w:tcPr>
            <w:tcW w:type="dxa" w:w="3456"/>
            <w:vAlign w:val="top"/>
          </w:tcPr>
          <w:p>
            <w:r/>
            <w:r>
              <w:rPr>
                <w:rFonts w:ascii="Arial" w:hAnsi="Arial" w:eastAsia="Arial"/>
                <w:b w:val="0"/>
                <w:sz w:val="10"/>
              </w:rPr>
              <w:t>Missing or wrong metadata can create the wrong table or fail validation.</w:t>
            </w:r>
          </w:p>
        </w:tc>
      </w:tr>
      <w:tr>
        <w:tc>
          <w:tcPr>
            <w:tcW w:type="dxa" w:w="648"/>
            <w:vAlign w:val="top"/>
          </w:tcPr>
          <w:p>
            <w:r/>
            <w:r>
              <w:rPr>
                <w:rFonts w:ascii="Arial" w:hAnsi="Arial" w:eastAsia="Arial"/>
                <w:b w:val="0"/>
                <w:sz w:val="10"/>
              </w:rPr>
              <w:t>40</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41</w:t>
            </w:r>
          </w:p>
        </w:tc>
        <w:tc>
          <w:tcPr>
            <w:tcW w:type="dxa" w:w="4896"/>
            <w:vAlign w:val="top"/>
          </w:tcPr>
          <w:p>
            <w:r/>
            <w:r>
              <w:rPr>
                <w:rFonts w:ascii="Arial" w:hAnsi="Arial" w:eastAsia="Arial"/>
                <w:b w:val="0"/>
                <w:sz w:val="10"/>
              </w:rPr>
              <w:t xml:space="preserve">        Entity = new EntityMetadata</w:t>
            </w:r>
          </w:p>
        </w:tc>
        <w:tc>
          <w:tcPr>
            <w:tcW w:type="dxa" w:w="3168"/>
            <w:vAlign w:val="top"/>
          </w:tcPr>
          <w:p>
            <w:r/>
            <w:r>
              <w:rPr>
                <w:rFonts w:ascii="Arial" w:hAnsi="Arial" w:eastAsia="Arial"/>
                <w:b w:val="0"/>
                <w:sz w:val="10"/>
              </w:rPr>
              <w:t>Defines table metadata.</w:t>
            </w:r>
          </w:p>
        </w:tc>
        <w:tc>
          <w:tcPr>
            <w:tcW w:type="dxa" w:w="4320"/>
            <w:vAlign w:val="top"/>
          </w:tcPr>
          <w:p>
            <w:r/>
            <w:r>
              <w:rPr>
                <w:rFonts w:ascii="Arial" w:hAnsi="Arial" w:eastAsia="Arial"/>
                <w:b w:val="0"/>
                <w:sz w:val="10"/>
              </w:rPr>
              <w:t>Specifies schema name, display labels, description, and ownership behavior.</w:t>
            </w:r>
          </w:p>
        </w:tc>
        <w:tc>
          <w:tcPr>
            <w:tcW w:type="dxa" w:w="3600"/>
            <w:vAlign w:val="top"/>
          </w:tcPr>
          <w:p>
            <w:r/>
            <w:r>
              <w:rPr>
                <w:rFonts w:ascii="Arial" w:hAnsi="Arial" w:eastAsia="Arial"/>
                <w:b w:val="0"/>
                <w:sz w:val="10"/>
              </w:rPr>
              <w:t>Controls how the new custom table appears and behaves in Dataverse.</w:t>
            </w:r>
          </w:p>
        </w:tc>
        <w:tc>
          <w:tcPr>
            <w:tcW w:type="dxa" w:w="3456"/>
            <w:vAlign w:val="top"/>
          </w:tcPr>
          <w:p>
            <w:r/>
            <w:r>
              <w:rPr>
                <w:rFonts w:ascii="Arial" w:hAnsi="Arial" w:eastAsia="Arial"/>
                <w:b w:val="0"/>
                <w:sz w:val="10"/>
              </w:rPr>
              <w:t>Wrong ownership or schema name is difficult to change later.</w:t>
            </w:r>
          </w:p>
        </w:tc>
      </w:tr>
      <w:tr>
        <w:tc>
          <w:tcPr>
            <w:tcW w:type="dxa" w:w="648"/>
            <w:vAlign w:val="top"/>
          </w:tcPr>
          <w:p>
            <w:r/>
            <w:r>
              <w:rPr>
                <w:rFonts w:ascii="Arial" w:hAnsi="Arial" w:eastAsia="Arial"/>
                <w:b w:val="0"/>
                <w:sz w:val="10"/>
              </w:rPr>
              <w:t>42</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43</w:t>
            </w:r>
          </w:p>
        </w:tc>
        <w:tc>
          <w:tcPr>
            <w:tcW w:type="dxa" w:w="4896"/>
            <w:vAlign w:val="top"/>
          </w:tcPr>
          <w:p>
            <w:r/>
            <w:r>
              <w:rPr>
                <w:rFonts w:ascii="Arial" w:hAnsi="Arial" w:eastAsia="Arial"/>
                <w:b w:val="0"/>
                <w:sz w:val="10"/>
              </w:rPr>
              <w:t xml:space="preserve">            SchemaName = "aso_journeyparticipationledger",</w:t>
            </w:r>
          </w:p>
        </w:tc>
        <w:tc>
          <w:tcPr>
            <w:tcW w:type="dxa" w:w="3168"/>
            <w:vAlign w:val="top"/>
          </w:tcPr>
          <w:p>
            <w:r/>
            <w:r>
              <w:rPr>
                <w:rFonts w:ascii="Arial" w:hAnsi="Arial" w:eastAsia="Arial"/>
                <w:b w:val="0"/>
                <w:sz w:val="10"/>
              </w:rPr>
              <w:t>Sets a schema name.</w:t>
            </w:r>
          </w:p>
        </w:tc>
        <w:tc>
          <w:tcPr>
            <w:tcW w:type="dxa" w:w="4320"/>
            <w:vAlign w:val="top"/>
          </w:tcPr>
          <w:p>
            <w:r/>
            <w:r>
              <w:rPr>
                <w:rFonts w:ascii="Arial" w:hAnsi="Arial" w:eastAsia="Arial"/>
                <w:b w:val="0"/>
                <w:sz w:val="10"/>
              </w:rPr>
              <w:t>Dataverse uses schema/logical names for ALM, SDK, API, integrations, and automation.</w:t>
            </w:r>
          </w:p>
        </w:tc>
        <w:tc>
          <w:tcPr>
            <w:tcW w:type="dxa" w:w="3600"/>
            <w:vAlign w:val="top"/>
          </w:tcPr>
          <w:p>
            <w:r/>
            <w:r>
              <w:rPr>
                <w:rFonts w:ascii="Arial" w:hAnsi="Arial" w:eastAsia="Arial"/>
                <w:b w:val="0"/>
                <w:sz w:val="10"/>
              </w:rPr>
              <w:t>The aso_ naming keeps ASO components clearly separated.</w:t>
            </w:r>
          </w:p>
        </w:tc>
        <w:tc>
          <w:tcPr>
            <w:tcW w:type="dxa" w:w="3456"/>
            <w:vAlign w:val="top"/>
          </w:tcPr>
          <w:p>
            <w:r/>
            <w:r>
              <w:rPr>
                <w:rFonts w:ascii="Arial" w:hAnsi="Arial" w:eastAsia="Arial"/>
                <w:b w:val="0"/>
                <w:sz w:val="10"/>
              </w:rPr>
              <w:t>Typos become permanent technical debt.</w:t>
            </w:r>
          </w:p>
        </w:tc>
      </w:tr>
      <w:tr>
        <w:tc>
          <w:tcPr>
            <w:tcW w:type="dxa" w:w="648"/>
            <w:vAlign w:val="top"/>
          </w:tcPr>
          <w:p>
            <w:r/>
            <w:r>
              <w:rPr>
                <w:rFonts w:ascii="Arial" w:hAnsi="Arial" w:eastAsia="Arial"/>
                <w:b w:val="0"/>
                <w:sz w:val="10"/>
              </w:rPr>
              <w:t>44</w:t>
            </w:r>
          </w:p>
        </w:tc>
        <w:tc>
          <w:tcPr>
            <w:tcW w:type="dxa" w:w="4896"/>
            <w:vAlign w:val="top"/>
          </w:tcPr>
          <w:p>
            <w:r/>
            <w:r>
              <w:rPr>
                <w:rFonts w:ascii="Arial" w:hAnsi="Arial" w:eastAsia="Arial"/>
                <w:b w:val="0"/>
                <w:sz w:val="10"/>
              </w:rPr>
              <w:t xml:space="preserve">            DisplayName = Label("Journey Participation Ledger"),</w:t>
            </w:r>
          </w:p>
        </w:tc>
        <w:tc>
          <w:tcPr>
            <w:tcW w:type="dxa" w:w="3168"/>
            <w:vAlign w:val="top"/>
          </w:tcPr>
          <w:p>
            <w:r/>
            <w:r>
              <w:rPr>
                <w:rFonts w:ascii="Arial" w:hAnsi="Arial" w:eastAsia="Arial"/>
                <w:b w:val="0"/>
                <w:sz w:val="10"/>
              </w:rPr>
              <w:t>Sets human-readable metadata labels/descriptions.</w:t>
            </w:r>
          </w:p>
        </w:tc>
        <w:tc>
          <w:tcPr>
            <w:tcW w:type="dxa" w:w="4320"/>
            <w:vAlign w:val="top"/>
          </w:tcPr>
          <w:p>
            <w:r/>
            <w:r>
              <w:rPr>
                <w:rFonts w:ascii="Arial" w:hAnsi="Arial" w:eastAsia="Arial"/>
                <w:b w:val="0"/>
                <w:sz w:val="10"/>
              </w:rPr>
              <w:t>These values are shown in Power Apps and help admins understand the component purpose.</w:t>
            </w:r>
          </w:p>
        </w:tc>
        <w:tc>
          <w:tcPr>
            <w:tcW w:type="dxa" w:w="3600"/>
            <w:vAlign w:val="top"/>
          </w:tcPr>
          <w:p>
            <w:r/>
            <w:r>
              <w:rPr>
                <w:rFonts w:ascii="Arial" w:hAnsi="Arial" w:eastAsia="Arial"/>
                <w:b w:val="0"/>
                <w:sz w:val="10"/>
              </w:rPr>
              <w:t>Improves maintainability and handover quality.</w:t>
            </w:r>
          </w:p>
        </w:tc>
        <w:tc>
          <w:tcPr>
            <w:tcW w:type="dxa" w:w="3456"/>
            <w:vAlign w:val="top"/>
          </w:tcPr>
          <w:p>
            <w:r/>
            <w:r>
              <w:rPr>
                <w:rFonts w:ascii="Arial" w:hAnsi="Arial" w:eastAsia="Arial"/>
                <w:b w:val="0"/>
                <w:sz w:val="10"/>
              </w:rPr>
              <w:t>Wrong labels confuse makers and business users.</w:t>
            </w:r>
          </w:p>
        </w:tc>
      </w:tr>
      <w:tr>
        <w:tc>
          <w:tcPr>
            <w:tcW w:type="dxa" w:w="648"/>
            <w:vAlign w:val="top"/>
          </w:tcPr>
          <w:p>
            <w:r/>
            <w:r>
              <w:rPr>
                <w:rFonts w:ascii="Arial" w:hAnsi="Arial" w:eastAsia="Arial"/>
                <w:b w:val="0"/>
                <w:sz w:val="10"/>
              </w:rPr>
              <w:t>45</w:t>
            </w:r>
          </w:p>
        </w:tc>
        <w:tc>
          <w:tcPr>
            <w:tcW w:type="dxa" w:w="4896"/>
            <w:vAlign w:val="top"/>
          </w:tcPr>
          <w:p>
            <w:r/>
            <w:r>
              <w:rPr>
                <w:rFonts w:ascii="Arial" w:hAnsi="Arial" w:eastAsia="Arial"/>
                <w:b w:val="0"/>
                <w:sz w:val="10"/>
              </w:rPr>
              <w:t xml:space="preserve">            DisplayCollectionName = Label("Journey Participation Ledgers"),</w:t>
            </w:r>
          </w:p>
        </w:tc>
        <w:tc>
          <w:tcPr>
            <w:tcW w:type="dxa" w:w="3168"/>
            <w:vAlign w:val="top"/>
          </w:tcPr>
          <w:p>
            <w:r/>
            <w:r>
              <w:rPr>
                <w:rFonts w:ascii="Arial" w:hAnsi="Arial" w:eastAsia="Arial"/>
                <w:b w:val="0"/>
                <w:sz w:val="10"/>
              </w:rPr>
              <w:t>Sets human-readable metadata labels/descriptions.</w:t>
            </w:r>
          </w:p>
        </w:tc>
        <w:tc>
          <w:tcPr>
            <w:tcW w:type="dxa" w:w="4320"/>
            <w:vAlign w:val="top"/>
          </w:tcPr>
          <w:p>
            <w:r/>
            <w:r>
              <w:rPr>
                <w:rFonts w:ascii="Arial" w:hAnsi="Arial" w:eastAsia="Arial"/>
                <w:b w:val="0"/>
                <w:sz w:val="10"/>
              </w:rPr>
              <w:t>These values are shown in Power Apps and help admins understand the component purpose.</w:t>
            </w:r>
          </w:p>
        </w:tc>
        <w:tc>
          <w:tcPr>
            <w:tcW w:type="dxa" w:w="3600"/>
            <w:vAlign w:val="top"/>
          </w:tcPr>
          <w:p>
            <w:r/>
            <w:r>
              <w:rPr>
                <w:rFonts w:ascii="Arial" w:hAnsi="Arial" w:eastAsia="Arial"/>
                <w:b w:val="0"/>
                <w:sz w:val="10"/>
              </w:rPr>
              <w:t>Improves maintainability and handover quality.</w:t>
            </w:r>
          </w:p>
        </w:tc>
        <w:tc>
          <w:tcPr>
            <w:tcW w:type="dxa" w:w="3456"/>
            <w:vAlign w:val="top"/>
          </w:tcPr>
          <w:p>
            <w:r/>
            <w:r>
              <w:rPr>
                <w:rFonts w:ascii="Arial" w:hAnsi="Arial" w:eastAsia="Arial"/>
                <w:b w:val="0"/>
                <w:sz w:val="10"/>
              </w:rPr>
              <w:t>Wrong labels confuse makers and business users.</w:t>
            </w:r>
          </w:p>
        </w:tc>
      </w:tr>
      <w:tr>
        <w:tc>
          <w:tcPr>
            <w:tcW w:type="dxa" w:w="648"/>
            <w:vAlign w:val="top"/>
          </w:tcPr>
          <w:p>
            <w:r/>
            <w:r>
              <w:rPr>
                <w:rFonts w:ascii="Arial" w:hAnsi="Arial" w:eastAsia="Arial"/>
                <w:b w:val="0"/>
                <w:sz w:val="10"/>
              </w:rPr>
              <w:t>46</w:t>
            </w:r>
          </w:p>
        </w:tc>
        <w:tc>
          <w:tcPr>
            <w:tcW w:type="dxa" w:w="4896"/>
            <w:vAlign w:val="top"/>
          </w:tcPr>
          <w:p>
            <w:r/>
            <w:r>
              <w:rPr>
                <w:rFonts w:ascii="Arial" w:hAnsi="Arial" w:eastAsia="Arial"/>
                <w:b w:val="0"/>
                <w:sz w:val="10"/>
              </w:rPr>
              <w:t xml:space="preserve">            Description = Label("Records journey participation and interaction state once the Customer Insights phase is implemented."),</w:t>
            </w:r>
          </w:p>
        </w:tc>
        <w:tc>
          <w:tcPr>
            <w:tcW w:type="dxa" w:w="3168"/>
            <w:vAlign w:val="top"/>
          </w:tcPr>
          <w:p>
            <w:r/>
            <w:r>
              <w:rPr>
                <w:rFonts w:ascii="Arial" w:hAnsi="Arial" w:eastAsia="Arial"/>
                <w:b w:val="0"/>
                <w:sz w:val="10"/>
              </w:rPr>
              <w:t>Sets human-readable metadata labels/descriptions.</w:t>
            </w:r>
          </w:p>
        </w:tc>
        <w:tc>
          <w:tcPr>
            <w:tcW w:type="dxa" w:w="4320"/>
            <w:vAlign w:val="top"/>
          </w:tcPr>
          <w:p>
            <w:r/>
            <w:r>
              <w:rPr>
                <w:rFonts w:ascii="Arial" w:hAnsi="Arial" w:eastAsia="Arial"/>
                <w:b w:val="0"/>
                <w:sz w:val="10"/>
              </w:rPr>
              <w:t>These values are shown in Power Apps and help admins understand the component purpose.</w:t>
            </w:r>
          </w:p>
        </w:tc>
        <w:tc>
          <w:tcPr>
            <w:tcW w:type="dxa" w:w="3600"/>
            <w:vAlign w:val="top"/>
          </w:tcPr>
          <w:p>
            <w:r/>
            <w:r>
              <w:rPr>
                <w:rFonts w:ascii="Arial" w:hAnsi="Arial" w:eastAsia="Arial"/>
                <w:b w:val="0"/>
                <w:sz w:val="10"/>
              </w:rPr>
              <w:t>Improves maintainability and handover quality.</w:t>
            </w:r>
          </w:p>
        </w:tc>
        <w:tc>
          <w:tcPr>
            <w:tcW w:type="dxa" w:w="3456"/>
            <w:vAlign w:val="top"/>
          </w:tcPr>
          <w:p>
            <w:r/>
            <w:r>
              <w:rPr>
                <w:rFonts w:ascii="Arial" w:hAnsi="Arial" w:eastAsia="Arial"/>
                <w:b w:val="0"/>
                <w:sz w:val="10"/>
              </w:rPr>
              <w:t>Wrong labels confuse makers and business users.</w:t>
            </w:r>
          </w:p>
        </w:tc>
      </w:tr>
      <w:tr>
        <w:tc>
          <w:tcPr>
            <w:tcW w:type="dxa" w:w="648"/>
            <w:vAlign w:val="top"/>
          </w:tcPr>
          <w:p>
            <w:r/>
            <w:r>
              <w:rPr>
                <w:rFonts w:ascii="Arial" w:hAnsi="Arial" w:eastAsia="Arial"/>
                <w:b w:val="0"/>
                <w:sz w:val="10"/>
              </w:rPr>
              <w:t>47</w:t>
            </w:r>
          </w:p>
        </w:tc>
        <w:tc>
          <w:tcPr>
            <w:tcW w:type="dxa" w:w="4896"/>
            <w:vAlign w:val="top"/>
          </w:tcPr>
          <w:p>
            <w:r/>
            <w:r>
              <w:rPr>
                <w:rFonts w:ascii="Arial" w:hAnsi="Arial" w:eastAsia="Arial"/>
                <w:b w:val="0"/>
                <w:sz w:val="10"/>
              </w:rPr>
              <w:t xml:space="preserve">            OwnershipType = OwnershipTypes.OrganizationOwned</w:t>
            </w:r>
          </w:p>
        </w:tc>
        <w:tc>
          <w:tcPr>
            <w:tcW w:type="dxa" w:w="3168"/>
            <w:vAlign w:val="top"/>
          </w:tcPr>
          <w:p>
            <w:r/>
            <w:r>
              <w:rPr>
                <w:rFonts w:ascii="Arial" w:hAnsi="Arial" w:eastAsia="Arial"/>
                <w:b w:val="0"/>
                <w:sz w:val="10"/>
              </w:rPr>
              <w:t>Sets table ownership model.</w:t>
            </w:r>
          </w:p>
        </w:tc>
        <w:tc>
          <w:tcPr>
            <w:tcW w:type="dxa" w:w="4320"/>
            <w:vAlign w:val="top"/>
          </w:tcPr>
          <w:p>
            <w:r/>
            <w:r>
              <w:rPr>
                <w:rFonts w:ascii="Arial" w:hAnsi="Arial" w:eastAsia="Arial"/>
                <w:b w:val="0"/>
                <w:sz w:val="10"/>
              </w:rPr>
              <w:t>OrganizationOwned means records are not owned by individual users; they behave as shared operational/audit records.</w:t>
            </w:r>
          </w:p>
        </w:tc>
        <w:tc>
          <w:tcPr>
            <w:tcW w:type="dxa" w:w="3600"/>
            <w:vAlign w:val="top"/>
          </w:tcPr>
          <w:p>
            <w:r/>
            <w:r>
              <w:rPr>
                <w:rFonts w:ascii="Arial" w:hAnsi="Arial" w:eastAsia="Arial"/>
                <w:b w:val="0"/>
                <w:sz w:val="10"/>
              </w:rPr>
              <w:t>Appropriate for ledger-style audit records.</w:t>
            </w:r>
          </w:p>
        </w:tc>
        <w:tc>
          <w:tcPr>
            <w:tcW w:type="dxa" w:w="3456"/>
            <w:vAlign w:val="top"/>
          </w:tcPr>
          <w:p>
            <w:r/>
            <w:r>
              <w:rPr>
                <w:rFonts w:ascii="Arial" w:hAnsi="Arial" w:eastAsia="Arial"/>
                <w:b w:val="0"/>
                <w:sz w:val="10"/>
              </w:rPr>
              <w:t>Wrong ownership model can complicate security and sharing.</w:t>
            </w:r>
          </w:p>
        </w:tc>
      </w:tr>
      <w:tr>
        <w:tc>
          <w:tcPr>
            <w:tcW w:type="dxa" w:w="648"/>
            <w:vAlign w:val="top"/>
          </w:tcPr>
          <w:p>
            <w:r/>
            <w:r>
              <w:rPr>
                <w:rFonts w:ascii="Arial" w:hAnsi="Arial" w:eastAsia="Arial"/>
                <w:b w:val="0"/>
                <w:sz w:val="10"/>
              </w:rPr>
              <w:t>48</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49</w:t>
            </w:r>
          </w:p>
        </w:tc>
        <w:tc>
          <w:tcPr>
            <w:tcW w:type="dxa" w:w="4896"/>
            <w:vAlign w:val="top"/>
          </w:tcPr>
          <w:p>
            <w:r/>
            <w:r>
              <w:rPr>
                <w:rFonts w:ascii="Arial" w:hAnsi="Arial" w:eastAsia="Arial"/>
                <w:b w:val="0"/>
                <w:sz w:val="10"/>
              </w:rPr>
              <w:t xml:space="preserve">        PrimaryAttribute = new StringAttributeMetadata</w:t>
            </w:r>
          </w:p>
        </w:tc>
        <w:tc>
          <w:tcPr>
            <w:tcW w:type="dxa" w:w="3168"/>
            <w:vAlign w:val="top"/>
          </w:tcPr>
          <w:p>
            <w:r/>
            <w:r>
              <w:rPr>
                <w:rFonts w:ascii="Arial" w:hAnsi="Arial" w:eastAsia="Arial"/>
                <w:b w:val="0"/>
                <w:sz w:val="10"/>
              </w:rPr>
              <w:t>Defines the primary name column.</w:t>
            </w:r>
          </w:p>
        </w:tc>
        <w:tc>
          <w:tcPr>
            <w:tcW w:type="dxa" w:w="4320"/>
            <w:vAlign w:val="top"/>
          </w:tcPr>
          <w:p>
            <w:r/>
            <w:r>
              <w:rPr>
                <w:rFonts w:ascii="Arial" w:hAnsi="Arial" w:eastAsia="Arial"/>
                <w:b w:val="0"/>
                <w:sz w:val="10"/>
              </w:rPr>
              <w:t>Every custom Dataverse table needs a primary name attribute.</w:t>
            </w:r>
          </w:p>
        </w:tc>
        <w:tc>
          <w:tcPr>
            <w:tcW w:type="dxa" w:w="3600"/>
            <w:vAlign w:val="top"/>
          </w:tcPr>
          <w:p>
            <w:r/>
            <w:r>
              <w:rPr>
                <w:rFonts w:ascii="Arial" w:hAnsi="Arial" w:eastAsia="Arial"/>
                <w:b w:val="0"/>
                <w:sz w:val="10"/>
              </w:rPr>
              <w:t>Allows rows to appear with readable names in views and lookups.</w:t>
            </w:r>
          </w:p>
        </w:tc>
        <w:tc>
          <w:tcPr>
            <w:tcW w:type="dxa" w:w="3456"/>
            <w:vAlign w:val="top"/>
          </w:tcPr>
          <w:p>
            <w:r/>
            <w:r>
              <w:rPr>
                <w:rFonts w:ascii="Arial" w:hAnsi="Arial" w:eastAsia="Arial"/>
                <w:b w:val="0"/>
                <w:sz w:val="10"/>
              </w:rPr>
              <w:t>Missing or poor naming makes records hard to identify.</w:t>
            </w:r>
          </w:p>
        </w:tc>
      </w:tr>
      <w:tr>
        <w:tc>
          <w:tcPr>
            <w:tcW w:type="dxa" w:w="648"/>
            <w:vAlign w:val="top"/>
          </w:tcPr>
          <w:p>
            <w:r/>
            <w:r>
              <w:rPr>
                <w:rFonts w:ascii="Arial" w:hAnsi="Arial" w:eastAsia="Arial"/>
                <w:b w:val="0"/>
                <w:sz w:val="10"/>
              </w:rPr>
              <w:t>50</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51</w:t>
            </w:r>
          </w:p>
        </w:tc>
        <w:tc>
          <w:tcPr>
            <w:tcW w:type="dxa" w:w="4896"/>
            <w:vAlign w:val="top"/>
          </w:tcPr>
          <w:p>
            <w:r/>
            <w:r>
              <w:rPr>
                <w:rFonts w:ascii="Arial" w:hAnsi="Arial" w:eastAsia="Arial"/>
                <w:b w:val="0"/>
                <w:sz w:val="10"/>
              </w:rPr>
              <w:t xml:space="preserve">            SchemaName = "aso_name",</w:t>
            </w:r>
          </w:p>
        </w:tc>
        <w:tc>
          <w:tcPr>
            <w:tcW w:type="dxa" w:w="3168"/>
            <w:vAlign w:val="top"/>
          </w:tcPr>
          <w:p>
            <w:r/>
            <w:r>
              <w:rPr>
                <w:rFonts w:ascii="Arial" w:hAnsi="Arial" w:eastAsia="Arial"/>
                <w:b w:val="0"/>
                <w:sz w:val="10"/>
              </w:rPr>
              <w:t>Sets a schema name.</w:t>
            </w:r>
          </w:p>
        </w:tc>
        <w:tc>
          <w:tcPr>
            <w:tcW w:type="dxa" w:w="4320"/>
            <w:vAlign w:val="top"/>
          </w:tcPr>
          <w:p>
            <w:r/>
            <w:r>
              <w:rPr>
                <w:rFonts w:ascii="Arial" w:hAnsi="Arial" w:eastAsia="Arial"/>
                <w:b w:val="0"/>
                <w:sz w:val="10"/>
              </w:rPr>
              <w:t>Dataverse uses schema/logical names for ALM, SDK, API, integrations, and automation.</w:t>
            </w:r>
          </w:p>
        </w:tc>
        <w:tc>
          <w:tcPr>
            <w:tcW w:type="dxa" w:w="3600"/>
            <w:vAlign w:val="top"/>
          </w:tcPr>
          <w:p>
            <w:r/>
            <w:r>
              <w:rPr>
                <w:rFonts w:ascii="Arial" w:hAnsi="Arial" w:eastAsia="Arial"/>
                <w:b w:val="0"/>
                <w:sz w:val="10"/>
              </w:rPr>
              <w:t>The aso_ naming keeps ASO components clearly separated.</w:t>
            </w:r>
          </w:p>
        </w:tc>
        <w:tc>
          <w:tcPr>
            <w:tcW w:type="dxa" w:w="3456"/>
            <w:vAlign w:val="top"/>
          </w:tcPr>
          <w:p>
            <w:r/>
            <w:r>
              <w:rPr>
                <w:rFonts w:ascii="Arial" w:hAnsi="Arial" w:eastAsia="Arial"/>
                <w:b w:val="0"/>
                <w:sz w:val="10"/>
              </w:rPr>
              <w:t>Typos become permanent technical debt.</w:t>
            </w:r>
          </w:p>
        </w:tc>
      </w:tr>
      <w:tr>
        <w:tc>
          <w:tcPr>
            <w:tcW w:type="dxa" w:w="648"/>
            <w:vAlign w:val="top"/>
          </w:tcPr>
          <w:p>
            <w:r/>
            <w:r>
              <w:rPr>
                <w:rFonts w:ascii="Arial" w:hAnsi="Arial" w:eastAsia="Arial"/>
                <w:b w:val="0"/>
                <w:sz w:val="10"/>
              </w:rPr>
              <w:t>52</w:t>
            </w:r>
          </w:p>
        </w:tc>
        <w:tc>
          <w:tcPr>
            <w:tcW w:type="dxa" w:w="4896"/>
            <w:vAlign w:val="top"/>
          </w:tcPr>
          <w:p>
            <w:r/>
            <w:r>
              <w:rPr>
                <w:rFonts w:ascii="Arial" w:hAnsi="Arial" w:eastAsia="Arial"/>
                <w:b w:val="0"/>
                <w:sz w:val="10"/>
              </w:rPr>
              <w:t xml:space="preserve">            DisplayName = Label("Name"),</w:t>
            </w:r>
          </w:p>
        </w:tc>
        <w:tc>
          <w:tcPr>
            <w:tcW w:type="dxa" w:w="3168"/>
            <w:vAlign w:val="top"/>
          </w:tcPr>
          <w:p>
            <w:r/>
            <w:r>
              <w:rPr>
                <w:rFonts w:ascii="Arial" w:hAnsi="Arial" w:eastAsia="Arial"/>
                <w:b w:val="0"/>
                <w:sz w:val="10"/>
              </w:rPr>
              <w:t>Sets human-readable metadata labels/descriptions.</w:t>
            </w:r>
          </w:p>
        </w:tc>
        <w:tc>
          <w:tcPr>
            <w:tcW w:type="dxa" w:w="4320"/>
            <w:vAlign w:val="top"/>
          </w:tcPr>
          <w:p>
            <w:r/>
            <w:r>
              <w:rPr>
                <w:rFonts w:ascii="Arial" w:hAnsi="Arial" w:eastAsia="Arial"/>
                <w:b w:val="0"/>
                <w:sz w:val="10"/>
              </w:rPr>
              <w:t>These values are shown in Power Apps and help admins understand the component purpose.</w:t>
            </w:r>
          </w:p>
        </w:tc>
        <w:tc>
          <w:tcPr>
            <w:tcW w:type="dxa" w:w="3600"/>
            <w:vAlign w:val="top"/>
          </w:tcPr>
          <w:p>
            <w:r/>
            <w:r>
              <w:rPr>
                <w:rFonts w:ascii="Arial" w:hAnsi="Arial" w:eastAsia="Arial"/>
                <w:b w:val="0"/>
                <w:sz w:val="10"/>
              </w:rPr>
              <w:t>Improves maintainability and handover quality.</w:t>
            </w:r>
          </w:p>
        </w:tc>
        <w:tc>
          <w:tcPr>
            <w:tcW w:type="dxa" w:w="3456"/>
            <w:vAlign w:val="top"/>
          </w:tcPr>
          <w:p>
            <w:r/>
            <w:r>
              <w:rPr>
                <w:rFonts w:ascii="Arial" w:hAnsi="Arial" w:eastAsia="Arial"/>
                <w:b w:val="0"/>
                <w:sz w:val="10"/>
              </w:rPr>
              <w:t>Wrong labels confuse makers and business users.</w:t>
            </w:r>
          </w:p>
        </w:tc>
      </w:tr>
      <w:tr>
        <w:tc>
          <w:tcPr>
            <w:tcW w:type="dxa" w:w="648"/>
            <w:vAlign w:val="top"/>
          </w:tcPr>
          <w:p>
            <w:r/>
            <w:r>
              <w:rPr>
                <w:rFonts w:ascii="Arial" w:hAnsi="Arial" w:eastAsia="Arial"/>
                <w:b w:val="0"/>
                <w:sz w:val="10"/>
              </w:rPr>
              <w:t>53</w:t>
            </w:r>
          </w:p>
        </w:tc>
        <w:tc>
          <w:tcPr>
            <w:tcW w:type="dxa" w:w="4896"/>
            <w:vAlign w:val="top"/>
          </w:tcPr>
          <w:p>
            <w:r/>
            <w:r>
              <w:rPr>
                <w:rFonts w:ascii="Arial" w:hAnsi="Arial" w:eastAsia="Arial"/>
                <w:b w:val="0"/>
                <w:sz w:val="10"/>
              </w:rPr>
              <w:t xml:space="preserve">            Description = Label("Primary name for the Journey Participation Ledger record."),</w:t>
            </w:r>
          </w:p>
        </w:tc>
        <w:tc>
          <w:tcPr>
            <w:tcW w:type="dxa" w:w="3168"/>
            <w:vAlign w:val="top"/>
          </w:tcPr>
          <w:p>
            <w:r/>
            <w:r>
              <w:rPr>
                <w:rFonts w:ascii="Arial" w:hAnsi="Arial" w:eastAsia="Arial"/>
                <w:b w:val="0"/>
                <w:sz w:val="10"/>
              </w:rPr>
              <w:t>Sets human-readable metadata labels/descriptions.</w:t>
            </w:r>
          </w:p>
        </w:tc>
        <w:tc>
          <w:tcPr>
            <w:tcW w:type="dxa" w:w="4320"/>
            <w:vAlign w:val="top"/>
          </w:tcPr>
          <w:p>
            <w:r/>
            <w:r>
              <w:rPr>
                <w:rFonts w:ascii="Arial" w:hAnsi="Arial" w:eastAsia="Arial"/>
                <w:b w:val="0"/>
                <w:sz w:val="10"/>
              </w:rPr>
              <w:t>These values are shown in Power Apps and help admins understand the component purpose.</w:t>
            </w:r>
          </w:p>
        </w:tc>
        <w:tc>
          <w:tcPr>
            <w:tcW w:type="dxa" w:w="3600"/>
            <w:vAlign w:val="top"/>
          </w:tcPr>
          <w:p>
            <w:r/>
            <w:r>
              <w:rPr>
                <w:rFonts w:ascii="Arial" w:hAnsi="Arial" w:eastAsia="Arial"/>
                <w:b w:val="0"/>
                <w:sz w:val="10"/>
              </w:rPr>
              <w:t>Improves maintainability and handover quality.</w:t>
            </w:r>
          </w:p>
        </w:tc>
        <w:tc>
          <w:tcPr>
            <w:tcW w:type="dxa" w:w="3456"/>
            <w:vAlign w:val="top"/>
          </w:tcPr>
          <w:p>
            <w:r/>
            <w:r>
              <w:rPr>
                <w:rFonts w:ascii="Arial" w:hAnsi="Arial" w:eastAsia="Arial"/>
                <w:b w:val="0"/>
                <w:sz w:val="10"/>
              </w:rPr>
              <w:t>Wrong labels confuse makers and business users.</w:t>
            </w:r>
          </w:p>
        </w:tc>
      </w:tr>
      <w:tr>
        <w:tc>
          <w:tcPr>
            <w:tcW w:type="dxa" w:w="648"/>
            <w:vAlign w:val="top"/>
          </w:tcPr>
          <w:p>
            <w:r/>
            <w:r>
              <w:rPr>
                <w:rFonts w:ascii="Arial" w:hAnsi="Arial" w:eastAsia="Arial"/>
                <w:b w:val="0"/>
                <w:sz w:val="10"/>
              </w:rPr>
              <w:t>54</w:t>
            </w:r>
          </w:p>
        </w:tc>
        <w:tc>
          <w:tcPr>
            <w:tcW w:type="dxa" w:w="4896"/>
            <w:vAlign w:val="top"/>
          </w:tcPr>
          <w:p>
            <w:r/>
            <w:r>
              <w:rPr>
                <w:rFonts w:ascii="Arial" w:hAnsi="Arial" w:eastAsia="Arial"/>
                <w:b w:val="0"/>
                <w:sz w:val="10"/>
              </w:rPr>
              <w:t xml:space="preserve">            RequiredLevel = new AttributeRequiredLevelManagedProperty(AttributeRequiredLevel.ApplicationRequired),</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55</w:t>
            </w:r>
          </w:p>
        </w:tc>
        <w:tc>
          <w:tcPr>
            <w:tcW w:type="dxa" w:w="4896"/>
            <w:vAlign w:val="top"/>
          </w:tcPr>
          <w:p>
            <w:r/>
            <w:r>
              <w:rPr>
                <w:rFonts w:ascii="Arial" w:hAnsi="Arial" w:eastAsia="Arial"/>
                <w:b w:val="0"/>
                <w:sz w:val="10"/>
              </w:rPr>
              <w:t xml:space="preserve">            MaxLength = 200</w:t>
            </w:r>
          </w:p>
        </w:tc>
        <w:tc>
          <w:tcPr>
            <w:tcW w:type="dxa" w:w="3168"/>
            <w:vAlign w:val="top"/>
          </w:tcPr>
          <w:p>
            <w:r/>
            <w:r>
              <w:rPr>
                <w:rFonts w:ascii="Arial" w:hAnsi="Arial" w:eastAsia="Arial"/>
                <w:b w:val="0"/>
                <w:sz w:val="10"/>
              </w:rPr>
              <w:t>Sets maximum text length.</w:t>
            </w:r>
          </w:p>
        </w:tc>
        <w:tc>
          <w:tcPr>
            <w:tcW w:type="dxa" w:w="4320"/>
            <w:vAlign w:val="top"/>
          </w:tcPr>
          <w:p>
            <w:r/>
            <w:r>
              <w:rPr>
                <w:rFonts w:ascii="Arial" w:hAnsi="Arial" w:eastAsia="Arial"/>
                <w:b w:val="0"/>
                <w:sz w:val="10"/>
              </w:rPr>
              <w:t>Dataverse requires length definitions for text/memo fields.</w:t>
            </w:r>
          </w:p>
        </w:tc>
        <w:tc>
          <w:tcPr>
            <w:tcW w:type="dxa" w:w="3600"/>
            <w:vAlign w:val="top"/>
          </w:tcPr>
          <w:p>
            <w:r/>
            <w:r>
              <w:rPr>
                <w:rFonts w:ascii="Arial" w:hAnsi="Arial" w:eastAsia="Arial"/>
                <w:b w:val="0"/>
                <w:sz w:val="10"/>
              </w:rPr>
              <w:t>Prevents uncontrolled storage and aligns to expected payload size.</w:t>
            </w:r>
          </w:p>
        </w:tc>
        <w:tc>
          <w:tcPr>
            <w:tcW w:type="dxa" w:w="3456"/>
            <w:vAlign w:val="top"/>
          </w:tcPr>
          <w:p>
            <w:r/>
            <w:r>
              <w:rPr>
                <w:rFonts w:ascii="Arial" w:hAnsi="Arial" w:eastAsia="Arial"/>
                <w:b w:val="0"/>
                <w:sz w:val="10"/>
              </w:rPr>
              <w:t>Too short truncates data; too long can be unnecessary.</w:t>
            </w:r>
          </w:p>
        </w:tc>
      </w:tr>
      <w:tr>
        <w:tc>
          <w:tcPr>
            <w:tcW w:type="dxa" w:w="648"/>
            <w:vAlign w:val="top"/>
          </w:tcPr>
          <w:p>
            <w:r/>
            <w:r>
              <w:rPr>
                <w:rFonts w:ascii="Arial" w:hAnsi="Arial" w:eastAsia="Arial"/>
                <w:b w:val="0"/>
                <w:sz w:val="10"/>
              </w:rPr>
              <w:t>56</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57</w:t>
            </w:r>
          </w:p>
        </w:tc>
        <w:tc>
          <w:tcPr>
            <w:tcW w:type="dxa" w:w="4896"/>
            <w:vAlign w:val="top"/>
          </w:tcPr>
          <w:p>
            <w:r/>
            <w:r>
              <w:rPr>
                <w:rFonts w:ascii="Arial" w:hAnsi="Arial" w:eastAsia="Arial"/>
                <w:b w:val="0"/>
                <w:sz w:val="10"/>
              </w:rPr>
              <w:t xml:space="preserve">        SolutionUniqueName = SolutionUniqueName</w:t>
            </w:r>
          </w:p>
        </w:tc>
        <w:tc>
          <w:tcPr>
            <w:tcW w:type="dxa" w:w="3168"/>
            <w:vAlign w:val="top"/>
          </w:tcPr>
          <w:p>
            <w:r/>
            <w:r>
              <w:rPr>
                <w:rFonts w:ascii="Arial" w:hAnsi="Arial" w:eastAsia="Arial"/>
                <w:b w:val="0"/>
                <w:sz w:val="10"/>
              </w:rPr>
              <w:t>Associates created metadata with ASO.Core.</w:t>
            </w:r>
          </w:p>
        </w:tc>
        <w:tc>
          <w:tcPr>
            <w:tcW w:type="dxa" w:w="4320"/>
            <w:vAlign w:val="top"/>
          </w:tcPr>
          <w:p>
            <w:r/>
            <w:r>
              <w:rPr>
                <w:rFonts w:ascii="Arial" w:hAnsi="Arial" w:eastAsia="Arial"/>
                <w:b w:val="0"/>
                <w:sz w:val="10"/>
              </w:rPr>
              <w:t>Dataverse stores the column as part of the target unmanaged solution.</w:t>
            </w:r>
          </w:p>
        </w:tc>
        <w:tc>
          <w:tcPr>
            <w:tcW w:type="dxa" w:w="3600"/>
            <w:vAlign w:val="top"/>
          </w:tcPr>
          <w:p>
            <w:r/>
            <w:r>
              <w:rPr>
                <w:rFonts w:ascii="Arial" w:hAnsi="Arial" w:eastAsia="Arial"/>
                <w:b w:val="0"/>
                <w:sz w:val="10"/>
              </w:rPr>
              <w:t>Important for export, backup, managed deployment, and ALM.</w:t>
            </w:r>
          </w:p>
        </w:tc>
        <w:tc>
          <w:tcPr>
            <w:tcW w:type="dxa" w:w="3456"/>
            <w:vAlign w:val="top"/>
          </w:tcPr>
          <w:p>
            <w:r/>
            <w:r>
              <w:rPr>
                <w:rFonts w:ascii="Arial" w:hAnsi="Arial" w:eastAsia="Arial"/>
                <w:b w:val="0"/>
                <w:sz w:val="10"/>
              </w:rPr>
              <w:t>Wrong solution name can create solution-layer confusion.</w:t>
            </w:r>
          </w:p>
        </w:tc>
      </w:tr>
      <w:tr>
        <w:tc>
          <w:tcPr>
            <w:tcW w:type="dxa" w:w="648"/>
            <w:vAlign w:val="top"/>
          </w:tcPr>
          <w:p>
            <w:r/>
            <w:r>
              <w:rPr>
                <w:rFonts w:ascii="Arial" w:hAnsi="Arial" w:eastAsia="Arial"/>
                <w:b w:val="0"/>
                <w:sz w:val="10"/>
              </w:rPr>
              <w:t>58</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59</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60</w:t>
            </w:r>
          </w:p>
        </w:tc>
        <w:tc>
          <w:tcPr>
            <w:tcW w:type="dxa" w:w="4896"/>
            <w:vAlign w:val="top"/>
          </w:tcPr>
          <w:p>
            <w:r/>
            <w:r>
              <w:rPr>
                <w:rFonts w:ascii="Arial" w:hAnsi="Arial" w:eastAsia="Arial"/>
                <w:b w:val="0"/>
                <w:sz w:val="10"/>
              </w:rPr>
              <w:t xml:space="preserve">    service.Execute(createEntityRequest);</w:t>
            </w:r>
          </w:p>
        </w:tc>
        <w:tc>
          <w:tcPr>
            <w:tcW w:type="dxa" w:w="3168"/>
            <w:vAlign w:val="top"/>
          </w:tcPr>
          <w:p>
            <w:r/>
            <w:r>
              <w:rPr>
                <w:rFonts w:ascii="Arial" w:hAnsi="Arial" w:eastAsia="Arial"/>
                <w:b w:val="0"/>
                <w:sz w:val="10"/>
              </w:rPr>
              <w:t>Executes the table creation request.</w:t>
            </w:r>
          </w:p>
        </w:tc>
        <w:tc>
          <w:tcPr>
            <w:tcW w:type="dxa" w:w="4320"/>
            <w:vAlign w:val="top"/>
          </w:tcPr>
          <w:p>
            <w:r/>
            <w:r>
              <w:rPr>
                <w:rFonts w:ascii="Arial" w:hAnsi="Arial" w:eastAsia="Arial"/>
                <w:b w:val="0"/>
                <w:sz w:val="10"/>
              </w:rPr>
              <w:t>This sends the CreateEntityRequest to Dataverse.</w:t>
            </w:r>
          </w:p>
        </w:tc>
        <w:tc>
          <w:tcPr>
            <w:tcW w:type="dxa" w:w="3600"/>
            <w:vAlign w:val="top"/>
          </w:tcPr>
          <w:p>
            <w:r/>
            <w:r>
              <w:rPr>
                <w:rFonts w:ascii="Arial" w:hAnsi="Arial" w:eastAsia="Arial"/>
                <w:b w:val="0"/>
                <w:sz w:val="10"/>
              </w:rPr>
              <w:t>The table is created at this point if it did not already exist.</w:t>
            </w:r>
          </w:p>
        </w:tc>
        <w:tc>
          <w:tcPr>
            <w:tcW w:type="dxa" w:w="3456"/>
            <w:vAlign w:val="top"/>
          </w:tcPr>
          <w:p>
            <w:r/>
            <w:r>
              <w:rPr>
                <w:rFonts w:ascii="Arial" w:hAnsi="Arial" w:eastAsia="Arial"/>
                <w:b w:val="0"/>
                <w:sz w:val="10"/>
              </w:rPr>
              <w:t>If it fails, no custom table is created.</w:t>
            </w:r>
          </w:p>
        </w:tc>
      </w:tr>
      <w:tr>
        <w:tc>
          <w:tcPr>
            <w:tcW w:type="dxa" w:w="648"/>
            <w:vAlign w:val="top"/>
          </w:tcPr>
          <w:p>
            <w:r/>
            <w:r>
              <w:rPr>
                <w:rFonts w:ascii="Arial" w:hAnsi="Arial" w:eastAsia="Arial"/>
                <w:b w:val="0"/>
                <w:sz w:val="10"/>
              </w:rPr>
              <w:t>61</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62</w:t>
            </w:r>
          </w:p>
        </w:tc>
        <w:tc>
          <w:tcPr>
            <w:tcW w:type="dxa" w:w="4896"/>
            <w:vAlign w:val="top"/>
          </w:tcPr>
          <w:p>
            <w:r/>
            <w:r>
              <w:rPr>
                <w:rFonts w:ascii="Arial" w:hAnsi="Arial" w:eastAsia="Arial"/>
                <w:b w:val="0"/>
                <w:sz w:val="10"/>
              </w:rPr>
              <w:t xml:space="preserve">    Console.ForegroundColor = ConsoleColor.Green;</w:t>
            </w:r>
          </w:p>
        </w:tc>
        <w:tc>
          <w:tcPr>
            <w:tcW w:type="dxa" w:w="3168"/>
            <w:vAlign w:val="top"/>
          </w:tcPr>
          <w:p>
            <w:r/>
            <w:r>
              <w:rPr>
                <w:rFonts w:ascii="Arial" w:hAnsi="Arial" w:eastAsia="Arial"/>
                <w:b w:val="0"/>
                <w:sz w:val="10"/>
              </w:rPr>
              <w:t>Changes terminal output color.</w:t>
            </w:r>
          </w:p>
        </w:tc>
        <w:tc>
          <w:tcPr>
            <w:tcW w:type="dxa" w:w="4320"/>
            <w:vAlign w:val="top"/>
          </w:tcPr>
          <w:p>
            <w:r/>
            <w:r>
              <w:rPr>
                <w:rFonts w:ascii="Arial" w:hAnsi="Arial" w:eastAsia="Arial"/>
                <w:b w:val="0"/>
                <w:sz w:val="10"/>
              </w:rPr>
              <w:t>Red/yellow/green output makes failures, skips, and success visible.</w:t>
            </w:r>
          </w:p>
        </w:tc>
        <w:tc>
          <w:tcPr>
            <w:tcW w:type="dxa" w:w="3600"/>
            <w:vAlign w:val="top"/>
          </w:tcPr>
          <w:p>
            <w:r/>
            <w:r>
              <w:rPr>
                <w:rFonts w:ascii="Arial" w:hAnsi="Arial" w:eastAsia="Arial"/>
                <w:b w:val="0"/>
                <w:sz w:val="10"/>
              </w:rPr>
              <w:t>Improves operator confidence during execution.</w:t>
            </w:r>
          </w:p>
        </w:tc>
        <w:tc>
          <w:tcPr>
            <w:tcW w:type="dxa" w:w="3456"/>
            <w:vAlign w:val="top"/>
          </w:tcPr>
          <w:p>
            <w:r/>
            <w:r>
              <w:rPr>
                <w:rFonts w:ascii="Arial" w:hAnsi="Arial" w:eastAsia="Arial"/>
                <w:b w:val="0"/>
                <w:sz w:val="10"/>
              </w:rPr>
              <w:t>Not functionally required, but helps avoid missing errors.</w:t>
            </w:r>
          </w:p>
        </w:tc>
      </w:tr>
      <w:tr>
        <w:tc>
          <w:tcPr>
            <w:tcW w:type="dxa" w:w="648"/>
            <w:vAlign w:val="top"/>
          </w:tcPr>
          <w:p>
            <w:r/>
            <w:r>
              <w:rPr>
                <w:rFonts w:ascii="Arial" w:hAnsi="Arial" w:eastAsia="Arial"/>
                <w:b w:val="0"/>
                <w:sz w:val="10"/>
              </w:rPr>
              <w:t>63</w:t>
            </w:r>
          </w:p>
        </w:tc>
        <w:tc>
          <w:tcPr>
            <w:tcW w:type="dxa" w:w="4896"/>
            <w:vAlign w:val="top"/>
          </w:tcPr>
          <w:p>
            <w:r/>
            <w:r>
              <w:rPr>
                <w:rFonts w:ascii="Arial" w:hAnsi="Arial" w:eastAsia="Arial"/>
                <w:b w:val="0"/>
                <w:sz w:val="10"/>
              </w:rPr>
              <w:t xml:space="preserve">    Console.WriteLine("CREATED TABLE: aso_journeyparticipationledger");</w:t>
            </w:r>
          </w:p>
        </w:tc>
        <w:tc>
          <w:tcPr>
            <w:tcW w:type="dxa" w:w="3168"/>
            <w:vAlign w:val="top"/>
          </w:tcPr>
          <w:p>
            <w:r/>
            <w:r>
              <w:rPr>
                <w:rFonts w:ascii="Arial" w:hAnsi="Arial" w:eastAsia="Arial"/>
                <w:b w:val="0"/>
                <w:sz w:val="10"/>
              </w:rPr>
              <w:t>Writes progress information to the terminal.</w:t>
            </w:r>
          </w:p>
        </w:tc>
        <w:tc>
          <w:tcPr>
            <w:tcW w:type="dxa" w:w="4320"/>
            <w:vAlign w:val="top"/>
          </w:tcPr>
          <w:p>
            <w:r/>
            <w:r>
              <w:rPr>
                <w:rFonts w:ascii="Arial" w:hAnsi="Arial" w:eastAsia="Arial"/>
                <w:b w:val="0"/>
                <w:sz w:val="10"/>
              </w:rPr>
              <w:t>The operator can see environment, solution, table, current field, and completion status.</w:t>
            </w:r>
          </w:p>
        </w:tc>
        <w:tc>
          <w:tcPr>
            <w:tcW w:type="dxa" w:w="3600"/>
            <w:vAlign w:val="top"/>
          </w:tcPr>
          <w:p>
            <w:r/>
            <w:r>
              <w:rPr>
                <w:rFonts w:ascii="Arial" w:hAnsi="Arial" w:eastAsia="Arial"/>
                <w:b w:val="0"/>
                <w:sz w:val="10"/>
              </w:rPr>
              <w:t>Creates an execution trace useful for screenshots and handover.</w:t>
            </w:r>
          </w:p>
        </w:tc>
        <w:tc>
          <w:tcPr>
            <w:tcW w:type="dxa" w:w="3456"/>
            <w:vAlign w:val="top"/>
          </w:tcPr>
          <w:p>
            <w:r/>
            <w:r>
              <w:rPr>
                <w:rFonts w:ascii="Arial" w:hAnsi="Arial" w:eastAsia="Arial"/>
                <w:b w:val="0"/>
                <w:sz w:val="10"/>
              </w:rPr>
              <w:t>Without output, troubleshooting partial runs is harder.</w:t>
            </w:r>
          </w:p>
        </w:tc>
      </w:tr>
      <w:tr>
        <w:tc>
          <w:tcPr>
            <w:tcW w:type="dxa" w:w="648"/>
            <w:vAlign w:val="top"/>
          </w:tcPr>
          <w:p>
            <w:r/>
            <w:r>
              <w:rPr>
                <w:rFonts w:ascii="Arial" w:hAnsi="Arial" w:eastAsia="Arial"/>
                <w:b w:val="0"/>
                <w:sz w:val="10"/>
              </w:rPr>
              <w:t>64</w:t>
            </w:r>
          </w:p>
        </w:tc>
        <w:tc>
          <w:tcPr>
            <w:tcW w:type="dxa" w:w="4896"/>
            <w:vAlign w:val="top"/>
          </w:tcPr>
          <w:p>
            <w:r/>
            <w:r>
              <w:rPr>
                <w:rFonts w:ascii="Arial" w:hAnsi="Arial" w:eastAsia="Arial"/>
                <w:b w:val="0"/>
                <w:sz w:val="10"/>
              </w:rPr>
              <w:t xml:space="preserve">    Console.ResetColor();</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65</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66</w:t>
            </w:r>
          </w:p>
        </w:tc>
        <w:tc>
          <w:tcPr>
            <w:tcW w:type="dxa" w:w="4896"/>
            <w:vAlign w:val="top"/>
          </w:tcPr>
          <w:p>
            <w:r/>
            <w:r>
              <w:rPr>
                <w:rFonts w:ascii="Arial" w:hAnsi="Arial" w:eastAsia="Arial"/>
                <w:b w:val="0"/>
                <w:sz w:val="10"/>
              </w:rPr>
              <w:t>else</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67</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68</w:t>
            </w:r>
          </w:p>
        </w:tc>
        <w:tc>
          <w:tcPr>
            <w:tcW w:type="dxa" w:w="4896"/>
            <w:vAlign w:val="top"/>
          </w:tcPr>
          <w:p>
            <w:r/>
            <w:r>
              <w:rPr>
                <w:rFonts w:ascii="Arial" w:hAnsi="Arial" w:eastAsia="Arial"/>
                <w:b w:val="0"/>
                <w:sz w:val="10"/>
              </w:rPr>
              <w:t xml:space="preserve">    Console.ForegroundColor = ConsoleColor.Yellow;</w:t>
            </w:r>
          </w:p>
        </w:tc>
        <w:tc>
          <w:tcPr>
            <w:tcW w:type="dxa" w:w="3168"/>
            <w:vAlign w:val="top"/>
          </w:tcPr>
          <w:p>
            <w:r/>
            <w:r>
              <w:rPr>
                <w:rFonts w:ascii="Arial" w:hAnsi="Arial" w:eastAsia="Arial"/>
                <w:b w:val="0"/>
                <w:sz w:val="10"/>
              </w:rPr>
              <w:t>Changes terminal output color.</w:t>
            </w:r>
          </w:p>
        </w:tc>
        <w:tc>
          <w:tcPr>
            <w:tcW w:type="dxa" w:w="4320"/>
            <w:vAlign w:val="top"/>
          </w:tcPr>
          <w:p>
            <w:r/>
            <w:r>
              <w:rPr>
                <w:rFonts w:ascii="Arial" w:hAnsi="Arial" w:eastAsia="Arial"/>
                <w:b w:val="0"/>
                <w:sz w:val="10"/>
              </w:rPr>
              <w:t>Red/yellow/green output makes failures, skips, and success visible.</w:t>
            </w:r>
          </w:p>
        </w:tc>
        <w:tc>
          <w:tcPr>
            <w:tcW w:type="dxa" w:w="3600"/>
            <w:vAlign w:val="top"/>
          </w:tcPr>
          <w:p>
            <w:r/>
            <w:r>
              <w:rPr>
                <w:rFonts w:ascii="Arial" w:hAnsi="Arial" w:eastAsia="Arial"/>
                <w:b w:val="0"/>
                <w:sz w:val="10"/>
              </w:rPr>
              <w:t>Improves operator confidence during execution.</w:t>
            </w:r>
          </w:p>
        </w:tc>
        <w:tc>
          <w:tcPr>
            <w:tcW w:type="dxa" w:w="3456"/>
            <w:vAlign w:val="top"/>
          </w:tcPr>
          <w:p>
            <w:r/>
            <w:r>
              <w:rPr>
                <w:rFonts w:ascii="Arial" w:hAnsi="Arial" w:eastAsia="Arial"/>
                <w:b w:val="0"/>
                <w:sz w:val="10"/>
              </w:rPr>
              <w:t>Not functionally required, but helps avoid missing errors.</w:t>
            </w:r>
          </w:p>
        </w:tc>
      </w:tr>
      <w:tr>
        <w:tc>
          <w:tcPr>
            <w:tcW w:type="dxa" w:w="648"/>
            <w:vAlign w:val="top"/>
          </w:tcPr>
          <w:p>
            <w:r/>
            <w:r>
              <w:rPr>
                <w:rFonts w:ascii="Arial" w:hAnsi="Arial" w:eastAsia="Arial"/>
                <w:b w:val="0"/>
                <w:sz w:val="10"/>
              </w:rPr>
              <w:t>69</w:t>
            </w:r>
          </w:p>
        </w:tc>
        <w:tc>
          <w:tcPr>
            <w:tcW w:type="dxa" w:w="4896"/>
            <w:vAlign w:val="top"/>
          </w:tcPr>
          <w:p>
            <w:r/>
            <w:r>
              <w:rPr>
                <w:rFonts w:ascii="Arial" w:hAnsi="Arial" w:eastAsia="Arial"/>
                <w:b w:val="0"/>
                <w:sz w:val="10"/>
              </w:rPr>
              <w:t xml:space="preserve">    Console.WriteLine("SKIP existing table: aso_journeyparticipationledger");</w:t>
            </w:r>
          </w:p>
        </w:tc>
        <w:tc>
          <w:tcPr>
            <w:tcW w:type="dxa" w:w="3168"/>
            <w:vAlign w:val="top"/>
          </w:tcPr>
          <w:p>
            <w:r/>
            <w:r>
              <w:rPr>
                <w:rFonts w:ascii="Arial" w:hAnsi="Arial" w:eastAsia="Arial"/>
                <w:b w:val="0"/>
                <w:sz w:val="10"/>
              </w:rPr>
              <w:t>Writes progress information to the terminal.</w:t>
            </w:r>
          </w:p>
        </w:tc>
        <w:tc>
          <w:tcPr>
            <w:tcW w:type="dxa" w:w="4320"/>
            <w:vAlign w:val="top"/>
          </w:tcPr>
          <w:p>
            <w:r/>
            <w:r>
              <w:rPr>
                <w:rFonts w:ascii="Arial" w:hAnsi="Arial" w:eastAsia="Arial"/>
                <w:b w:val="0"/>
                <w:sz w:val="10"/>
              </w:rPr>
              <w:t>The operator can see environment, solution, table, current field, and completion status.</w:t>
            </w:r>
          </w:p>
        </w:tc>
        <w:tc>
          <w:tcPr>
            <w:tcW w:type="dxa" w:w="3600"/>
            <w:vAlign w:val="top"/>
          </w:tcPr>
          <w:p>
            <w:r/>
            <w:r>
              <w:rPr>
                <w:rFonts w:ascii="Arial" w:hAnsi="Arial" w:eastAsia="Arial"/>
                <w:b w:val="0"/>
                <w:sz w:val="10"/>
              </w:rPr>
              <w:t>Creates an execution trace useful for screenshots and handover.</w:t>
            </w:r>
          </w:p>
        </w:tc>
        <w:tc>
          <w:tcPr>
            <w:tcW w:type="dxa" w:w="3456"/>
            <w:vAlign w:val="top"/>
          </w:tcPr>
          <w:p>
            <w:r/>
            <w:r>
              <w:rPr>
                <w:rFonts w:ascii="Arial" w:hAnsi="Arial" w:eastAsia="Arial"/>
                <w:b w:val="0"/>
                <w:sz w:val="10"/>
              </w:rPr>
              <w:t>Without output, troubleshooting partial runs is harder.</w:t>
            </w:r>
          </w:p>
        </w:tc>
      </w:tr>
      <w:tr>
        <w:tc>
          <w:tcPr>
            <w:tcW w:type="dxa" w:w="648"/>
            <w:vAlign w:val="top"/>
          </w:tcPr>
          <w:p>
            <w:r/>
            <w:r>
              <w:rPr>
                <w:rFonts w:ascii="Arial" w:hAnsi="Arial" w:eastAsia="Arial"/>
                <w:b w:val="0"/>
                <w:sz w:val="10"/>
              </w:rPr>
              <w:t>70</w:t>
            </w:r>
          </w:p>
        </w:tc>
        <w:tc>
          <w:tcPr>
            <w:tcW w:type="dxa" w:w="4896"/>
            <w:vAlign w:val="top"/>
          </w:tcPr>
          <w:p>
            <w:r/>
            <w:r>
              <w:rPr>
                <w:rFonts w:ascii="Arial" w:hAnsi="Arial" w:eastAsia="Arial"/>
                <w:b w:val="0"/>
                <w:sz w:val="10"/>
              </w:rPr>
              <w:t xml:space="preserve">    Console.ResetColor();</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71</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72</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73</w:t>
            </w:r>
          </w:p>
        </w:tc>
        <w:tc>
          <w:tcPr>
            <w:tcW w:type="dxa" w:w="4896"/>
            <w:vAlign w:val="top"/>
          </w:tcPr>
          <w:p>
            <w:r/>
            <w:r>
              <w:rPr>
                <w:rFonts w:ascii="Arial" w:hAnsi="Arial" w:eastAsia="Arial"/>
                <w:b w:val="0"/>
                <w:sz w:val="10"/>
              </w:rPr>
              <w:t>var existingAttributes = GetExistingAttributeLogicalNames(service, EntityLogicalName);</w:t>
            </w:r>
          </w:p>
        </w:tc>
        <w:tc>
          <w:tcPr>
            <w:tcW w:type="dxa" w:w="3168"/>
            <w:vAlign w:val="top"/>
          </w:tcPr>
          <w:p>
            <w:r/>
            <w:r>
              <w:rPr>
                <w:rFonts w:ascii="Arial" w:hAnsi="Arial" w:eastAsia="Arial"/>
                <w:b w:val="0"/>
                <w:sz w:val="10"/>
              </w:rPr>
              <w:t>Retrieves existing column logical names.</w:t>
            </w:r>
          </w:p>
        </w:tc>
        <w:tc>
          <w:tcPr>
            <w:tcW w:type="dxa" w:w="4320"/>
            <w:vAlign w:val="top"/>
          </w:tcPr>
          <w:p>
            <w:r/>
            <w:r>
              <w:rPr>
                <w:rFonts w:ascii="Arial" w:hAnsi="Arial" w:eastAsia="Arial"/>
                <w:b w:val="0"/>
                <w:sz w:val="10"/>
              </w:rPr>
              <w:t>The script reads table metadata before creating columns.</w:t>
            </w:r>
          </w:p>
        </w:tc>
        <w:tc>
          <w:tcPr>
            <w:tcW w:type="dxa" w:w="3600"/>
            <w:vAlign w:val="top"/>
          </w:tcPr>
          <w:p>
            <w:r/>
            <w:r>
              <w:rPr>
                <w:rFonts w:ascii="Arial" w:hAnsi="Arial" w:eastAsia="Arial"/>
                <w:b w:val="0"/>
                <w:sz w:val="10"/>
              </w:rPr>
              <w:t>Allows safe reruns by skipping existing columns.</w:t>
            </w:r>
          </w:p>
        </w:tc>
        <w:tc>
          <w:tcPr>
            <w:tcW w:type="dxa" w:w="3456"/>
            <w:vAlign w:val="top"/>
          </w:tcPr>
          <w:p>
            <w:r/>
            <w:r>
              <w:rPr>
                <w:rFonts w:ascii="Arial" w:hAnsi="Arial" w:eastAsia="Arial"/>
                <w:b w:val="0"/>
                <w:sz w:val="10"/>
              </w:rPr>
              <w:t>Without this, duplicate columns cause errors.</w:t>
            </w:r>
          </w:p>
        </w:tc>
      </w:tr>
      <w:tr>
        <w:tc>
          <w:tcPr>
            <w:tcW w:type="dxa" w:w="648"/>
            <w:vAlign w:val="top"/>
          </w:tcPr>
          <w:p>
            <w:r/>
            <w:r>
              <w:rPr>
                <w:rFonts w:ascii="Arial" w:hAnsi="Arial" w:eastAsia="Arial"/>
                <w:b w:val="0"/>
                <w:sz w:val="10"/>
              </w:rPr>
              <w:t>74</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75</w:t>
            </w:r>
          </w:p>
        </w:tc>
        <w:tc>
          <w:tcPr>
            <w:tcW w:type="dxa" w:w="4896"/>
            <w:vAlign w:val="top"/>
          </w:tcPr>
          <w:p>
            <w:r/>
            <w:r>
              <w:rPr>
                <w:rFonts w:ascii="Arial" w:hAnsi="Arial" w:eastAsia="Arial"/>
                <w:b w:val="0"/>
                <w:sz w:val="10"/>
              </w:rPr>
              <w:t>var fields = new List&lt;AttributeMetadata&gt;</w:t>
            </w:r>
          </w:p>
        </w:tc>
        <w:tc>
          <w:tcPr>
            <w:tcW w:type="dxa" w:w="3168"/>
            <w:vAlign w:val="top"/>
          </w:tcPr>
          <w:p>
            <w:r/>
            <w:r>
              <w:rPr>
                <w:rFonts w:ascii="Arial" w:hAnsi="Arial" w:eastAsia="Arial"/>
                <w:b w:val="0"/>
                <w:sz w:val="10"/>
              </w:rPr>
              <w:t>Starts the field inventory list.</w:t>
            </w:r>
          </w:p>
        </w:tc>
        <w:tc>
          <w:tcPr>
            <w:tcW w:type="dxa" w:w="4320"/>
            <w:vAlign w:val="top"/>
          </w:tcPr>
          <w:p>
            <w:r/>
            <w:r>
              <w:rPr>
                <w:rFonts w:ascii="Arial" w:hAnsi="Arial" w:eastAsia="Arial"/>
                <w:b w:val="0"/>
                <w:sz w:val="10"/>
              </w:rPr>
              <w:t>Each list entry is an AttributeMetadata definition for one required column.</w:t>
            </w:r>
          </w:p>
        </w:tc>
        <w:tc>
          <w:tcPr>
            <w:tcW w:type="dxa" w:w="3600"/>
            <w:vAlign w:val="top"/>
          </w:tcPr>
          <w:p>
            <w:r/>
            <w:r>
              <w:rPr>
                <w:rFonts w:ascii="Arial" w:hAnsi="Arial" w:eastAsia="Arial"/>
                <w:b w:val="0"/>
                <w:sz w:val="10"/>
              </w:rPr>
              <w:t>Converts the implementation guide into executable metadata instructions.</w:t>
            </w:r>
          </w:p>
        </w:tc>
        <w:tc>
          <w:tcPr>
            <w:tcW w:type="dxa" w:w="3456"/>
            <w:vAlign w:val="top"/>
          </w:tcPr>
          <w:p>
            <w:r/>
            <w:r>
              <w:rPr>
                <w:rFonts w:ascii="Arial" w:hAnsi="Arial" w:eastAsia="Arial"/>
                <w:b w:val="0"/>
                <w:sz w:val="10"/>
              </w:rPr>
              <w:t>Missing fields from this list will not be created.</w:t>
            </w:r>
          </w:p>
        </w:tc>
      </w:tr>
      <w:tr>
        <w:tc>
          <w:tcPr>
            <w:tcW w:type="dxa" w:w="648"/>
            <w:vAlign w:val="top"/>
          </w:tcPr>
          <w:p>
            <w:r/>
            <w:r>
              <w:rPr>
                <w:rFonts w:ascii="Arial" w:hAnsi="Arial" w:eastAsia="Arial"/>
                <w:b w:val="0"/>
                <w:sz w:val="10"/>
              </w:rPr>
              <w:t>76</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77</w:t>
            </w:r>
          </w:p>
        </w:tc>
        <w:tc>
          <w:tcPr>
            <w:tcW w:type="dxa" w:w="4896"/>
            <w:vAlign w:val="top"/>
          </w:tcPr>
          <w:p>
            <w:r/>
            <w:r>
              <w:rPr>
                <w:rFonts w:ascii="Arial" w:hAnsi="Arial" w:eastAsia="Arial"/>
                <w:b w:val="0"/>
                <w:sz w:val="10"/>
              </w:rPr>
              <w:t xml:space="preserve">    Text("aso_recordtype", "Record Type", 100, "Business or Dataverse record type, for example Lead, Opportunity, Account, or Contact."),</w:t>
            </w:r>
          </w:p>
        </w:tc>
        <w:tc>
          <w:tcPr>
            <w:tcW w:type="dxa" w:w="3168"/>
            <w:vAlign w:val="top"/>
          </w:tcPr>
          <w:p>
            <w:r/>
            <w:r>
              <w:rPr>
                <w:rFonts w:ascii="Arial" w:hAnsi="Arial" w:eastAsia="Arial"/>
                <w:b w:val="0"/>
                <w:sz w:val="10"/>
              </w:rPr>
              <w:t>Defines a text column to create.</w:t>
            </w:r>
          </w:p>
        </w:tc>
        <w:tc>
          <w:tcPr>
            <w:tcW w:type="dxa" w:w="4320"/>
            <w:vAlign w:val="top"/>
          </w:tcPr>
          <w:p>
            <w:r/>
            <w:r>
              <w:rPr>
                <w:rFonts w:ascii="Arial" w:hAnsi="Arial" w:eastAsia="Arial"/>
                <w:b w:val="0"/>
                <w:sz w:val="10"/>
              </w:rPr>
              <w:t>The helper returns StringAttributeMetadata with schema name, label, description, required level, and max length.</w:t>
            </w:r>
          </w:p>
        </w:tc>
        <w:tc>
          <w:tcPr>
            <w:tcW w:type="dxa" w:w="3600"/>
            <w:vAlign w:val="top"/>
          </w:tcPr>
          <w:p>
            <w:r/>
            <w:r>
              <w:rPr>
                <w:rFonts w:ascii="Arial" w:hAnsi="Arial" w:eastAsia="Arial"/>
                <w:b w:val="0"/>
                <w:sz w:val="10"/>
              </w:rPr>
              <w:t>Text fields store IDs, names, correlation references, and short explanations.</w:t>
            </w:r>
          </w:p>
        </w:tc>
        <w:tc>
          <w:tcPr>
            <w:tcW w:type="dxa" w:w="3456"/>
            <w:vAlign w:val="top"/>
          </w:tcPr>
          <w:p>
            <w:r/>
            <w:r>
              <w:rPr>
                <w:rFonts w:ascii="Arial" w:hAnsi="Arial" w:eastAsia="Arial"/>
                <w:b w:val="0"/>
                <w:sz w:val="10"/>
              </w:rPr>
              <w:t>Wrong length or schema name can limit data or break integration mappings.</w:t>
            </w:r>
          </w:p>
        </w:tc>
      </w:tr>
      <w:tr>
        <w:tc>
          <w:tcPr>
            <w:tcW w:type="dxa" w:w="648"/>
            <w:vAlign w:val="top"/>
          </w:tcPr>
          <w:p>
            <w:r/>
            <w:r>
              <w:rPr>
                <w:rFonts w:ascii="Arial" w:hAnsi="Arial" w:eastAsia="Arial"/>
                <w:b w:val="0"/>
                <w:sz w:val="10"/>
              </w:rPr>
              <w:t>78</w:t>
            </w:r>
          </w:p>
        </w:tc>
        <w:tc>
          <w:tcPr>
            <w:tcW w:type="dxa" w:w="4896"/>
            <w:vAlign w:val="top"/>
          </w:tcPr>
          <w:p>
            <w:r/>
            <w:r>
              <w:rPr>
                <w:rFonts w:ascii="Arial" w:hAnsi="Arial" w:eastAsia="Arial"/>
                <w:b w:val="0"/>
                <w:sz w:val="10"/>
              </w:rPr>
              <w:t xml:space="preserve">    Text("aso_recordid", "Record ID", 100, "Dataverse row identifier of the related business record."),</w:t>
            </w:r>
          </w:p>
        </w:tc>
        <w:tc>
          <w:tcPr>
            <w:tcW w:type="dxa" w:w="3168"/>
            <w:vAlign w:val="top"/>
          </w:tcPr>
          <w:p>
            <w:r/>
            <w:r>
              <w:rPr>
                <w:rFonts w:ascii="Arial" w:hAnsi="Arial" w:eastAsia="Arial"/>
                <w:b w:val="0"/>
                <w:sz w:val="10"/>
              </w:rPr>
              <w:t>Defines a text column to create.</w:t>
            </w:r>
          </w:p>
        </w:tc>
        <w:tc>
          <w:tcPr>
            <w:tcW w:type="dxa" w:w="4320"/>
            <w:vAlign w:val="top"/>
          </w:tcPr>
          <w:p>
            <w:r/>
            <w:r>
              <w:rPr>
                <w:rFonts w:ascii="Arial" w:hAnsi="Arial" w:eastAsia="Arial"/>
                <w:b w:val="0"/>
                <w:sz w:val="10"/>
              </w:rPr>
              <w:t>The helper returns StringAttributeMetadata with schema name, label, description, required level, and max length.</w:t>
            </w:r>
          </w:p>
        </w:tc>
        <w:tc>
          <w:tcPr>
            <w:tcW w:type="dxa" w:w="3600"/>
            <w:vAlign w:val="top"/>
          </w:tcPr>
          <w:p>
            <w:r/>
            <w:r>
              <w:rPr>
                <w:rFonts w:ascii="Arial" w:hAnsi="Arial" w:eastAsia="Arial"/>
                <w:b w:val="0"/>
                <w:sz w:val="10"/>
              </w:rPr>
              <w:t>Text fields store IDs, names, correlation references, and short explanations.</w:t>
            </w:r>
          </w:p>
        </w:tc>
        <w:tc>
          <w:tcPr>
            <w:tcW w:type="dxa" w:w="3456"/>
            <w:vAlign w:val="top"/>
          </w:tcPr>
          <w:p>
            <w:r/>
            <w:r>
              <w:rPr>
                <w:rFonts w:ascii="Arial" w:hAnsi="Arial" w:eastAsia="Arial"/>
                <w:b w:val="0"/>
                <w:sz w:val="10"/>
              </w:rPr>
              <w:t>Wrong length or schema name can limit data or break integration mappings.</w:t>
            </w:r>
          </w:p>
        </w:tc>
      </w:tr>
      <w:tr>
        <w:tc>
          <w:tcPr>
            <w:tcW w:type="dxa" w:w="648"/>
            <w:vAlign w:val="top"/>
          </w:tcPr>
          <w:p>
            <w:r/>
            <w:r>
              <w:rPr>
                <w:rFonts w:ascii="Arial" w:hAnsi="Arial" w:eastAsia="Arial"/>
                <w:b w:val="0"/>
                <w:sz w:val="10"/>
              </w:rPr>
              <w:t>79</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80</w:t>
            </w:r>
          </w:p>
        </w:tc>
        <w:tc>
          <w:tcPr>
            <w:tcW w:type="dxa" w:w="4896"/>
            <w:vAlign w:val="top"/>
          </w:tcPr>
          <w:p>
            <w:r/>
            <w:r>
              <w:rPr>
                <w:rFonts w:ascii="Arial" w:hAnsi="Arial" w:eastAsia="Arial"/>
                <w:b w:val="0"/>
                <w:sz w:val="10"/>
              </w:rPr>
              <w:t xml:space="preserve">    GlobalChoice("aso_lifecyclecommunicationstage", "Lifecycle Communication Stage", "aso_lifecyclecommunicationstage", "Lifecycle communication stage reused from the global ASO choice."),</w:t>
            </w:r>
          </w:p>
        </w:tc>
        <w:tc>
          <w:tcPr>
            <w:tcW w:type="dxa" w:w="3168"/>
            <w:vAlign w:val="top"/>
          </w:tcPr>
          <w:p>
            <w:r/>
            <w:r>
              <w:rPr>
                <w:rFonts w:ascii="Arial" w:hAnsi="Arial" w:eastAsia="Arial"/>
                <w:b w:val="0"/>
                <w:sz w:val="10"/>
              </w:rPr>
              <w:t>Defines a choice column that reuses an existing global choice.</w:t>
            </w:r>
          </w:p>
        </w:tc>
        <w:tc>
          <w:tcPr>
            <w:tcW w:type="dxa" w:w="4320"/>
            <w:vAlign w:val="top"/>
          </w:tcPr>
          <w:p>
            <w:r/>
            <w:r>
              <w:rPr>
                <w:rFonts w:ascii="Arial" w:hAnsi="Arial" w:eastAsia="Arial"/>
                <w:b w:val="0"/>
                <w:sz w:val="10"/>
              </w:rPr>
              <w:t>The helper builds PicklistAttributeMetadata with IsGlobal = true and the existing option set name.</w:t>
            </w:r>
          </w:p>
        </w:tc>
        <w:tc>
          <w:tcPr>
            <w:tcW w:type="dxa" w:w="3600"/>
            <w:vAlign w:val="top"/>
          </w:tcPr>
          <w:p>
            <w:r/>
            <w:r>
              <w:rPr>
                <w:rFonts w:ascii="Arial" w:hAnsi="Arial" w:eastAsia="Arial"/>
                <w:b w:val="0"/>
                <w:sz w:val="10"/>
              </w:rPr>
              <w:t>Keeps ASO lifecycle and participation values consistent across tables.</w:t>
            </w:r>
          </w:p>
        </w:tc>
        <w:tc>
          <w:tcPr>
            <w:tcW w:type="dxa" w:w="3456"/>
            <w:vAlign w:val="top"/>
          </w:tcPr>
          <w:p>
            <w:r/>
            <w:r>
              <w:rPr>
                <w:rFonts w:ascii="Arial" w:hAnsi="Arial" w:eastAsia="Arial"/>
                <w:b w:val="0"/>
                <w:sz w:val="10"/>
              </w:rPr>
              <w:t>Wrong global choice name causes metadata creation failure.</w:t>
            </w:r>
          </w:p>
        </w:tc>
      </w:tr>
      <w:tr>
        <w:tc>
          <w:tcPr>
            <w:tcW w:type="dxa" w:w="648"/>
            <w:vAlign w:val="top"/>
          </w:tcPr>
          <w:p>
            <w:r/>
            <w:r>
              <w:rPr>
                <w:rFonts w:ascii="Arial" w:hAnsi="Arial" w:eastAsia="Arial"/>
                <w:b w:val="0"/>
                <w:sz w:val="10"/>
              </w:rPr>
              <w:t>81</w:t>
            </w:r>
          </w:p>
        </w:tc>
        <w:tc>
          <w:tcPr>
            <w:tcW w:type="dxa" w:w="4896"/>
            <w:vAlign w:val="top"/>
          </w:tcPr>
          <w:p>
            <w:r/>
            <w:r>
              <w:rPr>
                <w:rFonts w:ascii="Arial" w:hAnsi="Arial" w:eastAsia="Arial"/>
                <w:b w:val="0"/>
                <w:sz w:val="10"/>
              </w:rPr>
              <w:t xml:space="preserve">    Text("aso_customerinsightsjourneyid", "Customer Insights Journey ID", 100, "Customer Insights journey identifier."),</w:t>
            </w:r>
          </w:p>
        </w:tc>
        <w:tc>
          <w:tcPr>
            <w:tcW w:type="dxa" w:w="3168"/>
            <w:vAlign w:val="top"/>
          </w:tcPr>
          <w:p>
            <w:r/>
            <w:r>
              <w:rPr>
                <w:rFonts w:ascii="Arial" w:hAnsi="Arial" w:eastAsia="Arial"/>
                <w:b w:val="0"/>
                <w:sz w:val="10"/>
              </w:rPr>
              <w:t>Defines a text column to create.</w:t>
            </w:r>
          </w:p>
        </w:tc>
        <w:tc>
          <w:tcPr>
            <w:tcW w:type="dxa" w:w="4320"/>
            <w:vAlign w:val="top"/>
          </w:tcPr>
          <w:p>
            <w:r/>
            <w:r>
              <w:rPr>
                <w:rFonts w:ascii="Arial" w:hAnsi="Arial" w:eastAsia="Arial"/>
                <w:b w:val="0"/>
                <w:sz w:val="10"/>
              </w:rPr>
              <w:t>The helper returns StringAttributeMetadata with schema name, label, description, required level, and max length.</w:t>
            </w:r>
          </w:p>
        </w:tc>
        <w:tc>
          <w:tcPr>
            <w:tcW w:type="dxa" w:w="3600"/>
            <w:vAlign w:val="top"/>
          </w:tcPr>
          <w:p>
            <w:r/>
            <w:r>
              <w:rPr>
                <w:rFonts w:ascii="Arial" w:hAnsi="Arial" w:eastAsia="Arial"/>
                <w:b w:val="0"/>
                <w:sz w:val="10"/>
              </w:rPr>
              <w:t>Text fields store IDs, names, correlation references, and short explanations.</w:t>
            </w:r>
          </w:p>
        </w:tc>
        <w:tc>
          <w:tcPr>
            <w:tcW w:type="dxa" w:w="3456"/>
            <w:vAlign w:val="top"/>
          </w:tcPr>
          <w:p>
            <w:r/>
            <w:r>
              <w:rPr>
                <w:rFonts w:ascii="Arial" w:hAnsi="Arial" w:eastAsia="Arial"/>
                <w:b w:val="0"/>
                <w:sz w:val="10"/>
              </w:rPr>
              <w:t>Wrong length or schema name can limit data or break integration mappings.</w:t>
            </w:r>
          </w:p>
        </w:tc>
      </w:tr>
      <w:tr>
        <w:tc>
          <w:tcPr>
            <w:tcW w:type="dxa" w:w="648"/>
            <w:vAlign w:val="top"/>
          </w:tcPr>
          <w:p>
            <w:r/>
            <w:r>
              <w:rPr>
                <w:rFonts w:ascii="Arial" w:hAnsi="Arial" w:eastAsia="Arial"/>
                <w:b w:val="0"/>
                <w:sz w:val="10"/>
              </w:rPr>
              <w:t>82</w:t>
            </w:r>
          </w:p>
        </w:tc>
        <w:tc>
          <w:tcPr>
            <w:tcW w:type="dxa" w:w="4896"/>
            <w:vAlign w:val="top"/>
          </w:tcPr>
          <w:p>
            <w:r/>
            <w:r>
              <w:rPr>
                <w:rFonts w:ascii="Arial" w:hAnsi="Arial" w:eastAsia="Arial"/>
                <w:b w:val="0"/>
                <w:sz w:val="10"/>
              </w:rPr>
              <w:t xml:space="preserve">    Text("aso_customerinsightsjourneyname", "Customer Insights Journey Name", 200, "Customer Insights journey name."),</w:t>
            </w:r>
          </w:p>
        </w:tc>
        <w:tc>
          <w:tcPr>
            <w:tcW w:type="dxa" w:w="3168"/>
            <w:vAlign w:val="top"/>
          </w:tcPr>
          <w:p>
            <w:r/>
            <w:r>
              <w:rPr>
                <w:rFonts w:ascii="Arial" w:hAnsi="Arial" w:eastAsia="Arial"/>
                <w:b w:val="0"/>
                <w:sz w:val="10"/>
              </w:rPr>
              <w:t>Defines a text column to create.</w:t>
            </w:r>
          </w:p>
        </w:tc>
        <w:tc>
          <w:tcPr>
            <w:tcW w:type="dxa" w:w="4320"/>
            <w:vAlign w:val="top"/>
          </w:tcPr>
          <w:p>
            <w:r/>
            <w:r>
              <w:rPr>
                <w:rFonts w:ascii="Arial" w:hAnsi="Arial" w:eastAsia="Arial"/>
                <w:b w:val="0"/>
                <w:sz w:val="10"/>
              </w:rPr>
              <w:t>The helper returns StringAttributeMetadata with schema name, label, description, required level, and max length.</w:t>
            </w:r>
          </w:p>
        </w:tc>
        <w:tc>
          <w:tcPr>
            <w:tcW w:type="dxa" w:w="3600"/>
            <w:vAlign w:val="top"/>
          </w:tcPr>
          <w:p>
            <w:r/>
            <w:r>
              <w:rPr>
                <w:rFonts w:ascii="Arial" w:hAnsi="Arial" w:eastAsia="Arial"/>
                <w:b w:val="0"/>
                <w:sz w:val="10"/>
              </w:rPr>
              <w:t>Text fields store IDs, names, correlation references, and short explanations.</w:t>
            </w:r>
          </w:p>
        </w:tc>
        <w:tc>
          <w:tcPr>
            <w:tcW w:type="dxa" w:w="3456"/>
            <w:vAlign w:val="top"/>
          </w:tcPr>
          <w:p>
            <w:r/>
            <w:r>
              <w:rPr>
                <w:rFonts w:ascii="Arial" w:hAnsi="Arial" w:eastAsia="Arial"/>
                <w:b w:val="0"/>
                <w:sz w:val="10"/>
              </w:rPr>
              <w:t>Wrong length or schema name can limit data or break integration mappings.</w:t>
            </w:r>
          </w:p>
        </w:tc>
      </w:tr>
      <w:tr>
        <w:tc>
          <w:tcPr>
            <w:tcW w:type="dxa" w:w="648"/>
            <w:vAlign w:val="top"/>
          </w:tcPr>
          <w:p>
            <w:r/>
            <w:r>
              <w:rPr>
                <w:rFonts w:ascii="Arial" w:hAnsi="Arial" w:eastAsia="Arial"/>
                <w:b w:val="0"/>
                <w:sz w:val="10"/>
              </w:rPr>
              <w:t>83</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84</w:t>
            </w:r>
          </w:p>
        </w:tc>
        <w:tc>
          <w:tcPr>
            <w:tcW w:type="dxa" w:w="4896"/>
            <w:vAlign w:val="top"/>
          </w:tcPr>
          <w:p>
            <w:r/>
            <w:r>
              <w:rPr>
                <w:rFonts w:ascii="Arial" w:hAnsi="Arial" w:eastAsia="Arial"/>
                <w:b w:val="0"/>
                <w:sz w:val="10"/>
              </w:rPr>
              <w:t xml:space="preserve">    GlobalChoice("aso_participationstatus", "Participation Status", "aso_journeyparticipationstatus", "Journey participation status reused from the global ASO choice."),</w:t>
            </w:r>
          </w:p>
        </w:tc>
        <w:tc>
          <w:tcPr>
            <w:tcW w:type="dxa" w:w="3168"/>
            <w:vAlign w:val="top"/>
          </w:tcPr>
          <w:p>
            <w:r/>
            <w:r>
              <w:rPr>
                <w:rFonts w:ascii="Arial" w:hAnsi="Arial" w:eastAsia="Arial"/>
                <w:b w:val="0"/>
                <w:sz w:val="10"/>
              </w:rPr>
              <w:t>Defines a choice column that reuses an existing global choice.</w:t>
            </w:r>
          </w:p>
        </w:tc>
        <w:tc>
          <w:tcPr>
            <w:tcW w:type="dxa" w:w="4320"/>
            <w:vAlign w:val="top"/>
          </w:tcPr>
          <w:p>
            <w:r/>
            <w:r>
              <w:rPr>
                <w:rFonts w:ascii="Arial" w:hAnsi="Arial" w:eastAsia="Arial"/>
                <w:b w:val="0"/>
                <w:sz w:val="10"/>
              </w:rPr>
              <w:t>The helper builds PicklistAttributeMetadata with IsGlobal = true and the existing option set name.</w:t>
            </w:r>
          </w:p>
        </w:tc>
        <w:tc>
          <w:tcPr>
            <w:tcW w:type="dxa" w:w="3600"/>
            <w:vAlign w:val="top"/>
          </w:tcPr>
          <w:p>
            <w:r/>
            <w:r>
              <w:rPr>
                <w:rFonts w:ascii="Arial" w:hAnsi="Arial" w:eastAsia="Arial"/>
                <w:b w:val="0"/>
                <w:sz w:val="10"/>
              </w:rPr>
              <w:t>Keeps ASO lifecycle and participation values consistent across tables.</w:t>
            </w:r>
          </w:p>
        </w:tc>
        <w:tc>
          <w:tcPr>
            <w:tcW w:type="dxa" w:w="3456"/>
            <w:vAlign w:val="top"/>
          </w:tcPr>
          <w:p>
            <w:r/>
            <w:r>
              <w:rPr>
                <w:rFonts w:ascii="Arial" w:hAnsi="Arial" w:eastAsia="Arial"/>
                <w:b w:val="0"/>
                <w:sz w:val="10"/>
              </w:rPr>
              <w:t>Wrong global choice name causes metadata creation failure.</w:t>
            </w:r>
          </w:p>
        </w:tc>
      </w:tr>
      <w:tr>
        <w:tc>
          <w:tcPr>
            <w:tcW w:type="dxa" w:w="648"/>
            <w:vAlign w:val="top"/>
          </w:tcPr>
          <w:p>
            <w:r/>
            <w:r>
              <w:rPr>
                <w:rFonts w:ascii="Arial" w:hAnsi="Arial" w:eastAsia="Arial"/>
                <w:b w:val="0"/>
                <w:sz w:val="10"/>
              </w:rPr>
              <w:t>85</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86</w:t>
            </w:r>
          </w:p>
        </w:tc>
        <w:tc>
          <w:tcPr>
            <w:tcW w:type="dxa" w:w="4896"/>
            <w:vAlign w:val="top"/>
          </w:tcPr>
          <w:p>
            <w:r/>
            <w:r>
              <w:rPr>
                <w:rFonts w:ascii="Arial" w:hAnsi="Arial" w:eastAsia="Arial"/>
                <w:b w:val="0"/>
                <w:sz w:val="10"/>
              </w:rPr>
              <w:t xml:space="preserve">    Text("aso_entrytriggername", "Entry Trigger Name", 200, "Name of the journey entry trigger, segment, custom action, or manual operation."),</w:t>
            </w:r>
          </w:p>
        </w:tc>
        <w:tc>
          <w:tcPr>
            <w:tcW w:type="dxa" w:w="3168"/>
            <w:vAlign w:val="top"/>
          </w:tcPr>
          <w:p>
            <w:r/>
            <w:r>
              <w:rPr>
                <w:rFonts w:ascii="Arial" w:hAnsi="Arial" w:eastAsia="Arial"/>
                <w:b w:val="0"/>
                <w:sz w:val="10"/>
              </w:rPr>
              <w:t>Defines a text column to create.</w:t>
            </w:r>
          </w:p>
        </w:tc>
        <w:tc>
          <w:tcPr>
            <w:tcW w:type="dxa" w:w="4320"/>
            <w:vAlign w:val="top"/>
          </w:tcPr>
          <w:p>
            <w:r/>
            <w:r>
              <w:rPr>
                <w:rFonts w:ascii="Arial" w:hAnsi="Arial" w:eastAsia="Arial"/>
                <w:b w:val="0"/>
                <w:sz w:val="10"/>
              </w:rPr>
              <w:t>The helper returns StringAttributeMetadata with schema name, label, description, required level, and max length.</w:t>
            </w:r>
          </w:p>
        </w:tc>
        <w:tc>
          <w:tcPr>
            <w:tcW w:type="dxa" w:w="3600"/>
            <w:vAlign w:val="top"/>
          </w:tcPr>
          <w:p>
            <w:r/>
            <w:r>
              <w:rPr>
                <w:rFonts w:ascii="Arial" w:hAnsi="Arial" w:eastAsia="Arial"/>
                <w:b w:val="0"/>
                <w:sz w:val="10"/>
              </w:rPr>
              <w:t>Text fields store IDs, names, correlation references, and short explanations.</w:t>
            </w:r>
          </w:p>
        </w:tc>
        <w:tc>
          <w:tcPr>
            <w:tcW w:type="dxa" w:w="3456"/>
            <w:vAlign w:val="top"/>
          </w:tcPr>
          <w:p>
            <w:r/>
            <w:r>
              <w:rPr>
                <w:rFonts w:ascii="Arial" w:hAnsi="Arial" w:eastAsia="Arial"/>
                <w:b w:val="0"/>
                <w:sz w:val="10"/>
              </w:rPr>
              <w:t>Wrong length or schema name can limit data or break integration mappings.</w:t>
            </w:r>
          </w:p>
        </w:tc>
      </w:tr>
      <w:tr>
        <w:tc>
          <w:tcPr>
            <w:tcW w:type="dxa" w:w="648"/>
            <w:vAlign w:val="top"/>
          </w:tcPr>
          <w:p>
            <w:r/>
            <w:r>
              <w:rPr>
                <w:rFonts w:ascii="Arial" w:hAnsi="Arial" w:eastAsia="Arial"/>
                <w:b w:val="0"/>
                <w:sz w:val="10"/>
              </w:rPr>
              <w:t>87</w:t>
            </w:r>
          </w:p>
        </w:tc>
        <w:tc>
          <w:tcPr>
            <w:tcW w:type="dxa" w:w="4896"/>
            <w:vAlign w:val="top"/>
          </w:tcPr>
          <w:p>
            <w:r/>
            <w:r>
              <w:rPr>
                <w:rFonts w:ascii="Arial" w:hAnsi="Arial" w:eastAsia="Arial"/>
                <w:b w:val="0"/>
                <w:sz w:val="10"/>
              </w:rPr>
              <w:t xml:space="preserve">    LocalChoice("aso_entrysource", "Entry Source",</w:t>
            </w:r>
          </w:p>
        </w:tc>
        <w:tc>
          <w:tcPr>
            <w:tcW w:type="dxa" w:w="3168"/>
            <w:vAlign w:val="top"/>
          </w:tcPr>
          <w:p>
            <w:r/>
            <w:r>
              <w:rPr>
                <w:rFonts w:ascii="Arial" w:hAnsi="Arial" w:eastAsia="Arial"/>
                <w:b w:val="0"/>
                <w:sz w:val="10"/>
              </w:rPr>
              <w:t>Defines a local choice column.</w:t>
            </w:r>
          </w:p>
        </w:tc>
        <w:tc>
          <w:tcPr>
            <w:tcW w:type="dxa" w:w="4320"/>
            <w:vAlign w:val="top"/>
          </w:tcPr>
          <w:p>
            <w:r/>
            <w:r>
              <w:rPr>
                <w:rFonts w:ascii="Arial" w:hAnsi="Arial" w:eastAsia="Arial"/>
                <w:b w:val="0"/>
                <w:sz w:val="10"/>
              </w:rPr>
              <w:t>The helper builds a table-specific option set for values that are not reused globally.</w:t>
            </w:r>
          </w:p>
        </w:tc>
        <w:tc>
          <w:tcPr>
            <w:tcW w:type="dxa" w:w="3600"/>
            <w:vAlign w:val="top"/>
          </w:tcPr>
          <w:p>
            <w:r/>
            <w:r>
              <w:rPr>
                <w:rFonts w:ascii="Arial" w:hAnsi="Arial" w:eastAsia="Arial"/>
                <w:b w:val="0"/>
                <w:sz w:val="10"/>
              </w:rPr>
              <w:t>Useful for Entry Source and Last Interaction Type values that are specific to this table's context.</w:t>
            </w:r>
          </w:p>
        </w:tc>
        <w:tc>
          <w:tcPr>
            <w:tcW w:type="dxa" w:w="3456"/>
            <w:vAlign w:val="top"/>
          </w:tcPr>
          <w:p>
            <w:r/>
            <w:r>
              <w:rPr>
                <w:rFonts w:ascii="Arial" w:hAnsi="Arial" w:eastAsia="Arial"/>
                <w:b w:val="0"/>
                <w:sz w:val="10"/>
              </w:rPr>
              <w:t>Wrong values create misleading filtering/reporting choices.</w:t>
            </w:r>
          </w:p>
        </w:tc>
      </w:tr>
      <w:tr>
        <w:tc>
          <w:tcPr>
            <w:tcW w:type="dxa" w:w="648"/>
            <w:vAlign w:val="top"/>
          </w:tcPr>
          <w:p>
            <w:r/>
            <w:r>
              <w:rPr>
                <w:rFonts w:ascii="Arial" w:hAnsi="Arial" w:eastAsia="Arial"/>
                <w:b w:val="0"/>
                <w:sz w:val="10"/>
              </w:rPr>
              <w:t>88</w:t>
            </w:r>
          </w:p>
        </w:tc>
        <w:tc>
          <w:tcPr>
            <w:tcW w:type="dxa" w:w="4896"/>
            <w:vAlign w:val="top"/>
          </w:tcPr>
          <w:p>
            <w:r/>
            <w:r>
              <w:rPr>
                <w:rFonts w:ascii="Arial" w:hAnsi="Arial" w:eastAsia="Arial"/>
                <w:b w:val="0"/>
                <w:sz w:val="10"/>
              </w:rPr>
              <w:t xml:space="preserve">        new[] { "DataverseTrigger", "Segment", "CustomAction", "ManualOps"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89</w:t>
            </w:r>
          </w:p>
        </w:tc>
        <w:tc>
          <w:tcPr>
            <w:tcW w:type="dxa" w:w="4896"/>
            <w:vAlign w:val="top"/>
          </w:tcPr>
          <w:p>
            <w:r/>
            <w:r>
              <w:rPr>
                <w:rFonts w:ascii="Arial" w:hAnsi="Arial" w:eastAsia="Arial"/>
                <w:b w:val="0"/>
                <w:sz w:val="10"/>
              </w:rPr>
              <w:t xml:space="preserve">        "Source that caused or will later explain the journey entry."),</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90</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91</w:t>
            </w:r>
          </w:p>
        </w:tc>
        <w:tc>
          <w:tcPr>
            <w:tcW w:type="dxa" w:w="4896"/>
            <w:vAlign w:val="top"/>
          </w:tcPr>
          <w:p>
            <w:r/>
            <w:r>
              <w:rPr>
                <w:rFonts w:ascii="Arial" w:hAnsi="Arial" w:eastAsia="Arial"/>
                <w:b w:val="0"/>
                <w:sz w:val="10"/>
              </w:rPr>
              <w:t xml:space="preserve">    DateTimeField("aso_startedon", "Started On", "Timestamp when the journey participation started."),</w:t>
            </w:r>
          </w:p>
        </w:tc>
        <w:tc>
          <w:tcPr>
            <w:tcW w:type="dxa" w:w="3168"/>
            <w:vAlign w:val="top"/>
          </w:tcPr>
          <w:p>
            <w:r/>
            <w:r>
              <w:rPr>
                <w:rFonts w:ascii="Arial" w:hAnsi="Arial" w:eastAsia="Arial"/>
                <w:b w:val="0"/>
                <w:sz w:val="10"/>
              </w:rPr>
              <w:t>Defines a date/time column.</w:t>
            </w:r>
          </w:p>
        </w:tc>
        <w:tc>
          <w:tcPr>
            <w:tcW w:type="dxa" w:w="4320"/>
            <w:vAlign w:val="top"/>
          </w:tcPr>
          <w:p>
            <w:r/>
            <w:r>
              <w:rPr>
                <w:rFonts w:ascii="Arial" w:hAnsi="Arial" w:eastAsia="Arial"/>
                <w:b w:val="0"/>
                <w:sz w:val="10"/>
              </w:rPr>
              <w:t>The helper returns DateTimeAttributeMetadata using DateAndTime and UserLocal behavior.</w:t>
            </w:r>
          </w:p>
        </w:tc>
        <w:tc>
          <w:tcPr>
            <w:tcW w:type="dxa" w:w="3600"/>
            <w:vAlign w:val="top"/>
          </w:tcPr>
          <w:p>
            <w:r/>
            <w:r>
              <w:rPr>
                <w:rFonts w:ascii="Arial" w:hAnsi="Arial" w:eastAsia="Arial"/>
                <w:b w:val="0"/>
                <w:sz w:val="10"/>
              </w:rPr>
              <w:t>Needed for journey start and interaction timestamps.</w:t>
            </w:r>
          </w:p>
        </w:tc>
        <w:tc>
          <w:tcPr>
            <w:tcW w:type="dxa" w:w="3456"/>
            <w:vAlign w:val="top"/>
          </w:tcPr>
          <w:p>
            <w:r/>
            <w:r>
              <w:rPr>
                <w:rFonts w:ascii="Arial" w:hAnsi="Arial" w:eastAsia="Arial"/>
                <w:b w:val="0"/>
                <w:sz w:val="10"/>
              </w:rPr>
              <w:t>Wrong behavior can show unexpected times to users in different time zones.</w:t>
            </w:r>
          </w:p>
        </w:tc>
      </w:tr>
      <w:tr>
        <w:tc>
          <w:tcPr>
            <w:tcW w:type="dxa" w:w="648"/>
            <w:vAlign w:val="top"/>
          </w:tcPr>
          <w:p>
            <w:r/>
            <w:r>
              <w:rPr>
                <w:rFonts w:ascii="Arial" w:hAnsi="Arial" w:eastAsia="Arial"/>
                <w:b w:val="0"/>
                <w:sz w:val="10"/>
              </w:rPr>
              <w:t>92</w:t>
            </w:r>
          </w:p>
        </w:tc>
        <w:tc>
          <w:tcPr>
            <w:tcW w:type="dxa" w:w="4896"/>
            <w:vAlign w:val="top"/>
          </w:tcPr>
          <w:p>
            <w:r/>
            <w:r>
              <w:rPr>
                <w:rFonts w:ascii="Arial" w:hAnsi="Arial" w:eastAsia="Arial"/>
                <w:b w:val="0"/>
                <w:sz w:val="10"/>
              </w:rPr>
              <w:t xml:space="preserve">    DateTimeField("aso_lastinteractionon", "Last Interaction On", "Timestamp of the latest known interaction."),</w:t>
            </w:r>
          </w:p>
        </w:tc>
        <w:tc>
          <w:tcPr>
            <w:tcW w:type="dxa" w:w="3168"/>
            <w:vAlign w:val="top"/>
          </w:tcPr>
          <w:p>
            <w:r/>
            <w:r>
              <w:rPr>
                <w:rFonts w:ascii="Arial" w:hAnsi="Arial" w:eastAsia="Arial"/>
                <w:b w:val="0"/>
                <w:sz w:val="10"/>
              </w:rPr>
              <w:t>Defines a date/time column.</w:t>
            </w:r>
          </w:p>
        </w:tc>
        <w:tc>
          <w:tcPr>
            <w:tcW w:type="dxa" w:w="4320"/>
            <w:vAlign w:val="top"/>
          </w:tcPr>
          <w:p>
            <w:r/>
            <w:r>
              <w:rPr>
                <w:rFonts w:ascii="Arial" w:hAnsi="Arial" w:eastAsia="Arial"/>
                <w:b w:val="0"/>
                <w:sz w:val="10"/>
              </w:rPr>
              <w:t>The helper returns DateTimeAttributeMetadata using DateAndTime and UserLocal behavior.</w:t>
            </w:r>
          </w:p>
        </w:tc>
        <w:tc>
          <w:tcPr>
            <w:tcW w:type="dxa" w:w="3600"/>
            <w:vAlign w:val="top"/>
          </w:tcPr>
          <w:p>
            <w:r/>
            <w:r>
              <w:rPr>
                <w:rFonts w:ascii="Arial" w:hAnsi="Arial" w:eastAsia="Arial"/>
                <w:b w:val="0"/>
                <w:sz w:val="10"/>
              </w:rPr>
              <w:t>Needed for journey start and interaction timestamps.</w:t>
            </w:r>
          </w:p>
        </w:tc>
        <w:tc>
          <w:tcPr>
            <w:tcW w:type="dxa" w:w="3456"/>
            <w:vAlign w:val="top"/>
          </w:tcPr>
          <w:p>
            <w:r/>
            <w:r>
              <w:rPr>
                <w:rFonts w:ascii="Arial" w:hAnsi="Arial" w:eastAsia="Arial"/>
                <w:b w:val="0"/>
                <w:sz w:val="10"/>
              </w:rPr>
              <w:t>Wrong behavior can show unexpected times to users in different time zones.</w:t>
            </w:r>
          </w:p>
        </w:tc>
      </w:tr>
      <w:tr>
        <w:tc>
          <w:tcPr>
            <w:tcW w:type="dxa" w:w="648"/>
            <w:vAlign w:val="top"/>
          </w:tcPr>
          <w:p>
            <w:r/>
            <w:r>
              <w:rPr>
                <w:rFonts w:ascii="Arial" w:hAnsi="Arial" w:eastAsia="Arial"/>
                <w:b w:val="0"/>
                <w:sz w:val="10"/>
              </w:rPr>
              <w:t>93</w:t>
            </w:r>
          </w:p>
        </w:tc>
        <w:tc>
          <w:tcPr>
            <w:tcW w:type="dxa" w:w="4896"/>
            <w:vAlign w:val="top"/>
          </w:tcPr>
          <w:p>
            <w:r/>
            <w:r>
              <w:rPr>
                <w:rFonts w:ascii="Arial" w:hAnsi="Arial" w:eastAsia="Arial"/>
                <w:b w:val="0"/>
                <w:sz w:val="10"/>
              </w:rPr>
              <w:t xml:space="preserve">    LocalChoice("aso_lastinteractiontype", "Last Interaction Type",</w:t>
            </w:r>
          </w:p>
        </w:tc>
        <w:tc>
          <w:tcPr>
            <w:tcW w:type="dxa" w:w="3168"/>
            <w:vAlign w:val="top"/>
          </w:tcPr>
          <w:p>
            <w:r/>
            <w:r>
              <w:rPr>
                <w:rFonts w:ascii="Arial" w:hAnsi="Arial" w:eastAsia="Arial"/>
                <w:b w:val="0"/>
                <w:sz w:val="10"/>
              </w:rPr>
              <w:t>Defines a local choice column.</w:t>
            </w:r>
          </w:p>
        </w:tc>
        <w:tc>
          <w:tcPr>
            <w:tcW w:type="dxa" w:w="4320"/>
            <w:vAlign w:val="top"/>
          </w:tcPr>
          <w:p>
            <w:r/>
            <w:r>
              <w:rPr>
                <w:rFonts w:ascii="Arial" w:hAnsi="Arial" w:eastAsia="Arial"/>
                <w:b w:val="0"/>
                <w:sz w:val="10"/>
              </w:rPr>
              <w:t>The helper builds a table-specific option set for values that are not reused globally.</w:t>
            </w:r>
          </w:p>
        </w:tc>
        <w:tc>
          <w:tcPr>
            <w:tcW w:type="dxa" w:w="3600"/>
            <w:vAlign w:val="top"/>
          </w:tcPr>
          <w:p>
            <w:r/>
            <w:r>
              <w:rPr>
                <w:rFonts w:ascii="Arial" w:hAnsi="Arial" w:eastAsia="Arial"/>
                <w:b w:val="0"/>
                <w:sz w:val="10"/>
              </w:rPr>
              <w:t>Useful for Entry Source and Last Interaction Type values that are specific to this table's context.</w:t>
            </w:r>
          </w:p>
        </w:tc>
        <w:tc>
          <w:tcPr>
            <w:tcW w:type="dxa" w:w="3456"/>
            <w:vAlign w:val="top"/>
          </w:tcPr>
          <w:p>
            <w:r/>
            <w:r>
              <w:rPr>
                <w:rFonts w:ascii="Arial" w:hAnsi="Arial" w:eastAsia="Arial"/>
                <w:b w:val="0"/>
                <w:sz w:val="10"/>
              </w:rPr>
              <w:t>Wrong values create misleading filtering/reporting choices.</w:t>
            </w:r>
          </w:p>
        </w:tc>
      </w:tr>
      <w:tr>
        <w:tc>
          <w:tcPr>
            <w:tcW w:type="dxa" w:w="648"/>
            <w:vAlign w:val="top"/>
          </w:tcPr>
          <w:p>
            <w:r/>
            <w:r>
              <w:rPr>
                <w:rFonts w:ascii="Arial" w:hAnsi="Arial" w:eastAsia="Arial"/>
                <w:b w:val="0"/>
                <w:sz w:val="10"/>
              </w:rPr>
              <w:t>94</w:t>
            </w:r>
          </w:p>
        </w:tc>
        <w:tc>
          <w:tcPr>
            <w:tcW w:type="dxa" w:w="4896"/>
            <w:vAlign w:val="top"/>
          </w:tcPr>
          <w:p>
            <w:r/>
            <w:r>
              <w:rPr>
                <w:rFonts w:ascii="Arial" w:hAnsi="Arial" w:eastAsia="Arial"/>
                <w:b w:val="0"/>
                <w:sz w:val="10"/>
              </w:rPr>
              <w:t xml:space="preserve">        new[] { "EmailSent", "Open", "Click", "FormSubmit", "Reply", "Unsubscribe", "Bounce", "CustomAction"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95</w:t>
            </w:r>
          </w:p>
        </w:tc>
        <w:tc>
          <w:tcPr>
            <w:tcW w:type="dxa" w:w="4896"/>
            <w:vAlign w:val="top"/>
          </w:tcPr>
          <w:p>
            <w:r/>
            <w:r>
              <w:rPr>
                <w:rFonts w:ascii="Arial" w:hAnsi="Arial" w:eastAsia="Arial"/>
                <w:b w:val="0"/>
                <w:sz w:val="10"/>
              </w:rPr>
              <w:t xml:space="preserve">        "Latest tracked Customer Insights interaction type."),</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96</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97</w:t>
            </w:r>
          </w:p>
        </w:tc>
        <w:tc>
          <w:tcPr>
            <w:tcW w:type="dxa" w:w="4896"/>
            <w:vAlign w:val="top"/>
          </w:tcPr>
          <w:p>
            <w:r/>
            <w:r>
              <w:rPr>
                <w:rFonts w:ascii="Arial" w:hAnsi="Arial" w:eastAsia="Arial"/>
                <w:b w:val="0"/>
                <w:sz w:val="10"/>
              </w:rPr>
              <w:t xml:space="preserve">    Text("aso_exitreason", "Exit Reason", 500, "Reason why the record exited or was removed from the journey."),</w:t>
            </w:r>
          </w:p>
        </w:tc>
        <w:tc>
          <w:tcPr>
            <w:tcW w:type="dxa" w:w="3168"/>
            <w:vAlign w:val="top"/>
          </w:tcPr>
          <w:p>
            <w:r/>
            <w:r>
              <w:rPr>
                <w:rFonts w:ascii="Arial" w:hAnsi="Arial" w:eastAsia="Arial"/>
                <w:b w:val="0"/>
                <w:sz w:val="10"/>
              </w:rPr>
              <w:t>Defines a text column to create.</w:t>
            </w:r>
          </w:p>
        </w:tc>
        <w:tc>
          <w:tcPr>
            <w:tcW w:type="dxa" w:w="4320"/>
            <w:vAlign w:val="top"/>
          </w:tcPr>
          <w:p>
            <w:r/>
            <w:r>
              <w:rPr>
                <w:rFonts w:ascii="Arial" w:hAnsi="Arial" w:eastAsia="Arial"/>
                <w:b w:val="0"/>
                <w:sz w:val="10"/>
              </w:rPr>
              <w:t>The helper returns StringAttributeMetadata with schema name, label, description, required level, and max length.</w:t>
            </w:r>
          </w:p>
        </w:tc>
        <w:tc>
          <w:tcPr>
            <w:tcW w:type="dxa" w:w="3600"/>
            <w:vAlign w:val="top"/>
          </w:tcPr>
          <w:p>
            <w:r/>
            <w:r>
              <w:rPr>
                <w:rFonts w:ascii="Arial" w:hAnsi="Arial" w:eastAsia="Arial"/>
                <w:b w:val="0"/>
                <w:sz w:val="10"/>
              </w:rPr>
              <w:t>Text fields store IDs, names, correlation references, and short explanations.</w:t>
            </w:r>
          </w:p>
        </w:tc>
        <w:tc>
          <w:tcPr>
            <w:tcW w:type="dxa" w:w="3456"/>
            <w:vAlign w:val="top"/>
          </w:tcPr>
          <w:p>
            <w:r/>
            <w:r>
              <w:rPr>
                <w:rFonts w:ascii="Arial" w:hAnsi="Arial" w:eastAsia="Arial"/>
                <w:b w:val="0"/>
                <w:sz w:val="10"/>
              </w:rPr>
              <w:t>Wrong length or schema name can limit data or break integration mappings.</w:t>
            </w:r>
          </w:p>
        </w:tc>
      </w:tr>
      <w:tr>
        <w:tc>
          <w:tcPr>
            <w:tcW w:type="dxa" w:w="648"/>
            <w:vAlign w:val="top"/>
          </w:tcPr>
          <w:p>
            <w:r/>
            <w:r>
              <w:rPr>
                <w:rFonts w:ascii="Arial" w:hAnsi="Arial" w:eastAsia="Arial"/>
                <w:b w:val="0"/>
                <w:sz w:val="10"/>
              </w:rPr>
              <w:t>98</w:t>
            </w:r>
          </w:p>
        </w:tc>
        <w:tc>
          <w:tcPr>
            <w:tcW w:type="dxa" w:w="4896"/>
            <w:vAlign w:val="top"/>
          </w:tcPr>
          <w:p>
            <w:r/>
            <w:r>
              <w:rPr>
                <w:rFonts w:ascii="Arial" w:hAnsi="Arial" w:eastAsia="Arial"/>
                <w:b w:val="0"/>
                <w:sz w:val="10"/>
              </w:rPr>
              <w:t xml:space="preserve">    Text("aso_correlationid", "Correlation ID", 100, "Correlation ID shared across Dataverse, Power Automate, Customer Insights, and orchestration components."),</w:t>
            </w:r>
          </w:p>
        </w:tc>
        <w:tc>
          <w:tcPr>
            <w:tcW w:type="dxa" w:w="3168"/>
            <w:vAlign w:val="top"/>
          </w:tcPr>
          <w:p>
            <w:r/>
            <w:r>
              <w:rPr>
                <w:rFonts w:ascii="Arial" w:hAnsi="Arial" w:eastAsia="Arial"/>
                <w:b w:val="0"/>
                <w:sz w:val="10"/>
              </w:rPr>
              <w:t>Defines a text column to create.</w:t>
            </w:r>
          </w:p>
        </w:tc>
        <w:tc>
          <w:tcPr>
            <w:tcW w:type="dxa" w:w="4320"/>
            <w:vAlign w:val="top"/>
          </w:tcPr>
          <w:p>
            <w:r/>
            <w:r>
              <w:rPr>
                <w:rFonts w:ascii="Arial" w:hAnsi="Arial" w:eastAsia="Arial"/>
                <w:b w:val="0"/>
                <w:sz w:val="10"/>
              </w:rPr>
              <w:t>The helper returns StringAttributeMetadata with schema name, label, description, required level, and max length.</w:t>
            </w:r>
          </w:p>
        </w:tc>
        <w:tc>
          <w:tcPr>
            <w:tcW w:type="dxa" w:w="3600"/>
            <w:vAlign w:val="top"/>
          </w:tcPr>
          <w:p>
            <w:r/>
            <w:r>
              <w:rPr>
                <w:rFonts w:ascii="Arial" w:hAnsi="Arial" w:eastAsia="Arial"/>
                <w:b w:val="0"/>
                <w:sz w:val="10"/>
              </w:rPr>
              <w:t>Text fields store IDs, names, correlation references, and short explanations.</w:t>
            </w:r>
          </w:p>
        </w:tc>
        <w:tc>
          <w:tcPr>
            <w:tcW w:type="dxa" w:w="3456"/>
            <w:vAlign w:val="top"/>
          </w:tcPr>
          <w:p>
            <w:r/>
            <w:r>
              <w:rPr>
                <w:rFonts w:ascii="Arial" w:hAnsi="Arial" w:eastAsia="Arial"/>
                <w:b w:val="0"/>
                <w:sz w:val="10"/>
              </w:rPr>
              <w:t>Wrong length or schema name can limit data or break integration mappings.</w:t>
            </w:r>
          </w:p>
        </w:tc>
      </w:tr>
      <w:tr>
        <w:tc>
          <w:tcPr>
            <w:tcW w:type="dxa" w:w="648"/>
            <w:vAlign w:val="top"/>
          </w:tcPr>
          <w:p>
            <w:r/>
            <w:r>
              <w:rPr>
                <w:rFonts w:ascii="Arial" w:hAnsi="Arial" w:eastAsia="Arial"/>
                <w:b w:val="0"/>
                <w:sz w:val="10"/>
              </w:rPr>
              <w:t>99</w:t>
            </w:r>
          </w:p>
        </w:tc>
        <w:tc>
          <w:tcPr>
            <w:tcW w:type="dxa" w:w="4896"/>
            <w:vAlign w:val="top"/>
          </w:tcPr>
          <w:p>
            <w:r/>
            <w:r>
              <w:rPr>
                <w:rFonts w:ascii="Arial" w:hAnsi="Arial" w:eastAsia="Arial"/>
                <w:b w:val="0"/>
                <w:sz w:val="10"/>
              </w:rPr>
              <w:t xml:space="preserve">    Memo("aso_errormessage", "Error Message", "Error details if journey participation processing fails.")</w:t>
            </w:r>
          </w:p>
        </w:tc>
        <w:tc>
          <w:tcPr>
            <w:tcW w:type="dxa" w:w="3168"/>
            <w:vAlign w:val="top"/>
          </w:tcPr>
          <w:p>
            <w:r/>
            <w:r>
              <w:rPr>
                <w:rFonts w:ascii="Arial" w:hAnsi="Arial" w:eastAsia="Arial"/>
                <w:b w:val="0"/>
                <w:sz w:val="10"/>
              </w:rPr>
              <w:t>Defines a multiline text column.</w:t>
            </w:r>
          </w:p>
        </w:tc>
        <w:tc>
          <w:tcPr>
            <w:tcW w:type="dxa" w:w="4320"/>
            <w:vAlign w:val="top"/>
          </w:tcPr>
          <w:p>
            <w:r/>
            <w:r>
              <w:rPr>
                <w:rFonts w:ascii="Arial" w:hAnsi="Arial" w:eastAsia="Arial"/>
                <w:b w:val="0"/>
                <w:sz w:val="10"/>
              </w:rPr>
              <w:t>The helper returns MemoAttributeMetadata with MaxLength 4000.</w:t>
            </w:r>
          </w:p>
        </w:tc>
        <w:tc>
          <w:tcPr>
            <w:tcW w:type="dxa" w:w="3600"/>
            <w:vAlign w:val="top"/>
          </w:tcPr>
          <w:p>
            <w:r/>
            <w:r>
              <w:rPr>
                <w:rFonts w:ascii="Arial" w:hAnsi="Arial" w:eastAsia="Arial"/>
                <w:b w:val="0"/>
                <w:sz w:val="10"/>
              </w:rPr>
              <w:t>Needed for error messages or longer operational explanations.</w:t>
            </w:r>
          </w:p>
        </w:tc>
        <w:tc>
          <w:tcPr>
            <w:tcW w:type="dxa" w:w="3456"/>
            <w:vAlign w:val="top"/>
          </w:tcPr>
          <w:p>
            <w:r/>
            <w:r>
              <w:rPr>
                <w:rFonts w:ascii="Arial" w:hAnsi="Arial" w:eastAsia="Arial"/>
                <w:b w:val="0"/>
                <w:sz w:val="10"/>
              </w:rPr>
              <w:t>Using short text for long error text can truncate important information.</w:t>
            </w:r>
          </w:p>
        </w:tc>
      </w:tr>
      <w:tr>
        <w:tc>
          <w:tcPr>
            <w:tcW w:type="dxa" w:w="648"/>
            <w:vAlign w:val="top"/>
          </w:tcPr>
          <w:p>
            <w:r/>
            <w:r>
              <w:rPr>
                <w:rFonts w:ascii="Arial" w:hAnsi="Arial" w:eastAsia="Arial"/>
                <w:b w:val="0"/>
                <w:sz w:val="10"/>
              </w:rPr>
              <w:t>100</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101</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102</w:t>
            </w:r>
          </w:p>
        </w:tc>
        <w:tc>
          <w:tcPr>
            <w:tcW w:type="dxa" w:w="4896"/>
            <w:vAlign w:val="top"/>
          </w:tcPr>
          <w:p>
            <w:r/>
            <w:r>
              <w:rPr>
                <w:rFonts w:ascii="Arial" w:hAnsi="Arial" w:eastAsia="Arial"/>
                <w:b w:val="0"/>
                <w:sz w:val="10"/>
              </w:rPr>
              <w:t>foreach (var field in fields)</w:t>
            </w:r>
          </w:p>
        </w:tc>
        <w:tc>
          <w:tcPr>
            <w:tcW w:type="dxa" w:w="3168"/>
            <w:vAlign w:val="top"/>
          </w:tcPr>
          <w:p>
            <w:r/>
            <w:r>
              <w:rPr>
                <w:rFonts w:ascii="Arial" w:hAnsi="Arial" w:eastAsia="Arial"/>
                <w:b w:val="0"/>
                <w:sz w:val="10"/>
              </w:rPr>
              <w:t>Starts the creation loop.</w:t>
            </w:r>
          </w:p>
        </w:tc>
        <w:tc>
          <w:tcPr>
            <w:tcW w:type="dxa" w:w="4320"/>
            <w:vAlign w:val="top"/>
          </w:tcPr>
          <w:p>
            <w:r/>
            <w:r>
              <w:rPr>
                <w:rFonts w:ascii="Arial" w:hAnsi="Arial" w:eastAsia="Arial"/>
                <w:b w:val="0"/>
                <w:sz w:val="10"/>
              </w:rPr>
              <w:t>The script iterates through every planned field metadata definition.</w:t>
            </w:r>
          </w:p>
        </w:tc>
        <w:tc>
          <w:tcPr>
            <w:tcW w:type="dxa" w:w="3600"/>
            <w:vAlign w:val="top"/>
          </w:tcPr>
          <w:p>
            <w:r/>
            <w:r>
              <w:rPr>
                <w:rFonts w:ascii="Arial" w:hAnsi="Arial" w:eastAsia="Arial"/>
                <w:b w:val="0"/>
                <w:sz w:val="10"/>
              </w:rPr>
              <w:t>Automates repetitive column creation safely.</w:t>
            </w:r>
          </w:p>
        </w:tc>
        <w:tc>
          <w:tcPr>
            <w:tcW w:type="dxa" w:w="3456"/>
            <w:vAlign w:val="top"/>
          </w:tcPr>
          <w:p>
            <w:r/>
            <w:r>
              <w:rPr>
                <w:rFonts w:ascii="Arial" w:hAnsi="Arial" w:eastAsia="Arial"/>
                <w:b w:val="0"/>
                <w:sz w:val="10"/>
              </w:rPr>
              <w:t>Loop errors can stop or skip field creation.</w:t>
            </w:r>
          </w:p>
        </w:tc>
      </w:tr>
      <w:tr>
        <w:tc>
          <w:tcPr>
            <w:tcW w:type="dxa" w:w="648"/>
            <w:vAlign w:val="top"/>
          </w:tcPr>
          <w:p>
            <w:r/>
            <w:r>
              <w:rPr>
                <w:rFonts w:ascii="Arial" w:hAnsi="Arial" w:eastAsia="Arial"/>
                <w:b w:val="0"/>
                <w:sz w:val="10"/>
              </w:rPr>
              <w:t>103</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104</w:t>
            </w:r>
          </w:p>
        </w:tc>
        <w:tc>
          <w:tcPr>
            <w:tcW w:type="dxa" w:w="4896"/>
            <w:vAlign w:val="top"/>
          </w:tcPr>
          <w:p>
            <w:r/>
            <w:r>
              <w:rPr>
                <w:rFonts w:ascii="Arial" w:hAnsi="Arial" w:eastAsia="Arial"/>
                <w:b w:val="0"/>
                <w:sz w:val="10"/>
              </w:rPr>
              <w:t xml:space="preserve">    var logicalName = field.SchemaName!.ToLowerInvariant();</w:t>
            </w:r>
          </w:p>
        </w:tc>
        <w:tc>
          <w:tcPr>
            <w:tcW w:type="dxa" w:w="3168"/>
            <w:vAlign w:val="top"/>
          </w:tcPr>
          <w:p>
            <w:r/>
            <w:r>
              <w:rPr>
                <w:rFonts w:ascii="Arial" w:hAnsi="Arial" w:eastAsia="Arial"/>
                <w:b w:val="0"/>
                <w:sz w:val="10"/>
              </w:rPr>
              <w:t>Reads and normalizes the field schema name.</w:t>
            </w:r>
          </w:p>
        </w:tc>
        <w:tc>
          <w:tcPr>
            <w:tcW w:type="dxa" w:w="4320"/>
            <w:vAlign w:val="top"/>
          </w:tcPr>
          <w:p>
            <w:r/>
            <w:r>
              <w:rPr>
                <w:rFonts w:ascii="Arial" w:hAnsi="Arial" w:eastAsia="Arial"/>
                <w:b w:val="0"/>
                <w:sz w:val="10"/>
              </w:rPr>
              <w:t>Dataverse logical names are lowercase; ToLowerInvariant improves comparison reliability.</w:t>
            </w:r>
          </w:p>
        </w:tc>
        <w:tc>
          <w:tcPr>
            <w:tcW w:type="dxa" w:w="3600"/>
            <w:vAlign w:val="top"/>
          </w:tcPr>
          <w:p>
            <w:r/>
            <w:r>
              <w:rPr>
                <w:rFonts w:ascii="Arial" w:hAnsi="Arial" w:eastAsia="Arial"/>
                <w:b w:val="0"/>
                <w:sz w:val="10"/>
              </w:rPr>
              <w:t>Supports idempotency checks.</w:t>
            </w:r>
          </w:p>
        </w:tc>
        <w:tc>
          <w:tcPr>
            <w:tcW w:type="dxa" w:w="3456"/>
            <w:vAlign w:val="top"/>
          </w:tcPr>
          <w:p>
            <w:r/>
            <w:r>
              <w:rPr>
                <w:rFonts w:ascii="Arial" w:hAnsi="Arial" w:eastAsia="Arial"/>
                <w:b w:val="0"/>
                <w:sz w:val="10"/>
              </w:rPr>
              <w:t>Incorrect normalization may miss existing fields.</w:t>
            </w:r>
          </w:p>
        </w:tc>
      </w:tr>
      <w:tr>
        <w:tc>
          <w:tcPr>
            <w:tcW w:type="dxa" w:w="648"/>
            <w:vAlign w:val="top"/>
          </w:tcPr>
          <w:p>
            <w:r/>
            <w:r>
              <w:rPr>
                <w:rFonts w:ascii="Arial" w:hAnsi="Arial" w:eastAsia="Arial"/>
                <w:b w:val="0"/>
                <w:sz w:val="10"/>
              </w:rPr>
              <w:t>105</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106</w:t>
            </w:r>
          </w:p>
        </w:tc>
        <w:tc>
          <w:tcPr>
            <w:tcW w:type="dxa" w:w="4896"/>
            <w:vAlign w:val="top"/>
          </w:tcPr>
          <w:p>
            <w:r/>
            <w:r>
              <w:rPr>
                <w:rFonts w:ascii="Arial" w:hAnsi="Arial" w:eastAsia="Arial"/>
                <w:b w:val="0"/>
                <w:sz w:val="10"/>
              </w:rPr>
              <w:t xml:space="preserve">    if (existingAttributes.Contains(logicalName))</w:t>
            </w:r>
          </w:p>
        </w:tc>
        <w:tc>
          <w:tcPr>
            <w:tcW w:type="dxa" w:w="3168"/>
            <w:vAlign w:val="top"/>
          </w:tcPr>
          <w:p>
            <w:r/>
            <w:r>
              <w:rPr>
                <w:rFonts w:ascii="Arial" w:hAnsi="Arial" w:eastAsia="Arial"/>
                <w:b w:val="0"/>
                <w:sz w:val="10"/>
              </w:rPr>
              <w:t>Checks if the column already exists.</w:t>
            </w:r>
          </w:p>
        </w:tc>
        <w:tc>
          <w:tcPr>
            <w:tcW w:type="dxa" w:w="4320"/>
            <w:vAlign w:val="top"/>
          </w:tcPr>
          <w:p>
            <w:r/>
            <w:r>
              <w:rPr>
                <w:rFonts w:ascii="Arial" w:hAnsi="Arial" w:eastAsia="Arial"/>
                <w:b w:val="0"/>
                <w:sz w:val="10"/>
              </w:rPr>
              <w:t>Avoids duplicate column creation attempts.</w:t>
            </w:r>
          </w:p>
        </w:tc>
        <w:tc>
          <w:tcPr>
            <w:tcW w:type="dxa" w:w="3600"/>
            <w:vAlign w:val="top"/>
          </w:tcPr>
          <w:p>
            <w:r/>
            <w:r>
              <w:rPr>
                <w:rFonts w:ascii="Arial" w:hAnsi="Arial" w:eastAsia="Arial"/>
                <w:b w:val="0"/>
                <w:sz w:val="10"/>
              </w:rPr>
              <w:t>Allows safe rerun after partial success.</w:t>
            </w:r>
          </w:p>
        </w:tc>
        <w:tc>
          <w:tcPr>
            <w:tcW w:type="dxa" w:w="3456"/>
            <w:vAlign w:val="top"/>
          </w:tcPr>
          <w:p>
            <w:r/>
            <w:r>
              <w:rPr>
                <w:rFonts w:ascii="Arial" w:hAnsi="Arial" w:eastAsia="Arial"/>
                <w:b w:val="0"/>
                <w:sz w:val="10"/>
              </w:rPr>
              <w:t>Without it, reruns fail on already-created fields.</w:t>
            </w:r>
          </w:p>
        </w:tc>
      </w:tr>
      <w:tr>
        <w:tc>
          <w:tcPr>
            <w:tcW w:type="dxa" w:w="648"/>
            <w:vAlign w:val="top"/>
          </w:tcPr>
          <w:p>
            <w:r/>
            <w:r>
              <w:rPr>
                <w:rFonts w:ascii="Arial" w:hAnsi="Arial" w:eastAsia="Arial"/>
                <w:b w:val="0"/>
                <w:sz w:val="10"/>
              </w:rPr>
              <w:t>107</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108</w:t>
            </w:r>
          </w:p>
        </w:tc>
        <w:tc>
          <w:tcPr>
            <w:tcW w:type="dxa" w:w="4896"/>
            <w:vAlign w:val="top"/>
          </w:tcPr>
          <w:p>
            <w:r/>
            <w:r>
              <w:rPr>
                <w:rFonts w:ascii="Arial" w:hAnsi="Arial" w:eastAsia="Arial"/>
                <w:b w:val="0"/>
                <w:sz w:val="10"/>
              </w:rPr>
              <w:t xml:space="preserve">        Console.ForegroundColor = ConsoleColor.Yellow;</w:t>
            </w:r>
          </w:p>
        </w:tc>
        <w:tc>
          <w:tcPr>
            <w:tcW w:type="dxa" w:w="3168"/>
            <w:vAlign w:val="top"/>
          </w:tcPr>
          <w:p>
            <w:r/>
            <w:r>
              <w:rPr>
                <w:rFonts w:ascii="Arial" w:hAnsi="Arial" w:eastAsia="Arial"/>
                <w:b w:val="0"/>
                <w:sz w:val="10"/>
              </w:rPr>
              <w:t>Changes terminal output color.</w:t>
            </w:r>
          </w:p>
        </w:tc>
        <w:tc>
          <w:tcPr>
            <w:tcW w:type="dxa" w:w="4320"/>
            <w:vAlign w:val="top"/>
          </w:tcPr>
          <w:p>
            <w:r/>
            <w:r>
              <w:rPr>
                <w:rFonts w:ascii="Arial" w:hAnsi="Arial" w:eastAsia="Arial"/>
                <w:b w:val="0"/>
                <w:sz w:val="10"/>
              </w:rPr>
              <w:t>Red/yellow/green output makes failures, skips, and success visible.</w:t>
            </w:r>
          </w:p>
        </w:tc>
        <w:tc>
          <w:tcPr>
            <w:tcW w:type="dxa" w:w="3600"/>
            <w:vAlign w:val="top"/>
          </w:tcPr>
          <w:p>
            <w:r/>
            <w:r>
              <w:rPr>
                <w:rFonts w:ascii="Arial" w:hAnsi="Arial" w:eastAsia="Arial"/>
                <w:b w:val="0"/>
                <w:sz w:val="10"/>
              </w:rPr>
              <w:t>Improves operator confidence during execution.</w:t>
            </w:r>
          </w:p>
        </w:tc>
        <w:tc>
          <w:tcPr>
            <w:tcW w:type="dxa" w:w="3456"/>
            <w:vAlign w:val="top"/>
          </w:tcPr>
          <w:p>
            <w:r/>
            <w:r>
              <w:rPr>
                <w:rFonts w:ascii="Arial" w:hAnsi="Arial" w:eastAsia="Arial"/>
                <w:b w:val="0"/>
                <w:sz w:val="10"/>
              </w:rPr>
              <w:t>Not functionally required, but helps avoid missing errors.</w:t>
            </w:r>
          </w:p>
        </w:tc>
      </w:tr>
      <w:tr>
        <w:tc>
          <w:tcPr>
            <w:tcW w:type="dxa" w:w="648"/>
            <w:vAlign w:val="top"/>
          </w:tcPr>
          <w:p>
            <w:r/>
            <w:r>
              <w:rPr>
                <w:rFonts w:ascii="Arial" w:hAnsi="Arial" w:eastAsia="Arial"/>
                <w:b w:val="0"/>
                <w:sz w:val="10"/>
              </w:rPr>
              <w:t>109</w:t>
            </w:r>
          </w:p>
        </w:tc>
        <w:tc>
          <w:tcPr>
            <w:tcW w:type="dxa" w:w="4896"/>
            <w:vAlign w:val="top"/>
          </w:tcPr>
          <w:p>
            <w:r/>
            <w:r>
              <w:rPr>
                <w:rFonts w:ascii="Arial" w:hAnsi="Arial" w:eastAsia="Arial"/>
                <w:b w:val="0"/>
                <w:sz w:val="10"/>
              </w:rPr>
              <w:t xml:space="preserve">        Console.WriteLine($"SKIP existing: {logicalName}");</w:t>
            </w:r>
          </w:p>
        </w:tc>
        <w:tc>
          <w:tcPr>
            <w:tcW w:type="dxa" w:w="3168"/>
            <w:vAlign w:val="top"/>
          </w:tcPr>
          <w:p>
            <w:r/>
            <w:r>
              <w:rPr>
                <w:rFonts w:ascii="Arial" w:hAnsi="Arial" w:eastAsia="Arial"/>
                <w:b w:val="0"/>
                <w:sz w:val="10"/>
              </w:rPr>
              <w:t>Writes progress information to the terminal.</w:t>
            </w:r>
          </w:p>
        </w:tc>
        <w:tc>
          <w:tcPr>
            <w:tcW w:type="dxa" w:w="4320"/>
            <w:vAlign w:val="top"/>
          </w:tcPr>
          <w:p>
            <w:r/>
            <w:r>
              <w:rPr>
                <w:rFonts w:ascii="Arial" w:hAnsi="Arial" w:eastAsia="Arial"/>
                <w:b w:val="0"/>
                <w:sz w:val="10"/>
              </w:rPr>
              <w:t>The operator can see environment, solution, table, current field, and completion status.</w:t>
            </w:r>
          </w:p>
        </w:tc>
        <w:tc>
          <w:tcPr>
            <w:tcW w:type="dxa" w:w="3600"/>
            <w:vAlign w:val="top"/>
          </w:tcPr>
          <w:p>
            <w:r/>
            <w:r>
              <w:rPr>
                <w:rFonts w:ascii="Arial" w:hAnsi="Arial" w:eastAsia="Arial"/>
                <w:b w:val="0"/>
                <w:sz w:val="10"/>
              </w:rPr>
              <w:t>Creates an execution trace useful for screenshots and handover.</w:t>
            </w:r>
          </w:p>
        </w:tc>
        <w:tc>
          <w:tcPr>
            <w:tcW w:type="dxa" w:w="3456"/>
            <w:vAlign w:val="top"/>
          </w:tcPr>
          <w:p>
            <w:r/>
            <w:r>
              <w:rPr>
                <w:rFonts w:ascii="Arial" w:hAnsi="Arial" w:eastAsia="Arial"/>
                <w:b w:val="0"/>
                <w:sz w:val="10"/>
              </w:rPr>
              <w:t>Without output, troubleshooting partial runs is harder.</w:t>
            </w:r>
          </w:p>
        </w:tc>
      </w:tr>
      <w:tr>
        <w:tc>
          <w:tcPr>
            <w:tcW w:type="dxa" w:w="648"/>
            <w:vAlign w:val="top"/>
          </w:tcPr>
          <w:p>
            <w:r/>
            <w:r>
              <w:rPr>
                <w:rFonts w:ascii="Arial" w:hAnsi="Arial" w:eastAsia="Arial"/>
                <w:b w:val="0"/>
                <w:sz w:val="10"/>
              </w:rPr>
              <w:t>110</w:t>
            </w:r>
          </w:p>
        </w:tc>
        <w:tc>
          <w:tcPr>
            <w:tcW w:type="dxa" w:w="4896"/>
            <w:vAlign w:val="top"/>
          </w:tcPr>
          <w:p>
            <w:r/>
            <w:r>
              <w:rPr>
                <w:rFonts w:ascii="Arial" w:hAnsi="Arial" w:eastAsia="Arial"/>
                <w:b w:val="0"/>
                <w:sz w:val="10"/>
              </w:rPr>
              <w:t xml:space="preserve">        Console.ResetColor();</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111</w:t>
            </w:r>
          </w:p>
        </w:tc>
        <w:tc>
          <w:tcPr>
            <w:tcW w:type="dxa" w:w="4896"/>
            <w:vAlign w:val="top"/>
          </w:tcPr>
          <w:p>
            <w:r/>
            <w:r>
              <w:rPr>
                <w:rFonts w:ascii="Arial" w:hAnsi="Arial" w:eastAsia="Arial"/>
                <w:b w:val="0"/>
                <w:sz w:val="10"/>
              </w:rPr>
              <w:t xml:space="preserve">        continue;</w:t>
            </w:r>
          </w:p>
        </w:tc>
        <w:tc>
          <w:tcPr>
            <w:tcW w:type="dxa" w:w="3168"/>
            <w:vAlign w:val="top"/>
          </w:tcPr>
          <w:p>
            <w:r/>
            <w:r>
              <w:rPr>
                <w:rFonts w:ascii="Arial" w:hAnsi="Arial" w:eastAsia="Arial"/>
                <w:b w:val="0"/>
                <w:sz w:val="10"/>
              </w:rPr>
              <w:t>Moves to the next field.</w:t>
            </w:r>
          </w:p>
        </w:tc>
        <w:tc>
          <w:tcPr>
            <w:tcW w:type="dxa" w:w="4320"/>
            <w:vAlign w:val="top"/>
          </w:tcPr>
          <w:p>
            <w:r/>
            <w:r>
              <w:rPr>
                <w:rFonts w:ascii="Arial" w:hAnsi="Arial" w:eastAsia="Arial"/>
                <w:b w:val="0"/>
                <w:sz w:val="10"/>
              </w:rPr>
              <w:t>Used after skipping an already existing column.</w:t>
            </w:r>
          </w:p>
        </w:tc>
        <w:tc>
          <w:tcPr>
            <w:tcW w:type="dxa" w:w="3600"/>
            <w:vAlign w:val="top"/>
          </w:tcPr>
          <w:p>
            <w:r/>
            <w:r>
              <w:rPr>
                <w:rFonts w:ascii="Arial" w:hAnsi="Arial" w:eastAsia="Arial"/>
                <w:b w:val="0"/>
                <w:sz w:val="10"/>
              </w:rPr>
              <w:t>Prevents executing the create request for that field.</w:t>
            </w:r>
          </w:p>
        </w:tc>
        <w:tc>
          <w:tcPr>
            <w:tcW w:type="dxa" w:w="3456"/>
            <w:vAlign w:val="top"/>
          </w:tcPr>
          <w:p>
            <w:r/>
            <w:r>
              <w:rPr>
                <w:rFonts w:ascii="Arial" w:hAnsi="Arial" w:eastAsia="Arial"/>
                <w:b w:val="0"/>
                <w:sz w:val="10"/>
              </w:rPr>
              <w:t>Missing continue could attempt duplicate creation anyway.</w:t>
            </w:r>
          </w:p>
        </w:tc>
      </w:tr>
      <w:tr>
        <w:tc>
          <w:tcPr>
            <w:tcW w:type="dxa" w:w="648"/>
            <w:vAlign w:val="top"/>
          </w:tcPr>
          <w:p>
            <w:r/>
            <w:r>
              <w:rPr>
                <w:rFonts w:ascii="Arial" w:hAnsi="Arial" w:eastAsia="Arial"/>
                <w:b w:val="0"/>
                <w:sz w:val="10"/>
              </w:rPr>
              <w:t>112</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113</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114</w:t>
            </w:r>
          </w:p>
        </w:tc>
        <w:tc>
          <w:tcPr>
            <w:tcW w:type="dxa" w:w="4896"/>
            <w:vAlign w:val="top"/>
          </w:tcPr>
          <w:p>
            <w:r/>
            <w:r>
              <w:rPr>
                <w:rFonts w:ascii="Arial" w:hAnsi="Arial" w:eastAsia="Arial"/>
                <w:b w:val="0"/>
                <w:sz w:val="10"/>
              </w:rPr>
              <w:t xml:space="preserve">    try</w:t>
            </w:r>
          </w:p>
        </w:tc>
        <w:tc>
          <w:tcPr>
            <w:tcW w:type="dxa" w:w="3168"/>
            <w:vAlign w:val="top"/>
          </w:tcPr>
          <w:p>
            <w:r/>
            <w:r>
              <w:rPr>
                <w:rFonts w:ascii="Arial" w:hAnsi="Arial" w:eastAsia="Arial"/>
                <w:b w:val="0"/>
                <w:sz w:val="10"/>
              </w:rPr>
              <w:t>Starts protected execution.</w:t>
            </w:r>
          </w:p>
        </w:tc>
        <w:tc>
          <w:tcPr>
            <w:tcW w:type="dxa" w:w="4320"/>
            <w:vAlign w:val="top"/>
          </w:tcPr>
          <w:p>
            <w:r/>
            <w:r>
              <w:rPr>
                <w:rFonts w:ascii="Arial" w:hAnsi="Arial" w:eastAsia="Arial"/>
                <w:b w:val="0"/>
                <w:sz w:val="10"/>
              </w:rPr>
              <w:t>Any exception inside the block is caught and displayed.</w:t>
            </w:r>
          </w:p>
        </w:tc>
        <w:tc>
          <w:tcPr>
            <w:tcW w:type="dxa" w:w="3600"/>
            <w:vAlign w:val="top"/>
          </w:tcPr>
          <w:p>
            <w:r/>
            <w:r>
              <w:rPr>
                <w:rFonts w:ascii="Arial" w:hAnsi="Arial" w:eastAsia="Arial"/>
                <w:b w:val="0"/>
                <w:sz w:val="10"/>
              </w:rPr>
              <w:t>Keeps the operator informed about exactly which field failed.</w:t>
            </w:r>
          </w:p>
        </w:tc>
        <w:tc>
          <w:tcPr>
            <w:tcW w:type="dxa" w:w="3456"/>
            <w:vAlign w:val="top"/>
          </w:tcPr>
          <w:p>
            <w:r/>
            <w:r>
              <w:rPr>
                <w:rFonts w:ascii="Arial" w:hAnsi="Arial" w:eastAsia="Arial"/>
                <w:b w:val="0"/>
                <w:sz w:val="10"/>
              </w:rPr>
              <w:t>Without try/catch, the script may stop abruptly without clean context.</w:t>
            </w:r>
          </w:p>
        </w:tc>
      </w:tr>
      <w:tr>
        <w:tc>
          <w:tcPr>
            <w:tcW w:type="dxa" w:w="648"/>
            <w:vAlign w:val="top"/>
          </w:tcPr>
          <w:p>
            <w:r/>
            <w:r>
              <w:rPr>
                <w:rFonts w:ascii="Arial" w:hAnsi="Arial" w:eastAsia="Arial"/>
                <w:b w:val="0"/>
                <w:sz w:val="10"/>
              </w:rPr>
              <w:t>115</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116</w:t>
            </w:r>
          </w:p>
        </w:tc>
        <w:tc>
          <w:tcPr>
            <w:tcW w:type="dxa" w:w="4896"/>
            <w:vAlign w:val="top"/>
          </w:tcPr>
          <w:p>
            <w:r/>
            <w:r>
              <w:rPr>
                <w:rFonts w:ascii="Arial" w:hAnsi="Arial" w:eastAsia="Arial"/>
                <w:b w:val="0"/>
                <w:sz w:val="10"/>
              </w:rPr>
              <w:t xml:space="preserve">        Console.WriteLine($"Creating: {logicalName} ...");</w:t>
            </w:r>
          </w:p>
        </w:tc>
        <w:tc>
          <w:tcPr>
            <w:tcW w:type="dxa" w:w="3168"/>
            <w:vAlign w:val="top"/>
          </w:tcPr>
          <w:p>
            <w:r/>
            <w:r>
              <w:rPr>
                <w:rFonts w:ascii="Arial" w:hAnsi="Arial" w:eastAsia="Arial"/>
                <w:b w:val="0"/>
                <w:sz w:val="10"/>
              </w:rPr>
              <w:t>Writes progress information to the terminal.</w:t>
            </w:r>
          </w:p>
        </w:tc>
        <w:tc>
          <w:tcPr>
            <w:tcW w:type="dxa" w:w="4320"/>
            <w:vAlign w:val="top"/>
          </w:tcPr>
          <w:p>
            <w:r/>
            <w:r>
              <w:rPr>
                <w:rFonts w:ascii="Arial" w:hAnsi="Arial" w:eastAsia="Arial"/>
                <w:b w:val="0"/>
                <w:sz w:val="10"/>
              </w:rPr>
              <w:t>The operator can see environment, solution, table, current field, and completion status.</w:t>
            </w:r>
          </w:p>
        </w:tc>
        <w:tc>
          <w:tcPr>
            <w:tcW w:type="dxa" w:w="3600"/>
            <w:vAlign w:val="top"/>
          </w:tcPr>
          <w:p>
            <w:r/>
            <w:r>
              <w:rPr>
                <w:rFonts w:ascii="Arial" w:hAnsi="Arial" w:eastAsia="Arial"/>
                <w:b w:val="0"/>
                <w:sz w:val="10"/>
              </w:rPr>
              <w:t>Creates an execution trace useful for screenshots and handover.</w:t>
            </w:r>
          </w:p>
        </w:tc>
        <w:tc>
          <w:tcPr>
            <w:tcW w:type="dxa" w:w="3456"/>
            <w:vAlign w:val="top"/>
          </w:tcPr>
          <w:p>
            <w:r/>
            <w:r>
              <w:rPr>
                <w:rFonts w:ascii="Arial" w:hAnsi="Arial" w:eastAsia="Arial"/>
                <w:b w:val="0"/>
                <w:sz w:val="10"/>
              </w:rPr>
              <w:t>Without output, troubleshooting partial runs is harder.</w:t>
            </w:r>
          </w:p>
        </w:tc>
      </w:tr>
      <w:tr>
        <w:tc>
          <w:tcPr>
            <w:tcW w:type="dxa" w:w="648"/>
            <w:vAlign w:val="top"/>
          </w:tcPr>
          <w:p>
            <w:r/>
            <w:r>
              <w:rPr>
                <w:rFonts w:ascii="Arial" w:hAnsi="Arial" w:eastAsia="Arial"/>
                <w:b w:val="0"/>
                <w:sz w:val="10"/>
              </w:rPr>
              <w:t>117</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118</w:t>
            </w:r>
          </w:p>
        </w:tc>
        <w:tc>
          <w:tcPr>
            <w:tcW w:type="dxa" w:w="4896"/>
            <w:vAlign w:val="top"/>
          </w:tcPr>
          <w:p>
            <w:r/>
            <w:r>
              <w:rPr>
                <w:rFonts w:ascii="Arial" w:hAnsi="Arial" w:eastAsia="Arial"/>
                <w:b w:val="0"/>
                <w:sz w:val="10"/>
              </w:rPr>
              <w:t xml:space="preserve">        var request = new CreateAttributeRequest</w:t>
            </w:r>
          </w:p>
        </w:tc>
        <w:tc>
          <w:tcPr>
            <w:tcW w:type="dxa" w:w="3168"/>
            <w:vAlign w:val="top"/>
          </w:tcPr>
          <w:p>
            <w:r/>
            <w:r>
              <w:rPr>
                <w:rFonts w:ascii="Arial" w:hAnsi="Arial" w:eastAsia="Arial"/>
                <w:b w:val="0"/>
                <w:sz w:val="10"/>
              </w:rPr>
              <w:t>Creates a column-creation request.</w:t>
            </w:r>
          </w:p>
        </w:tc>
        <w:tc>
          <w:tcPr>
            <w:tcW w:type="dxa" w:w="4320"/>
            <w:vAlign w:val="top"/>
          </w:tcPr>
          <w:p>
            <w:r/>
            <w:r>
              <w:rPr>
                <w:rFonts w:ascii="Arial" w:hAnsi="Arial" w:eastAsia="Arial"/>
                <w:b w:val="0"/>
                <w:sz w:val="10"/>
              </w:rPr>
              <w:t>The SDK uses this request type to add an AttributeMetadata column to a table.</w:t>
            </w:r>
          </w:p>
        </w:tc>
        <w:tc>
          <w:tcPr>
            <w:tcW w:type="dxa" w:w="3600"/>
            <w:vAlign w:val="top"/>
          </w:tcPr>
          <w:p>
            <w:r/>
            <w:r>
              <w:rPr>
                <w:rFonts w:ascii="Arial" w:hAnsi="Arial" w:eastAsia="Arial"/>
                <w:b w:val="0"/>
                <w:sz w:val="10"/>
              </w:rPr>
              <w:t>This is the core Dataverse metadata operation for fields.</w:t>
            </w:r>
          </w:p>
        </w:tc>
        <w:tc>
          <w:tcPr>
            <w:tcW w:type="dxa" w:w="3456"/>
            <w:vAlign w:val="top"/>
          </w:tcPr>
          <w:p>
            <w:r/>
            <w:r>
              <w:rPr>
                <w:rFonts w:ascii="Arial" w:hAnsi="Arial" w:eastAsia="Arial"/>
                <w:b w:val="0"/>
                <w:sz w:val="10"/>
              </w:rPr>
              <w:t>Wrong EntityName, Attribute, or SolutionUniqueName causes failures or wrong placement.</w:t>
            </w:r>
          </w:p>
        </w:tc>
      </w:tr>
      <w:tr>
        <w:tc>
          <w:tcPr>
            <w:tcW w:type="dxa" w:w="648"/>
            <w:vAlign w:val="top"/>
          </w:tcPr>
          <w:p>
            <w:r/>
            <w:r>
              <w:rPr>
                <w:rFonts w:ascii="Arial" w:hAnsi="Arial" w:eastAsia="Arial"/>
                <w:b w:val="0"/>
                <w:sz w:val="10"/>
              </w:rPr>
              <w:t>119</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120</w:t>
            </w:r>
          </w:p>
        </w:tc>
        <w:tc>
          <w:tcPr>
            <w:tcW w:type="dxa" w:w="4896"/>
            <w:vAlign w:val="top"/>
          </w:tcPr>
          <w:p>
            <w:r/>
            <w:r>
              <w:rPr>
                <w:rFonts w:ascii="Arial" w:hAnsi="Arial" w:eastAsia="Arial"/>
                <w:b w:val="0"/>
                <w:sz w:val="10"/>
              </w:rPr>
              <w:t xml:space="preserve">            EntityName = EntityLogicalName,</w:t>
            </w:r>
          </w:p>
        </w:tc>
        <w:tc>
          <w:tcPr>
            <w:tcW w:type="dxa" w:w="3168"/>
            <w:vAlign w:val="top"/>
          </w:tcPr>
          <w:p>
            <w:r/>
            <w:r>
              <w:rPr>
                <w:rFonts w:ascii="Arial" w:hAnsi="Arial" w:eastAsia="Arial"/>
                <w:b w:val="0"/>
                <w:sz w:val="10"/>
              </w:rPr>
              <w:t>Targets the table for a column request.</w:t>
            </w:r>
          </w:p>
        </w:tc>
        <w:tc>
          <w:tcPr>
            <w:tcW w:type="dxa" w:w="4320"/>
            <w:vAlign w:val="top"/>
          </w:tcPr>
          <w:p>
            <w:r/>
            <w:r>
              <w:rPr>
                <w:rFonts w:ascii="Arial" w:hAnsi="Arial" w:eastAsia="Arial"/>
                <w:b w:val="0"/>
                <w:sz w:val="10"/>
              </w:rPr>
              <w:t>Uses EntityLogicalName, which is aso_journeyparticipationledger.</w:t>
            </w:r>
          </w:p>
        </w:tc>
        <w:tc>
          <w:tcPr>
            <w:tcW w:type="dxa" w:w="3600"/>
            <w:vAlign w:val="top"/>
          </w:tcPr>
          <w:p>
            <w:r/>
            <w:r>
              <w:rPr>
                <w:rFonts w:ascii="Arial" w:hAnsi="Arial" w:eastAsia="Arial"/>
                <w:b w:val="0"/>
                <w:sz w:val="10"/>
              </w:rPr>
              <w:t>Ensures the column is created on the ledger table.</w:t>
            </w:r>
          </w:p>
        </w:tc>
        <w:tc>
          <w:tcPr>
            <w:tcW w:type="dxa" w:w="3456"/>
            <w:vAlign w:val="top"/>
          </w:tcPr>
          <w:p>
            <w:r/>
            <w:r>
              <w:rPr>
                <w:rFonts w:ascii="Arial" w:hAnsi="Arial" w:eastAsia="Arial"/>
                <w:b w:val="0"/>
                <w:sz w:val="10"/>
              </w:rPr>
              <w:t>Wrong table name creates columns elsewhere or fails.</w:t>
            </w:r>
          </w:p>
        </w:tc>
      </w:tr>
      <w:tr>
        <w:tc>
          <w:tcPr>
            <w:tcW w:type="dxa" w:w="648"/>
            <w:vAlign w:val="top"/>
          </w:tcPr>
          <w:p>
            <w:r/>
            <w:r>
              <w:rPr>
                <w:rFonts w:ascii="Arial" w:hAnsi="Arial" w:eastAsia="Arial"/>
                <w:b w:val="0"/>
                <w:sz w:val="10"/>
              </w:rPr>
              <w:t>121</w:t>
            </w:r>
          </w:p>
        </w:tc>
        <w:tc>
          <w:tcPr>
            <w:tcW w:type="dxa" w:w="4896"/>
            <w:vAlign w:val="top"/>
          </w:tcPr>
          <w:p>
            <w:r/>
            <w:r>
              <w:rPr>
                <w:rFonts w:ascii="Arial" w:hAnsi="Arial" w:eastAsia="Arial"/>
                <w:b w:val="0"/>
                <w:sz w:val="10"/>
              </w:rPr>
              <w:t xml:space="preserve">            Attribute = field,</w:t>
            </w:r>
          </w:p>
        </w:tc>
        <w:tc>
          <w:tcPr>
            <w:tcW w:type="dxa" w:w="3168"/>
            <w:vAlign w:val="top"/>
          </w:tcPr>
          <w:p>
            <w:r/>
            <w:r>
              <w:rPr>
                <w:rFonts w:ascii="Arial" w:hAnsi="Arial" w:eastAsia="Arial"/>
                <w:b w:val="0"/>
                <w:sz w:val="10"/>
              </w:rPr>
              <w:t>Passes the current field metadata to Dataverse.</w:t>
            </w:r>
          </w:p>
        </w:tc>
        <w:tc>
          <w:tcPr>
            <w:tcW w:type="dxa" w:w="4320"/>
            <w:vAlign w:val="top"/>
          </w:tcPr>
          <w:p>
            <w:r/>
            <w:r>
              <w:rPr>
                <w:rFonts w:ascii="Arial" w:hAnsi="Arial" w:eastAsia="Arial"/>
                <w:b w:val="0"/>
                <w:sz w:val="10"/>
              </w:rPr>
              <w:t>The field variable contains the specific column definition from the list.</w:t>
            </w:r>
          </w:p>
        </w:tc>
        <w:tc>
          <w:tcPr>
            <w:tcW w:type="dxa" w:w="3600"/>
            <w:vAlign w:val="top"/>
          </w:tcPr>
          <w:p>
            <w:r/>
            <w:r>
              <w:rPr>
                <w:rFonts w:ascii="Arial" w:hAnsi="Arial" w:eastAsia="Arial"/>
                <w:b w:val="0"/>
                <w:sz w:val="10"/>
              </w:rPr>
              <w:t>Creates the intended data type, label, description, and settings.</w:t>
            </w:r>
          </w:p>
        </w:tc>
        <w:tc>
          <w:tcPr>
            <w:tcW w:type="dxa" w:w="3456"/>
            <w:vAlign w:val="top"/>
          </w:tcPr>
          <w:p>
            <w:r/>
            <w:r>
              <w:rPr>
                <w:rFonts w:ascii="Arial" w:hAnsi="Arial" w:eastAsia="Arial"/>
                <w:b w:val="0"/>
                <w:sz w:val="10"/>
              </w:rPr>
              <w:t>If wrong, the created column type may not match the data contract.</w:t>
            </w:r>
          </w:p>
        </w:tc>
      </w:tr>
      <w:tr>
        <w:tc>
          <w:tcPr>
            <w:tcW w:type="dxa" w:w="648"/>
            <w:vAlign w:val="top"/>
          </w:tcPr>
          <w:p>
            <w:r/>
            <w:r>
              <w:rPr>
                <w:rFonts w:ascii="Arial" w:hAnsi="Arial" w:eastAsia="Arial"/>
                <w:b w:val="0"/>
                <w:sz w:val="10"/>
              </w:rPr>
              <w:t>122</w:t>
            </w:r>
          </w:p>
        </w:tc>
        <w:tc>
          <w:tcPr>
            <w:tcW w:type="dxa" w:w="4896"/>
            <w:vAlign w:val="top"/>
          </w:tcPr>
          <w:p>
            <w:r/>
            <w:r>
              <w:rPr>
                <w:rFonts w:ascii="Arial" w:hAnsi="Arial" w:eastAsia="Arial"/>
                <w:b w:val="0"/>
                <w:sz w:val="10"/>
              </w:rPr>
              <w:t xml:space="preserve">            SolutionUniqueName = SolutionUniqueName</w:t>
            </w:r>
          </w:p>
        </w:tc>
        <w:tc>
          <w:tcPr>
            <w:tcW w:type="dxa" w:w="3168"/>
            <w:vAlign w:val="top"/>
          </w:tcPr>
          <w:p>
            <w:r/>
            <w:r>
              <w:rPr>
                <w:rFonts w:ascii="Arial" w:hAnsi="Arial" w:eastAsia="Arial"/>
                <w:b w:val="0"/>
                <w:sz w:val="10"/>
              </w:rPr>
              <w:t>Associates created metadata with ASO.Core.</w:t>
            </w:r>
          </w:p>
        </w:tc>
        <w:tc>
          <w:tcPr>
            <w:tcW w:type="dxa" w:w="4320"/>
            <w:vAlign w:val="top"/>
          </w:tcPr>
          <w:p>
            <w:r/>
            <w:r>
              <w:rPr>
                <w:rFonts w:ascii="Arial" w:hAnsi="Arial" w:eastAsia="Arial"/>
                <w:b w:val="0"/>
                <w:sz w:val="10"/>
              </w:rPr>
              <w:t>Dataverse stores the column as part of the target unmanaged solution.</w:t>
            </w:r>
          </w:p>
        </w:tc>
        <w:tc>
          <w:tcPr>
            <w:tcW w:type="dxa" w:w="3600"/>
            <w:vAlign w:val="top"/>
          </w:tcPr>
          <w:p>
            <w:r/>
            <w:r>
              <w:rPr>
                <w:rFonts w:ascii="Arial" w:hAnsi="Arial" w:eastAsia="Arial"/>
                <w:b w:val="0"/>
                <w:sz w:val="10"/>
              </w:rPr>
              <w:t>Important for export, backup, managed deployment, and ALM.</w:t>
            </w:r>
          </w:p>
        </w:tc>
        <w:tc>
          <w:tcPr>
            <w:tcW w:type="dxa" w:w="3456"/>
            <w:vAlign w:val="top"/>
          </w:tcPr>
          <w:p>
            <w:r/>
            <w:r>
              <w:rPr>
                <w:rFonts w:ascii="Arial" w:hAnsi="Arial" w:eastAsia="Arial"/>
                <w:b w:val="0"/>
                <w:sz w:val="10"/>
              </w:rPr>
              <w:t>Wrong solution name can create solution-layer confusion.</w:t>
            </w:r>
          </w:p>
        </w:tc>
      </w:tr>
      <w:tr>
        <w:tc>
          <w:tcPr>
            <w:tcW w:type="dxa" w:w="648"/>
            <w:vAlign w:val="top"/>
          </w:tcPr>
          <w:p>
            <w:r/>
            <w:r>
              <w:rPr>
                <w:rFonts w:ascii="Arial" w:hAnsi="Arial" w:eastAsia="Arial"/>
                <w:b w:val="0"/>
                <w:sz w:val="10"/>
              </w:rPr>
              <w:t>123</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124</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125</w:t>
            </w:r>
          </w:p>
        </w:tc>
        <w:tc>
          <w:tcPr>
            <w:tcW w:type="dxa" w:w="4896"/>
            <w:vAlign w:val="top"/>
          </w:tcPr>
          <w:p>
            <w:r/>
            <w:r>
              <w:rPr>
                <w:rFonts w:ascii="Arial" w:hAnsi="Arial" w:eastAsia="Arial"/>
                <w:b w:val="0"/>
                <w:sz w:val="10"/>
              </w:rPr>
              <w:t xml:space="preserve">        service.Execute(request);</w:t>
            </w:r>
          </w:p>
        </w:tc>
        <w:tc>
          <w:tcPr>
            <w:tcW w:type="dxa" w:w="3168"/>
            <w:vAlign w:val="top"/>
          </w:tcPr>
          <w:p>
            <w:r/>
            <w:r>
              <w:rPr>
                <w:rFonts w:ascii="Arial" w:hAnsi="Arial" w:eastAsia="Arial"/>
                <w:b w:val="0"/>
                <w:sz w:val="10"/>
              </w:rPr>
              <w:t>Executes the current metadata request.</w:t>
            </w:r>
          </w:p>
        </w:tc>
        <w:tc>
          <w:tcPr>
            <w:tcW w:type="dxa" w:w="4320"/>
            <w:vAlign w:val="top"/>
          </w:tcPr>
          <w:p>
            <w:r/>
            <w:r>
              <w:rPr>
                <w:rFonts w:ascii="Arial" w:hAnsi="Arial" w:eastAsia="Arial"/>
                <w:b w:val="0"/>
                <w:sz w:val="10"/>
              </w:rPr>
              <w:t>This is where Dataverse actually creates the current column.</w:t>
            </w:r>
          </w:p>
        </w:tc>
        <w:tc>
          <w:tcPr>
            <w:tcW w:type="dxa" w:w="3600"/>
            <w:vAlign w:val="top"/>
          </w:tcPr>
          <w:p>
            <w:r/>
            <w:r>
              <w:rPr>
                <w:rFonts w:ascii="Arial" w:hAnsi="Arial" w:eastAsia="Arial"/>
                <w:b w:val="0"/>
                <w:sz w:val="10"/>
              </w:rPr>
              <w:t>Without this line, definitions exist only in memory.</w:t>
            </w:r>
          </w:p>
        </w:tc>
        <w:tc>
          <w:tcPr>
            <w:tcW w:type="dxa" w:w="3456"/>
            <w:vAlign w:val="top"/>
          </w:tcPr>
          <w:p>
            <w:r/>
            <w:r>
              <w:rPr>
                <w:rFonts w:ascii="Arial" w:hAnsi="Arial" w:eastAsia="Arial"/>
                <w:b w:val="0"/>
                <w:sz w:val="10"/>
              </w:rPr>
              <w:t>Errors here identify invalid metadata or permissions.</w:t>
            </w:r>
          </w:p>
        </w:tc>
      </w:tr>
      <w:tr>
        <w:tc>
          <w:tcPr>
            <w:tcW w:type="dxa" w:w="648"/>
            <w:vAlign w:val="top"/>
          </w:tcPr>
          <w:p>
            <w:r/>
            <w:r>
              <w:rPr>
                <w:rFonts w:ascii="Arial" w:hAnsi="Arial" w:eastAsia="Arial"/>
                <w:b w:val="0"/>
                <w:sz w:val="10"/>
              </w:rPr>
              <w:t>126</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127</w:t>
            </w:r>
          </w:p>
        </w:tc>
        <w:tc>
          <w:tcPr>
            <w:tcW w:type="dxa" w:w="4896"/>
            <w:vAlign w:val="top"/>
          </w:tcPr>
          <w:p>
            <w:r/>
            <w:r>
              <w:rPr>
                <w:rFonts w:ascii="Arial" w:hAnsi="Arial" w:eastAsia="Arial"/>
                <w:b w:val="0"/>
                <w:sz w:val="10"/>
              </w:rPr>
              <w:t xml:space="preserve">        Console.ForegroundColor = ConsoleColor.Green;</w:t>
            </w:r>
          </w:p>
        </w:tc>
        <w:tc>
          <w:tcPr>
            <w:tcW w:type="dxa" w:w="3168"/>
            <w:vAlign w:val="top"/>
          </w:tcPr>
          <w:p>
            <w:r/>
            <w:r>
              <w:rPr>
                <w:rFonts w:ascii="Arial" w:hAnsi="Arial" w:eastAsia="Arial"/>
                <w:b w:val="0"/>
                <w:sz w:val="10"/>
              </w:rPr>
              <w:t>Changes terminal output color.</w:t>
            </w:r>
          </w:p>
        </w:tc>
        <w:tc>
          <w:tcPr>
            <w:tcW w:type="dxa" w:w="4320"/>
            <w:vAlign w:val="top"/>
          </w:tcPr>
          <w:p>
            <w:r/>
            <w:r>
              <w:rPr>
                <w:rFonts w:ascii="Arial" w:hAnsi="Arial" w:eastAsia="Arial"/>
                <w:b w:val="0"/>
                <w:sz w:val="10"/>
              </w:rPr>
              <w:t>Red/yellow/green output makes failures, skips, and success visible.</w:t>
            </w:r>
          </w:p>
        </w:tc>
        <w:tc>
          <w:tcPr>
            <w:tcW w:type="dxa" w:w="3600"/>
            <w:vAlign w:val="top"/>
          </w:tcPr>
          <w:p>
            <w:r/>
            <w:r>
              <w:rPr>
                <w:rFonts w:ascii="Arial" w:hAnsi="Arial" w:eastAsia="Arial"/>
                <w:b w:val="0"/>
                <w:sz w:val="10"/>
              </w:rPr>
              <w:t>Improves operator confidence during execution.</w:t>
            </w:r>
          </w:p>
        </w:tc>
        <w:tc>
          <w:tcPr>
            <w:tcW w:type="dxa" w:w="3456"/>
            <w:vAlign w:val="top"/>
          </w:tcPr>
          <w:p>
            <w:r/>
            <w:r>
              <w:rPr>
                <w:rFonts w:ascii="Arial" w:hAnsi="Arial" w:eastAsia="Arial"/>
                <w:b w:val="0"/>
                <w:sz w:val="10"/>
              </w:rPr>
              <w:t>Not functionally required, but helps avoid missing errors.</w:t>
            </w:r>
          </w:p>
        </w:tc>
      </w:tr>
      <w:tr>
        <w:tc>
          <w:tcPr>
            <w:tcW w:type="dxa" w:w="648"/>
            <w:vAlign w:val="top"/>
          </w:tcPr>
          <w:p>
            <w:r/>
            <w:r>
              <w:rPr>
                <w:rFonts w:ascii="Arial" w:hAnsi="Arial" w:eastAsia="Arial"/>
                <w:b w:val="0"/>
                <w:sz w:val="10"/>
              </w:rPr>
              <w:t>128</w:t>
            </w:r>
          </w:p>
        </w:tc>
        <w:tc>
          <w:tcPr>
            <w:tcW w:type="dxa" w:w="4896"/>
            <w:vAlign w:val="top"/>
          </w:tcPr>
          <w:p>
            <w:r/>
            <w:r>
              <w:rPr>
                <w:rFonts w:ascii="Arial" w:hAnsi="Arial" w:eastAsia="Arial"/>
                <w:b w:val="0"/>
                <w:sz w:val="10"/>
              </w:rPr>
              <w:t xml:space="preserve">        Console.WriteLine($"CREATED: {logicalName}");</w:t>
            </w:r>
          </w:p>
        </w:tc>
        <w:tc>
          <w:tcPr>
            <w:tcW w:type="dxa" w:w="3168"/>
            <w:vAlign w:val="top"/>
          </w:tcPr>
          <w:p>
            <w:r/>
            <w:r>
              <w:rPr>
                <w:rFonts w:ascii="Arial" w:hAnsi="Arial" w:eastAsia="Arial"/>
                <w:b w:val="0"/>
                <w:sz w:val="10"/>
              </w:rPr>
              <w:t>Writes progress information to the terminal.</w:t>
            </w:r>
          </w:p>
        </w:tc>
        <w:tc>
          <w:tcPr>
            <w:tcW w:type="dxa" w:w="4320"/>
            <w:vAlign w:val="top"/>
          </w:tcPr>
          <w:p>
            <w:r/>
            <w:r>
              <w:rPr>
                <w:rFonts w:ascii="Arial" w:hAnsi="Arial" w:eastAsia="Arial"/>
                <w:b w:val="0"/>
                <w:sz w:val="10"/>
              </w:rPr>
              <w:t>The operator can see environment, solution, table, current field, and completion status.</w:t>
            </w:r>
          </w:p>
        </w:tc>
        <w:tc>
          <w:tcPr>
            <w:tcW w:type="dxa" w:w="3600"/>
            <w:vAlign w:val="top"/>
          </w:tcPr>
          <w:p>
            <w:r/>
            <w:r>
              <w:rPr>
                <w:rFonts w:ascii="Arial" w:hAnsi="Arial" w:eastAsia="Arial"/>
                <w:b w:val="0"/>
                <w:sz w:val="10"/>
              </w:rPr>
              <w:t>Creates an execution trace useful for screenshots and handover.</w:t>
            </w:r>
          </w:p>
        </w:tc>
        <w:tc>
          <w:tcPr>
            <w:tcW w:type="dxa" w:w="3456"/>
            <w:vAlign w:val="top"/>
          </w:tcPr>
          <w:p>
            <w:r/>
            <w:r>
              <w:rPr>
                <w:rFonts w:ascii="Arial" w:hAnsi="Arial" w:eastAsia="Arial"/>
                <w:b w:val="0"/>
                <w:sz w:val="10"/>
              </w:rPr>
              <w:t>Without output, troubleshooting partial runs is harder.</w:t>
            </w:r>
          </w:p>
        </w:tc>
      </w:tr>
      <w:tr>
        <w:tc>
          <w:tcPr>
            <w:tcW w:type="dxa" w:w="648"/>
            <w:vAlign w:val="top"/>
          </w:tcPr>
          <w:p>
            <w:r/>
            <w:r>
              <w:rPr>
                <w:rFonts w:ascii="Arial" w:hAnsi="Arial" w:eastAsia="Arial"/>
                <w:b w:val="0"/>
                <w:sz w:val="10"/>
              </w:rPr>
              <w:t>129</w:t>
            </w:r>
          </w:p>
        </w:tc>
        <w:tc>
          <w:tcPr>
            <w:tcW w:type="dxa" w:w="4896"/>
            <w:vAlign w:val="top"/>
          </w:tcPr>
          <w:p>
            <w:r/>
            <w:r>
              <w:rPr>
                <w:rFonts w:ascii="Arial" w:hAnsi="Arial" w:eastAsia="Arial"/>
                <w:b w:val="0"/>
                <w:sz w:val="10"/>
              </w:rPr>
              <w:t xml:space="preserve">        Console.ResetColor();</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130</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131</w:t>
            </w:r>
          </w:p>
        </w:tc>
        <w:tc>
          <w:tcPr>
            <w:tcW w:type="dxa" w:w="4896"/>
            <w:vAlign w:val="top"/>
          </w:tcPr>
          <w:p>
            <w:r/>
            <w:r>
              <w:rPr>
                <w:rFonts w:ascii="Arial" w:hAnsi="Arial" w:eastAsia="Arial"/>
                <w:b w:val="0"/>
                <w:sz w:val="10"/>
              </w:rPr>
              <w:t xml:space="preserve">    catch (Exception ex)</w:t>
            </w:r>
          </w:p>
        </w:tc>
        <w:tc>
          <w:tcPr>
            <w:tcW w:type="dxa" w:w="3168"/>
            <w:vAlign w:val="top"/>
          </w:tcPr>
          <w:p>
            <w:r/>
            <w:r>
              <w:rPr>
                <w:rFonts w:ascii="Arial" w:hAnsi="Arial" w:eastAsia="Arial"/>
                <w:b w:val="0"/>
                <w:sz w:val="10"/>
              </w:rPr>
              <w:t>Catches errors from a failed create attempt.</w:t>
            </w:r>
          </w:p>
        </w:tc>
        <w:tc>
          <w:tcPr>
            <w:tcW w:type="dxa" w:w="4320"/>
            <w:vAlign w:val="top"/>
          </w:tcPr>
          <w:p>
            <w:r/>
            <w:r>
              <w:rPr>
                <w:rFonts w:ascii="Arial" w:hAnsi="Arial" w:eastAsia="Arial"/>
                <w:b w:val="0"/>
                <w:sz w:val="10"/>
              </w:rPr>
              <w:t>The exception object contains the SDK or Dataverse error message.</w:t>
            </w:r>
          </w:p>
        </w:tc>
        <w:tc>
          <w:tcPr>
            <w:tcW w:type="dxa" w:w="3600"/>
            <w:vAlign w:val="top"/>
          </w:tcPr>
          <w:p>
            <w:r/>
            <w:r>
              <w:rPr>
                <w:rFonts w:ascii="Arial" w:hAnsi="Arial" w:eastAsia="Arial"/>
                <w:b w:val="0"/>
                <w:sz w:val="10"/>
              </w:rPr>
              <w:t>Allows troubleshooting without hiding the failure reason.</w:t>
            </w:r>
          </w:p>
        </w:tc>
        <w:tc>
          <w:tcPr>
            <w:tcW w:type="dxa" w:w="3456"/>
            <w:vAlign w:val="top"/>
          </w:tcPr>
          <w:p>
            <w:r/>
            <w:r>
              <w:rPr>
                <w:rFonts w:ascii="Arial" w:hAnsi="Arial" w:eastAsia="Arial"/>
                <w:b w:val="0"/>
                <w:sz w:val="10"/>
              </w:rPr>
              <w:t>Catching without logging would conceal issues.</w:t>
            </w:r>
          </w:p>
        </w:tc>
      </w:tr>
      <w:tr>
        <w:tc>
          <w:tcPr>
            <w:tcW w:type="dxa" w:w="648"/>
            <w:vAlign w:val="top"/>
          </w:tcPr>
          <w:p>
            <w:r/>
            <w:r>
              <w:rPr>
                <w:rFonts w:ascii="Arial" w:hAnsi="Arial" w:eastAsia="Arial"/>
                <w:b w:val="0"/>
                <w:sz w:val="10"/>
              </w:rPr>
              <w:t>132</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133</w:t>
            </w:r>
          </w:p>
        </w:tc>
        <w:tc>
          <w:tcPr>
            <w:tcW w:type="dxa" w:w="4896"/>
            <w:vAlign w:val="top"/>
          </w:tcPr>
          <w:p>
            <w:r/>
            <w:r>
              <w:rPr>
                <w:rFonts w:ascii="Arial" w:hAnsi="Arial" w:eastAsia="Arial"/>
                <w:b w:val="0"/>
                <w:sz w:val="10"/>
              </w:rPr>
              <w:t xml:space="preserve">        Console.ForegroundColor = ConsoleColor.Red;</w:t>
            </w:r>
          </w:p>
        </w:tc>
        <w:tc>
          <w:tcPr>
            <w:tcW w:type="dxa" w:w="3168"/>
            <w:vAlign w:val="top"/>
          </w:tcPr>
          <w:p>
            <w:r/>
            <w:r>
              <w:rPr>
                <w:rFonts w:ascii="Arial" w:hAnsi="Arial" w:eastAsia="Arial"/>
                <w:b w:val="0"/>
                <w:sz w:val="10"/>
              </w:rPr>
              <w:t>Changes terminal output color.</w:t>
            </w:r>
          </w:p>
        </w:tc>
        <w:tc>
          <w:tcPr>
            <w:tcW w:type="dxa" w:w="4320"/>
            <w:vAlign w:val="top"/>
          </w:tcPr>
          <w:p>
            <w:r/>
            <w:r>
              <w:rPr>
                <w:rFonts w:ascii="Arial" w:hAnsi="Arial" w:eastAsia="Arial"/>
                <w:b w:val="0"/>
                <w:sz w:val="10"/>
              </w:rPr>
              <w:t>Red/yellow/green output makes failures, skips, and success visible.</w:t>
            </w:r>
          </w:p>
        </w:tc>
        <w:tc>
          <w:tcPr>
            <w:tcW w:type="dxa" w:w="3600"/>
            <w:vAlign w:val="top"/>
          </w:tcPr>
          <w:p>
            <w:r/>
            <w:r>
              <w:rPr>
                <w:rFonts w:ascii="Arial" w:hAnsi="Arial" w:eastAsia="Arial"/>
                <w:b w:val="0"/>
                <w:sz w:val="10"/>
              </w:rPr>
              <w:t>Improves operator confidence during execution.</w:t>
            </w:r>
          </w:p>
        </w:tc>
        <w:tc>
          <w:tcPr>
            <w:tcW w:type="dxa" w:w="3456"/>
            <w:vAlign w:val="top"/>
          </w:tcPr>
          <w:p>
            <w:r/>
            <w:r>
              <w:rPr>
                <w:rFonts w:ascii="Arial" w:hAnsi="Arial" w:eastAsia="Arial"/>
                <w:b w:val="0"/>
                <w:sz w:val="10"/>
              </w:rPr>
              <w:t>Not functionally required, but helps avoid missing errors.</w:t>
            </w:r>
          </w:p>
        </w:tc>
      </w:tr>
      <w:tr>
        <w:tc>
          <w:tcPr>
            <w:tcW w:type="dxa" w:w="648"/>
            <w:vAlign w:val="top"/>
          </w:tcPr>
          <w:p>
            <w:r/>
            <w:r>
              <w:rPr>
                <w:rFonts w:ascii="Arial" w:hAnsi="Arial" w:eastAsia="Arial"/>
                <w:b w:val="0"/>
                <w:sz w:val="10"/>
              </w:rPr>
              <w:t>134</w:t>
            </w:r>
          </w:p>
        </w:tc>
        <w:tc>
          <w:tcPr>
            <w:tcW w:type="dxa" w:w="4896"/>
            <w:vAlign w:val="top"/>
          </w:tcPr>
          <w:p>
            <w:r/>
            <w:r>
              <w:rPr>
                <w:rFonts w:ascii="Arial" w:hAnsi="Arial" w:eastAsia="Arial"/>
                <w:b w:val="0"/>
                <w:sz w:val="10"/>
              </w:rPr>
              <w:t xml:space="preserve">        Console.WriteLine($"FAILED: {logicalName}");</w:t>
            </w:r>
          </w:p>
        </w:tc>
        <w:tc>
          <w:tcPr>
            <w:tcW w:type="dxa" w:w="3168"/>
            <w:vAlign w:val="top"/>
          </w:tcPr>
          <w:p>
            <w:r/>
            <w:r>
              <w:rPr>
                <w:rFonts w:ascii="Arial" w:hAnsi="Arial" w:eastAsia="Arial"/>
                <w:b w:val="0"/>
                <w:sz w:val="10"/>
              </w:rPr>
              <w:t>Writes progress information to the terminal.</w:t>
            </w:r>
          </w:p>
        </w:tc>
        <w:tc>
          <w:tcPr>
            <w:tcW w:type="dxa" w:w="4320"/>
            <w:vAlign w:val="top"/>
          </w:tcPr>
          <w:p>
            <w:r/>
            <w:r>
              <w:rPr>
                <w:rFonts w:ascii="Arial" w:hAnsi="Arial" w:eastAsia="Arial"/>
                <w:b w:val="0"/>
                <w:sz w:val="10"/>
              </w:rPr>
              <w:t>The operator can see environment, solution, table, current field, and completion status.</w:t>
            </w:r>
          </w:p>
        </w:tc>
        <w:tc>
          <w:tcPr>
            <w:tcW w:type="dxa" w:w="3600"/>
            <w:vAlign w:val="top"/>
          </w:tcPr>
          <w:p>
            <w:r/>
            <w:r>
              <w:rPr>
                <w:rFonts w:ascii="Arial" w:hAnsi="Arial" w:eastAsia="Arial"/>
                <w:b w:val="0"/>
                <w:sz w:val="10"/>
              </w:rPr>
              <w:t>Creates an execution trace useful for screenshots and handover.</w:t>
            </w:r>
          </w:p>
        </w:tc>
        <w:tc>
          <w:tcPr>
            <w:tcW w:type="dxa" w:w="3456"/>
            <w:vAlign w:val="top"/>
          </w:tcPr>
          <w:p>
            <w:r/>
            <w:r>
              <w:rPr>
                <w:rFonts w:ascii="Arial" w:hAnsi="Arial" w:eastAsia="Arial"/>
                <w:b w:val="0"/>
                <w:sz w:val="10"/>
              </w:rPr>
              <w:t>Without output, troubleshooting partial runs is harder.</w:t>
            </w:r>
          </w:p>
        </w:tc>
      </w:tr>
      <w:tr>
        <w:tc>
          <w:tcPr>
            <w:tcW w:type="dxa" w:w="648"/>
            <w:vAlign w:val="top"/>
          </w:tcPr>
          <w:p>
            <w:r/>
            <w:r>
              <w:rPr>
                <w:rFonts w:ascii="Arial" w:hAnsi="Arial" w:eastAsia="Arial"/>
                <w:b w:val="0"/>
                <w:sz w:val="10"/>
              </w:rPr>
              <w:t>135</w:t>
            </w:r>
          </w:p>
        </w:tc>
        <w:tc>
          <w:tcPr>
            <w:tcW w:type="dxa" w:w="4896"/>
            <w:vAlign w:val="top"/>
          </w:tcPr>
          <w:p>
            <w:r/>
            <w:r>
              <w:rPr>
                <w:rFonts w:ascii="Arial" w:hAnsi="Arial" w:eastAsia="Arial"/>
                <w:b w:val="0"/>
                <w:sz w:val="10"/>
              </w:rPr>
              <w:t xml:space="preserve">        Console.WriteLine(ex.Message);</w:t>
            </w:r>
          </w:p>
        </w:tc>
        <w:tc>
          <w:tcPr>
            <w:tcW w:type="dxa" w:w="3168"/>
            <w:vAlign w:val="top"/>
          </w:tcPr>
          <w:p>
            <w:r/>
            <w:r>
              <w:rPr>
                <w:rFonts w:ascii="Arial" w:hAnsi="Arial" w:eastAsia="Arial"/>
                <w:b w:val="0"/>
                <w:sz w:val="10"/>
              </w:rPr>
              <w:t>Writes progress information to the terminal.</w:t>
            </w:r>
          </w:p>
        </w:tc>
        <w:tc>
          <w:tcPr>
            <w:tcW w:type="dxa" w:w="4320"/>
            <w:vAlign w:val="top"/>
          </w:tcPr>
          <w:p>
            <w:r/>
            <w:r>
              <w:rPr>
                <w:rFonts w:ascii="Arial" w:hAnsi="Arial" w:eastAsia="Arial"/>
                <w:b w:val="0"/>
                <w:sz w:val="10"/>
              </w:rPr>
              <w:t>The operator can see environment, solution, table, current field, and completion status.</w:t>
            </w:r>
          </w:p>
        </w:tc>
        <w:tc>
          <w:tcPr>
            <w:tcW w:type="dxa" w:w="3600"/>
            <w:vAlign w:val="top"/>
          </w:tcPr>
          <w:p>
            <w:r/>
            <w:r>
              <w:rPr>
                <w:rFonts w:ascii="Arial" w:hAnsi="Arial" w:eastAsia="Arial"/>
                <w:b w:val="0"/>
                <w:sz w:val="10"/>
              </w:rPr>
              <w:t>Creates an execution trace useful for screenshots and handover.</w:t>
            </w:r>
          </w:p>
        </w:tc>
        <w:tc>
          <w:tcPr>
            <w:tcW w:type="dxa" w:w="3456"/>
            <w:vAlign w:val="top"/>
          </w:tcPr>
          <w:p>
            <w:r/>
            <w:r>
              <w:rPr>
                <w:rFonts w:ascii="Arial" w:hAnsi="Arial" w:eastAsia="Arial"/>
                <w:b w:val="0"/>
                <w:sz w:val="10"/>
              </w:rPr>
              <w:t>Without output, troubleshooting partial runs is harder.</w:t>
            </w:r>
          </w:p>
        </w:tc>
      </w:tr>
      <w:tr>
        <w:tc>
          <w:tcPr>
            <w:tcW w:type="dxa" w:w="648"/>
            <w:vAlign w:val="top"/>
          </w:tcPr>
          <w:p>
            <w:r/>
            <w:r>
              <w:rPr>
                <w:rFonts w:ascii="Arial" w:hAnsi="Arial" w:eastAsia="Arial"/>
                <w:b w:val="0"/>
                <w:sz w:val="10"/>
              </w:rPr>
              <w:t>136</w:t>
            </w:r>
          </w:p>
        </w:tc>
        <w:tc>
          <w:tcPr>
            <w:tcW w:type="dxa" w:w="4896"/>
            <w:vAlign w:val="top"/>
          </w:tcPr>
          <w:p>
            <w:r/>
            <w:r>
              <w:rPr>
                <w:rFonts w:ascii="Arial" w:hAnsi="Arial" w:eastAsia="Arial"/>
                <w:b w:val="0"/>
                <w:sz w:val="10"/>
              </w:rPr>
              <w:t xml:space="preserve">        Console.ResetColor();</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137</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138</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139</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140</w:t>
            </w:r>
          </w:p>
        </w:tc>
        <w:tc>
          <w:tcPr>
            <w:tcW w:type="dxa" w:w="4896"/>
            <w:vAlign w:val="top"/>
          </w:tcPr>
          <w:p>
            <w:r/>
            <w:r>
              <w:rPr>
                <w:rFonts w:ascii="Arial" w:hAnsi="Arial" w:eastAsia="Arial"/>
                <w:b w:val="0"/>
                <w:sz w:val="10"/>
              </w:rPr>
              <w:t>Console.WriteLine();</w:t>
            </w:r>
          </w:p>
        </w:tc>
        <w:tc>
          <w:tcPr>
            <w:tcW w:type="dxa" w:w="3168"/>
            <w:vAlign w:val="top"/>
          </w:tcPr>
          <w:p>
            <w:r/>
            <w:r>
              <w:rPr>
                <w:rFonts w:ascii="Arial" w:hAnsi="Arial" w:eastAsia="Arial"/>
                <w:b w:val="0"/>
                <w:sz w:val="10"/>
              </w:rPr>
              <w:t>Writes progress information to the terminal.</w:t>
            </w:r>
          </w:p>
        </w:tc>
        <w:tc>
          <w:tcPr>
            <w:tcW w:type="dxa" w:w="4320"/>
            <w:vAlign w:val="top"/>
          </w:tcPr>
          <w:p>
            <w:r/>
            <w:r>
              <w:rPr>
                <w:rFonts w:ascii="Arial" w:hAnsi="Arial" w:eastAsia="Arial"/>
                <w:b w:val="0"/>
                <w:sz w:val="10"/>
              </w:rPr>
              <w:t>The operator can see environment, solution, table, current field, and completion status.</w:t>
            </w:r>
          </w:p>
        </w:tc>
        <w:tc>
          <w:tcPr>
            <w:tcW w:type="dxa" w:w="3600"/>
            <w:vAlign w:val="top"/>
          </w:tcPr>
          <w:p>
            <w:r/>
            <w:r>
              <w:rPr>
                <w:rFonts w:ascii="Arial" w:hAnsi="Arial" w:eastAsia="Arial"/>
                <w:b w:val="0"/>
                <w:sz w:val="10"/>
              </w:rPr>
              <w:t>Creates an execution trace useful for screenshots and handover.</w:t>
            </w:r>
          </w:p>
        </w:tc>
        <w:tc>
          <w:tcPr>
            <w:tcW w:type="dxa" w:w="3456"/>
            <w:vAlign w:val="top"/>
          </w:tcPr>
          <w:p>
            <w:r/>
            <w:r>
              <w:rPr>
                <w:rFonts w:ascii="Arial" w:hAnsi="Arial" w:eastAsia="Arial"/>
                <w:b w:val="0"/>
                <w:sz w:val="10"/>
              </w:rPr>
              <w:t>Without output, troubleshooting partial runs is harder.</w:t>
            </w:r>
          </w:p>
        </w:tc>
      </w:tr>
      <w:tr>
        <w:tc>
          <w:tcPr>
            <w:tcW w:type="dxa" w:w="648"/>
            <w:vAlign w:val="top"/>
          </w:tcPr>
          <w:p>
            <w:r/>
            <w:r>
              <w:rPr>
                <w:rFonts w:ascii="Arial" w:hAnsi="Arial" w:eastAsia="Arial"/>
                <w:b w:val="0"/>
                <w:sz w:val="10"/>
              </w:rPr>
              <w:t>141</w:t>
            </w:r>
          </w:p>
        </w:tc>
        <w:tc>
          <w:tcPr>
            <w:tcW w:type="dxa" w:w="4896"/>
            <w:vAlign w:val="top"/>
          </w:tcPr>
          <w:p>
            <w:r/>
            <w:r>
              <w:rPr>
                <w:rFonts w:ascii="Arial" w:hAnsi="Arial" w:eastAsia="Arial"/>
                <w:b w:val="0"/>
                <w:sz w:val="10"/>
              </w:rPr>
              <w:t>Console.WriteLine("Publishing Journey Participation Ledger table customizations...");</w:t>
            </w:r>
          </w:p>
        </w:tc>
        <w:tc>
          <w:tcPr>
            <w:tcW w:type="dxa" w:w="3168"/>
            <w:vAlign w:val="top"/>
          </w:tcPr>
          <w:p>
            <w:r/>
            <w:r>
              <w:rPr>
                <w:rFonts w:ascii="Arial" w:hAnsi="Arial" w:eastAsia="Arial"/>
                <w:b w:val="0"/>
                <w:sz w:val="10"/>
              </w:rPr>
              <w:t>Writes progress information to the terminal.</w:t>
            </w:r>
          </w:p>
        </w:tc>
        <w:tc>
          <w:tcPr>
            <w:tcW w:type="dxa" w:w="4320"/>
            <w:vAlign w:val="top"/>
          </w:tcPr>
          <w:p>
            <w:r/>
            <w:r>
              <w:rPr>
                <w:rFonts w:ascii="Arial" w:hAnsi="Arial" w:eastAsia="Arial"/>
                <w:b w:val="0"/>
                <w:sz w:val="10"/>
              </w:rPr>
              <w:t>The operator can see environment, solution, table, current field, and completion status.</w:t>
            </w:r>
          </w:p>
        </w:tc>
        <w:tc>
          <w:tcPr>
            <w:tcW w:type="dxa" w:w="3600"/>
            <w:vAlign w:val="top"/>
          </w:tcPr>
          <w:p>
            <w:r/>
            <w:r>
              <w:rPr>
                <w:rFonts w:ascii="Arial" w:hAnsi="Arial" w:eastAsia="Arial"/>
                <w:b w:val="0"/>
                <w:sz w:val="10"/>
              </w:rPr>
              <w:t>Creates an execution trace useful for screenshots and handover.</w:t>
            </w:r>
          </w:p>
        </w:tc>
        <w:tc>
          <w:tcPr>
            <w:tcW w:type="dxa" w:w="3456"/>
            <w:vAlign w:val="top"/>
          </w:tcPr>
          <w:p>
            <w:r/>
            <w:r>
              <w:rPr>
                <w:rFonts w:ascii="Arial" w:hAnsi="Arial" w:eastAsia="Arial"/>
                <w:b w:val="0"/>
                <w:sz w:val="10"/>
              </w:rPr>
              <w:t>Without output, troubleshooting partial runs is harder.</w:t>
            </w:r>
          </w:p>
        </w:tc>
      </w:tr>
      <w:tr>
        <w:tc>
          <w:tcPr>
            <w:tcW w:type="dxa" w:w="648"/>
            <w:vAlign w:val="top"/>
          </w:tcPr>
          <w:p>
            <w:r/>
            <w:r>
              <w:rPr>
                <w:rFonts w:ascii="Arial" w:hAnsi="Arial" w:eastAsia="Arial"/>
                <w:b w:val="0"/>
                <w:sz w:val="10"/>
              </w:rPr>
              <w:t>142</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143</w:t>
            </w:r>
          </w:p>
        </w:tc>
        <w:tc>
          <w:tcPr>
            <w:tcW w:type="dxa" w:w="4896"/>
            <w:vAlign w:val="top"/>
          </w:tcPr>
          <w:p>
            <w:r/>
            <w:r>
              <w:rPr>
                <w:rFonts w:ascii="Arial" w:hAnsi="Arial" w:eastAsia="Arial"/>
                <w:b w:val="0"/>
                <w:sz w:val="10"/>
              </w:rPr>
              <w:t>service.Execute(new PublishXmlRequest</w:t>
            </w:r>
          </w:p>
        </w:tc>
        <w:tc>
          <w:tcPr>
            <w:tcW w:type="dxa" w:w="3168"/>
            <w:vAlign w:val="top"/>
          </w:tcPr>
          <w:p>
            <w:r/>
            <w:r>
              <w:rPr>
                <w:rFonts w:ascii="Arial" w:hAnsi="Arial" w:eastAsia="Arial"/>
                <w:b w:val="0"/>
                <w:sz w:val="10"/>
              </w:rPr>
              <w:t>Publishes the table customization.</w:t>
            </w:r>
          </w:p>
        </w:tc>
        <w:tc>
          <w:tcPr>
            <w:tcW w:type="dxa" w:w="4320"/>
            <w:vAlign w:val="top"/>
          </w:tcPr>
          <w:p>
            <w:r/>
            <w:r>
              <w:rPr>
                <w:rFonts w:ascii="Arial" w:hAnsi="Arial" w:eastAsia="Arial"/>
                <w:b w:val="0"/>
                <w:sz w:val="10"/>
              </w:rPr>
              <w:t>Dataverse metadata can be created but not fully available to the UI until published.</w:t>
            </w:r>
          </w:p>
        </w:tc>
        <w:tc>
          <w:tcPr>
            <w:tcW w:type="dxa" w:w="3600"/>
            <w:vAlign w:val="top"/>
          </w:tcPr>
          <w:p>
            <w:r/>
            <w:r>
              <w:rPr>
                <w:rFonts w:ascii="Arial" w:hAnsi="Arial" w:eastAsia="Arial"/>
                <w:b w:val="0"/>
                <w:sz w:val="10"/>
              </w:rPr>
              <w:t>Ensures the new table and columns are visible and usable in Power Apps/Dynamics.</w:t>
            </w:r>
          </w:p>
        </w:tc>
        <w:tc>
          <w:tcPr>
            <w:tcW w:type="dxa" w:w="3456"/>
            <w:vAlign w:val="top"/>
          </w:tcPr>
          <w:p>
            <w:r/>
            <w:r>
              <w:rPr>
                <w:rFonts w:ascii="Arial" w:hAnsi="Arial" w:eastAsia="Arial"/>
                <w:b w:val="0"/>
                <w:sz w:val="10"/>
              </w:rPr>
              <w:t>Publishing the wrong entity or skipping publishing delays visibility.</w:t>
            </w:r>
          </w:p>
        </w:tc>
      </w:tr>
      <w:tr>
        <w:tc>
          <w:tcPr>
            <w:tcW w:type="dxa" w:w="648"/>
            <w:vAlign w:val="top"/>
          </w:tcPr>
          <w:p>
            <w:r/>
            <w:r>
              <w:rPr>
                <w:rFonts w:ascii="Arial" w:hAnsi="Arial" w:eastAsia="Arial"/>
                <w:b w:val="0"/>
                <w:sz w:val="10"/>
              </w:rPr>
              <w:t>144</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145</w:t>
            </w:r>
          </w:p>
        </w:tc>
        <w:tc>
          <w:tcPr>
            <w:tcW w:type="dxa" w:w="4896"/>
            <w:vAlign w:val="top"/>
          </w:tcPr>
          <w:p>
            <w:r/>
            <w:r>
              <w:rPr>
                <w:rFonts w:ascii="Arial" w:hAnsi="Arial" w:eastAsia="Arial"/>
                <w:b w:val="0"/>
                <w:sz w:val="10"/>
              </w:rPr>
              <w:t xml:space="preserve">    ParameterXml = "&lt;importexportxml&gt;&lt;entities&gt;&lt;entity&gt;aso_journeyparticipationledger&lt;/entity&gt;&lt;/entities&gt;&lt;/importexportxml&gt;"</w:t>
            </w:r>
          </w:p>
        </w:tc>
        <w:tc>
          <w:tcPr>
            <w:tcW w:type="dxa" w:w="3168"/>
            <w:vAlign w:val="top"/>
          </w:tcPr>
          <w:p>
            <w:r/>
            <w:r>
              <w:rPr>
                <w:rFonts w:ascii="Arial" w:hAnsi="Arial" w:eastAsia="Arial"/>
                <w:b w:val="0"/>
                <w:sz w:val="10"/>
              </w:rPr>
              <w:t>Publishes the table customization.</w:t>
            </w:r>
          </w:p>
        </w:tc>
        <w:tc>
          <w:tcPr>
            <w:tcW w:type="dxa" w:w="4320"/>
            <w:vAlign w:val="top"/>
          </w:tcPr>
          <w:p>
            <w:r/>
            <w:r>
              <w:rPr>
                <w:rFonts w:ascii="Arial" w:hAnsi="Arial" w:eastAsia="Arial"/>
                <w:b w:val="0"/>
                <w:sz w:val="10"/>
              </w:rPr>
              <w:t>Dataverse metadata can be created but not fully available to the UI until published.</w:t>
            </w:r>
          </w:p>
        </w:tc>
        <w:tc>
          <w:tcPr>
            <w:tcW w:type="dxa" w:w="3600"/>
            <w:vAlign w:val="top"/>
          </w:tcPr>
          <w:p>
            <w:r/>
            <w:r>
              <w:rPr>
                <w:rFonts w:ascii="Arial" w:hAnsi="Arial" w:eastAsia="Arial"/>
                <w:b w:val="0"/>
                <w:sz w:val="10"/>
              </w:rPr>
              <w:t>Ensures the new table and columns are visible and usable in Power Apps/Dynamics.</w:t>
            </w:r>
          </w:p>
        </w:tc>
        <w:tc>
          <w:tcPr>
            <w:tcW w:type="dxa" w:w="3456"/>
            <w:vAlign w:val="top"/>
          </w:tcPr>
          <w:p>
            <w:r/>
            <w:r>
              <w:rPr>
                <w:rFonts w:ascii="Arial" w:hAnsi="Arial" w:eastAsia="Arial"/>
                <w:b w:val="0"/>
                <w:sz w:val="10"/>
              </w:rPr>
              <w:t>Publishing the wrong entity or skipping publishing delays visibility.</w:t>
            </w:r>
          </w:p>
        </w:tc>
      </w:tr>
      <w:tr>
        <w:tc>
          <w:tcPr>
            <w:tcW w:type="dxa" w:w="648"/>
            <w:vAlign w:val="top"/>
          </w:tcPr>
          <w:p>
            <w:r/>
            <w:r>
              <w:rPr>
                <w:rFonts w:ascii="Arial" w:hAnsi="Arial" w:eastAsia="Arial"/>
                <w:b w:val="0"/>
                <w:sz w:val="10"/>
              </w:rPr>
              <w:t>146</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147</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148</w:t>
            </w:r>
          </w:p>
        </w:tc>
        <w:tc>
          <w:tcPr>
            <w:tcW w:type="dxa" w:w="4896"/>
            <w:vAlign w:val="top"/>
          </w:tcPr>
          <w:p>
            <w:r/>
            <w:r>
              <w:rPr>
                <w:rFonts w:ascii="Arial" w:hAnsi="Arial" w:eastAsia="Arial"/>
                <w:b w:val="0"/>
                <w:sz w:val="10"/>
              </w:rPr>
              <w:t>Console.ForegroundColor = ConsoleColor.Green;</w:t>
            </w:r>
          </w:p>
        </w:tc>
        <w:tc>
          <w:tcPr>
            <w:tcW w:type="dxa" w:w="3168"/>
            <w:vAlign w:val="top"/>
          </w:tcPr>
          <w:p>
            <w:r/>
            <w:r>
              <w:rPr>
                <w:rFonts w:ascii="Arial" w:hAnsi="Arial" w:eastAsia="Arial"/>
                <w:b w:val="0"/>
                <w:sz w:val="10"/>
              </w:rPr>
              <w:t>Changes terminal output color.</w:t>
            </w:r>
          </w:p>
        </w:tc>
        <w:tc>
          <w:tcPr>
            <w:tcW w:type="dxa" w:w="4320"/>
            <w:vAlign w:val="top"/>
          </w:tcPr>
          <w:p>
            <w:r/>
            <w:r>
              <w:rPr>
                <w:rFonts w:ascii="Arial" w:hAnsi="Arial" w:eastAsia="Arial"/>
                <w:b w:val="0"/>
                <w:sz w:val="10"/>
              </w:rPr>
              <w:t>Red/yellow/green output makes failures, skips, and success visible.</w:t>
            </w:r>
          </w:p>
        </w:tc>
        <w:tc>
          <w:tcPr>
            <w:tcW w:type="dxa" w:w="3600"/>
            <w:vAlign w:val="top"/>
          </w:tcPr>
          <w:p>
            <w:r/>
            <w:r>
              <w:rPr>
                <w:rFonts w:ascii="Arial" w:hAnsi="Arial" w:eastAsia="Arial"/>
                <w:b w:val="0"/>
                <w:sz w:val="10"/>
              </w:rPr>
              <w:t>Improves operator confidence during execution.</w:t>
            </w:r>
          </w:p>
        </w:tc>
        <w:tc>
          <w:tcPr>
            <w:tcW w:type="dxa" w:w="3456"/>
            <w:vAlign w:val="top"/>
          </w:tcPr>
          <w:p>
            <w:r/>
            <w:r>
              <w:rPr>
                <w:rFonts w:ascii="Arial" w:hAnsi="Arial" w:eastAsia="Arial"/>
                <w:b w:val="0"/>
                <w:sz w:val="10"/>
              </w:rPr>
              <w:t>Not functionally required, but helps avoid missing errors.</w:t>
            </w:r>
          </w:p>
        </w:tc>
      </w:tr>
      <w:tr>
        <w:tc>
          <w:tcPr>
            <w:tcW w:type="dxa" w:w="648"/>
            <w:vAlign w:val="top"/>
          </w:tcPr>
          <w:p>
            <w:r/>
            <w:r>
              <w:rPr>
                <w:rFonts w:ascii="Arial" w:hAnsi="Arial" w:eastAsia="Arial"/>
                <w:b w:val="0"/>
                <w:sz w:val="10"/>
              </w:rPr>
              <w:t>149</w:t>
            </w:r>
          </w:p>
        </w:tc>
        <w:tc>
          <w:tcPr>
            <w:tcW w:type="dxa" w:w="4896"/>
            <w:vAlign w:val="top"/>
          </w:tcPr>
          <w:p>
            <w:r/>
            <w:r>
              <w:rPr>
                <w:rFonts w:ascii="Arial" w:hAnsi="Arial" w:eastAsia="Arial"/>
                <w:b w:val="0"/>
                <w:sz w:val="10"/>
              </w:rPr>
              <w:t>Console.WriteLine("Done. Validate in ASO.Core → Tables → Journey Participation Ledger → Columns.");</w:t>
            </w:r>
          </w:p>
        </w:tc>
        <w:tc>
          <w:tcPr>
            <w:tcW w:type="dxa" w:w="3168"/>
            <w:vAlign w:val="top"/>
          </w:tcPr>
          <w:p>
            <w:r/>
            <w:r>
              <w:rPr>
                <w:rFonts w:ascii="Arial" w:hAnsi="Arial" w:eastAsia="Arial"/>
                <w:b w:val="0"/>
                <w:sz w:val="10"/>
              </w:rPr>
              <w:t>Writes progress information to the terminal.</w:t>
            </w:r>
          </w:p>
        </w:tc>
        <w:tc>
          <w:tcPr>
            <w:tcW w:type="dxa" w:w="4320"/>
            <w:vAlign w:val="top"/>
          </w:tcPr>
          <w:p>
            <w:r/>
            <w:r>
              <w:rPr>
                <w:rFonts w:ascii="Arial" w:hAnsi="Arial" w:eastAsia="Arial"/>
                <w:b w:val="0"/>
                <w:sz w:val="10"/>
              </w:rPr>
              <w:t>The operator can see environment, solution, table, current field, and completion status.</w:t>
            </w:r>
          </w:p>
        </w:tc>
        <w:tc>
          <w:tcPr>
            <w:tcW w:type="dxa" w:w="3600"/>
            <w:vAlign w:val="top"/>
          </w:tcPr>
          <w:p>
            <w:r/>
            <w:r>
              <w:rPr>
                <w:rFonts w:ascii="Arial" w:hAnsi="Arial" w:eastAsia="Arial"/>
                <w:b w:val="0"/>
                <w:sz w:val="10"/>
              </w:rPr>
              <w:t>Creates an execution trace useful for screenshots and handover.</w:t>
            </w:r>
          </w:p>
        </w:tc>
        <w:tc>
          <w:tcPr>
            <w:tcW w:type="dxa" w:w="3456"/>
            <w:vAlign w:val="top"/>
          </w:tcPr>
          <w:p>
            <w:r/>
            <w:r>
              <w:rPr>
                <w:rFonts w:ascii="Arial" w:hAnsi="Arial" w:eastAsia="Arial"/>
                <w:b w:val="0"/>
                <w:sz w:val="10"/>
              </w:rPr>
              <w:t>Without output, troubleshooting partial runs is harder.</w:t>
            </w:r>
          </w:p>
        </w:tc>
      </w:tr>
      <w:tr>
        <w:tc>
          <w:tcPr>
            <w:tcW w:type="dxa" w:w="648"/>
            <w:vAlign w:val="top"/>
          </w:tcPr>
          <w:p>
            <w:r/>
            <w:r>
              <w:rPr>
                <w:rFonts w:ascii="Arial" w:hAnsi="Arial" w:eastAsia="Arial"/>
                <w:b w:val="0"/>
                <w:sz w:val="10"/>
              </w:rPr>
              <w:t>150</w:t>
            </w:r>
          </w:p>
        </w:tc>
        <w:tc>
          <w:tcPr>
            <w:tcW w:type="dxa" w:w="4896"/>
            <w:vAlign w:val="top"/>
          </w:tcPr>
          <w:p>
            <w:r/>
            <w:r>
              <w:rPr>
                <w:rFonts w:ascii="Arial" w:hAnsi="Arial" w:eastAsia="Arial"/>
                <w:b w:val="0"/>
                <w:sz w:val="10"/>
              </w:rPr>
              <w:t>Console.ResetColor();</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151</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152</w:t>
            </w:r>
          </w:p>
        </w:tc>
        <w:tc>
          <w:tcPr>
            <w:tcW w:type="dxa" w:w="4896"/>
            <w:vAlign w:val="top"/>
          </w:tcPr>
          <w:p>
            <w:r/>
            <w:r>
              <w:rPr>
                <w:rFonts w:ascii="Arial" w:hAnsi="Arial" w:eastAsia="Arial"/>
                <w:b w:val="0"/>
                <w:sz w:val="10"/>
              </w:rPr>
              <w:t>static bool EntityExists(ServiceClient service, string entityLogicalName)</w:t>
            </w:r>
          </w:p>
        </w:tc>
        <w:tc>
          <w:tcPr>
            <w:tcW w:type="dxa" w:w="3168"/>
            <w:vAlign w:val="top"/>
          </w:tcPr>
          <w:p>
            <w:r/>
            <w:r>
              <w:rPr>
                <w:rFonts w:ascii="Arial" w:hAnsi="Arial" w:eastAsia="Arial"/>
                <w:b w:val="0"/>
                <w:sz w:val="10"/>
              </w:rPr>
              <w:t>Declares helper function to check table existence.</w:t>
            </w:r>
          </w:p>
        </w:tc>
        <w:tc>
          <w:tcPr>
            <w:tcW w:type="dxa" w:w="4320"/>
            <w:vAlign w:val="top"/>
          </w:tcPr>
          <w:p>
            <w:r/>
            <w:r>
              <w:rPr>
                <w:rFonts w:ascii="Arial" w:hAnsi="Arial" w:eastAsia="Arial"/>
                <w:b w:val="0"/>
                <w:sz w:val="10"/>
              </w:rPr>
              <w:t>The function attempts to retrieve table metadata and returns true/false.</w:t>
            </w:r>
          </w:p>
        </w:tc>
        <w:tc>
          <w:tcPr>
            <w:tcW w:type="dxa" w:w="3600"/>
            <w:vAlign w:val="top"/>
          </w:tcPr>
          <w:p>
            <w:r/>
            <w:r>
              <w:rPr>
                <w:rFonts w:ascii="Arial" w:hAnsi="Arial" w:eastAsia="Arial"/>
                <w:b w:val="0"/>
                <w:sz w:val="10"/>
              </w:rPr>
              <w:t>Prevents duplicate table creation on rerun.</w:t>
            </w:r>
          </w:p>
        </w:tc>
        <w:tc>
          <w:tcPr>
            <w:tcW w:type="dxa" w:w="3456"/>
            <w:vAlign w:val="top"/>
          </w:tcPr>
          <w:p>
            <w:r/>
            <w:r>
              <w:rPr>
                <w:rFonts w:ascii="Arial" w:hAnsi="Arial" w:eastAsia="Arial"/>
                <w:b w:val="0"/>
                <w:sz w:val="10"/>
              </w:rPr>
              <w:t>Wrong implementation could falsely create or skip a table.</w:t>
            </w:r>
          </w:p>
        </w:tc>
      </w:tr>
      <w:tr>
        <w:tc>
          <w:tcPr>
            <w:tcW w:type="dxa" w:w="648"/>
            <w:vAlign w:val="top"/>
          </w:tcPr>
          <w:p>
            <w:r/>
            <w:r>
              <w:rPr>
                <w:rFonts w:ascii="Arial" w:hAnsi="Arial" w:eastAsia="Arial"/>
                <w:b w:val="0"/>
                <w:sz w:val="10"/>
              </w:rPr>
              <w:t>153</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154</w:t>
            </w:r>
          </w:p>
        </w:tc>
        <w:tc>
          <w:tcPr>
            <w:tcW w:type="dxa" w:w="4896"/>
            <w:vAlign w:val="top"/>
          </w:tcPr>
          <w:p>
            <w:r/>
            <w:r>
              <w:rPr>
                <w:rFonts w:ascii="Arial" w:hAnsi="Arial" w:eastAsia="Arial"/>
                <w:b w:val="0"/>
                <w:sz w:val="10"/>
              </w:rPr>
              <w:t xml:space="preserve">    try</w:t>
            </w:r>
          </w:p>
        </w:tc>
        <w:tc>
          <w:tcPr>
            <w:tcW w:type="dxa" w:w="3168"/>
            <w:vAlign w:val="top"/>
          </w:tcPr>
          <w:p>
            <w:r/>
            <w:r>
              <w:rPr>
                <w:rFonts w:ascii="Arial" w:hAnsi="Arial" w:eastAsia="Arial"/>
                <w:b w:val="0"/>
                <w:sz w:val="10"/>
              </w:rPr>
              <w:t>Starts protected execution.</w:t>
            </w:r>
          </w:p>
        </w:tc>
        <w:tc>
          <w:tcPr>
            <w:tcW w:type="dxa" w:w="4320"/>
            <w:vAlign w:val="top"/>
          </w:tcPr>
          <w:p>
            <w:r/>
            <w:r>
              <w:rPr>
                <w:rFonts w:ascii="Arial" w:hAnsi="Arial" w:eastAsia="Arial"/>
                <w:b w:val="0"/>
                <w:sz w:val="10"/>
              </w:rPr>
              <w:t>Any exception inside the block is caught and displayed.</w:t>
            </w:r>
          </w:p>
        </w:tc>
        <w:tc>
          <w:tcPr>
            <w:tcW w:type="dxa" w:w="3600"/>
            <w:vAlign w:val="top"/>
          </w:tcPr>
          <w:p>
            <w:r/>
            <w:r>
              <w:rPr>
                <w:rFonts w:ascii="Arial" w:hAnsi="Arial" w:eastAsia="Arial"/>
                <w:b w:val="0"/>
                <w:sz w:val="10"/>
              </w:rPr>
              <w:t>Keeps the operator informed about exactly which field failed.</w:t>
            </w:r>
          </w:p>
        </w:tc>
        <w:tc>
          <w:tcPr>
            <w:tcW w:type="dxa" w:w="3456"/>
            <w:vAlign w:val="top"/>
          </w:tcPr>
          <w:p>
            <w:r/>
            <w:r>
              <w:rPr>
                <w:rFonts w:ascii="Arial" w:hAnsi="Arial" w:eastAsia="Arial"/>
                <w:b w:val="0"/>
                <w:sz w:val="10"/>
              </w:rPr>
              <w:t>Without try/catch, the script may stop abruptly without clean context.</w:t>
            </w:r>
          </w:p>
        </w:tc>
      </w:tr>
      <w:tr>
        <w:tc>
          <w:tcPr>
            <w:tcW w:type="dxa" w:w="648"/>
            <w:vAlign w:val="top"/>
          </w:tcPr>
          <w:p>
            <w:r/>
            <w:r>
              <w:rPr>
                <w:rFonts w:ascii="Arial" w:hAnsi="Arial" w:eastAsia="Arial"/>
                <w:b w:val="0"/>
                <w:sz w:val="10"/>
              </w:rPr>
              <w:t>155</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156</w:t>
            </w:r>
          </w:p>
        </w:tc>
        <w:tc>
          <w:tcPr>
            <w:tcW w:type="dxa" w:w="4896"/>
            <w:vAlign w:val="top"/>
          </w:tcPr>
          <w:p>
            <w:r/>
            <w:r>
              <w:rPr>
                <w:rFonts w:ascii="Arial" w:hAnsi="Arial" w:eastAsia="Arial"/>
                <w:b w:val="0"/>
                <w:sz w:val="10"/>
              </w:rPr>
              <w:t xml:space="preserve">        service.Execute(new RetrieveEntityRequest</w:t>
            </w:r>
          </w:p>
        </w:tc>
        <w:tc>
          <w:tcPr>
            <w:tcW w:type="dxa" w:w="3168"/>
            <w:vAlign w:val="top"/>
          </w:tcPr>
          <w:p>
            <w:r/>
            <w:r>
              <w:rPr>
                <w:rFonts w:ascii="Arial" w:hAnsi="Arial" w:eastAsia="Arial"/>
                <w:b w:val="0"/>
                <w:sz w:val="10"/>
              </w:rPr>
              <w:t>Creates a metadata retrieval request.</w:t>
            </w:r>
          </w:p>
        </w:tc>
        <w:tc>
          <w:tcPr>
            <w:tcW w:type="dxa" w:w="4320"/>
            <w:vAlign w:val="top"/>
          </w:tcPr>
          <w:p>
            <w:r/>
            <w:r>
              <w:rPr>
                <w:rFonts w:ascii="Arial" w:hAnsi="Arial" w:eastAsia="Arial"/>
                <w:b w:val="0"/>
                <w:sz w:val="10"/>
              </w:rPr>
              <w:t>Retrieves entity or attribute metadata from Dataverse.</w:t>
            </w:r>
          </w:p>
        </w:tc>
        <w:tc>
          <w:tcPr>
            <w:tcW w:type="dxa" w:w="3600"/>
            <w:vAlign w:val="top"/>
          </w:tcPr>
          <w:p>
            <w:r/>
            <w:r>
              <w:rPr>
                <w:rFonts w:ascii="Arial" w:hAnsi="Arial" w:eastAsia="Arial"/>
                <w:b w:val="0"/>
                <w:sz w:val="10"/>
              </w:rPr>
              <w:t>Used to check existing table/columns before writing changes.</w:t>
            </w:r>
          </w:p>
        </w:tc>
        <w:tc>
          <w:tcPr>
            <w:tcW w:type="dxa" w:w="3456"/>
            <w:vAlign w:val="top"/>
          </w:tcPr>
          <w:p>
            <w:r/>
            <w:r>
              <w:rPr>
                <w:rFonts w:ascii="Arial" w:hAnsi="Arial" w:eastAsia="Arial"/>
                <w:b w:val="0"/>
                <w:sz w:val="10"/>
              </w:rPr>
              <w:t>Wrong filters can return too little or too much metadata.</w:t>
            </w:r>
          </w:p>
        </w:tc>
      </w:tr>
      <w:tr>
        <w:tc>
          <w:tcPr>
            <w:tcW w:type="dxa" w:w="648"/>
            <w:vAlign w:val="top"/>
          </w:tcPr>
          <w:p>
            <w:r/>
            <w:r>
              <w:rPr>
                <w:rFonts w:ascii="Arial" w:hAnsi="Arial" w:eastAsia="Arial"/>
                <w:b w:val="0"/>
                <w:sz w:val="10"/>
              </w:rPr>
              <w:t>157</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158</w:t>
            </w:r>
          </w:p>
        </w:tc>
        <w:tc>
          <w:tcPr>
            <w:tcW w:type="dxa" w:w="4896"/>
            <w:vAlign w:val="top"/>
          </w:tcPr>
          <w:p>
            <w:r/>
            <w:r>
              <w:rPr>
                <w:rFonts w:ascii="Arial" w:hAnsi="Arial" w:eastAsia="Arial"/>
                <w:b w:val="0"/>
                <w:sz w:val="10"/>
              </w:rPr>
              <w:t xml:space="preserve">            LogicalName = entityLogicalName,</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159</w:t>
            </w:r>
          </w:p>
        </w:tc>
        <w:tc>
          <w:tcPr>
            <w:tcW w:type="dxa" w:w="4896"/>
            <w:vAlign w:val="top"/>
          </w:tcPr>
          <w:p>
            <w:r/>
            <w:r>
              <w:rPr>
                <w:rFonts w:ascii="Arial" w:hAnsi="Arial" w:eastAsia="Arial"/>
                <w:b w:val="0"/>
                <w:sz w:val="10"/>
              </w:rPr>
              <w:t xml:space="preserve">            EntityFilters = EntityFilters.Entity,</w:t>
            </w:r>
          </w:p>
        </w:tc>
        <w:tc>
          <w:tcPr>
            <w:tcW w:type="dxa" w:w="3168"/>
            <w:vAlign w:val="top"/>
          </w:tcPr>
          <w:p>
            <w:r/>
            <w:r>
              <w:rPr>
                <w:rFonts w:ascii="Arial" w:hAnsi="Arial" w:eastAsia="Arial"/>
                <w:b w:val="0"/>
                <w:sz w:val="10"/>
              </w:rPr>
              <w:t>Controls which metadata is retrieved.</w:t>
            </w:r>
          </w:p>
        </w:tc>
        <w:tc>
          <w:tcPr>
            <w:tcW w:type="dxa" w:w="4320"/>
            <w:vAlign w:val="top"/>
          </w:tcPr>
          <w:p>
            <w:r/>
            <w:r>
              <w:rPr>
                <w:rFonts w:ascii="Arial" w:hAnsi="Arial" w:eastAsia="Arial"/>
                <w:b w:val="0"/>
                <w:sz w:val="10"/>
              </w:rPr>
              <w:t>Entity retrieves table-level information; Attributes retrieves column-level information.</w:t>
            </w:r>
          </w:p>
        </w:tc>
        <w:tc>
          <w:tcPr>
            <w:tcW w:type="dxa" w:w="3600"/>
            <w:vAlign w:val="top"/>
          </w:tcPr>
          <w:p>
            <w:r/>
            <w:r>
              <w:rPr>
                <w:rFonts w:ascii="Arial" w:hAnsi="Arial" w:eastAsia="Arial"/>
                <w:b w:val="0"/>
                <w:sz w:val="10"/>
              </w:rPr>
              <w:t>Improves performance and accuracy.</w:t>
            </w:r>
          </w:p>
        </w:tc>
        <w:tc>
          <w:tcPr>
            <w:tcW w:type="dxa" w:w="3456"/>
            <w:vAlign w:val="top"/>
          </w:tcPr>
          <w:p>
            <w:r/>
            <w:r>
              <w:rPr>
                <w:rFonts w:ascii="Arial" w:hAnsi="Arial" w:eastAsia="Arial"/>
                <w:b w:val="0"/>
                <w:sz w:val="10"/>
              </w:rPr>
              <w:t>Wrong filter can break existence checks.</w:t>
            </w:r>
          </w:p>
        </w:tc>
      </w:tr>
      <w:tr>
        <w:tc>
          <w:tcPr>
            <w:tcW w:type="dxa" w:w="648"/>
            <w:vAlign w:val="top"/>
          </w:tcPr>
          <w:p>
            <w:r/>
            <w:r>
              <w:rPr>
                <w:rFonts w:ascii="Arial" w:hAnsi="Arial" w:eastAsia="Arial"/>
                <w:b w:val="0"/>
                <w:sz w:val="10"/>
              </w:rPr>
              <w:t>160</w:t>
            </w:r>
          </w:p>
        </w:tc>
        <w:tc>
          <w:tcPr>
            <w:tcW w:type="dxa" w:w="4896"/>
            <w:vAlign w:val="top"/>
          </w:tcPr>
          <w:p>
            <w:r/>
            <w:r>
              <w:rPr>
                <w:rFonts w:ascii="Arial" w:hAnsi="Arial" w:eastAsia="Arial"/>
                <w:b w:val="0"/>
                <w:sz w:val="10"/>
              </w:rPr>
              <w:t xml:space="preserve">            RetrieveAsIfPublished = true</w:t>
            </w:r>
          </w:p>
        </w:tc>
        <w:tc>
          <w:tcPr>
            <w:tcW w:type="dxa" w:w="3168"/>
            <w:vAlign w:val="top"/>
          </w:tcPr>
          <w:p>
            <w:r/>
            <w:r>
              <w:rPr>
                <w:rFonts w:ascii="Arial" w:hAnsi="Arial" w:eastAsia="Arial"/>
                <w:b w:val="0"/>
                <w:sz w:val="10"/>
              </w:rPr>
              <w:t>Reads metadata including unpublished changes.</w:t>
            </w:r>
          </w:p>
        </w:tc>
        <w:tc>
          <w:tcPr>
            <w:tcW w:type="dxa" w:w="4320"/>
            <w:vAlign w:val="top"/>
          </w:tcPr>
          <w:p>
            <w:r/>
            <w:r>
              <w:rPr>
                <w:rFonts w:ascii="Arial" w:hAnsi="Arial" w:eastAsia="Arial"/>
                <w:b w:val="0"/>
                <w:sz w:val="10"/>
              </w:rPr>
              <w:t>Useful immediately after creating metadata or during iterative development.</w:t>
            </w:r>
          </w:p>
        </w:tc>
        <w:tc>
          <w:tcPr>
            <w:tcW w:type="dxa" w:w="3600"/>
            <w:vAlign w:val="top"/>
          </w:tcPr>
          <w:p>
            <w:r/>
            <w:r>
              <w:rPr>
                <w:rFonts w:ascii="Arial" w:hAnsi="Arial" w:eastAsia="Arial"/>
                <w:b w:val="0"/>
                <w:sz w:val="10"/>
              </w:rPr>
              <w:t>Helps avoid false negatives when changes are not fully published yet.</w:t>
            </w:r>
          </w:p>
        </w:tc>
        <w:tc>
          <w:tcPr>
            <w:tcW w:type="dxa" w:w="3456"/>
            <w:vAlign w:val="top"/>
          </w:tcPr>
          <w:p>
            <w:r/>
            <w:r>
              <w:rPr>
                <w:rFonts w:ascii="Arial" w:hAnsi="Arial" w:eastAsia="Arial"/>
                <w:b w:val="0"/>
                <w:sz w:val="10"/>
              </w:rPr>
              <w:t>If false, recently created items may not appear in checks.</w:t>
            </w:r>
          </w:p>
        </w:tc>
      </w:tr>
      <w:tr>
        <w:tc>
          <w:tcPr>
            <w:tcW w:type="dxa" w:w="648"/>
            <w:vAlign w:val="top"/>
          </w:tcPr>
          <w:p>
            <w:r/>
            <w:r>
              <w:rPr>
                <w:rFonts w:ascii="Arial" w:hAnsi="Arial" w:eastAsia="Arial"/>
                <w:b w:val="0"/>
                <w:sz w:val="10"/>
              </w:rPr>
              <w:t>161</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162</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163</w:t>
            </w:r>
          </w:p>
        </w:tc>
        <w:tc>
          <w:tcPr>
            <w:tcW w:type="dxa" w:w="4896"/>
            <w:vAlign w:val="top"/>
          </w:tcPr>
          <w:p>
            <w:r/>
            <w:r>
              <w:rPr>
                <w:rFonts w:ascii="Arial" w:hAnsi="Arial" w:eastAsia="Arial"/>
                <w:b w:val="0"/>
                <w:sz w:val="10"/>
              </w:rPr>
              <w:t xml:space="preserve">        return true;</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164</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165</w:t>
            </w:r>
          </w:p>
        </w:tc>
        <w:tc>
          <w:tcPr>
            <w:tcW w:type="dxa" w:w="4896"/>
            <w:vAlign w:val="top"/>
          </w:tcPr>
          <w:p>
            <w:r/>
            <w:r>
              <w:rPr>
                <w:rFonts w:ascii="Arial" w:hAnsi="Arial" w:eastAsia="Arial"/>
                <w:b w:val="0"/>
                <w:sz w:val="10"/>
              </w:rPr>
              <w:t xml:space="preserve">    catch</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166</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167</w:t>
            </w:r>
          </w:p>
        </w:tc>
        <w:tc>
          <w:tcPr>
            <w:tcW w:type="dxa" w:w="4896"/>
            <w:vAlign w:val="top"/>
          </w:tcPr>
          <w:p>
            <w:r/>
            <w:r>
              <w:rPr>
                <w:rFonts w:ascii="Arial" w:hAnsi="Arial" w:eastAsia="Arial"/>
                <w:b w:val="0"/>
                <w:sz w:val="10"/>
              </w:rPr>
              <w:t xml:space="preserve">        return false;</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168</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169</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170</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171</w:t>
            </w:r>
          </w:p>
        </w:tc>
        <w:tc>
          <w:tcPr>
            <w:tcW w:type="dxa" w:w="4896"/>
            <w:vAlign w:val="top"/>
          </w:tcPr>
          <w:p>
            <w:r/>
            <w:r>
              <w:rPr>
                <w:rFonts w:ascii="Arial" w:hAnsi="Arial" w:eastAsia="Arial"/>
                <w:b w:val="0"/>
                <w:sz w:val="10"/>
              </w:rPr>
              <w:t>static HashSet&lt;string&gt; GetExistingAttributeLogicalNames(ServiceClient service, string entityLogicalName)</w:t>
            </w:r>
          </w:p>
        </w:tc>
        <w:tc>
          <w:tcPr>
            <w:tcW w:type="dxa" w:w="3168"/>
            <w:vAlign w:val="top"/>
          </w:tcPr>
          <w:p>
            <w:r/>
            <w:r>
              <w:rPr>
                <w:rFonts w:ascii="Arial" w:hAnsi="Arial" w:eastAsia="Arial"/>
                <w:b w:val="0"/>
                <w:sz w:val="10"/>
              </w:rPr>
              <w:t>Declares helper function to retrieve existing columns.</w:t>
            </w:r>
          </w:p>
        </w:tc>
        <w:tc>
          <w:tcPr>
            <w:tcW w:type="dxa" w:w="4320"/>
            <w:vAlign w:val="top"/>
          </w:tcPr>
          <w:p>
            <w:r/>
            <w:r>
              <w:rPr>
                <w:rFonts w:ascii="Arial" w:hAnsi="Arial" w:eastAsia="Arial"/>
                <w:b w:val="0"/>
                <w:sz w:val="10"/>
              </w:rPr>
              <w:t>Returns a case-insensitive set of current attribute logical names.</w:t>
            </w:r>
          </w:p>
        </w:tc>
        <w:tc>
          <w:tcPr>
            <w:tcW w:type="dxa" w:w="3600"/>
            <w:vAlign w:val="top"/>
          </w:tcPr>
          <w:p>
            <w:r/>
            <w:r>
              <w:rPr>
                <w:rFonts w:ascii="Arial" w:hAnsi="Arial" w:eastAsia="Arial"/>
                <w:b w:val="0"/>
                <w:sz w:val="10"/>
              </w:rPr>
              <w:t>Provides fast and reliable duplicate checks.</w:t>
            </w:r>
          </w:p>
        </w:tc>
        <w:tc>
          <w:tcPr>
            <w:tcW w:type="dxa" w:w="3456"/>
            <w:vAlign w:val="top"/>
          </w:tcPr>
          <w:p>
            <w:r/>
            <w:r>
              <w:rPr>
                <w:rFonts w:ascii="Arial" w:hAnsi="Arial" w:eastAsia="Arial"/>
                <w:b w:val="0"/>
                <w:sz w:val="10"/>
              </w:rPr>
              <w:t>If wrong, idempotency breaks.</w:t>
            </w:r>
          </w:p>
        </w:tc>
      </w:tr>
      <w:tr>
        <w:tc>
          <w:tcPr>
            <w:tcW w:type="dxa" w:w="648"/>
            <w:vAlign w:val="top"/>
          </w:tcPr>
          <w:p>
            <w:r/>
            <w:r>
              <w:rPr>
                <w:rFonts w:ascii="Arial" w:hAnsi="Arial" w:eastAsia="Arial"/>
                <w:b w:val="0"/>
                <w:sz w:val="10"/>
              </w:rPr>
              <w:t>172</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173</w:t>
            </w:r>
          </w:p>
        </w:tc>
        <w:tc>
          <w:tcPr>
            <w:tcW w:type="dxa" w:w="4896"/>
            <w:vAlign w:val="top"/>
          </w:tcPr>
          <w:p>
            <w:r/>
            <w:r>
              <w:rPr>
                <w:rFonts w:ascii="Arial" w:hAnsi="Arial" w:eastAsia="Arial"/>
                <w:b w:val="0"/>
                <w:sz w:val="10"/>
              </w:rPr>
              <w:t xml:space="preserve">    var response = (RetrieveEntityResponse)service.Execute(new RetrieveEntityRequest</w:t>
            </w:r>
          </w:p>
        </w:tc>
        <w:tc>
          <w:tcPr>
            <w:tcW w:type="dxa" w:w="3168"/>
            <w:vAlign w:val="top"/>
          </w:tcPr>
          <w:p>
            <w:r/>
            <w:r>
              <w:rPr>
                <w:rFonts w:ascii="Arial" w:hAnsi="Arial" w:eastAsia="Arial"/>
                <w:b w:val="0"/>
                <w:sz w:val="10"/>
              </w:rPr>
              <w:t>Creates a metadata retrieval request.</w:t>
            </w:r>
          </w:p>
        </w:tc>
        <w:tc>
          <w:tcPr>
            <w:tcW w:type="dxa" w:w="4320"/>
            <w:vAlign w:val="top"/>
          </w:tcPr>
          <w:p>
            <w:r/>
            <w:r>
              <w:rPr>
                <w:rFonts w:ascii="Arial" w:hAnsi="Arial" w:eastAsia="Arial"/>
                <w:b w:val="0"/>
                <w:sz w:val="10"/>
              </w:rPr>
              <w:t>Retrieves entity or attribute metadata from Dataverse.</w:t>
            </w:r>
          </w:p>
        </w:tc>
        <w:tc>
          <w:tcPr>
            <w:tcW w:type="dxa" w:w="3600"/>
            <w:vAlign w:val="top"/>
          </w:tcPr>
          <w:p>
            <w:r/>
            <w:r>
              <w:rPr>
                <w:rFonts w:ascii="Arial" w:hAnsi="Arial" w:eastAsia="Arial"/>
                <w:b w:val="0"/>
                <w:sz w:val="10"/>
              </w:rPr>
              <w:t>Used to check existing table/columns before writing changes.</w:t>
            </w:r>
          </w:p>
        </w:tc>
        <w:tc>
          <w:tcPr>
            <w:tcW w:type="dxa" w:w="3456"/>
            <w:vAlign w:val="top"/>
          </w:tcPr>
          <w:p>
            <w:r/>
            <w:r>
              <w:rPr>
                <w:rFonts w:ascii="Arial" w:hAnsi="Arial" w:eastAsia="Arial"/>
                <w:b w:val="0"/>
                <w:sz w:val="10"/>
              </w:rPr>
              <w:t>Wrong filters can return too little or too much metadata.</w:t>
            </w:r>
          </w:p>
        </w:tc>
      </w:tr>
      <w:tr>
        <w:tc>
          <w:tcPr>
            <w:tcW w:type="dxa" w:w="648"/>
            <w:vAlign w:val="top"/>
          </w:tcPr>
          <w:p>
            <w:r/>
            <w:r>
              <w:rPr>
                <w:rFonts w:ascii="Arial" w:hAnsi="Arial" w:eastAsia="Arial"/>
                <w:b w:val="0"/>
                <w:sz w:val="10"/>
              </w:rPr>
              <w:t>174</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175</w:t>
            </w:r>
          </w:p>
        </w:tc>
        <w:tc>
          <w:tcPr>
            <w:tcW w:type="dxa" w:w="4896"/>
            <w:vAlign w:val="top"/>
          </w:tcPr>
          <w:p>
            <w:r/>
            <w:r>
              <w:rPr>
                <w:rFonts w:ascii="Arial" w:hAnsi="Arial" w:eastAsia="Arial"/>
                <w:b w:val="0"/>
                <w:sz w:val="10"/>
              </w:rPr>
              <w:t xml:space="preserve">        LogicalName = entityLogicalName,</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176</w:t>
            </w:r>
          </w:p>
        </w:tc>
        <w:tc>
          <w:tcPr>
            <w:tcW w:type="dxa" w:w="4896"/>
            <w:vAlign w:val="top"/>
          </w:tcPr>
          <w:p>
            <w:r/>
            <w:r>
              <w:rPr>
                <w:rFonts w:ascii="Arial" w:hAnsi="Arial" w:eastAsia="Arial"/>
                <w:b w:val="0"/>
                <w:sz w:val="10"/>
              </w:rPr>
              <w:t xml:space="preserve">        EntityFilters = EntityFilters.Attributes,</w:t>
            </w:r>
          </w:p>
        </w:tc>
        <w:tc>
          <w:tcPr>
            <w:tcW w:type="dxa" w:w="3168"/>
            <w:vAlign w:val="top"/>
          </w:tcPr>
          <w:p>
            <w:r/>
            <w:r>
              <w:rPr>
                <w:rFonts w:ascii="Arial" w:hAnsi="Arial" w:eastAsia="Arial"/>
                <w:b w:val="0"/>
                <w:sz w:val="10"/>
              </w:rPr>
              <w:t>Controls which metadata is retrieved.</w:t>
            </w:r>
          </w:p>
        </w:tc>
        <w:tc>
          <w:tcPr>
            <w:tcW w:type="dxa" w:w="4320"/>
            <w:vAlign w:val="top"/>
          </w:tcPr>
          <w:p>
            <w:r/>
            <w:r>
              <w:rPr>
                <w:rFonts w:ascii="Arial" w:hAnsi="Arial" w:eastAsia="Arial"/>
                <w:b w:val="0"/>
                <w:sz w:val="10"/>
              </w:rPr>
              <w:t>Entity retrieves table-level information; Attributes retrieves column-level information.</w:t>
            </w:r>
          </w:p>
        </w:tc>
        <w:tc>
          <w:tcPr>
            <w:tcW w:type="dxa" w:w="3600"/>
            <w:vAlign w:val="top"/>
          </w:tcPr>
          <w:p>
            <w:r/>
            <w:r>
              <w:rPr>
                <w:rFonts w:ascii="Arial" w:hAnsi="Arial" w:eastAsia="Arial"/>
                <w:b w:val="0"/>
                <w:sz w:val="10"/>
              </w:rPr>
              <w:t>Improves performance and accuracy.</w:t>
            </w:r>
          </w:p>
        </w:tc>
        <w:tc>
          <w:tcPr>
            <w:tcW w:type="dxa" w:w="3456"/>
            <w:vAlign w:val="top"/>
          </w:tcPr>
          <w:p>
            <w:r/>
            <w:r>
              <w:rPr>
                <w:rFonts w:ascii="Arial" w:hAnsi="Arial" w:eastAsia="Arial"/>
                <w:b w:val="0"/>
                <w:sz w:val="10"/>
              </w:rPr>
              <w:t>Wrong filter can break existence checks.</w:t>
            </w:r>
          </w:p>
        </w:tc>
      </w:tr>
      <w:tr>
        <w:tc>
          <w:tcPr>
            <w:tcW w:type="dxa" w:w="648"/>
            <w:vAlign w:val="top"/>
          </w:tcPr>
          <w:p>
            <w:r/>
            <w:r>
              <w:rPr>
                <w:rFonts w:ascii="Arial" w:hAnsi="Arial" w:eastAsia="Arial"/>
                <w:b w:val="0"/>
                <w:sz w:val="10"/>
              </w:rPr>
              <w:t>177</w:t>
            </w:r>
          </w:p>
        </w:tc>
        <w:tc>
          <w:tcPr>
            <w:tcW w:type="dxa" w:w="4896"/>
            <w:vAlign w:val="top"/>
          </w:tcPr>
          <w:p>
            <w:r/>
            <w:r>
              <w:rPr>
                <w:rFonts w:ascii="Arial" w:hAnsi="Arial" w:eastAsia="Arial"/>
                <w:b w:val="0"/>
                <w:sz w:val="10"/>
              </w:rPr>
              <w:t xml:space="preserve">        RetrieveAsIfPublished = true</w:t>
            </w:r>
          </w:p>
        </w:tc>
        <w:tc>
          <w:tcPr>
            <w:tcW w:type="dxa" w:w="3168"/>
            <w:vAlign w:val="top"/>
          </w:tcPr>
          <w:p>
            <w:r/>
            <w:r>
              <w:rPr>
                <w:rFonts w:ascii="Arial" w:hAnsi="Arial" w:eastAsia="Arial"/>
                <w:b w:val="0"/>
                <w:sz w:val="10"/>
              </w:rPr>
              <w:t>Reads metadata including unpublished changes.</w:t>
            </w:r>
          </w:p>
        </w:tc>
        <w:tc>
          <w:tcPr>
            <w:tcW w:type="dxa" w:w="4320"/>
            <w:vAlign w:val="top"/>
          </w:tcPr>
          <w:p>
            <w:r/>
            <w:r>
              <w:rPr>
                <w:rFonts w:ascii="Arial" w:hAnsi="Arial" w:eastAsia="Arial"/>
                <w:b w:val="0"/>
                <w:sz w:val="10"/>
              </w:rPr>
              <w:t>Useful immediately after creating metadata or during iterative development.</w:t>
            </w:r>
          </w:p>
        </w:tc>
        <w:tc>
          <w:tcPr>
            <w:tcW w:type="dxa" w:w="3600"/>
            <w:vAlign w:val="top"/>
          </w:tcPr>
          <w:p>
            <w:r/>
            <w:r>
              <w:rPr>
                <w:rFonts w:ascii="Arial" w:hAnsi="Arial" w:eastAsia="Arial"/>
                <w:b w:val="0"/>
                <w:sz w:val="10"/>
              </w:rPr>
              <w:t>Helps avoid false negatives when changes are not fully published yet.</w:t>
            </w:r>
          </w:p>
        </w:tc>
        <w:tc>
          <w:tcPr>
            <w:tcW w:type="dxa" w:w="3456"/>
            <w:vAlign w:val="top"/>
          </w:tcPr>
          <w:p>
            <w:r/>
            <w:r>
              <w:rPr>
                <w:rFonts w:ascii="Arial" w:hAnsi="Arial" w:eastAsia="Arial"/>
                <w:b w:val="0"/>
                <w:sz w:val="10"/>
              </w:rPr>
              <w:t>If false, recently created items may not appear in checks.</w:t>
            </w:r>
          </w:p>
        </w:tc>
      </w:tr>
      <w:tr>
        <w:tc>
          <w:tcPr>
            <w:tcW w:type="dxa" w:w="648"/>
            <w:vAlign w:val="top"/>
          </w:tcPr>
          <w:p>
            <w:r/>
            <w:r>
              <w:rPr>
                <w:rFonts w:ascii="Arial" w:hAnsi="Arial" w:eastAsia="Arial"/>
                <w:b w:val="0"/>
                <w:sz w:val="10"/>
              </w:rPr>
              <w:t>178</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179</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180</w:t>
            </w:r>
          </w:p>
        </w:tc>
        <w:tc>
          <w:tcPr>
            <w:tcW w:type="dxa" w:w="4896"/>
            <w:vAlign w:val="top"/>
          </w:tcPr>
          <w:p>
            <w:r/>
            <w:r>
              <w:rPr>
                <w:rFonts w:ascii="Arial" w:hAnsi="Arial" w:eastAsia="Arial"/>
                <w:b w:val="0"/>
                <w:sz w:val="10"/>
              </w:rPr>
              <w:t xml:space="preserve">    return response.EntityMetadata.Attributes</w:t>
            </w:r>
          </w:p>
        </w:tc>
        <w:tc>
          <w:tcPr>
            <w:tcW w:type="dxa" w:w="3168"/>
            <w:vAlign w:val="top"/>
          </w:tcPr>
          <w:p>
            <w:r/>
            <w:r>
              <w:rPr>
                <w:rFonts w:ascii="Arial" w:hAnsi="Arial" w:eastAsia="Arial"/>
                <w:b w:val="0"/>
                <w:sz w:val="10"/>
              </w:rPr>
              <w:t>Defines table metadata.</w:t>
            </w:r>
          </w:p>
        </w:tc>
        <w:tc>
          <w:tcPr>
            <w:tcW w:type="dxa" w:w="4320"/>
            <w:vAlign w:val="top"/>
          </w:tcPr>
          <w:p>
            <w:r/>
            <w:r>
              <w:rPr>
                <w:rFonts w:ascii="Arial" w:hAnsi="Arial" w:eastAsia="Arial"/>
                <w:b w:val="0"/>
                <w:sz w:val="10"/>
              </w:rPr>
              <w:t>Specifies schema name, display labels, description, and ownership behavior.</w:t>
            </w:r>
          </w:p>
        </w:tc>
        <w:tc>
          <w:tcPr>
            <w:tcW w:type="dxa" w:w="3600"/>
            <w:vAlign w:val="top"/>
          </w:tcPr>
          <w:p>
            <w:r/>
            <w:r>
              <w:rPr>
                <w:rFonts w:ascii="Arial" w:hAnsi="Arial" w:eastAsia="Arial"/>
                <w:b w:val="0"/>
                <w:sz w:val="10"/>
              </w:rPr>
              <w:t>Controls how the new custom table appears and behaves in Dataverse.</w:t>
            </w:r>
          </w:p>
        </w:tc>
        <w:tc>
          <w:tcPr>
            <w:tcW w:type="dxa" w:w="3456"/>
            <w:vAlign w:val="top"/>
          </w:tcPr>
          <w:p>
            <w:r/>
            <w:r>
              <w:rPr>
                <w:rFonts w:ascii="Arial" w:hAnsi="Arial" w:eastAsia="Arial"/>
                <w:b w:val="0"/>
                <w:sz w:val="10"/>
              </w:rPr>
              <w:t>Wrong ownership or schema name is difficult to change later.</w:t>
            </w:r>
          </w:p>
        </w:tc>
      </w:tr>
      <w:tr>
        <w:tc>
          <w:tcPr>
            <w:tcW w:type="dxa" w:w="648"/>
            <w:vAlign w:val="top"/>
          </w:tcPr>
          <w:p>
            <w:r/>
            <w:r>
              <w:rPr>
                <w:rFonts w:ascii="Arial" w:hAnsi="Arial" w:eastAsia="Arial"/>
                <w:b w:val="0"/>
                <w:sz w:val="10"/>
              </w:rPr>
              <w:t>181</w:t>
            </w:r>
          </w:p>
        </w:tc>
        <w:tc>
          <w:tcPr>
            <w:tcW w:type="dxa" w:w="4896"/>
            <w:vAlign w:val="top"/>
          </w:tcPr>
          <w:p>
            <w:r/>
            <w:r>
              <w:rPr>
                <w:rFonts w:ascii="Arial" w:hAnsi="Arial" w:eastAsia="Arial"/>
                <w:b w:val="0"/>
                <w:sz w:val="10"/>
              </w:rPr>
              <w:t xml:space="preserve">        .Where(a =&gt; !string.IsNullOrWhiteSpace(a.LogicalName))</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182</w:t>
            </w:r>
          </w:p>
        </w:tc>
        <w:tc>
          <w:tcPr>
            <w:tcW w:type="dxa" w:w="4896"/>
            <w:vAlign w:val="top"/>
          </w:tcPr>
          <w:p>
            <w:r/>
            <w:r>
              <w:rPr>
                <w:rFonts w:ascii="Arial" w:hAnsi="Arial" w:eastAsia="Arial"/>
                <w:b w:val="0"/>
                <w:sz w:val="10"/>
              </w:rPr>
              <w:t xml:space="preserve">        .Select(a =&gt; a.LogicalName!)</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183</w:t>
            </w:r>
          </w:p>
        </w:tc>
        <w:tc>
          <w:tcPr>
            <w:tcW w:type="dxa" w:w="4896"/>
            <w:vAlign w:val="top"/>
          </w:tcPr>
          <w:p>
            <w:r/>
            <w:r>
              <w:rPr>
                <w:rFonts w:ascii="Arial" w:hAnsi="Arial" w:eastAsia="Arial"/>
                <w:b w:val="0"/>
                <w:sz w:val="10"/>
              </w:rPr>
              <w:t xml:space="preserve">        .ToHashSet(StringComparer.OrdinalIgnoreCase);</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184</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185</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186</w:t>
            </w:r>
          </w:p>
        </w:tc>
        <w:tc>
          <w:tcPr>
            <w:tcW w:type="dxa" w:w="4896"/>
            <w:vAlign w:val="top"/>
          </w:tcPr>
          <w:p>
            <w:r/>
            <w:r>
              <w:rPr>
                <w:rFonts w:ascii="Arial" w:hAnsi="Arial" w:eastAsia="Arial"/>
                <w:b w:val="0"/>
                <w:sz w:val="10"/>
              </w:rPr>
              <w:t>static Label Label(string value) =&gt; new(value, LanguageCode);</w:t>
            </w:r>
          </w:p>
        </w:tc>
        <w:tc>
          <w:tcPr>
            <w:tcW w:type="dxa" w:w="3168"/>
            <w:vAlign w:val="top"/>
          </w:tcPr>
          <w:p>
            <w:r/>
            <w:r>
              <w:rPr>
                <w:rFonts w:ascii="Arial" w:hAnsi="Arial" w:eastAsia="Arial"/>
                <w:b w:val="0"/>
                <w:sz w:val="10"/>
              </w:rPr>
              <w:t>Defines the language code used for labels.</w:t>
            </w:r>
          </w:p>
        </w:tc>
        <w:tc>
          <w:tcPr>
            <w:tcW w:type="dxa" w:w="4320"/>
            <w:vAlign w:val="top"/>
          </w:tcPr>
          <w:p>
            <w:r/>
            <w:r>
              <w:rPr>
                <w:rFonts w:ascii="Arial" w:hAnsi="Arial" w:eastAsia="Arial"/>
                <w:b w:val="0"/>
                <w:sz w:val="10"/>
              </w:rPr>
              <w:t>1031 is German and was used because the Phoenicarix-CI organization uses German UI/base language behavior for some metadata labels.</w:t>
            </w:r>
          </w:p>
        </w:tc>
        <w:tc>
          <w:tcPr>
            <w:tcW w:type="dxa" w:w="3600"/>
            <w:vAlign w:val="top"/>
          </w:tcPr>
          <w:p>
            <w:r/>
            <w:r>
              <w:rPr>
                <w:rFonts w:ascii="Arial" w:hAnsi="Arial" w:eastAsia="Arial"/>
                <w:b w:val="0"/>
                <w:sz w:val="10"/>
              </w:rPr>
              <w:t>Labels and descriptions must use a language enabled in the organization.</w:t>
            </w:r>
          </w:p>
        </w:tc>
        <w:tc>
          <w:tcPr>
            <w:tcW w:type="dxa" w:w="3456"/>
            <w:vAlign w:val="top"/>
          </w:tcPr>
          <w:p>
            <w:r/>
            <w:r>
              <w:rPr>
                <w:rFonts w:ascii="Arial" w:hAnsi="Arial" w:eastAsia="Arial"/>
                <w:b w:val="0"/>
                <w:sz w:val="10"/>
              </w:rPr>
              <w:t>Invalid language code errors can occur if 1033/1031 does not match enabled languages.</w:t>
            </w:r>
          </w:p>
        </w:tc>
      </w:tr>
      <w:tr>
        <w:tc>
          <w:tcPr>
            <w:tcW w:type="dxa" w:w="648"/>
            <w:vAlign w:val="top"/>
          </w:tcPr>
          <w:p>
            <w:r/>
            <w:r>
              <w:rPr>
                <w:rFonts w:ascii="Arial" w:hAnsi="Arial" w:eastAsia="Arial"/>
                <w:b w:val="0"/>
                <w:sz w:val="10"/>
              </w:rPr>
              <w:t>187</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188</w:t>
            </w:r>
          </w:p>
        </w:tc>
        <w:tc>
          <w:tcPr>
            <w:tcW w:type="dxa" w:w="4896"/>
            <w:vAlign w:val="top"/>
          </w:tcPr>
          <w:p>
            <w:r/>
            <w:r>
              <w:rPr>
                <w:rFonts w:ascii="Arial" w:hAnsi="Arial" w:eastAsia="Arial"/>
                <w:b w:val="0"/>
                <w:sz w:val="10"/>
              </w:rPr>
              <w:t>static AttributeRequiredLevelManagedProperty Optional()</w:t>
            </w:r>
          </w:p>
        </w:tc>
        <w:tc>
          <w:tcPr>
            <w:tcW w:type="dxa" w:w="3168"/>
            <w:vAlign w:val="top"/>
          </w:tcPr>
          <w:p>
            <w:r/>
            <w:r>
              <w:rPr>
                <w:rFonts w:ascii="Arial" w:hAnsi="Arial" w:eastAsia="Arial"/>
                <w:b w:val="0"/>
                <w:sz w:val="10"/>
              </w:rPr>
              <w:t>Defines optional-required-level helper.</w:t>
            </w:r>
          </w:p>
        </w:tc>
        <w:tc>
          <w:tcPr>
            <w:tcW w:type="dxa" w:w="4320"/>
            <w:vAlign w:val="top"/>
          </w:tcPr>
          <w:p>
            <w:r/>
            <w:r>
              <w:rPr>
                <w:rFonts w:ascii="Arial" w:hAnsi="Arial" w:eastAsia="Arial"/>
                <w:b w:val="0"/>
                <w:sz w:val="10"/>
              </w:rPr>
              <w:t>Most ASO columns are optional because data will be filled later by integrations/automation.</w:t>
            </w:r>
          </w:p>
        </w:tc>
        <w:tc>
          <w:tcPr>
            <w:tcW w:type="dxa" w:w="3600"/>
            <w:vAlign w:val="top"/>
          </w:tcPr>
          <w:p>
            <w:r/>
            <w:r>
              <w:rPr>
                <w:rFonts w:ascii="Arial" w:hAnsi="Arial" w:eastAsia="Arial"/>
                <w:b w:val="0"/>
                <w:sz w:val="10"/>
              </w:rPr>
              <w:t>Prevents blocking record creation during MVP.</w:t>
            </w:r>
          </w:p>
        </w:tc>
        <w:tc>
          <w:tcPr>
            <w:tcW w:type="dxa" w:w="3456"/>
            <w:vAlign w:val="top"/>
          </w:tcPr>
          <w:p>
            <w:r/>
            <w:r>
              <w:rPr>
                <w:rFonts w:ascii="Arial" w:hAnsi="Arial" w:eastAsia="Arial"/>
                <w:b w:val="0"/>
                <w:sz w:val="10"/>
              </w:rPr>
              <w:t>Making fields required too early breaks standard Sales processes.</w:t>
            </w:r>
          </w:p>
        </w:tc>
      </w:tr>
      <w:tr>
        <w:tc>
          <w:tcPr>
            <w:tcW w:type="dxa" w:w="648"/>
            <w:vAlign w:val="top"/>
          </w:tcPr>
          <w:p>
            <w:r/>
            <w:r>
              <w:rPr>
                <w:rFonts w:ascii="Arial" w:hAnsi="Arial" w:eastAsia="Arial"/>
                <w:b w:val="0"/>
                <w:sz w:val="10"/>
              </w:rPr>
              <w:t>189</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190</w:t>
            </w:r>
          </w:p>
        </w:tc>
        <w:tc>
          <w:tcPr>
            <w:tcW w:type="dxa" w:w="4896"/>
            <w:vAlign w:val="top"/>
          </w:tcPr>
          <w:p>
            <w:r/>
            <w:r>
              <w:rPr>
                <w:rFonts w:ascii="Arial" w:hAnsi="Arial" w:eastAsia="Arial"/>
                <w:b w:val="0"/>
                <w:sz w:val="10"/>
              </w:rPr>
              <w:t xml:space="preserve">    return new AttributeRequiredLevelManagedProperty(AttributeRequiredLevel.None);</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191</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192</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193</w:t>
            </w:r>
          </w:p>
        </w:tc>
        <w:tc>
          <w:tcPr>
            <w:tcW w:type="dxa" w:w="4896"/>
            <w:vAlign w:val="top"/>
          </w:tcPr>
          <w:p>
            <w:r/>
            <w:r>
              <w:rPr>
                <w:rFonts w:ascii="Arial" w:hAnsi="Arial" w:eastAsia="Arial"/>
                <w:b w:val="0"/>
                <w:sz w:val="10"/>
              </w:rPr>
              <w:t>static StringAttributeMetadata Text(string schemaName, string displayName, int maxLength, string description)</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194</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195</w:t>
            </w:r>
          </w:p>
        </w:tc>
        <w:tc>
          <w:tcPr>
            <w:tcW w:type="dxa" w:w="4896"/>
            <w:vAlign w:val="top"/>
          </w:tcPr>
          <w:p>
            <w:r/>
            <w:r>
              <w:rPr>
                <w:rFonts w:ascii="Arial" w:hAnsi="Arial" w:eastAsia="Arial"/>
                <w:b w:val="0"/>
                <w:sz w:val="10"/>
              </w:rPr>
              <w:t xml:space="preserve">    return new StringAttributeMetadata</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196</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197</w:t>
            </w:r>
          </w:p>
        </w:tc>
        <w:tc>
          <w:tcPr>
            <w:tcW w:type="dxa" w:w="4896"/>
            <w:vAlign w:val="top"/>
          </w:tcPr>
          <w:p>
            <w:r/>
            <w:r>
              <w:rPr>
                <w:rFonts w:ascii="Arial" w:hAnsi="Arial" w:eastAsia="Arial"/>
                <w:b w:val="0"/>
                <w:sz w:val="10"/>
              </w:rPr>
              <w:t xml:space="preserve">        SchemaName = schemaName,</w:t>
            </w:r>
          </w:p>
        </w:tc>
        <w:tc>
          <w:tcPr>
            <w:tcW w:type="dxa" w:w="3168"/>
            <w:vAlign w:val="top"/>
          </w:tcPr>
          <w:p>
            <w:r/>
            <w:r>
              <w:rPr>
                <w:rFonts w:ascii="Arial" w:hAnsi="Arial" w:eastAsia="Arial"/>
                <w:b w:val="0"/>
                <w:sz w:val="10"/>
              </w:rPr>
              <w:t>Sets a schema name.</w:t>
            </w:r>
          </w:p>
        </w:tc>
        <w:tc>
          <w:tcPr>
            <w:tcW w:type="dxa" w:w="4320"/>
            <w:vAlign w:val="top"/>
          </w:tcPr>
          <w:p>
            <w:r/>
            <w:r>
              <w:rPr>
                <w:rFonts w:ascii="Arial" w:hAnsi="Arial" w:eastAsia="Arial"/>
                <w:b w:val="0"/>
                <w:sz w:val="10"/>
              </w:rPr>
              <w:t>Dataverse uses schema/logical names for ALM, SDK, API, integrations, and automation.</w:t>
            </w:r>
          </w:p>
        </w:tc>
        <w:tc>
          <w:tcPr>
            <w:tcW w:type="dxa" w:w="3600"/>
            <w:vAlign w:val="top"/>
          </w:tcPr>
          <w:p>
            <w:r/>
            <w:r>
              <w:rPr>
                <w:rFonts w:ascii="Arial" w:hAnsi="Arial" w:eastAsia="Arial"/>
                <w:b w:val="0"/>
                <w:sz w:val="10"/>
              </w:rPr>
              <w:t>The aso_ naming keeps ASO components clearly separated.</w:t>
            </w:r>
          </w:p>
        </w:tc>
        <w:tc>
          <w:tcPr>
            <w:tcW w:type="dxa" w:w="3456"/>
            <w:vAlign w:val="top"/>
          </w:tcPr>
          <w:p>
            <w:r/>
            <w:r>
              <w:rPr>
                <w:rFonts w:ascii="Arial" w:hAnsi="Arial" w:eastAsia="Arial"/>
                <w:b w:val="0"/>
                <w:sz w:val="10"/>
              </w:rPr>
              <w:t>Typos become permanent technical debt.</w:t>
            </w:r>
          </w:p>
        </w:tc>
      </w:tr>
      <w:tr>
        <w:tc>
          <w:tcPr>
            <w:tcW w:type="dxa" w:w="648"/>
            <w:vAlign w:val="top"/>
          </w:tcPr>
          <w:p>
            <w:r/>
            <w:r>
              <w:rPr>
                <w:rFonts w:ascii="Arial" w:hAnsi="Arial" w:eastAsia="Arial"/>
                <w:b w:val="0"/>
                <w:sz w:val="10"/>
              </w:rPr>
              <w:t>198</w:t>
            </w:r>
          </w:p>
        </w:tc>
        <w:tc>
          <w:tcPr>
            <w:tcW w:type="dxa" w:w="4896"/>
            <w:vAlign w:val="top"/>
          </w:tcPr>
          <w:p>
            <w:r/>
            <w:r>
              <w:rPr>
                <w:rFonts w:ascii="Arial" w:hAnsi="Arial" w:eastAsia="Arial"/>
                <w:b w:val="0"/>
                <w:sz w:val="10"/>
              </w:rPr>
              <w:t xml:space="preserve">        DisplayName = Label(displayName),</w:t>
            </w:r>
          </w:p>
        </w:tc>
        <w:tc>
          <w:tcPr>
            <w:tcW w:type="dxa" w:w="3168"/>
            <w:vAlign w:val="top"/>
          </w:tcPr>
          <w:p>
            <w:r/>
            <w:r>
              <w:rPr>
                <w:rFonts w:ascii="Arial" w:hAnsi="Arial" w:eastAsia="Arial"/>
                <w:b w:val="0"/>
                <w:sz w:val="10"/>
              </w:rPr>
              <w:t>Sets human-readable metadata labels/descriptions.</w:t>
            </w:r>
          </w:p>
        </w:tc>
        <w:tc>
          <w:tcPr>
            <w:tcW w:type="dxa" w:w="4320"/>
            <w:vAlign w:val="top"/>
          </w:tcPr>
          <w:p>
            <w:r/>
            <w:r>
              <w:rPr>
                <w:rFonts w:ascii="Arial" w:hAnsi="Arial" w:eastAsia="Arial"/>
                <w:b w:val="0"/>
                <w:sz w:val="10"/>
              </w:rPr>
              <w:t>These values are shown in Power Apps and help admins understand the component purpose.</w:t>
            </w:r>
          </w:p>
        </w:tc>
        <w:tc>
          <w:tcPr>
            <w:tcW w:type="dxa" w:w="3600"/>
            <w:vAlign w:val="top"/>
          </w:tcPr>
          <w:p>
            <w:r/>
            <w:r>
              <w:rPr>
                <w:rFonts w:ascii="Arial" w:hAnsi="Arial" w:eastAsia="Arial"/>
                <w:b w:val="0"/>
                <w:sz w:val="10"/>
              </w:rPr>
              <w:t>Improves maintainability and handover quality.</w:t>
            </w:r>
          </w:p>
        </w:tc>
        <w:tc>
          <w:tcPr>
            <w:tcW w:type="dxa" w:w="3456"/>
            <w:vAlign w:val="top"/>
          </w:tcPr>
          <w:p>
            <w:r/>
            <w:r>
              <w:rPr>
                <w:rFonts w:ascii="Arial" w:hAnsi="Arial" w:eastAsia="Arial"/>
                <w:b w:val="0"/>
                <w:sz w:val="10"/>
              </w:rPr>
              <w:t>Wrong labels confuse makers and business users.</w:t>
            </w:r>
          </w:p>
        </w:tc>
      </w:tr>
      <w:tr>
        <w:tc>
          <w:tcPr>
            <w:tcW w:type="dxa" w:w="648"/>
            <w:vAlign w:val="top"/>
          </w:tcPr>
          <w:p>
            <w:r/>
            <w:r>
              <w:rPr>
                <w:rFonts w:ascii="Arial" w:hAnsi="Arial" w:eastAsia="Arial"/>
                <w:b w:val="0"/>
                <w:sz w:val="10"/>
              </w:rPr>
              <w:t>199</w:t>
            </w:r>
          </w:p>
        </w:tc>
        <w:tc>
          <w:tcPr>
            <w:tcW w:type="dxa" w:w="4896"/>
            <w:vAlign w:val="top"/>
          </w:tcPr>
          <w:p>
            <w:r/>
            <w:r>
              <w:rPr>
                <w:rFonts w:ascii="Arial" w:hAnsi="Arial" w:eastAsia="Arial"/>
                <w:b w:val="0"/>
                <w:sz w:val="10"/>
              </w:rPr>
              <w:t xml:space="preserve">        Description = Label(description),</w:t>
            </w:r>
          </w:p>
        </w:tc>
        <w:tc>
          <w:tcPr>
            <w:tcW w:type="dxa" w:w="3168"/>
            <w:vAlign w:val="top"/>
          </w:tcPr>
          <w:p>
            <w:r/>
            <w:r>
              <w:rPr>
                <w:rFonts w:ascii="Arial" w:hAnsi="Arial" w:eastAsia="Arial"/>
                <w:b w:val="0"/>
                <w:sz w:val="10"/>
              </w:rPr>
              <w:t>Sets human-readable metadata labels/descriptions.</w:t>
            </w:r>
          </w:p>
        </w:tc>
        <w:tc>
          <w:tcPr>
            <w:tcW w:type="dxa" w:w="4320"/>
            <w:vAlign w:val="top"/>
          </w:tcPr>
          <w:p>
            <w:r/>
            <w:r>
              <w:rPr>
                <w:rFonts w:ascii="Arial" w:hAnsi="Arial" w:eastAsia="Arial"/>
                <w:b w:val="0"/>
                <w:sz w:val="10"/>
              </w:rPr>
              <w:t>These values are shown in Power Apps and help admins understand the component purpose.</w:t>
            </w:r>
          </w:p>
        </w:tc>
        <w:tc>
          <w:tcPr>
            <w:tcW w:type="dxa" w:w="3600"/>
            <w:vAlign w:val="top"/>
          </w:tcPr>
          <w:p>
            <w:r/>
            <w:r>
              <w:rPr>
                <w:rFonts w:ascii="Arial" w:hAnsi="Arial" w:eastAsia="Arial"/>
                <w:b w:val="0"/>
                <w:sz w:val="10"/>
              </w:rPr>
              <w:t>Improves maintainability and handover quality.</w:t>
            </w:r>
          </w:p>
        </w:tc>
        <w:tc>
          <w:tcPr>
            <w:tcW w:type="dxa" w:w="3456"/>
            <w:vAlign w:val="top"/>
          </w:tcPr>
          <w:p>
            <w:r/>
            <w:r>
              <w:rPr>
                <w:rFonts w:ascii="Arial" w:hAnsi="Arial" w:eastAsia="Arial"/>
                <w:b w:val="0"/>
                <w:sz w:val="10"/>
              </w:rPr>
              <w:t>Wrong labels confuse makers and business users.</w:t>
            </w:r>
          </w:p>
        </w:tc>
      </w:tr>
      <w:tr>
        <w:tc>
          <w:tcPr>
            <w:tcW w:type="dxa" w:w="648"/>
            <w:vAlign w:val="top"/>
          </w:tcPr>
          <w:p>
            <w:r/>
            <w:r>
              <w:rPr>
                <w:rFonts w:ascii="Arial" w:hAnsi="Arial" w:eastAsia="Arial"/>
                <w:b w:val="0"/>
                <w:sz w:val="10"/>
              </w:rPr>
              <w:t>200</w:t>
            </w:r>
          </w:p>
        </w:tc>
        <w:tc>
          <w:tcPr>
            <w:tcW w:type="dxa" w:w="4896"/>
            <w:vAlign w:val="top"/>
          </w:tcPr>
          <w:p>
            <w:r/>
            <w:r>
              <w:rPr>
                <w:rFonts w:ascii="Arial" w:hAnsi="Arial" w:eastAsia="Arial"/>
                <w:b w:val="0"/>
                <w:sz w:val="10"/>
              </w:rPr>
              <w:t xml:space="preserve">        RequiredLevel = Optional(),</w:t>
            </w:r>
          </w:p>
        </w:tc>
        <w:tc>
          <w:tcPr>
            <w:tcW w:type="dxa" w:w="3168"/>
            <w:vAlign w:val="top"/>
          </w:tcPr>
          <w:p>
            <w:r/>
            <w:r>
              <w:rPr>
                <w:rFonts w:ascii="Arial" w:hAnsi="Arial" w:eastAsia="Arial"/>
                <w:b w:val="0"/>
                <w:sz w:val="10"/>
              </w:rPr>
              <w:t>Defines optional-required-level helper.</w:t>
            </w:r>
          </w:p>
        </w:tc>
        <w:tc>
          <w:tcPr>
            <w:tcW w:type="dxa" w:w="4320"/>
            <w:vAlign w:val="top"/>
          </w:tcPr>
          <w:p>
            <w:r/>
            <w:r>
              <w:rPr>
                <w:rFonts w:ascii="Arial" w:hAnsi="Arial" w:eastAsia="Arial"/>
                <w:b w:val="0"/>
                <w:sz w:val="10"/>
              </w:rPr>
              <w:t>Most ASO columns are optional because data will be filled later by integrations/automation.</w:t>
            </w:r>
          </w:p>
        </w:tc>
        <w:tc>
          <w:tcPr>
            <w:tcW w:type="dxa" w:w="3600"/>
            <w:vAlign w:val="top"/>
          </w:tcPr>
          <w:p>
            <w:r/>
            <w:r>
              <w:rPr>
                <w:rFonts w:ascii="Arial" w:hAnsi="Arial" w:eastAsia="Arial"/>
                <w:b w:val="0"/>
                <w:sz w:val="10"/>
              </w:rPr>
              <w:t>Prevents blocking record creation during MVP.</w:t>
            </w:r>
          </w:p>
        </w:tc>
        <w:tc>
          <w:tcPr>
            <w:tcW w:type="dxa" w:w="3456"/>
            <w:vAlign w:val="top"/>
          </w:tcPr>
          <w:p>
            <w:r/>
            <w:r>
              <w:rPr>
                <w:rFonts w:ascii="Arial" w:hAnsi="Arial" w:eastAsia="Arial"/>
                <w:b w:val="0"/>
                <w:sz w:val="10"/>
              </w:rPr>
              <w:t>Making fields required too early breaks standard Sales processes.</w:t>
            </w:r>
          </w:p>
        </w:tc>
      </w:tr>
      <w:tr>
        <w:tc>
          <w:tcPr>
            <w:tcW w:type="dxa" w:w="648"/>
            <w:vAlign w:val="top"/>
          </w:tcPr>
          <w:p>
            <w:r/>
            <w:r>
              <w:rPr>
                <w:rFonts w:ascii="Arial" w:hAnsi="Arial" w:eastAsia="Arial"/>
                <w:b w:val="0"/>
                <w:sz w:val="10"/>
              </w:rPr>
              <w:t>201</w:t>
            </w:r>
          </w:p>
        </w:tc>
        <w:tc>
          <w:tcPr>
            <w:tcW w:type="dxa" w:w="4896"/>
            <w:vAlign w:val="top"/>
          </w:tcPr>
          <w:p>
            <w:r/>
            <w:r>
              <w:rPr>
                <w:rFonts w:ascii="Arial" w:hAnsi="Arial" w:eastAsia="Arial"/>
                <w:b w:val="0"/>
                <w:sz w:val="10"/>
              </w:rPr>
              <w:t xml:space="preserve">        MaxLength = maxLength</w:t>
            </w:r>
          </w:p>
        </w:tc>
        <w:tc>
          <w:tcPr>
            <w:tcW w:type="dxa" w:w="3168"/>
            <w:vAlign w:val="top"/>
          </w:tcPr>
          <w:p>
            <w:r/>
            <w:r>
              <w:rPr>
                <w:rFonts w:ascii="Arial" w:hAnsi="Arial" w:eastAsia="Arial"/>
                <w:b w:val="0"/>
                <w:sz w:val="10"/>
              </w:rPr>
              <w:t>Sets maximum text length.</w:t>
            </w:r>
          </w:p>
        </w:tc>
        <w:tc>
          <w:tcPr>
            <w:tcW w:type="dxa" w:w="4320"/>
            <w:vAlign w:val="top"/>
          </w:tcPr>
          <w:p>
            <w:r/>
            <w:r>
              <w:rPr>
                <w:rFonts w:ascii="Arial" w:hAnsi="Arial" w:eastAsia="Arial"/>
                <w:b w:val="0"/>
                <w:sz w:val="10"/>
              </w:rPr>
              <w:t>Dataverse requires length definitions for text/memo fields.</w:t>
            </w:r>
          </w:p>
        </w:tc>
        <w:tc>
          <w:tcPr>
            <w:tcW w:type="dxa" w:w="3600"/>
            <w:vAlign w:val="top"/>
          </w:tcPr>
          <w:p>
            <w:r/>
            <w:r>
              <w:rPr>
                <w:rFonts w:ascii="Arial" w:hAnsi="Arial" w:eastAsia="Arial"/>
                <w:b w:val="0"/>
                <w:sz w:val="10"/>
              </w:rPr>
              <w:t>Prevents uncontrolled storage and aligns to expected payload size.</w:t>
            </w:r>
          </w:p>
        </w:tc>
        <w:tc>
          <w:tcPr>
            <w:tcW w:type="dxa" w:w="3456"/>
            <w:vAlign w:val="top"/>
          </w:tcPr>
          <w:p>
            <w:r/>
            <w:r>
              <w:rPr>
                <w:rFonts w:ascii="Arial" w:hAnsi="Arial" w:eastAsia="Arial"/>
                <w:b w:val="0"/>
                <w:sz w:val="10"/>
              </w:rPr>
              <w:t>Too short truncates data; too long can be unnecessary.</w:t>
            </w:r>
          </w:p>
        </w:tc>
      </w:tr>
      <w:tr>
        <w:tc>
          <w:tcPr>
            <w:tcW w:type="dxa" w:w="648"/>
            <w:vAlign w:val="top"/>
          </w:tcPr>
          <w:p>
            <w:r/>
            <w:r>
              <w:rPr>
                <w:rFonts w:ascii="Arial" w:hAnsi="Arial" w:eastAsia="Arial"/>
                <w:b w:val="0"/>
                <w:sz w:val="10"/>
              </w:rPr>
              <w:t>202</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203</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204</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205</w:t>
            </w:r>
          </w:p>
        </w:tc>
        <w:tc>
          <w:tcPr>
            <w:tcW w:type="dxa" w:w="4896"/>
            <w:vAlign w:val="top"/>
          </w:tcPr>
          <w:p>
            <w:r/>
            <w:r>
              <w:rPr>
                <w:rFonts w:ascii="Arial" w:hAnsi="Arial" w:eastAsia="Arial"/>
                <w:b w:val="0"/>
                <w:sz w:val="10"/>
              </w:rPr>
              <w:t>static MemoAttributeMetadata Memo(string schemaName, string displayName, string description)</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206</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207</w:t>
            </w:r>
          </w:p>
        </w:tc>
        <w:tc>
          <w:tcPr>
            <w:tcW w:type="dxa" w:w="4896"/>
            <w:vAlign w:val="top"/>
          </w:tcPr>
          <w:p>
            <w:r/>
            <w:r>
              <w:rPr>
                <w:rFonts w:ascii="Arial" w:hAnsi="Arial" w:eastAsia="Arial"/>
                <w:b w:val="0"/>
                <w:sz w:val="10"/>
              </w:rPr>
              <w:t xml:space="preserve">    return new MemoAttributeMetadata</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208</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209</w:t>
            </w:r>
          </w:p>
        </w:tc>
        <w:tc>
          <w:tcPr>
            <w:tcW w:type="dxa" w:w="4896"/>
            <w:vAlign w:val="top"/>
          </w:tcPr>
          <w:p>
            <w:r/>
            <w:r>
              <w:rPr>
                <w:rFonts w:ascii="Arial" w:hAnsi="Arial" w:eastAsia="Arial"/>
                <w:b w:val="0"/>
                <w:sz w:val="10"/>
              </w:rPr>
              <w:t xml:space="preserve">        SchemaName = schemaName,</w:t>
            </w:r>
          </w:p>
        </w:tc>
        <w:tc>
          <w:tcPr>
            <w:tcW w:type="dxa" w:w="3168"/>
            <w:vAlign w:val="top"/>
          </w:tcPr>
          <w:p>
            <w:r/>
            <w:r>
              <w:rPr>
                <w:rFonts w:ascii="Arial" w:hAnsi="Arial" w:eastAsia="Arial"/>
                <w:b w:val="0"/>
                <w:sz w:val="10"/>
              </w:rPr>
              <w:t>Sets a schema name.</w:t>
            </w:r>
          </w:p>
        </w:tc>
        <w:tc>
          <w:tcPr>
            <w:tcW w:type="dxa" w:w="4320"/>
            <w:vAlign w:val="top"/>
          </w:tcPr>
          <w:p>
            <w:r/>
            <w:r>
              <w:rPr>
                <w:rFonts w:ascii="Arial" w:hAnsi="Arial" w:eastAsia="Arial"/>
                <w:b w:val="0"/>
                <w:sz w:val="10"/>
              </w:rPr>
              <w:t>Dataverse uses schema/logical names for ALM, SDK, API, integrations, and automation.</w:t>
            </w:r>
          </w:p>
        </w:tc>
        <w:tc>
          <w:tcPr>
            <w:tcW w:type="dxa" w:w="3600"/>
            <w:vAlign w:val="top"/>
          </w:tcPr>
          <w:p>
            <w:r/>
            <w:r>
              <w:rPr>
                <w:rFonts w:ascii="Arial" w:hAnsi="Arial" w:eastAsia="Arial"/>
                <w:b w:val="0"/>
                <w:sz w:val="10"/>
              </w:rPr>
              <w:t>The aso_ naming keeps ASO components clearly separated.</w:t>
            </w:r>
          </w:p>
        </w:tc>
        <w:tc>
          <w:tcPr>
            <w:tcW w:type="dxa" w:w="3456"/>
            <w:vAlign w:val="top"/>
          </w:tcPr>
          <w:p>
            <w:r/>
            <w:r>
              <w:rPr>
                <w:rFonts w:ascii="Arial" w:hAnsi="Arial" w:eastAsia="Arial"/>
                <w:b w:val="0"/>
                <w:sz w:val="10"/>
              </w:rPr>
              <w:t>Typos become permanent technical debt.</w:t>
            </w:r>
          </w:p>
        </w:tc>
      </w:tr>
      <w:tr>
        <w:tc>
          <w:tcPr>
            <w:tcW w:type="dxa" w:w="648"/>
            <w:vAlign w:val="top"/>
          </w:tcPr>
          <w:p>
            <w:r/>
            <w:r>
              <w:rPr>
                <w:rFonts w:ascii="Arial" w:hAnsi="Arial" w:eastAsia="Arial"/>
                <w:b w:val="0"/>
                <w:sz w:val="10"/>
              </w:rPr>
              <w:t>210</w:t>
            </w:r>
          </w:p>
        </w:tc>
        <w:tc>
          <w:tcPr>
            <w:tcW w:type="dxa" w:w="4896"/>
            <w:vAlign w:val="top"/>
          </w:tcPr>
          <w:p>
            <w:r/>
            <w:r>
              <w:rPr>
                <w:rFonts w:ascii="Arial" w:hAnsi="Arial" w:eastAsia="Arial"/>
                <w:b w:val="0"/>
                <w:sz w:val="10"/>
              </w:rPr>
              <w:t xml:space="preserve">        DisplayName = Label(displayName),</w:t>
            </w:r>
          </w:p>
        </w:tc>
        <w:tc>
          <w:tcPr>
            <w:tcW w:type="dxa" w:w="3168"/>
            <w:vAlign w:val="top"/>
          </w:tcPr>
          <w:p>
            <w:r/>
            <w:r>
              <w:rPr>
                <w:rFonts w:ascii="Arial" w:hAnsi="Arial" w:eastAsia="Arial"/>
                <w:b w:val="0"/>
                <w:sz w:val="10"/>
              </w:rPr>
              <w:t>Sets human-readable metadata labels/descriptions.</w:t>
            </w:r>
          </w:p>
        </w:tc>
        <w:tc>
          <w:tcPr>
            <w:tcW w:type="dxa" w:w="4320"/>
            <w:vAlign w:val="top"/>
          </w:tcPr>
          <w:p>
            <w:r/>
            <w:r>
              <w:rPr>
                <w:rFonts w:ascii="Arial" w:hAnsi="Arial" w:eastAsia="Arial"/>
                <w:b w:val="0"/>
                <w:sz w:val="10"/>
              </w:rPr>
              <w:t>These values are shown in Power Apps and help admins understand the component purpose.</w:t>
            </w:r>
          </w:p>
        </w:tc>
        <w:tc>
          <w:tcPr>
            <w:tcW w:type="dxa" w:w="3600"/>
            <w:vAlign w:val="top"/>
          </w:tcPr>
          <w:p>
            <w:r/>
            <w:r>
              <w:rPr>
                <w:rFonts w:ascii="Arial" w:hAnsi="Arial" w:eastAsia="Arial"/>
                <w:b w:val="0"/>
                <w:sz w:val="10"/>
              </w:rPr>
              <w:t>Improves maintainability and handover quality.</w:t>
            </w:r>
          </w:p>
        </w:tc>
        <w:tc>
          <w:tcPr>
            <w:tcW w:type="dxa" w:w="3456"/>
            <w:vAlign w:val="top"/>
          </w:tcPr>
          <w:p>
            <w:r/>
            <w:r>
              <w:rPr>
                <w:rFonts w:ascii="Arial" w:hAnsi="Arial" w:eastAsia="Arial"/>
                <w:b w:val="0"/>
                <w:sz w:val="10"/>
              </w:rPr>
              <w:t>Wrong labels confuse makers and business users.</w:t>
            </w:r>
          </w:p>
        </w:tc>
      </w:tr>
      <w:tr>
        <w:tc>
          <w:tcPr>
            <w:tcW w:type="dxa" w:w="648"/>
            <w:vAlign w:val="top"/>
          </w:tcPr>
          <w:p>
            <w:r/>
            <w:r>
              <w:rPr>
                <w:rFonts w:ascii="Arial" w:hAnsi="Arial" w:eastAsia="Arial"/>
                <w:b w:val="0"/>
                <w:sz w:val="10"/>
              </w:rPr>
              <w:t>211</w:t>
            </w:r>
          </w:p>
        </w:tc>
        <w:tc>
          <w:tcPr>
            <w:tcW w:type="dxa" w:w="4896"/>
            <w:vAlign w:val="top"/>
          </w:tcPr>
          <w:p>
            <w:r/>
            <w:r>
              <w:rPr>
                <w:rFonts w:ascii="Arial" w:hAnsi="Arial" w:eastAsia="Arial"/>
                <w:b w:val="0"/>
                <w:sz w:val="10"/>
              </w:rPr>
              <w:t xml:space="preserve">        Description = Label(description),</w:t>
            </w:r>
          </w:p>
        </w:tc>
        <w:tc>
          <w:tcPr>
            <w:tcW w:type="dxa" w:w="3168"/>
            <w:vAlign w:val="top"/>
          </w:tcPr>
          <w:p>
            <w:r/>
            <w:r>
              <w:rPr>
                <w:rFonts w:ascii="Arial" w:hAnsi="Arial" w:eastAsia="Arial"/>
                <w:b w:val="0"/>
                <w:sz w:val="10"/>
              </w:rPr>
              <w:t>Sets human-readable metadata labels/descriptions.</w:t>
            </w:r>
          </w:p>
        </w:tc>
        <w:tc>
          <w:tcPr>
            <w:tcW w:type="dxa" w:w="4320"/>
            <w:vAlign w:val="top"/>
          </w:tcPr>
          <w:p>
            <w:r/>
            <w:r>
              <w:rPr>
                <w:rFonts w:ascii="Arial" w:hAnsi="Arial" w:eastAsia="Arial"/>
                <w:b w:val="0"/>
                <w:sz w:val="10"/>
              </w:rPr>
              <w:t>These values are shown in Power Apps and help admins understand the component purpose.</w:t>
            </w:r>
          </w:p>
        </w:tc>
        <w:tc>
          <w:tcPr>
            <w:tcW w:type="dxa" w:w="3600"/>
            <w:vAlign w:val="top"/>
          </w:tcPr>
          <w:p>
            <w:r/>
            <w:r>
              <w:rPr>
                <w:rFonts w:ascii="Arial" w:hAnsi="Arial" w:eastAsia="Arial"/>
                <w:b w:val="0"/>
                <w:sz w:val="10"/>
              </w:rPr>
              <w:t>Improves maintainability and handover quality.</w:t>
            </w:r>
          </w:p>
        </w:tc>
        <w:tc>
          <w:tcPr>
            <w:tcW w:type="dxa" w:w="3456"/>
            <w:vAlign w:val="top"/>
          </w:tcPr>
          <w:p>
            <w:r/>
            <w:r>
              <w:rPr>
                <w:rFonts w:ascii="Arial" w:hAnsi="Arial" w:eastAsia="Arial"/>
                <w:b w:val="0"/>
                <w:sz w:val="10"/>
              </w:rPr>
              <w:t>Wrong labels confuse makers and business users.</w:t>
            </w:r>
          </w:p>
        </w:tc>
      </w:tr>
      <w:tr>
        <w:tc>
          <w:tcPr>
            <w:tcW w:type="dxa" w:w="648"/>
            <w:vAlign w:val="top"/>
          </w:tcPr>
          <w:p>
            <w:r/>
            <w:r>
              <w:rPr>
                <w:rFonts w:ascii="Arial" w:hAnsi="Arial" w:eastAsia="Arial"/>
                <w:b w:val="0"/>
                <w:sz w:val="10"/>
              </w:rPr>
              <w:t>212</w:t>
            </w:r>
          </w:p>
        </w:tc>
        <w:tc>
          <w:tcPr>
            <w:tcW w:type="dxa" w:w="4896"/>
            <w:vAlign w:val="top"/>
          </w:tcPr>
          <w:p>
            <w:r/>
            <w:r>
              <w:rPr>
                <w:rFonts w:ascii="Arial" w:hAnsi="Arial" w:eastAsia="Arial"/>
                <w:b w:val="0"/>
                <w:sz w:val="10"/>
              </w:rPr>
              <w:t xml:space="preserve">        RequiredLevel = Optional(),</w:t>
            </w:r>
          </w:p>
        </w:tc>
        <w:tc>
          <w:tcPr>
            <w:tcW w:type="dxa" w:w="3168"/>
            <w:vAlign w:val="top"/>
          </w:tcPr>
          <w:p>
            <w:r/>
            <w:r>
              <w:rPr>
                <w:rFonts w:ascii="Arial" w:hAnsi="Arial" w:eastAsia="Arial"/>
                <w:b w:val="0"/>
                <w:sz w:val="10"/>
              </w:rPr>
              <w:t>Defines optional-required-level helper.</w:t>
            </w:r>
          </w:p>
        </w:tc>
        <w:tc>
          <w:tcPr>
            <w:tcW w:type="dxa" w:w="4320"/>
            <w:vAlign w:val="top"/>
          </w:tcPr>
          <w:p>
            <w:r/>
            <w:r>
              <w:rPr>
                <w:rFonts w:ascii="Arial" w:hAnsi="Arial" w:eastAsia="Arial"/>
                <w:b w:val="0"/>
                <w:sz w:val="10"/>
              </w:rPr>
              <w:t>Most ASO columns are optional because data will be filled later by integrations/automation.</w:t>
            </w:r>
          </w:p>
        </w:tc>
        <w:tc>
          <w:tcPr>
            <w:tcW w:type="dxa" w:w="3600"/>
            <w:vAlign w:val="top"/>
          </w:tcPr>
          <w:p>
            <w:r/>
            <w:r>
              <w:rPr>
                <w:rFonts w:ascii="Arial" w:hAnsi="Arial" w:eastAsia="Arial"/>
                <w:b w:val="0"/>
                <w:sz w:val="10"/>
              </w:rPr>
              <w:t>Prevents blocking record creation during MVP.</w:t>
            </w:r>
          </w:p>
        </w:tc>
        <w:tc>
          <w:tcPr>
            <w:tcW w:type="dxa" w:w="3456"/>
            <w:vAlign w:val="top"/>
          </w:tcPr>
          <w:p>
            <w:r/>
            <w:r>
              <w:rPr>
                <w:rFonts w:ascii="Arial" w:hAnsi="Arial" w:eastAsia="Arial"/>
                <w:b w:val="0"/>
                <w:sz w:val="10"/>
              </w:rPr>
              <w:t>Making fields required too early breaks standard Sales processes.</w:t>
            </w:r>
          </w:p>
        </w:tc>
      </w:tr>
      <w:tr>
        <w:tc>
          <w:tcPr>
            <w:tcW w:type="dxa" w:w="648"/>
            <w:vAlign w:val="top"/>
          </w:tcPr>
          <w:p>
            <w:r/>
            <w:r>
              <w:rPr>
                <w:rFonts w:ascii="Arial" w:hAnsi="Arial" w:eastAsia="Arial"/>
                <w:b w:val="0"/>
                <w:sz w:val="10"/>
              </w:rPr>
              <w:t>213</w:t>
            </w:r>
          </w:p>
        </w:tc>
        <w:tc>
          <w:tcPr>
            <w:tcW w:type="dxa" w:w="4896"/>
            <w:vAlign w:val="top"/>
          </w:tcPr>
          <w:p>
            <w:r/>
            <w:r>
              <w:rPr>
                <w:rFonts w:ascii="Arial" w:hAnsi="Arial" w:eastAsia="Arial"/>
                <w:b w:val="0"/>
                <w:sz w:val="10"/>
              </w:rPr>
              <w:t xml:space="preserve">        MaxLength = 4000</w:t>
            </w:r>
          </w:p>
        </w:tc>
        <w:tc>
          <w:tcPr>
            <w:tcW w:type="dxa" w:w="3168"/>
            <w:vAlign w:val="top"/>
          </w:tcPr>
          <w:p>
            <w:r/>
            <w:r>
              <w:rPr>
                <w:rFonts w:ascii="Arial" w:hAnsi="Arial" w:eastAsia="Arial"/>
                <w:b w:val="0"/>
                <w:sz w:val="10"/>
              </w:rPr>
              <w:t>Sets maximum text length.</w:t>
            </w:r>
          </w:p>
        </w:tc>
        <w:tc>
          <w:tcPr>
            <w:tcW w:type="dxa" w:w="4320"/>
            <w:vAlign w:val="top"/>
          </w:tcPr>
          <w:p>
            <w:r/>
            <w:r>
              <w:rPr>
                <w:rFonts w:ascii="Arial" w:hAnsi="Arial" w:eastAsia="Arial"/>
                <w:b w:val="0"/>
                <w:sz w:val="10"/>
              </w:rPr>
              <w:t>Dataverse requires length definitions for text/memo fields.</w:t>
            </w:r>
          </w:p>
        </w:tc>
        <w:tc>
          <w:tcPr>
            <w:tcW w:type="dxa" w:w="3600"/>
            <w:vAlign w:val="top"/>
          </w:tcPr>
          <w:p>
            <w:r/>
            <w:r>
              <w:rPr>
                <w:rFonts w:ascii="Arial" w:hAnsi="Arial" w:eastAsia="Arial"/>
                <w:b w:val="0"/>
                <w:sz w:val="10"/>
              </w:rPr>
              <w:t>Prevents uncontrolled storage and aligns to expected payload size.</w:t>
            </w:r>
          </w:p>
        </w:tc>
        <w:tc>
          <w:tcPr>
            <w:tcW w:type="dxa" w:w="3456"/>
            <w:vAlign w:val="top"/>
          </w:tcPr>
          <w:p>
            <w:r/>
            <w:r>
              <w:rPr>
                <w:rFonts w:ascii="Arial" w:hAnsi="Arial" w:eastAsia="Arial"/>
                <w:b w:val="0"/>
                <w:sz w:val="10"/>
              </w:rPr>
              <w:t>Too short truncates data; too long can be unnecessary.</w:t>
            </w:r>
          </w:p>
        </w:tc>
      </w:tr>
      <w:tr>
        <w:tc>
          <w:tcPr>
            <w:tcW w:type="dxa" w:w="648"/>
            <w:vAlign w:val="top"/>
          </w:tcPr>
          <w:p>
            <w:r/>
            <w:r>
              <w:rPr>
                <w:rFonts w:ascii="Arial" w:hAnsi="Arial" w:eastAsia="Arial"/>
                <w:b w:val="0"/>
                <w:sz w:val="10"/>
              </w:rPr>
              <w:t>214</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215</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216</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217</w:t>
            </w:r>
          </w:p>
        </w:tc>
        <w:tc>
          <w:tcPr>
            <w:tcW w:type="dxa" w:w="4896"/>
            <w:vAlign w:val="top"/>
          </w:tcPr>
          <w:p>
            <w:r/>
            <w:r>
              <w:rPr>
                <w:rFonts w:ascii="Arial" w:hAnsi="Arial" w:eastAsia="Arial"/>
                <w:b w:val="0"/>
                <w:sz w:val="10"/>
              </w:rPr>
              <w:t>static DateTimeAttributeMetadata DateTimeField(string schemaName, string displayName, string description)</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218</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219</w:t>
            </w:r>
          </w:p>
        </w:tc>
        <w:tc>
          <w:tcPr>
            <w:tcW w:type="dxa" w:w="4896"/>
            <w:vAlign w:val="top"/>
          </w:tcPr>
          <w:p>
            <w:r/>
            <w:r>
              <w:rPr>
                <w:rFonts w:ascii="Arial" w:hAnsi="Arial" w:eastAsia="Arial"/>
                <w:b w:val="0"/>
                <w:sz w:val="10"/>
              </w:rPr>
              <w:t xml:space="preserve">    return new DateTimeAttributeMetadata</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220</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221</w:t>
            </w:r>
          </w:p>
        </w:tc>
        <w:tc>
          <w:tcPr>
            <w:tcW w:type="dxa" w:w="4896"/>
            <w:vAlign w:val="top"/>
          </w:tcPr>
          <w:p>
            <w:r/>
            <w:r>
              <w:rPr>
                <w:rFonts w:ascii="Arial" w:hAnsi="Arial" w:eastAsia="Arial"/>
                <w:b w:val="0"/>
                <w:sz w:val="10"/>
              </w:rPr>
              <w:t xml:space="preserve">        SchemaName = schemaName,</w:t>
            </w:r>
          </w:p>
        </w:tc>
        <w:tc>
          <w:tcPr>
            <w:tcW w:type="dxa" w:w="3168"/>
            <w:vAlign w:val="top"/>
          </w:tcPr>
          <w:p>
            <w:r/>
            <w:r>
              <w:rPr>
                <w:rFonts w:ascii="Arial" w:hAnsi="Arial" w:eastAsia="Arial"/>
                <w:b w:val="0"/>
                <w:sz w:val="10"/>
              </w:rPr>
              <w:t>Sets a schema name.</w:t>
            </w:r>
          </w:p>
        </w:tc>
        <w:tc>
          <w:tcPr>
            <w:tcW w:type="dxa" w:w="4320"/>
            <w:vAlign w:val="top"/>
          </w:tcPr>
          <w:p>
            <w:r/>
            <w:r>
              <w:rPr>
                <w:rFonts w:ascii="Arial" w:hAnsi="Arial" w:eastAsia="Arial"/>
                <w:b w:val="0"/>
                <w:sz w:val="10"/>
              </w:rPr>
              <w:t>Dataverse uses schema/logical names for ALM, SDK, API, integrations, and automation.</w:t>
            </w:r>
          </w:p>
        </w:tc>
        <w:tc>
          <w:tcPr>
            <w:tcW w:type="dxa" w:w="3600"/>
            <w:vAlign w:val="top"/>
          </w:tcPr>
          <w:p>
            <w:r/>
            <w:r>
              <w:rPr>
                <w:rFonts w:ascii="Arial" w:hAnsi="Arial" w:eastAsia="Arial"/>
                <w:b w:val="0"/>
                <w:sz w:val="10"/>
              </w:rPr>
              <w:t>The aso_ naming keeps ASO components clearly separated.</w:t>
            </w:r>
          </w:p>
        </w:tc>
        <w:tc>
          <w:tcPr>
            <w:tcW w:type="dxa" w:w="3456"/>
            <w:vAlign w:val="top"/>
          </w:tcPr>
          <w:p>
            <w:r/>
            <w:r>
              <w:rPr>
                <w:rFonts w:ascii="Arial" w:hAnsi="Arial" w:eastAsia="Arial"/>
                <w:b w:val="0"/>
                <w:sz w:val="10"/>
              </w:rPr>
              <w:t>Typos become permanent technical debt.</w:t>
            </w:r>
          </w:p>
        </w:tc>
      </w:tr>
      <w:tr>
        <w:tc>
          <w:tcPr>
            <w:tcW w:type="dxa" w:w="648"/>
            <w:vAlign w:val="top"/>
          </w:tcPr>
          <w:p>
            <w:r/>
            <w:r>
              <w:rPr>
                <w:rFonts w:ascii="Arial" w:hAnsi="Arial" w:eastAsia="Arial"/>
                <w:b w:val="0"/>
                <w:sz w:val="10"/>
              </w:rPr>
              <w:t>222</w:t>
            </w:r>
          </w:p>
        </w:tc>
        <w:tc>
          <w:tcPr>
            <w:tcW w:type="dxa" w:w="4896"/>
            <w:vAlign w:val="top"/>
          </w:tcPr>
          <w:p>
            <w:r/>
            <w:r>
              <w:rPr>
                <w:rFonts w:ascii="Arial" w:hAnsi="Arial" w:eastAsia="Arial"/>
                <w:b w:val="0"/>
                <w:sz w:val="10"/>
              </w:rPr>
              <w:t xml:space="preserve">        DisplayName = Label(displayName),</w:t>
            </w:r>
          </w:p>
        </w:tc>
        <w:tc>
          <w:tcPr>
            <w:tcW w:type="dxa" w:w="3168"/>
            <w:vAlign w:val="top"/>
          </w:tcPr>
          <w:p>
            <w:r/>
            <w:r>
              <w:rPr>
                <w:rFonts w:ascii="Arial" w:hAnsi="Arial" w:eastAsia="Arial"/>
                <w:b w:val="0"/>
                <w:sz w:val="10"/>
              </w:rPr>
              <w:t>Sets human-readable metadata labels/descriptions.</w:t>
            </w:r>
          </w:p>
        </w:tc>
        <w:tc>
          <w:tcPr>
            <w:tcW w:type="dxa" w:w="4320"/>
            <w:vAlign w:val="top"/>
          </w:tcPr>
          <w:p>
            <w:r/>
            <w:r>
              <w:rPr>
                <w:rFonts w:ascii="Arial" w:hAnsi="Arial" w:eastAsia="Arial"/>
                <w:b w:val="0"/>
                <w:sz w:val="10"/>
              </w:rPr>
              <w:t>These values are shown in Power Apps and help admins understand the component purpose.</w:t>
            </w:r>
          </w:p>
        </w:tc>
        <w:tc>
          <w:tcPr>
            <w:tcW w:type="dxa" w:w="3600"/>
            <w:vAlign w:val="top"/>
          </w:tcPr>
          <w:p>
            <w:r/>
            <w:r>
              <w:rPr>
                <w:rFonts w:ascii="Arial" w:hAnsi="Arial" w:eastAsia="Arial"/>
                <w:b w:val="0"/>
                <w:sz w:val="10"/>
              </w:rPr>
              <w:t>Improves maintainability and handover quality.</w:t>
            </w:r>
          </w:p>
        </w:tc>
        <w:tc>
          <w:tcPr>
            <w:tcW w:type="dxa" w:w="3456"/>
            <w:vAlign w:val="top"/>
          </w:tcPr>
          <w:p>
            <w:r/>
            <w:r>
              <w:rPr>
                <w:rFonts w:ascii="Arial" w:hAnsi="Arial" w:eastAsia="Arial"/>
                <w:b w:val="0"/>
                <w:sz w:val="10"/>
              </w:rPr>
              <w:t>Wrong labels confuse makers and business users.</w:t>
            </w:r>
          </w:p>
        </w:tc>
      </w:tr>
      <w:tr>
        <w:tc>
          <w:tcPr>
            <w:tcW w:type="dxa" w:w="648"/>
            <w:vAlign w:val="top"/>
          </w:tcPr>
          <w:p>
            <w:r/>
            <w:r>
              <w:rPr>
                <w:rFonts w:ascii="Arial" w:hAnsi="Arial" w:eastAsia="Arial"/>
                <w:b w:val="0"/>
                <w:sz w:val="10"/>
              </w:rPr>
              <w:t>223</w:t>
            </w:r>
          </w:p>
        </w:tc>
        <w:tc>
          <w:tcPr>
            <w:tcW w:type="dxa" w:w="4896"/>
            <w:vAlign w:val="top"/>
          </w:tcPr>
          <w:p>
            <w:r/>
            <w:r>
              <w:rPr>
                <w:rFonts w:ascii="Arial" w:hAnsi="Arial" w:eastAsia="Arial"/>
                <w:b w:val="0"/>
                <w:sz w:val="10"/>
              </w:rPr>
              <w:t xml:space="preserve">        Description = Label(description),</w:t>
            </w:r>
          </w:p>
        </w:tc>
        <w:tc>
          <w:tcPr>
            <w:tcW w:type="dxa" w:w="3168"/>
            <w:vAlign w:val="top"/>
          </w:tcPr>
          <w:p>
            <w:r/>
            <w:r>
              <w:rPr>
                <w:rFonts w:ascii="Arial" w:hAnsi="Arial" w:eastAsia="Arial"/>
                <w:b w:val="0"/>
                <w:sz w:val="10"/>
              </w:rPr>
              <w:t>Sets human-readable metadata labels/descriptions.</w:t>
            </w:r>
          </w:p>
        </w:tc>
        <w:tc>
          <w:tcPr>
            <w:tcW w:type="dxa" w:w="4320"/>
            <w:vAlign w:val="top"/>
          </w:tcPr>
          <w:p>
            <w:r/>
            <w:r>
              <w:rPr>
                <w:rFonts w:ascii="Arial" w:hAnsi="Arial" w:eastAsia="Arial"/>
                <w:b w:val="0"/>
                <w:sz w:val="10"/>
              </w:rPr>
              <w:t>These values are shown in Power Apps and help admins understand the component purpose.</w:t>
            </w:r>
          </w:p>
        </w:tc>
        <w:tc>
          <w:tcPr>
            <w:tcW w:type="dxa" w:w="3600"/>
            <w:vAlign w:val="top"/>
          </w:tcPr>
          <w:p>
            <w:r/>
            <w:r>
              <w:rPr>
                <w:rFonts w:ascii="Arial" w:hAnsi="Arial" w:eastAsia="Arial"/>
                <w:b w:val="0"/>
                <w:sz w:val="10"/>
              </w:rPr>
              <w:t>Improves maintainability and handover quality.</w:t>
            </w:r>
          </w:p>
        </w:tc>
        <w:tc>
          <w:tcPr>
            <w:tcW w:type="dxa" w:w="3456"/>
            <w:vAlign w:val="top"/>
          </w:tcPr>
          <w:p>
            <w:r/>
            <w:r>
              <w:rPr>
                <w:rFonts w:ascii="Arial" w:hAnsi="Arial" w:eastAsia="Arial"/>
                <w:b w:val="0"/>
                <w:sz w:val="10"/>
              </w:rPr>
              <w:t>Wrong labels confuse makers and business users.</w:t>
            </w:r>
          </w:p>
        </w:tc>
      </w:tr>
      <w:tr>
        <w:tc>
          <w:tcPr>
            <w:tcW w:type="dxa" w:w="648"/>
            <w:vAlign w:val="top"/>
          </w:tcPr>
          <w:p>
            <w:r/>
            <w:r>
              <w:rPr>
                <w:rFonts w:ascii="Arial" w:hAnsi="Arial" w:eastAsia="Arial"/>
                <w:b w:val="0"/>
                <w:sz w:val="10"/>
              </w:rPr>
              <w:t>224</w:t>
            </w:r>
          </w:p>
        </w:tc>
        <w:tc>
          <w:tcPr>
            <w:tcW w:type="dxa" w:w="4896"/>
            <w:vAlign w:val="top"/>
          </w:tcPr>
          <w:p>
            <w:r/>
            <w:r>
              <w:rPr>
                <w:rFonts w:ascii="Arial" w:hAnsi="Arial" w:eastAsia="Arial"/>
                <w:b w:val="0"/>
                <w:sz w:val="10"/>
              </w:rPr>
              <w:t xml:space="preserve">        RequiredLevel = Optional(),</w:t>
            </w:r>
          </w:p>
        </w:tc>
        <w:tc>
          <w:tcPr>
            <w:tcW w:type="dxa" w:w="3168"/>
            <w:vAlign w:val="top"/>
          </w:tcPr>
          <w:p>
            <w:r/>
            <w:r>
              <w:rPr>
                <w:rFonts w:ascii="Arial" w:hAnsi="Arial" w:eastAsia="Arial"/>
                <w:b w:val="0"/>
                <w:sz w:val="10"/>
              </w:rPr>
              <w:t>Defines optional-required-level helper.</w:t>
            </w:r>
          </w:p>
        </w:tc>
        <w:tc>
          <w:tcPr>
            <w:tcW w:type="dxa" w:w="4320"/>
            <w:vAlign w:val="top"/>
          </w:tcPr>
          <w:p>
            <w:r/>
            <w:r>
              <w:rPr>
                <w:rFonts w:ascii="Arial" w:hAnsi="Arial" w:eastAsia="Arial"/>
                <w:b w:val="0"/>
                <w:sz w:val="10"/>
              </w:rPr>
              <w:t>Most ASO columns are optional because data will be filled later by integrations/automation.</w:t>
            </w:r>
          </w:p>
        </w:tc>
        <w:tc>
          <w:tcPr>
            <w:tcW w:type="dxa" w:w="3600"/>
            <w:vAlign w:val="top"/>
          </w:tcPr>
          <w:p>
            <w:r/>
            <w:r>
              <w:rPr>
                <w:rFonts w:ascii="Arial" w:hAnsi="Arial" w:eastAsia="Arial"/>
                <w:b w:val="0"/>
                <w:sz w:val="10"/>
              </w:rPr>
              <w:t>Prevents blocking record creation during MVP.</w:t>
            </w:r>
          </w:p>
        </w:tc>
        <w:tc>
          <w:tcPr>
            <w:tcW w:type="dxa" w:w="3456"/>
            <w:vAlign w:val="top"/>
          </w:tcPr>
          <w:p>
            <w:r/>
            <w:r>
              <w:rPr>
                <w:rFonts w:ascii="Arial" w:hAnsi="Arial" w:eastAsia="Arial"/>
                <w:b w:val="0"/>
                <w:sz w:val="10"/>
              </w:rPr>
              <w:t>Making fields required too early breaks standard Sales processes.</w:t>
            </w:r>
          </w:p>
        </w:tc>
      </w:tr>
      <w:tr>
        <w:tc>
          <w:tcPr>
            <w:tcW w:type="dxa" w:w="648"/>
            <w:vAlign w:val="top"/>
          </w:tcPr>
          <w:p>
            <w:r/>
            <w:r>
              <w:rPr>
                <w:rFonts w:ascii="Arial" w:hAnsi="Arial" w:eastAsia="Arial"/>
                <w:b w:val="0"/>
                <w:sz w:val="10"/>
              </w:rPr>
              <w:t>225</w:t>
            </w:r>
          </w:p>
        </w:tc>
        <w:tc>
          <w:tcPr>
            <w:tcW w:type="dxa" w:w="4896"/>
            <w:vAlign w:val="top"/>
          </w:tcPr>
          <w:p>
            <w:r/>
            <w:r>
              <w:rPr>
                <w:rFonts w:ascii="Arial" w:hAnsi="Arial" w:eastAsia="Arial"/>
                <w:b w:val="0"/>
                <w:sz w:val="10"/>
              </w:rPr>
              <w:t xml:space="preserve">        Format = DateTimeFormat.DateAndTime,</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226</w:t>
            </w:r>
          </w:p>
        </w:tc>
        <w:tc>
          <w:tcPr>
            <w:tcW w:type="dxa" w:w="4896"/>
            <w:vAlign w:val="top"/>
          </w:tcPr>
          <w:p>
            <w:r/>
            <w:r>
              <w:rPr>
                <w:rFonts w:ascii="Arial" w:hAnsi="Arial" w:eastAsia="Arial"/>
                <w:b w:val="0"/>
                <w:sz w:val="10"/>
              </w:rPr>
              <w:t xml:space="preserve">        DateTimeBehavior = DateTimeBehavior.UserLocal</w:t>
            </w:r>
          </w:p>
        </w:tc>
        <w:tc>
          <w:tcPr>
            <w:tcW w:type="dxa" w:w="3168"/>
            <w:vAlign w:val="top"/>
          </w:tcPr>
          <w:p>
            <w:r/>
            <w:r>
              <w:rPr>
                <w:rFonts w:ascii="Arial" w:hAnsi="Arial" w:eastAsia="Arial"/>
                <w:b w:val="0"/>
                <w:sz w:val="10"/>
              </w:rPr>
              <w:t>Sets date/time behavior.</w:t>
            </w:r>
          </w:p>
        </w:tc>
        <w:tc>
          <w:tcPr>
            <w:tcW w:type="dxa" w:w="4320"/>
            <w:vAlign w:val="top"/>
          </w:tcPr>
          <w:p>
            <w:r/>
            <w:r>
              <w:rPr>
                <w:rFonts w:ascii="Arial" w:hAnsi="Arial" w:eastAsia="Arial"/>
                <w:b w:val="0"/>
                <w:sz w:val="10"/>
              </w:rPr>
              <w:t>UserLocal shows timestamps adjusted for the viewer's time zone.</w:t>
            </w:r>
          </w:p>
        </w:tc>
        <w:tc>
          <w:tcPr>
            <w:tcW w:type="dxa" w:w="3600"/>
            <w:vAlign w:val="top"/>
          </w:tcPr>
          <w:p>
            <w:r/>
            <w:r>
              <w:rPr>
                <w:rFonts w:ascii="Arial" w:hAnsi="Arial" w:eastAsia="Arial"/>
                <w:b w:val="0"/>
                <w:sz w:val="10"/>
              </w:rPr>
              <w:t>Appropriate for operational timestamps in the maker/user UI.</w:t>
            </w:r>
          </w:p>
        </w:tc>
        <w:tc>
          <w:tcPr>
            <w:tcW w:type="dxa" w:w="3456"/>
            <w:vAlign w:val="top"/>
          </w:tcPr>
          <w:p>
            <w:r/>
            <w:r>
              <w:rPr>
                <w:rFonts w:ascii="Arial" w:hAnsi="Arial" w:eastAsia="Arial"/>
                <w:b w:val="0"/>
                <w:sz w:val="10"/>
              </w:rPr>
              <w:t>Wrong behavior can confuse users about event timing.</w:t>
            </w:r>
          </w:p>
        </w:tc>
      </w:tr>
      <w:tr>
        <w:tc>
          <w:tcPr>
            <w:tcW w:type="dxa" w:w="648"/>
            <w:vAlign w:val="top"/>
          </w:tcPr>
          <w:p>
            <w:r/>
            <w:r>
              <w:rPr>
                <w:rFonts w:ascii="Arial" w:hAnsi="Arial" w:eastAsia="Arial"/>
                <w:b w:val="0"/>
                <w:sz w:val="10"/>
              </w:rPr>
              <w:t>227</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228</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229</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230</w:t>
            </w:r>
          </w:p>
        </w:tc>
        <w:tc>
          <w:tcPr>
            <w:tcW w:type="dxa" w:w="4896"/>
            <w:vAlign w:val="top"/>
          </w:tcPr>
          <w:p>
            <w:r/>
            <w:r>
              <w:rPr>
                <w:rFonts w:ascii="Arial" w:hAnsi="Arial" w:eastAsia="Arial"/>
                <w:b w:val="0"/>
                <w:sz w:val="10"/>
              </w:rPr>
              <w:t>static PicklistAttributeMetadata LocalChoice(string schemaName, string displayName, string[] values, string description)</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231</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232</w:t>
            </w:r>
          </w:p>
        </w:tc>
        <w:tc>
          <w:tcPr>
            <w:tcW w:type="dxa" w:w="4896"/>
            <w:vAlign w:val="top"/>
          </w:tcPr>
          <w:p>
            <w:r/>
            <w:r>
              <w:rPr>
                <w:rFonts w:ascii="Arial" w:hAnsi="Arial" w:eastAsia="Arial"/>
                <w:b w:val="0"/>
                <w:sz w:val="10"/>
              </w:rPr>
              <w:t xml:space="preserve">    var optionSet = new OptionSetMetadata</w:t>
            </w:r>
          </w:p>
        </w:tc>
        <w:tc>
          <w:tcPr>
            <w:tcW w:type="dxa" w:w="3168"/>
            <w:vAlign w:val="top"/>
          </w:tcPr>
          <w:p>
            <w:r/>
            <w:r>
              <w:rPr>
                <w:rFonts w:ascii="Arial" w:hAnsi="Arial" w:eastAsia="Arial"/>
                <w:b w:val="0"/>
                <w:sz w:val="10"/>
              </w:rPr>
              <w:t>Configures choice/option-set metadata.</w:t>
            </w:r>
          </w:p>
        </w:tc>
        <w:tc>
          <w:tcPr>
            <w:tcW w:type="dxa" w:w="4320"/>
            <w:vAlign w:val="top"/>
          </w:tcPr>
          <w:p>
            <w:r/>
            <w:r>
              <w:rPr>
                <w:rFonts w:ascii="Arial" w:hAnsi="Arial" w:eastAsia="Arial"/>
                <w:b w:val="0"/>
                <w:sz w:val="10"/>
              </w:rPr>
              <w:t>Controls whether options are local or global and adds selectable values.</w:t>
            </w:r>
          </w:p>
        </w:tc>
        <w:tc>
          <w:tcPr>
            <w:tcW w:type="dxa" w:w="3600"/>
            <w:vAlign w:val="top"/>
          </w:tcPr>
          <w:p>
            <w:r/>
            <w:r>
              <w:rPr>
                <w:rFonts w:ascii="Arial" w:hAnsi="Arial" w:eastAsia="Arial"/>
                <w:b w:val="0"/>
                <w:sz w:val="10"/>
              </w:rPr>
              <w:t>Important for consistent reporting and controlled statuses.</w:t>
            </w:r>
          </w:p>
        </w:tc>
        <w:tc>
          <w:tcPr>
            <w:tcW w:type="dxa" w:w="3456"/>
            <w:vAlign w:val="top"/>
          </w:tcPr>
          <w:p>
            <w:r/>
            <w:r>
              <w:rPr>
                <w:rFonts w:ascii="Arial" w:hAnsi="Arial" w:eastAsia="Arial"/>
                <w:b w:val="0"/>
                <w:sz w:val="10"/>
              </w:rPr>
              <w:t>Wrong option set design can require later refactoring.</w:t>
            </w:r>
          </w:p>
        </w:tc>
      </w:tr>
      <w:tr>
        <w:tc>
          <w:tcPr>
            <w:tcW w:type="dxa" w:w="648"/>
            <w:vAlign w:val="top"/>
          </w:tcPr>
          <w:p>
            <w:r/>
            <w:r>
              <w:rPr>
                <w:rFonts w:ascii="Arial" w:hAnsi="Arial" w:eastAsia="Arial"/>
                <w:b w:val="0"/>
                <w:sz w:val="10"/>
              </w:rPr>
              <w:t>233</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234</w:t>
            </w:r>
          </w:p>
        </w:tc>
        <w:tc>
          <w:tcPr>
            <w:tcW w:type="dxa" w:w="4896"/>
            <w:vAlign w:val="top"/>
          </w:tcPr>
          <w:p>
            <w:r/>
            <w:r>
              <w:rPr>
                <w:rFonts w:ascii="Arial" w:hAnsi="Arial" w:eastAsia="Arial"/>
                <w:b w:val="0"/>
                <w:sz w:val="10"/>
              </w:rPr>
              <w:t xml:space="preserve">        IsGlobal = false,</w:t>
            </w:r>
          </w:p>
        </w:tc>
        <w:tc>
          <w:tcPr>
            <w:tcW w:type="dxa" w:w="3168"/>
            <w:vAlign w:val="top"/>
          </w:tcPr>
          <w:p>
            <w:r/>
            <w:r>
              <w:rPr>
                <w:rFonts w:ascii="Arial" w:hAnsi="Arial" w:eastAsia="Arial"/>
                <w:b w:val="0"/>
                <w:sz w:val="10"/>
              </w:rPr>
              <w:t>Configures choice/option-set metadata.</w:t>
            </w:r>
          </w:p>
        </w:tc>
        <w:tc>
          <w:tcPr>
            <w:tcW w:type="dxa" w:w="4320"/>
            <w:vAlign w:val="top"/>
          </w:tcPr>
          <w:p>
            <w:r/>
            <w:r>
              <w:rPr>
                <w:rFonts w:ascii="Arial" w:hAnsi="Arial" w:eastAsia="Arial"/>
                <w:b w:val="0"/>
                <w:sz w:val="10"/>
              </w:rPr>
              <w:t>Controls whether options are local or global and adds selectable values.</w:t>
            </w:r>
          </w:p>
        </w:tc>
        <w:tc>
          <w:tcPr>
            <w:tcW w:type="dxa" w:w="3600"/>
            <w:vAlign w:val="top"/>
          </w:tcPr>
          <w:p>
            <w:r/>
            <w:r>
              <w:rPr>
                <w:rFonts w:ascii="Arial" w:hAnsi="Arial" w:eastAsia="Arial"/>
                <w:b w:val="0"/>
                <w:sz w:val="10"/>
              </w:rPr>
              <w:t>Important for consistent reporting and controlled statuses.</w:t>
            </w:r>
          </w:p>
        </w:tc>
        <w:tc>
          <w:tcPr>
            <w:tcW w:type="dxa" w:w="3456"/>
            <w:vAlign w:val="top"/>
          </w:tcPr>
          <w:p>
            <w:r/>
            <w:r>
              <w:rPr>
                <w:rFonts w:ascii="Arial" w:hAnsi="Arial" w:eastAsia="Arial"/>
                <w:b w:val="0"/>
                <w:sz w:val="10"/>
              </w:rPr>
              <w:t>Wrong option set design can require later refactoring.</w:t>
            </w:r>
          </w:p>
        </w:tc>
      </w:tr>
      <w:tr>
        <w:tc>
          <w:tcPr>
            <w:tcW w:type="dxa" w:w="648"/>
            <w:vAlign w:val="top"/>
          </w:tcPr>
          <w:p>
            <w:r/>
            <w:r>
              <w:rPr>
                <w:rFonts w:ascii="Arial" w:hAnsi="Arial" w:eastAsia="Arial"/>
                <w:b w:val="0"/>
                <w:sz w:val="10"/>
              </w:rPr>
              <w:t>235</w:t>
            </w:r>
          </w:p>
        </w:tc>
        <w:tc>
          <w:tcPr>
            <w:tcW w:type="dxa" w:w="4896"/>
            <w:vAlign w:val="top"/>
          </w:tcPr>
          <w:p>
            <w:r/>
            <w:r>
              <w:rPr>
                <w:rFonts w:ascii="Arial" w:hAnsi="Arial" w:eastAsia="Arial"/>
                <w:b w:val="0"/>
                <w:sz w:val="10"/>
              </w:rPr>
              <w:t xml:space="preserve">        OptionSetType = OptionSetType.Picklist</w:t>
            </w:r>
          </w:p>
        </w:tc>
        <w:tc>
          <w:tcPr>
            <w:tcW w:type="dxa" w:w="3168"/>
            <w:vAlign w:val="top"/>
          </w:tcPr>
          <w:p>
            <w:r/>
            <w:r>
              <w:rPr>
                <w:rFonts w:ascii="Arial" w:hAnsi="Arial" w:eastAsia="Arial"/>
                <w:b w:val="0"/>
                <w:sz w:val="10"/>
              </w:rPr>
              <w:t>Configures choice/option-set metadata.</w:t>
            </w:r>
          </w:p>
        </w:tc>
        <w:tc>
          <w:tcPr>
            <w:tcW w:type="dxa" w:w="4320"/>
            <w:vAlign w:val="top"/>
          </w:tcPr>
          <w:p>
            <w:r/>
            <w:r>
              <w:rPr>
                <w:rFonts w:ascii="Arial" w:hAnsi="Arial" w:eastAsia="Arial"/>
                <w:b w:val="0"/>
                <w:sz w:val="10"/>
              </w:rPr>
              <w:t>Controls whether options are local or global and adds selectable values.</w:t>
            </w:r>
          </w:p>
        </w:tc>
        <w:tc>
          <w:tcPr>
            <w:tcW w:type="dxa" w:w="3600"/>
            <w:vAlign w:val="top"/>
          </w:tcPr>
          <w:p>
            <w:r/>
            <w:r>
              <w:rPr>
                <w:rFonts w:ascii="Arial" w:hAnsi="Arial" w:eastAsia="Arial"/>
                <w:b w:val="0"/>
                <w:sz w:val="10"/>
              </w:rPr>
              <w:t>Important for consistent reporting and controlled statuses.</w:t>
            </w:r>
          </w:p>
        </w:tc>
        <w:tc>
          <w:tcPr>
            <w:tcW w:type="dxa" w:w="3456"/>
            <w:vAlign w:val="top"/>
          </w:tcPr>
          <w:p>
            <w:r/>
            <w:r>
              <w:rPr>
                <w:rFonts w:ascii="Arial" w:hAnsi="Arial" w:eastAsia="Arial"/>
                <w:b w:val="0"/>
                <w:sz w:val="10"/>
              </w:rPr>
              <w:t>Wrong option set design can require later refactoring.</w:t>
            </w:r>
          </w:p>
        </w:tc>
      </w:tr>
      <w:tr>
        <w:tc>
          <w:tcPr>
            <w:tcW w:type="dxa" w:w="648"/>
            <w:vAlign w:val="top"/>
          </w:tcPr>
          <w:p>
            <w:r/>
            <w:r>
              <w:rPr>
                <w:rFonts w:ascii="Arial" w:hAnsi="Arial" w:eastAsia="Arial"/>
                <w:b w:val="0"/>
                <w:sz w:val="10"/>
              </w:rPr>
              <w:t>236</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237</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238</w:t>
            </w:r>
          </w:p>
        </w:tc>
        <w:tc>
          <w:tcPr>
            <w:tcW w:type="dxa" w:w="4896"/>
            <w:vAlign w:val="top"/>
          </w:tcPr>
          <w:p>
            <w:r/>
            <w:r>
              <w:rPr>
                <w:rFonts w:ascii="Arial" w:hAnsi="Arial" w:eastAsia="Arial"/>
                <w:b w:val="0"/>
                <w:sz w:val="10"/>
              </w:rPr>
              <w:t xml:space="preserve">    foreach (var value in values)</w:t>
            </w:r>
          </w:p>
        </w:tc>
        <w:tc>
          <w:tcPr>
            <w:tcW w:type="dxa" w:w="3168"/>
            <w:vAlign w:val="top"/>
          </w:tcPr>
          <w:p>
            <w:r/>
            <w:r>
              <w:rPr>
                <w:rFonts w:ascii="Arial" w:hAnsi="Arial" w:eastAsia="Arial"/>
                <w:b w:val="0"/>
                <w:sz w:val="10"/>
              </w:rPr>
              <w:t>Starts the creation loop.</w:t>
            </w:r>
          </w:p>
        </w:tc>
        <w:tc>
          <w:tcPr>
            <w:tcW w:type="dxa" w:w="4320"/>
            <w:vAlign w:val="top"/>
          </w:tcPr>
          <w:p>
            <w:r/>
            <w:r>
              <w:rPr>
                <w:rFonts w:ascii="Arial" w:hAnsi="Arial" w:eastAsia="Arial"/>
                <w:b w:val="0"/>
                <w:sz w:val="10"/>
              </w:rPr>
              <w:t>The script iterates through every planned field metadata definition.</w:t>
            </w:r>
          </w:p>
        </w:tc>
        <w:tc>
          <w:tcPr>
            <w:tcW w:type="dxa" w:w="3600"/>
            <w:vAlign w:val="top"/>
          </w:tcPr>
          <w:p>
            <w:r/>
            <w:r>
              <w:rPr>
                <w:rFonts w:ascii="Arial" w:hAnsi="Arial" w:eastAsia="Arial"/>
                <w:b w:val="0"/>
                <w:sz w:val="10"/>
              </w:rPr>
              <w:t>Automates repetitive column creation safely.</w:t>
            </w:r>
          </w:p>
        </w:tc>
        <w:tc>
          <w:tcPr>
            <w:tcW w:type="dxa" w:w="3456"/>
            <w:vAlign w:val="top"/>
          </w:tcPr>
          <w:p>
            <w:r/>
            <w:r>
              <w:rPr>
                <w:rFonts w:ascii="Arial" w:hAnsi="Arial" w:eastAsia="Arial"/>
                <w:b w:val="0"/>
                <w:sz w:val="10"/>
              </w:rPr>
              <w:t>Loop errors can stop or skip field creation.</w:t>
            </w:r>
          </w:p>
        </w:tc>
      </w:tr>
      <w:tr>
        <w:tc>
          <w:tcPr>
            <w:tcW w:type="dxa" w:w="648"/>
            <w:vAlign w:val="top"/>
          </w:tcPr>
          <w:p>
            <w:r/>
            <w:r>
              <w:rPr>
                <w:rFonts w:ascii="Arial" w:hAnsi="Arial" w:eastAsia="Arial"/>
                <w:b w:val="0"/>
                <w:sz w:val="10"/>
              </w:rPr>
              <w:t>239</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240</w:t>
            </w:r>
          </w:p>
        </w:tc>
        <w:tc>
          <w:tcPr>
            <w:tcW w:type="dxa" w:w="4896"/>
            <w:vAlign w:val="top"/>
          </w:tcPr>
          <w:p>
            <w:r/>
            <w:r>
              <w:rPr>
                <w:rFonts w:ascii="Arial" w:hAnsi="Arial" w:eastAsia="Arial"/>
                <w:b w:val="0"/>
                <w:sz w:val="10"/>
              </w:rPr>
              <w:t xml:space="preserve">        optionSet.Options.Add(new OptionMetadata(Label(value), null));</w:t>
            </w:r>
          </w:p>
        </w:tc>
        <w:tc>
          <w:tcPr>
            <w:tcW w:type="dxa" w:w="3168"/>
            <w:vAlign w:val="top"/>
          </w:tcPr>
          <w:p>
            <w:r/>
            <w:r>
              <w:rPr>
                <w:rFonts w:ascii="Arial" w:hAnsi="Arial" w:eastAsia="Arial"/>
                <w:b w:val="0"/>
                <w:sz w:val="10"/>
              </w:rPr>
              <w:t>Configures choice/option-set metadata.</w:t>
            </w:r>
          </w:p>
        </w:tc>
        <w:tc>
          <w:tcPr>
            <w:tcW w:type="dxa" w:w="4320"/>
            <w:vAlign w:val="top"/>
          </w:tcPr>
          <w:p>
            <w:r/>
            <w:r>
              <w:rPr>
                <w:rFonts w:ascii="Arial" w:hAnsi="Arial" w:eastAsia="Arial"/>
                <w:b w:val="0"/>
                <w:sz w:val="10"/>
              </w:rPr>
              <w:t>Controls whether options are local or global and adds selectable values.</w:t>
            </w:r>
          </w:p>
        </w:tc>
        <w:tc>
          <w:tcPr>
            <w:tcW w:type="dxa" w:w="3600"/>
            <w:vAlign w:val="top"/>
          </w:tcPr>
          <w:p>
            <w:r/>
            <w:r>
              <w:rPr>
                <w:rFonts w:ascii="Arial" w:hAnsi="Arial" w:eastAsia="Arial"/>
                <w:b w:val="0"/>
                <w:sz w:val="10"/>
              </w:rPr>
              <w:t>Important for consistent reporting and controlled statuses.</w:t>
            </w:r>
          </w:p>
        </w:tc>
        <w:tc>
          <w:tcPr>
            <w:tcW w:type="dxa" w:w="3456"/>
            <w:vAlign w:val="top"/>
          </w:tcPr>
          <w:p>
            <w:r/>
            <w:r>
              <w:rPr>
                <w:rFonts w:ascii="Arial" w:hAnsi="Arial" w:eastAsia="Arial"/>
                <w:b w:val="0"/>
                <w:sz w:val="10"/>
              </w:rPr>
              <w:t>Wrong option set design can require later refactoring.</w:t>
            </w:r>
          </w:p>
        </w:tc>
      </w:tr>
      <w:tr>
        <w:tc>
          <w:tcPr>
            <w:tcW w:type="dxa" w:w="648"/>
            <w:vAlign w:val="top"/>
          </w:tcPr>
          <w:p>
            <w:r/>
            <w:r>
              <w:rPr>
                <w:rFonts w:ascii="Arial" w:hAnsi="Arial" w:eastAsia="Arial"/>
                <w:b w:val="0"/>
                <w:sz w:val="10"/>
              </w:rPr>
              <w:t>241</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242</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243</w:t>
            </w:r>
          </w:p>
        </w:tc>
        <w:tc>
          <w:tcPr>
            <w:tcW w:type="dxa" w:w="4896"/>
            <w:vAlign w:val="top"/>
          </w:tcPr>
          <w:p>
            <w:r/>
            <w:r>
              <w:rPr>
                <w:rFonts w:ascii="Arial" w:hAnsi="Arial" w:eastAsia="Arial"/>
                <w:b w:val="0"/>
                <w:sz w:val="10"/>
              </w:rPr>
              <w:t xml:space="preserve">    return new PicklistAttributeMetadata</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244</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245</w:t>
            </w:r>
          </w:p>
        </w:tc>
        <w:tc>
          <w:tcPr>
            <w:tcW w:type="dxa" w:w="4896"/>
            <w:vAlign w:val="top"/>
          </w:tcPr>
          <w:p>
            <w:r/>
            <w:r>
              <w:rPr>
                <w:rFonts w:ascii="Arial" w:hAnsi="Arial" w:eastAsia="Arial"/>
                <w:b w:val="0"/>
                <w:sz w:val="10"/>
              </w:rPr>
              <w:t xml:space="preserve">        SchemaName = schemaName,</w:t>
            </w:r>
          </w:p>
        </w:tc>
        <w:tc>
          <w:tcPr>
            <w:tcW w:type="dxa" w:w="3168"/>
            <w:vAlign w:val="top"/>
          </w:tcPr>
          <w:p>
            <w:r/>
            <w:r>
              <w:rPr>
                <w:rFonts w:ascii="Arial" w:hAnsi="Arial" w:eastAsia="Arial"/>
                <w:b w:val="0"/>
                <w:sz w:val="10"/>
              </w:rPr>
              <w:t>Sets a schema name.</w:t>
            </w:r>
          </w:p>
        </w:tc>
        <w:tc>
          <w:tcPr>
            <w:tcW w:type="dxa" w:w="4320"/>
            <w:vAlign w:val="top"/>
          </w:tcPr>
          <w:p>
            <w:r/>
            <w:r>
              <w:rPr>
                <w:rFonts w:ascii="Arial" w:hAnsi="Arial" w:eastAsia="Arial"/>
                <w:b w:val="0"/>
                <w:sz w:val="10"/>
              </w:rPr>
              <w:t>Dataverse uses schema/logical names for ALM, SDK, API, integrations, and automation.</w:t>
            </w:r>
          </w:p>
        </w:tc>
        <w:tc>
          <w:tcPr>
            <w:tcW w:type="dxa" w:w="3600"/>
            <w:vAlign w:val="top"/>
          </w:tcPr>
          <w:p>
            <w:r/>
            <w:r>
              <w:rPr>
                <w:rFonts w:ascii="Arial" w:hAnsi="Arial" w:eastAsia="Arial"/>
                <w:b w:val="0"/>
                <w:sz w:val="10"/>
              </w:rPr>
              <w:t>The aso_ naming keeps ASO components clearly separated.</w:t>
            </w:r>
          </w:p>
        </w:tc>
        <w:tc>
          <w:tcPr>
            <w:tcW w:type="dxa" w:w="3456"/>
            <w:vAlign w:val="top"/>
          </w:tcPr>
          <w:p>
            <w:r/>
            <w:r>
              <w:rPr>
                <w:rFonts w:ascii="Arial" w:hAnsi="Arial" w:eastAsia="Arial"/>
                <w:b w:val="0"/>
                <w:sz w:val="10"/>
              </w:rPr>
              <w:t>Typos become permanent technical debt.</w:t>
            </w:r>
          </w:p>
        </w:tc>
      </w:tr>
      <w:tr>
        <w:tc>
          <w:tcPr>
            <w:tcW w:type="dxa" w:w="648"/>
            <w:vAlign w:val="top"/>
          </w:tcPr>
          <w:p>
            <w:r/>
            <w:r>
              <w:rPr>
                <w:rFonts w:ascii="Arial" w:hAnsi="Arial" w:eastAsia="Arial"/>
                <w:b w:val="0"/>
                <w:sz w:val="10"/>
              </w:rPr>
              <w:t>246</w:t>
            </w:r>
          </w:p>
        </w:tc>
        <w:tc>
          <w:tcPr>
            <w:tcW w:type="dxa" w:w="4896"/>
            <w:vAlign w:val="top"/>
          </w:tcPr>
          <w:p>
            <w:r/>
            <w:r>
              <w:rPr>
                <w:rFonts w:ascii="Arial" w:hAnsi="Arial" w:eastAsia="Arial"/>
                <w:b w:val="0"/>
                <w:sz w:val="10"/>
              </w:rPr>
              <w:t xml:space="preserve">        DisplayName = Label(displayName),</w:t>
            </w:r>
          </w:p>
        </w:tc>
        <w:tc>
          <w:tcPr>
            <w:tcW w:type="dxa" w:w="3168"/>
            <w:vAlign w:val="top"/>
          </w:tcPr>
          <w:p>
            <w:r/>
            <w:r>
              <w:rPr>
                <w:rFonts w:ascii="Arial" w:hAnsi="Arial" w:eastAsia="Arial"/>
                <w:b w:val="0"/>
                <w:sz w:val="10"/>
              </w:rPr>
              <w:t>Sets human-readable metadata labels/descriptions.</w:t>
            </w:r>
          </w:p>
        </w:tc>
        <w:tc>
          <w:tcPr>
            <w:tcW w:type="dxa" w:w="4320"/>
            <w:vAlign w:val="top"/>
          </w:tcPr>
          <w:p>
            <w:r/>
            <w:r>
              <w:rPr>
                <w:rFonts w:ascii="Arial" w:hAnsi="Arial" w:eastAsia="Arial"/>
                <w:b w:val="0"/>
                <w:sz w:val="10"/>
              </w:rPr>
              <w:t>These values are shown in Power Apps and help admins understand the component purpose.</w:t>
            </w:r>
          </w:p>
        </w:tc>
        <w:tc>
          <w:tcPr>
            <w:tcW w:type="dxa" w:w="3600"/>
            <w:vAlign w:val="top"/>
          </w:tcPr>
          <w:p>
            <w:r/>
            <w:r>
              <w:rPr>
                <w:rFonts w:ascii="Arial" w:hAnsi="Arial" w:eastAsia="Arial"/>
                <w:b w:val="0"/>
                <w:sz w:val="10"/>
              </w:rPr>
              <w:t>Improves maintainability and handover quality.</w:t>
            </w:r>
          </w:p>
        </w:tc>
        <w:tc>
          <w:tcPr>
            <w:tcW w:type="dxa" w:w="3456"/>
            <w:vAlign w:val="top"/>
          </w:tcPr>
          <w:p>
            <w:r/>
            <w:r>
              <w:rPr>
                <w:rFonts w:ascii="Arial" w:hAnsi="Arial" w:eastAsia="Arial"/>
                <w:b w:val="0"/>
                <w:sz w:val="10"/>
              </w:rPr>
              <w:t>Wrong labels confuse makers and business users.</w:t>
            </w:r>
          </w:p>
        </w:tc>
      </w:tr>
      <w:tr>
        <w:tc>
          <w:tcPr>
            <w:tcW w:type="dxa" w:w="648"/>
            <w:vAlign w:val="top"/>
          </w:tcPr>
          <w:p>
            <w:r/>
            <w:r>
              <w:rPr>
                <w:rFonts w:ascii="Arial" w:hAnsi="Arial" w:eastAsia="Arial"/>
                <w:b w:val="0"/>
                <w:sz w:val="10"/>
              </w:rPr>
              <w:t>247</w:t>
            </w:r>
          </w:p>
        </w:tc>
        <w:tc>
          <w:tcPr>
            <w:tcW w:type="dxa" w:w="4896"/>
            <w:vAlign w:val="top"/>
          </w:tcPr>
          <w:p>
            <w:r/>
            <w:r>
              <w:rPr>
                <w:rFonts w:ascii="Arial" w:hAnsi="Arial" w:eastAsia="Arial"/>
                <w:b w:val="0"/>
                <w:sz w:val="10"/>
              </w:rPr>
              <w:t xml:space="preserve">        Description = Label(description),</w:t>
            </w:r>
          </w:p>
        </w:tc>
        <w:tc>
          <w:tcPr>
            <w:tcW w:type="dxa" w:w="3168"/>
            <w:vAlign w:val="top"/>
          </w:tcPr>
          <w:p>
            <w:r/>
            <w:r>
              <w:rPr>
                <w:rFonts w:ascii="Arial" w:hAnsi="Arial" w:eastAsia="Arial"/>
                <w:b w:val="0"/>
                <w:sz w:val="10"/>
              </w:rPr>
              <w:t>Sets human-readable metadata labels/descriptions.</w:t>
            </w:r>
          </w:p>
        </w:tc>
        <w:tc>
          <w:tcPr>
            <w:tcW w:type="dxa" w:w="4320"/>
            <w:vAlign w:val="top"/>
          </w:tcPr>
          <w:p>
            <w:r/>
            <w:r>
              <w:rPr>
                <w:rFonts w:ascii="Arial" w:hAnsi="Arial" w:eastAsia="Arial"/>
                <w:b w:val="0"/>
                <w:sz w:val="10"/>
              </w:rPr>
              <w:t>These values are shown in Power Apps and help admins understand the component purpose.</w:t>
            </w:r>
          </w:p>
        </w:tc>
        <w:tc>
          <w:tcPr>
            <w:tcW w:type="dxa" w:w="3600"/>
            <w:vAlign w:val="top"/>
          </w:tcPr>
          <w:p>
            <w:r/>
            <w:r>
              <w:rPr>
                <w:rFonts w:ascii="Arial" w:hAnsi="Arial" w:eastAsia="Arial"/>
                <w:b w:val="0"/>
                <w:sz w:val="10"/>
              </w:rPr>
              <w:t>Improves maintainability and handover quality.</w:t>
            </w:r>
          </w:p>
        </w:tc>
        <w:tc>
          <w:tcPr>
            <w:tcW w:type="dxa" w:w="3456"/>
            <w:vAlign w:val="top"/>
          </w:tcPr>
          <w:p>
            <w:r/>
            <w:r>
              <w:rPr>
                <w:rFonts w:ascii="Arial" w:hAnsi="Arial" w:eastAsia="Arial"/>
                <w:b w:val="0"/>
                <w:sz w:val="10"/>
              </w:rPr>
              <w:t>Wrong labels confuse makers and business users.</w:t>
            </w:r>
          </w:p>
        </w:tc>
      </w:tr>
      <w:tr>
        <w:tc>
          <w:tcPr>
            <w:tcW w:type="dxa" w:w="648"/>
            <w:vAlign w:val="top"/>
          </w:tcPr>
          <w:p>
            <w:r/>
            <w:r>
              <w:rPr>
                <w:rFonts w:ascii="Arial" w:hAnsi="Arial" w:eastAsia="Arial"/>
                <w:b w:val="0"/>
                <w:sz w:val="10"/>
              </w:rPr>
              <w:t>248</w:t>
            </w:r>
          </w:p>
        </w:tc>
        <w:tc>
          <w:tcPr>
            <w:tcW w:type="dxa" w:w="4896"/>
            <w:vAlign w:val="top"/>
          </w:tcPr>
          <w:p>
            <w:r/>
            <w:r>
              <w:rPr>
                <w:rFonts w:ascii="Arial" w:hAnsi="Arial" w:eastAsia="Arial"/>
                <w:b w:val="0"/>
                <w:sz w:val="10"/>
              </w:rPr>
              <w:t xml:space="preserve">        RequiredLevel = Optional(),</w:t>
            </w:r>
          </w:p>
        </w:tc>
        <w:tc>
          <w:tcPr>
            <w:tcW w:type="dxa" w:w="3168"/>
            <w:vAlign w:val="top"/>
          </w:tcPr>
          <w:p>
            <w:r/>
            <w:r>
              <w:rPr>
                <w:rFonts w:ascii="Arial" w:hAnsi="Arial" w:eastAsia="Arial"/>
                <w:b w:val="0"/>
                <w:sz w:val="10"/>
              </w:rPr>
              <w:t>Defines optional-required-level helper.</w:t>
            </w:r>
          </w:p>
        </w:tc>
        <w:tc>
          <w:tcPr>
            <w:tcW w:type="dxa" w:w="4320"/>
            <w:vAlign w:val="top"/>
          </w:tcPr>
          <w:p>
            <w:r/>
            <w:r>
              <w:rPr>
                <w:rFonts w:ascii="Arial" w:hAnsi="Arial" w:eastAsia="Arial"/>
                <w:b w:val="0"/>
                <w:sz w:val="10"/>
              </w:rPr>
              <w:t>Most ASO columns are optional because data will be filled later by integrations/automation.</w:t>
            </w:r>
          </w:p>
        </w:tc>
        <w:tc>
          <w:tcPr>
            <w:tcW w:type="dxa" w:w="3600"/>
            <w:vAlign w:val="top"/>
          </w:tcPr>
          <w:p>
            <w:r/>
            <w:r>
              <w:rPr>
                <w:rFonts w:ascii="Arial" w:hAnsi="Arial" w:eastAsia="Arial"/>
                <w:b w:val="0"/>
                <w:sz w:val="10"/>
              </w:rPr>
              <w:t>Prevents blocking record creation during MVP.</w:t>
            </w:r>
          </w:p>
        </w:tc>
        <w:tc>
          <w:tcPr>
            <w:tcW w:type="dxa" w:w="3456"/>
            <w:vAlign w:val="top"/>
          </w:tcPr>
          <w:p>
            <w:r/>
            <w:r>
              <w:rPr>
                <w:rFonts w:ascii="Arial" w:hAnsi="Arial" w:eastAsia="Arial"/>
                <w:b w:val="0"/>
                <w:sz w:val="10"/>
              </w:rPr>
              <w:t>Making fields required too early breaks standard Sales processes.</w:t>
            </w:r>
          </w:p>
        </w:tc>
      </w:tr>
      <w:tr>
        <w:tc>
          <w:tcPr>
            <w:tcW w:type="dxa" w:w="648"/>
            <w:vAlign w:val="top"/>
          </w:tcPr>
          <w:p>
            <w:r/>
            <w:r>
              <w:rPr>
                <w:rFonts w:ascii="Arial" w:hAnsi="Arial" w:eastAsia="Arial"/>
                <w:b w:val="0"/>
                <w:sz w:val="10"/>
              </w:rPr>
              <w:t>249</w:t>
            </w:r>
          </w:p>
        </w:tc>
        <w:tc>
          <w:tcPr>
            <w:tcW w:type="dxa" w:w="4896"/>
            <w:vAlign w:val="top"/>
          </w:tcPr>
          <w:p>
            <w:r/>
            <w:r>
              <w:rPr>
                <w:rFonts w:ascii="Arial" w:hAnsi="Arial" w:eastAsia="Arial"/>
                <w:b w:val="0"/>
                <w:sz w:val="10"/>
              </w:rPr>
              <w:t xml:space="preserve">        OptionSet = optionSet</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250</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251</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252</w:t>
            </w:r>
          </w:p>
        </w:tc>
        <w:tc>
          <w:tcPr>
            <w:tcW w:type="dxa" w:w="4896"/>
            <w:vAlign w:val="top"/>
          </w:tcPr>
          <w:p>
            <w:r/>
            <w:r>
              <w:rPr>
                <w:rFonts w:ascii="Arial" w:hAnsi="Arial" w:eastAsia="Arial"/>
                <w:b w:val="0"/>
                <w:sz w:val="10"/>
              </w:rPr>
              <w:t>(blank)</w:t>
            </w:r>
          </w:p>
        </w:tc>
        <w:tc>
          <w:tcPr>
            <w:tcW w:type="dxa" w:w="3168"/>
            <w:vAlign w:val="top"/>
          </w:tcPr>
          <w:p>
            <w:r/>
            <w:r>
              <w:rPr>
                <w:rFonts w:ascii="Arial" w:hAnsi="Arial" w:eastAsia="Arial"/>
                <w:b w:val="0"/>
                <w:sz w:val="10"/>
              </w:rPr>
              <w:t>Blank spacer line.</w:t>
            </w:r>
          </w:p>
        </w:tc>
        <w:tc>
          <w:tcPr>
            <w:tcW w:type="dxa" w:w="4320"/>
            <w:vAlign w:val="top"/>
          </w:tcPr>
          <w:p>
            <w:r/>
            <w:r>
              <w:rPr>
                <w:rFonts w:ascii="Arial" w:hAnsi="Arial" w:eastAsia="Arial"/>
                <w:b w:val="0"/>
                <w:sz w:val="10"/>
              </w:rPr>
              <w:t>No runtime effect; used to separate logical sections.</w:t>
            </w:r>
          </w:p>
        </w:tc>
        <w:tc>
          <w:tcPr>
            <w:tcW w:type="dxa" w:w="3600"/>
            <w:vAlign w:val="top"/>
          </w:tcPr>
          <w:p>
            <w:r/>
            <w:r>
              <w:rPr>
                <w:rFonts w:ascii="Arial" w:hAnsi="Arial" w:eastAsia="Arial"/>
                <w:b w:val="0"/>
                <w:sz w:val="10"/>
              </w:rPr>
              <w:t>Improves readability during code review.</w:t>
            </w:r>
          </w:p>
        </w:tc>
        <w:tc>
          <w:tcPr>
            <w:tcW w:type="dxa" w:w="3456"/>
            <w:vAlign w:val="top"/>
          </w:tcPr>
          <w:p>
            <w:r/>
            <w:r>
              <w:rPr>
                <w:rFonts w:ascii="Arial" w:hAnsi="Arial" w:eastAsia="Arial"/>
                <w:b w:val="0"/>
                <w:sz w:val="10"/>
              </w:rPr>
              <w:t>None; removing it only makes the file harder to read.</w:t>
            </w:r>
          </w:p>
        </w:tc>
      </w:tr>
      <w:tr>
        <w:tc>
          <w:tcPr>
            <w:tcW w:type="dxa" w:w="648"/>
            <w:vAlign w:val="top"/>
          </w:tcPr>
          <w:p>
            <w:r/>
            <w:r>
              <w:rPr>
                <w:rFonts w:ascii="Arial" w:hAnsi="Arial" w:eastAsia="Arial"/>
                <w:b w:val="0"/>
                <w:sz w:val="10"/>
              </w:rPr>
              <w:t>253</w:t>
            </w:r>
          </w:p>
        </w:tc>
        <w:tc>
          <w:tcPr>
            <w:tcW w:type="dxa" w:w="4896"/>
            <w:vAlign w:val="top"/>
          </w:tcPr>
          <w:p>
            <w:r/>
            <w:r>
              <w:rPr>
                <w:rFonts w:ascii="Arial" w:hAnsi="Arial" w:eastAsia="Arial"/>
                <w:b w:val="0"/>
                <w:sz w:val="10"/>
              </w:rPr>
              <w:t>static PicklistAttributeMetadata GlobalChoice(string schemaName, string displayName, string globalChoiceName, string description)</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254</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255</w:t>
            </w:r>
          </w:p>
        </w:tc>
        <w:tc>
          <w:tcPr>
            <w:tcW w:type="dxa" w:w="4896"/>
            <w:vAlign w:val="top"/>
          </w:tcPr>
          <w:p>
            <w:r/>
            <w:r>
              <w:rPr>
                <w:rFonts w:ascii="Arial" w:hAnsi="Arial" w:eastAsia="Arial"/>
                <w:b w:val="0"/>
                <w:sz w:val="10"/>
              </w:rPr>
              <w:t xml:space="preserve">    return new PicklistAttributeMetadata</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256</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257</w:t>
            </w:r>
          </w:p>
        </w:tc>
        <w:tc>
          <w:tcPr>
            <w:tcW w:type="dxa" w:w="4896"/>
            <w:vAlign w:val="top"/>
          </w:tcPr>
          <w:p>
            <w:r/>
            <w:r>
              <w:rPr>
                <w:rFonts w:ascii="Arial" w:hAnsi="Arial" w:eastAsia="Arial"/>
                <w:b w:val="0"/>
                <w:sz w:val="10"/>
              </w:rPr>
              <w:t xml:space="preserve">        SchemaName = schemaName,</w:t>
            </w:r>
          </w:p>
        </w:tc>
        <w:tc>
          <w:tcPr>
            <w:tcW w:type="dxa" w:w="3168"/>
            <w:vAlign w:val="top"/>
          </w:tcPr>
          <w:p>
            <w:r/>
            <w:r>
              <w:rPr>
                <w:rFonts w:ascii="Arial" w:hAnsi="Arial" w:eastAsia="Arial"/>
                <w:b w:val="0"/>
                <w:sz w:val="10"/>
              </w:rPr>
              <w:t>Sets a schema name.</w:t>
            </w:r>
          </w:p>
        </w:tc>
        <w:tc>
          <w:tcPr>
            <w:tcW w:type="dxa" w:w="4320"/>
            <w:vAlign w:val="top"/>
          </w:tcPr>
          <w:p>
            <w:r/>
            <w:r>
              <w:rPr>
                <w:rFonts w:ascii="Arial" w:hAnsi="Arial" w:eastAsia="Arial"/>
                <w:b w:val="0"/>
                <w:sz w:val="10"/>
              </w:rPr>
              <w:t>Dataverse uses schema/logical names for ALM, SDK, API, integrations, and automation.</w:t>
            </w:r>
          </w:p>
        </w:tc>
        <w:tc>
          <w:tcPr>
            <w:tcW w:type="dxa" w:w="3600"/>
            <w:vAlign w:val="top"/>
          </w:tcPr>
          <w:p>
            <w:r/>
            <w:r>
              <w:rPr>
                <w:rFonts w:ascii="Arial" w:hAnsi="Arial" w:eastAsia="Arial"/>
                <w:b w:val="0"/>
                <w:sz w:val="10"/>
              </w:rPr>
              <w:t>The aso_ naming keeps ASO components clearly separated.</w:t>
            </w:r>
          </w:p>
        </w:tc>
        <w:tc>
          <w:tcPr>
            <w:tcW w:type="dxa" w:w="3456"/>
            <w:vAlign w:val="top"/>
          </w:tcPr>
          <w:p>
            <w:r/>
            <w:r>
              <w:rPr>
                <w:rFonts w:ascii="Arial" w:hAnsi="Arial" w:eastAsia="Arial"/>
                <w:b w:val="0"/>
                <w:sz w:val="10"/>
              </w:rPr>
              <w:t>Typos become permanent technical debt.</w:t>
            </w:r>
          </w:p>
        </w:tc>
      </w:tr>
      <w:tr>
        <w:tc>
          <w:tcPr>
            <w:tcW w:type="dxa" w:w="648"/>
            <w:vAlign w:val="top"/>
          </w:tcPr>
          <w:p>
            <w:r/>
            <w:r>
              <w:rPr>
                <w:rFonts w:ascii="Arial" w:hAnsi="Arial" w:eastAsia="Arial"/>
                <w:b w:val="0"/>
                <w:sz w:val="10"/>
              </w:rPr>
              <w:t>258</w:t>
            </w:r>
          </w:p>
        </w:tc>
        <w:tc>
          <w:tcPr>
            <w:tcW w:type="dxa" w:w="4896"/>
            <w:vAlign w:val="top"/>
          </w:tcPr>
          <w:p>
            <w:r/>
            <w:r>
              <w:rPr>
                <w:rFonts w:ascii="Arial" w:hAnsi="Arial" w:eastAsia="Arial"/>
                <w:b w:val="0"/>
                <w:sz w:val="10"/>
              </w:rPr>
              <w:t xml:space="preserve">        DisplayName = Label(displayName),</w:t>
            </w:r>
          </w:p>
        </w:tc>
        <w:tc>
          <w:tcPr>
            <w:tcW w:type="dxa" w:w="3168"/>
            <w:vAlign w:val="top"/>
          </w:tcPr>
          <w:p>
            <w:r/>
            <w:r>
              <w:rPr>
                <w:rFonts w:ascii="Arial" w:hAnsi="Arial" w:eastAsia="Arial"/>
                <w:b w:val="0"/>
                <w:sz w:val="10"/>
              </w:rPr>
              <w:t>Sets human-readable metadata labels/descriptions.</w:t>
            </w:r>
          </w:p>
        </w:tc>
        <w:tc>
          <w:tcPr>
            <w:tcW w:type="dxa" w:w="4320"/>
            <w:vAlign w:val="top"/>
          </w:tcPr>
          <w:p>
            <w:r/>
            <w:r>
              <w:rPr>
                <w:rFonts w:ascii="Arial" w:hAnsi="Arial" w:eastAsia="Arial"/>
                <w:b w:val="0"/>
                <w:sz w:val="10"/>
              </w:rPr>
              <w:t>These values are shown in Power Apps and help admins understand the component purpose.</w:t>
            </w:r>
          </w:p>
        </w:tc>
        <w:tc>
          <w:tcPr>
            <w:tcW w:type="dxa" w:w="3600"/>
            <w:vAlign w:val="top"/>
          </w:tcPr>
          <w:p>
            <w:r/>
            <w:r>
              <w:rPr>
                <w:rFonts w:ascii="Arial" w:hAnsi="Arial" w:eastAsia="Arial"/>
                <w:b w:val="0"/>
                <w:sz w:val="10"/>
              </w:rPr>
              <w:t>Improves maintainability and handover quality.</w:t>
            </w:r>
          </w:p>
        </w:tc>
        <w:tc>
          <w:tcPr>
            <w:tcW w:type="dxa" w:w="3456"/>
            <w:vAlign w:val="top"/>
          </w:tcPr>
          <w:p>
            <w:r/>
            <w:r>
              <w:rPr>
                <w:rFonts w:ascii="Arial" w:hAnsi="Arial" w:eastAsia="Arial"/>
                <w:b w:val="0"/>
                <w:sz w:val="10"/>
              </w:rPr>
              <w:t>Wrong labels confuse makers and business users.</w:t>
            </w:r>
          </w:p>
        </w:tc>
      </w:tr>
      <w:tr>
        <w:tc>
          <w:tcPr>
            <w:tcW w:type="dxa" w:w="648"/>
            <w:vAlign w:val="top"/>
          </w:tcPr>
          <w:p>
            <w:r/>
            <w:r>
              <w:rPr>
                <w:rFonts w:ascii="Arial" w:hAnsi="Arial" w:eastAsia="Arial"/>
                <w:b w:val="0"/>
                <w:sz w:val="10"/>
              </w:rPr>
              <w:t>259</w:t>
            </w:r>
          </w:p>
        </w:tc>
        <w:tc>
          <w:tcPr>
            <w:tcW w:type="dxa" w:w="4896"/>
            <w:vAlign w:val="top"/>
          </w:tcPr>
          <w:p>
            <w:r/>
            <w:r>
              <w:rPr>
                <w:rFonts w:ascii="Arial" w:hAnsi="Arial" w:eastAsia="Arial"/>
                <w:b w:val="0"/>
                <w:sz w:val="10"/>
              </w:rPr>
              <w:t xml:space="preserve">        Description = Label(description),</w:t>
            </w:r>
          </w:p>
        </w:tc>
        <w:tc>
          <w:tcPr>
            <w:tcW w:type="dxa" w:w="3168"/>
            <w:vAlign w:val="top"/>
          </w:tcPr>
          <w:p>
            <w:r/>
            <w:r>
              <w:rPr>
                <w:rFonts w:ascii="Arial" w:hAnsi="Arial" w:eastAsia="Arial"/>
                <w:b w:val="0"/>
                <w:sz w:val="10"/>
              </w:rPr>
              <w:t>Sets human-readable metadata labels/descriptions.</w:t>
            </w:r>
          </w:p>
        </w:tc>
        <w:tc>
          <w:tcPr>
            <w:tcW w:type="dxa" w:w="4320"/>
            <w:vAlign w:val="top"/>
          </w:tcPr>
          <w:p>
            <w:r/>
            <w:r>
              <w:rPr>
                <w:rFonts w:ascii="Arial" w:hAnsi="Arial" w:eastAsia="Arial"/>
                <w:b w:val="0"/>
                <w:sz w:val="10"/>
              </w:rPr>
              <w:t>These values are shown in Power Apps and help admins understand the component purpose.</w:t>
            </w:r>
          </w:p>
        </w:tc>
        <w:tc>
          <w:tcPr>
            <w:tcW w:type="dxa" w:w="3600"/>
            <w:vAlign w:val="top"/>
          </w:tcPr>
          <w:p>
            <w:r/>
            <w:r>
              <w:rPr>
                <w:rFonts w:ascii="Arial" w:hAnsi="Arial" w:eastAsia="Arial"/>
                <w:b w:val="0"/>
                <w:sz w:val="10"/>
              </w:rPr>
              <w:t>Improves maintainability and handover quality.</w:t>
            </w:r>
          </w:p>
        </w:tc>
        <w:tc>
          <w:tcPr>
            <w:tcW w:type="dxa" w:w="3456"/>
            <w:vAlign w:val="top"/>
          </w:tcPr>
          <w:p>
            <w:r/>
            <w:r>
              <w:rPr>
                <w:rFonts w:ascii="Arial" w:hAnsi="Arial" w:eastAsia="Arial"/>
                <w:b w:val="0"/>
                <w:sz w:val="10"/>
              </w:rPr>
              <w:t>Wrong labels confuse makers and business users.</w:t>
            </w:r>
          </w:p>
        </w:tc>
      </w:tr>
      <w:tr>
        <w:tc>
          <w:tcPr>
            <w:tcW w:type="dxa" w:w="648"/>
            <w:vAlign w:val="top"/>
          </w:tcPr>
          <w:p>
            <w:r/>
            <w:r>
              <w:rPr>
                <w:rFonts w:ascii="Arial" w:hAnsi="Arial" w:eastAsia="Arial"/>
                <w:b w:val="0"/>
                <w:sz w:val="10"/>
              </w:rPr>
              <w:t>260</w:t>
            </w:r>
          </w:p>
        </w:tc>
        <w:tc>
          <w:tcPr>
            <w:tcW w:type="dxa" w:w="4896"/>
            <w:vAlign w:val="top"/>
          </w:tcPr>
          <w:p>
            <w:r/>
            <w:r>
              <w:rPr>
                <w:rFonts w:ascii="Arial" w:hAnsi="Arial" w:eastAsia="Arial"/>
                <w:b w:val="0"/>
                <w:sz w:val="10"/>
              </w:rPr>
              <w:t xml:space="preserve">        RequiredLevel = Optional(),</w:t>
            </w:r>
          </w:p>
        </w:tc>
        <w:tc>
          <w:tcPr>
            <w:tcW w:type="dxa" w:w="3168"/>
            <w:vAlign w:val="top"/>
          </w:tcPr>
          <w:p>
            <w:r/>
            <w:r>
              <w:rPr>
                <w:rFonts w:ascii="Arial" w:hAnsi="Arial" w:eastAsia="Arial"/>
                <w:b w:val="0"/>
                <w:sz w:val="10"/>
              </w:rPr>
              <w:t>Defines optional-required-level helper.</w:t>
            </w:r>
          </w:p>
        </w:tc>
        <w:tc>
          <w:tcPr>
            <w:tcW w:type="dxa" w:w="4320"/>
            <w:vAlign w:val="top"/>
          </w:tcPr>
          <w:p>
            <w:r/>
            <w:r>
              <w:rPr>
                <w:rFonts w:ascii="Arial" w:hAnsi="Arial" w:eastAsia="Arial"/>
                <w:b w:val="0"/>
                <w:sz w:val="10"/>
              </w:rPr>
              <w:t>Most ASO columns are optional because data will be filled later by integrations/automation.</w:t>
            </w:r>
          </w:p>
        </w:tc>
        <w:tc>
          <w:tcPr>
            <w:tcW w:type="dxa" w:w="3600"/>
            <w:vAlign w:val="top"/>
          </w:tcPr>
          <w:p>
            <w:r/>
            <w:r>
              <w:rPr>
                <w:rFonts w:ascii="Arial" w:hAnsi="Arial" w:eastAsia="Arial"/>
                <w:b w:val="0"/>
                <w:sz w:val="10"/>
              </w:rPr>
              <w:t>Prevents blocking record creation during MVP.</w:t>
            </w:r>
          </w:p>
        </w:tc>
        <w:tc>
          <w:tcPr>
            <w:tcW w:type="dxa" w:w="3456"/>
            <w:vAlign w:val="top"/>
          </w:tcPr>
          <w:p>
            <w:r/>
            <w:r>
              <w:rPr>
                <w:rFonts w:ascii="Arial" w:hAnsi="Arial" w:eastAsia="Arial"/>
                <w:b w:val="0"/>
                <w:sz w:val="10"/>
              </w:rPr>
              <w:t>Making fields required too early breaks standard Sales processes.</w:t>
            </w:r>
          </w:p>
        </w:tc>
      </w:tr>
      <w:tr>
        <w:tc>
          <w:tcPr>
            <w:tcW w:type="dxa" w:w="648"/>
            <w:vAlign w:val="top"/>
          </w:tcPr>
          <w:p>
            <w:r/>
            <w:r>
              <w:rPr>
                <w:rFonts w:ascii="Arial" w:hAnsi="Arial" w:eastAsia="Arial"/>
                <w:b w:val="0"/>
                <w:sz w:val="10"/>
              </w:rPr>
              <w:t>261</w:t>
            </w:r>
          </w:p>
        </w:tc>
        <w:tc>
          <w:tcPr>
            <w:tcW w:type="dxa" w:w="4896"/>
            <w:vAlign w:val="top"/>
          </w:tcPr>
          <w:p>
            <w:r/>
            <w:r>
              <w:rPr>
                <w:rFonts w:ascii="Arial" w:hAnsi="Arial" w:eastAsia="Arial"/>
                <w:b w:val="0"/>
                <w:sz w:val="10"/>
              </w:rPr>
              <w:t xml:space="preserve">        OptionSet = new OptionSetMetadata</w:t>
            </w:r>
          </w:p>
        </w:tc>
        <w:tc>
          <w:tcPr>
            <w:tcW w:type="dxa" w:w="3168"/>
            <w:vAlign w:val="top"/>
          </w:tcPr>
          <w:p>
            <w:r/>
            <w:r>
              <w:rPr>
                <w:rFonts w:ascii="Arial" w:hAnsi="Arial" w:eastAsia="Arial"/>
                <w:b w:val="0"/>
                <w:sz w:val="10"/>
              </w:rPr>
              <w:t>Configures choice/option-set metadata.</w:t>
            </w:r>
          </w:p>
        </w:tc>
        <w:tc>
          <w:tcPr>
            <w:tcW w:type="dxa" w:w="4320"/>
            <w:vAlign w:val="top"/>
          </w:tcPr>
          <w:p>
            <w:r/>
            <w:r>
              <w:rPr>
                <w:rFonts w:ascii="Arial" w:hAnsi="Arial" w:eastAsia="Arial"/>
                <w:b w:val="0"/>
                <w:sz w:val="10"/>
              </w:rPr>
              <w:t>Controls whether options are local or global and adds selectable values.</w:t>
            </w:r>
          </w:p>
        </w:tc>
        <w:tc>
          <w:tcPr>
            <w:tcW w:type="dxa" w:w="3600"/>
            <w:vAlign w:val="top"/>
          </w:tcPr>
          <w:p>
            <w:r/>
            <w:r>
              <w:rPr>
                <w:rFonts w:ascii="Arial" w:hAnsi="Arial" w:eastAsia="Arial"/>
                <w:b w:val="0"/>
                <w:sz w:val="10"/>
              </w:rPr>
              <w:t>Important for consistent reporting and controlled statuses.</w:t>
            </w:r>
          </w:p>
        </w:tc>
        <w:tc>
          <w:tcPr>
            <w:tcW w:type="dxa" w:w="3456"/>
            <w:vAlign w:val="top"/>
          </w:tcPr>
          <w:p>
            <w:r/>
            <w:r>
              <w:rPr>
                <w:rFonts w:ascii="Arial" w:hAnsi="Arial" w:eastAsia="Arial"/>
                <w:b w:val="0"/>
                <w:sz w:val="10"/>
              </w:rPr>
              <w:t>Wrong option set design can require later refactoring.</w:t>
            </w:r>
          </w:p>
        </w:tc>
      </w:tr>
      <w:tr>
        <w:tc>
          <w:tcPr>
            <w:tcW w:type="dxa" w:w="648"/>
            <w:vAlign w:val="top"/>
          </w:tcPr>
          <w:p>
            <w:r/>
            <w:r>
              <w:rPr>
                <w:rFonts w:ascii="Arial" w:hAnsi="Arial" w:eastAsia="Arial"/>
                <w:b w:val="0"/>
                <w:sz w:val="10"/>
              </w:rPr>
              <w:t>262</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263</w:t>
            </w:r>
          </w:p>
        </w:tc>
        <w:tc>
          <w:tcPr>
            <w:tcW w:type="dxa" w:w="4896"/>
            <w:vAlign w:val="top"/>
          </w:tcPr>
          <w:p>
            <w:r/>
            <w:r>
              <w:rPr>
                <w:rFonts w:ascii="Arial" w:hAnsi="Arial" w:eastAsia="Arial"/>
                <w:b w:val="0"/>
                <w:sz w:val="10"/>
              </w:rPr>
              <w:t xml:space="preserve">            IsGlobal = true,</w:t>
            </w:r>
          </w:p>
        </w:tc>
        <w:tc>
          <w:tcPr>
            <w:tcW w:type="dxa" w:w="3168"/>
            <w:vAlign w:val="top"/>
          </w:tcPr>
          <w:p>
            <w:r/>
            <w:r>
              <w:rPr>
                <w:rFonts w:ascii="Arial" w:hAnsi="Arial" w:eastAsia="Arial"/>
                <w:b w:val="0"/>
                <w:sz w:val="10"/>
              </w:rPr>
              <w:t>Configures choice/option-set metadata.</w:t>
            </w:r>
          </w:p>
        </w:tc>
        <w:tc>
          <w:tcPr>
            <w:tcW w:type="dxa" w:w="4320"/>
            <w:vAlign w:val="top"/>
          </w:tcPr>
          <w:p>
            <w:r/>
            <w:r>
              <w:rPr>
                <w:rFonts w:ascii="Arial" w:hAnsi="Arial" w:eastAsia="Arial"/>
                <w:b w:val="0"/>
                <w:sz w:val="10"/>
              </w:rPr>
              <w:t>Controls whether options are local or global and adds selectable values.</w:t>
            </w:r>
          </w:p>
        </w:tc>
        <w:tc>
          <w:tcPr>
            <w:tcW w:type="dxa" w:w="3600"/>
            <w:vAlign w:val="top"/>
          </w:tcPr>
          <w:p>
            <w:r/>
            <w:r>
              <w:rPr>
                <w:rFonts w:ascii="Arial" w:hAnsi="Arial" w:eastAsia="Arial"/>
                <w:b w:val="0"/>
                <w:sz w:val="10"/>
              </w:rPr>
              <w:t>Important for consistent reporting and controlled statuses.</w:t>
            </w:r>
          </w:p>
        </w:tc>
        <w:tc>
          <w:tcPr>
            <w:tcW w:type="dxa" w:w="3456"/>
            <w:vAlign w:val="top"/>
          </w:tcPr>
          <w:p>
            <w:r/>
            <w:r>
              <w:rPr>
                <w:rFonts w:ascii="Arial" w:hAnsi="Arial" w:eastAsia="Arial"/>
                <w:b w:val="0"/>
                <w:sz w:val="10"/>
              </w:rPr>
              <w:t>Wrong option set design can require later refactoring.</w:t>
            </w:r>
          </w:p>
        </w:tc>
      </w:tr>
      <w:tr>
        <w:tc>
          <w:tcPr>
            <w:tcW w:type="dxa" w:w="648"/>
            <w:vAlign w:val="top"/>
          </w:tcPr>
          <w:p>
            <w:r/>
            <w:r>
              <w:rPr>
                <w:rFonts w:ascii="Arial" w:hAnsi="Arial" w:eastAsia="Arial"/>
                <w:b w:val="0"/>
                <w:sz w:val="10"/>
              </w:rPr>
              <w:t>264</w:t>
            </w:r>
          </w:p>
        </w:tc>
        <w:tc>
          <w:tcPr>
            <w:tcW w:type="dxa" w:w="4896"/>
            <w:vAlign w:val="top"/>
          </w:tcPr>
          <w:p>
            <w:r/>
            <w:r>
              <w:rPr>
                <w:rFonts w:ascii="Arial" w:hAnsi="Arial" w:eastAsia="Arial"/>
                <w:b w:val="0"/>
                <w:sz w:val="10"/>
              </w:rPr>
              <w:t xml:space="preserve">            Name = globalChoiceName,</w:t>
            </w:r>
          </w:p>
        </w:tc>
        <w:tc>
          <w:tcPr>
            <w:tcW w:type="dxa" w:w="3168"/>
            <w:vAlign w:val="top"/>
          </w:tcPr>
          <w:p>
            <w:r/>
            <w:r>
              <w:rPr>
                <w:rFonts w:ascii="Arial" w:hAnsi="Arial" w:eastAsia="Arial"/>
                <w:b w:val="0"/>
                <w:sz w:val="10"/>
              </w:rPr>
              <w:t>Executes part of the C# script.</w:t>
            </w:r>
          </w:p>
        </w:tc>
        <w:tc>
          <w:tcPr>
            <w:tcW w:type="dxa" w:w="4320"/>
            <w:vAlign w:val="top"/>
          </w:tcPr>
          <w:p>
            <w:r/>
            <w:r>
              <w:rPr>
                <w:rFonts w:ascii="Arial" w:hAnsi="Arial" w:eastAsia="Arial"/>
                <w:b w:val="0"/>
                <w:sz w:val="10"/>
              </w:rPr>
              <w:t>This line participates in defining metadata, controlling flow, or running SDK operations.</w:t>
            </w:r>
          </w:p>
        </w:tc>
        <w:tc>
          <w:tcPr>
            <w:tcW w:type="dxa" w:w="3600"/>
            <w:vAlign w:val="top"/>
          </w:tcPr>
          <w:p>
            <w:r/>
            <w:r>
              <w:rPr>
                <w:rFonts w:ascii="Arial" w:hAnsi="Arial" w:eastAsia="Arial"/>
                <w:b w:val="0"/>
                <w:sz w:val="10"/>
              </w:rPr>
              <w:t>It contributes to the repeatable Dataverse schema creation process.</w:t>
            </w:r>
          </w:p>
        </w:tc>
        <w:tc>
          <w:tcPr>
            <w:tcW w:type="dxa" w:w="3456"/>
            <w:vAlign w:val="top"/>
          </w:tcPr>
          <w:p>
            <w:r/>
            <w:r>
              <w:rPr>
                <w:rFonts w:ascii="Arial" w:hAnsi="Arial" w:eastAsia="Arial"/>
                <w:b w:val="0"/>
                <w:sz w:val="10"/>
              </w:rPr>
              <w:t>Changing it without review can alter schema, execution, or error handling.</w:t>
            </w:r>
          </w:p>
        </w:tc>
      </w:tr>
      <w:tr>
        <w:tc>
          <w:tcPr>
            <w:tcW w:type="dxa" w:w="648"/>
            <w:vAlign w:val="top"/>
          </w:tcPr>
          <w:p>
            <w:r/>
            <w:r>
              <w:rPr>
                <w:rFonts w:ascii="Arial" w:hAnsi="Arial" w:eastAsia="Arial"/>
                <w:b w:val="0"/>
                <w:sz w:val="10"/>
              </w:rPr>
              <w:t>265</w:t>
            </w:r>
          </w:p>
        </w:tc>
        <w:tc>
          <w:tcPr>
            <w:tcW w:type="dxa" w:w="4896"/>
            <w:vAlign w:val="top"/>
          </w:tcPr>
          <w:p>
            <w:r/>
            <w:r>
              <w:rPr>
                <w:rFonts w:ascii="Arial" w:hAnsi="Arial" w:eastAsia="Arial"/>
                <w:b w:val="0"/>
                <w:sz w:val="10"/>
              </w:rPr>
              <w:t xml:space="preserve">            OptionSetType = OptionSetType.Picklist</w:t>
            </w:r>
          </w:p>
        </w:tc>
        <w:tc>
          <w:tcPr>
            <w:tcW w:type="dxa" w:w="3168"/>
            <w:vAlign w:val="top"/>
          </w:tcPr>
          <w:p>
            <w:r/>
            <w:r>
              <w:rPr>
                <w:rFonts w:ascii="Arial" w:hAnsi="Arial" w:eastAsia="Arial"/>
                <w:b w:val="0"/>
                <w:sz w:val="10"/>
              </w:rPr>
              <w:t>Configures choice/option-set metadata.</w:t>
            </w:r>
          </w:p>
        </w:tc>
        <w:tc>
          <w:tcPr>
            <w:tcW w:type="dxa" w:w="4320"/>
            <w:vAlign w:val="top"/>
          </w:tcPr>
          <w:p>
            <w:r/>
            <w:r>
              <w:rPr>
                <w:rFonts w:ascii="Arial" w:hAnsi="Arial" w:eastAsia="Arial"/>
                <w:b w:val="0"/>
                <w:sz w:val="10"/>
              </w:rPr>
              <w:t>Controls whether options are local or global and adds selectable values.</w:t>
            </w:r>
          </w:p>
        </w:tc>
        <w:tc>
          <w:tcPr>
            <w:tcW w:type="dxa" w:w="3600"/>
            <w:vAlign w:val="top"/>
          </w:tcPr>
          <w:p>
            <w:r/>
            <w:r>
              <w:rPr>
                <w:rFonts w:ascii="Arial" w:hAnsi="Arial" w:eastAsia="Arial"/>
                <w:b w:val="0"/>
                <w:sz w:val="10"/>
              </w:rPr>
              <w:t>Important for consistent reporting and controlled statuses.</w:t>
            </w:r>
          </w:p>
        </w:tc>
        <w:tc>
          <w:tcPr>
            <w:tcW w:type="dxa" w:w="3456"/>
            <w:vAlign w:val="top"/>
          </w:tcPr>
          <w:p>
            <w:r/>
            <w:r>
              <w:rPr>
                <w:rFonts w:ascii="Arial" w:hAnsi="Arial" w:eastAsia="Arial"/>
                <w:b w:val="0"/>
                <w:sz w:val="10"/>
              </w:rPr>
              <w:t>Wrong option set design can require later refactoring.</w:t>
            </w:r>
          </w:p>
        </w:tc>
      </w:tr>
      <w:tr>
        <w:tc>
          <w:tcPr>
            <w:tcW w:type="dxa" w:w="648"/>
            <w:vAlign w:val="top"/>
          </w:tcPr>
          <w:p>
            <w:r/>
            <w:r>
              <w:rPr>
                <w:rFonts w:ascii="Arial" w:hAnsi="Arial" w:eastAsia="Arial"/>
                <w:b w:val="0"/>
                <w:sz w:val="10"/>
              </w:rPr>
              <w:t>266</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267</w:t>
            </w:r>
          </w:p>
        </w:tc>
        <w:tc>
          <w:tcPr>
            <w:tcW w:type="dxa" w:w="4896"/>
            <w:vAlign w:val="top"/>
          </w:tcPr>
          <w:p>
            <w:r/>
            <w:r>
              <w:rPr>
                <w:rFonts w:ascii="Arial" w:hAnsi="Arial" w:eastAsia="Arial"/>
                <w:b w:val="0"/>
                <w:sz w:val="10"/>
              </w:rPr>
              <w:t xml:space="preserve">    };</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r>
        <w:tc>
          <w:tcPr>
            <w:tcW w:type="dxa" w:w="648"/>
            <w:vAlign w:val="top"/>
          </w:tcPr>
          <w:p>
            <w:r/>
            <w:r>
              <w:rPr>
                <w:rFonts w:ascii="Arial" w:hAnsi="Arial" w:eastAsia="Arial"/>
                <w:b w:val="0"/>
                <w:sz w:val="10"/>
              </w:rPr>
              <w:t>268</w:t>
            </w:r>
          </w:p>
        </w:tc>
        <w:tc>
          <w:tcPr>
            <w:tcW w:type="dxa" w:w="4896"/>
            <w:vAlign w:val="top"/>
          </w:tcPr>
          <w:p>
            <w:r/>
            <w:r>
              <w:rPr>
                <w:rFonts w:ascii="Arial" w:hAnsi="Arial" w:eastAsia="Arial"/>
                <w:b w:val="0"/>
                <w:sz w:val="10"/>
              </w:rPr>
              <w:t>}</w:t>
            </w:r>
          </w:p>
        </w:tc>
        <w:tc>
          <w:tcPr>
            <w:tcW w:type="dxa" w:w="3168"/>
            <w:vAlign w:val="top"/>
          </w:tcPr>
          <w:p>
            <w:r/>
            <w:r>
              <w:rPr>
                <w:rFonts w:ascii="Arial" w:hAnsi="Arial" w:eastAsia="Arial"/>
                <w:b w:val="0"/>
                <w:sz w:val="10"/>
              </w:rPr>
              <w:t>Opens or closes a C# block/initializer.</w:t>
            </w:r>
          </w:p>
        </w:tc>
        <w:tc>
          <w:tcPr>
            <w:tcW w:type="dxa" w:w="4320"/>
            <w:vAlign w:val="top"/>
          </w:tcPr>
          <w:p>
            <w:r/>
            <w:r>
              <w:rPr>
                <w:rFonts w:ascii="Arial" w:hAnsi="Arial" w:eastAsia="Arial"/>
                <w:b w:val="0"/>
                <w:sz w:val="10"/>
              </w:rPr>
              <w:t>Braces and terminators define the structure of lists, objects, loops, methods, and statements.</w:t>
            </w:r>
          </w:p>
        </w:tc>
        <w:tc>
          <w:tcPr>
            <w:tcW w:type="dxa" w:w="3600"/>
            <w:vAlign w:val="top"/>
          </w:tcPr>
          <w:p>
            <w:r/>
            <w:r>
              <w:rPr>
                <w:rFonts w:ascii="Arial" w:hAnsi="Arial" w:eastAsia="Arial"/>
                <w:b w:val="0"/>
                <w:sz w:val="10"/>
              </w:rPr>
              <w:t>The compiler relies on these characters to understand scope and statement boundaries.</w:t>
            </w:r>
          </w:p>
        </w:tc>
        <w:tc>
          <w:tcPr>
            <w:tcW w:type="dxa" w:w="3456"/>
            <w:vAlign w:val="top"/>
          </w:tcPr>
          <w:p>
            <w:r/>
            <w:r>
              <w:rPr>
                <w:rFonts w:ascii="Arial" w:hAnsi="Arial" w:eastAsia="Arial"/>
                <w:b w:val="0"/>
                <w:sz w:val="10"/>
              </w:rPr>
              <w:t>Missing or misplaced braces/semicolons cause build errors.</w:t>
            </w:r>
          </w:p>
        </w:tc>
      </w:tr>
    </w:tbl>
    <w:p>
      <w:pPr>
        <w:pStyle w:val="Heading1"/>
      </w:pPr>
      <w:r>
        <w:t>15. Appendix A - Full script</w:t>
      </w:r>
    </w:p>
    <w:p>
      <w:pPr>
        <w:spacing w:after="0"/>
      </w:pPr>
      <w:r>
        <w:rPr>
          <w:rFonts w:ascii="Consolas" w:hAnsi="Consolas" w:eastAsia="Consolas"/>
          <w:sz w:val="12"/>
        </w:rPr>
        <w:t>using Microsoft.Crm.Sdk.Messages;</w:t>
      </w:r>
    </w:p>
    <w:p>
      <w:pPr>
        <w:spacing w:after="0"/>
      </w:pPr>
      <w:r>
        <w:rPr>
          <w:rFonts w:ascii="Consolas" w:hAnsi="Consolas" w:eastAsia="Consolas"/>
          <w:sz w:val="12"/>
        </w:rPr>
        <w:t>using Microsoft.PowerPlatform.Dataverse.Client;</w:t>
      </w:r>
    </w:p>
    <w:p>
      <w:pPr>
        <w:spacing w:after="0"/>
      </w:pPr>
      <w:r>
        <w:rPr>
          <w:rFonts w:ascii="Consolas" w:hAnsi="Consolas" w:eastAsia="Consolas"/>
          <w:sz w:val="12"/>
        </w:rPr>
        <w:t>using Microsoft.Xrm.Sdk;</w:t>
      </w:r>
    </w:p>
    <w:p>
      <w:pPr>
        <w:spacing w:after="0"/>
      </w:pPr>
      <w:r>
        <w:rPr>
          <w:rFonts w:ascii="Consolas" w:hAnsi="Consolas" w:eastAsia="Consolas"/>
          <w:sz w:val="12"/>
        </w:rPr>
        <w:t>using Microsoft.Xrm.Sdk.Messages;</w:t>
      </w:r>
    </w:p>
    <w:p>
      <w:pPr>
        <w:spacing w:after="0"/>
      </w:pPr>
      <w:r>
        <w:rPr>
          <w:rFonts w:ascii="Consolas" w:hAnsi="Consolas" w:eastAsia="Consolas"/>
          <w:sz w:val="12"/>
        </w:rPr>
        <w:t>using Microsoft.Xrm.Sdk.Metadata;</w:t>
      </w:r>
    </w:p>
    <w:p>
      <w:pPr>
        <w:spacing w:after="0"/>
      </w:pPr>
      <w:r>
        <w:rPr>
          <w:rFonts w:ascii="Consolas" w:hAnsi="Consolas" w:eastAsia="Consolas"/>
          <w:sz w:val="12"/>
        </w:rPr>
        <w:t xml:space="preserve"> </w:t>
      </w:r>
    </w:p>
    <w:p>
      <w:pPr>
        <w:spacing w:after="0"/>
      </w:pPr>
      <w:r>
        <w:rPr>
          <w:rFonts w:ascii="Consolas" w:hAnsi="Consolas" w:eastAsia="Consolas"/>
          <w:sz w:val="12"/>
        </w:rPr>
        <w:t>const string DataverseUrl = "https://phoenicarix-ci.crm4.dynamics.com";</w:t>
      </w:r>
    </w:p>
    <w:p>
      <w:pPr>
        <w:spacing w:after="0"/>
      </w:pPr>
      <w:r>
        <w:rPr>
          <w:rFonts w:ascii="Consolas" w:hAnsi="Consolas" w:eastAsia="Consolas"/>
          <w:sz w:val="12"/>
        </w:rPr>
        <w:t>const string SolutionUniqueName = "ASOCore";</w:t>
      </w:r>
    </w:p>
    <w:p>
      <w:pPr>
        <w:spacing w:after="0"/>
      </w:pPr>
      <w:r>
        <w:rPr>
          <w:rFonts w:ascii="Consolas" w:hAnsi="Consolas" w:eastAsia="Consolas"/>
          <w:sz w:val="12"/>
        </w:rPr>
        <w:t>const string EntityLogicalName = "aso_journeyparticipationledger";</w:t>
      </w:r>
    </w:p>
    <w:p>
      <w:pPr>
        <w:spacing w:after="0"/>
      </w:pPr>
      <w:r>
        <w:rPr>
          <w:rFonts w:ascii="Consolas" w:hAnsi="Consolas" w:eastAsia="Consolas"/>
          <w:sz w:val="12"/>
        </w:rPr>
        <w:t>const int LanguageCode = 1031;</w:t>
      </w:r>
    </w:p>
    <w:p>
      <w:pPr>
        <w:spacing w:after="0"/>
      </w:pPr>
      <w:r>
        <w:rPr>
          <w:rFonts w:ascii="Consolas" w:hAnsi="Consolas" w:eastAsia="Consolas"/>
          <w:sz w:val="12"/>
        </w:rPr>
        <w:t xml:space="preserve"> </w:t>
      </w:r>
    </w:p>
    <w:p>
      <w:pPr>
        <w:spacing w:after="0"/>
      </w:pPr>
      <w:r>
        <w:rPr>
          <w:rFonts w:ascii="Consolas" w:hAnsi="Consolas" w:eastAsia="Consolas"/>
          <w:sz w:val="12"/>
        </w:rPr>
        <w:t>var connectionString =</w:t>
      </w:r>
    </w:p>
    <w:p>
      <w:pPr>
        <w:spacing w:after="0"/>
      </w:pPr>
      <w:r>
        <w:rPr>
          <w:rFonts w:ascii="Consolas" w:hAnsi="Consolas" w:eastAsia="Consolas"/>
          <w:sz w:val="12"/>
        </w:rPr>
        <w:t xml:space="preserve">    $@"AuthType=OAuth;</w:t>
      </w:r>
    </w:p>
    <w:p>
      <w:pPr>
        <w:spacing w:after="0"/>
      </w:pPr>
      <w:r>
        <w:rPr>
          <w:rFonts w:ascii="Consolas" w:hAnsi="Consolas" w:eastAsia="Consolas"/>
          <w:sz w:val="12"/>
        </w:rPr>
        <w:t xml:space="preserve">       Url={DataverseUrl};</w:t>
      </w:r>
    </w:p>
    <w:p>
      <w:pPr>
        <w:spacing w:after="0"/>
      </w:pPr>
      <w:r>
        <w:rPr>
          <w:rFonts w:ascii="Consolas" w:hAnsi="Consolas" w:eastAsia="Consolas"/>
          <w:sz w:val="12"/>
        </w:rPr>
        <w:t xml:space="preserve">       LoginPrompt=Auto;</w:t>
      </w:r>
    </w:p>
    <w:p>
      <w:pPr>
        <w:spacing w:after="0"/>
      </w:pPr>
      <w:r>
        <w:rPr>
          <w:rFonts w:ascii="Consolas" w:hAnsi="Consolas" w:eastAsia="Consolas"/>
          <w:sz w:val="12"/>
        </w:rPr>
        <w:t xml:space="preserve">       ClientId=51f81489-12ee-4a9e-aaae-a2591f45987d;</w:t>
      </w:r>
    </w:p>
    <w:p>
      <w:pPr>
        <w:spacing w:after="0"/>
      </w:pPr>
      <w:r>
        <w:rPr>
          <w:rFonts w:ascii="Consolas" w:hAnsi="Consolas" w:eastAsia="Consolas"/>
          <w:sz w:val="12"/>
        </w:rPr>
        <w:t xml:space="preserve">       RedirectUri=http://localhost";</w:t>
      </w:r>
    </w:p>
    <w:p>
      <w:pPr>
        <w:spacing w:after="0"/>
      </w:pPr>
      <w:r>
        <w:rPr>
          <w:rFonts w:ascii="Consolas" w:hAnsi="Consolas" w:eastAsia="Consolas"/>
          <w:sz w:val="12"/>
        </w:rPr>
        <w:t xml:space="preserve"> </w:t>
      </w:r>
    </w:p>
    <w:p>
      <w:pPr>
        <w:spacing w:after="0"/>
      </w:pPr>
      <w:r>
        <w:rPr>
          <w:rFonts w:ascii="Consolas" w:hAnsi="Consolas" w:eastAsia="Consolas"/>
          <w:sz w:val="12"/>
        </w:rPr>
        <w:t>using var service = new ServiceClient(connectionString);</w:t>
      </w:r>
    </w:p>
    <w:p>
      <w:pPr>
        <w:spacing w:after="0"/>
      </w:pPr>
      <w:r>
        <w:rPr>
          <w:rFonts w:ascii="Consolas" w:hAnsi="Consolas" w:eastAsia="Consolas"/>
          <w:sz w:val="12"/>
        </w:rPr>
        <w:t xml:space="preserve"> </w:t>
      </w:r>
    </w:p>
    <w:p>
      <w:pPr>
        <w:spacing w:after="0"/>
      </w:pPr>
      <w:r>
        <w:rPr>
          <w:rFonts w:ascii="Consolas" w:hAnsi="Consolas" w:eastAsia="Consolas"/>
          <w:sz w:val="12"/>
        </w:rPr>
        <w:t>if (!service.IsReady)</w:t>
      </w:r>
    </w:p>
    <w:p>
      <w:pPr>
        <w:spacing w:after="0"/>
      </w:pPr>
      <w:r>
        <w:rPr>
          <w:rFonts w:ascii="Consolas" w:hAnsi="Consolas" w:eastAsia="Consolas"/>
          <w:sz w:val="12"/>
        </w:rPr>
        <w:t>{</w:t>
      </w:r>
    </w:p>
    <w:p>
      <w:pPr>
        <w:spacing w:after="0"/>
      </w:pPr>
      <w:r>
        <w:rPr>
          <w:rFonts w:ascii="Consolas" w:hAnsi="Consolas" w:eastAsia="Consolas"/>
          <w:sz w:val="12"/>
        </w:rPr>
        <w:t xml:space="preserve">    Console.ForegroundColor = ConsoleColor.Red;</w:t>
      </w:r>
    </w:p>
    <w:p>
      <w:pPr>
        <w:spacing w:after="0"/>
      </w:pPr>
      <w:r>
        <w:rPr>
          <w:rFonts w:ascii="Consolas" w:hAnsi="Consolas" w:eastAsia="Consolas"/>
          <w:sz w:val="12"/>
        </w:rPr>
        <w:t xml:space="preserve">    Console.WriteLine("Connection failed:");</w:t>
      </w:r>
    </w:p>
    <w:p>
      <w:pPr>
        <w:spacing w:after="0"/>
      </w:pPr>
      <w:r>
        <w:rPr>
          <w:rFonts w:ascii="Consolas" w:hAnsi="Consolas" w:eastAsia="Consolas"/>
          <w:sz w:val="12"/>
        </w:rPr>
        <w:t xml:space="preserve">    Console.WriteLine(service.LastError);</w:t>
      </w:r>
    </w:p>
    <w:p>
      <w:pPr>
        <w:spacing w:after="0"/>
      </w:pPr>
      <w:r>
        <w:rPr>
          <w:rFonts w:ascii="Consolas" w:hAnsi="Consolas" w:eastAsia="Consolas"/>
          <w:sz w:val="12"/>
        </w:rPr>
        <w:t xml:space="preserve">    Console.ResetColor();</w:t>
      </w:r>
    </w:p>
    <w:p>
      <w:pPr>
        <w:spacing w:after="0"/>
      </w:pPr>
      <w:r>
        <w:rPr>
          <w:rFonts w:ascii="Consolas" w:hAnsi="Consolas" w:eastAsia="Consolas"/>
          <w:sz w:val="12"/>
        </w:rPr>
        <w:t xml:space="preserve">    return;</w:t>
      </w:r>
    </w:p>
    <w:p>
      <w:pPr>
        <w:spacing w:after="0"/>
      </w:pPr>
      <w:r>
        <w:rPr>
          <w:rFonts w:ascii="Consolas" w:hAnsi="Consolas" w:eastAsia="Consolas"/>
          <w:sz w:val="12"/>
        </w:rPr>
        <w:t>}</w:t>
      </w:r>
    </w:p>
    <w:p>
      <w:pPr>
        <w:spacing w:after="0"/>
      </w:pPr>
      <w:r>
        <w:rPr>
          <w:rFonts w:ascii="Consolas" w:hAnsi="Consolas" w:eastAsia="Consolas"/>
          <w:sz w:val="12"/>
        </w:rPr>
        <w:t xml:space="preserve"> </w:t>
      </w:r>
    </w:p>
    <w:p>
      <w:pPr>
        <w:spacing w:after="0"/>
      </w:pPr>
      <w:r>
        <w:rPr>
          <w:rFonts w:ascii="Consolas" w:hAnsi="Consolas" w:eastAsia="Consolas"/>
          <w:sz w:val="12"/>
        </w:rPr>
        <w:t>Console.WriteLine($"Connected to: {DataverseUrl}");</w:t>
      </w:r>
    </w:p>
    <w:p>
      <w:pPr>
        <w:spacing w:after="0"/>
      </w:pPr>
      <w:r>
        <w:rPr>
          <w:rFonts w:ascii="Consolas" w:hAnsi="Consolas" w:eastAsia="Consolas"/>
          <w:sz w:val="12"/>
        </w:rPr>
        <w:t>Console.WriteLine($"Target solution: {SolutionUniqueName}");</w:t>
      </w:r>
    </w:p>
    <w:p>
      <w:pPr>
        <w:spacing w:after="0"/>
      </w:pPr>
      <w:r>
        <w:rPr>
          <w:rFonts w:ascii="Consolas" w:hAnsi="Consolas" w:eastAsia="Consolas"/>
          <w:sz w:val="12"/>
        </w:rPr>
        <w:t>Console.WriteLine($"Target table: {EntityLogicalName}");</w:t>
      </w:r>
    </w:p>
    <w:p>
      <w:pPr>
        <w:spacing w:after="0"/>
      </w:pPr>
      <w:r>
        <w:rPr>
          <w:rFonts w:ascii="Consolas" w:hAnsi="Consolas" w:eastAsia="Consolas"/>
          <w:sz w:val="12"/>
        </w:rPr>
        <w:t>Console.WriteLine();</w:t>
      </w:r>
    </w:p>
    <w:p>
      <w:pPr>
        <w:spacing w:after="0"/>
      </w:pPr>
      <w:r>
        <w:rPr>
          <w:rFonts w:ascii="Consolas" w:hAnsi="Consolas" w:eastAsia="Consolas"/>
          <w:sz w:val="12"/>
        </w:rPr>
        <w:t xml:space="preserve"> </w:t>
      </w:r>
    </w:p>
    <w:p>
      <w:pPr>
        <w:spacing w:after="0"/>
      </w:pPr>
      <w:r>
        <w:rPr>
          <w:rFonts w:ascii="Consolas" w:hAnsi="Consolas" w:eastAsia="Consolas"/>
          <w:sz w:val="12"/>
        </w:rPr>
        <w:t>if (!EntityExists(service, EntityLogicalName))</w:t>
      </w:r>
    </w:p>
    <w:p>
      <w:pPr>
        <w:spacing w:after="0"/>
      </w:pPr>
      <w:r>
        <w:rPr>
          <w:rFonts w:ascii="Consolas" w:hAnsi="Consolas" w:eastAsia="Consolas"/>
          <w:sz w:val="12"/>
        </w:rPr>
        <w:t>{</w:t>
      </w:r>
    </w:p>
    <w:p>
      <w:pPr>
        <w:spacing w:after="0"/>
      </w:pPr>
      <w:r>
        <w:rPr>
          <w:rFonts w:ascii="Consolas" w:hAnsi="Consolas" w:eastAsia="Consolas"/>
          <w:sz w:val="12"/>
        </w:rPr>
        <w:t xml:space="preserve">    Console.WriteLine("Creating Journey Participation Ledger table...");</w:t>
      </w:r>
    </w:p>
    <w:p>
      <w:pPr>
        <w:spacing w:after="0"/>
      </w:pPr>
      <w:r>
        <w:rPr>
          <w:rFonts w:ascii="Consolas" w:hAnsi="Consolas" w:eastAsia="Consolas"/>
          <w:sz w:val="12"/>
        </w:rPr>
        <w:t xml:space="preserve"> </w:t>
      </w:r>
    </w:p>
    <w:p>
      <w:pPr>
        <w:spacing w:after="0"/>
      </w:pPr>
      <w:r>
        <w:rPr>
          <w:rFonts w:ascii="Consolas" w:hAnsi="Consolas" w:eastAsia="Consolas"/>
          <w:sz w:val="12"/>
        </w:rPr>
        <w:t xml:space="preserve">    var createEntityRequest = new CreateEntityRequest</w:t>
      </w:r>
    </w:p>
    <w:p>
      <w:pPr>
        <w:spacing w:after="0"/>
      </w:pPr>
      <w:r>
        <w:rPr>
          <w:rFonts w:ascii="Consolas" w:hAnsi="Consolas" w:eastAsia="Consolas"/>
          <w:sz w:val="12"/>
        </w:rPr>
        <w:t xml:space="preserve">    {</w:t>
      </w:r>
    </w:p>
    <w:p>
      <w:pPr>
        <w:spacing w:after="0"/>
      </w:pPr>
      <w:r>
        <w:rPr>
          <w:rFonts w:ascii="Consolas" w:hAnsi="Consolas" w:eastAsia="Consolas"/>
          <w:sz w:val="12"/>
        </w:rPr>
        <w:t xml:space="preserve">        Entity = new EntityMetadata</w:t>
      </w:r>
    </w:p>
    <w:p>
      <w:pPr>
        <w:spacing w:after="0"/>
      </w:pPr>
      <w:r>
        <w:rPr>
          <w:rFonts w:ascii="Consolas" w:hAnsi="Consolas" w:eastAsia="Consolas"/>
          <w:sz w:val="12"/>
        </w:rPr>
        <w:t xml:space="preserve">        {</w:t>
      </w:r>
    </w:p>
    <w:p>
      <w:pPr>
        <w:spacing w:after="0"/>
      </w:pPr>
      <w:r>
        <w:rPr>
          <w:rFonts w:ascii="Consolas" w:hAnsi="Consolas" w:eastAsia="Consolas"/>
          <w:sz w:val="12"/>
        </w:rPr>
        <w:t xml:space="preserve">            SchemaName = "aso_journeyparticipationledger",</w:t>
      </w:r>
    </w:p>
    <w:p>
      <w:pPr>
        <w:spacing w:after="0"/>
      </w:pPr>
      <w:r>
        <w:rPr>
          <w:rFonts w:ascii="Consolas" w:hAnsi="Consolas" w:eastAsia="Consolas"/>
          <w:sz w:val="12"/>
        </w:rPr>
        <w:t xml:space="preserve">            DisplayName = Label("Journey Participation Ledger"),</w:t>
      </w:r>
    </w:p>
    <w:p>
      <w:pPr>
        <w:spacing w:after="0"/>
      </w:pPr>
      <w:r>
        <w:rPr>
          <w:rFonts w:ascii="Consolas" w:hAnsi="Consolas" w:eastAsia="Consolas"/>
          <w:sz w:val="12"/>
        </w:rPr>
        <w:t xml:space="preserve">            DisplayCollectionName = Label("Journey Participation Ledgers"),</w:t>
      </w:r>
    </w:p>
    <w:p>
      <w:pPr>
        <w:spacing w:after="0"/>
      </w:pPr>
      <w:r>
        <w:rPr>
          <w:rFonts w:ascii="Consolas" w:hAnsi="Consolas" w:eastAsia="Consolas"/>
          <w:sz w:val="12"/>
        </w:rPr>
        <w:t xml:space="preserve">            Description = Label("Records journey participation and interaction state once the Customer Insights phase is implemented."),</w:t>
      </w:r>
    </w:p>
    <w:p>
      <w:pPr>
        <w:spacing w:after="0"/>
      </w:pPr>
      <w:r>
        <w:rPr>
          <w:rFonts w:ascii="Consolas" w:hAnsi="Consolas" w:eastAsia="Consolas"/>
          <w:sz w:val="12"/>
        </w:rPr>
        <w:t xml:space="preserve">            OwnershipType = OwnershipTypes.OrganizationOwned</w:t>
      </w:r>
    </w:p>
    <w:p>
      <w:pPr>
        <w:spacing w:after="0"/>
      </w:pPr>
      <w:r>
        <w:rPr>
          <w:rFonts w:ascii="Consolas" w:hAnsi="Consolas" w:eastAsia="Consolas"/>
          <w:sz w:val="12"/>
        </w:rPr>
        <w:t xml:space="preserve">        },</w:t>
      </w:r>
    </w:p>
    <w:p>
      <w:pPr>
        <w:spacing w:after="0"/>
      </w:pPr>
      <w:r>
        <w:rPr>
          <w:rFonts w:ascii="Consolas" w:hAnsi="Consolas" w:eastAsia="Consolas"/>
          <w:sz w:val="12"/>
        </w:rPr>
        <w:t xml:space="preserve">        PrimaryAttribute = new StringAttributeMetadata</w:t>
      </w:r>
    </w:p>
    <w:p>
      <w:pPr>
        <w:spacing w:after="0"/>
      </w:pPr>
      <w:r>
        <w:rPr>
          <w:rFonts w:ascii="Consolas" w:hAnsi="Consolas" w:eastAsia="Consolas"/>
          <w:sz w:val="12"/>
        </w:rPr>
        <w:t xml:space="preserve">        {</w:t>
      </w:r>
    </w:p>
    <w:p>
      <w:pPr>
        <w:spacing w:after="0"/>
      </w:pPr>
      <w:r>
        <w:rPr>
          <w:rFonts w:ascii="Consolas" w:hAnsi="Consolas" w:eastAsia="Consolas"/>
          <w:sz w:val="12"/>
        </w:rPr>
        <w:t xml:space="preserve">            SchemaName = "aso_name",</w:t>
      </w:r>
    </w:p>
    <w:p>
      <w:pPr>
        <w:spacing w:after="0"/>
      </w:pPr>
      <w:r>
        <w:rPr>
          <w:rFonts w:ascii="Consolas" w:hAnsi="Consolas" w:eastAsia="Consolas"/>
          <w:sz w:val="12"/>
        </w:rPr>
        <w:t xml:space="preserve">            DisplayName = Label("Name"),</w:t>
      </w:r>
    </w:p>
    <w:p>
      <w:pPr>
        <w:spacing w:after="0"/>
      </w:pPr>
      <w:r>
        <w:rPr>
          <w:rFonts w:ascii="Consolas" w:hAnsi="Consolas" w:eastAsia="Consolas"/>
          <w:sz w:val="12"/>
        </w:rPr>
        <w:t xml:space="preserve">            Description = Label("Primary name for the Journey Participation Ledger record."),</w:t>
      </w:r>
    </w:p>
    <w:p>
      <w:pPr>
        <w:spacing w:after="0"/>
      </w:pPr>
      <w:r>
        <w:rPr>
          <w:rFonts w:ascii="Consolas" w:hAnsi="Consolas" w:eastAsia="Consolas"/>
          <w:sz w:val="12"/>
        </w:rPr>
        <w:t xml:space="preserve">            RequiredLevel = new AttributeRequiredLevelManagedProperty(AttributeRequiredLevel.ApplicationRequired),</w:t>
      </w:r>
    </w:p>
    <w:p>
      <w:pPr>
        <w:spacing w:after="0"/>
      </w:pPr>
      <w:r>
        <w:rPr>
          <w:rFonts w:ascii="Consolas" w:hAnsi="Consolas" w:eastAsia="Consolas"/>
          <w:sz w:val="12"/>
        </w:rPr>
        <w:t xml:space="preserve">            MaxLength = 200</w:t>
      </w:r>
    </w:p>
    <w:p>
      <w:pPr>
        <w:spacing w:after="0"/>
      </w:pPr>
      <w:r>
        <w:rPr>
          <w:rFonts w:ascii="Consolas" w:hAnsi="Consolas" w:eastAsia="Consolas"/>
          <w:sz w:val="12"/>
        </w:rPr>
        <w:t xml:space="preserve">        },</w:t>
      </w:r>
    </w:p>
    <w:p>
      <w:pPr>
        <w:spacing w:after="0"/>
      </w:pPr>
      <w:r>
        <w:rPr>
          <w:rFonts w:ascii="Consolas" w:hAnsi="Consolas" w:eastAsia="Consolas"/>
          <w:sz w:val="12"/>
        </w:rPr>
        <w:t xml:space="preserve">        SolutionUniqueName = SolutionUniqueName</w:t>
      </w:r>
    </w:p>
    <w:p>
      <w:pPr>
        <w:spacing w:after="0"/>
      </w:pPr>
      <w:r>
        <w:rPr>
          <w:rFonts w:ascii="Consolas" w:hAnsi="Consolas" w:eastAsia="Consolas"/>
          <w:sz w:val="12"/>
        </w:rPr>
        <w:t xml:space="preserve">    };</w:t>
      </w:r>
    </w:p>
    <w:p>
      <w:pPr>
        <w:spacing w:after="0"/>
      </w:pPr>
      <w:r>
        <w:rPr>
          <w:rFonts w:ascii="Consolas" w:hAnsi="Consolas" w:eastAsia="Consolas"/>
          <w:sz w:val="12"/>
        </w:rPr>
        <w:t xml:space="preserve"> </w:t>
      </w:r>
    </w:p>
    <w:p>
      <w:pPr>
        <w:spacing w:after="0"/>
      </w:pPr>
      <w:r>
        <w:rPr>
          <w:rFonts w:ascii="Consolas" w:hAnsi="Consolas" w:eastAsia="Consolas"/>
          <w:sz w:val="12"/>
        </w:rPr>
        <w:t xml:space="preserve">    service.Execute(createEntityRequest);</w:t>
      </w:r>
    </w:p>
    <w:p>
      <w:pPr>
        <w:spacing w:after="0"/>
      </w:pPr>
      <w:r>
        <w:rPr>
          <w:rFonts w:ascii="Consolas" w:hAnsi="Consolas" w:eastAsia="Consolas"/>
          <w:sz w:val="12"/>
        </w:rPr>
        <w:t xml:space="preserve"> </w:t>
      </w:r>
    </w:p>
    <w:p>
      <w:pPr>
        <w:spacing w:after="0"/>
      </w:pPr>
      <w:r>
        <w:rPr>
          <w:rFonts w:ascii="Consolas" w:hAnsi="Consolas" w:eastAsia="Consolas"/>
          <w:sz w:val="12"/>
        </w:rPr>
        <w:t xml:space="preserve">    Console.ForegroundColor = ConsoleColor.Green;</w:t>
      </w:r>
    </w:p>
    <w:p>
      <w:pPr>
        <w:spacing w:after="0"/>
      </w:pPr>
      <w:r>
        <w:rPr>
          <w:rFonts w:ascii="Consolas" w:hAnsi="Consolas" w:eastAsia="Consolas"/>
          <w:sz w:val="12"/>
        </w:rPr>
        <w:t xml:space="preserve">    Console.WriteLine("CREATED TABLE: aso_journeyparticipationledger");</w:t>
      </w:r>
    </w:p>
    <w:p>
      <w:pPr>
        <w:spacing w:after="0"/>
      </w:pPr>
      <w:r>
        <w:rPr>
          <w:rFonts w:ascii="Consolas" w:hAnsi="Consolas" w:eastAsia="Consolas"/>
          <w:sz w:val="12"/>
        </w:rPr>
        <w:t xml:space="preserve">    Console.ResetColor();</w:t>
      </w:r>
    </w:p>
    <w:p>
      <w:pPr>
        <w:spacing w:after="0"/>
      </w:pPr>
      <w:r>
        <w:rPr>
          <w:rFonts w:ascii="Consolas" w:hAnsi="Consolas" w:eastAsia="Consolas"/>
          <w:sz w:val="12"/>
        </w:rPr>
        <w:t>}</w:t>
      </w:r>
    </w:p>
    <w:p>
      <w:pPr>
        <w:spacing w:after="0"/>
      </w:pPr>
      <w:r>
        <w:rPr>
          <w:rFonts w:ascii="Consolas" w:hAnsi="Consolas" w:eastAsia="Consolas"/>
          <w:sz w:val="12"/>
        </w:rPr>
        <w:t>else</w:t>
      </w:r>
    </w:p>
    <w:p>
      <w:pPr>
        <w:spacing w:after="0"/>
      </w:pPr>
      <w:r>
        <w:rPr>
          <w:rFonts w:ascii="Consolas" w:hAnsi="Consolas" w:eastAsia="Consolas"/>
          <w:sz w:val="12"/>
        </w:rPr>
        <w:t>{</w:t>
      </w:r>
    </w:p>
    <w:p>
      <w:pPr>
        <w:spacing w:after="0"/>
      </w:pPr>
      <w:r>
        <w:rPr>
          <w:rFonts w:ascii="Consolas" w:hAnsi="Consolas" w:eastAsia="Consolas"/>
          <w:sz w:val="12"/>
        </w:rPr>
        <w:t xml:space="preserve">    Console.ForegroundColor = ConsoleColor.Yellow;</w:t>
      </w:r>
    </w:p>
    <w:p>
      <w:pPr>
        <w:spacing w:after="0"/>
      </w:pPr>
      <w:r>
        <w:rPr>
          <w:rFonts w:ascii="Consolas" w:hAnsi="Consolas" w:eastAsia="Consolas"/>
          <w:sz w:val="12"/>
        </w:rPr>
        <w:t xml:space="preserve">    Console.WriteLine("SKIP existing table: aso_journeyparticipationledger");</w:t>
      </w:r>
    </w:p>
    <w:p>
      <w:pPr>
        <w:spacing w:after="0"/>
      </w:pPr>
      <w:r>
        <w:rPr>
          <w:rFonts w:ascii="Consolas" w:hAnsi="Consolas" w:eastAsia="Consolas"/>
          <w:sz w:val="12"/>
        </w:rPr>
        <w:t xml:space="preserve">    Console.ResetColor();</w:t>
      </w:r>
    </w:p>
    <w:p>
      <w:pPr>
        <w:spacing w:after="0"/>
      </w:pPr>
      <w:r>
        <w:rPr>
          <w:rFonts w:ascii="Consolas" w:hAnsi="Consolas" w:eastAsia="Consolas"/>
          <w:sz w:val="12"/>
        </w:rPr>
        <w:t>}</w:t>
      </w:r>
    </w:p>
    <w:p>
      <w:pPr>
        <w:spacing w:after="0"/>
      </w:pPr>
      <w:r>
        <w:rPr>
          <w:rFonts w:ascii="Consolas" w:hAnsi="Consolas" w:eastAsia="Consolas"/>
          <w:sz w:val="12"/>
        </w:rPr>
        <w:t xml:space="preserve"> </w:t>
      </w:r>
    </w:p>
    <w:p>
      <w:pPr>
        <w:spacing w:after="0"/>
      </w:pPr>
      <w:r>
        <w:rPr>
          <w:rFonts w:ascii="Consolas" w:hAnsi="Consolas" w:eastAsia="Consolas"/>
          <w:sz w:val="12"/>
        </w:rPr>
        <w:t>var existingAttributes = GetExistingAttributeLogicalNames(service, EntityLogicalName);</w:t>
      </w:r>
    </w:p>
    <w:p>
      <w:pPr>
        <w:spacing w:after="0"/>
      </w:pPr>
      <w:r>
        <w:rPr>
          <w:rFonts w:ascii="Consolas" w:hAnsi="Consolas" w:eastAsia="Consolas"/>
          <w:sz w:val="12"/>
        </w:rPr>
        <w:t xml:space="preserve"> </w:t>
      </w:r>
    </w:p>
    <w:p>
      <w:pPr>
        <w:spacing w:after="0"/>
      </w:pPr>
      <w:r>
        <w:rPr>
          <w:rFonts w:ascii="Consolas" w:hAnsi="Consolas" w:eastAsia="Consolas"/>
          <w:sz w:val="12"/>
        </w:rPr>
        <w:t>var fields = new List&lt;AttributeMetadata&gt;</w:t>
      </w:r>
    </w:p>
    <w:p>
      <w:pPr>
        <w:spacing w:after="0"/>
      </w:pPr>
      <w:r>
        <w:rPr>
          <w:rFonts w:ascii="Consolas" w:hAnsi="Consolas" w:eastAsia="Consolas"/>
          <w:sz w:val="12"/>
        </w:rPr>
        <w:t>{</w:t>
      </w:r>
    </w:p>
    <w:p>
      <w:pPr>
        <w:spacing w:after="0"/>
      </w:pPr>
      <w:r>
        <w:rPr>
          <w:rFonts w:ascii="Consolas" w:hAnsi="Consolas" w:eastAsia="Consolas"/>
          <w:sz w:val="12"/>
        </w:rPr>
        <w:t xml:space="preserve">    Text("aso_recordtype", "Record Type", 100, "Business or Dataverse record type, for example Lead, Opportunity, Account, or Contact."),</w:t>
      </w:r>
    </w:p>
    <w:p>
      <w:pPr>
        <w:spacing w:after="0"/>
      </w:pPr>
      <w:r>
        <w:rPr>
          <w:rFonts w:ascii="Consolas" w:hAnsi="Consolas" w:eastAsia="Consolas"/>
          <w:sz w:val="12"/>
        </w:rPr>
        <w:t xml:space="preserve">    Text("aso_recordid", "Record ID", 100, "Dataverse row identifier of the related business record."),</w:t>
      </w:r>
    </w:p>
    <w:p>
      <w:pPr>
        <w:spacing w:after="0"/>
      </w:pPr>
      <w:r>
        <w:rPr>
          <w:rFonts w:ascii="Consolas" w:hAnsi="Consolas" w:eastAsia="Consolas"/>
          <w:sz w:val="12"/>
        </w:rPr>
        <w:t xml:space="preserve"> </w:t>
      </w:r>
    </w:p>
    <w:p>
      <w:pPr>
        <w:spacing w:after="0"/>
      </w:pPr>
      <w:r>
        <w:rPr>
          <w:rFonts w:ascii="Consolas" w:hAnsi="Consolas" w:eastAsia="Consolas"/>
          <w:sz w:val="12"/>
        </w:rPr>
        <w:t xml:space="preserve">    GlobalChoice("aso_lifecyclecommunicationstage", "Lifecycle Communication Stage", "aso_lifecyclecommunicationstage", "Lifecycle communication stage reused from the global ASO choice."),</w:t>
      </w:r>
    </w:p>
    <w:p>
      <w:pPr>
        <w:spacing w:after="0"/>
      </w:pPr>
      <w:r>
        <w:rPr>
          <w:rFonts w:ascii="Consolas" w:hAnsi="Consolas" w:eastAsia="Consolas"/>
          <w:sz w:val="12"/>
        </w:rPr>
        <w:t xml:space="preserve">    Text("aso_customerinsightsjourneyid", "Customer Insights Journey ID", 100, "Customer Insights journey identifier."),</w:t>
      </w:r>
    </w:p>
    <w:p>
      <w:pPr>
        <w:spacing w:after="0"/>
      </w:pPr>
      <w:r>
        <w:rPr>
          <w:rFonts w:ascii="Consolas" w:hAnsi="Consolas" w:eastAsia="Consolas"/>
          <w:sz w:val="12"/>
        </w:rPr>
        <w:t xml:space="preserve">    Text("aso_customerinsightsjourneyname", "Customer Insights Journey Name", 200, "Customer Insights journey name."),</w:t>
      </w:r>
    </w:p>
    <w:p>
      <w:pPr>
        <w:spacing w:after="0"/>
      </w:pPr>
      <w:r>
        <w:rPr>
          <w:rFonts w:ascii="Consolas" w:hAnsi="Consolas" w:eastAsia="Consolas"/>
          <w:sz w:val="12"/>
        </w:rPr>
        <w:t xml:space="preserve"> </w:t>
      </w:r>
    </w:p>
    <w:p>
      <w:pPr>
        <w:spacing w:after="0"/>
      </w:pPr>
      <w:r>
        <w:rPr>
          <w:rFonts w:ascii="Consolas" w:hAnsi="Consolas" w:eastAsia="Consolas"/>
          <w:sz w:val="12"/>
        </w:rPr>
        <w:t xml:space="preserve">    GlobalChoice("aso_participationstatus", "Participation Status", "aso_journeyparticipationstatus", "Journey participation status reused from the global ASO choice."),</w:t>
      </w:r>
    </w:p>
    <w:p>
      <w:pPr>
        <w:spacing w:after="0"/>
      </w:pPr>
      <w:r>
        <w:rPr>
          <w:rFonts w:ascii="Consolas" w:hAnsi="Consolas" w:eastAsia="Consolas"/>
          <w:sz w:val="12"/>
        </w:rPr>
        <w:t xml:space="preserve"> </w:t>
      </w:r>
    </w:p>
    <w:p>
      <w:pPr>
        <w:spacing w:after="0"/>
      </w:pPr>
      <w:r>
        <w:rPr>
          <w:rFonts w:ascii="Consolas" w:hAnsi="Consolas" w:eastAsia="Consolas"/>
          <w:sz w:val="12"/>
        </w:rPr>
        <w:t xml:space="preserve">    Text("aso_entrytriggername", "Entry Trigger Name", 200, "Name of the journey entry trigger, segment, custom action, or manual operation."),</w:t>
      </w:r>
    </w:p>
    <w:p>
      <w:pPr>
        <w:spacing w:after="0"/>
      </w:pPr>
      <w:r>
        <w:rPr>
          <w:rFonts w:ascii="Consolas" w:hAnsi="Consolas" w:eastAsia="Consolas"/>
          <w:sz w:val="12"/>
        </w:rPr>
        <w:t xml:space="preserve">    LocalChoice("aso_entrysource", "Entry Source",</w:t>
      </w:r>
    </w:p>
    <w:p>
      <w:pPr>
        <w:spacing w:after="0"/>
      </w:pPr>
      <w:r>
        <w:rPr>
          <w:rFonts w:ascii="Consolas" w:hAnsi="Consolas" w:eastAsia="Consolas"/>
          <w:sz w:val="12"/>
        </w:rPr>
        <w:t xml:space="preserve">        new[] { "DataverseTrigger", "Segment", "CustomAction", "ManualOps" },</w:t>
      </w:r>
    </w:p>
    <w:p>
      <w:pPr>
        <w:spacing w:after="0"/>
      </w:pPr>
      <w:r>
        <w:rPr>
          <w:rFonts w:ascii="Consolas" w:hAnsi="Consolas" w:eastAsia="Consolas"/>
          <w:sz w:val="12"/>
        </w:rPr>
        <w:t xml:space="preserve">        "Source that caused or will later explain the journey entry."),</w:t>
      </w:r>
    </w:p>
    <w:p>
      <w:pPr>
        <w:spacing w:after="0"/>
      </w:pPr>
      <w:r>
        <w:rPr>
          <w:rFonts w:ascii="Consolas" w:hAnsi="Consolas" w:eastAsia="Consolas"/>
          <w:sz w:val="12"/>
        </w:rPr>
        <w:t xml:space="preserve"> </w:t>
      </w:r>
    </w:p>
    <w:p>
      <w:pPr>
        <w:spacing w:after="0"/>
      </w:pPr>
      <w:r>
        <w:rPr>
          <w:rFonts w:ascii="Consolas" w:hAnsi="Consolas" w:eastAsia="Consolas"/>
          <w:sz w:val="12"/>
        </w:rPr>
        <w:t xml:space="preserve">    DateTimeField("aso_startedon", "Started On", "Timestamp when the journey participation started."),</w:t>
      </w:r>
    </w:p>
    <w:p>
      <w:pPr>
        <w:spacing w:after="0"/>
      </w:pPr>
      <w:r>
        <w:rPr>
          <w:rFonts w:ascii="Consolas" w:hAnsi="Consolas" w:eastAsia="Consolas"/>
          <w:sz w:val="12"/>
        </w:rPr>
        <w:t xml:space="preserve">    DateTimeField("aso_lastinteractionon", "Last Interaction On", "Timestamp of the latest known interaction."),</w:t>
      </w:r>
    </w:p>
    <w:p>
      <w:pPr>
        <w:spacing w:after="0"/>
      </w:pPr>
      <w:r>
        <w:rPr>
          <w:rFonts w:ascii="Consolas" w:hAnsi="Consolas" w:eastAsia="Consolas"/>
          <w:sz w:val="12"/>
        </w:rPr>
        <w:t xml:space="preserve">    LocalChoice("aso_lastinteractiontype", "Last Interaction Type",</w:t>
      </w:r>
    </w:p>
    <w:p>
      <w:pPr>
        <w:spacing w:after="0"/>
      </w:pPr>
      <w:r>
        <w:rPr>
          <w:rFonts w:ascii="Consolas" w:hAnsi="Consolas" w:eastAsia="Consolas"/>
          <w:sz w:val="12"/>
        </w:rPr>
        <w:t xml:space="preserve">        new[] { "EmailSent", "Open", "Click", "FormSubmit", "Reply", "Unsubscribe", "Bounce", "CustomAction" },</w:t>
      </w:r>
    </w:p>
    <w:p>
      <w:pPr>
        <w:spacing w:after="0"/>
      </w:pPr>
      <w:r>
        <w:rPr>
          <w:rFonts w:ascii="Consolas" w:hAnsi="Consolas" w:eastAsia="Consolas"/>
          <w:sz w:val="12"/>
        </w:rPr>
        <w:t xml:space="preserve">        "Latest tracked Customer Insights interaction type."),</w:t>
      </w:r>
    </w:p>
    <w:p>
      <w:pPr>
        <w:spacing w:after="0"/>
      </w:pPr>
      <w:r>
        <w:rPr>
          <w:rFonts w:ascii="Consolas" w:hAnsi="Consolas" w:eastAsia="Consolas"/>
          <w:sz w:val="12"/>
        </w:rPr>
        <w:t xml:space="preserve"> </w:t>
      </w:r>
    </w:p>
    <w:p>
      <w:pPr>
        <w:spacing w:after="0"/>
      </w:pPr>
      <w:r>
        <w:rPr>
          <w:rFonts w:ascii="Consolas" w:hAnsi="Consolas" w:eastAsia="Consolas"/>
          <w:sz w:val="12"/>
        </w:rPr>
        <w:t xml:space="preserve">    Text("aso_exitreason", "Exit Reason", 500, "Reason why the record exited or was removed from the journey."),</w:t>
      </w:r>
    </w:p>
    <w:p>
      <w:pPr>
        <w:spacing w:after="0"/>
      </w:pPr>
      <w:r>
        <w:rPr>
          <w:rFonts w:ascii="Consolas" w:hAnsi="Consolas" w:eastAsia="Consolas"/>
          <w:sz w:val="12"/>
        </w:rPr>
        <w:t xml:space="preserve">    Text("aso_correlationid", "Correlation ID", 100, "Correlation ID shared across Dataverse, Power Automate, Customer Insights, and orchestration components."),</w:t>
      </w:r>
    </w:p>
    <w:p>
      <w:pPr>
        <w:spacing w:after="0"/>
      </w:pPr>
      <w:r>
        <w:rPr>
          <w:rFonts w:ascii="Consolas" w:hAnsi="Consolas" w:eastAsia="Consolas"/>
          <w:sz w:val="12"/>
        </w:rPr>
        <w:t xml:space="preserve">    Memo("aso_errormessage", "Error Message", "Error details if journey participation processing fails.")</w:t>
      </w:r>
    </w:p>
    <w:p>
      <w:pPr>
        <w:spacing w:after="0"/>
      </w:pPr>
      <w:r>
        <w:rPr>
          <w:rFonts w:ascii="Consolas" w:hAnsi="Consolas" w:eastAsia="Consolas"/>
          <w:sz w:val="12"/>
        </w:rPr>
        <w:t>};</w:t>
      </w:r>
    </w:p>
    <w:p>
      <w:pPr>
        <w:spacing w:after="0"/>
      </w:pPr>
      <w:r>
        <w:rPr>
          <w:rFonts w:ascii="Consolas" w:hAnsi="Consolas" w:eastAsia="Consolas"/>
          <w:sz w:val="12"/>
        </w:rPr>
        <w:t xml:space="preserve"> </w:t>
      </w:r>
    </w:p>
    <w:p>
      <w:pPr>
        <w:spacing w:after="0"/>
      </w:pPr>
      <w:r>
        <w:rPr>
          <w:rFonts w:ascii="Consolas" w:hAnsi="Consolas" w:eastAsia="Consolas"/>
          <w:sz w:val="12"/>
        </w:rPr>
        <w:t>foreach (var field in fields)</w:t>
      </w:r>
    </w:p>
    <w:p>
      <w:pPr>
        <w:spacing w:after="0"/>
      </w:pPr>
      <w:r>
        <w:rPr>
          <w:rFonts w:ascii="Consolas" w:hAnsi="Consolas" w:eastAsia="Consolas"/>
          <w:sz w:val="12"/>
        </w:rPr>
        <w:t>{</w:t>
      </w:r>
    </w:p>
    <w:p>
      <w:pPr>
        <w:spacing w:after="0"/>
      </w:pPr>
      <w:r>
        <w:rPr>
          <w:rFonts w:ascii="Consolas" w:hAnsi="Consolas" w:eastAsia="Consolas"/>
          <w:sz w:val="12"/>
        </w:rPr>
        <w:t xml:space="preserve">    var logicalName = field.SchemaName!.ToLowerInvariant();</w:t>
      </w:r>
    </w:p>
    <w:p>
      <w:pPr>
        <w:spacing w:after="0"/>
      </w:pPr>
      <w:r>
        <w:rPr>
          <w:rFonts w:ascii="Consolas" w:hAnsi="Consolas" w:eastAsia="Consolas"/>
          <w:sz w:val="12"/>
        </w:rPr>
        <w:t xml:space="preserve"> </w:t>
      </w:r>
    </w:p>
    <w:p>
      <w:pPr>
        <w:spacing w:after="0"/>
      </w:pPr>
      <w:r>
        <w:rPr>
          <w:rFonts w:ascii="Consolas" w:hAnsi="Consolas" w:eastAsia="Consolas"/>
          <w:sz w:val="12"/>
        </w:rPr>
        <w:t xml:space="preserve">    if (existingAttributes.Contains(logicalName))</w:t>
      </w:r>
    </w:p>
    <w:p>
      <w:pPr>
        <w:spacing w:after="0"/>
      </w:pPr>
      <w:r>
        <w:rPr>
          <w:rFonts w:ascii="Consolas" w:hAnsi="Consolas" w:eastAsia="Consolas"/>
          <w:sz w:val="12"/>
        </w:rPr>
        <w:t xml:space="preserve">    {</w:t>
      </w:r>
    </w:p>
    <w:p>
      <w:pPr>
        <w:spacing w:after="0"/>
      </w:pPr>
      <w:r>
        <w:rPr>
          <w:rFonts w:ascii="Consolas" w:hAnsi="Consolas" w:eastAsia="Consolas"/>
          <w:sz w:val="12"/>
        </w:rPr>
        <w:t xml:space="preserve">        Console.ForegroundColor = ConsoleColor.Yellow;</w:t>
      </w:r>
    </w:p>
    <w:p>
      <w:pPr>
        <w:spacing w:after="0"/>
      </w:pPr>
      <w:r>
        <w:rPr>
          <w:rFonts w:ascii="Consolas" w:hAnsi="Consolas" w:eastAsia="Consolas"/>
          <w:sz w:val="12"/>
        </w:rPr>
        <w:t xml:space="preserve">        Console.WriteLine($"SKIP existing: {logicalName}");</w:t>
      </w:r>
    </w:p>
    <w:p>
      <w:pPr>
        <w:spacing w:after="0"/>
      </w:pPr>
      <w:r>
        <w:rPr>
          <w:rFonts w:ascii="Consolas" w:hAnsi="Consolas" w:eastAsia="Consolas"/>
          <w:sz w:val="12"/>
        </w:rPr>
        <w:t xml:space="preserve">        Console.ResetColor();</w:t>
      </w:r>
    </w:p>
    <w:p>
      <w:pPr>
        <w:spacing w:after="0"/>
      </w:pPr>
      <w:r>
        <w:rPr>
          <w:rFonts w:ascii="Consolas" w:hAnsi="Consolas" w:eastAsia="Consolas"/>
          <w:sz w:val="12"/>
        </w:rPr>
        <w:t xml:space="preserve">        continue;</w:t>
      </w:r>
    </w:p>
    <w:p>
      <w:pPr>
        <w:spacing w:after="0"/>
      </w:pPr>
      <w:r>
        <w:rPr>
          <w:rFonts w:ascii="Consolas" w:hAnsi="Consolas" w:eastAsia="Consolas"/>
          <w:sz w:val="12"/>
        </w:rPr>
        <w:t xml:space="preserve">    }</w:t>
      </w:r>
    </w:p>
    <w:p>
      <w:pPr>
        <w:spacing w:after="0"/>
      </w:pPr>
      <w:r>
        <w:rPr>
          <w:rFonts w:ascii="Consolas" w:hAnsi="Consolas" w:eastAsia="Consolas"/>
          <w:sz w:val="12"/>
        </w:rPr>
        <w:t xml:space="preserve"> </w:t>
      </w:r>
    </w:p>
    <w:p>
      <w:pPr>
        <w:spacing w:after="0"/>
      </w:pPr>
      <w:r>
        <w:rPr>
          <w:rFonts w:ascii="Consolas" w:hAnsi="Consolas" w:eastAsia="Consolas"/>
          <w:sz w:val="12"/>
        </w:rPr>
        <w:t xml:space="preserve">    try</w:t>
      </w:r>
    </w:p>
    <w:p>
      <w:pPr>
        <w:spacing w:after="0"/>
      </w:pPr>
      <w:r>
        <w:rPr>
          <w:rFonts w:ascii="Consolas" w:hAnsi="Consolas" w:eastAsia="Consolas"/>
          <w:sz w:val="12"/>
        </w:rPr>
        <w:t xml:space="preserve">    {</w:t>
      </w:r>
    </w:p>
    <w:p>
      <w:pPr>
        <w:spacing w:after="0"/>
      </w:pPr>
      <w:r>
        <w:rPr>
          <w:rFonts w:ascii="Consolas" w:hAnsi="Consolas" w:eastAsia="Consolas"/>
          <w:sz w:val="12"/>
        </w:rPr>
        <w:t xml:space="preserve">        Console.WriteLine($"Creating: {logicalName} ...");</w:t>
      </w:r>
    </w:p>
    <w:p>
      <w:pPr>
        <w:spacing w:after="0"/>
      </w:pPr>
      <w:r>
        <w:rPr>
          <w:rFonts w:ascii="Consolas" w:hAnsi="Consolas" w:eastAsia="Consolas"/>
          <w:sz w:val="12"/>
        </w:rPr>
        <w:t xml:space="preserve"> </w:t>
      </w:r>
    </w:p>
    <w:p>
      <w:pPr>
        <w:spacing w:after="0"/>
      </w:pPr>
      <w:r>
        <w:rPr>
          <w:rFonts w:ascii="Consolas" w:hAnsi="Consolas" w:eastAsia="Consolas"/>
          <w:sz w:val="12"/>
        </w:rPr>
        <w:t xml:space="preserve">        var request = new CreateAttributeRequest</w:t>
      </w:r>
    </w:p>
    <w:p>
      <w:pPr>
        <w:spacing w:after="0"/>
      </w:pPr>
      <w:r>
        <w:rPr>
          <w:rFonts w:ascii="Consolas" w:hAnsi="Consolas" w:eastAsia="Consolas"/>
          <w:sz w:val="12"/>
        </w:rPr>
        <w:t xml:space="preserve">        {</w:t>
      </w:r>
    </w:p>
    <w:p>
      <w:pPr>
        <w:spacing w:after="0"/>
      </w:pPr>
      <w:r>
        <w:rPr>
          <w:rFonts w:ascii="Consolas" w:hAnsi="Consolas" w:eastAsia="Consolas"/>
          <w:sz w:val="12"/>
        </w:rPr>
        <w:t xml:space="preserve">            EntityName = EntityLogicalName,</w:t>
      </w:r>
    </w:p>
    <w:p>
      <w:pPr>
        <w:spacing w:after="0"/>
      </w:pPr>
      <w:r>
        <w:rPr>
          <w:rFonts w:ascii="Consolas" w:hAnsi="Consolas" w:eastAsia="Consolas"/>
          <w:sz w:val="12"/>
        </w:rPr>
        <w:t xml:space="preserve">            Attribute = field,</w:t>
      </w:r>
    </w:p>
    <w:p>
      <w:pPr>
        <w:spacing w:after="0"/>
      </w:pPr>
      <w:r>
        <w:rPr>
          <w:rFonts w:ascii="Consolas" w:hAnsi="Consolas" w:eastAsia="Consolas"/>
          <w:sz w:val="12"/>
        </w:rPr>
        <w:t xml:space="preserve">            SolutionUniqueName = SolutionUniqueName</w:t>
      </w:r>
    </w:p>
    <w:p>
      <w:pPr>
        <w:spacing w:after="0"/>
      </w:pPr>
      <w:r>
        <w:rPr>
          <w:rFonts w:ascii="Consolas" w:hAnsi="Consolas" w:eastAsia="Consolas"/>
          <w:sz w:val="12"/>
        </w:rPr>
        <w:t xml:space="preserve">        };</w:t>
      </w:r>
    </w:p>
    <w:p>
      <w:pPr>
        <w:spacing w:after="0"/>
      </w:pPr>
      <w:r>
        <w:rPr>
          <w:rFonts w:ascii="Consolas" w:hAnsi="Consolas" w:eastAsia="Consolas"/>
          <w:sz w:val="12"/>
        </w:rPr>
        <w:t xml:space="preserve"> </w:t>
      </w:r>
    </w:p>
    <w:p>
      <w:pPr>
        <w:spacing w:after="0"/>
      </w:pPr>
      <w:r>
        <w:rPr>
          <w:rFonts w:ascii="Consolas" w:hAnsi="Consolas" w:eastAsia="Consolas"/>
          <w:sz w:val="12"/>
        </w:rPr>
        <w:t xml:space="preserve">        service.Execute(request);</w:t>
      </w:r>
    </w:p>
    <w:p>
      <w:pPr>
        <w:spacing w:after="0"/>
      </w:pPr>
      <w:r>
        <w:rPr>
          <w:rFonts w:ascii="Consolas" w:hAnsi="Consolas" w:eastAsia="Consolas"/>
          <w:sz w:val="12"/>
        </w:rPr>
        <w:t xml:space="preserve"> </w:t>
      </w:r>
    </w:p>
    <w:p>
      <w:pPr>
        <w:spacing w:after="0"/>
      </w:pPr>
      <w:r>
        <w:rPr>
          <w:rFonts w:ascii="Consolas" w:hAnsi="Consolas" w:eastAsia="Consolas"/>
          <w:sz w:val="12"/>
        </w:rPr>
        <w:t xml:space="preserve">        Console.ForegroundColor = ConsoleColor.Green;</w:t>
      </w:r>
    </w:p>
    <w:p>
      <w:pPr>
        <w:spacing w:after="0"/>
      </w:pPr>
      <w:r>
        <w:rPr>
          <w:rFonts w:ascii="Consolas" w:hAnsi="Consolas" w:eastAsia="Consolas"/>
          <w:sz w:val="12"/>
        </w:rPr>
        <w:t xml:space="preserve">        Console.WriteLine($"CREATED: {logicalName}");</w:t>
      </w:r>
    </w:p>
    <w:p>
      <w:pPr>
        <w:spacing w:after="0"/>
      </w:pPr>
      <w:r>
        <w:rPr>
          <w:rFonts w:ascii="Consolas" w:hAnsi="Consolas" w:eastAsia="Consolas"/>
          <w:sz w:val="12"/>
        </w:rPr>
        <w:t xml:space="preserve">        Console.ResetColor();</w:t>
      </w:r>
    </w:p>
    <w:p>
      <w:pPr>
        <w:spacing w:after="0"/>
      </w:pPr>
      <w:r>
        <w:rPr>
          <w:rFonts w:ascii="Consolas" w:hAnsi="Consolas" w:eastAsia="Consolas"/>
          <w:sz w:val="12"/>
        </w:rPr>
        <w:t xml:space="preserve">    }</w:t>
      </w:r>
    </w:p>
    <w:p>
      <w:pPr>
        <w:spacing w:after="0"/>
      </w:pPr>
      <w:r>
        <w:rPr>
          <w:rFonts w:ascii="Consolas" w:hAnsi="Consolas" w:eastAsia="Consolas"/>
          <w:sz w:val="12"/>
        </w:rPr>
        <w:t xml:space="preserve">    catch (Exception ex)</w:t>
      </w:r>
    </w:p>
    <w:p>
      <w:pPr>
        <w:spacing w:after="0"/>
      </w:pPr>
      <w:r>
        <w:rPr>
          <w:rFonts w:ascii="Consolas" w:hAnsi="Consolas" w:eastAsia="Consolas"/>
          <w:sz w:val="12"/>
        </w:rPr>
        <w:t xml:space="preserve">    {</w:t>
      </w:r>
    </w:p>
    <w:p>
      <w:pPr>
        <w:spacing w:after="0"/>
      </w:pPr>
      <w:r>
        <w:rPr>
          <w:rFonts w:ascii="Consolas" w:hAnsi="Consolas" w:eastAsia="Consolas"/>
          <w:sz w:val="12"/>
        </w:rPr>
        <w:t xml:space="preserve">        Console.ForegroundColor = ConsoleColor.Red;</w:t>
      </w:r>
    </w:p>
    <w:p>
      <w:pPr>
        <w:spacing w:after="0"/>
      </w:pPr>
      <w:r>
        <w:rPr>
          <w:rFonts w:ascii="Consolas" w:hAnsi="Consolas" w:eastAsia="Consolas"/>
          <w:sz w:val="12"/>
        </w:rPr>
        <w:t xml:space="preserve">        Console.WriteLine($"FAILED: {logicalName}");</w:t>
      </w:r>
    </w:p>
    <w:p>
      <w:pPr>
        <w:spacing w:after="0"/>
      </w:pPr>
      <w:r>
        <w:rPr>
          <w:rFonts w:ascii="Consolas" w:hAnsi="Consolas" w:eastAsia="Consolas"/>
          <w:sz w:val="12"/>
        </w:rPr>
        <w:t xml:space="preserve">        Console.WriteLine(ex.Message);</w:t>
      </w:r>
    </w:p>
    <w:p>
      <w:pPr>
        <w:spacing w:after="0"/>
      </w:pPr>
      <w:r>
        <w:rPr>
          <w:rFonts w:ascii="Consolas" w:hAnsi="Consolas" w:eastAsia="Consolas"/>
          <w:sz w:val="12"/>
        </w:rPr>
        <w:t xml:space="preserve">        Console.ResetColor();</w:t>
      </w:r>
    </w:p>
    <w:p>
      <w:pPr>
        <w:spacing w:after="0"/>
      </w:pPr>
      <w:r>
        <w:rPr>
          <w:rFonts w:ascii="Consolas" w:hAnsi="Consolas" w:eastAsia="Consolas"/>
          <w:sz w:val="12"/>
        </w:rPr>
        <w:t xml:space="preserve">    }</w:t>
      </w:r>
    </w:p>
    <w:p>
      <w:pPr>
        <w:spacing w:after="0"/>
      </w:pPr>
      <w:r>
        <w:rPr>
          <w:rFonts w:ascii="Consolas" w:hAnsi="Consolas" w:eastAsia="Consolas"/>
          <w:sz w:val="12"/>
        </w:rPr>
        <w:t>}</w:t>
      </w:r>
    </w:p>
    <w:p>
      <w:pPr>
        <w:spacing w:after="0"/>
      </w:pPr>
      <w:r>
        <w:rPr>
          <w:rFonts w:ascii="Consolas" w:hAnsi="Consolas" w:eastAsia="Consolas"/>
          <w:sz w:val="12"/>
        </w:rPr>
        <w:t xml:space="preserve"> </w:t>
      </w:r>
    </w:p>
    <w:p>
      <w:pPr>
        <w:spacing w:after="0"/>
      </w:pPr>
      <w:r>
        <w:rPr>
          <w:rFonts w:ascii="Consolas" w:hAnsi="Consolas" w:eastAsia="Consolas"/>
          <w:sz w:val="12"/>
        </w:rPr>
        <w:t>Console.WriteLine();</w:t>
      </w:r>
    </w:p>
    <w:p>
      <w:pPr>
        <w:spacing w:after="0"/>
      </w:pPr>
      <w:r>
        <w:rPr>
          <w:rFonts w:ascii="Consolas" w:hAnsi="Consolas" w:eastAsia="Consolas"/>
          <w:sz w:val="12"/>
        </w:rPr>
        <w:t>Console.WriteLine("Publishing Journey Participation Ledger table customizations...");</w:t>
      </w:r>
    </w:p>
    <w:p>
      <w:pPr>
        <w:spacing w:after="0"/>
      </w:pPr>
      <w:r>
        <w:rPr>
          <w:rFonts w:ascii="Consolas" w:hAnsi="Consolas" w:eastAsia="Consolas"/>
          <w:sz w:val="12"/>
        </w:rPr>
        <w:t xml:space="preserve"> </w:t>
      </w:r>
    </w:p>
    <w:p>
      <w:pPr>
        <w:spacing w:after="0"/>
      </w:pPr>
      <w:r>
        <w:rPr>
          <w:rFonts w:ascii="Consolas" w:hAnsi="Consolas" w:eastAsia="Consolas"/>
          <w:sz w:val="12"/>
        </w:rPr>
        <w:t>service.Execute(new PublishXmlRequest</w:t>
      </w:r>
    </w:p>
    <w:p>
      <w:pPr>
        <w:spacing w:after="0"/>
      </w:pPr>
      <w:r>
        <w:rPr>
          <w:rFonts w:ascii="Consolas" w:hAnsi="Consolas" w:eastAsia="Consolas"/>
          <w:sz w:val="12"/>
        </w:rPr>
        <w:t>{</w:t>
      </w:r>
    </w:p>
    <w:p>
      <w:pPr>
        <w:spacing w:after="0"/>
      </w:pPr>
      <w:r>
        <w:rPr>
          <w:rFonts w:ascii="Consolas" w:hAnsi="Consolas" w:eastAsia="Consolas"/>
          <w:sz w:val="12"/>
        </w:rPr>
        <w:t xml:space="preserve">    ParameterXml = "&lt;importexportxml&gt;&lt;entities&gt;&lt;entity&gt;aso_journeyparticipationledger&lt;/entity&gt;&lt;/entities&gt;&lt;/importexportxml&gt;"</w:t>
      </w:r>
    </w:p>
    <w:p>
      <w:pPr>
        <w:spacing w:after="0"/>
      </w:pPr>
      <w:r>
        <w:rPr>
          <w:rFonts w:ascii="Consolas" w:hAnsi="Consolas" w:eastAsia="Consolas"/>
          <w:sz w:val="12"/>
        </w:rPr>
        <w:t>});</w:t>
      </w:r>
    </w:p>
    <w:p>
      <w:pPr>
        <w:spacing w:after="0"/>
      </w:pPr>
      <w:r>
        <w:rPr>
          <w:rFonts w:ascii="Consolas" w:hAnsi="Consolas" w:eastAsia="Consolas"/>
          <w:sz w:val="12"/>
        </w:rPr>
        <w:t xml:space="preserve"> </w:t>
      </w:r>
    </w:p>
    <w:p>
      <w:pPr>
        <w:spacing w:after="0"/>
      </w:pPr>
      <w:r>
        <w:rPr>
          <w:rFonts w:ascii="Consolas" w:hAnsi="Consolas" w:eastAsia="Consolas"/>
          <w:sz w:val="12"/>
        </w:rPr>
        <w:t>Console.ForegroundColor = ConsoleColor.Green;</w:t>
      </w:r>
    </w:p>
    <w:p>
      <w:pPr>
        <w:spacing w:after="0"/>
      </w:pPr>
      <w:r>
        <w:rPr>
          <w:rFonts w:ascii="Consolas" w:hAnsi="Consolas" w:eastAsia="Consolas"/>
          <w:sz w:val="12"/>
        </w:rPr>
        <w:t>Console.WriteLine("Done. Validate in ASO.Core → Tables → Journey Participation Ledger → Columns.");</w:t>
      </w:r>
    </w:p>
    <w:p>
      <w:pPr>
        <w:spacing w:after="0"/>
      </w:pPr>
      <w:r>
        <w:rPr>
          <w:rFonts w:ascii="Consolas" w:hAnsi="Consolas" w:eastAsia="Consolas"/>
          <w:sz w:val="12"/>
        </w:rPr>
        <w:t>Console.ResetColor();</w:t>
      </w:r>
    </w:p>
    <w:p>
      <w:pPr>
        <w:spacing w:after="0"/>
      </w:pPr>
      <w:r>
        <w:rPr>
          <w:rFonts w:ascii="Consolas" w:hAnsi="Consolas" w:eastAsia="Consolas"/>
          <w:sz w:val="12"/>
        </w:rPr>
        <w:t xml:space="preserve"> </w:t>
      </w:r>
    </w:p>
    <w:p>
      <w:pPr>
        <w:spacing w:after="0"/>
      </w:pPr>
      <w:r>
        <w:rPr>
          <w:rFonts w:ascii="Consolas" w:hAnsi="Consolas" w:eastAsia="Consolas"/>
          <w:sz w:val="12"/>
        </w:rPr>
        <w:t>static bool EntityExists(ServiceClient service, string entityLogicalName)</w:t>
      </w:r>
    </w:p>
    <w:p>
      <w:pPr>
        <w:spacing w:after="0"/>
      </w:pPr>
      <w:r>
        <w:rPr>
          <w:rFonts w:ascii="Consolas" w:hAnsi="Consolas" w:eastAsia="Consolas"/>
          <w:sz w:val="12"/>
        </w:rPr>
        <w:t>{</w:t>
      </w:r>
    </w:p>
    <w:p>
      <w:pPr>
        <w:spacing w:after="0"/>
      </w:pPr>
      <w:r>
        <w:rPr>
          <w:rFonts w:ascii="Consolas" w:hAnsi="Consolas" w:eastAsia="Consolas"/>
          <w:sz w:val="12"/>
        </w:rPr>
        <w:t xml:space="preserve">    try</w:t>
      </w:r>
    </w:p>
    <w:p>
      <w:pPr>
        <w:spacing w:after="0"/>
      </w:pPr>
      <w:r>
        <w:rPr>
          <w:rFonts w:ascii="Consolas" w:hAnsi="Consolas" w:eastAsia="Consolas"/>
          <w:sz w:val="12"/>
        </w:rPr>
        <w:t xml:space="preserve">    {</w:t>
      </w:r>
    </w:p>
    <w:p>
      <w:pPr>
        <w:spacing w:after="0"/>
      </w:pPr>
      <w:r>
        <w:rPr>
          <w:rFonts w:ascii="Consolas" w:hAnsi="Consolas" w:eastAsia="Consolas"/>
          <w:sz w:val="12"/>
        </w:rPr>
        <w:t xml:space="preserve">        service.Execute(new RetrieveEntityRequest</w:t>
      </w:r>
    </w:p>
    <w:p>
      <w:pPr>
        <w:spacing w:after="0"/>
      </w:pPr>
      <w:r>
        <w:rPr>
          <w:rFonts w:ascii="Consolas" w:hAnsi="Consolas" w:eastAsia="Consolas"/>
          <w:sz w:val="12"/>
        </w:rPr>
        <w:t xml:space="preserve">        {</w:t>
      </w:r>
    </w:p>
    <w:p>
      <w:pPr>
        <w:spacing w:after="0"/>
      </w:pPr>
      <w:r>
        <w:rPr>
          <w:rFonts w:ascii="Consolas" w:hAnsi="Consolas" w:eastAsia="Consolas"/>
          <w:sz w:val="12"/>
        </w:rPr>
        <w:t xml:space="preserve">            LogicalName = entityLogicalName,</w:t>
      </w:r>
    </w:p>
    <w:p>
      <w:pPr>
        <w:spacing w:after="0"/>
      </w:pPr>
      <w:r>
        <w:rPr>
          <w:rFonts w:ascii="Consolas" w:hAnsi="Consolas" w:eastAsia="Consolas"/>
          <w:sz w:val="12"/>
        </w:rPr>
        <w:t xml:space="preserve">            EntityFilters = EntityFilters.Entity,</w:t>
      </w:r>
    </w:p>
    <w:p>
      <w:pPr>
        <w:spacing w:after="0"/>
      </w:pPr>
      <w:r>
        <w:rPr>
          <w:rFonts w:ascii="Consolas" w:hAnsi="Consolas" w:eastAsia="Consolas"/>
          <w:sz w:val="12"/>
        </w:rPr>
        <w:t xml:space="preserve">            RetrieveAsIfPublished = true</w:t>
      </w:r>
    </w:p>
    <w:p>
      <w:pPr>
        <w:spacing w:after="0"/>
      </w:pPr>
      <w:r>
        <w:rPr>
          <w:rFonts w:ascii="Consolas" w:hAnsi="Consolas" w:eastAsia="Consolas"/>
          <w:sz w:val="12"/>
        </w:rPr>
        <w:t xml:space="preserve">        });</w:t>
      </w:r>
    </w:p>
    <w:p>
      <w:pPr>
        <w:spacing w:after="0"/>
      </w:pPr>
      <w:r>
        <w:rPr>
          <w:rFonts w:ascii="Consolas" w:hAnsi="Consolas" w:eastAsia="Consolas"/>
          <w:sz w:val="12"/>
        </w:rPr>
        <w:t xml:space="preserve"> </w:t>
      </w:r>
    </w:p>
    <w:p>
      <w:pPr>
        <w:spacing w:after="0"/>
      </w:pPr>
      <w:r>
        <w:rPr>
          <w:rFonts w:ascii="Consolas" w:hAnsi="Consolas" w:eastAsia="Consolas"/>
          <w:sz w:val="12"/>
        </w:rPr>
        <w:t xml:space="preserve">        return true;</w:t>
      </w:r>
    </w:p>
    <w:p>
      <w:pPr>
        <w:spacing w:after="0"/>
      </w:pPr>
      <w:r>
        <w:rPr>
          <w:rFonts w:ascii="Consolas" w:hAnsi="Consolas" w:eastAsia="Consolas"/>
          <w:sz w:val="12"/>
        </w:rPr>
        <w:t xml:space="preserve">    }</w:t>
      </w:r>
    </w:p>
    <w:p>
      <w:pPr>
        <w:spacing w:after="0"/>
      </w:pPr>
      <w:r>
        <w:rPr>
          <w:rFonts w:ascii="Consolas" w:hAnsi="Consolas" w:eastAsia="Consolas"/>
          <w:sz w:val="12"/>
        </w:rPr>
        <w:t xml:space="preserve">    catch</w:t>
      </w:r>
    </w:p>
    <w:p>
      <w:pPr>
        <w:spacing w:after="0"/>
      </w:pPr>
      <w:r>
        <w:rPr>
          <w:rFonts w:ascii="Consolas" w:hAnsi="Consolas" w:eastAsia="Consolas"/>
          <w:sz w:val="12"/>
        </w:rPr>
        <w:t xml:space="preserve">    {</w:t>
      </w:r>
    </w:p>
    <w:p>
      <w:pPr>
        <w:spacing w:after="0"/>
      </w:pPr>
      <w:r>
        <w:rPr>
          <w:rFonts w:ascii="Consolas" w:hAnsi="Consolas" w:eastAsia="Consolas"/>
          <w:sz w:val="12"/>
        </w:rPr>
        <w:t xml:space="preserve">        return false;</w:t>
      </w:r>
    </w:p>
    <w:p>
      <w:pPr>
        <w:spacing w:after="0"/>
      </w:pPr>
      <w:r>
        <w:rPr>
          <w:rFonts w:ascii="Consolas" w:hAnsi="Consolas" w:eastAsia="Consolas"/>
          <w:sz w:val="12"/>
        </w:rPr>
        <w:t xml:space="preserve">    }</w:t>
      </w:r>
    </w:p>
    <w:p>
      <w:pPr>
        <w:spacing w:after="0"/>
      </w:pPr>
      <w:r>
        <w:rPr>
          <w:rFonts w:ascii="Consolas" w:hAnsi="Consolas" w:eastAsia="Consolas"/>
          <w:sz w:val="12"/>
        </w:rPr>
        <w:t>}</w:t>
      </w:r>
    </w:p>
    <w:p>
      <w:pPr>
        <w:spacing w:after="0"/>
      </w:pPr>
      <w:r>
        <w:rPr>
          <w:rFonts w:ascii="Consolas" w:hAnsi="Consolas" w:eastAsia="Consolas"/>
          <w:sz w:val="12"/>
        </w:rPr>
        <w:t xml:space="preserve"> </w:t>
      </w:r>
    </w:p>
    <w:p>
      <w:pPr>
        <w:spacing w:after="0"/>
      </w:pPr>
      <w:r>
        <w:rPr>
          <w:rFonts w:ascii="Consolas" w:hAnsi="Consolas" w:eastAsia="Consolas"/>
          <w:sz w:val="12"/>
        </w:rPr>
        <w:t>static HashSet&lt;string&gt; GetExistingAttributeLogicalNames(ServiceClient service, string entityLogicalName)</w:t>
      </w:r>
    </w:p>
    <w:p>
      <w:pPr>
        <w:spacing w:after="0"/>
      </w:pPr>
      <w:r>
        <w:rPr>
          <w:rFonts w:ascii="Consolas" w:hAnsi="Consolas" w:eastAsia="Consolas"/>
          <w:sz w:val="12"/>
        </w:rPr>
        <w:t>{</w:t>
      </w:r>
    </w:p>
    <w:p>
      <w:pPr>
        <w:spacing w:after="0"/>
      </w:pPr>
      <w:r>
        <w:rPr>
          <w:rFonts w:ascii="Consolas" w:hAnsi="Consolas" w:eastAsia="Consolas"/>
          <w:sz w:val="12"/>
        </w:rPr>
        <w:t xml:space="preserve">    var response = (RetrieveEntityResponse)service.Execute(new RetrieveEntityRequest</w:t>
      </w:r>
    </w:p>
    <w:p>
      <w:pPr>
        <w:spacing w:after="0"/>
      </w:pPr>
      <w:r>
        <w:rPr>
          <w:rFonts w:ascii="Consolas" w:hAnsi="Consolas" w:eastAsia="Consolas"/>
          <w:sz w:val="12"/>
        </w:rPr>
        <w:t xml:space="preserve">    {</w:t>
      </w:r>
    </w:p>
    <w:p>
      <w:pPr>
        <w:spacing w:after="0"/>
      </w:pPr>
      <w:r>
        <w:rPr>
          <w:rFonts w:ascii="Consolas" w:hAnsi="Consolas" w:eastAsia="Consolas"/>
          <w:sz w:val="12"/>
        </w:rPr>
        <w:t xml:space="preserve">        LogicalName = entityLogicalName,</w:t>
      </w:r>
    </w:p>
    <w:p>
      <w:pPr>
        <w:spacing w:after="0"/>
      </w:pPr>
      <w:r>
        <w:rPr>
          <w:rFonts w:ascii="Consolas" w:hAnsi="Consolas" w:eastAsia="Consolas"/>
          <w:sz w:val="12"/>
        </w:rPr>
        <w:t xml:space="preserve">        EntityFilters = EntityFilters.Attributes,</w:t>
      </w:r>
    </w:p>
    <w:p>
      <w:pPr>
        <w:spacing w:after="0"/>
      </w:pPr>
      <w:r>
        <w:rPr>
          <w:rFonts w:ascii="Consolas" w:hAnsi="Consolas" w:eastAsia="Consolas"/>
          <w:sz w:val="12"/>
        </w:rPr>
        <w:t xml:space="preserve">        RetrieveAsIfPublished = true</w:t>
      </w:r>
    </w:p>
    <w:p>
      <w:pPr>
        <w:spacing w:after="0"/>
      </w:pPr>
      <w:r>
        <w:rPr>
          <w:rFonts w:ascii="Consolas" w:hAnsi="Consolas" w:eastAsia="Consolas"/>
          <w:sz w:val="12"/>
        </w:rPr>
        <w:t xml:space="preserve">    });</w:t>
      </w:r>
    </w:p>
    <w:p>
      <w:pPr>
        <w:spacing w:after="0"/>
      </w:pPr>
      <w:r>
        <w:rPr>
          <w:rFonts w:ascii="Consolas" w:hAnsi="Consolas" w:eastAsia="Consolas"/>
          <w:sz w:val="12"/>
        </w:rPr>
        <w:t xml:space="preserve"> </w:t>
      </w:r>
    </w:p>
    <w:p>
      <w:pPr>
        <w:spacing w:after="0"/>
      </w:pPr>
      <w:r>
        <w:rPr>
          <w:rFonts w:ascii="Consolas" w:hAnsi="Consolas" w:eastAsia="Consolas"/>
          <w:sz w:val="12"/>
        </w:rPr>
        <w:t xml:space="preserve">    return response.EntityMetadata.Attributes</w:t>
      </w:r>
    </w:p>
    <w:p>
      <w:pPr>
        <w:spacing w:after="0"/>
      </w:pPr>
      <w:r>
        <w:rPr>
          <w:rFonts w:ascii="Consolas" w:hAnsi="Consolas" w:eastAsia="Consolas"/>
          <w:sz w:val="12"/>
        </w:rPr>
        <w:t xml:space="preserve">        .Where(a =&gt; !string.IsNullOrWhiteSpace(a.LogicalName))</w:t>
      </w:r>
    </w:p>
    <w:p>
      <w:pPr>
        <w:spacing w:after="0"/>
      </w:pPr>
      <w:r>
        <w:rPr>
          <w:rFonts w:ascii="Consolas" w:hAnsi="Consolas" w:eastAsia="Consolas"/>
          <w:sz w:val="12"/>
        </w:rPr>
        <w:t xml:space="preserve">        .Select(a =&gt; a.LogicalName!)</w:t>
      </w:r>
    </w:p>
    <w:p>
      <w:pPr>
        <w:spacing w:after="0"/>
      </w:pPr>
      <w:r>
        <w:rPr>
          <w:rFonts w:ascii="Consolas" w:hAnsi="Consolas" w:eastAsia="Consolas"/>
          <w:sz w:val="12"/>
        </w:rPr>
        <w:t xml:space="preserve">        .ToHashSet(StringComparer.OrdinalIgnoreCase);</w:t>
      </w:r>
    </w:p>
    <w:p>
      <w:pPr>
        <w:spacing w:after="0"/>
      </w:pPr>
      <w:r>
        <w:rPr>
          <w:rFonts w:ascii="Consolas" w:hAnsi="Consolas" w:eastAsia="Consolas"/>
          <w:sz w:val="12"/>
        </w:rPr>
        <w:t>}</w:t>
      </w:r>
    </w:p>
    <w:p>
      <w:pPr>
        <w:spacing w:after="0"/>
      </w:pPr>
      <w:r>
        <w:rPr>
          <w:rFonts w:ascii="Consolas" w:hAnsi="Consolas" w:eastAsia="Consolas"/>
          <w:sz w:val="12"/>
        </w:rPr>
        <w:t xml:space="preserve"> </w:t>
      </w:r>
    </w:p>
    <w:p>
      <w:pPr>
        <w:spacing w:after="0"/>
      </w:pPr>
      <w:r>
        <w:rPr>
          <w:rFonts w:ascii="Consolas" w:hAnsi="Consolas" w:eastAsia="Consolas"/>
          <w:sz w:val="12"/>
        </w:rPr>
        <w:t>static Label Label(string value) =&gt; new(value, LanguageCode);</w:t>
      </w:r>
    </w:p>
    <w:p>
      <w:pPr>
        <w:spacing w:after="0"/>
      </w:pPr>
      <w:r>
        <w:rPr>
          <w:rFonts w:ascii="Consolas" w:hAnsi="Consolas" w:eastAsia="Consolas"/>
          <w:sz w:val="12"/>
        </w:rPr>
        <w:t xml:space="preserve"> </w:t>
      </w:r>
    </w:p>
    <w:p>
      <w:pPr>
        <w:spacing w:after="0"/>
      </w:pPr>
      <w:r>
        <w:rPr>
          <w:rFonts w:ascii="Consolas" w:hAnsi="Consolas" w:eastAsia="Consolas"/>
          <w:sz w:val="12"/>
        </w:rPr>
        <w:t>static AttributeRequiredLevelManagedProperty Optional()</w:t>
      </w:r>
    </w:p>
    <w:p>
      <w:pPr>
        <w:spacing w:after="0"/>
      </w:pPr>
      <w:r>
        <w:rPr>
          <w:rFonts w:ascii="Consolas" w:hAnsi="Consolas" w:eastAsia="Consolas"/>
          <w:sz w:val="12"/>
        </w:rPr>
        <w:t>{</w:t>
      </w:r>
    </w:p>
    <w:p>
      <w:pPr>
        <w:spacing w:after="0"/>
      </w:pPr>
      <w:r>
        <w:rPr>
          <w:rFonts w:ascii="Consolas" w:hAnsi="Consolas" w:eastAsia="Consolas"/>
          <w:sz w:val="12"/>
        </w:rPr>
        <w:t xml:space="preserve">    return new AttributeRequiredLevelManagedProperty(AttributeRequiredLevel.None);</w:t>
      </w:r>
    </w:p>
    <w:p>
      <w:pPr>
        <w:spacing w:after="0"/>
      </w:pPr>
      <w:r>
        <w:rPr>
          <w:rFonts w:ascii="Consolas" w:hAnsi="Consolas" w:eastAsia="Consolas"/>
          <w:sz w:val="12"/>
        </w:rPr>
        <w:t>}</w:t>
      </w:r>
    </w:p>
    <w:p>
      <w:pPr>
        <w:spacing w:after="0"/>
      </w:pPr>
      <w:r>
        <w:rPr>
          <w:rFonts w:ascii="Consolas" w:hAnsi="Consolas" w:eastAsia="Consolas"/>
          <w:sz w:val="12"/>
        </w:rPr>
        <w:t xml:space="preserve"> </w:t>
      </w:r>
    </w:p>
    <w:p>
      <w:pPr>
        <w:spacing w:after="0"/>
      </w:pPr>
      <w:r>
        <w:rPr>
          <w:rFonts w:ascii="Consolas" w:hAnsi="Consolas" w:eastAsia="Consolas"/>
          <w:sz w:val="12"/>
        </w:rPr>
        <w:t>static StringAttributeMetadata Text(string schemaName, string displayName, int maxLength, string description)</w:t>
      </w:r>
    </w:p>
    <w:p>
      <w:pPr>
        <w:spacing w:after="0"/>
      </w:pPr>
      <w:r>
        <w:rPr>
          <w:rFonts w:ascii="Consolas" w:hAnsi="Consolas" w:eastAsia="Consolas"/>
          <w:sz w:val="12"/>
        </w:rPr>
        <w:t>{</w:t>
      </w:r>
    </w:p>
    <w:p>
      <w:pPr>
        <w:spacing w:after="0"/>
      </w:pPr>
      <w:r>
        <w:rPr>
          <w:rFonts w:ascii="Consolas" w:hAnsi="Consolas" w:eastAsia="Consolas"/>
          <w:sz w:val="12"/>
        </w:rPr>
        <w:t xml:space="preserve">    return new StringAttributeMetadata</w:t>
      </w:r>
    </w:p>
    <w:p>
      <w:pPr>
        <w:spacing w:after="0"/>
      </w:pPr>
      <w:r>
        <w:rPr>
          <w:rFonts w:ascii="Consolas" w:hAnsi="Consolas" w:eastAsia="Consolas"/>
          <w:sz w:val="12"/>
        </w:rPr>
        <w:t xml:space="preserve">    {</w:t>
      </w:r>
    </w:p>
    <w:p>
      <w:pPr>
        <w:spacing w:after="0"/>
      </w:pPr>
      <w:r>
        <w:rPr>
          <w:rFonts w:ascii="Consolas" w:hAnsi="Consolas" w:eastAsia="Consolas"/>
          <w:sz w:val="12"/>
        </w:rPr>
        <w:t xml:space="preserve">        SchemaName = schemaName,</w:t>
      </w:r>
    </w:p>
    <w:p>
      <w:pPr>
        <w:spacing w:after="0"/>
      </w:pPr>
      <w:r>
        <w:rPr>
          <w:rFonts w:ascii="Consolas" w:hAnsi="Consolas" w:eastAsia="Consolas"/>
          <w:sz w:val="12"/>
        </w:rPr>
        <w:t xml:space="preserve">        DisplayName = Label(displayName),</w:t>
      </w:r>
    </w:p>
    <w:p>
      <w:pPr>
        <w:spacing w:after="0"/>
      </w:pPr>
      <w:r>
        <w:rPr>
          <w:rFonts w:ascii="Consolas" w:hAnsi="Consolas" w:eastAsia="Consolas"/>
          <w:sz w:val="12"/>
        </w:rPr>
        <w:t xml:space="preserve">        Description = Label(description),</w:t>
      </w:r>
    </w:p>
    <w:p>
      <w:pPr>
        <w:spacing w:after="0"/>
      </w:pPr>
      <w:r>
        <w:rPr>
          <w:rFonts w:ascii="Consolas" w:hAnsi="Consolas" w:eastAsia="Consolas"/>
          <w:sz w:val="12"/>
        </w:rPr>
        <w:t xml:space="preserve">        RequiredLevel = Optional(),</w:t>
      </w:r>
    </w:p>
    <w:p>
      <w:pPr>
        <w:spacing w:after="0"/>
      </w:pPr>
      <w:r>
        <w:rPr>
          <w:rFonts w:ascii="Consolas" w:hAnsi="Consolas" w:eastAsia="Consolas"/>
          <w:sz w:val="12"/>
        </w:rPr>
        <w:t xml:space="preserve">        MaxLength = maxLength</w:t>
      </w:r>
    </w:p>
    <w:p>
      <w:pPr>
        <w:spacing w:after="0"/>
      </w:pPr>
      <w:r>
        <w:rPr>
          <w:rFonts w:ascii="Consolas" w:hAnsi="Consolas" w:eastAsia="Consolas"/>
          <w:sz w:val="12"/>
        </w:rPr>
        <w:t xml:space="preserve">    };</w:t>
      </w:r>
    </w:p>
    <w:p>
      <w:pPr>
        <w:spacing w:after="0"/>
      </w:pPr>
      <w:r>
        <w:rPr>
          <w:rFonts w:ascii="Consolas" w:hAnsi="Consolas" w:eastAsia="Consolas"/>
          <w:sz w:val="12"/>
        </w:rPr>
        <w:t>}</w:t>
      </w:r>
    </w:p>
    <w:p>
      <w:pPr>
        <w:spacing w:after="0"/>
      </w:pPr>
      <w:r>
        <w:rPr>
          <w:rFonts w:ascii="Consolas" w:hAnsi="Consolas" w:eastAsia="Consolas"/>
          <w:sz w:val="12"/>
        </w:rPr>
        <w:t xml:space="preserve"> </w:t>
      </w:r>
    </w:p>
    <w:p>
      <w:pPr>
        <w:spacing w:after="0"/>
      </w:pPr>
      <w:r>
        <w:rPr>
          <w:rFonts w:ascii="Consolas" w:hAnsi="Consolas" w:eastAsia="Consolas"/>
          <w:sz w:val="12"/>
        </w:rPr>
        <w:t>static MemoAttributeMetadata Memo(string schemaName, string displayName, string description)</w:t>
      </w:r>
    </w:p>
    <w:p>
      <w:pPr>
        <w:spacing w:after="0"/>
      </w:pPr>
      <w:r>
        <w:rPr>
          <w:rFonts w:ascii="Consolas" w:hAnsi="Consolas" w:eastAsia="Consolas"/>
          <w:sz w:val="12"/>
        </w:rPr>
        <w:t>{</w:t>
      </w:r>
    </w:p>
    <w:p>
      <w:pPr>
        <w:spacing w:after="0"/>
      </w:pPr>
      <w:r>
        <w:rPr>
          <w:rFonts w:ascii="Consolas" w:hAnsi="Consolas" w:eastAsia="Consolas"/>
          <w:sz w:val="12"/>
        </w:rPr>
        <w:t xml:space="preserve">    return new MemoAttributeMetadata</w:t>
      </w:r>
    </w:p>
    <w:p>
      <w:pPr>
        <w:spacing w:after="0"/>
      </w:pPr>
      <w:r>
        <w:rPr>
          <w:rFonts w:ascii="Consolas" w:hAnsi="Consolas" w:eastAsia="Consolas"/>
          <w:sz w:val="12"/>
        </w:rPr>
        <w:t xml:space="preserve">    {</w:t>
      </w:r>
    </w:p>
    <w:p>
      <w:pPr>
        <w:spacing w:after="0"/>
      </w:pPr>
      <w:r>
        <w:rPr>
          <w:rFonts w:ascii="Consolas" w:hAnsi="Consolas" w:eastAsia="Consolas"/>
          <w:sz w:val="12"/>
        </w:rPr>
        <w:t xml:space="preserve">        SchemaName = schemaName,</w:t>
      </w:r>
    </w:p>
    <w:p>
      <w:pPr>
        <w:spacing w:after="0"/>
      </w:pPr>
      <w:r>
        <w:rPr>
          <w:rFonts w:ascii="Consolas" w:hAnsi="Consolas" w:eastAsia="Consolas"/>
          <w:sz w:val="12"/>
        </w:rPr>
        <w:t xml:space="preserve">        DisplayName = Label(displayName),</w:t>
      </w:r>
    </w:p>
    <w:p>
      <w:pPr>
        <w:spacing w:after="0"/>
      </w:pPr>
      <w:r>
        <w:rPr>
          <w:rFonts w:ascii="Consolas" w:hAnsi="Consolas" w:eastAsia="Consolas"/>
          <w:sz w:val="12"/>
        </w:rPr>
        <w:t xml:space="preserve">        Description = Label(description),</w:t>
      </w:r>
    </w:p>
    <w:p>
      <w:pPr>
        <w:spacing w:after="0"/>
      </w:pPr>
      <w:r>
        <w:rPr>
          <w:rFonts w:ascii="Consolas" w:hAnsi="Consolas" w:eastAsia="Consolas"/>
          <w:sz w:val="12"/>
        </w:rPr>
        <w:t xml:space="preserve">        RequiredLevel = Optional(),</w:t>
      </w:r>
    </w:p>
    <w:p>
      <w:pPr>
        <w:spacing w:after="0"/>
      </w:pPr>
      <w:r>
        <w:rPr>
          <w:rFonts w:ascii="Consolas" w:hAnsi="Consolas" w:eastAsia="Consolas"/>
          <w:sz w:val="12"/>
        </w:rPr>
        <w:t xml:space="preserve">        MaxLength = 4000</w:t>
      </w:r>
    </w:p>
    <w:p>
      <w:pPr>
        <w:spacing w:after="0"/>
      </w:pPr>
      <w:r>
        <w:rPr>
          <w:rFonts w:ascii="Consolas" w:hAnsi="Consolas" w:eastAsia="Consolas"/>
          <w:sz w:val="12"/>
        </w:rPr>
        <w:t xml:space="preserve">    };</w:t>
      </w:r>
    </w:p>
    <w:p>
      <w:pPr>
        <w:spacing w:after="0"/>
      </w:pPr>
      <w:r>
        <w:rPr>
          <w:rFonts w:ascii="Consolas" w:hAnsi="Consolas" w:eastAsia="Consolas"/>
          <w:sz w:val="12"/>
        </w:rPr>
        <w:t>}</w:t>
      </w:r>
    </w:p>
    <w:p>
      <w:pPr>
        <w:spacing w:after="0"/>
      </w:pPr>
      <w:r>
        <w:rPr>
          <w:rFonts w:ascii="Consolas" w:hAnsi="Consolas" w:eastAsia="Consolas"/>
          <w:sz w:val="12"/>
        </w:rPr>
        <w:t xml:space="preserve"> </w:t>
      </w:r>
    </w:p>
    <w:p>
      <w:pPr>
        <w:spacing w:after="0"/>
      </w:pPr>
      <w:r>
        <w:rPr>
          <w:rFonts w:ascii="Consolas" w:hAnsi="Consolas" w:eastAsia="Consolas"/>
          <w:sz w:val="12"/>
        </w:rPr>
        <w:t>static DateTimeAttributeMetadata DateTimeField(string schemaName, string displayName, string description)</w:t>
      </w:r>
    </w:p>
    <w:p>
      <w:pPr>
        <w:spacing w:after="0"/>
      </w:pPr>
      <w:r>
        <w:rPr>
          <w:rFonts w:ascii="Consolas" w:hAnsi="Consolas" w:eastAsia="Consolas"/>
          <w:sz w:val="12"/>
        </w:rPr>
        <w:t>{</w:t>
      </w:r>
    </w:p>
    <w:p>
      <w:pPr>
        <w:spacing w:after="0"/>
      </w:pPr>
      <w:r>
        <w:rPr>
          <w:rFonts w:ascii="Consolas" w:hAnsi="Consolas" w:eastAsia="Consolas"/>
          <w:sz w:val="12"/>
        </w:rPr>
        <w:t xml:space="preserve">    return new DateTimeAttributeMetadata</w:t>
      </w:r>
    </w:p>
    <w:p>
      <w:pPr>
        <w:spacing w:after="0"/>
      </w:pPr>
      <w:r>
        <w:rPr>
          <w:rFonts w:ascii="Consolas" w:hAnsi="Consolas" w:eastAsia="Consolas"/>
          <w:sz w:val="12"/>
        </w:rPr>
        <w:t xml:space="preserve">    {</w:t>
      </w:r>
    </w:p>
    <w:p>
      <w:pPr>
        <w:spacing w:after="0"/>
      </w:pPr>
      <w:r>
        <w:rPr>
          <w:rFonts w:ascii="Consolas" w:hAnsi="Consolas" w:eastAsia="Consolas"/>
          <w:sz w:val="12"/>
        </w:rPr>
        <w:t xml:space="preserve">        SchemaName = schemaName,</w:t>
      </w:r>
    </w:p>
    <w:p>
      <w:pPr>
        <w:spacing w:after="0"/>
      </w:pPr>
      <w:r>
        <w:rPr>
          <w:rFonts w:ascii="Consolas" w:hAnsi="Consolas" w:eastAsia="Consolas"/>
          <w:sz w:val="12"/>
        </w:rPr>
        <w:t xml:space="preserve">        DisplayName = Label(displayName),</w:t>
      </w:r>
    </w:p>
    <w:p>
      <w:pPr>
        <w:spacing w:after="0"/>
      </w:pPr>
      <w:r>
        <w:rPr>
          <w:rFonts w:ascii="Consolas" w:hAnsi="Consolas" w:eastAsia="Consolas"/>
          <w:sz w:val="12"/>
        </w:rPr>
        <w:t xml:space="preserve">        Description = Label(description),</w:t>
      </w:r>
    </w:p>
    <w:p>
      <w:pPr>
        <w:spacing w:after="0"/>
      </w:pPr>
      <w:r>
        <w:rPr>
          <w:rFonts w:ascii="Consolas" w:hAnsi="Consolas" w:eastAsia="Consolas"/>
          <w:sz w:val="12"/>
        </w:rPr>
        <w:t xml:space="preserve">        RequiredLevel = Optional(),</w:t>
      </w:r>
    </w:p>
    <w:p>
      <w:pPr>
        <w:spacing w:after="0"/>
      </w:pPr>
      <w:r>
        <w:rPr>
          <w:rFonts w:ascii="Consolas" w:hAnsi="Consolas" w:eastAsia="Consolas"/>
          <w:sz w:val="12"/>
        </w:rPr>
        <w:t xml:space="preserve">        Format = DateTimeFormat.DateAndTime,</w:t>
      </w:r>
    </w:p>
    <w:p>
      <w:pPr>
        <w:spacing w:after="0"/>
      </w:pPr>
      <w:r>
        <w:rPr>
          <w:rFonts w:ascii="Consolas" w:hAnsi="Consolas" w:eastAsia="Consolas"/>
          <w:sz w:val="12"/>
        </w:rPr>
        <w:t xml:space="preserve">        DateTimeBehavior = DateTimeBehavior.UserLocal</w:t>
      </w:r>
    </w:p>
    <w:p>
      <w:pPr>
        <w:spacing w:after="0"/>
      </w:pPr>
      <w:r>
        <w:rPr>
          <w:rFonts w:ascii="Consolas" w:hAnsi="Consolas" w:eastAsia="Consolas"/>
          <w:sz w:val="12"/>
        </w:rPr>
        <w:t xml:space="preserve">    };</w:t>
      </w:r>
    </w:p>
    <w:p>
      <w:pPr>
        <w:spacing w:after="0"/>
      </w:pPr>
      <w:r>
        <w:rPr>
          <w:rFonts w:ascii="Consolas" w:hAnsi="Consolas" w:eastAsia="Consolas"/>
          <w:sz w:val="12"/>
        </w:rPr>
        <w:t>}</w:t>
      </w:r>
    </w:p>
    <w:p>
      <w:pPr>
        <w:spacing w:after="0"/>
      </w:pPr>
      <w:r>
        <w:rPr>
          <w:rFonts w:ascii="Consolas" w:hAnsi="Consolas" w:eastAsia="Consolas"/>
          <w:sz w:val="12"/>
        </w:rPr>
        <w:t xml:space="preserve"> </w:t>
      </w:r>
    </w:p>
    <w:p>
      <w:pPr>
        <w:spacing w:after="0"/>
      </w:pPr>
      <w:r>
        <w:rPr>
          <w:rFonts w:ascii="Consolas" w:hAnsi="Consolas" w:eastAsia="Consolas"/>
          <w:sz w:val="12"/>
        </w:rPr>
        <w:t>static PicklistAttributeMetadata LocalChoice(string schemaName, string displayName, string[] values, string description)</w:t>
      </w:r>
    </w:p>
    <w:p>
      <w:pPr>
        <w:spacing w:after="0"/>
      </w:pPr>
      <w:r>
        <w:rPr>
          <w:rFonts w:ascii="Consolas" w:hAnsi="Consolas" w:eastAsia="Consolas"/>
          <w:sz w:val="12"/>
        </w:rPr>
        <w:t>{</w:t>
      </w:r>
    </w:p>
    <w:p>
      <w:pPr>
        <w:spacing w:after="0"/>
      </w:pPr>
      <w:r>
        <w:rPr>
          <w:rFonts w:ascii="Consolas" w:hAnsi="Consolas" w:eastAsia="Consolas"/>
          <w:sz w:val="12"/>
        </w:rPr>
        <w:t xml:space="preserve">    var optionSet = new OptionSetMetadata</w:t>
      </w:r>
    </w:p>
    <w:p>
      <w:pPr>
        <w:spacing w:after="0"/>
      </w:pPr>
      <w:r>
        <w:rPr>
          <w:rFonts w:ascii="Consolas" w:hAnsi="Consolas" w:eastAsia="Consolas"/>
          <w:sz w:val="12"/>
        </w:rPr>
        <w:t xml:space="preserve">    {</w:t>
      </w:r>
    </w:p>
    <w:p>
      <w:pPr>
        <w:spacing w:after="0"/>
      </w:pPr>
      <w:r>
        <w:rPr>
          <w:rFonts w:ascii="Consolas" w:hAnsi="Consolas" w:eastAsia="Consolas"/>
          <w:sz w:val="12"/>
        </w:rPr>
        <w:t xml:space="preserve">        IsGlobal = false,</w:t>
      </w:r>
    </w:p>
    <w:p>
      <w:pPr>
        <w:spacing w:after="0"/>
      </w:pPr>
      <w:r>
        <w:rPr>
          <w:rFonts w:ascii="Consolas" w:hAnsi="Consolas" w:eastAsia="Consolas"/>
          <w:sz w:val="12"/>
        </w:rPr>
        <w:t xml:space="preserve">        OptionSetType = OptionSetType.Picklist</w:t>
      </w:r>
    </w:p>
    <w:p>
      <w:pPr>
        <w:spacing w:after="0"/>
      </w:pPr>
      <w:r>
        <w:rPr>
          <w:rFonts w:ascii="Consolas" w:hAnsi="Consolas" w:eastAsia="Consolas"/>
          <w:sz w:val="12"/>
        </w:rPr>
        <w:t xml:space="preserve">    };</w:t>
      </w:r>
    </w:p>
    <w:p>
      <w:pPr>
        <w:spacing w:after="0"/>
      </w:pPr>
      <w:r>
        <w:rPr>
          <w:rFonts w:ascii="Consolas" w:hAnsi="Consolas" w:eastAsia="Consolas"/>
          <w:sz w:val="12"/>
        </w:rPr>
        <w:t xml:space="preserve"> </w:t>
      </w:r>
    </w:p>
    <w:p>
      <w:pPr>
        <w:spacing w:after="0"/>
      </w:pPr>
      <w:r>
        <w:rPr>
          <w:rFonts w:ascii="Consolas" w:hAnsi="Consolas" w:eastAsia="Consolas"/>
          <w:sz w:val="12"/>
        </w:rPr>
        <w:t xml:space="preserve">    foreach (var value in values)</w:t>
      </w:r>
    </w:p>
    <w:p>
      <w:pPr>
        <w:spacing w:after="0"/>
      </w:pPr>
      <w:r>
        <w:rPr>
          <w:rFonts w:ascii="Consolas" w:hAnsi="Consolas" w:eastAsia="Consolas"/>
          <w:sz w:val="12"/>
        </w:rPr>
        <w:t xml:space="preserve">    {</w:t>
      </w:r>
    </w:p>
    <w:p>
      <w:pPr>
        <w:spacing w:after="0"/>
      </w:pPr>
      <w:r>
        <w:rPr>
          <w:rFonts w:ascii="Consolas" w:hAnsi="Consolas" w:eastAsia="Consolas"/>
          <w:sz w:val="12"/>
        </w:rPr>
        <w:t xml:space="preserve">        optionSet.Options.Add(new OptionMetadata(Label(value), null));</w:t>
      </w:r>
    </w:p>
    <w:p>
      <w:pPr>
        <w:spacing w:after="0"/>
      </w:pPr>
      <w:r>
        <w:rPr>
          <w:rFonts w:ascii="Consolas" w:hAnsi="Consolas" w:eastAsia="Consolas"/>
          <w:sz w:val="12"/>
        </w:rPr>
        <w:t xml:space="preserve">    }</w:t>
      </w:r>
    </w:p>
    <w:p>
      <w:pPr>
        <w:spacing w:after="0"/>
      </w:pPr>
      <w:r>
        <w:rPr>
          <w:rFonts w:ascii="Consolas" w:hAnsi="Consolas" w:eastAsia="Consolas"/>
          <w:sz w:val="12"/>
        </w:rPr>
        <w:t xml:space="preserve"> </w:t>
      </w:r>
    </w:p>
    <w:p>
      <w:pPr>
        <w:spacing w:after="0"/>
      </w:pPr>
      <w:r>
        <w:rPr>
          <w:rFonts w:ascii="Consolas" w:hAnsi="Consolas" w:eastAsia="Consolas"/>
          <w:sz w:val="12"/>
        </w:rPr>
        <w:t xml:space="preserve">    return new PicklistAttributeMetadata</w:t>
      </w:r>
    </w:p>
    <w:p>
      <w:pPr>
        <w:spacing w:after="0"/>
      </w:pPr>
      <w:r>
        <w:rPr>
          <w:rFonts w:ascii="Consolas" w:hAnsi="Consolas" w:eastAsia="Consolas"/>
          <w:sz w:val="12"/>
        </w:rPr>
        <w:t xml:space="preserve">    {</w:t>
      </w:r>
    </w:p>
    <w:p>
      <w:pPr>
        <w:spacing w:after="0"/>
      </w:pPr>
      <w:r>
        <w:rPr>
          <w:rFonts w:ascii="Consolas" w:hAnsi="Consolas" w:eastAsia="Consolas"/>
          <w:sz w:val="12"/>
        </w:rPr>
        <w:t xml:space="preserve">        SchemaName = schemaName,</w:t>
      </w:r>
    </w:p>
    <w:p>
      <w:pPr>
        <w:spacing w:after="0"/>
      </w:pPr>
      <w:r>
        <w:rPr>
          <w:rFonts w:ascii="Consolas" w:hAnsi="Consolas" w:eastAsia="Consolas"/>
          <w:sz w:val="12"/>
        </w:rPr>
        <w:t xml:space="preserve">        DisplayName = Label(displayName),</w:t>
      </w:r>
    </w:p>
    <w:p>
      <w:pPr>
        <w:spacing w:after="0"/>
      </w:pPr>
      <w:r>
        <w:rPr>
          <w:rFonts w:ascii="Consolas" w:hAnsi="Consolas" w:eastAsia="Consolas"/>
          <w:sz w:val="12"/>
        </w:rPr>
        <w:t xml:space="preserve">        Description = Label(description),</w:t>
      </w:r>
    </w:p>
    <w:p>
      <w:pPr>
        <w:spacing w:after="0"/>
      </w:pPr>
      <w:r>
        <w:rPr>
          <w:rFonts w:ascii="Consolas" w:hAnsi="Consolas" w:eastAsia="Consolas"/>
          <w:sz w:val="12"/>
        </w:rPr>
        <w:t xml:space="preserve">        RequiredLevel = Optional(),</w:t>
      </w:r>
    </w:p>
    <w:p>
      <w:pPr>
        <w:spacing w:after="0"/>
      </w:pPr>
      <w:r>
        <w:rPr>
          <w:rFonts w:ascii="Consolas" w:hAnsi="Consolas" w:eastAsia="Consolas"/>
          <w:sz w:val="12"/>
        </w:rPr>
        <w:t xml:space="preserve">        OptionSet = optionSet</w:t>
      </w:r>
    </w:p>
    <w:p>
      <w:pPr>
        <w:spacing w:after="0"/>
      </w:pPr>
      <w:r>
        <w:rPr>
          <w:rFonts w:ascii="Consolas" w:hAnsi="Consolas" w:eastAsia="Consolas"/>
          <w:sz w:val="12"/>
        </w:rPr>
        <w:t xml:space="preserve">    };</w:t>
      </w:r>
    </w:p>
    <w:p>
      <w:pPr>
        <w:spacing w:after="0"/>
      </w:pPr>
      <w:r>
        <w:rPr>
          <w:rFonts w:ascii="Consolas" w:hAnsi="Consolas" w:eastAsia="Consolas"/>
          <w:sz w:val="12"/>
        </w:rPr>
        <w:t>}</w:t>
      </w:r>
    </w:p>
    <w:p>
      <w:pPr>
        <w:spacing w:after="0"/>
      </w:pPr>
      <w:r>
        <w:rPr>
          <w:rFonts w:ascii="Consolas" w:hAnsi="Consolas" w:eastAsia="Consolas"/>
          <w:sz w:val="12"/>
        </w:rPr>
        <w:t xml:space="preserve"> </w:t>
      </w:r>
    </w:p>
    <w:p>
      <w:pPr>
        <w:spacing w:after="0"/>
      </w:pPr>
      <w:r>
        <w:rPr>
          <w:rFonts w:ascii="Consolas" w:hAnsi="Consolas" w:eastAsia="Consolas"/>
          <w:sz w:val="12"/>
        </w:rPr>
        <w:t>static PicklistAttributeMetadata GlobalChoice(string schemaName, string displayName, string globalChoiceName, string description)</w:t>
      </w:r>
    </w:p>
    <w:p>
      <w:pPr>
        <w:spacing w:after="0"/>
      </w:pPr>
      <w:r>
        <w:rPr>
          <w:rFonts w:ascii="Consolas" w:hAnsi="Consolas" w:eastAsia="Consolas"/>
          <w:sz w:val="12"/>
        </w:rPr>
        <w:t>{</w:t>
      </w:r>
    </w:p>
    <w:p>
      <w:pPr>
        <w:spacing w:after="0"/>
      </w:pPr>
      <w:r>
        <w:rPr>
          <w:rFonts w:ascii="Consolas" w:hAnsi="Consolas" w:eastAsia="Consolas"/>
          <w:sz w:val="12"/>
        </w:rPr>
        <w:t xml:space="preserve">    return new PicklistAttributeMetadata</w:t>
      </w:r>
    </w:p>
    <w:p>
      <w:pPr>
        <w:spacing w:after="0"/>
      </w:pPr>
      <w:r>
        <w:rPr>
          <w:rFonts w:ascii="Consolas" w:hAnsi="Consolas" w:eastAsia="Consolas"/>
          <w:sz w:val="12"/>
        </w:rPr>
        <w:t xml:space="preserve">    {</w:t>
      </w:r>
    </w:p>
    <w:p>
      <w:pPr>
        <w:spacing w:after="0"/>
      </w:pPr>
      <w:r>
        <w:rPr>
          <w:rFonts w:ascii="Consolas" w:hAnsi="Consolas" w:eastAsia="Consolas"/>
          <w:sz w:val="12"/>
        </w:rPr>
        <w:t xml:space="preserve">        SchemaName = schemaName,</w:t>
      </w:r>
    </w:p>
    <w:p>
      <w:pPr>
        <w:spacing w:after="0"/>
      </w:pPr>
      <w:r>
        <w:rPr>
          <w:rFonts w:ascii="Consolas" w:hAnsi="Consolas" w:eastAsia="Consolas"/>
          <w:sz w:val="12"/>
        </w:rPr>
        <w:t xml:space="preserve">        DisplayName = Label(displayName),</w:t>
      </w:r>
    </w:p>
    <w:p>
      <w:pPr>
        <w:spacing w:after="0"/>
      </w:pPr>
      <w:r>
        <w:rPr>
          <w:rFonts w:ascii="Consolas" w:hAnsi="Consolas" w:eastAsia="Consolas"/>
          <w:sz w:val="12"/>
        </w:rPr>
        <w:t xml:space="preserve">        Description = Label(description),</w:t>
      </w:r>
    </w:p>
    <w:p>
      <w:pPr>
        <w:spacing w:after="0"/>
      </w:pPr>
      <w:r>
        <w:rPr>
          <w:rFonts w:ascii="Consolas" w:hAnsi="Consolas" w:eastAsia="Consolas"/>
          <w:sz w:val="12"/>
        </w:rPr>
        <w:t xml:space="preserve">        RequiredLevel = Optional(),</w:t>
      </w:r>
    </w:p>
    <w:p>
      <w:pPr>
        <w:spacing w:after="0"/>
      </w:pPr>
      <w:r>
        <w:rPr>
          <w:rFonts w:ascii="Consolas" w:hAnsi="Consolas" w:eastAsia="Consolas"/>
          <w:sz w:val="12"/>
        </w:rPr>
        <w:t xml:space="preserve">        OptionSet = new OptionSetMetadata</w:t>
      </w:r>
    </w:p>
    <w:p>
      <w:pPr>
        <w:spacing w:after="0"/>
      </w:pPr>
      <w:r>
        <w:rPr>
          <w:rFonts w:ascii="Consolas" w:hAnsi="Consolas" w:eastAsia="Consolas"/>
          <w:sz w:val="12"/>
        </w:rPr>
        <w:t xml:space="preserve">        {</w:t>
      </w:r>
    </w:p>
    <w:p>
      <w:pPr>
        <w:spacing w:after="0"/>
      </w:pPr>
      <w:r>
        <w:rPr>
          <w:rFonts w:ascii="Consolas" w:hAnsi="Consolas" w:eastAsia="Consolas"/>
          <w:sz w:val="12"/>
        </w:rPr>
        <w:t xml:space="preserve">            IsGlobal = true,</w:t>
      </w:r>
    </w:p>
    <w:p>
      <w:pPr>
        <w:spacing w:after="0"/>
      </w:pPr>
      <w:r>
        <w:rPr>
          <w:rFonts w:ascii="Consolas" w:hAnsi="Consolas" w:eastAsia="Consolas"/>
          <w:sz w:val="12"/>
        </w:rPr>
        <w:t xml:space="preserve">            Name = globalChoiceName,</w:t>
      </w:r>
    </w:p>
    <w:p>
      <w:pPr>
        <w:spacing w:after="0"/>
      </w:pPr>
      <w:r>
        <w:rPr>
          <w:rFonts w:ascii="Consolas" w:hAnsi="Consolas" w:eastAsia="Consolas"/>
          <w:sz w:val="12"/>
        </w:rPr>
        <w:t xml:space="preserve">            OptionSetType = OptionSetType.Picklist</w:t>
      </w:r>
    </w:p>
    <w:p>
      <w:pPr>
        <w:spacing w:after="0"/>
      </w:pPr>
      <w:r>
        <w:rPr>
          <w:rFonts w:ascii="Consolas" w:hAnsi="Consolas" w:eastAsia="Consolas"/>
          <w:sz w:val="12"/>
        </w:rPr>
        <w:t xml:space="preserve">        }</w:t>
      </w:r>
    </w:p>
    <w:p>
      <w:pPr>
        <w:spacing w:after="0"/>
      </w:pPr>
      <w:r>
        <w:rPr>
          <w:rFonts w:ascii="Consolas" w:hAnsi="Consolas" w:eastAsia="Consolas"/>
          <w:sz w:val="12"/>
        </w:rPr>
        <w:t xml:space="preserve">    };</w:t>
      </w:r>
    </w:p>
    <w:p>
      <w:pPr>
        <w:spacing w:after="0"/>
      </w:pPr>
      <w:r>
        <w:rPr>
          <w:rFonts w:ascii="Consolas" w:hAnsi="Consolas" w:eastAsia="Consolas"/>
          <w:sz w:val="12"/>
        </w:rPr>
        <w:t>}</w:t>
      </w:r>
    </w:p>
    <w:p>
      <w:pPr>
        <w:pStyle w:val="Heading1"/>
      </w:pPr>
      <w:r>
        <w:t>16. Backup naming</w:t>
      </w:r>
    </w:p>
    <w:p>
      <w:r>
        <w:t>Recommended backup names after successful validation:</w:t>
      </w:r>
    </w:p>
    <w:p>
      <w:pPr>
        <w:spacing w:after="0"/>
      </w:pPr>
      <w:r>
        <w:rPr>
          <w:rFonts w:ascii="Consolas" w:hAnsi="Consolas" w:eastAsia="Consolas"/>
          <w:sz w:val="16"/>
        </w:rPr>
        <w:t>ASO.Core_Phase2_CI_JourneyParticipationLedgerCreated_unmanaged_v1_0_20260524.zip</w:t>
      </w:r>
    </w:p>
    <w:p>
      <w:pPr>
        <w:spacing w:after="0"/>
      </w:pPr>
      <w:r>
        <w:rPr>
          <w:rFonts w:ascii="Consolas" w:hAnsi="Consolas" w:eastAsia="Consolas"/>
          <w:sz w:val="16"/>
        </w:rPr>
        <w:t>ASO.Core_Phase2_CI_JourneyParticipationLedgerCreated_managed_v1_0_20260524.zip</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Small"/>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