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Agentic Sales Orchestrator</w:t>
      </w:r>
    </w:p>
    <w:p>
      <w:pPr>
        <w:jc w:val="center"/>
      </w:pPr>
      <w:r>
        <w:rPr>
          <w:b/>
          <w:color w:val="262626"/>
          <w:sz w:val="40"/>
        </w:rPr>
        <w:t>Programmatic Lead Table Extension Runbook</w:t>
      </w:r>
    </w:p>
    <w:p>
      <w:pPr>
        <w:jc w:val="center"/>
      </w:pPr>
      <w:r>
        <w:rPr>
          <w:color w:val="5A5A5A"/>
          <w:sz w:val="24"/>
        </w:rPr>
        <w:t>Enterprise runbook for programmatic Dataverse metadata creation on the existing Lead table</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1F4E79"/>
            <w:vAlign w:val="top"/>
          </w:tcPr>
          <w:p>
            <w:r/>
            <w:r>
              <w:rPr>
                <w:b/>
                <w:color w:val="FFFFFF"/>
                <w:sz w:val="18"/>
              </w:rPr>
              <w:t>Item</w:t>
            </w:r>
          </w:p>
        </w:tc>
        <w:tc>
          <w:tcPr>
            <w:tcW w:type="dxa" w:w="7625"/>
            <w:shd w:fill="1F4E79"/>
            <w:vAlign w:val="top"/>
          </w:tcPr>
          <w:p>
            <w:r/>
            <w:r>
              <w:rPr>
                <w:b/>
                <w:color w:val="FFFFFF"/>
                <w:sz w:val="18"/>
              </w:rPr>
              <w:t>Value</w:t>
            </w:r>
          </w:p>
        </w:tc>
      </w:tr>
      <w:tr>
        <w:tc>
          <w:tcPr>
            <w:tcW w:type="dxa" w:w="7625"/>
            <w:vAlign w:val="top"/>
          </w:tcPr>
          <w:p>
            <w:r/>
            <w:r>
              <w:rPr>
                <w:b w:val="0"/>
                <w:sz w:val="18"/>
              </w:rPr>
              <w:t>Version</w:t>
            </w:r>
          </w:p>
        </w:tc>
        <w:tc>
          <w:tcPr>
            <w:tcW w:type="dxa" w:w="7625"/>
            <w:vAlign w:val="top"/>
          </w:tcPr>
          <w:p>
            <w:r/>
            <w:r>
              <w:rPr>
                <w:b w:val="0"/>
                <w:sz w:val="18"/>
              </w:rPr>
              <w:t>v1.0 - 2026-05-23</w:t>
            </w:r>
          </w:p>
        </w:tc>
      </w:tr>
      <w:tr>
        <w:tc>
          <w:tcPr>
            <w:tcW w:type="dxa" w:w="7625"/>
            <w:vAlign w:val="top"/>
          </w:tcPr>
          <w:p>
            <w:r/>
            <w:r>
              <w:rPr>
                <w:b w:val="0"/>
                <w:sz w:val="18"/>
              </w:rPr>
              <w:t>Target environment</w:t>
            </w:r>
          </w:p>
        </w:tc>
        <w:tc>
          <w:tcPr>
            <w:tcW w:type="dxa" w:w="7625"/>
            <w:vAlign w:val="top"/>
          </w:tcPr>
          <w:p>
            <w:r/>
            <w:r>
              <w:rPr>
                <w:b w:val="0"/>
                <w:sz w:val="18"/>
              </w:rPr>
              <w:t>Phoenicarix-CI - https://phoenicarix-ci.crm4.dynamics.com</w:t>
            </w:r>
          </w:p>
        </w:tc>
      </w:tr>
      <w:tr>
        <w:tc>
          <w:tcPr>
            <w:tcW w:type="dxa" w:w="7625"/>
            <w:vAlign w:val="top"/>
          </w:tcPr>
          <w:p>
            <w:r/>
            <w:r>
              <w:rPr>
                <w:b w:val="0"/>
                <w:sz w:val="18"/>
              </w:rPr>
              <w:t>Solution</w:t>
            </w:r>
          </w:p>
        </w:tc>
        <w:tc>
          <w:tcPr>
            <w:tcW w:type="dxa" w:w="7625"/>
            <w:vAlign w:val="top"/>
          </w:tcPr>
          <w:p>
            <w:r/>
            <w:r>
              <w:rPr>
                <w:b w:val="0"/>
                <w:sz w:val="18"/>
              </w:rPr>
              <w:t>ASO.Core - unique name ASOCore</w:t>
            </w:r>
          </w:p>
        </w:tc>
      </w:tr>
      <w:tr>
        <w:tc>
          <w:tcPr>
            <w:tcW w:type="dxa" w:w="7625"/>
            <w:vAlign w:val="top"/>
          </w:tcPr>
          <w:p>
            <w:r/>
            <w:r>
              <w:rPr>
                <w:b w:val="0"/>
                <w:sz w:val="18"/>
              </w:rPr>
              <w:t>Target table</w:t>
            </w:r>
          </w:p>
        </w:tc>
        <w:tc>
          <w:tcPr>
            <w:tcW w:type="dxa" w:w="7625"/>
            <w:vAlign w:val="top"/>
          </w:tcPr>
          <w:p>
            <w:r/>
            <w:r>
              <w:rPr>
                <w:b w:val="0"/>
                <w:sz w:val="18"/>
              </w:rPr>
              <w:t>Lead - logical name lead</w:t>
            </w:r>
          </w:p>
        </w:tc>
      </w:tr>
      <w:tr>
        <w:tc>
          <w:tcPr>
            <w:tcW w:type="dxa" w:w="7625"/>
            <w:vAlign w:val="top"/>
          </w:tcPr>
          <w:p>
            <w:r/>
            <w:r>
              <w:rPr>
                <w:b w:val="0"/>
                <w:sz w:val="18"/>
              </w:rPr>
              <w:t>Implementation method</w:t>
            </w:r>
          </w:p>
        </w:tc>
        <w:tc>
          <w:tcPr>
            <w:tcW w:type="dxa" w:w="7625"/>
            <w:vAlign w:val="top"/>
          </w:tcPr>
          <w:p>
            <w:r/>
            <w:r>
              <w:rPr>
                <w:b w:val="0"/>
                <w:sz w:val="18"/>
              </w:rPr>
              <w:t>.NET 8 console application using Dataverse metadata requests</w:t>
            </w:r>
          </w:p>
        </w:tc>
      </w:tr>
      <w:tr>
        <w:tc>
          <w:tcPr>
            <w:tcW w:type="dxa" w:w="7625"/>
            <w:vAlign w:val="top"/>
          </w:tcPr>
          <w:p>
            <w:r/>
            <w:r>
              <w:rPr>
                <w:b w:val="0"/>
                <w:sz w:val="18"/>
              </w:rPr>
              <w:t>Prepared for</w:t>
            </w:r>
          </w:p>
        </w:tc>
        <w:tc>
          <w:tcPr>
            <w:tcW w:type="dxa" w:w="7625"/>
            <w:vAlign w:val="top"/>
          </w:tcPr>
          <w:p>
            <w:r/>
            <w:r>
              <w:rPr>
                <w:b w:val="0"/>
                <w:sz w:val="18"/>
              </w:rPr>
              <w:t>Customer IT team, Product Owner, Dynamics 365 / Power Platform developers</w:t>
            </w:r>
          </w:p>
        </w:tc>
      </w:tr>
    </w:tbl>
    <w:p/>
    <w:p>
      <w:r>
        <w:rPr>
          <w:b/>
        </w:rPr>
        <w:t xml:space="preserve">Purpose: </w:t>
      </w:r>
      <w:r>
        <w:t>Explain what was done, why it was done programmatically, how the script works, how to validate it, and how customer IT can maintain or repeat the pattern safely.</w:t>
      </w:r>
    </w:p>
    <w:p>
      <w:r>
        <w:br w:type="page"/>
      </w:r>
    </w:p>
    <w:p>
      <w:pPr>
        <w:pStyle w:val="Heading1"/>
      </w:pPr>
      <w:r>
        <w:t>1. Executive summary</w:t>
      </w:r>
    </w:p>
    <w:p>
      <w:r>
        <w:t>We extended the existing Microsoft Dataverse Lead table programmatically instead of creating every custom column manually in the Power Apps maker UI. The target was the Agentic Sales Orchestrator Phase 2 data model in ASO.Core. The script connected to the Phoenicarix-CI Dataverse environment, checked whether each aso_ Lead column already existed, created missing columns through Dataverse metadata requests, associated the created columns with the ASO.Core solution, and published the Lead table customizations. In simple terms: instead of clicking New column more than thirty times, we gave Dataverse a controlled, repeatable instruction list.</w:t>
      </w:r>
    </w:p>
    <w:p>
      <w:pPr>
        <w:pStyle w:val="Heading1"/>
      </w:pPr>
      <w:r>
        <w:t>2. Why we used a script instead of Copilot or manual UI</w:t>
      </w:r>
    </w:p>
    <w:p>
      <w:r>
        <w:t>Copilot was useful for discussion and planning, but it could not reliably execute changes against the existing standard Lead table from the Create new tables canvas. Manual UI creation is safe but slow and error-prone for this number of fields. A metadata script gives a faster, repeatable, auditable, and solution-aware approach.</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5083"/>
            <w:shd w:fill="1F4E79"/>
            <w:vAlign w:val="top"/>
          </w:tcPr>
          <w:p>
            <w:r/>
            <w:r>
              <w:rPr>
                <w:b/>
                <w:color w:val="FFFFFF"/>
                <w:sz w:val="16"/>
              </w:rPr>
              <w:t>Option</w:t>
            </w:r>
          </w:p>
        </w:tc>
        <w:tc>
          <w:tcPr>
            <w:tcW w:type="dxa" w:w="5083"/>
            <w:shd w:fill="1F4E79"/>
            <w:vAlign w:val="top"/>
          </w:tcPr>
          <w:p>
            <w:r/>
            <w:r>
              <w:rPr>
                <w:b/>
                <w:color w:val="FFFFFF"/>
                <w:sz w:val="16"/>
              </w:rPr>
              <w:t>What happened / reason</w:t>
            </w:r>
          </w:p>
        </w:tc>
        <w:tc>
          <w:tcPr>
            <w:tcW w:type="dxa" w:w="5083"/>
            <w:shd w:fill="1F4E79"/>
            <w:vAlign w:val="top"/>
          </w:tcPr>
          <w:p>
            <w:r/>
            <w:r>
              <w:rPr>
                <w:b/>
                <w:color w:val="FFFFFF"/>
                <w:sz w:val="16"/>
              </w:rPr>
              <w:t>Decision</w:t>
            </w:r>
          </w:p>
        </w:tc>
      </w:tr>
      <w:tr>
        <w:tc>
          <w:tcPr>
            <w:tcW w:type="dxa" w:w="5083"/>
            <w:vAlign w:val="top"/>
          </w:tcPr>
          <w:p>
            <w:r/>
            <w:r>
              <w:rPr>
                <w:b w:val="0"/>
                <w:sz w:val="16"/>
              </w:rPr>
              <w:t>Copilot in Create new tables workspace</w:t>
            </w:r>
          </w:p>
        </w:tc>
        <w:tc>
          <w:tcPr>
            <w:tcW w:type="dxa" w:w="5083"/>
            <w:vAlign w:val="top"/>
          </w:tcPr>
          <w:p>
            <w:r/>
            <w:r>
              <w:rPr>
                <w:b w:val="0"/>
                <w:sz w:val="16"/>
              </w:rPr>
              <w:t>Could not reliably modify the existing standard Lead table and returned errors.</w:t>
            </w:r>
          </w:p>
        </w:tc>
        <w:tc>
          <w:tcPr>
            <w:tcW w:type="dxa" w:w="5083"/>
            <w:vAlign w:val="top"/>
          </w:tcPr>
          <w:p>
            <w:r/>
            <w:r>
              <w:rPr>
                <w:b w:val="0"/>
                <w:sz w:val="16"/>
              </w:rPr>
              <w:t>Not used for implementation.</w:t>
            </w:r>
          </w:p>
        </w:tc>
      </w:tr>
      <w:tr>
        <w:tc>
          <w:tcPr>
            <w:tcW w:type="dxa" w:w="5083"/>
            <w:vAlign w:val="top"/>
          </w:tcPr>
          <w:p>
            <w:r/>
            <w:r>
              <w:rPr>
                <w:b w:val="0"/>
                <w:sz w:val="16"/>
              </w:rPr>
              <w:t>Manual UI column creation</w:t>
            </w:r>
          </w:p>
        </w:tc>
        <w:tc>
          <w:tcPr>
            <w:tcW w:type="dxa" w:w="5083"/>
            <w:vAlign w:val="top"/>
          </w:tcPr>
          <w:p>
            <w:r/>
            <w:r>
              <w:rPr>
                <w:b w:val="0"/>
                <w:sz w:val="16"/>
              </w:rPr>
              <w:t>Safe, but slow and error-prone for more than thirty fields.</w:t>
            </w:r>
          </w:p>
        </w:tc>
        <w:tc>
          <w:tcPr>
            <w:tcW w:type="dxa" w:w="5083"/>
            <w:vAlign w:val="top"/>
          </w:tcPr>
          <w:p>
            <w:r/>
            <w:r>
              <w:rPr>
                <w:b w:val="0"/>
                <w:sz w:val="16"/>
              </w:rPr>
              <w:t>Avoided where possible.</w:t>
            </w:r>
          </w:p>
        </w:tc>
      </w:tr>
      <w:tr>
        <w:tc>
          <w:tcPr>
            <w:tcW w:type="dxa" w:w="5083"/>
            <w:vAlign w:val="top"/>
          </w:tcPr>
          <w:p>
            <w:r/>
            <w:r>
              <w:rPr>
                <w:b w:val="0"/>
                <w:sz w:val="16"/>
              </w:rPr>
              <w:t>Programmatic metadata creation</w:t>
            </w:r>
          </w:p>
        </w:tc>
        <w:tc>
          <w:tcPr>
            <w:tcW w:type="dxa" w:w="5083"/>
            <w:vAlign w:val="top"/>
          </w:tcPr>
          <w:p>
            <w:r/>
            <w:r>
              <w:rPr>
                <w:b w:val="0"/>
                <w:sz w:val="16"/>
              </w:rPr>
              <w:t>Fast, repeatable, validates existing columns, keeps schema names consistent, and can target a solution.</w:t>
            </w:r>
          </w:p>
        </w:tc>
        <w:tc>
          <w:tcPr>
            <w:tcW w:type="dxa" w:w="5083"/>
            <w:vAlign w:val="top"/>
          </w:tcPr>
          <w:p>
            <w:r/>
            <w:r>
              <w:rPr>
                <w:b w:val="0"/>
                <w:sz w:val="16"/>
              </w:rPr>
              <w:t>Chosen for Lead extension.</w:t>
            </w:r>
          </w:p>
        </w:tc>
      </w:tr>
    </w:tbl>
    <w:p/>
    <w:p>
      <w:pPr>
        <w:pStyle w:val="Heading1"/>
      </w:pPr>
      <w:r>
        <w:t>3. Explanation for different audiences</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1F4E79"/>
            <w:vAlign w:val="top"/>
          </w:tcPr>
          <w:p>
            <w:r/>
            <w:r>
              <w:rPr>
                <w:b/>
                <w:color w:val="FFFFFF"/>
                <w:sz w:val="16"/>
              </w:rPr>
              <w:t>Audience</w:t>
            </w:r>
          </w:p>
        </w:tc>
        <w:tc>
          <w:tcPr>
            <w:tcW w:type="dxa" w:w="7625"/>
            <w:shd w:fill="1F4E79"/>
            <w:vAlign w:val="top"/>
          </w:tcPr>
          <w:p>
            <w:r/>
            <w:r>
              <w:rPr>
                <w:b/>
                <w:color w:val="FFFFFF"/>
                <w:sz w:val="16"/>
              </w:rPr>
              <w:t>Explanation</w:t>
            </w:r>
          </w:p>
        </w:tc>
      </w:tr>
      <w:tr>
        <w:tc>
          <w:tcPr>
            <w:tcW w:type="dxa" w:w="7625"/>
            <w:vAlign w:val="top"/>
          </w:tcPr>
          <w:p>
            <w:r/>
            <w:r>
              <w:rPr>
                <w:b w:val="0"/>
                <w:sz w:val="16"/>
              </w:rPr>
              <w:t>Grandma</w:t>
            </w:r>
          </w:p>
        </w:tc>
        <w:tc>
          <w:tcPr>
            <w:tcW w:type="dxa" w:w="7625"/>
            <w:vAlign w:val="top"/>
          </w:tcPr>
          <w:p>
            <w:r/>
            <w:r>
              <w:rPr>
                <w:b w:val="0"/>
                <w:sz w:val="16"/>
              </w:rPr>
              <w:t>We added many new labeled drawers to the Lead record. Instead of adding each drawer by hand, we used a small program to add them correctly.</w:t>
            </w:r>
          </w:p>
        </w:tc>
      </w:tr>
      <w:tr>
        <w:tc>
          <w:tcPr>
            <w:tcW w:type="dxa" w:w="7625"/>
            <w:vAlign w:val="top"/>
          </w:tcPr>
          <w:p>
            <w:r/>
            <w:r>
              <w:rPr>
                <w:b w:val="0"/>
                <w:sz w:val="16"/>
              </w:rPr>
              <w:t>Product Owner</w:t>
            </w:r>
          </w:p>
        </w:tc>
        <w:tc>
          <w:tcPr>
            <w:tcW w:type="dxa" w:w="7625"/>
            <w:vAlign w:val="top"/>
          </w:tcPr>
          <w:p>
            <w:r/>
            <w:r>
              <w:rPr>
                <w:b w:val="0"/>
                <w:sz w:val="16"/>
              </w:rPr>
              <w:t>We created the data foundation needed for AI qualification, Foundry orchestration, SAP context, Customer Insights governance, and sales-agent output tracking on Leads.</w:t>
            </w:r>
          </w:p>
        </w:tc>
      </w:tr>
      <w:tr>
        <w:tc>
          <w:tcPr>
            <w:tcW w:type="dxa" w:w="7625"/>
            <w:vAlign w:val="top"/>
          </w:tcPr>
          <w:p>
            <w:r/>
            <w:r>
              <w:rPr>
                <w:b w:val="0"/>
                <w:sz w:val="16"/>
              </w:rPr>
              <w:t>Developer</w:t>
            </w:r>
          </w:p>
        </w:tc>
        <w:tc>
          <w:tcPr>
            <w:tcW w:type="dxa" w:w="7625"/>
            <w:vAlign w:val="top"/>
          </w:tcPr>
          <w:p>
            <w:r/>
            <w:r>
              <w:rPr>
                <w:b w:val="0"/>
                <w:sz w:val="16"/>
              </w:rPr>
              <w:t>We used a .NET 8 console application with Microsoft.PowerPlatform.Dataverse.Client and Dataverse metadata requests, especially CreateAttributeRequest, to create Lead attributes in ASO.Core.</w:t>
            </w:r>
          </w:p>
        </w:tc>
      </w:tr>
      <w:tr>
        <w:tc>
          <w:tcPr>
            <w:tcW w:type="dxa" w:w="7625"/>
            <w:vAlign w:val="top"/>
          </w:tcPr>
          <w:p>
            <w:r/>
            <w:r>
              <w:rPr>
                <w:b w:val="0"/>
                <w:sz w:val="16"/>
              </w:rPr>
              <w:t>Admin / Operations</w:t>
            </w:r>
          </w:p>
        </w:tc>
        <w:tc>
          <w:tcPr>
            <w:tcW w:type="dxa" w:w="7625"/>
            <w:vAlign w:val="top"/>
          </w:tcPr>
          <w:p>
            <w:r/>
            <w:r>
              <w:rPr>
                <w:b w:val="0"/>
                <w:sz w:val="16"/>
              </w:rPr>
              <w:t>The script is repeatable and skips existing fields, so it can be safely rerun after partial execution, then validated in ASO.Core -&gt; Tables -&gt; Lead -&gt; Columns.</w:t>
            </w:r>
          </w:p>
        </w:tc>
      </w:tr>
    </w:tbl>
    <w:p/>
    <w:p>
      <w:pPr>
        <w:pStyle w:val="Heading1"/>
      </w:pPr>
      <w:r>
        <w:t>4. Scope and non-scope</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1F4E79"/>
            <w:vAlign w:val="top"/>
          </w:tcPr>
          <w:p>
            <w:r/>
            <w:r>
              <w:rPr>
                <w:b/>
                <w:color w:val="FFFFFF"/>
                <w:sz w:val="16"/>
              </w:rPr>
              <w:t>In scope</w:t>
            </w:r>
          </w:p>
        </w:tc>
        <w:tc>
          <w:tcPr>
            <w:tcW w:type="dxa" w:w="7625"/>
            <w:shd w:fill="1F4E79"/>
            <w:vAlign w:val="top"/>
          </w:tcPr>
          <w:p>
            <w:r/>
            <w:r>
              <w:rPr>
                <w:b/>
                <w:color w:val="FFFFFF"/>
                <w:sz w:val="16"/>
              </w:rPr>
              <w:t>Not in scope</w:t>
            </w:r>
          </w:p>
        </w:tc>
      </w:tr>
      <w:tr>
        <w:tc>
          <w:tcPr>
            <w:tcW w:type="dxa" w:w="7625"/>
            <w:vAlign w:val="top"/>
          </w:tcPr>
          <w:p>
            <w:r/>
            <w:r>
              <w:rPr>
                <w:b w:val="0"/>
                <w:sz w:val="16"/>
              </w:rPr>
              <w:t>Connect to Phoenicarix-CI.</w:t>
            </w:r>
          </w:p>
        </w:tc>
        <w:tc>
          <w:tcPr>
            <w:tcW w:type="dxa" w:w="7625"/>
            <w:vAlign w:val="top"/>
          </w:tcPr>
          <w:p>
            <w:r/>
            <w:r>
              <w:rPr>
                <w:b w:val="0"/>
                <w:sz w:val="16"/>
              </w:rPr>
              <w:t>No HubSpot integration.</w:t>
            </w:r>
          </w:p>
        </w:tc>
      </w:tr>
      <w:tr>
        <w:tc>
          <w:tcPr>
            <w:tcW w:type="dxa" w:w="7625"/>
            <w:vAlign w:val="top"/>
          </w:tcPr>
          <w:p>
            <w:r/>
            <w:r>
              <w:rPr>
                <w:b w:val="0"/>
                <w:sz w:val="16"/>
              </w:rPr>
              <w:t>Target ASO.Core and the existing Lead table.</w:t>
            </w:r>
          </w:p>
        </w:tc>
        <w:tc>
          <w:tcPr>
            <w:tcW w:type="dxa" w:w="7625"/>
            <w:vAlign w:val="top"/>
          </w:tcPr>
          <w:p>
            <w:r/>
            <w:r>
              <w:rPr>
                <w:b w:val="0"/>
                <w:sz w:val="16"/>
              </w:rPr>
              <w:t>No SAP direct connection.</w:t>
            </w:r>
          </w:p>
        </w:tc>
      </w:tr>
      <w:tr>
        <w:tc>
          <w:tcPr>
            <w:tcW w:type="dxa" w:w="7625"/>
            <w:vAlign w:val="top"/>
          </w:tcPr>
          <w:p>
            <w:r/>
            <w:r>
              <w:rPr>
                <w:b w:val="0"/>
                <w:sz w:val="16"/>
              </w:rPr>
              <w:t>Create missing aso_ Lead columns.</w:t>
            </w:r>
          </w:p>
        </w:tc>
        <w:tc>
          <w:tcPr>
            <w:tcW w:type="dxa" w:w="7625"/>
            <w:vAlign w:val="top"/>
          </w:tcPr>
          <w:p>
            <w:r/>
            <w:r>
              <w:rPr>
                <w:b w:val="0"/>
                <w:sz w:val="16"/>
              </w:rPr>
              <w:t>No Customer Insights journey activation.</w:t>
            </w:r>
          </w:p>
        </w:tc>
      </w:tr>
      <w:tr>
        <w:tc>
          <w:tcPr>
            <w:tcW w:type="dxa" w:w="7625"/>
            <w:vAlign w:val="top"/>
          </w:tcPr>
          <w:p>
            <w:r/>
            <w:r>
              <w:rPr>
                <w:b w:val="0"/>
                <w:sz w:val="16"/>
              </w:rPr>
              <w:t>Reuse existing global choices where defined.</w:t>
            </w:r>
          </w:p>
        </w:tc>
        <w:tc>
          <w:tcPr>
            <w:tcW w:type="dxa" w:w="7625"/>
            <w:vAlign w:val="top"/>
          </w:tcPr>
          <w:p>
            <w:r/>
            <w:r>
              <w:rPr>
                <w:b w:val="0"/>
                <w:sz w:val="16"/>
              </w:rPr>
              <w:t>No outbound customer email sending.</w:t>
            </w:r>
          </w:p>
        </w:tc>
      </w:tr>
      <w:tr>
        <w:tc>
          <w:tcPr>
            <w:tcW w:type="dxa" w:w="7625"/>
            <w:vAlign w:val="top"/>
          </w:tcPr>
          <w:p>
            <w:r/>
            <w:r>
              <w:rPr>
                <w:b w:val="0"/>
                <w:sz w:val="16"/>
              </w:rPr>
              <w:t>Create local choices where values belong only to Lead.</w:t>
            </w:r>
          </w:p>
        </w:tc>
        <w:tc>
          <w:tcPr>
            <w:tcW w:type="dxa" w:w="7625"/>
            <w:vAlign w:val="top"/>
          </w:tcPr>
          <w:p>
            <w:r/>
            <w:r>
              <w:rPr>
                <w:b w:val="0"/>
                <w:sz w:val="16"/>
              </w:rPr>
              <w:t>No Foundry orchestration call.</w:t>
            </w:r>
          </w:p>
        </w:tc>
      </w:tr>
      <w:tr>
        <w:tc>
          <w:tcPr>
            <w:tcW w:type="dxa" w:w="7625"/>
            <w:vAlign w:val="top"/>
          </w:tcPr>
          <w:p>
            <w:r/>
            <w:r>
              <w:rPr>
                <w:b w:val="0"/>
                <w:sz w:val="16"/>
              </w:rPr>
              <w:t>Publish Lead table metadata.</w:t>
            </w:r>
          </w:p>
        </w:tc>
        <w:tc>
          <w:tcPr>
            <w:tcW w:type="dxa" w:w="7625"/>
            <w:vAlign w:val="top"/>
          </w:tcPr>
          <w:p>
            <w:r/>
            <w:r>
              <w:rPr>
                <w:b w:val="0"/>
                <w:sz w:val="16"/>
              </w:rPr>
              <w:t>No form layout changes yet.</w:t>
            </w:r>
          </w:p>
        </w:tc>
      </w:tr>
    </w:tbl>
    <w:p/>
    <w:p>
      <w:pPr>
        <w:pStyle w:val="Heading1"/>
      </w:pPr>
      <w:r>
        <w:t>5. Prerequisites</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1F4E79"/>
            <w:vAlign w:val="top"/>
          </w:tcPr>
          <w:p>
            <w:r/>
            <w:r>
              <w:rPr>
                <w:b/>
                <w:color w:val="FFFFFF"/>
                <w:sz w:val="16"/>
              </w:rPr>
              <w:t>Prerequisite</w:t>
            </w:r>
          </w:p>
        </w:tc>
        <w:tc>
          <w:tcPr>
            <w:tcW w:type="dxa" w:w="7625"/>
            <w:shd w:fill="1F4E79"/>
            <w:vAlign w:val="top"/>
          </w:tcPr>
          <w:p>
            <w:r/>
            <w:r>
              <w:rPr>
                <w:b/>
                <w:color w:val="FFFFFF"/>
                <w:sz w:val="16"/>
              </w:rPr>
              <w:t>Status / target</w:t>
            </w:r>
          </w:p>
        </w:tc>
      </w:tr>
      <w:tr>
        <w:tc>
          <w:tcPr>
            <w:tcW w:type="dxa" w:w="7625"/>
            <w:vAlign w:val="top"/>
          </w:tcPr>
          <w:p>
            <w:r/>
            <w:r>
              <w:rPr>
                <w:b w:val="0"/>
                <w:sz w:val="16"/>
              </w:rPr>
              <w:t>Environment</w:t>
            </w:r>
          </w:p>
        </w:tc>
        <w:tc>
          <w:tcPr>
            <w:tcW w:type="dxa" w:w="7625"/>
            <w:vAlign w:val="top"/>
          </w:tcPr>
          <w:p>
            <w:r/>
            <w:r>
              <w:rPr>
                <w:b w:val="0"/>
                <w:sz w:val="16"/>
              </w:rPr>
              <w:t>Phoenicarix-CI</w:t>
            </w:r>
          </w:p>
        </w:tc>
      </w:tr>
      <w:tr>
        <w:tc>
          <w:tcPr>
            <w:tcW w:type="dxa" w:w="7625"/>
            <w:vAlign w:val="top"/>
          </w:tcPr>
          <w:p>
            <w:r/>
            <w:r>
              <w:rPr>
                <w:b w:val="0"/>
                <w:sz w:val="16"/>
              </w:rPr>
              <w:t>Dataverse URL</w:t>
            </w:r>
          </w:p>
        </w:tc>
        <w:tc>
          <w:tcPr>
            <w:tcW w:type="dxa" w:w="7625"/>
            <w:vAlign w:val="top"/>
          </w:tcPr>
          <w:p>
            <w:r/>
            <w:r>
              <w:rPr>
                <w:b w:val="0"/>
                <w:sz w:val="16"/>
              </w:rPr>
              <w:t>https://phoenicarix-ci.crm4.dynamics.com</w:t>
            </w:r>
          </w:p>
        </w:tc>
      </w:tr>
      <w:tr>
        <w:tc>
          <w:tcPr>
            <w:tcW w:type="dxa" w:w="7625"/>
            <w:vAlign w:val="top"/>
          </w:tcPr>
          <w:p>
            <w:r/>
            <w:r>
              <w:rPr>
                <w:b w:val="0"/>
                <w:sz w:val="16"/>
              </w:rPr>
              <w:t>Solution</w:t>
            </w:r>
          </w:p>
        </w:tc>
        <w:tc>
          <w:tcPr>
            <w:tcW w:type="dxa" w:w="7625"/>
            <w:vAlign w:val="top"/>
          </w:tcPr>
          <w:p>
            <w:r/>
            <w:r>
              <w:rPr>
                <w:b w:val="0"/>
                <w:sz w:val="16"/>
              </w:rPr>
              <w:t>ASO.Core</w:t>
            </w:r>
          </w:p>
        </w:tc>
      </w:tr>
      <w:tr>
        <w:tc>
          <w:tcPr>
            <w:tcW w:type="dxa" w:w="7625"/>
            <w:vAlign w:val="top"/>
          </w:tcPr>
          <w:p>
            <w:r/>
            <w:r>
              <w:rPr>
                <w:b w:val="0"/>
                <w:sz w:val="16"/>
              </w:rPr>
              <w:t>Solution unique name</w:t>
            </w:r>
          </w:p>
        </w:tc>
        <w:tc>
          <w:tcPr>
            <w:tcW w:type="dxa" w:w="7625"/>
            <w:vAlign w:val="top"/>
          </w:tcPr>
          <w:p>
            <w:r/>
            <w:r>
              <w:rPr>
                <w:b w:val="0"/>
                <w:sz w:val="16"/>
              </w:rPr>
              <w:t>ASOCore</w:t>
            </w:r>
          </w:p>
        </w:tc>
      </w:tr>
      <w:tr>
        <w:tc>
          <w:tcPr>
            <w:tcW w:type="dxa" w:w="7625"/>
            <w:vAlign w:val="top"/>
          </w:tcPr>
          <w:p>
            <w:r/>
            <w:r>
              <w:rPr>
                <w:b w:val="0"/>
                <w:sz w:val="16"/>
              </w:rPr>
              <w:t>Publisher prefix</w:t>
            </w:r>
          </w:p>
        </w:tc>
        <w:tc>
          <w:tcPr>
            <w:tcW w:type="dxa" w:w="7625"/>
            <w:vAlign w:val="top"/>
          </w:tcPr>
          <w:p>
            <w:r/>
            <w:r>
              <w:rPr>
                <w:b w:val="0"/>
                <w:sz w:val="16"/>
              </w:rPr>
              <w:t>aso</w:t>
            </w:r>
          </w:p>
        </w:tc>
      </w:tr>
      <w:tr>
        <w:tc>
          <w:tcPr>
            <w:tcW w:type="dxa" w:w="7625"/>
            <w:vAlign w:val="top"/>
          </w:tcPr>
          <w:p>
            <w:r/>
            <w:r>
              <w:rPr>
                <w:b w:val="0"/>
                <w:sz w:val="16"/>
              </w:rPr>
              <w:t>Target table</w:t>
            </w:r>
          </w:p>
        </w:tc>
        <w:tc>
          <w:tcPr>
            <w:tcW w:type="dxa" w:w="7625"/>
            <w:vAlign w:val="top"/>
          </w:tcPr>
          <w:p>
            <w:r/>
            <w:r>
              <w:rPr>
                <w:b w:val="0"/>
                <w:sz w:val="16"/>
              </w:rPr>
              <w:t>lead</w:t>
            </w:r>
          </w:p>
        </w:tc>
      </w:tr>
      <w:tr>
        <w:tc>
          <w:tcPr>
            <w:tcW w:type="dxa" w:w="7625"/>
            <w:vAlign w:val="top"/>
          </w:tcPr>
          <w:p>
            <w:r/>
            <w:r>
              <w:rPr>
                <w:b w:val="0"/>
                <w:sz w:val="16"/>
              </w:rPr>
              <w:t>Global choices</w:t>
            </w:r>
          </w:p>
        </w:tc>
        <w:tc>
          <w:tcPr>
            <w:tcW w:type="dxa" w:w="7625"/>
            <w:vAlign w:val="top"/>
          </w:tcPr>
          <w:p>
            <w:r/>
            <w:r>
              <w:rPr>
                <w:b w:val="0"/>
                <w:sz w:val="16"/>
              </w:rPr>
              <w:t>Created before running the Lead extension script</w:t>
            </w:r>
          </w:p>
        </w:tc>
      </w:tr>
      <w:tr>
        <w:tc>
          <w:tcPr>
            <w:tcW w:type="dxa" w:w="7625"/>
            <w:vAlign w:val="top"/>
          </w:tcPr>
          <w:p>
            <w:r/>
            <w:r>
              <w:rPr>
                <w:b w:val="0"/>
                <w:sz w:val="16"/>
              </w:rPr>
              <w:t>Local machine</w:t>
            </w:r>
          </w:p>
        </w:tc>
        <w:tc>
          <w:tcPr>
            <w:tcW w:type="dxa" w:w="7625"/>
            <w:vAlign w:val="top"/>
          </w:tcPr>
          <w:p>
            <w:r/>
            <w:r>
              <w:rPr>
                <w:b w:val="0"/>
                <w:sz w:val="16"/>
              </w:rPr>
              <w:t>macOS with .NET 8 installed</w:t>
            </w:r>
          </w:p>
        </w:tc>
      </w:tr>
      <w:tr>
        <w:tc>
          <w:tcPr>
            <w:tcW w:type="dxa" w:w="7625"/>
            <w:vAlign w:val="top"/>
          </w:tcPr>
          <w:p>
            <w:r/>
            <w:r>
              <w:rPr>
                <w:b w:val="0"/>
                <w:sz w:val="16"/>
              </w:rPr>
              <w:t>Authentication</w:t>
            </w:r>
          </w:p>
        </w:tc>
        <w:tc>
          <w:tcPr>
            <w:tcW w:type="dxa" w:w="7625"/>
            <w:vAlign w:val="top"/>
          </w:tcPr>
          <w:p>
            <w:r/>
            <w:r>
              <w:rPr>
                <w:b w:val="0"/>
                <w:sz w:val="16"/>
              </w:rPr>
              <w:t>Interactive OAuth login with the Power Apps user</w:t>
            </w:r>
          </w:p>
        </w:tc>
      </w:tr>
    </w:tbl>
    <w:p/>
    <w:p>
      <w:pPr>
        <w:pStyle w:val="Heading1"/>
      </w:pPr>
      <w:r>
        <w:t>6. Global choices used by the Lead extension</w:t>
      </w:r>
    </w:p>
    <w:p>
      <w:r>
        <w:t>Several Lead columns reference global choices created earlier in ASO.Core. Dataverse may display names in lowercase internally; the script uses the lowercase logical names.</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5083"/>
            <w:shd w:fill="1F4E79"/>
            <w:vAlign w:val="top"/>
          </w:tcPr>
          <w:p>
            <w:r/>
            <w:r>
              <w:rPr>
                <w:b/>
                <w:color w:val="FFFFFF"/>
                <w:sz w:val="14"/>
              </w:rPr>
              <w:t>Global choice logical name used by script</w:t>
            </w:r>
          </w:p>
        </w:tc>
        <w:tc>
          <w:tcPr>
            <w:tcW w:type="dxa" w:w="5083"/>
            <w:shd w:fill="1F4E79"/>
            <w:vAlign w:val="top"/>
          </w:tcPr>
          <w:p>
            <w:r/>
            <w:r>
              <w:rPr>
                <w:b/>
                <w:color w:val="FFFFFF"/>
                <w:sz w:val="14"/>
              </w:rPr>
              <w:t>Used by Lead column</w:t>
            </w:r>
          </w:p>
        </w:tc>
        <w:tc>
          <w:tcPr>
            <w:tcW w:type="dxa" w:w="5083"/>
            <w:shd w:fill="1F4E79"/>
            <w:vAlign w:val="top"/>
          </w:tcPr>
          <w:p>
            <w:r/>
            <w:r>
              <w:rPr>
                <w:b/>
                <w:color w:val="FFFFFF"/>
                <w:sz w:val="14"/>
              </w:rPr>
              <w:t>Values / purpose</w:t>
            </w:r>
          </w:p>
        </w:tc>
      </w:tr>
      <w:tr>
        <w:tc>
          <w:tcPr>
            <w:tcW w:type="dxa" w:w="5083"/>
            <w:vAlign w:val="top"/>
          </w:tcPr>
          <w:p>
            <w:r/>
            <w:r>
              <w:rPr>
                <w:b w:val="0"/>
                <w:sz w:val="14"/>
              </w:rPr>
              <w:t>aso_aistatus</w:t>
            </w:r>
          </w:p>
        </w:tc>
        <w:tc>
          <w:tcPr>
            <w:tcW w:type="dxa" w:w="5083"/>
            <w:vAlign w:val="top"/>
          </w:tcPr>
          <w:p>
            <w:r/>
            <w:r>
              <w:rPr>
                <w:b w:val="0"/>
                <w:sz w:val="14"/>
              </w:rPr>
              <w:t>AI Agent Status</w:t>
            </w:r>
          </w:p>
        </w:tc>
        <w:tc>
          <w:tcPr>
            <w:tcW w:type="dxa" w:w="5083"/>
            <w:vAlign w:val="top"/>
          </w:tcPr>
          <w:p>
            <w:r/>
            <w:r>
              <w:rPr>
                <w:b w:val="0"/>
                <w:sz w:val="14"/>
              </w:rPr>
              <w:t>NotStarted, Running, Completed, Escalated, Failed, PartiallyCompleted, Blocked</w:t>
            </w:r>
          </w:p>
        </w:tc>
      </w:tr>
      <w:tr>
        <w:tc>
          <w:tcPr>
            <w:tcW w:type="dxa" w:w="5083"/>
            <w:vAlign w:val="top"/>
          </w:tcPr>
          <w:p>
            <w:r/>
            <w:r>
              <w:rPr>
                <w:b w:val="0"/>
                <w:sz w:val="14"/>
              </w:rPr>
              <w:t>aso_communicationstate</w:t>
            </w:r>
          </w:p>
        </w:tc>
        <w:tc>
          <w:tcPr>
            <w:tcW w:type="dxa" w:w="5083"/>
            <w:vAlign w:val="top"/>
          </w:tcPr>
          <w:p>
            <w:r/>
            <w:r>
              <w:rPr>
                <w:b w:val="0"/>
                <w:sz w:val="14"/>
              </w:rPr>
              <w:t>Communication State</w:t>
            </w:r>
          </w:p>
        </w:tc>
        <w:tc>
          <w:tcPr>
            <w:tcW w:type="dxa" w:w="5083"/>
            <w:vAlign w:val="top"/>
          </w:tcPr>
          <w:p>
            <w:r/>
            <w:r>
              <w:rPr>
                <w:b w:val="0"/>
                <w:sz w:val="14"/>
              </w:rPr>
              <w:t>NotEligible, Eligible, Queued, InJourney, WaitingInteraction, Completed, Suppressed, Failed, Blocked</w:t>
            </w:r>
          </w:p>
        </w:tc>
      </w:tr>
      <w:tr>
        <w:tc>
          <w:tcPr>
            <w:tcW w:type="dxa" w:w="5083"/>
            <w:vAlign w:val="top"/>
          </w:tcPr>
          <w:p>
            <w:r/>
            <w:r>
              <w:rPr>
                <w:b w:val="0"/>
                <w:sz w:val="14"/>
              </w:rPr>
              <w:t>aso_lifecyclecommunicationstage</w:t>
            </w:r>
          </w:p>
        </w:tc>
        <w:tc>
          <w:tcPr>
            <w:tcW w:type="dxa" w:w="5083"/>
            <w:vAlign w:val="top"/>
          </w:tcPr>
          <w:p>
            <w:r/>
            <w:r>
              <w:rPr>
                <w:b w:val="0"/>
                <w:sz w:val="14"/>
              </w:rPr>
              <w:t>Lifecycle Communication Stage</w:t>
            </w:r>
          </w:p>
        </w:tc>
        <w:tc>
          <w:tcPr>
            <w:tcW w:type="dxa" w:w="5083"/>
            <w:vAlign w:val="top"/>
          </w:tcPr>
          <w:p>
            <w:r/>
            <w:r>
              <w:rPr>
                <w:b w:val="0"/>
                <w:sz w:val="14"/>
              </w:rPr>
              <w:t>Lead, QualifiedLead, Opportunity, QuoteProposal, Order, Onboarding, Retention, Expansion</w:t>
            </w:r>
          </w:p>
        </w:tc>
      </w:tr>
      <w:tr>
        <w:tc>
          <w:tcPr>
            <w:tcW w:type="dxa" w:w="5083"/>
            <w:vAlign w:val="top"/>
          </w:tcPr>
          <w:p>
            <w:r/>
            <w:r>
              <w:rPr>
                <w:b w:val="0"/>
                <w:sz w:val="14"/>
              </w:rPr>
              <w:t>aso_journeyparticipationstatus</w:t>
            </w:r>
          </w:p>
        </w:tc>
        <w:tc>
          <w:tcPr>
            <w:tcW w:type="dxa" w:w="5083"/>
            <w:vAlign w:val="top"/>
          </w:tcPr>
          <w:p>
            <w:r/>
            <w:r>
              <w:rPr>
                <w:b w:val="0"/>
                <w:sz w:val="14"/>
              </w:rPr>
              <w:t>Journey Participation Status</w:t>
            </w:r>
          </w:p>
        </w:tc>
        <w:tc>
          <w:tcPr>
            <w:tcW w:type="dxa" w:w="5083"/>
            <w:vAlign w:val="top"/>
          </w:tcPr>
          <w:p>
            <w:r/>
            <w:r>
              <w:rPr>
                <w:b w:val="0"/>
                <w:sz w:val="14"/>
              </w:rPr>
              <w:t>NotStarted, Active, Paused, Completed, Exited, Error</w:t>
            </w:r>
          </w:p>
        </w:tc>
      </w:tr>
      <w:tr>
        <w:tc>
          <w:tcPr>
            <w:tcW w:type="dxa" w:w="5083"/>
            <w:vAlign w:val="top"/>
          </w:tcPr>
          <w:p>
            <w:r/>
            <w:r>
              <w:rPr>
                <w:b w:val="0"/>
                <w:sz w:val="14"/>
              </w:rPr>
              <w:t>aso_emailconsentstatus</w:t>
            </w:r>
          </w:p>
        </w:tc>
        <w:tc>
          <w:tcPr>
            <w:tcW w:type="dxa" w:w="5083"/>
            <w:vAlign w:val="top"/>
          </w:tcPr>
          <w:p>
            <w:r/>
            <w:r>
              <w:rPr>
                <w:b w:val="0"/>
                <w:sz w:val="14"/>
              </w:rPr>
              <w:t>Email Consent Status</w:t>
            </w:r>
          </w:p>
        </w:tc>
        <w:tc>
          <w:tcPr>
            <w:tcW w:type="dxa" w:w="5083"/>
            <w:vAlign w:val="top"/>
          </w:tcPr>
          <w:p>
            <w:r/>
            <w:r>
              <w:rPr>
                <w:b w:val="0"/>
                <w:sz w:val="14"/>
              </w:rPr>
              <w:t>OptedIn, OptedOut, Pending, Unknown, Blocked</w:t>
            </w:r>
          </w:p>
        </w:tc>
      </w:tr>
    </w:tbl>
    <w:p/>
    <w:p>
      <w:r>
        <w:br w:type="page"/>
      </w:r>
    </w:p>
    <w:p>
      <w:pPr>
        <w:pStyle w:val="Heading1"/>
      </w:pPr>
      <w:r>
        <w:t>7. Lead fields created programmatically</w:t>
      </w:r>
    </w:p>
    <w:p>
      <w:r>
        <w:t>The following table is the implementation inventory for the Lead table extension. It can be copied into the project data dictionary or build tracker.</w:t>
      </w:r>
    </w:p>
    <w:tbl>
      <w:tblPr>
        <w:tblStyle w:val="TableGrid"/>
        <w:tblW w:type="auto" w:w="0"/>
        <w:jc w:val="center"/>
        <w:tblLook w:firstColumn="1" w:firstRow="1" w:lastColumn="0" w:lastRow="0" w:noHBand="0" w:noVBand="1" w:val="04A0"/>
      </w:tblPr>
      <w:tblGrid>
        <w:gridCol w:w="3050"/>
        <w:gridCol w:w="3050"/>
        <w:gridCol w:w="3050"/>
        <w:gridCol w:w="3050"/>
        <w:gridCol w:w="3050"/>
      </w:tblGrid>
      <w:tr>
        <w:trPr>
          <w:tblHeader w:val="true"/>
        </w:trPr>
        <w:tc>
          <w:tcPr>
            <w:tcW w:type="dxa" w:w="3050"/>
            <w:shd w:fill="1F4E79"/>
            <w:vAlign w:val="top"/>
          </w:tcPr>
          <w:p>
            <w:r/>
            <w:r>
              <w:rPr>
                <w:b/>
                <w:color w:val="FFFFFF"/>
                <w:sz w:val="12"/>
              </w:rPr>
              <w:t>Display name</w:t>
            </w:r>
          </w:p>
        </w:tc>
        <w:tc>
          <w:tcPr>
            <w:tcW w:type="dxa" w:w="3050"/>
            <w:shd w:fill="1F4E79"/>
            <w:vAlign w:val="top"/>
          </w:tcPr>
          <w:p>
            <w:r/>
            <w:r>
              <w:rPr>
                <w:b/>
                <w:color w:val="FFFFFF"/>
                <w:sz w:val="12"/>
              </w:rPr>
              <w:t>Schema/logical name</w:t>
            </w:r>
          </w:p>
        </w:tc>
        <w:tc>
          <w:tcPr>
            <w:tcW w:type="dxa" w:w="3050"/>
            <w:shd w:fill="1F4E79"/>
            <w:vAlign w:val="top"/>
          </w:tcPr>
          <w:p>
            <w:r/>
            <w:r>
              <w:rPr>
                <w:b/>
                <w:color w:val="FFFFFF"/>
                <w:sz w:val="12"/>
              </w:rPr>
              <w:t>Dataverse type</w:t>
            </w:r>
          </w:p>
        </w:tc>
        <w:tc>
          <w:tcPr>
            <w:tcW w:type="dxa" w:w="3050"/>
            <w:shd w:fill="1F4E79"/>
            <w:vAlign w:val="top"/>
          </w:tcPr>
          <w:p>
            <w:r/>
            <w:r>
              <w:rPr>
                <w:b/>
                <w:color w:val="FFFFFF"/>
                <w:sz w:val="12"/>
              </w:rPr>
              <w:t>Script metadata class</w:t>
            </w:r>
          </w:p>
        </w:tc>
        <w:tc>
          <w:tcPr>
            <w:tcW w:type="dxa" w:w="3050"/>
            <w:shd w:fill="1F4E79"/>
            <w:vAlign w:val="top"/>
          </w:tcPr>
          <w:p>
            <w:r/>
            <w:r>
              <w:rPr>
                <w:b/>
                <w:color w:val="FFFFFF"/>
                <w:sz w:val="12"/>
              </w:rPr>
              <w:t>Notes</w:t>
            </w:r>
          </w:p>
        </w:tc>
      </w:tr>
      <w:tr>
        <w:tc>
          <w:tcPr>
            <w:tcW w:type="dxa" w:w="3050"/>
            <w:vAlign w:val="top"/>
          </w:tcPr>
          <w:p>
            <w:r/>
            <w:r>
              <w:rPr>
                <w:b w:val="0"/>
                <w:sz w:val="12"/>
              </w:rPr>
              <w:t>HubSpot Contact ID</w:t>
            </w:r>
          </w:p>
        </w:tc>
        <w:tc>
          <w:tcPr>
            <w:tcW w:type="dxa" w:w="3050"/>
            <w:vAlign w:val="top"/>
          </w:tcPr>
          <w:p>
            <w:r/>
            <w:r>
              <w:rPr>
                <w:b w:val="0"/>
                <w:sz w:val="12"/>
              </w:rPr>
              <w:t>aso_hubspotcontactid</w:t>
            </w:r>
          </w:p>
        </w:tc>
        <w:tc>
          <w:tcPr>
            <w:tcW w:type="dxa" w:w="3050"/>
            <w:vAlign w:val="top"/>
          </w:tcPr>
          <w:p>
            <w:r/>
            <w:r>
              <w:rPr>
                <w:b w:val="0"/>
                <w:sz w:val="12"/>
              </w:rPr>
              <w:t>Text</w:t>
            </w:r>
          </w:p>
        </w:tc>
        <w:tc>
          <w:tcPr>
            <w:tcW w:type="dxa" w:w="3050"/>
            <w:vAlign w:val="top"/>
          </w:tcPr>
          <w:p>
            <w:r/>
            <w:r>
              <w:rPr>
                <w:b w:val="0"/>
                <w:sz w:val="12"/>
              </w:rPr>
              <w:t>StringAttributeMetadata</w:t>
            </w:r>
          </w:p>
        </w:tc>
        <w:tc>
          <w:tcPr>
            <w:tcW w:type="dxa" w:w="3050"/>
            <w:vAlign w:val="top"/>
          </w:tcPr>
          <w:p>
            <w:r/>
            <w:r>
              <w:rPr>
                <w:b w:val="0"/>
                <w:sz w:val="12"/>
              </w:rPr>
              <w:t>External ingress key; HubSpot not configured yet.</w:t>
            </w:r>
          </w:p>
        </w:tc>
      </w:tr>
      <w:tr>
        <w:tc>
          <w:tcPr>
            <w:tcW w:type="dxa" w:w="3050"/>
            <w:vAlign w:val="top"/>
          </w:tcPr>
          <w:p>
            <w:r/>
            <w:r>
              <w:rPr>
                <w:b w:val="0"/>
                <w:sz w:val="12"/>
              </w:rPr>
              <w:t>HubSpot Source</w:t>
            </w:r>
          </w:p>
        </w:tc>
        <w:tc>
          <w:tcPr>
            <w:tcW w:type="dxa" w:w="3050"/>
            <w:vAlign w:val="top"/>
          </w:tcPr>
          <w:p>
            <w:r/>
            <w:r>
              <w:rPr>
                <w:b w:val="0"/>
                <w:sz w:val="12"/>
              </w:rPr>
              <w:t>aso_hubspotsource</w:t>
            </w:r>
          </w:p>
        </w:tc>
        <w:tc>
          <w:tcPr>
            <w:tcW w:type="dxa" w:w="3050"/>
            <w:vAlign w:val="top"/>
          </w:tcPr>
          <w:p>
            <w:r/>
            <w:r>
              <w:rPr>
                <w:b w:val="0"/>
                <w:sz w:val="12"/>
              </w:rPr>
              <w:t>Text</w:t>
            </w:r>
          </w:p>
        </w:tc>
        <w:tc>
          <w:tcPr>
            <w:tcW w:type="dxa" w:w="3050"/>
            <w:vAlign w:val="top"/>
          </w:tcPr>
          <w:p>
            <w:r/>
            <w:r>
              <w:rPr>
                <w:b w:val="0"/>
                <w:sz w:val="12"/>
              </w:rPr>
              <w:t>StringAttributeMetadata</w:t>
            </w:r>
          </w:p>
        </w:tc>
        <w:tc>
          <w:tcPr>
            <w:tcW w:type="dxa" w:w="3050"/>
            <w:vAlign w:val="top"/>
          </w:tcPr>
          <w:p>
            <w:r/>
            <w:r>
              <w:rPr>
                <w:b w:val="0"/>
                <w:sz w:val="12"/>
              </w:rPr>
              <w:t>Ingress source reference; kept as text for MVP flexibility.</w:t>
            </w:r>
          </w:p>
        </w:tc>
      </w:tr>
      <w:tr>
        <w:tc>
          <w:tcPr>
            <w:tcW w:type="dxa" w:w="3050"/>
            <w:vAlign w:val="top"/>
          </w:tcPr>
          <w:p>
            <w:r/>
            <w:r>
              <w:rPr>
                <w:b w:val="0"/>
                <w:sz w:val="12"/>
              </w:rPr>
              <w:t>SAP Business Partner ID</w:t>
            </w:r>
          </w:p>
        </w:tc>
        <w:tc>
          <w:tcPr>
            <w:tcW w:type="dxa" w:w="3050"/>
            <w:vAlign w:val="top"/>
          </w:tcPr>
          <w:p>
            <w:r/>
            <w:r>
              <w:rPr>
                <w:b w:val="0"/>
                <w:sz w:val="12"/>
              </w:rPr>
              <w:t>aso_sapbusinesspartnerid</w:t>
            </w:r>
          </w:p>
        </w:tc>
        <w:tc>
          <w:tcPr>
            <w:tcW w:type="dxa" w:w="3050"/>
            <w:vAlign w:val="top"/>
          </w:tcPr>
          <w:p>
            <w:r/>
            <w:r>
              <w:rPr>
                <w:b w:val="0"/>
                <w:sz w:val="12"/>
              </w:rPr>
              <w:t>Text</w:t>
            </w:r>
          </w:p>
        </w:tc>
        <w:tc>
          <w:tcPr>
            <w:tcW w:type="dxa" w:w="3050"/>
            <w:vAlign w:val="top"/>
          </w:tcPr>
          <w:p>
            <w:r/>
            <w:r>
              <w:rPr>
                <w:b w:val="0"/>
                <w:sz w:val="12"/>
              </w:rPr>
              <w:t>StringAttributeMetadata</w:t>
            </w:r>
          </w:p>
        </w:tc>
        <w:tc>
          <w:tcPr>
            <w:tcW w:type="dxa" w:w="3050"/>
            <w:vAlign w:val="top"/>
          </w:tcPr>
          <w:p>
            <w:r/>
            <w:r>
              <w:rPr>
                <w:b w:val="0"/>
                <w:sz w:val="12"/>
              </w:rPr>
              <w:t>SAP reference only.</w:t>
            </w:r>
          </w:p>
        </w:tc>
      </w:tr>
      <w:tr>
        <w:tc>
          <w:tcPr>
            <w:tcW w:type="dxa" w:w="3050"/>
            <w:vAlign w:val="top"/>
          </w:tcPr>
          <w:p>
            <w:r/>
            <w:r>
              <w:rPr>
                <w:b w:val="0"/>
                <w:sz w:val="12"/>
              </w:rPr>
              <w:t>SAP Customer ID</w:t>
            </w:r>
          </w:p>
        </w:tc>
        <w:tc>
          <w:tcPr>
            <w:tcW w:type="dxa" w:w="3050"/>
            <w:vAlign w:val="top"/>
          </w:tcPr>
          <w:p>
            <w:r/>
            <w:r>
              <w:rPr>
                <w:b w:val="0"/>
                <w:sz w:val="12"/>
              </w:rPr>
              <w:t>aso_sapcustomerid</w:t>
            </w:r>
          </w:p>
        </w:tc>
        <w:tc>
          <w:tcPr>
            <w:tcW w:type="dxa" w:w="3050"/>
            <w:vAlign w:val="top"/>
          </w:tcPr>
          <w:p>
            <w:r/>
            <w:r>
              <w:rPr>
                <w:b w:val="0"/>
                <w:sz w:val="12"/>
              </w:rPr>
              <w:t>Text</w:t>
            </w:r>
          </w:p>
        </w:tc>
        <w:tc>
          <w:tcPr>
            <w:tcW w:type="dxa" w:w="3050"/>
            <w:vAlign w:val="top"/>
          </w:tcPr>
          <w:p>
            <w:r/>
            <w:r>
              <w:rPr>
                <w:b w:val="0"/>
                <w:sz w:val="12"/>
              </w:rPr>
              <w:t>StringAttributeMetadata</w:t>
            </w:r>
          </w:p>
        </w:tc>
        <w:tc>
          <w:tcPr>
            <w:tcW w:type="dxa" w:w="3050"/>
            <w:vAlign w:val="top"/>
          </w:tcPr>
          <w:p>
            <w:r/>
            <w:r>
              <w:rPr>
                <w:b w:val="0"/>
                <w:sz w:val="12"/>
              </w:rPr>
              <w:t>SAP customer reference only.</w:t>
            </w:r>
          </w:p>
        </w:tc>
      </w:tr>
      <w:tr>
        <w:tc>
          <w:tcPr>
            <w:tcW w:type="dxa" w:w="3050"/>
            <w:vAlign w:val="top"/>
          </w:tcPr>
          <w:p>
            <w:r/>
            <w:r>
              <w:rPr>
                <w:b w:val="0"/>
                <w:sz w:val="12"/>
              </w:rPr>
              <w:t>AI Fit Level</w:t>
            </w:r>
          </w:p>
        </w:tc>
        <w:tc>
          <w:tcPr>
            <w:tcW w:type="dxa" w:w="3050"/>
            <w:vAlign w:val="top"/>
          </w:tcPr>
          <w:p>
            <w:r/>
            <w:r>
              <w:rPr>
                <w:b w:val="0"/>
                <w:sz w:val="12"/>
              </w:rPr>
              <w:t>aso_aifitlevel</w:t>
            </w:r>
          </w:p>
        </w:tc>
        <w:tc>
          <w:tcPr>
            <w:tcW w:type="dxa" w:w="3050"/>
            <w:vAlign w:val="top"/>
          </w:tcPr>
          <w:p>
            <w:r/>
            <w:r>
              <w:rPr>
                <w:b w:val="0"/>
                <w:sz w:val="12"/>
              </w:rPr>
              <w:t>Choice</w:t>
            </w:r>
          </w:p>
        </w:tc>
        <w:tc>
          <w:tcPr>
            <w:tcW w:type="dxa" w:w="3050"/>
            <w:vAlign w:val="top"/>
          </w:tcPr>
          <w:p>
            <w:r/>
            <w:r>
              <w:rPr>
                <w:b w:val="0"/>
                <w:sz w:val="12"/>
              </w:rPr>
              <w:t>Local PicklistAttributeMetadata</w:t>
            </w:r>
          </w:p>
        </w:tc>
        <w:tc>
          <w:tcPr>
            <w:tcW w:type="dxa" w:w="3050"/>
            <w:vAlign w:val="top"/>
          </w:tcPr>
          <w:p>
            <w:r/>
            <w:r>
              <w:rPr>
                <w:b w:val="0"/>
                <w:sz w:val="12"/>
              </w:rPr>
              <w:t>Local values: Strong, Moderate, Weak.</w:t>
            </w:r>
          </w:p>
        </w:tc>
      </w:tr>
      <w:tr>
        <w:tc>
          <w:tcPr>
            <w:tcW w:type="dxa" w:w="3050"/>
            <w:vAlign w:val="top"/>
          </w:tcPr>
          <w:p>
            <w:r/>
            <w:r>
              <w:rPr>
                <w:b w:val="0"/>
                <w:sz w:val="12"/>
              </w:rPr>
              <w:t>AI Lead Score</w:t>
            </w:r>
          </w:p>
        </w:tc>
        <w:tc>
          <w:tcPr>
            <w:tcW w:type="dxa" w:w="3050"/>
            <w:vAlign w:val="top"/>
          </w:tcPr>
          <w:p>
            <w:r/>
            <w:r>
              <w:rPr>
                <w:b w:val="0"/>
                <w:sz w:val="12"/>
              </w:rPr>
              <w:t>aso_aileadscore</w:t>
            </w:r>
          </w:p>
        </w:tc>
        <w:tc>
          <w:tcPr>
            <w:tcW w:type="dxa" w:w="3050"/>
            <w:vAlign w:val="top"/>
          </w:tcPr>
          <w:p>
            <w:r/>
            <w:r>
              <w:rPr>
                <w:b w:val="0"/>
                <w:sz w:val="12"/>
              </w:rPr>
              <w:t>Whole number</w:t>
            </w:r>
          </w:p>
        </w:tc>
        <w:tc>
          <w:tcPr>
            <w:tcW w:type="dxa" w:w="3050"/>
            <w:vAlign w:val="top"/>
          </w:tcPr>
          <w:p>
            <w:r/>
            <w:r>
              <w:rPr>
                <w:b w:val="0"/>
                <w:sz w:val="12"/>
              </w:rPr>
              <w:t>IntegerAttributeMetadata</w:t>
            </w:r>
          </w:p>
        </w:tc>
        <w:tc>
          <w:tcPr>
            <w:tcW w:type="dxa" w:w="3050"/>
            <w:vAlign w:val="top"/>
          </w:tcPr>
          <w:p>
            <w:r/>
            <w:r>
              <w:rPr>
                <w:b w:val="0"/>
                <w:sz w:val="12"/>
              </w:rPr>
              <w:t>Range 0-100.</w:t>
            </w:r>
          </w:p>
        </w:tc>
      </w:tr>
      <w:tr>
        <w:tc>
          <w:tcPr>
            <w:tcW w:type="dxa" w:w="3050"/>
            <w:vAlign w:val="top"/>
          </w:tcPr>
          <w:p>
            <w:r/>
            <w:r>
              <w:rPr>
                <w:b w:val="0"/>
                <w:sz w:val="12"/>
              </w:rPr>
              <w:t>AI Qualification Rationale</w:t>
            </w:r>
          </w:p>
        </w:tc>
        <w:tc>
          <w:tcPr>
            <w:tcW w:type="dxa" w:w="3050"/>
            <w:vAlign w:val="top"/>
          </w:tcPr>
          <w:p>
            <w:r/>
            <w:r>
              <w:rPr>
                <w:b w:val="0"/>
                <w:sz w:val="12"/>
              </w:rPr>
              <w:t>aso_aiqualificationrationale</w:t>
            </w:r>
          </w:p>
        </w:tc>
        <w:tc>
          <w:tcPr>
            <w:tcW w:type="dxa" w:w="3050"/>
            <w:vAlign w:val="top"/>
          </w:tcPr>
          <w:p>
            <w:r/>
            <w:r>
              <w:rPr>
                <w:b w:val="0"/>
                <w:sz w:val="12"/>
              </w:rPr>
              <w:t>Multiline text</w:t>
            </w:r>
          </w:p>
        </w:tc>
        <w:tc>
          <w:tcPr>
            <w:tcW w:type="dxa" w:w="3050"/>
            <w:vAlign w:val="top"/>
          </w:tcPr>
          <w:p>
            <w:r/>
            <w:r>
              <w:rPr>
                <w:b w:val="0"/>
                <w:sz w:val="12"/>
              </w:rPr>
              <w:t>MemoAttributeMetadata</w:t>
            </w:r>
          </w:p>
        </w:tc>
        <w:tc>
          <w:tcPr>
            <w:tcW w:type="dxa" w:w="3050"/>
            <w:vAlign w:val="top"/>
          </w:tcPr>
          <w:p>
            <w:r/>
            <w:r>
              <w:rPr>
                <w:b w:val="0"/>
                <w:sz w:val="12"/>
              </w:rPr>
              <w:t>Seller-facing AI rationale.</w:t>
            </w:r>
          </w:p>
        </w:tc>
      </w:tr>
      <w:tr>
        <w:tc>
          <w:tcPr>
            <w:tcW w:type="dxa" w:w="3050"/>
            <w:vAlign w:val="top"/>
          </w:tcPr>
          <w:p>
            <w:r/>
            <w:r>
              <w:rPr>
                <w:b w:val="0"/>
                <w:sz w:val="12"/>
              </w:rPr>
              <w:t>AI Outreach Draft</w:t>
            </w:r>
          </w:p>
        </w:tc>
        <w:tc>
          <w:tcPr>
            <w:tcW w:type="dxa" w:w="3050"/>
            <w:vAlign w:val="top"/>
          </w:tcPr>
          <w:p>
            <w:r/>
            <w:r>
              <w:rPr>
                <w:b w:val="0"/>
                <w:sz w:val="12"/>
              </w:rPr>
              <w:t>aso_aioutreachdraft</w:t>
            </w:r>
          </w:p>
        </w:tc>
        <w:tc>
          <w:tcPr>
            <w:tcW w:type="dxa" w:w="3050"/>
            <w:vAlign w:val="top"/>
          </w:tcPr>
          <w:p>
            <w:r/>
            <w:r>
              <w:rPr>
                <w:b w:val="0"/>
                <w:sz w:val="12"/>
              </w:rPr>
              <w:t>Multiline text</w:t>
            </w:r>
          </w:p>
        </w:tc>
        <w:tc>
          <w:tcPr>
            <w:tcW w:type="dxa" w:w="3050"/>
            <w:vAlign w:val="top"/>
          </w:tcPr>
          <w:p>
            <w:r/>
            <w:r>
              <w:rPr>
                <w:b w:val="0"/>
                <w:sz w:val="12"/>
              </w:rPr>
              <w:t>MemoAttributeMetadata</w:t>
            </w:r>
          </w:p>
        </w:tc>
        <w:tc>
          <w:tcPr>
            <w:tcW w:type="dxa" w:w="3050"/>
            <w:vAlign w:val="top"/>
          </w:tcPr>
          <w:p>
            <w:r/>
            <w:r>
              <w:rPr>
                <w:b w:val="0"/>
                <w:sz w:val="12"/>
              </w:rPr>
              <w:t>Draft only; not direct-send.</w:t>
            </w:r>
          </w:p>
        </w:tc>
      </w:tr>
      <w:tr>
        <w:tc>
          <w:tcPr>
            <w:tcW w:type="dxa" w:w="3050"/>
            <w:vAlign w:val="top"/>
          </w:tcPr>
          <w:p>
            <w:r/>
            <w:r>
              <w:rPr>
                <w:b w:val="0"/>
                <w:sz w:val="12"/>
              </w:rPr>
              <w:t>AI Routing Decision</w:t>
            </w:r>
          </w:p>
        </w:tc>
        <w:tc>
          <w:tcPr>
            <w:tcW w:type="dxa" w:w="3050"/>
            <w:vAlign w:val="top"/>
          </w:tcPr>
          <w:p>
            <w:r/>
            <w:r>
              <w:rPr>
                <w:b w:val="0"/>
                <w:sz w:val="12"/>
              </w:rPr>
              <w:t>aso_airoutingdecision</w:t>
            </w:r>
          </w:p>
        </w:tc>
        <w:tc>
          <w:tcPr>
            <w:tcW w:type="dxa" w:w="3050"/>
            <w:vAlign w:val="top"/>
          </w:tcPr>
          <w:p>
            <w:r/>
            <w:r>
              <w:rPr>
                <w:b w:val="0"/>
                <w:sz w:val="12"/>
              </w:rPr>
              <w:t>Choice</w:t>
            </w:r>
          </w:p>
        </w:tc>
        <w:tc>
          <w:tcPr>
            <w:tcW w:type="dxa" w:w="3050"/>
            <w:vAlign w:val="top"/>
          </w:tcPr>
          <w:p>
            <w:r/>
            <w:r>
              <w:rPr>
                <w:b w:val="0"/>
                <w:sz w:val="12"/>
              </w:rPr>
              <w:t>Local PicklistAttributeMetadata</w:t>
            </w:r>
          </w:p>
        </w:tc>
        <w:tc>
          <w:tcPr>
            <w:tcW w:type="dxa" w:w="3050"/>
            <w:vAlign w:val="top"/>
          </w:tcPr>
          <w:p>
            <w:r/>
            <w:r>
              <w:rPr>
                <w:b w:val="0"/>
                <w:sz w:val="12"/>
              </w:rPr>
              <w:t>Local values: Nurture, SDR, AE, Reject, NeedsReview, ExistingAccountReview.</w:t>
            </w:r>
          </w:p>
        </w:tc>
      </w:tr>
      <w:tr>
        <w:tc>
          <w:tcPr>
            <w:tcW w:type="dxa" w:w="3050"/>
            <w:vAlign w:val="top"/>
          </w:tcPr>
          <w:p>
            <w:r/>
            <w:r>
              <w:rPr>
                <w:b w:val="0"/>
                <w:sz w:val="12"/>
              </w:rPr>
              <w:t>AI Confidence</w:t>
            </w:r>
          </w:p>
        </w:tc>
        <w:tc>
          <w:tcPr>
            <w:tcW w:type="dxa" w:w="3050"/>
            <w:vAlign w:val="top"/>
          </w:tcPr>
          <w:p>
            <w:r/>
            <w:r>
              <w:rPr>
                <w:b w:val="0"/>
                <w:sz w:val="12"/>
              </w:rPr>
              <w:t>aso_aiconfidence</w:t>
            </w:r>
          </w:p>
        </w:tc>
        <w:tc>
          <w:tcPr>
            <w:tcW w:type="dxa" w:w="3050"/>
            <w:vAlign w:val="top"/>
          </w:tcPr>
          <w:p>
            <w:r/>
            <w:r>
              <w:rPr>
                <w:b w:val="0"/>
                <w:sz w:val="12"/>
              </w:rPr>
              <w:t>Decimal</w:t>
            </w:r>
          </w:p>
        </w:tc>
        <w:tc>
          <w:tcPr>
            <w:tcW w:type="dxa" w:w="3050"/>
            <w:vAlign w:val="top"/>
          </w:tcPr>
          <w:p>
            <w:r/>
            <w:r>
              <w:rPr>
                <w:b w:val="0"/>
                <w:sz w:val="12"/>
              </w:rPr>
              <w:t>DecimalAttributeMetadata</w:t>
            </w:r>
          </w:p>
        </w:tc>
        <w:tc>
          <w:tcPr>
            <w:tcW w:type="dxa" w:w="3050"/>
            <w:vAlign w:val="top"/>
          </w:tcPr>
          <w:p>
            <w:r/>
            <w:r>
              <w:rPr>
                <w:b w:val="0"/>
                <w:sz w:val="12"/>
              </w:rPr>
              <w:t>Range 0.00-1.00; precision 2.</w:t>
            </w:r>
          </w:p>
        </w:tc>
      </w:tr>
      <w:tr>
        <w:tc>
          <w:tcPr>
            <w:tcW w:type="dxa" w:w="3050"/>
            <w:vAlign w:val="top"/>
          </w:tcPr>
          <w:p>
            <w:r/>
            <w:r>
              <w:rPr>
                <w:b w:val="0"/>
                <w:sz w:val="12"/>
              </w:rPr>
              <w:t>AI Last Run On</w:t>
            </w:r>
          </w:p>
        </w:tc>
        <w:tc>
          <w:tcPr>
            <w:tcW w:type="dxa" w:w="3050"/>
            <w:vAlign w:val="top"/>
          </w:tcPr>
          <w:p>
            <w:r/>
            <w:r>
              <w:rPr>
                <w:b w:val="0"/>
                <w:sz w:val="12"/>
              </w:rPr>
              <w:t>aso_ailastrunon</w:t>
            </w:r>
          </w:p>
        </w:tc>
        <w:tc>
          <w:tcPr>
            <w:tcW w:type="dxa" w:w="3050"/>
            <w:vAlign w:val="top"/>
          </w:tcPr>
          <w:p>
            <w:r/>
            <w:r>
              <w:rPr>
                <w:b w:val="0"/>
                <w:sz w:val="12"/>
              </w:rPr>
              <w:t>Date and time</w:t>
            </w:r>
          </w:p>
        </w:tc>
        <w:tc>
          <w:tcPr>
            <w:tcW w:type="dxa" w:w="3050"/>
            <w:vAlign w:val="top"/>
          </w:tcPr>
          <w:p>
            <w:r/>
            <w:r>
              <w:rPr>
                <w:b w:val="0"/>
                <w:sz w:val="12"/>
              </w:rPr>
              <w:t>DateTimeAttributeMetadata</w:t>
            </w:r>
          </w:p>
        </w:tc>
        <w:tc>
          <w:tcPr>
            <w:tcW w:type="dxa" w:w="3050"/>
            <w:vAlign w:val="top"/>
          </w:tcPr>
          <w:p>
            <w:r/>
            <w:r>
              <w:rPr>
                <w:b w:val="0"/>
                <w:sz w:val="12"/>
              </w:rPr>
              <w:t>User-local timestamp.</w:t>
            </w:r>
          </w:p>
        </w:tc>
      </w:tr>
      <w:tr>
        <w:tc>
          <w:tcPr>
            <w:tcW w:type="dxa" w:w="3050"/>
            <w:vAlign w:val="top"/>
          </w:tcPr>
          <w:p>
            <w:r/>
            <w:r>
              <w:rPr>
                <w:b w:val="0"/>
                <w:sz w:val="12"/>
              </w:rPr>
              <w:t>AI Agent Status</w:t>
            </w:r>
          </w:p>
        </w:tc>
        <w:tc>
          <w:tcPr>
            <w:tcW w:type="dxa" w:w="3050"/>
            <w:vAlign w:val="top"/>
          </w:tcPr>
          <w:p>
            <w:r/>
            <w:r>
              <w:rPr>
                <w:b w:val="0"/>
                <w:sz w:val="12"/>
              </w:rPr>
              <w:t>aso_aiagentstatus</w:t>
            </w:r>
          </w:p>
        </w:tc>
        <w:tc>
          <w:tcPr>
            <w:tcW w:type="dxa" w:w="3050"/>
            <w:vAlign w:val="top"/>
          </w:tcPr>
          <w:p>
            <w:r/>
            <w:r>
              <w:rPr>
                <w:b w:val="0"/>
                <w:sz w:val="12"/>
              </w:rPr>
              <w:t>Choice</w:t>
            </w:r>
          </w:p>
        </w:tc>
        <w:tc>
          <w:tcPr>
            <w:tcW w:type="dxa" w:w="3050"/>
            <w:vAlign w:val="top"/>
          </w:tcPr>
          <w:p>
            <w:r/>
            <w:r>
              <w:rPr>
                <w:b w:val="0"/>
                <w:sz w:val="12"/>
              </w:rPr>
              <w:t>Global PicklistAttributeMetadata</w:t>
            </w:r>
          </w:p>
        </w:tc>
        <w:tc>
          <w:tcPr>
            <w:tcW w:type="dxa" w:w="3050"/>
            <w:vAlign w:val="top"/>
          </w:tcPr>
          <w:p>
            <w:r/>
            <w:r>
              <w:rPr>
                <w:b w:val="0"/>
                <w:sz w:val="12"/>
              </w:rPr>
              <w:t>Uses existing global choice aso_aistatus.</w:t>
            </w:r>
          </w:p>
        </w:tc>
      </w:tr>
      <w:tr>
        <w:tc>
          <w:tcPr>
            <w:tcW w:type="dxa" w:w="3050"/>
            <w:vAlign w:val="top"/>
          </w:tcPr>
          <w:p>
            <w:r/>
            <w:r>
              <w:rPr>
                <w:b w:val="0"/>
                <w:sz w:val="12"/>
              </w:rPr>
              <w:t>AI SAP Context Summary</w:t>
            </w:r>
          </w:p>
        </w:tc>
        <w:tc>
          <w:tcPr>
            <w:tcW w:type="dxa" w:w="3050"/>
            <w:vAlign w:val="top"/>
          </w:tcPr>
          <w:p>
            <w:r/>
            <w:r>
              <w:rPr>
                <w:b w:val="0"/>
                <w:sz w:val="12"/>
              </w:rPr>
              <w:t>aso_aisapcontextsummary</w:t>
            </w:r>
          </w:p>
        </w:tc>
        <w:tc>
          <w:tcPr>
            <w:tcW w:type="dxa" w:w="3050"/>
            <w:vAlign w:val="top"/>
          </w:tcPr>
          <w:p>
            <w:r/>
            <w:r>
              <w:rPr>
                <w:b w:val="0"/>
                <w:sz w:val="12"/>
              </w:rPr>
              <w:t>Multiline text</w:t>
            </w:r>
          </w:p>
        </w:tc>
        <w:tc>
          <w:tcPr>
            <w:tcW w:type="dxa" w:w="3050"/>
            <w:vAlign w:val="top"/>
          </w:tcPr>
          <w:p>
            <w:r/>
            <w:r>
              <w:rPr>
                <w:b w:val="0"/>
                <w:sz w:val="12"/>
              </w:rPr>
              <w:t>MemoAttributeMetadata</w:t>
            </w:r>
          </w:p>
        </w:tc>
        <w:tc>
          <w:tcPr>
            <w:tcW w:type="dxa" w:w="3050"/>
            <w:vAlign w:val="top"/>
          </w:tcPr>
          <w:p>
            <w:r/>
            <w:r>
              <w:rPr>
                <w:b w:val="0"/>
                <w:sz w:val="12"/>
              </w:rPr>
              <w:t>SAP-derived summary after governed integration.</w:t>
            </w:r>
          </w:p>
        </w:tc>
      </w:tr>
      <w:tr>
        <w:tc>
          <w:tcPr>
            <w:tcW w:type="dxa" w:w="3050"/>
            <w:vAlign w:val="top"/>
          </w:tcPr>
          <w:p>
            <w:r/>
            <w:r>
              <w:rPr>
                <w:b w:val="0"/>
                <w:sz w:val="12"/>
              </w:rPr>
              <w:t>AI SAP Match Flag</w:t>
            </w:r>
          </w:p>
        </w:tc>
        <w:tc>
          <w:tcPr>
            <w:tcW w:type="dxa" w:w="3050"/>
            <w:vAlign w:val="top"/>
          </w:tcPr>
          <w:p>
            <w:r/>
            <w:r>
              <w:rPr>
                <w:b w:val="0"/>
                <w:sz w:val="12"/>
              </w:rPr>
              <w:t>aso_aisapmatchflag</w:t>
            </w:r>
          </w:p>
        </w:tc>
        <w:tc>
          <w:tcPr>
            <w:tcW w:type="dxa" w:w="3050"/>
            <w:vAlign w:val="top"/>
          </w:tcPr>
          <w:p>
            <w:r/>
            <w:r>
              <w:rPr>
                <w:b w:val="0"/>
                <w:sz w:val="12"/>
              </w:rPr>
              <w:t>Yes/No</w:t>
            </w:r>
          </w:p>
        </w:tc>
        <w:tc>
          <w:tcPr>
            <w:tcW w:type="dxa" w:w="3050"/>
            <w:vAlign w:val="top"/>
          </w:tcPr>
          <w:p>
            <w:r/>
            <w:r>
              <w:rPr>
                <w:b w:val="0"/>
                <w:sz w:val="12"/>
              </w:rPr>
              <w:t>BooleanAttributeMetadata</w:t>
            </w:r>
          </w:p>
        </w:tc>
        <w:tc>
          <w:tcPr>
            <w:tcW w:type="dxa" w:w="3050"/>
            <w:vAlign w:val="top"/>
          </w:tcPr>
          <w:p>
            <w:r/>
            <w:r>
              <w:rPr>
                <w:b w:val="0"/>
                <w:sz w:val="12"/>
              </w:rPr>
              <w:t>Default No.</w:t>
            </w:r>
          </w:p>
        </w:tc>
      </w:tr>
      <w:tr>
        <w:tc>
          <w:tcPr>
            <w:tcW w:type="dxa" w:w="3050"/>
            <w:vAlign w:val="top"/>
          </w:tcPr>
          <w:p>
            <w:r/>
            <w:r>
              <w:rPr>
                <w:b w:val="0"/>
                <w:sz w:val="12"/>
              </w:rPr>
              <w:t>AI Correlation ID</w:t>
            </w:r>
          </w:p>
        </w:tc>
        <w:tc>
          <w:tcPr>
            <w:tcW w:type="dxa" w:w="3050"/>
            <w:vAlign w:val="top"/>
          </w:tcPr>
          <w:p>
            <w:r/>
            <w:r>
              <w:rPr>
                <w:b w:val="0"/>
                <w:sz w:val="12"/>
              </w:rPr>
              <w:t>aso_aicorrelationid</w:t>
            </w:r>
          </w:p>
        </w:tc>
        <w:tc>
          <w:tcPr>
            <w:tcW w:type="dxa" w:w="3050"/>
            <w:vAlign w:val="top"/>
          </w:tcPr>
          <w:p>
            <w:r/>
            <w:r>
              <w:rPr>
                <w:b w:val="0"/>
                <w:sz w:val="12"/>
              </w:rPr>
              <w:t>Text</w:t>
            </w:r>
          </w:p>
        </w:tc>
        <w:tc>
          <w:tcPr>
            <w:tcW w:type="dxa" w:w="3050"/>
            <w:vAlign w:val="top"/>
          </w:tcPr>
          <w:p>
            <w:r/>
            <w:r>
              <w:rPr>
                <w:b w:val="0"/>
                <w:sz w:val="12"/>
              </w:rPr>
              <w:t>StringAttributeMetadata</w:t>
            </w:r>
          </w:p>
        </w:tc>
        <w:tc>
          <w:tcPr>
            <w:tcW w:type="dxa" w:w="3050"/>
            <w:vAlign w:val="top"/>
          </w:tcPr>
          <w:p>
            <w:r/>
            <w:r>
              <w:rPr>
                <w:b w:val="0"/>
                <w:sz w:val="12"/>
              </w:rPr>
              <w:t>Last orchestration/integration correlation id.</w:t>
            </w:r>
          </w:p>
        </w:tc>
      </w:tr>
      <w:tr>
        <w:tc>
          <w:tcPr>
            <w:tcW w:type="dxa" w:w="3050"/>
            <w:vAlign w:val="top"/>
          </w:tcPr>
          <w:p>
            <w:r/>
            <w:r>
              <w:rPr>
                <w:b w:val="0"/>
                <w:sz w:val="12"/>
              </w:rPr>
              <w:t>Sales Qualification Agent Status</w:t>
            </w:r>
          </w:p>
        </w:tc>
        <w:tc>
          <w:tcPr>
            <w:tcW w:type="dxa" w:w="3050"/>
            <w:vAlign w:val="top"/>
          </w:tcPr>
          <w:p>
            <w:r/>
            <w:r>
              <w:rPr>
                <w:b w:val="0"/>
                <w:sz w:val="12"/>
              </w:rPr>
              <w:t>aso_salesqualificationagentstatus</w:t>
            </w:r>
          </w:p>
        </w:tc>
        <w:tc>
          <w:tcPr>
            <w:tcW w:type="dxa" w:w="3050"/>
            <w:vAlign w:val="top"/>
          </w:tcPr>
          <w:p>
            <w:r/>
            <w:r>
              <w:rPr>
                <w:b w:val="0"/>
                <w:sz w:val="12"/>
              </w:rPr>
              <w:t>Choice</w:t>
            </w:r>
          </w:p>
        </w:tc>
        <w:tc>
          <w:tcPr>
            <w:tcW w:type="dxa" w:w="3050"/>
            <w:vAlign w:val="top"/>
          </w:tcPr>
          <w:p>
            <w:r/>
            <w:r>
              <w:rPr>
                <w:b w:val="0"/>
                <w:sz w:val="12"/>
              </w:rPr>
              <w:t>Local PicklistAttributeMetadata</w:t>
            </w:r>
          </w:p>
        </w:tc>
        <w:tc>
          <w:tcPr>
            <w:tcW w:type="dxa" w:w="3050"/>
            <w:vAlign w:val="top"/>
          </w:tcPr>
          <w:p>
            <w:r/>
            <w:r>
              <w:rPr>
                <w:b w:val="0"/>
                <w:sz w:val="12"/>
              </w:rPr>
              <w:t>Local values: NotStarted, Running, Completed, Failed, NeedsReview.</w:t>
            </w:r>
          </w:p>
        </w:tc>
      </w:tr>
      <w:tr>
        <w:tc>
          <w:tcPr>
            <w:tcW w:type="dxa" w:w="3050"/>
            <w:vAlign w:val="top"/>
          </w:tcPr>
          <w:p>
            <w:r/>
            <w:r>
              <w:rPr>
                <w:b w:val="0"/>
                <w:sz w:val="12"/>
              </w:rPr>
              <w:t>Sales Qualification Agent Score</w:t>
            </w:r>
          </w:p>
        </w:tc>
        <w:tc>
          <w:tcPr>
            <w:tcW w:type="dxa" w:w="3050"/>
            <w:vAlign w:val="top"/>
          </w:tcPr>
          <w:p>
            <w:r/>
            <w:r>
              <w:rPr>
                <w:b w:val="0"/>
                <w:sz w:val="12"/>
              </w:rPr>
              <w:t>aso_salesqualificationagentscore</w:t>
            </w:r>
          </w:p>
        </w:tc>
        <w:tc>
          <w:tcPr>
            <w:tcW w:type="dxa" w:w="3050"/>
            <w:vAlign w:val="top"/>
          </w:tcPr>
          <w:p>
            <w:r/>
            <w:r>
              <w:rPr>
                <w:b w:val="0"/>
                <w:sz w:val="12"/>
              </w:rPr>
              <w:t>Whole number</w:t>
            </w:r>
          </w:p>
        </w:tc>
        <w:tc>
          <w:tcPr>
            <w:tcW w:type="dxa" w:w="3050"/>
            <w:vAlign w:val="top"/>
          </w:tcPr>
          <w:p>
            <w:r/>
            <w:r>
              <w:rPr>
                <w:b w:val="0"/>
                <w:sz w:val="12"/>
              </w:rPr>
              <w:t>IntegerAttributeMetadata</w:t>
            </w:r>
          </w:p>
        </w:tc>
        <w:tc>
          <w:tcPr>
            <w:tcW w:type="dxa" w:w="3050"/>
            <w:vAlign w:val="top"/>
          </w:tcPr>
          <w:p>
            <w:r/>
            <w:r>
              <w:rPr>
                <w:b w:val="0"/>
                <w:sz w:val="12"/>
              </w:rPr>
              <w:t>Range 0-100.</w:t>
            </w:r>
          </w:p>
        </w:tc>
      </w:tr>
      <w:tr>
        <w:tc>
          <w:tcPr>
            <w:tcW w:type="dxa" w:w="3050"/>
            <w:vAlign w:val="top"/>
          </w:tcPr>
          <w:p>
            <w:r/>
            <w:r>
              <w:rPr>
                <w:b w:val="0"/>
                <w:sz w:val="12"/>
              </w:rPr>
              <w:t>Sales Qualification Agent Rationale</w:t>
            </w:r>
          </w:p>
        </w:tc>
        <w:tc>
          <w:tcPr>
            <w:tcW w:type="dxa" w:w="3050"/>
            <w:vAlign w:val="top"/>
          </w:tcPr>
          <w:p>
            <w:r/>
            <w:r>
              <w:rPr>
                <w:b w:val="0"/>
                <w:sz w:val="12"/>
              </w:rPr>
              <w:t>aso_salesqualificationagentrationale</w:t>
            </w:r>
          </w:p>
        </w:tc>
        <w:tc>
          <w:tcPr>
            <w:tcW w:type="dxa" w:w="3050"/>
            <w:vAlign w:val="top"/>
          </w:tcPr>
          <w:p>
            <w:r/>
            <w:r>
              <w:rPr>
                <w:b w:val="0"/>
                <w:sz w:val="12"/>
              </w:rPr>
              <w:t>Multiline text</w:t>
            </w:r>
          </w:p>
        </w:tc>
        <w:tc>
          <w:tcPr>
            <w:tcW w:type="dxa" w:w="3050"/>
            <w:vAlign w:val="top"/>
          </w:tcPr>
          <w:p>
            <w:r/>
            <w:r>
              <w:rPr>
                <w:b w:val="0"/>
                <w:sz w:val="12"/>
              </w:rPr>
              <w:t>MemoAttributeMetadata</w:t>
            </w:r>
          </w:p>
        </w:tc>
        <w:tc>
          <w:tcPr>
            <w:tcW w:type="dxa" w:w="3050"/>
            <w:vAlign w:val="top"/>
          </w:tcPr>
          <w:p>
            <w:r/>
            <w:r>
              <w:rPr>
                <w:b w:val="0"/>
                <w:sz w:val="12"/>
              </w:rPr>
              <w:t>Sales Qualification Agent output.</w:t>
            </w:r>
          </w:p>
        </w:tc>
      </w:tr>
      <w:tr>
        <w:tc>
          <w:tcPr>
            <w:tcW w:type="dxa" w:w="3050"/>
            <w:vAlign w:val="top"/>
          </w:tcPr>
          <w:p>
            <w:r/>
            <w:r>
              <w:rPr>
                <w:b w:val="0"/>
                <w:sz w:val="12"/>
              </w:rPr>
              <w:t>Sales Qualification Agent Last Run On</w:t>
            </w:r>
          </w:p>
        </w:tc>
        <w:tc>
          <w:tcPr>
            <w:tcW w:type="dxa" w:w="3050"/>
            <w:vAlign w:val="top"/>
          </w:tcPr>
          <w:p>
            <w:r/>
            <w:r>
              <w:rPr>
                <w:b w:val="0"/>
                <w:sz w:val="12"/>
              </w:rPr>
              <w:t>aso_salesqualificationagentlastrunon</w:t>
            </w:r>
          </w:p>
        </w:tc>
        <w:tc>
          <w:tcPr>
            <w:tcW w:type="dxa" w:w="3050"/>
            <w:vAlign w:val="top"/>
          </w:tcPr>
          <w:p>
            <w:r/>
            <w:r>
              <w:rPr>
                <w:b w:val="0"/>
                <w:sz w:val="12"/>
              </w:rPr>
              <w:t>Date/time</w:t>
            </w:r>
          </w:p>
        </w:tc>
        <w:tc>
          <w:tcPr>
            <w:tcW w:type="dxa" w:w="3050"/>
            <w:vAlign w:val="top"/>
          </w:tcPr>
          <w:p>
            <w:r/>
            <w:r>
              <w:rPr>
                <w:b w:val="0"/>
                <w:sz w:val="12"/>
              </w:rPr>
              <w:t>DateTimeAttributeMetadata</w:t>
            </w:r>
          </w:p>
        </w:tc>
        <w:tc>
          <w:tcPr>
            <w:tcW w:type="dxa" w:w="3050"/>
            <w:vAlign w:val="top"/>
          </w:tcPr>
          <w:p>
            <w:r/>
            <w:r>
              <w:rPr>
                <w:b w:val="0"/>
                <w:sz w:val="12"/>
              </w:rPr>
              <w:t>User-local timestamp.</w:t>
            </w:r>
          </w:p>
        </w:tc>
      </w:tr>
      <w:tr>
        <w:tc>
          <w:tcPr>
            <w:tcW w:type="dxa" w:w="3050"/>
            <w:vAlign w:val="top"/>
          </w:tcPr>
          <w:p>
            <w:r/>
            <w:r>
              <w:rPr>
                <w:b w:val="0"/>
                <w:sz w:val="12"/>
              </w:rPr>
              <w:t>Foundry Final Qualification Decision</w:t>
            </w:r>
          </w:p>
        </w:tc>
        <w:tc>
          <w:tcPr>
            <w:tcW w:type="dxa" w:w="3050"/>
            <w:vAlign w:val="top"/>
          </w:tcPr>
          <w:p>
            <w:r/>
            <w:r>
              <w:rPr>
                <w:b w:val="0"/>
                <w:sz w:val="12"/>
              </w:rPr>
              <w:t>aso_foundryfinalqualificationdecision</w:t>
            </w:r>
          </w:p>
        </w:tc>
        <w:tc>
          <w:tcPr>
            <w:tcW w:type="dxa" w:w="3050"/>
            <w:vAlign w:val="top"/>
          </w:tcPr>
          <w:p>
            <w:r/>
            <w:r>
              <w:rPr>
                <w:b w:val="0"/>
                <w:sz w:val="12"/>
              </w:rPr>
              <w:t>Text</w:t>
            </w:r>
          </w:p>
        </w:tc>
        <w:tc>
          <w:tcPr>
            <w:tcW w:type="dxa" w:w="3050"/>
            <w:vAlign w:val="top"/>
          </w:tcPr>
          <w:p>
            <w:r/>
            <w:r>
              <w:rPr>
                <w:b w:val="0"/>
                <w:sz w:val="12"/>
              </w:rPr>
              <w:t>StringAttributeMetadata</w:t>
            </w:r>
          </w:p>
        </w:tc>
        <w:tc>
          <w:tcPr>
            <w:tcW w:type="dxa" w:w="3050"/>
            <w:vAlign w:val="top"/>
          </w:tcPr>
          <w:p>
            <w:r/>
            <w:r>
              <w:rPr>
                <w:b w:val="0"/>
                <w:sz w:val="12"/>
              </w:rPr>
              <w:t>MVP text field because taxonomy may evolve.</w:t>
            </w:r>
          </w:p>
        </w:tc>
      </w:tr>
      <w:tr>
        <w:tc>
          <w:tcPr>
            <w:tcW w:type="dxa" w:w="3050"/>
            <w:vAlign w:val="top"/>
          </w:tcPr>
          <w:p>
            <w:r/>
            <w:r>
              <w:rPr>
                <w:b w:val="0"/>
                <w:sz w:val="12"/>
              </w:rPr>
              <w:t>Foundry Review Required</w:t>
            </w:r>
          </w:p>
        </w:tc>
        <w:tc>
          <w:tcPr>
            <w:tcW w:type="dxa" w:w="3050"/>
            <w:vAlign w:val="top"/>
          </w:tcPr>
          <w:p>
            <w:r/>
            <w:r>
              <w:rPr>
                <w:b w:val="0"/>
                <w:sz w:val="12"/>
              </w:rPr>
              <w:t>aso_foundryreviewrequired</w:t>
            </w:r>
          </w:p>
        </w:tc>
        <w:tc>
          <w:tcPr>
            <w:tcW w:type="dxa" w:w="3050"/>
            <w:vAlign w:val="top"/>
          </w:tcPr>
          <w:p>
            <w:r/>
            <w:r>
              <w:rPr>
                <w:b w:val="0"/>
                <w:sz w:val="12"/>
              </w:rPr>
              <w:t>Yes/No</w:t>
            </w:r>
          </w:p>
        </w:tc>
        <w:tc>
          <w:tcPr>
            <w:tcW w:type="dxa" w:w="3050"/>
            <w:vAlign w:val="top"/>
          </w:tcPr>
          <w:p>
            <w:r/>
            <w:r>
              <w:rPr>
                <w:b w:val="0"/>
                <w:sz w:val="12"/>
              </w:rPr>
              <w:t>BooleanAttributeMetadata</w:t>
            </w:r>
          </w:p>
        </w:tc>
        <w:tc>
          <w:tcPr>
            <w:tcW w:type="dxa" w:w="3050"/>
            <w:vAlign w:val="top"/>
          </w:tcPr>
          <w:p>
            <w:r/>
            <w:r>
              <w:rPr>
                <w:b w:val="0"/>
                <w:sz w:val="12"/>
              </w:rPr>
              <w:t>Human review gate; default No.</w:t>
            </w:r>
          </w:p>
        </w:tc>
      </w:tr>
      <w:tr>
        <w:tc>
          <w:tcPr>
            <w:tcW w:type="dxa" w:w="3050"/>
            <w:vAlign w:val="top"/>
          </w:tcPr>
          <w:p>
            <w:r/>
            <w:r>
              <w:rPr>
                <w:b w:val="0"/>
                <w:sz w:val="12"/>
              </w:rPr>
              <w:t>Communication State</w:t>
            </w:r>
          </w:p>
        </w:tc>
        <w:tc>
          <w:tcPr>
            <w:tcW w:type="dxa" w:w="3050"/>
            <w:vAlign w:val="top"/>
          </w:tcPr>
          <w:p>
            <w:r/>
            <w:r>
              <w:rPr>
                <w:b w:val="0"/>
                <w:sz w:val="12"/>
              </w:rPr>
              <w:t>aso_communicationstate</w:t>
            </w:r>
          </w:p>
        </w:tc>
        <w:tc>
          <w:tcPr>
            <w:tcW w:type="dxa" w:w="3050"/>
            <w:vAlign w:val="top"/>
          </w:tcPr>
          <w:p>
            <w:r/>
            <w:r>
              <w:rPr>
                <w:b w:val="0"/>
                <w:sz w:val="12"/>
              </w:rPr>
              <w:t>Choice</w:t>
            </w:r>
          </w:p>
        </w:tc>
        <w:tc>
          <w:tcPr>
            <w:tcW w:type="dxa" w:w="3050"/>
            <w:vAlign w:val="top"/>
          </w:tcPr>
          <w:p>
            <w:r/>
            <w:r>
              <w:rPr>
                <w:b w:val="0"/>
                <w:sz w:val="12"/>
              </w:rPr>
              <w:t>Global PicklistAttributeMetadata</w:t>
            </w:r>
          </w:p>
        </w:tc>
        <w:tc>
          <w:tcPr>
            <w:tcW w:type="dxa" w:w="3050"/>
            <w:vAlign w:val="top"/>
          </w:tcPr>
          <w:p>
            <w:r/>
            <w:r>
              <w:rPr>
                <w:b w:val="0"/>
                <w:sz w:val="12"/>
              </w:rPr>
              <w:t>Uses existing global choice aso_communicationstate.</w:t>
            </w:r>
          </w:p>
        </w:tc>
      </w:tr>
      <w:tr>
        <w:tc>
          <w:tcPr>
            <w:tcW w:type="dxa" w:w="3050"/>
            <w:vAlign w:val="top"/>
          </w:tcPr>
          <w:p>
            <w:r/>
            <w:r>
              <w:rPr>
                <w:b w:val="0"/>
                <w:sz w:val="12"/>
              </w:rPr>
              <w:t>Lifecycle Communication Stage</w:t>
            </w:r>
          </w:p>
        </w:tc>
        <w:tc>
          <w:tcPr>
            <w:tcW w:type="dxa" w:w="3050"/>
            <w:vAlign w:val="top"/>
          </w:tcPr>
          <w:p>
            <w:r/>
            <w:r>
              <w:rPr>
                <w:b w:val="0"/>
                <w:sz w:val="12"/>
              </w:rPr>
              <w:t>aso_lifecyclecommunicationstage</w:t>
            </w:r>
          </w:p>
        </w:tc>
        <w:tc>
          <w:tcPr>
            <w:tcW w:type="dxa" w:w="3050"/>
            <w:vAlign w:val="top"/>
          </w:tcPr>
          <w:p>
            <w:r/>
            <w:r>
              <w:rPr>
                <w:b w:val="0"/>
                <w:sz w:val="12"/>
              </w:rPr>
              <w:t>Choice</w:t>
            </w:r>
          </w:p>
        </w:tc>
        <w:tc>
          <w:tcPr>
            <w:tcW w:type="dxa" w:w="3050"/>
            <w:vAlign w:val="top"/>
          </w:tcPr>
          <w:p>
            <w:r/>
            <w:r>
              <w:rPr>
                <w:b w:val="0"/>
                <w:sz w:val="12"/>
              </w:rPr>
              <w:t>Global PicklistAttributeMetadata</w:t>
            </w:r>
          </w:p>
        </w:tc>
        <w:tc>
          <w:tcPr>
            <w:tcW w:type="dxa" w:w="3050"/>
            <w:vAlign w:val="top"/>
          </w:tcPr>
          <w:p>
            <w:r/>
            <w:r>
              <w:rPr>
                <w:b w:val="0"/>
                <w:sz w:val="12"/>
              </w:rPr>
              <w:t>Uses existing global choice aso_lifecyclecommunicationstage.</w:t>
            </w:r>
          </w:p>
        </w:tc>
      </w:tr>
      <w:tr>
        <w:tc>
          <w:tcPr>
            <w:tcW w:type="dxa" w:w="3050"/>
            <w:vAlign w:val="top"/>
          </w:tcPr>
          <w:p>
            <w:r/>
            <w:r>
              <w:rPr>
                <w:b w:val="0"/>
                <w:sz w:val="12"/>
              </w:rPr>
              <w:t>Journey Participation Status</w:t>
            </w:r>
          </w:p>
        </w:tc>
        <w:tc>
          <w:tcPr>
            <w:tcW w:type="dxa" w:w="3050"/>
            <w:vAlign w:val="top"/>
          </w:tcPr>
          <w:p>
            <w:r/>
            <w:r>
              <w:rPr>
                <w:b w:val="0"/>
                <w:sz w:val="12"/>
              </w:rPr>
              <w:t>aso_journeyparticipationstatus</w:t>
            </w:r>
          </w:p>
        </w:tc>
        <w:tc>
          <w:tcPr>
            <w:tcW w:type="dxa" w:w="3050"/>
            <w:vAlign w:val="top"/>
          </w:tcPr>
          <w:p>
            <w:r/>
            <w:r>
              <w:rPr>
                <w:b w:val="0"/>
                <w:sz w:val="12"/>
              </w:rPr>
              <w:t>Choice</w:t>
            </w:r>
          </w:p>
        </w:tc>
        <w:tc>
          <w:tcPr>
            <w:tcW w:type="dxa" w:w="3050"/>
            <w:vAlign w:val="top"/>
          </w:tcPr>
          <w:p>
            <w:r/>
            <w:r>
              <w:rPr>
                <w:b w:val="0"/>
                <w:sz w:val="12"/>
              </w:rPr>
              <w:t>Global PicklistAttributeMetadata</w:t>
            </w:r>
          </w:p>
        </w:tc>
        <w:tc>
          <w:tcPr>
            <w:tcW w:type="dxa" w:w="3050"/>
            <w:vAlign w:val="top"/>
          </w:tcPr>
          <w:p>
            <w:r/>
            <w:r>
              <w:rPr>
                <w:b w:val="0"/>
                <w:sz w:val="12"/>
              </w:rPr>
              <w:t>Uses existing global choice aso_journeyparticipationstatus.</w:t>
            </w:r>
          </w:p>
        </w:tc>
      </w:tr>
      <w:tr>
        <w:tc>
          <w:tcPr>
            <w:tcW w:type="dxa" w:w="3050"/>
            <w:vAlign w:val="top"/>
          </w:tcPr>
          <w:p>
            <w:r/>
            <w:r>
              <w:rPr>
                <w:b w:val="0"/>
                <w:sz w:val="12"/>
              </w:rPr>
              <w:t>Customer Insights Journey ID</w:t>
            </w:r>
          </w:p>
        </w:tc>
        <w:tc>
          <w:tcPr>
            <w:tcW w:type="dxa" w:w="3050"/>
            <w:vAlign w:val="top"/>
          </w:tcPr>
          <w:p>
            <w:r/>
            <w:r>
              <w:rPr>
                <w:b w:val="0"/>
                <w:sz w:val="12"/>
              </w:rPr>
              <w:t>aso_customerinsightsjourneyid</w:t>
            </w:r>
          </w:p>
        </w:tc>
        <w:tc>
          <w:tcPr>
            <w:tcW w:type="dxa" w:w="3050"/>
            <w:vAlign w:val="top"/>
          </w:tcPr>
          <w:p>
            <w:r/>
            <w:r>
              <w:rPr>
                <w:b w:val="0"/>
                <w:sz w:val="12"/>
              </w:rPr>
              <w:t>Text</w:t>
            </w:r>
          </w:p>
        </w:tc>
        <w:tc>
          <w:tcPr>
            <w:tcW w:type="dxa" w:w="3050"/>
            <w:vAlign w:val="top"/>
          </w:tcPr>
          <w:p>
            <w:r/>
            <w:r>
              <w:rPr>
                <w:b w:val="0"/>
                <w:sz w:val="12"/>
              </w:rPr>
              <w:t>StringAttributeMetadata</w:t>
            </w:r>
          </w:p>
        </w:tc>
        <w:tc>
          <w:tcPr>
            <w:tcW w:type="dxa" w:w="3050"/>
            <w:vAlign w:val="top"/>
          </w:tcPr>
          <w:p>
            <w:r/>
            <w:r>
              <w:rPr>
                <w:b w:val="0"/>
                <w:sz w:val="12"/>
              </w:rPr>
              <w:t>Latest journey reference.</w:t>
            </w:r>
          </w:p>
        </w:tc>
      </w:tr>
      <w:tr>
        <w:tc>
          <w:tcPr>
            <w:tcW w:type="dxa" w:w="3050"/>
            <w:vAlign w:val="top"/>
          </w:tcPr>
          <w:p>
            <w:r/>
            <w:r>
              <w:rPr>
                <w:b w:val="0"/>
                <w:sz w:val="12"/>
              </w:rPr>
              <w:t>Customer Insights Journey Name</w:t>
            </w:r>
          </w:p>
        </w:tc>
        <w:tc>
          <w:tcPr>
            <w:tcW w:type="dxa" w:w="3050"/>
            <w:vAlign w:val="top"/>
          </w:tcPr>
          <w:p>
            <w:r/>
            <w:r>
              <w:rPr>
                <w:b w:val="0"/>
                <w:sz w:val="12"/>
              </w:rPr>
              <w:t>aso_customerinsightsjourneyname</w:t>
            </w:r>
          </w:p>
        </w:tc>
        <w:tc>
          <w:tcPr>
            <w:tcW w:type="dxa" w:w="3050"/>
            <w:vAlign w:val="top"/>
          </w:tcPr>
          <w:p>
            <w:r/>
            <w:r>
              <w:rPr>
                <w:b w:val="0"/>
                <w:sz w:val="12"/>
              </w:rPr>
              <w:t>Text</w:t>
            </w:r>
          </w:p>
        </w:tc>
        <w:tc>
          <w:tcPr>
            <w:tcW w:type="dxa" w:w="3050"/>
            <w:vAlign w:val="top"/>
          </w:tcPr>
          <w:p>
            <w:r/>
            <w:r>
              <w:rPr>
                <w:b w:val="0"/>
                <w:sz w:val="12"/>
              </w:rPr>
              <w:t>StringAttributeMetadata</w:t>
            </w:r>
          </w:p>
        </w:tc>
        <w:tc>
          <w:tcPr>
            <w:tcW w:type="dxa" w:w="3050"/>
            <w:vAlign w:val="top"/>
          </w:tcPr>
          <w:p>
            <w:r/>
            <w:r>
              <w:rPr>
                <w:b w:val="0"/>
                <w:sz w:val="12"/>
              </w:rPr>
              <w:t>Latest journey name.</w:t>
            </w:r>
          </w:p>
        </w:tc>
      </w:tr>
      <w:tr>
        <w:tc>
          <w:tcPr>
            <w:tcW w:type="dxa" w:w="3050"/>
            <w:vAlign w:val="top"/>
          </w:tcPr>
          <w:p>
            <w:r/>
            <w:r>
              <w:rPr>
                <w:b w:val="0"/>
                <w:sz w:val="12"/>
              </w:rPr>
              <w:t>Customer Insights Last Entry On</w:t>
            </w:r>
          </w:p>
        </w:tc>
        <w:tc>
          <w:tcPr>
            <w:tcW w:type="dxa" w:w="3050"/>
            <w:vAlign w:val="top"/>
          </w:tcPr>
          <w:p>
            <w:r/>
            <w:r>
              <w:rPr>
                <w:b w:val="0"/>
                <w:sz w:val="12"/>
              </w:rPr>
              <w:t>aso_customerinsightslastentryon</w:t>
            </w:r>
          </w:p>
        </w:tc>
        <w:tc>
          <w:tcPr>
            <w:tcW w:type="dxa" w:w="3050"/>
            <w:vAlign w:val="top"/>
          </w:tcPr>
          <w:p>
            <w:r/>
            <w:r>
              <w:rPr>
                <w:b w:val="0"/>
                <w:sz w:val="12"/>
              </w:rPr>
              <w:t>Date/time</w:t>
            </w:r>
          </w:p>
        </w:tc>
        <w:tc>
          <w:tcPr>
            <w:tcW w:type="dxa" w:w="3050"/>
            <w:vAlign w:val="top"/>
          </w:tcPr>
          <w:p>
            <w:r/>
            <w:r>
              <w:rPr>
                <w:b w:val="0"/>
                <w:sz w:val="12"/>
              </w:rPr>
              <w:t>DateTimeAttributeMetadata</w:t>
            </w:r>
          </w:p>
        </w:tc>
        <w:tc>
          <w:tcPr>
            <w:tcW w:type="dxa" w:w="3050"/>
            <w:vAlign w:val="top"/>
          </w:tcPr>
          <w:p>
            <w:r/>
            <w:r>
              <w:rPr>
                <w:b w:val="0"/>
                <w:sz w:val="12"/>
              </w:rPr>
              <w:t>Last journey entry timestamp.</w:t>
            </w:r>
          </w:p>
        </w:tc>
      </w:tr>
      <w:tr>
        <w:tc>
          <w:tcPr>
            <w:tcW w:type="dxa" w:w="3050"/>
            <w:vAlign w:val="top"/>
          </w:tcPr>
          <w:p>
            <w:r/>
            <w:r>
              <w:rPr>
                <w:b w:val="0"/>
                <w:sz w:val="12"/>
              </w:rPr>
              <w:t>Customer Insights Last Interaction On</w:t>
            </w:r>
          </w:p>
        </w:tc>
        <w:tc>
          <w:tcPr>
            <w:tcW w:type="dxa" w:w="3050"/>
            <w:vAlign w:val="top"/>
          </w:tcPr>
          <w:p>
            <w:r/>
            <w:r>
              <w:rPr>
                <w:b w:val="0"/>
                <w:sz w:val="12"/>
              </w:rPr>
              <w:t>aso_customerinsightslastinteractionon</w:t>
            </w:r>
          </w:p>
        </w:tc>
        <w:tc>
          <w:tcPr>
            <w:tcW w:type="dxa" w:w="3050"/>
            <w:vAlign w:val="top"/>
          </w:tcPr>
          <w:p>
            <w:r/>
            <w:r>
              <w:rPr>
                <w:b w:val="0"/>
                <w:sz w:val="12"/>
              </w:rPr>
              <w:t>Date/time</w:t>
            </w:r>
          </w:p>
        </w:tc>
        <w:tc>
          <w:tcPr>
            <w:tcW w:type="dxa" w:w="3050"/>
            <w:vAlign w:val="top"/>
          </w:tcPr>
          <w:p>
            <w:r/>
            <w:r>
              <w:rPr>
                <w:b w:val="0"/>
                <w:sz w:val="12"/>
              </w:rPr>
              <w:t>DateTimeAttributeMetadata</w:t>
            </w:r>
          </w:p>
        </w:tc>
        <w:tc>
          <w:tcPr>
            <w:tcW w:type="dxa" w:w="3050"/>
            <w:vAlign w:val="top"/>
          </w:tcPr>
          <w:p>
            <w:r/>
            <w:r>
              <w:rPr>
                <w:b w:val="0"/>
                <w:sz w:val="12"/>
              </w:rPr>
              <w:t>Last Customer Insights interaction timestamp.</w:t>
            </w:r>
          </w:p>
        </w:tc>
      </w:tr>
      <w:tr>
        <w:tc>
          <w:tcPr>
            <w:tcW w:type="dxa" w:w="3050"/>
            <w:vAlign w:val="top"/>
          </w:tcPr>
          <w:p>
            <w:r/>
            <w:r>
              <w:rPr>
                <w:b w:val="0"/>
                <w:sz w:val="12"/>
              </w:rPr>
              <w:t>Customer Insights Last Interaction Type</w:t>
            </w:r>
          </w:p>
        </w:tc>
        <w:tc>
          <w:tcPr>
            <w:tcW w:type="dxa" w:w="3050"/>
            <w:vAlign w:val="top"/>
          </w:tcPr>
          <w:p>
            <w:r/>
            <w:r>
              <w:rPr>
                <w:b w:val="0"/>
                <w:sz w:val="12"/>
              </w:rPr>
              <w:t>aso_customerinsightslastinteractiontype</w:t>
            </w:r>
          </w:p>
        </w:tc>
        <w:tc>
          <w:tcPr>
            <w:tcW w:type="dxa" w:w="3050"/>
            <w:vAlign w:val="top"/>
          </w:tcPr>
          <w:p>
            <w:r/>
            <w:r>
              <w:rPr>
                <w:b w:val="0"/>
                <w:sz w:val="12"/>
              </w:rPr>
              <w:t>Choice</w:t>
            </w:r>
          </w:p>
        </w:tc>
        <w:tc>
          <w:tcPr>
            <w:tcW w:type="dxa" w:w="3050"/>
            <w:vAlign w:val="top"/>
          </w:tcPr>
          <w:p>
            <w:r/>
            <w:r>
              <w:rPr>
                <w:b w:val="0"/>
                <w:sz w:val="12"/>
              </w:rPr>
              <w:t>Local PicklistAttributeMetadata</w:t>
            </w:r>
          </w:p>
        </w:tc>
        <w:tc>
          <w:tcPr>
            <w:tcW w:type="dxa" w:w="3050"/>
            <w:vAlign w:val="top"/>
          </w:tcPr>
          <w:p>
            <w:r/>
            <w:r>
              <w:rPr>
                <w:b w:val="0"/>
                <w:sz w:val="12"/>
              </w:rPr>
              <w:t>Local values: EmailSent, Open, Click, FormSubmit, Reply, Unsubscribe, Bounce, CustomAction.</w:t>
            </w:r>
          </w:p>
        </w:tc>
      </w:tr>
      <w:tr>
        <w:tc>
          <w:tcPr>
            <w:tcW w:type="dxa" w:w="3050"/>
            <w:vAlign w:val="top"/>
          </w:tcPr>
          <w:p>
            <w:r/>
            <w:r>
              <w:rPr>
                <w:b w:val="0"/>
                <w:sz w:val="12"/>
              </w:rPr>
              <w:t>Email Consent Status</w:t>
            </w:r>
          </w:p>
        </w:tc>
        <w:tc>
          <w:tcPr>
            <w:tcW w:type="dxa" w:w="3050"/>
            <w:vAlign w:val="top"/>
          </w:tcPr>
          <w:p>
            <w:r/>
            <w:r>
              <w:rPr>
                <w:b w:val="0"/>
                <w:sz w:val="12"/>
              </w:rPr>
              <w:t>aso_emailconsentstatus</w:t>
            </w:r>
          </w:p>
        </w:tc>
        <w:tc>
          <w:tcPr>
            <w:tcW w:type="dxa" w:w="3050"/>
            <w:vAlign w:val="top"/>
          </w:tcPr>
          <w:p>
            <w:r/>
            <w:r>
              <w:rPr>
                <w:b w:val="0"/>
                <w:sz w:val="12"/>
              </w:rPr>
              <w:t>Choice</w:t>
            </w:r>
          </w:p>
        </w:tc>
        <w:tc>
          <w:tcPr>
            <w:tcW w:type="dxa" w:w="3050"/>
            <w:vAlign w:val="top"/>
          </w:tcPr>
          <w:p>
            <w:r/>
            <w:r>
              <w:rPr>
                <w:b w:val="0"/>
                <w:sz w:val="12"/>
              </w:rPr>
              <w:t>Global PicklistAttributeMetadata</w:t>
            </w:r>
          </w:p>
        </w:tc>
        <w:tc>
          <w:tcPr>
            <w:tcW w:type="dxa" w:w="3050"/>
            <w:vAlign w:val="top"/>
          </w:tcPr>
          <w:p>
            <w:r/>
            <w:r>
              <w:rPr>
                <w:b w:val="0"/>
                <w:sz w:val="12"/>
              </w:rPr>
              <w:t>Uses existing global choice aso_emailconsentstatus.</w:t>
            </w:r>
          </w:p>
        </w:tc>
      </w:tr>
      <w:tr>
        <w:tc>
          <w:tcPr>
            <w:tcW w:type="dxa" w:w="3050"/>
            <w:vAlign w:val="top"/>
          </w:tcPr>
          <w:p>
            <w:r/>
            <w:r>
              <w:rPr>
                <w:b w:val="0"/>
                <w:sz w:val="12"/>
              </w:rPr>
              <w:t>Compliance Profile Name</w:t>
            </w:r>
          </w:p>
        </w:tc>
        <w:tc>
          <w:tcPr>
            <w:tcW w:type="dxa" w:w="3050"/>
            <w:vAlign w:val="top"/>
          </w:tcPr>
          <w:p>
            <w:r/>
            <w:r>
              <w:rPr>
                <w:b w:val="0"/>
                <w:sz w:val="12"/>
              </w:rPr>
              <w:t>aso_complianceprofilename</w:t>
            </w:r>
          </w:p>
        </w:tc>
        <w:tc>
          <w:tcPr>
            <w:tcW w:type="dxa" w:w="3050"/>
            <w:vAlign w:val="top"/>
          </w:tcPr>
          <w:p>
            <w:r/>
            <w:r>
              <w:rPr>
                <w:b w:val="0"/>
                <w:sz w:val="12"/>
              </w:rPr>
              <w:t>Text</w:t>
            </w:r>
          </w:p>
        </w:tc>
        <w:tc>
          <w:tcPr>
            <w:tcW w:type="dxa" w:w="3050"/>
            <w:vAlign w:val="top"/>
          </w:tcPr>
          <w:p>
            <w:r/>
            <w:r>
              <w:rPr>
                <w:b w:val="0"/>
                <w:sz w:val="12"/>
              </w:rPr>
              <w:t>StringAttributeMetadata</w:t>
            </w:r>
          </w:p>
        </w:tc>
        <w:tc>
          <w:tcPr>
            <w:tcW w:type="dxa" w:w="3050"/>
            <w:vAlign w:val="top"/>
          </w:tcPr>
          <w:p>
            <w:r/>
            <w:r>
              <w:rPr>
                <w:b w:val="0"/>
                <w:sz w:val="12"/>
              </w:rPr>
              <w:t>Customer Insights compliance profile name.</w:t>
            </w:r>
          </w:p>
        </w:tc>
      </w:tr>
      <w:tr>
        <w:tc>
          <w:tcPr>
            <w:tcW w:type="dxa" w:w="3050"/>
            <w:vAlign w:val="top"/>
          </w:tcPr>
          <w:p>
            <w:r/>
            <w:r>
              <w:rPr>
                <w:b w:val="0"/>
                <w:sz w:val="12"/>
              </w:rPr>
              <w:t>Communication Hold Reason</w:t>
            </w:r>
          </w:p>
        </w:tc>
        <w:tc>
          <w:tcPr>
            <w:tcW w:type="dxa" w:w="3050"/>
            <w:vAlign w:val="top"/>
          </w:tcPr>
          <w:p>
            <w:r/>
            <w:r>
              <w:rPr>
                <w:b w:val="0"/>
                <w:sz w:val="12"/>
              </w:rPr>
              <w:t>aso_communicationholdreason</w:t>
            </w:r>
          </w:p>
        </w:tc>
        <w:tc>
          <w:tcPr>
            <w:tcW w:type="dxa" w:w="3050"/>
            <w:vAlign w:val="top"/>
          </w:tcPr>
          <w:p>
            <w:r/>
            <w:r>
              <w:rPr>
                <w:b w:val="0"/>
                <w:sz w:val="12"/>
              </w:rPr>
              <w:t>Multiline text</w:t>
            </w:r>
          </w:p>
        </w:tc>
        <w:tc>
          <w:tcPr>
            <w:tcW w:type="dxa" w:w="3050"/>
            <w:vAlign w:val="top"/>
          </w:tcPr>
          <w:p>
            <w:r/>
            <w:r>
              <w:rPr>
                <w:b w:val="0"/>
                <w:sz w:val="12"/>
              </w:rPr>
              <w:t>MemoAttributeMetadata</w:t>
            </w:r>
          </w:p>
        </w:tc>
        <w:tc>
          <w:tcPr>
            <w:tcW w:type="dxa" w:w="3050"/>
            <w:vAlign w:val="top"/>
          </w:tcPr>
          <w:p>
            <w:r/>
            <w:r>
              <w:rPr>
                <w:b w:val="0"/>
                <w:sz w:val="12"/>
              </w:rPr>
              <w:t>Suppression / hold reason.</w:t>
            </w:r>
          </w:p>
        </w:tc>
      </w:tr>
    </w:tbl>
    <w:p/>
    <w:p>
      <w:pPr>
        <w:pStyle w:val="Heading1"/>
      </w:pPr>
      <w:r>
        <w:t>8. What the script does step by step</w:t>
      </w:r>
    </w:p>
    <w:p>
      <w:pPr>
        <w:pStyle w:val="ListNumber"/>
      </w:pPr>
      <w:r>
        <w:t>Defines the target Dataverse environment URL.</w:t>
      </w:r>
    </w:p>
    <w:p>
      <w:pPr>
        <w:pStyle w:val="ListNumber"/>
      </w:pPr>
      <w:r>
        <w:t>Defines the target unmanaged solution unique name: ASOCore.</w:t>
      </w:r>
    </w:p>
    <w:p>
      <w:pPr>
        <w:pStyle w:val="ListNumber"/>
      </w:pPr>
      <w:r>
        <w:t>Defines the target table logical name: lead.</w:t>
      </w:r>
    </w:p>
    <w:p>
      <w:pPr>
        <w:pStyle w:val="ListNumber"/>
      </w:pPr>
      <w:r>
        <w:t>Creates an interactive OAuth connection using ServiceClient.</w:t>
      </w:r>
    </w:p>
    <w:p>
      <w:pPr>
        <w:pStyle w:val="ListNumber"/>
      </w:pPr>
      <w:r>
        <w:t>Retrieves existing Lead attributes with RetrieveEntityRequest.</w:t>
      </w:r>
    </w:p>
    <w:p>
      <w:pPr>
        <w:pStyle w:val="ListNumber"/>
      </w:pPr>
      <w:r>
        <w:t>Builds a list of desired Lead fields as metadata objects.</w:t>
      </w:r>
    </w:p>
    <w:p>
      <w:pPr>
        <w:pStyle w:val="ListNumber"/>
      </w:pPr>
      <w:r>
        <w:t>Loops over the list.</w:t>
      </w:r>
    </w:p>
    <w:p>
      <w:pPr>
        <w:pStyle w:val="ListNumber"/>
      </w:pPr>
      <w:r>
        <w:t>Skips a field if its logical name already exists.</w:t>
      </w:r>
    </w:p>
    <w:p>
      <w:pPr>
        <w:pStyle w:val="ListNumber"/>
      </w:pPr>
      <w:r>
        <w:t>Creates missing fields with CreateAttributeRequest.</w:t>
      </w:r>
    </w:p>
    <w:p>
      <w:pPr>
        <w:pStyle w:val="ListNumber"/>
      </w:pPr>
      <w:r>
        <w:t>Passes SolutionUniqueName = ASOCore so created fields are associated with ASO.Core.</w:t>
      </w:r>
    </w:p>
    <w:p>
      <w:pPr>
        <w:pStyle w:val="ListNumber"/>
      </w:pPr>
      <w:r>
        <w:t>Logs each result to the terminal.</w:t>
      </w:r>
    </w:p>
    <w:p>
      <w:pPr>
        <w:pStyle w:val="ListNumber"/>
      </w:pPr>
      <w:r>
        <w:t>Publishes Lead table customizations with PublishXmlRequest.</w:t>
      </w:r>
    </w:p>
    <w:p>
      <w:pPr>
        <w:pStyle w:val="Heading1"/>
      </w:pPr>
      <w:r>
        <w:t>9. Local choices vs global choices</w:t>
      </w:r>
    </w:p>
    <w:tbl>
      <w:tblPr>
        <w:tblStyle w:val="TableGrid"/>
        <w:tblW w:type="auto" w:w="0"/>
        <w:jc w:val="center"/>
        <w:tblLook w:firstColumn="1" w:firstRow="1" w:lastColumn="0" w:lastRow="0" w:noHBand="0" w:noVBand="1" w:val="04A0"/>
      </w:tblPr>
      <w:tblGrid>
        <w:gridCol w:w="3812"/>
        <w:gridCol w:w="3812"/>
        <w:gridCol w:w="3812"/>
        <w:gridCol w:w="3812"/>
      </w:tblGrid>
      <w:tr>
        <w:trPr>
          <w:tblHeader w:val="true"/>
        </w:trPr>
        <w:tc>
          <w:tcPr>
            <w:tcW w:type="dxa" w:w="3812"/>
            <w:shd w:fill="1F4E79"/>
            <w:vAlign w:val="top"/>
          </w:tcPr>
          <w:p>
            <w:r/>
            <w:r>
              <w:rPr>
                <w:b/>
                <w:color w:val="FFFFFF"/>
                <w:sz w:val="16"/>
              </w:rPr>
              <w:t>Choice type</w:t>
            </w:r>
          </w:p>
        </w:tc>
        <w:tc>
          <w:tcPr>
            <w:tcW w:type="dxa" w:w="3812"/>
            <w:shd w:fill="1F4E79"/>
            <w:vAlign w:val="top"/>
          </w:tcPr>
          <w:p>
            <w:r/>
            <w:r>
              <w:rPr>
                <w:b/>
                <w:color w:val="FFFFFF"/>
                <w:sz w:val="16"/>
              </w:rPr>
              <w:t>Meaning</w:t>
            </w:r>
          </w:p>
        </w:tc>
        <w:tc>
          <w:tcPr>
            <w:tcW w:type="dxa" w:w="3812"/>
            <w:shd w:fill="1F4E79"/>
            <w:vAlign w:val="top"/>
          </w:tcPr>
          <w:p>
            <w:r/>
            <w:r>
              <w:rPr>
                <w:b/>
                <w:color w:val="FFFFFF"/>
                <w:sz w:val="16"/>
              </w:rPr>
              <w:t>Example in this run</w:t>
            </w:r>
          </w:p>
        </w:tc>
        <w:tc>
          <w:tcPr>
            <w:tcW w:type="dxa" w:w="3812"/>
            <w:shd w:fill="1F4E79"/>
            <w:vAlign w:val="top"/>
          </w:tcPr>
          <w:p>
            <w:r/>
            <w:r>
              <w:rPr>
                <w:b/>
                <w:color w:val="FFFFFF"/>
                <w:sz w:val="16"/>
              </w:rPr>
              <w:t>Why it matters</w:t>
            </w:r>
          </w:p>
        </w:tc>
      </w:tr>
      <w:tr>
        <w:tc>
          <w:tcPr>
            <w:tcW w:type="dxa" w:w="3812"/>
            <w:vAlign w:val="top"/>
          </w:tcPr>
          <w:p>
            <w:r/>
            <w:r>
              <w:rPr>
                <w:b w:val="0"/>
                <w:sz w:val="16"/>
              </w:rPr>
              <w:t>Global choice</w:t>
            </w:r>
          </w:p>
        </w:tc>
        <w:tc>
          <w:tcPr>
            <w:tcW w:type="dxa" w:w="3812"/>
            <w:vAlign w:val="top"/>
          </w:tcPr>
          <w:p>
            <w:r/>
            <w:r>
              <w:rPr>
                <w:b w:val="0"/>
                <w:sz w:val="16"/>
              </w:rPr>
              <w:t>A reusable option set created as its own solution component. Many columns can reference it.</w:t>
            </w:r>
          </w:p>
        </w:tc>
        <w:tc>
          <w:tcPr>
            <w:tcW w:type="dxa" w:w="3812"/>
            <w:vAlign w:val="top"/>
          </w:tcPr>
          <w:p>
            <w:r/>
            <w:r>
              <w:rPr>
                <w:b w:val="0"/>
                <w:sz w:val="16"/>
              </w:rPr>
              <w:t>aso_communicationstate</w:t>
            </w:r>
          </w:p>
        </w:tc>
        <w:tc>
          <w:tcPr>
            <w:tcW w:type="dxa" w:w="3812"/>
            <w:vAlign w:val="top"/>
          </w:tcPr>
          <w:p>
            <w:r/>
            <w:r>
              <w:rPr>
                <w:b w:val="0"/>
                <w:sz w:val="16"/>
              </w:rPr>
              <w:t>Keeps common states consistent across Lead, Opportunity, Account, and Contact.</w:t>
            </w:r>
          </w:p>
        </w:tc>
      </w:tr>
      <w:tr>
        <w:tc>
          <w:tcPr>
            <w:tcW w:type="dxa" w:w="3812"/>
            <w:vAlign w:val="top"/>
          </w:tcPr>
          <w:p>
            <w:r/>
            <w:r>
              <w:rPr>
                <w:b w:val="0"/>
                <w:sz w:val="16"/>
              </w:rPr>
              <w:t>Local choice</w:t>
            </w:r>
          </w:p>
        </w:tc>
        <w:tc>
          <w:tcPr>
            <w:tcW w:type="dxa" w:w="3812"/>
            <w:vAlign w:val="top"/>
          </w:tcPr>
          <w:p>
            <w:r/>
            <w:r>
              <w:rPr>
                <w:b w:val="0"/>
                <w:sz w:val="16"/>
              </w:rPr>
              <w:t>An option set stored directly on one column.</w:t>
            </w:r>
          </w:p>
        </w:tc>
        <w:tc>
          <w:tcPr>
            <w:tcW w:type="dxa" w:w="3812"/>
            <w:vAlign w:val="top"/>
          </w:tcPr>
          <w:p>
            <w:r/>
            <w:r>
              <w:rPr>
                <w:b w:val="0"/>
                <w:sz w:val="16"/>
              </w:rPr>
              <w:t>aso_airoutingdecision</w:t>
            </w:r>
          </w:p>
        </w:tc>
        <w:tc>
          <w:tcPr>
            <w:tcW w:type="dxa" w:w="3812"/>
            <w:vAlign w:val="top"/>
          </w:tcPr>
          <w:p>
            <w:r/>
            <w:r>
              <w:rPr>
                <w:b w:val="0"/>
                <w:sz w:val="16"/>
              </w:rPr>
              <w:t>Useful when the values are specific to one field and not yet worth standardizing globally.</w:t>
            </w:r>
          </w:p>
        </w:tc>
      </w:tr>
    </w:tbl>
    <w:p/>
    <w:p>
      <w:pPr>
        <w:pStyle w:val="Heading1"/>
      </w:pPr>
      <w:r>
        <w:t>10. Terminal commands used</w:t>
      </w:r>
    </w:p>
    <w:p>
      <w:pPr>
        <w:pStyle w:val="CodeBlock"/>
      </w:pPr>
      <w:r>
        <w:t># 1. Create and enter the local project folder</w:t>
      </w:r>
    </w:p>
    <w:p>
      <w:pPr>
        <w:pStyle w:val="CodeBlock"/>
      </w:pPr>
      <w:r>
        <w:t>mkdir -p ~/aso-dataverse-tools/lead-extension</w:t>
      </w:r>
    </w:p>
    <w:p>
      <w:pPr>
        <w:pStyle w:val="CodeBlock"/>
      </w:pPr>
      <w:r>
        <w:t>cd ~/aso-dataverse-tools/lead-extension</w:t>
      </w:r>
    </w:p>
    <w:p>
      <w:pPr>
        <w:pStyle w:val="CodeBlock"/>
      </w:pPr>
      <w:r/>
    </w:p>
    <w:p>
      <w:pPr>
        <w:pStyle w:val="CodeBlock"/>
      </w:pPr>
      <w:r>
        <w:t># 2. Create a .NET 8 console project</w:t>
      </w:r>
    </w:p>
    <w:p>
      <w:pPr>
        <w:pStyle w:val="CodeBlock"/>
      </w:pPr>
      <w:r>
        <w:t>dotnet new console --framework net8.0</w:t>
      </w:r>
    </w:p>
    <w:p>
      <w:pPr>
        <w:pStyle w:val="CodeBlock"/>
      </w:pPr>
      <w:r/>
    </w:p>
    <w:p>
      <w:pPr>
        <w:pStyle w:val="CodeBlock"/>
      </w:pPr>
      <w:r>
        <w:t># 3. Add the Dataverse client SDK package</w:t>
      </w:r>
    </w:p>
    <w:p>
      <w:pPr>
        <w:pStyle w:val="CodeBlock"/>
      </w:pPr>
      <w:r>
        <w:t>dotnet add package Microsoft.PowerPlatform.Dataverse.Client</w:t>
      </w:r>
    </w:p>
    <w:p>
      <w:pPr>
        <w:pStyle w:val="CodeBlock"/>
      </w:pPr>
      <w:r/>
    </w:p>
    <w:p>
      <w:pPr>
        <w:pStyle w:val="CodeBlock"/>
      </w:pPr>
      <w:r>
        <w:t># 4. Open/edit Program.cs</w:t>
      </w:r>
    </w:p>
    <w:p>
      <w:pPr>
        <w:pStyle w:val="CodeBlock"/>
      </w:pPr>
      <w:r>
        <w:t>nano Program.cs</w:t>
      </w:r>
    </w:p>
    <w:p>
      <w:pPr>
        <w:pStyle w:val="CodeBlock"/>
      </w:pPr>
      <w:r/>
    </w:p>
    <w:p>
      <w:pPr>
        <w:pStyle w:val="CodeBlock"/>
      </w:pPr>
      <w:r>
        <w:t># 5. Run the metadata creation script</w:t>
      </w:r>
    </w:p>
    <w:p>
      <w:pPr>
        <w:pStyle w:val="CodeBlock"/>
      </w:pPr>
      <w:r>
        <w:t>dotnet run</w:t>
      </w:r>
    </w:p>
    <w:p>
      <w:pPr>
        <w:pStyle w:val="Heading1"/>
      </w:pPr>
      <w:r>
        <w:t>11. Validation checklist</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5083"/>
            <w:shd w:fill="1F4E79"/>
            <w:vAlign w:val="top"/>
          </w:tcPr>
          <w:p>
            <w:r/>
            <w:r>
              <w:rPr>
                <w:b/>
                <w:color w:val="FFFFFF"/>
                <w:sz w:val="14"/>
              </w:rPr>
              <w:t>Check</w:t>
            </w:r>
          </w:p>
        </w:tc>
        <w:tc>
          <w:tcPr>
            <w:tcW w:type="dxa" w:w="5083"/>
            <w:shd w:fill="1F4E79"/>
            <w:vAlign w:val="top"/>
          </w:tcPr>
          <w:p>
            <w:r/>
            <w:r>
              <w:rPr>
                <w:b/>
                <w:color w:val="FFFFFF"/>
                <w:sz w:val="14"/>
              </w:rPr>
              <w:t>How to validate</w:t>
            </w:r>
          </w:p>
        </w:tc>
        <w:tc>
          <w:tcPr>
            <w:tcW w:type="dxa" w:w="5083"/>
            <w:shd w:fill="1F4E79"/>
            <w:vAlign w:val="top"/>
          </w:tcPr>
          <w:p>
            <w:r/>
            <w:r>
              <w:rPr>
                <w:b/>
                <w:color w:val="FFFFFF"/>
                <w:sz w:val="14"/>
              </w:rPr>
              <w:t>Expected result</w:t>
            </w:r>
          </w:p>
        </w:tc>
      </w:tr>
      <w:tr>
        <w:tc>
          <w:tcPr>
            <w:tcW w:type="dxa" w:w="5083"/>
            <w:vAlign w:val="top"/>
          </w:tcPr>
          <w:p>
            <w:r/>
            <w:r>
              <w:rPr>
                <w:b w:val="0"/>
                <w:sz w:val="14"/>
              </w:rPr>
              <w:t>Script finished</w:t>
            </w:r>
          </w:p>
        </w:tc>
        <w:tc>
          <w:tcPr>
            <w:tcW w:type="dxa" w:w="5083"/>
            <w:vAlign w:val="top"/>
          </w:tcPr>
          <w:p>
            <w:r/>
            <w:r>
              <w:rPr>
                <w:b w:val="0"/>
                <w:sz w:val="14"/>
              </w:rPr>
              <w:t>Terminal output</w:t>
            </w:r>
          </w:p>
        </w:tc>
        <w:tc>
          <w:tcPr>
            <w:tcW w:type="dxa" w:w="5083"/>
            <w:vAlign w:val="top"/>
          </w:tcPr>
          <w:p>
            <w:r/>
            <w:r>
              <w:rPr>
                <w:b w:val="0"/>
                <w:sz w:val="14"/>
              </w:rPr>
              <w:t>Done. Validate in ASO.Core -&gt; Tables -&gt; Lead -&gt; Columns.</w:t>
            </w:r>
          </w:p>
        </w:tc>
      </w:tr>
      <w:tr>
        <w:tc>
          <w:tcPr>
            <w:tcW w:type="dxa" w:w="5083"/>
            <w:vAlign w:val="top"/>
          </w:tcPr>
          <w:p>
            <w:r/>
            <w:r>
              <w:rPr>
                <w:b w:val="0"/>
                <w:sz w:val="14"/>
              </w:rPr>
              <w:t>Fields created</w:t>
            </w:r>
          </w:p>
        </w:tc>
        <w:tc>
          <w:tcPr>
            <w:tcW w:type="dxa" w:w="5083"/>
            <w:vAlign w:val="top"/>
          </w:tcPr>
          <w:p>
            <w:r/>
            <w:r>
              <w:rPr>
                <w:b w:val="0"/>
                <w:sz w:val="14"/>
              </w:rPr>
              <w:t>Power Apps -&gt; Phoenicarix-CI -&gt; Solutions -&gt; ASO.Core -&gt; Tables -&gt; Lead -&gt; Columns</w:t>
            </w:r>
          </w:p>
        </w:tc>
        <w:tc>
          <w:tcPr>
            <w:tcW w:type="dxa" w:w="5083"/>
            <w:vAlign w:val="top"/>
          </w:tcPr>
          <w:p>
            <w:r/>
            <w:r>
              <w:rPr>
                <w:b w:val="0"/>
                <w:sz w:val="14"/>
              </w:rPr>
              <w:t>New aso_ fields are visible.</w:t>
            </w:r>
          </w:p>
        </w:tc>
      </w:tr>
      <w:tr>
        <w:tc>
          <w:tcPr>
            <w:tcW w:type="dxa" w:w="5083"/>
            <w:vAlign w:val="top"/>
          </w:tcPr>
          <w:p>
            <w:r/>
            <w:r>
              <w:rPr>
                <w:b w:val="0"/>
                <w:sz w:val="14"/>
              </w:rPr>
              <w:t>No default solution pollution</w:t>
            </w:r>
          </w:p>
        </w:tc>
        <w:tc>
          <w:tcPr>
            <w:tcW w:type="dxa" w:w="5083"/>
            <w:vAlign w:val="top"/>
          </w:tcPr>
          <w:p>
            <w:r/>
            <w:r>
              <w:rPr>
                <w:b w:val="0"/>
                <w:sz w:val="14"/>
              </w:rPr>
              <w:t>Open ASO.Core and confirm components are inside the solution</w:t>
            </w:r>
          </w:p>
        </w:tc>
        <w:tc>
          <w:tcPr>
            <w:tcW w:type="dxa" w:w="5083"/>
            <w:vAlign w:val="top"/>
          </w:tcPr>
          <w:p>
            <w:r/>
            <w:r>
              <w:rPr>
                <w:b w:val="0"/>
                <w:sz w:val="14"/>
              </w:rPr>
              <w:t>Fields are associated with ASO.Core.</w:t>
            </w:r>
          </w:p>
        </w:tc>
      </w:tr>
      <w:tr>
        <w:tc>
          <w:tcPr>
            <w:tcW w:type="dxa" w:w="5083"/>
            <w:vAlign w:val="top"/>
          </w:tcPr>
          <w:p>
            <w:r/>
            <w:r>
              <w:rPr>
                <w:b w:val="0"/>
                <w:sz w:val="14"/>
              </w:rPr>
              <w:t>Naming consistency</w:t>
            </w:r>
          </w:p>
        </w:tc>
        <w:tc>
          <w:tcPr>
            <w:tcW w:type="dxa" w:w="5083"/>
            <w:vAlign w:val="top"/>
          </w:tcPr>
          <w:p>
            <w:r/>
            <w:r>
              <w:rPr>
                <w:b w:val="0"/>
                <w:sz w:val="14"/>
              </w:rPr>
              <w:t>Search for aso_ in Lead columns</w:t>
            </w:r>
          </w:p>
        </w:tc>
        <w:tc>
          <w:tcPr>
            <w:tcW w:type="dxa" w:w="5083"/>
            <w:vAlign w:val="top"/>
          </w:tcPr>
          <w:p>
            <w:r/>
            <w:r>
              <w:rPr>
                <w:b w:val="0"/>
                <w:sz w:val="14"/>
              </w:rPr>
              <w:t>Logical names use aso_ prefix.</w:t>
            </w:r>
          </w:p>
        </w:tc>
      </w:tr>
      <w:tr>
        <w:tc>
          <w:tcPr>
            <w:tcW w:type="dxa" w:w="5083"/>
            <w:vAlign w:val="top"/>
          </w:tcPr>
          <w:p>
            <w:r/>
            <w:r>
              <w:rPr>
                <w:b w:val="0"/>
                <w:sz w:val="14"/>
              </w:rPr>
              <w:t>Choice reuse</w:t>
            </w:r>
          </w:p>
        </w:tc>
        <w:tc>
          <w:tcPr>
            <w:tcW w:type="dxa" w:w="5083"/>
            <w:vAlign w:val="top"/>
          </w:tcPr>
          <w:p>
            <w:r/>
            <w:r>
              <w:rPr>
                <w:b w:val="0"/>
                <w:sz w:val="14"/>
              </w:rPr>
              <w:t>Open AI Agent Status, Communication State, Lifecycle Stage, Journey Participation Status, Email Consent Status</w:t>
            </w:r>
          </w:p>
        </w:tc>
        <w:tc>
          <w:tcPr>
            <w:tcW w:type="dxa" w:w="5083"/>
            <w:vAlign w:val="top"/>
          </w:tcPr>
          <w:p>
            <w:r/>
            <w:r>
              <w:rPr>
                <w:b w:val="0"/>
                <w:sz w:val="14"/>
              </w:rPr>
              <w:t>They reference existing global choices.</w:t>
            </w:r>
          </w:p>
        </w:tc>
      </w:tr>
      <w:tr>
        <w:tc>
          <w:tcPr>
            <w:tcW w:type="dxa" w:w="5083"/>
            <w:vAlign w:val="top"/>
          </w:tcPr>
          <w:p>
            <w:r/>
            <w:r>
              <w:rPr>
                <w:b w:val="0"/>
                <w:sz w:val="14"/>
              </w:rPr>
              <w:t>Local choice values</w:t>
            </w:r>
          </w:p>
        </w:tc>
        <w:tc>
          <w:tcPr>
            <w:tcW w:type="dxa" w:w="5083"/>
            <w:vAlign w:val="top"/>
          </w:tcPr>
          <w:p>
            <w:r/>
            <w:r>
              <w:rPr>
                <w:b w:val="0"/>
                <w:sz w:val="14"/>
              </w:rPr>
              <w:t>Open AI Fit Level, AI Routing Decision, Sales Qualification Agent Status, Customer Insights Last Interaction Type</w:t>
            </w:r>
          </w:p>
        </w:tc>
        <w:tc>
          <w:tcPr>
            <w:tcW w:type="dxa" w:w="5083"/>
            <w:vAlign w:val="top"/>
          </w:tcPr>
          <w:p>
            <w:r/>
            <w:r>
              <w:rPr>
                <w:b w:val="0"/>
                <w:sz w:val="14"/>
              </w:rPr>
              <w:t>Values match the agreed Phase 2 model.</w:t>
            </w:r>
          </w:p>
        </w:tc>
      </w:tr>
      <w:tr>
        <w:tc>
          <w:tcPr>
            <w:tcW w:type="dxa" w:w="5083"/>
            <w:vAlign w:val="top"/>
          </w:tcPr>
          <w:p>
            <w:r/>
            <w:r>
              <w:rPr>
                <w:b w:val="0"/>
                <w:sz w:val="14"/>
              </w:rPr>
              <w:t>Publishing</w:t>
            </w:r>
          </w:p>
        </w:tc>
        <w:tc>
          <w:tcPr>
            <w:tcW w:type="dxa" w:w="5083"/>
            <w:vAlign w:val="top"/>
          </w:tcPr>
          <w:p>
            <w:r/>
            <w:r>
              <w:rPr>
                <w:b w:val="0"/>
                <w:sz w:val="14"/>
              </w:rPr>
              <w:t>Refresh maker portal after script</w:t>
            </w:r>
          </w:p>
        </w:tc>
        <w:tc>
          <w:tcPr>
            <w:tcW w:type="dxa" w:w="5083"/>
            <w:vAlign w:val="top"/>
          </w:tcPr>
          <w:p>
            <w:r/>
            <w:r>
              <w:rPr>
                <w:b w:val="0"/>
                <w:sz w:val="14"/>
              </w:rPr>
              <w:t>Columns are visible and usable.</w:t>
            </w:r>
          </w:p>
        </w:tc>
      </w:tr>
    </w:tbl>
    <w:p/>
    <w:p>
      <w:pPr>
        <w:pStyle w:val="Heading1"/>
      </w:pPr>
      <w:r>
        <w:t>12. Backup naming after successful Lead extension</w:t>
      </w:r>
    </w:p>
    <w:p>
      <w:r>
        <w:t>Use the agreed backup naming standard: solution, phase, environment, scope, managed/unmanaged marker, version, and date.</w:t>
      </w:r>
    </w:p>
    <w:p>
      <w:pPr>
        <w:pStyle w:val="CodeBlock"/>
      </w:pPr>
      <w:r>
        <w:t>ASO.Core_Phase2_CI_LeadExtension_unmanaged_v1_0_20260523.zip</w:t>
      </w:r>
    </w:p>
    <w:p>
      <w:pPr>
        <w:pStyle w:val="CodeBlock"/>
      </w:pPr>
      <w:r>
        <w:t>ASO.Core_Phase2_CI_LeadExtension_managed_v1_0_20260523.zip</w:t>
      </w:r>
    </w:p>
    <w:p>
      <w:pPr>
        <w:pStyle w:val="Heading1"/>
      </w:pPr>
      <w:r>
        <w:t>13. Troubleshooting</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5083"/>
            <w:shd w:fill="1F4E79"/>
            <w:vAlign w:val="top"/>
          </w:tcPr>
          <w:p>
            <w:r/>
            <w:r>
              <w:rPr>
                <w:b/>
                <w:color w:val="FFFFFF"/>
                <w:sz w:val="14"/>
              </w:rPr>
              <w:t>Symptom</w:t>
            </w:r>
          </w:p>
        </w:tc>
        <w:tc>
          <w:tcPr>
            <w:tcW w:type="dxa" w:w="5083"/>
            <w:shd w:fill="1F4E79"/>
            <w:vAlign w:val="top"/>
          </w:tcPr>
          <w:p>
            <w:r/>
            <w:r>
              <w:rPr>
                <w:b/>
                <w:color w:val="FFFFFF"/>
                <w:sz w:val="14"/>
              </w:rPr>
              <w:t>Likely cause</w:t>
            </w:r>
          </w:p>
        </w:tc>
        <w:tc>
          <w:tcPr>
            <w:tcW w:type="dxa" w:w="5083"/>
            <w:shd w:fill="1F4E79"/>
            <w:vAlign w:val="top"/>
          </w:tcPr>
          <w:p>
            <w:r/>
            <w:r>
              <w:rPr>
                <w:b/>
                <w:color w:val="FFFFFF"/>
                <w:sz w:val="14"/>
              </w:rPr>
              <w:t>Action</w:t>
            </w:r>
          </w:p>
        </w:tc>
      </w:tr>
      <w:tr>
        <w:tc>
          <w:tcPr>
            <w:tcW w:type="dxa" w:w="5083"/>
            <w:vAlign w:val="top"/>
          </w:tcPr>
          <w:p>
            <w:r/>
            <w:r>
              <w:rPr>
                <w:b w:val="0"/>
                <w:sz w:val="14"/>
              </w:rPr>
              <w:t>ASO.Core not found</w:t>
            </w:r>
          </w:p>
        </w:tc>
        <w:tc>
          <w:tcPr>
            <w:tcW w:type="dxa" w:w="5083"/>
            <w:vAlign w:val="top"/>
          </w:tcPr>
          <w:p>
            <w:r/>
            <w:r>
              <w:rPr>
                <w:b w:val="0"/>
                <w:sz w:val="14"/>
              </w:rPr>
              <w:t>Connected to wrong environment or wrong solution unique name</w:t>
            </w:r>
          </w:p>
        </w:tc>
        <w:tc>
          <w:tcPr>
            <w:tcW w:type="dxa" w:w="5083"/>
            <w:vAlign w:val="top"/>
          </w:tcPr>
          <w:p>
            <w:r/>
            <w:r>
              <w:rPr>
                <w:b w:val="0"/>
                <w:sz w:val="14"/>
              </w:rPr>
              <w:t>Run pac auth list, select Phoenicarix-CI, run pac solution list | grep -i aso.</w:t>
            </w:r>
          </w:p>
        </w:tc>
      </w:tr>
      <w:tr>
        <w:tc>
          <w:tcPr>
            <w:tcW w:type="dxa" w:w="5083"/>
            <w:vAlign w:val="top"/>
          </w:tcPr>
          <w:p>
            <w:r/>
            <w:r>
              <w:rPr>
                <w:b w:val="0"/>
                <w:sz w:val="14"/>
              </w:rPr>
              <w:t>Global choice error</w:t>
            </w:r>
          </w:p>
        </w:tc>
        <w:tc>
          <w:tcPr>
            <w:tcW w:type="dxa" w:w="5083"/>
            <w:vAlign w:val="top"/>
          </w:tcPr>
          <w:p>
            <w:r/>
            <w:r>
              <w:rPr>
                <w:b w:val="0"/>
                <w:sz w:val="14"/>
              </w:rPr>
              <w:t>Choice logical name differs from script</w:t>
            </w:r>
          </w:p>
        </w:tc>
        <w:tc>
          <w:tcPr>
            <w:tcW w:type="dxa" w:w="5083"/>
            <w:vAlign w:val="top"/>
          </w:tcPr>
          <w:p>
            <w:r/>
            <w:r>
              <w:rPr>
                <w:b w:val="0"/>
                <w:sz w:val="14"/>
              </w:rPr>
              <w:t>Check ASO.Core -&gt; Choices and adjust GlobalChoice(..., globalChoiceName, ...).</w:t>
            </w:r>
          </w:p>
        </w:tc>
      </w:tr>
      <w:tr>
        <w:tc>
          <w:tcPr>
            <w:tcW w:type="dxa" w:w="5083"/>
            <w:vAlign w:val="top"/>
          </w:tcPr>
          <w:p>
            <w:r/>
            <w:r>
              <w:rPr>
                <w:b w:val="0"/>
                <w:sz w:val="14"/>
              </w:rPr>
              <w:t>Some fields already exist</w:t>
            </w:r>
          </w:p>
        </w:tc>
        <w:tc>
          <w:tcPr>
            <w:tcW w:type="dxa" w:w="5083"/>
            <w:vAlign w:val="top"/>
          </w:tcPr>
          <w:p>
            <w:r/>
            <w:r>
              <w:rPr>
                <w:b w:val="0"/>
                <w:sz w:val="14"/>
              </w:rPr>
              <w:t>Script was rerun or partially completed earlier</w:t>
            </w:r>
          </w:p>
        </w:tc>
        <w:tc>
          <w:tcPr>
            <w:tcW w:type="dxa" w:w="5083"/>
            <w:vAlign w:val="top"/>
          </w:tcPr>
          <w:p>
            <w:r/>
            <w:r>
              <w:rPr>
                <w:b w:val="0"/>
                <w:sz w:val="14"/>
              </w:rPr>
              <w:t>Expected; the script skips existing fields.</w:t>
            </w:r>
          </w:p>
        </w:tc>
      </w:tr>
      <w:tr>
        <w:tc>
          <w:tcPr>
            <w:tcW w:type="dxa" w:w="5083"/>
            <w:vAlign w:val="top"/>
          </w:tcPr>
          <w:p>
            <w:r/>
            <w:r>
              <w:rPr>
                <w:b w:val="0"/>
                <w:sz w:val="14"/>
              </w:rPr>
              <w:t>Authentication window appears</w:t>
            </w:r>
          </w:p>
        </w:tc>
        <w:tc>
          <w:tcPr>
            <w:tcW w:type="dxa" w:w="5083"/>
            <w:vAlign w:val="top"/>
          </w:tcPr>
          <w:p>
            <w:r/>
            <w:r>
              <w:rPr>
                <w:b w:val="0"/>
                <w:sz w:val="14"/>
              </w:rPr>
              <w:t>Interactive OAuth login is required</w:t>
            </w:r>
          </w:p>
        </w:tc>
        <w:tc>
          <w:tcPr>
            <w:tcW w:type="dxa" w:w="5083"/>
            <w:vAlign w:val="top"/>
          </w:tcPr>
          <w:p>
            <w:r/>
            <w:r>
              <w:rPr>
                <w:b w:val="0"/>
                <w:sz w:val="14"/>
              </w:rPr>
              <w:t>Log in with the same account used in Power Apps.</w:t>
            </w:r>
          </w:p>
        </w:tc>
      </w:tr>
      <w:tr>
        <w:tc>
          <w:tcPr>
            <w:tcW w:type="dxa" w:w="5083"/>
            <w:vAlign w:val="top"/>
          </w:tcPr>
          <w:p>
            <w:r/>
            <w:r>
              <w:rPr>
                <w:b w:val="0"/>
                <w:sz w:val="14"/>
              </w:rPr>
              <w:t>Field appears in environment but not solution</w:t>
            </w:r>
          </w:p>
        </w:tc>
        <w:tc>
          <w:tcPr>
            <w:tcW w:type="dxa" w:w="5083"/>
            <w:vAlign w:val="top"/>
          </w:tcPr>
          <w:p>
            <w:r/>
            <w:r>
              <w:rPr>
                <w:b w:val="0"/>
                <w:sz w:val="14"/>
              </w:rPr>
              <w:t>Solution association failed or wrong solution name</w:t>
            </w:r>
          </w:p>
        </w:tc>
        <w:tc>
          <w:tcPr>
            <w:tcW w:type="dxa" w:w="5083"/>
            <w:vAlign w:val="top"/>
          </w:tcPr>
          <w:p>
            <w:r/>
            <w:r>
              <w:rPr>
                <w:b w:val="0"/>
                <w:sz w:val="14"/>
              </w:rPr>
              <w:t>Add existing column to ASO.Core manually, then correct SolutionUniqueName.</w:t>
            </w:r>
          </w:p>
        </w:tc>
      </w:tr>
      <w:tr>
        <w:tc>
          <w:tcPr>
            <w:tcW w:type="dxa" w:w="5083"/>
            <w:vAlign w:val="top"/>
          </w:tcPr>
          <w:p>
            <w:r/>
            <w:r>
              <w:rPr>
                <w:b w:val="0"/>
                <w:sz w:val="14"/>
              </w:rPr>
              <w:t>Display labels are English in German UI</w:t>
            </w:r>
          </w:p>
        </w:tc>
        <w:tc>
          <w:tcPr>
            <w:tcW w:type="dxa" w:w="5083"/>
            <w:vAlign w:val="top"/>
          </w:tcPr>
          <w:p>
            <w:r/>
            <w:r>
              <w:rPr>
                <w:b w:val="0"/>
                <w:sz w:val="14"/>
              </w:rPr>
              <w:t>Script uses language code 1033</w:t>
            </w:r>
          </w:p>
        </w:tc>
        <w:tc>
          <w:tcPr>
            <w:tcW w:type="dxa" w:w="5083"/>
            <w:vAlign w:val="top"/>
          </w:tcPr>
          <w:p>
            <w:r/>
            <w:r>
              <w:rPr>
                <w:b w:val="0"/>
                <w:sz w:val="14"/>
              </w:rPr>
              <w:t>Add localized labels later if required.</w:t>
            </w:r>
          </w:p>
        </w:tc>
      </w:tr>
    </w:tbl>
    <w:p/>
    <w:p>
      <w:pPr>
        <w:pStyle w:val="Heading1"/>
      </w:pPr>
      <w:r>
        <w:t>14. Governance and architecture guardrails</w:t>
      </w:r>
    </w:p>
    <w:p>
      <w:pPr>
        <w:pStyle w:val="ListBullet"/>
      </w:pPr>
      <w:r>
        <w:t>Dataverse remains the operational sales truth.</w:t>
      </w:r>
    </w:p>
    <w:p>
      <w:pPr>
        <w:pStyle w:val="ListBullet"/>
      </w:pPr>
      <w:r>
        <w:t>Customer Insights - Journeys remains the only lifecycle communication execution layer.</w:t>
      </w:r>
    </w:p>
    <w:p>
      <w:pPr>
        <w:pStyle w:val="ListBullet"/>
      </w:pPr>
      <w:r>
        <w:t>The Lead extension prepares fields only; it does not start customer communication.</w:t>
      </w:r>
    </w:p>
    <w:p>
      <w:pPr>
        <w:pStyle w:val="ListBullet"/>
      </w:pPr>
      <w:r>
        <w:t>SAP fields are references and context fields only; they are not an SAP integration.</w:t>
      </w:r>
    </w:p>
    <w:p>
      <w:pPr>
        <w:pStyle w:val="ListBullet"/>
      </w:pPr>
      <w:r>
        <w:t>HubSpot fields are ingress references only; HubSpot is not configured in this step.</w:t>
      </w:r>
    </w:p>
    <w:p>
      <w:pPr>
        <w:pStyle w:val="ListBullet"/>
      </w:pPr>
      <w:r>
        <w:t>AI draft fields are draft-only and must not be sent directly.</w:t>
      </w:r>
    </w:p>
    <w:p>
      <w:pPr>
        <w:pStyle w:val="ListBullet"/>
      </w:pPr>
      <w:r>
        <w:t>High-impact commercial automation remains out of scope until later phases and approvals exist.</w:t>
      </w:r>
    </w:p>
    <w:p>
      <w:pPr>
        <w:pStyle w:val="Heading1"/>
      </w:pPr>
      <w:r>
        <w:t>15. Handover notes for customer IT</w:t>
      </w:r>
    </w:p>
    <w:p>
      <w:pPr>
        <w:pStyle w:val="ListNumber"/>
      </w:pPr>
      <w:r>
        <w:t>Keep the script in source control, not only on one laptop.</w:t>
      </w:r>
    </w:p>
    <w:p>
      <w:pPr>
        <w:pStyle w:val="ListNumber"/>
      </w:pPr>
      <w:r>
        <w:t>Record the run date, environment URL, solution unique name, and script version in the implementation workbook.</w:t>
      </w:r>
    </w:p>
    <w:p>
      <w:pPr>
        <w:pStyle w:val="ListNumber"/>
      </w:pPr>
      <w:r>
        <w:t>Export ASO.Core after validation.</w:t>
      </w:r>
    </w:p>
    <w:p>
      <w:pPr>
        <w:pStyle w:val="ListNumber"/>
      </w:pPr>
      <w:r>
        <w:t>Do not edit the generated schema names manually after creation.</w:t>
      </w:r>
    </w:p>
    <w:p>
      <w:pPr>
        <w:pStyle w:val="ListNumber"/>
      </w:pPr>
      <w:r>
        <w:t>Add the fields to forms only after the schema is validated.</w:t>
      </w:r>
    </w:p>
    <w:p>
      <w:pPr>
        <w:pStyle w:val="ListNumber"/>
      </w:pPr>
      <w:r>
        <w:t>Repeat the same pattern for Opportunity, Account, and Contact after Lead is confirmed.</w:t>
      </w:r>
    </w:p>
    <w:p>
      <w:pPr>
        <w:pStyle w:val="Heading1"/>
      </w:pPr>
      <w:r>
        <w:t>Appendix A - Full script snapshot</w:t>
      </w:r>
    </w:p>
    <w:p>
      <w:r>
        <w:t>This appendix documents the exact script structure used for the Lead extension. In a customer project, store this script in source control and review changes through normal pull-request/code-review workflow.</w:t>
      </w:r>
    </w:p>
    <w:p>
      <w:pPr>
        <w:pStyle w:val="CodeBlock"/>
      </w:pPr>
      <w:r>
        <w:t>using Microsoft.Crm.Sdk.Messages;</w:t>
      </w:r>
    </w:p>
    <w:p>
      <w:pPr>
        <w:pStyle w:val="CodeBlock"/>
      </w:pPr>
      <w:r>
        <w:t>using Microsoft.PowerPlatform.Dataverse.Client;</w:t>
      </w:r>
    </w:p>
    <w:p>
      <w:pPr>
        <w:pStyle w:val="CodeBlock"/>
      </w:pPr>
      <w:r>
        <w:t>using Microsoft.Xrm.Sdk.Messages;</w:t>
      </w:r>
    </w:p>
    <w:p>
      <w:pPr>
        <w:pStyle w:val="CodeBlock"/>
      </w:pPr>
      <w:r>
        <w:t>using Microsoft.Xrm.Sdk.Metadata;</w:t>
      </w:r>
    </w:p>
    <w:p>
      <w:pPr>
        <w:pStyle w:val="CodeBlock"/>
      </w:pPr>
      <w:r/>
    </w:p>
    <w:p>
      <w:pPr>
        <w:pStyle w:val="CodeBlock"/>
      </w:pPr>
      <w:r>
        <w:t>const string DataverseUrl = "https://phoenicarix-ci.crm4.dynamics.com";</w:t>
      </w:r>
    </w:p>
    <w:p>
      <w:pPr>
        <w:pStyle w:val="CodeBlock"/>
      </w:pPr>
      <w:r>
        <w:t>const string SolutionUniqueName = "ASOCore";</w:t>
      </w:r>
    </w:p>
    <w:p>
      <w:pPr>
        <w:pStyle w:val="CodeBlock"/>
      </w:pPr>
      <w:r>
        <w:t>const string EntityLogicalName = "lead";</w:t>
      </w:r>
    </w:p>
    <w:p>
      <w:pPr>
        <w:pStyle w:val="CodeBlock"/>
      </w:pPr>
      <w:r>
        <w:t>const int LanguageCode = 1033;</w:t>
      </w:r>
    </w:p>
    <w:p>
      <w:pPr>
        <w:pStyle w:val="CodeBlock"/>
      </w:pPr>
      <w:r/>
    </w:p>
    <w:p>
      <w:pPr>
        <w:pStyle w:val="CodeBlock"/>
      </w:pPr>
      <w:r>
        <w:t>var connectionString =</w:t>
      </w:r>
    </w:p>
    <w:p>
      <w:pPr>
        <w:pStyle w:val="CodeBlock"/>
      </w:pPr>
      <w:r>
        <w:t xml:space="preserve">    $@"AuthType=OAuth;</w:t>
      </w:r>
    </w:p>
    <w:p>
      <w:pPr>
        <w:pStyle w:val="CodeBlock"/>
      </w:pPr>
      <w:r>
        <w:t xml:space="preserve">       Url={DataverseUrl};</w:t>
      </w:r>
    </w:p>
    <w:p>
      <w:pPr>
        <w:pStyle w:val="CodeBlock"/>
      </w:pPr>
      <w:r>
        <w:t xml:space="preserve">       LoginPrompt=Auto;</w:t>
      </w:r>
    </w:p>
    <w:p>
      <w:pPr>
        <w:pStyle w:val="CodeBlock"/>
      </w:pPr>
      <w:r>
        <w:t xml:space="preserve">       ClientId=51f81489-12ee-4a9e-aaae-a2591f45987d;</w:t>
      </w:r>
    </w:p>
    <w:p>
      <w:pPr>
        <w:pStyle w:val="CodeBlock"/>
      </w:pPr>
      <w:r>
        <w:t xml:space="preserve">       RedirectUri=http://localhost";</w:t>
      </w:r>
    </w:p>
    <w:p>
      <w:pPr>
        <w:pStyle w:val="CodeBlock"/>
      </w:pPr>
      <w:r/>
    </w:p>
    <w:p>
      <w:pPr>
        <w:pStyle w:val="CodeBlock"/>
      </w:pPr>
      <w:r>
        <w:t>using var service = new ServiceClient(connectionString);</w:t>
      </w:r>
    </w:p>
    <w:p>
      <w:pPr>
        <w:pStyle w:val="CodeBlock"/>
      </w:pPr>
      <w:r/>
    </w:p>
    <w:p>
      <w:pPr>
        <w:pStyle w:val="CodeBlock"/>
      </w:pPr>
      <w:r>
        <w:t>if (!service.IsReady)</w:t>
      </w:r>
    </w:p>
    <w:p>
      <w:pPr>
        <w:pStyle w:val="CodeBlock"/>
      </w:pPr>
      <w:r>
        <w:t>{</w:t>
      </w:r>
    </w:p>
    <w:p>
      <w:pPr>
        <w:pStyle w:val="CodeBlock"/>
      </w:pPr>
      <w:r>
        <w:t xml:space="preserve">    Console.ForegroundColor = ConsoleColor.Red;</w:t>
      </w:r>
    </w:p>
    <w:p>
      <w:pPr>
        <w:pStyle w:val="CodeBlock"/>
      </w:pPr>
      <w:r>
        <w:t xml:space="preserve">    Console.WriteLine("Connection failed:");</w:t>
      </w:r>
    </w:p>
    <w:p>
      <w:pPr>
        <w:pStyle w:val="CodeBlock"/>
      </w:pPr>
      <w:r>
        <w:t xml:space="preserve">    Console.WriteLine(service.LastError);</w:t>
      </w:r>
    </w:p>
    <w:p>
      <w:pPr>
        <w:pStyle w:val="CodeBlock"/>
      </w:pPr>
      <w:r>
        <w:t xml:space="preserve">    Console.ResetColor();</w:t>
      </w:r>
    </w:p>
    <w:p>
      <w:pPr>
        <w:pStyle w:val="CodeBlock"/>
      </w:pPr>
      <w:r>
        <w:t xml:space="preserve">    return;</w:t>
      </w:r>
    </w:p>
    <w:p>
      <w:pPr>
        <w:pStyle w:val="CodeBlock"/>
      </w:pPr>
      <w:r>
        <w:t>}</w:t>
      </w:r>
    </w:p>
    <w:p>
      <w:pPr>
        <w:pStyle w:val="CodeBlock"/>
      </w:pPr>
      <w:r/>
    </w:p>
    <w:p>
      <w:pPr>
        <w:pStyle w:val="CodeBlock"/>
      </w:pPr>
      <w:r>
        <w:t>Console.WriteLine($"Connected to: {DataverseUrl}");</w:t>
      </w:r>
    </w:p>
    <w:p>
      <w:pPr>
        <w:pStyle w:val="CodeBlock"/>
      </w:pPr>
      <w:r>
        <w:t>Console.WriteLine($"Target solution: {SolutionUniqueName}");</w:t>
      </w:r>
    </w:p>
    <w:p>
      <w:pPr>
        <w:pStyle w:val="CodeBlock"/>
      </w:pPr>
      <w:r>
        <w:t>Console.WriteLine($"Target table: {EntityLogicalName}");</w:t>
      </w:r>
    </w:p>
    <w:p>
      <w:pPr>
        <w:pStyle w:val="CodeBlock"/>
      </w:pPr>
      <w:r>
        <w:t>Console.WriteLine();</w:t>
      </w:r>
    </w:p>
    <w:p>
      <w:pPr>
        <w:pStyle w:val="CodeBlock"/>
      </w:pPr>
      <w:r/>
    </w:p>
    <w:p>
      <w:pPr>
        <w:pStyle w:val="CodeBlock"/>
      </w:pPr>
      <w:r>
        <w:t>var existingAttributes = GetExistingAttributeLogicalNames(service, EntityLogicalName);</w:t>
      </w:r>
    </w:p>
    <w:p>
      <w:pPr>
        <w:pStyle w:val="CodeBlock"/>
      </w:pPr>
      <w:r/>
    </w:p>
    <w:p>
      <w:pPr>
        <w:pStyle w:val="CodeBlock"/>
      </w:pPr>
      <w:r>
        <w:t>var fields = new List&lt;AttributeMetadata&gt;</w:t>
      </w:r>
    </w:p>
    <w:p>
      <w:pPr>
        <w:pStyle w:val="CodeBlock"/>
      </w:pPr>
      <w:r>
        <w:t>{</w:t>
      </w:r>
    </w:p>
    <w:p>
      <w:pPr>
        <w:pStyle w:val="CodeBlock"/>
      </w:pPr>
      <w:r>
        <w:t xml:space="preserve">    Text("aso_hubspotcontactid", "HubSpot Contact ID", 100, "External ingress key; do not configure HubSpot yet."),</w:t>
      </w:r>
    </w:p>
    <w:p>
      <w:pPr>
        <w:pStyle w:val="CodeBlock"/>
      </w:pPr>
      <w:r>
        <w:t xml:space="preserve">    Text("aso_hubspotsource", "HubSpot Source", 100, "Ingress source reference; keep governed."),</w:t>
      </w:r>
    </w:p>
    <w:p>
      <w:pPr>
        <w:pStyle w:val="CodeBlock"/>
      </w:pPr>
      <w:r>
        <w:t xml:space="preserve">    Text("aso_sapbusinesspartnerid", "SAP Business Partner ID", 100, "SAP reference only."),</w:t>
      </w:r>
    </w:p>
    <w:p>
      <w:pPr>
        <w:pStyle w:val="CodeBlock"/>
      </w:pPr>
      <w:r>
        <w:t xml:space="preserve">    Text("aso_sapcustomerid", "SAP Customer ID", 100, "SAP reference only."),</w:t>
      </w:r>
    </w:p>
    <w:p>
      <w:pPr>
        <w:pStyle w:val="CodeBlock"/>
      </w:pPr>
      <w:r>
        <w:t xml:space="preserve">    LocalChoice("aso_aifitlevel", "AI Fit Level", new[] { "Strong", "Moderate", "Weak" }, "AI fit level."),</w:t>
      </w:r>
    </w:p>
    <w:p>
      <w:pPr>
        <w:pStyle w:val="CodeBlock"/>
      </w:pPr>
      <w:r>
        <w:t xml:space="preserve">    WholeNumber("aso_aileadscore", "AI Lead Score", 0, 100, "AI lead score 0-100."),</w:t>
      </w:r>
    </w:p>
    <w:p>
      <w:pPr>
        <w:pStyle w:val="CodeBlock"/>
      </w:pPr>
      <w:r>
        <w:t xml:space="preserve">    Memo("aso_aiqualificationrationale", "AI Qualification Rationale", "Seller-facing rationale."),</w:t>
      </w:r>
    </w:p>
    <w:p>
      <w:pPr>
        <w:pStyle w:val="CodeBlock"/>
      </w:pPr>
      <w:r>
        <w:t xml:space="preserve">    Memo("aso_aioutreachdraft", "AI Outreach Draft", "Draft only; not direct-send."),</w:t>
      </w:r>
    </w:p>
    <w:p>
      <w:pPr>
        <w:pStyle w:val="CodeBlock"/>
      </w:pPr>
      <w:r>
        <w:t xml:space="preserve">    LocalChoice("aso_airoutingdecision", "AI Routing Decision", new[] { "Nurture", "SDR", "AE", "Reject", "NeedsReview", "ExistingAccountReview" </w:t>
        <w:br/>
      </w:r>
      <w:r>
        <w:t>}, "AI routing decision."),</w:t>
      </w:r>
    </w:p>
    <w:p>
      <w:pPr>
        <w:pStyle w:val="CodeBlock"/>
      </w:pPr>
      <w:r>
        <w:t xml:space="preserve">    DecimalNumber("aso_aiconfidence", "AI Confidence", 0m, 1m, 2, "AI confidence 0.00-1.00."),</w:t>
      </w:r>
    </w:p>
    <w:p>
      <w:pPr>
        <w:pStyle w:val="CodeBlock"/>
      </w:pPr>
      <w:r>
        <w:t xml:space="preserve">    DateTimeField("aso_ailastrunon", "AI Last Run On", "Last AI run timestamp."),</w:t>
      </w:r>
    </w:p>
    <w:p>
      <w:pPr>
        <w:pStyle w:val="CodeBlock"/>
      </w:pPr>
      <w:r>
        <w:t xml:space="preserve">    GlobalChoice("aso_aiagentstatus", "AI Agent Status", "aso_aistatus", "Uses global AI status choice."),</w:t>
      </w:r>
    </w:p>
    <w:p>
      <w:pPr>
        <w:pStyle w:val="CodeBlock"/>
      </w:pPr>
      <w:r>
        <w:t xml:space="preserve">    Memo("aso_aisapcontextsummary", "AI SAP Context Summary", "SAP-derived summary after governed integration."),</w:t>
      </w:r>
    </w:p>
    <w:p>
      <w:pPr>
        <w:pStyle w:val="CodeBlock"/>
      </w:pPr>
      <w:r>
        <w:t xml:space="preserve">    YesNo("aso_aisapmatchflag", "AI SAP Match Flag", "Likely SAP match."),</w:t>
      </w:r>
    </w:p>
    <w:p>
      <w:pPr>
        <w:pStyle w:val="CodeBlock"/>
      </w:pPr>
      <w:r>
        <w:t xml:space="preserve">    Text("aso_aicorrelationid", "AI Correlation ID", 100, "Last run correlation."),</w:t>
      </w:r>
    </w:p>
    <w:p>
      <w:pPr>
        <w:pStyle w:val="CodeBlock"/>
      </w:pPr>
      <w:r>
        <w:t xml:space="preserve">    LocalChoice("aso_salesqualificationagentstatus", "Sales Qualification Agent Status", new[] { "NotStarted", "Running", "Completed", "Failed", </w:t>
        <w:br/>
      </w:r>
      <w:r>
        <w:t>"NeedsReview" }, "Sales qualification agent status."),</w:t>
      </w:r>
    </w:p>
    <w:p>
      <w:pPr>
        <w:pStyle w:val="CodeBlock"/>
      </w:pPr>
      <w:r>
        <w:t xml:space="preserve">    WholeNumber("aso_salesqualificationagentscore", "Sales Qualification Agent Score", 0, 100, "Sales agent score if available."),</w:t>
      </w:r>
    </w:p>
    <w:p>
      <w:pPr>
        <w:pStyle w:val="CodeBlock"/>
      </w:pPr>
      <w:r>
        <w:t xml:space="preserve">    Memo("aso_salesqualificationagentrationale", "Sales Qualification Agent Rationale", "Output from Sales Qualification Agent."),</w:t>
      </w:r>
    </w:p>
    <w:p>
      <w:pPr>
        <w:pStyle w:val="CodeBlock"/>
      </w:pPr>
      <w:r>
        <w:t xml:space="preserve">    DateTimeField("aso_salesqualificationagentlastrunon", "Sales Qualification Agent Last Run On", "Timestamp."),</w:t>
      </w:r>
    </w:p>
    <w:p>
      <w:pPr>
        <w:pStyle w:val="CodeBlock"/>
      </w:pPr>
      <w:r>
        <w:t xml:space="preserve">    Text("aso_foundryfinalqualificationdecision", "Foundry Final Qualification Decision", 100, "Post-validation decision."),</w:t>
      </w:r>
    </w:p>
    <w:p>
      <w:pPr>
        <w:pStyle w:val="CodeBlock"/>
      </w:pPr>
      <w:r>
        <w:t xml:space="preserve">    YesNo("aso_foundryreviewrequired", "Foundry Review Required", "Human review gate."),</w:t>
      </w:r>
    </w:p>
    <w:p>
      <w:pPr>
        <w:pStyle w:val="CodeBlock"/>
      </w:pPr>
      <w:r>
        <w:t xml:space="preserve">    GlobalChoice("aso_communicationstate", "Communication State", "aso_communicationstate", "Uses global Communication State choice."),</w:t>
      </w:r>
    </w:p>
    <w:p>
      <w:pPr>
        <w:pStyle w:val="CodeBlock"/>
      </w:pPr>
      <w:r>
        <w:t xml:space="preserve">    GlobalChoice("aso_lifecyclecommunicationstage", "Lifecycle Communication Stage", "aso_lifecyclecommunicationstage", "Uses global Lifecycle </w:t>
        <w:br/>
      </w:r>
      <w:r>
        <w:t>Communication Stage choice."),</w:t>
      </w:r>
    </w:p>
    <w:p>
      <w:pPr>
        <w:pStyle w:val="CodeBlock"/>
      </w:pPr>
      <w:r>
        <w:t xml:space="preserve">    GlobalChoice("aso_journeyparticipationstatus", "Journey Participation Status", "aso_journeyparticipationstatus", "Uses global Journey </w:t>
        <w:br/>
      </w:r>
      <w:r>
        <w:t>Participation Status choice."),</w:t>
      </w:r>
    </w:p>
    <w:p>
      <w:pPr>
        <w:pStyle w:val="CodeBlock"/>
      </w:pPr>
      <w:r>
        <w:t xml:space="preserve">    Text("aso_customerinsightsjourneyid", "Customer Insights Journey ID", 100, "Latest journey reference."),</w:t>
      </w:r>
    </w:p>
    <w:p>
      <w:pPr>
        <w:pStyle w:val="CodeBlock"/>
      </w:pPr>
      <w:r>
        <w:t xml:space="preserve">    Text("aso_customerinsightsjourneyname", "Customer Insights Journey Name", 200, "Latest journey name."),</w:t>
      </w:r>
    </w:p>
    <w:p>
      <w:pPr>
        <w:pStyle w:val="CodeBlock"/>
      </w:pPr>
      <w:r>
        <w:t xml:space="preserve">    DateTimeField("aso_customerinsightslastentryon", "Customer Insights Last Entry On", "Last entry."),</w:t>
      </w:r>
    </w:p>
    <w:p>
      <w:pPr>
        <w:pStyle w:val="CodeBlock"/>
      </w:pPr>
      <w:r>
        <w:t xml:space="preserve">    DateTimeField("aso_customerinsightslastinteractionon", "Customer Insights Last Interaction On", "Last interaction."),</w:t>
      </w:r>
    </w:p>
    <w:p>
      <w:pPr>
        <w:pStyle w:val="CodeBlock"/>
      </w:pPr>
      <w:r>
        <w:t xml:space="preserve">    LocalChoice("aso_customerinsightslastinteractiontype", "Customer Insights Last Interaction Type", new[] { "EmailSent", "Open", "Click", </w:t>
        <w:br/>
      </w:r>
      <w:r>
        <w:t>"FormSubmit", "Reply", "Unsubscribe", "Bounce", "CustomAction" }, "Customer Insights last interaction type."),</w:t>
      </w:r>
    </w:p>
    <w:p>
      <w:pPr>
        <w:pStyle w:val="CodeBlock"/>
      </w:pPr>
      <w:r>
        <w:t xml:space="preserve">    GlobalChoice("aso_emailconsentstatus", "Email Consent Status", "aso_emailconsentstatus", "Uses global Email Consent Status choice."),</w:t>
      </w:r>
    </w:p>
    <w:p>
      <w:pPr>
        <w:pStyle w:val="CodeBlock"/>
      </w:pPr>
      <w:r>
        <w:t xml:space="preserve">    Text("aso_complianceprofilename", "Compliance Profile Name", 200, "Profile used."),</w:t>
      </w:r>
    </w:p>
    <w:p>
      <w:pPr>
        <w:pStyle w:val="CodeBlock"/>
      </w:pPr>
      <w:r>
        <w:t xml:space="preserve">    Memo("aso_communicationholdreason", "Communication Hold Reason", "Suppression / hold reason.")</w:t>
      </w:r>
    </w:p>
    <w:p>
      <w:pPr>
        <w:pStyle w:val="CodeBlock"/>
      </w:pPr>
      <w:r>
        <w:t>};</w:t>
      </w:r>
    </w:p>
    <w:p>
      <w:pPr>
        <w:pStyle w:val="CodeBlock"/>
      </w:pPr>
      <w:r/>
    </w:p>
    <w:p>
      <w:pPr>
        <w:pStyle w:val="CodeBlock"/>
      </w:pPr>
      <w:r>
        <w:t>foreach (var field in fields)</w:t>
      </w:r>
    </w:p>
    <w:p>
      <w:pPr>
        <w:pStyle w:val="CodeBlock"/>
      </w:pPr>
      <w:r>
        <w:t>{</w:t>
      </w:r>
    </w:p>
    <w:p>
      <w:pPr>
        <w:pStyle w:val="CodeBlock"/>
      </w:pPr>
      <w:r>
        <w:t xml:space="preserve">    var logicalName = field.SchemaName!.ToLowerInvariant();</w:t>
      </w:r>
    </w:p>
    <w:p>
      <w:pPr>
        <w:pStyle w:val="CodeBlock"/>
      </w:pPr>
      <w:r/>
    </w:p>
    <w:p>
      <w:pPr>
        <w:pStyle w:val="CodeBlock"/>
      </w:pPr>
      <w:r>
        <w:t xml:space="preserve">    if (existingAttributes.Contains(logicalName))</w:t>
      </w:r>
    </w:p>
    <w:p>
      <w:pPr>
        <w:pStyle w:val="CodeBlock"/>
      </w:pPr>
      <w:r>
        <w:t xml:space="preserve">    {</w:t>
      </w:r>
    </w:p>
    <w:p>
      <w:pPr>
        <w:pStyle w:val="CodeBlock"/>
      </w:pPr>
      <w:r>
        <w:t xml:space="preserve">        Console.ForegroundColor = ConsoleColor.Yellow;</w:t>
      </w:r>
    </w:p>
    <w:p>
      <w:pPr>
        <w:pStyle w:val="CodeBlock"/>
      </w:pPr>
      <w:r>
        <w:t xml:space="preserve">        Console.WriteLine($"SKIP existing: {logicalName}");</w:t>
      </w:r>
    </w:p>
    <w:p>
      <w:pPr>
        <w:pStyle w:val="CodeBlock"/>
      </w:pPr>
      <w:r>
        <w:t xml:space="preserve">        Console.ResetColor();</w:t>
      </w:r>
    </w:p>
    <w:p>
      <w:pPr>
        <w:pStyle w:val="CodeBlock"/>
      </w:pPr>
      <w:r>
        <w:t xml:space="preserve">        continue;</w:t>
      </w:r>
    </w:p>
    <w:p>
      <w:pPr>
        <w:pStyle w:val="CodeBlock"/>
      </w:pPr>
      <w:r>
        <w:t xml:space="preserve">    }</w:t>
      </w:r>
    </w:p>
    <w:p>
      <w:pPr>
        <w:pStyle w:val="CodeBlock"/>
      </w:pPr>
      <w:r/>
    </w:p>
    <w:p>
      <w:pPr>
        <w:pStyle w:val="CodeBlock"/>
      </w:pPr>
      <w:r>
        <w:t xml:space="preserve">    try</w:t>
      </w:r>
    </w:p>
    <w:p>
      <w:pPr>
        <w:pStyle w:val="CodeBlock"/>
      </w:pPr>
      <w:r>
        <w:t xml:space="preserve">    {</w:t>
      </w:r>
    </w:p>
    <w:p>
      <w:pPr>
        <w:pStyle w:val="CodeBlock"/>
      </w:pPr>
      <w:r>
        <w:t xml:space="preserve">        Console.WriteLine($"Creating: {logicalName} ...");</w:t>
      </w:r>
    </w:p>
    <w:p>
      <w:pPr>
        <w:pStyle w:val="CodeBlock"/>
      </w:pPr>
      <w:r>
        <w:t xml:space="preserve">        service.Execute(new CreateAttributeRequest</w:t>
      </w:r>
    </w:p>
    <w:p>
      <w:pPr>
        <w:pStyle w:val="CodeBlock"/>
      </w:pPr>
      <w:r>
        <w:t xml:space="preserve">        {</w:t>
      </w:r>
    </w:p>
    <w:p>
      <w:pPr>
        <w:pStyle w:val="CodeBlock"/>
      </w:pPr>
      <w:r>
        <w:t xml:space="preserve">            EntityName = EntityLogicalName,</w:t>
      </w:r>
    </w:p>
    <w:p>
      <w:pPr>
        <w:pStyle w:val="CodeBlock"/>
      </w:pPr>
      <w:r>
        <w:t xml:space="preserve">            Attribute = field,</w:t>
      </w:r>
    </w:p>
    <w:p>
      <w:pPr>
        <w:pStyle w:val="CodeBlock"/>
      </w:pPr>
      <w:r>
        <w:t xml:space="preserve">            SolutionUniqueName = SolutionUniqueName</w:t>
      </w:r>
    </w:p>
    <w:p>
      <w:pPr>
        <w:pStyle w:val="CodeBlock"/>
      </w:pPr>
      <w:r>
        <w:t xml:space="preserve">        });</w:t>
      </w:r>
    </w:p>
    <w:p>
      <w:pPr>
        <w:pStyle w:val="CodeBlock"/>
      </w:pPr>
      <w:r>
        <w:t xml:space="preserve">        Console.ForegroundColor = ConsoleColor.Green;</w:t>
      </w:r>
    </w:p>
    <w:p>
      <w:pPr>
        <w:pStyle w:val="CodeBlock"/>
      </w:pPr>
      <w:r>
        <w:t xml:space="preserve">        Console.WriteLine($"CREATED: {logicalName}");</w:t>
      </w:r>
    </w:p>
    <w:p>
      <w:pPr>
        <w:pStyle w:val="CodeBlock"/>
      </w:pPr>
      <w:r>
        <w:t xml:space="preserve">        Console.ResetColor();</w:t>
      </w:r>
    </w:p>
    <w:p>
      <w:pPr>
        <w:pStyle w:val="CodeBlock"/>
      </w:pPr>
      <w:r>
        <w:t xml:space="preserve">    }</w:t>
      </w:r>
    </w:p>
    <w:p>
      <w:pPr>
        <w:pStyle w:val="CodeBlock"/>
      </w:pPr>
      <w:r>
        <w:t xml:space="preserve">    catch (Exception ex)</w:t>
      </w:r>
    </w:p>
    <w:p>
      <w:pPr>
        <w:pStyle w:val="CodeBlock"/>
      </w:pPr>
      <w:r>
        <w:t xml:space="preserve">    {</w:t>
      </w:r>
    </w:p>
    <w:p>
      <w:pPr>
        <w:pStyle w:val="CodeBlock"/>
      </w:pPr>
      <w:r>
        <w:t xml:space="preserve">        Console.ForegroundColor = ConsoleColor.Red;</w:t>
      </w:r>
    </w:p>
    <w:p>
      <w:pPr>
        <w:pStyle w:val="CodeBlock"/>
      </w:pPr>
      <w:r>
        <w:t xml:space="preserve">        Console.WriteLine($"FAILED: {logicalName}");</w:t>
      </w:r>
    </w:p>
    <w:p>
      <w:pPr>
        <w:pStyle w:val="CodeBlock"/>
      </w:pPr>
      <w:r>
        <w:t xml:space="preserve">        Console.WriteLine(ex.Message);</w:t>
      </w:r>
    </w:p>
    <w:p>
      <w:pPr>
        <w:pStyle w:val="CodeBlock"/>
      </w:pPr>
      <w:r>
        <w:t xml:space="preserve">        Console.ResetColor();</w:t>
      </w:r>
    </w:p>
    <w:p>
      <w:pPr>
        <w:pStyle w:val="CodeBlock"/>
      </w:pPr>
      <w:r>
        <w:t xml:space="preserve">    }</w:t>
      </w:r>
    </w:p>
    <w:p>
      <w:pPr>
        <w:pStyle w:val="CodeBlock"/>
      </w:pPr>
      <w:r>
        <w:t>}</w:t>
      </w:r>
    </w:p>
    <w:p>
      <w:pPr>
        <w:pStyle w:val="CodeBlock"/>
      </w:pPr>
      <w:r/>
    </w:p>
    <w:p>
      <w:pPr>
        <w:pStyle w:val="CodeBlock"/>
      </w:pPr>
      <w:r>
        <w:t>Console.WriteLine();</w:t>
      </w:r>
    </w:p>
    <w:p>
      <w:pPr>
        <w:pStyle w:val="CodeBlock"/>
      </w:pPr>
      <w:r>
        <w:t>Console.WriteLine("Publishing Lead table customizations...");</w:t>
      </w:r>
    </w:p>
    <w:p>
      <w:pPr>
        <w:pStyle w:val="CodeBlock"/>
      </w:pPr>
      <w:r>
        <w:t>service.Execute(new PublishXmlRequest</w:t>
      </w:r>
    </w:p>
    <w:p>
      <w:pPr>
        <w:pStyle w:val="CodeBlock"/>
      </w:pPr>
      <w:r>
        <w:t>{</w:t>
      </w:r>
    </w:p>
    <w:p>
      <w:pPr>
        <w:pStyle w:val="CodeBlock"/>
      </w:pPr>
      <w:r>
        <w:t xml:space="preserve">    ParameterXml = "&lt;importexportxml&gt;&lt;entities&gt;&lt;entity&gt;lead&lt;/entity&gt;&lt;/entities&gt;&lt;/importexportxml&gt;"</w:t>
      </w:r>
    </w:p>
    <w:p>
      <w:pPr>
        <w:pStyle w:val="CodeBlock"/>
      </w:pPr>
      <w:r>
        <w:t>});</w:t>
      </w:r>
    </w:p>
    <w:p>
      <w:pPr>
        <w:pStyle w:val="CodeBlock"/>
      </w:pPr>
      <w:r>
        <w:t>Console.ForegroundColor = ConsoleColor.Green;</w:t>
      </w:r>
    </w:p>
    <w:p>
      <w:pPr>
        <w:pStyle w:val="CodeBlock"/>
      </w:pPr>
      <w:r>
        <w:t>Console.WriteLine("Done. Validate in ASO.Core -&gt; Tables -&gt; Lead -&gt; Columns.");</w:t>
      </w:r>
    </w:p>
    <w:p>
      <w:pPr>
        <w:pStyle w:val="CodeBlock"/>
      </w:pPr>
      <w:r>
        <w:t>Console.ResetColor();</w:t>
      </w:r>
    </w:p>
    <w:p>
      <w:pPr>
        <w:pStyle w:val="CodeBlock"/>
      </w:pPr>
      <w:r/>
    </w:p>
    <w:p>
      <w:pPr>
        <w:pStyle w:val="CodeBlock"/>
      </w:pPr>
      <w:r>
        <w:t>static HashSet&lt;string&gt; GetExistingAttributeLogicalNames(ServiceClient service, string entityLogicalName)</w:t>
      </w:r>
    </w:p>
    <w:p>
      <w:pPr>
        <w:pStyle w:val="CodeBlock"/>
      </w:pPr>
      <w:r>
        <w:t>{</w:t>
      </w:r>
    </w:p>
    <w:p>
      <w:pPr>
        <w:pStyle w:val="CodeBlock"/>
      </w:pPr>
      <w:r>
        <w:t xml:space="preserve">    var response = (RetrieveEntityResponse)service.Execute(new RetrieveEntityRequest</w:t>
      </w:r>
    </w:p>
    <w:p>
      <w:pPr>
        <w:pStyle w:val="CodeBlock"/>
      </w:pPr>
      <w:r>
        <w:t xml:space="preserve">    {</w:t>
      </w:r>
    </w:p>
    <w:p>
      <w:pPr>
        <w:pStyle w:val="CodeBlock"/>
      </w:pPr>
      <w:r>
        <w:t xml:space="preserve">        LogicalName = entityLogicalName,</w:t>
      </w:r>
    </w:p>
    <w:p>
      <w:pPr>
        <w:pStyle w:val="CodeBlock"/>
      </w:pPr>
      <w:r>
        <w:t xml:space="preserve">        EntityFilters = EntityFilters.Attributes,</w:t>
      </w:r>
    </w:p>
    <w:p>
      <w:pPr>
        <w:pStyle w:val="CodeBlock"/>
      </w:pPr>
      <w:r>
        <w:t xml:space="preserve">        RetrieveAsIfPublished = true</w:t>
      </w:r>
    </w:p>
    <w:p>
      <w:pPr>
        <w:pStyle w:val="CodeBlock"/>
      </w:pPr>
      <w:r>
        <w:t xml:space="preserve">    });</w:t>
      </w:r>
    </w:p>
    <w:p>
      <w:pPr>
        <w:pStyle w:val="CodeBlock"/>
      </w:pPr>
      <w:r>
        <w:t xml:space="preserve">    return response.EntityMetadata.Attributes</w:t>
      </w:r>
    </w:p>
    <w:p>
      <w:pPr>
        <w:pStyle w:val="CodeBlock"/>
      </w:pPr>
      <w:r>
        <w:t xml:space="preserve">        .Where(a =&gt; !string.IsNullOrWhiteSpace(a.LogicalName))</w:t>
      </w:r>
    </w:p>
    <w:p>
      <w:pPr>
        <w:pStyle w:val="CodeBlock"/>
      </w:pPr>
      <w:r>
        <w:t xml:space="preserve">        .Select(a =&gt; a.LogicalName!)</w:t>
      </w:r>
    </w:p>
    <w:p>
      <w:pPr>
        <w:pStyle w:val="CodeBlock"/>
      </w:pPr>
      <w:r>
        <w:t xml:space="preserve">        .ToHashSet(StringComparer.OrdinalIgnoreCase);</w:t>
      </w:r>
    </w:p>
    <w:p>
      <w:pPr>
        <w:pStyle w:val="CodeBlock"/>
      </w:pPr>
      <w:r>
        <w:t>}</w:t>
      </w:r>
    </w:p>
    <w:p>
      <w:pPr>
        <w:pStyle w:val="CodeBlock"/>
      </w:pPr>
      <w:r/>
    </w:p>
    <w:p>
      <w:pPr>
        <w:pStyle w:val="CodeBlock"/>
      </w:pPr>
      <w:r>
        <w:t>static Label Label(string value) =&gt; new(value, LanguageCode);</w:t>
      </w:r>
    </w:p>
    <w:p>
      <w:pPr>
        <w:pStyle w:val="CodeBlock"/>
      </w:pPr>
      <w:r>
        <w:t>static AttributeRequiredLevelManagedProperty Optional() =&gt; new(AttributeRequiredLevel.None);</w:t>
      </w:r>
    </w:p>
    <w:p>
      <w:pPr>
        <w:pStyle w:val="CodeBlock"/>
      </w:pPr>
      <w:r/>
    </w:p>
    <w:p>
      <w:pPr>
        <w:pStyle w:val="CodeBlock"/>
      </w:pPr>
      <w:r>
        <w:t>static StringAttributeMetadata Text(string schemaName, string displayName, int maxLength, string description) =&gt; new()</w:t>
      </w:r>
    </w:p>
    <w:p>
      <w:pPr>
        <w:pStyle w:val="CodeBlock"/>
      </w:pPr>
      <w:r>
        <w:t>{</w:t>
      </w:r>
    </w:p>
    <w:p>
      <w:pPr>
        <w:pStyle w:val="CodeBlock"/>
      </w:pPr>
      <w:r>
        <w:t xml:space="preserve">    SchemaName = schemaName,</w:t>
      </w:r>
    </w:p>
    <w:p>
      <w:pPr>
        <w:pStyle w:val="CodeBlock"/>
      </w:pPr>
      <w:r>
        <w:t xml:space="preserve">    DisplayName = Label(displayName),</w:t>
      </w:r>
    </w:p>
    <w:p>
      <w:pPr>
        <w:pStyle w:val="CodeBlock"/>
      </w:pPr>
      <w:r>
        <w:t xml:space="preserve">    Description = Label(description),</w:t>
      </w:r>
    </w:p>
    <w:p>
      <w:pPr>
        <w:pStyle w:val="CodeBlock"/>
      </w:pPr>
      <w:r>
        <w:t xml:space="preserve">    RequiredLevel = Optional(),</w:t>
      </w:r>
    </w:p>
    <w:p>
      <w:pPr>
        <w:pStyle w:val="CodeBlock"/>
      </w:pPr>
      <w:r>
        <w:t xml:space="preserve">    MaxLength = maxLength</w:t>
      </w:r>
    </w:p>
    <w:p>
      <w:pPr>
        <w:pStyle w:val="CodeBlock"/>
      </w:pPr>
      <w:r>
        <w:t>};</w:t>
      </w:r>
    </w:p>
    <w:p>
      <w:pPr>
        <w:pStyle w:val="CodeBlock"/>
      </w:pPr>
      <w:r/>
    </w:p>
    <w:p>
      <w:pPr>
        <w:pStyle w:val="CodeBlock"/>
      </w:pPr>
      <w:r>
        <w:t>static MemoAttributeMetadata Memo(string schemaName, string displayName, string description) =&gt; new()</w:t>
      </w:r>
    </w:p>
    <w:p>
      <w:pPr>
        <w:pStyle w:val="CodeBlock"/>
      </w:pPr>
      <w:r>
        <w:t>{</w:t>
      </w:r>
    </w:p>
    <w:p>
      <w:pPr>
        <w:pStyle w:val="CodeBlock"/>
      </w:pPr>
      <w:r>
        <w:t xml:space="preserve">    SchemaName = schemaName,</w:t>
      </w:r>
    </w:p>
    <w:p>
      <w:pPr>
        <w:pStyle w:val="CodeBlock"/>
      </w:pPr>
      <w:r>
        <w:t xml:space="preserve">    DisplayName = Label(displayName),</w:t>
      </w:r>
    </w:p>
    <w:p>
      <w:pPr>
        <w:pStyle w:val="CodeBlock"/>
      </w:pPr>
      <w:r>
        <w:t xml:space="preserve">    Description = Label(description),</w:t>
      </w:r>
    </w:p>
    <w:p>
      <w:pPr>
        <w:pStyle w:val="CodeBlock"/>
      </w:pPr>
      <w:r>
        <w:t xml:space="preserve">    RequiredLevel = Optional(),</w:t>
      </w:r>
    </w:p>
    <w:p>
      <w:pPr>
        <w:pStyle w:val="CodeBlock"/>
      </w:pPr>
      <w:r>
        <w:t xml:space="preserve">    MaxLength = 4000</w:t>
      </w:r>
    </w:p>
    <w:p>
      <w:pPr>
        <w:pStyle w:val="CodeBlock"/>
      </w:pPr>
      <w:r>
        <w:t>};</w:t>
      </w:r>
    </w:p>
    <w:p>
      <w:pPr>
        <w:pStyle w:val="CodeBlock"/>
      </w:pPr>
      <w:r/>
    </w:p>
    <w:p>
      <w:pPr>
        <w:pStyle w:val="CodeBlock"/>
      </w:pPr>
      <w:r>
        <w:t>static IntegerAttributeMetadata WholeNumber(string schemaName, string displayName, int min, int max, string description) =&gt; new()</w:t>
      </w:r>
    </w:p>
    <w:p>
      <w:pPr>
        <w:pStyle w:val="CodeBlock"/>
      </w:pPr>
      <w:r>
        <w:t>{</w:t>
      </w:r>
    </w:p>
    <w:p>
      <w:pPr>
        <w:pStyle w:val="CodeBlock"/>
      </w:pPr>
      <w:r>
        <w:t xml:space="preserve">    SchemaName = schemaName,</w:t>
      </w:r>
    </w:p>
    <w:p>
      <w:pPr>
        <w:pStyle w:val="CodeBlock"/>
      </w:pPr>
      <w:r>
        <w:t xml:space="preserve">    DisplayName = Label(displayName),</w:t>
      </w:r>
    </w:p>
    <w:p>
      <w:pPr>
        <w:pStyle w:val="CodeBlock"/>
      </w:pPr>
      <w:r>
        <w:t xml:space="preserve">    Description = Label(description),</w:t>
      </w:r>
    </w:p>
    <w:p>
      <w:pPr>
        <w:pStyle w:val="CodeBlock"/>
      </w:pPr>
      <w:r>
        <w:t xml:space="preserve">    RequiredLevel = Optional(),</w:t>
      </w:r>
    </w:p>
    <w:p>
      <w:pPr>
        <w:pStyle w:val="CodeBlock"/>
      </w:pPr>
      <w:r>
        <w:t xml:space="preserve">    MinValue = min,</w:t>
      </w:r>
    </w:p>
    <w:p>
      <w:pPr>
        <w:pStyle w:val="CodeBlock"/>
      </w:pPr>
      <w:r>
        <w:t xml:space="preserve">    MaxValue = max,</w:t>
      </w:r>
    </w:p>
    <w:p>
      <w:pPr>
        <w:pStyle w:val="CodeBlock"/>
      </w:pPr>
      <w:r>
        <w:t xml:space="preserve">    Format = IntegerFormat.None</w:t>
      </w:r>
    </w:p>
    <w:p>
      <w:pPr>
        <w:pStyle w:val="CodeBlock"/>
      </w:pPr>
      <w:r>
        <w:t>};</w:t>
      </w:r>
    </w:p>
    <w:p>
      <w:pPr>
        <w:pStyle w:val="CodeBlock"/>
      </w:pPr>
      <w:r/>
    </w:p>
    <w:p>
      <w:pPr>
        <w:pStyle w:val="CodeBlock"/>
      </w:pPr>
      <w:r>
        <w:t>static DecimalAttributeMetadata DecimalNumber(string schemaName, string displayName, decimal min, decimal max, int precision, string description)</w:t>
        <w:br/>
      </w:r>
      <w:r>
        <w:t xml:space="preserve"> =&gt; new()</w:t>
      </w:r>
    </w:p>
    <w:p>
      <w:pPr>
        <w:pStyle w:val="CodeBlock"/>
      </w:pPr>
      <w:r>
        <w:t>{</w:t>
      </w:r>
    </w:p>
    <w:p>
      <w:pPr>
        <w:pStyle w:val="CodeBlock"/>
      </w:pPr>
      <w:r>
        <w:t xml:space="preserve">    SchemaName = schemaName,</w:t>
      </w:r>
    </w:p>
    <w:p>
      <w:pPr>
        <w:pStyle w:val="CodeBlock"/>
      </w:pPr>
      <w:r>
        <w:t xml:space="preserve">    DisplayName = Label(displayName),</w:t>
      </w:r>
    </w:p>
    <w:p>
      <w:pPr>
        <w:pStyle w:val="CodeBlock"/>
      </w:pPr>
      <w:r>
        <w:t xml:space="preserve">    Description = Label(description),</w:t>
      </w:r>
    </w:p>
    <w:p>
      <w:pPr>
        <w:pStyle w:val="CodeBlock"/>
      </w:pPr>
      <w:r>
        <w:t xml:space="preserve">    RequiredLevel = Optional(),</w:t>
      </w:r>
    </w:p>
    <w:p>
      <w:pPr>
        <w:pStyle w:val="CodeBlock"/>
      </w:pPr>
      <w:r>
        <w:t xml:space="preserve">    MinValue = min,</w:t>
      </w:r>
    </w:p>
    <w:p>
      <w:pPr>
        <w:pStyle w:val="CodeBlock"/>
      </w:pPr>
      <w:r>
        <w:t xml:space="preserve">    MaxValue = max,</w:t>
      </w:r>
    </w:p>
    <w:p>
      <w:pPr>
        <w:pStyle w:val="CodeBlock"/>
      </w:pPr>
      <w:r>
        <w:t xml:space="preserve">    Precision = precision</w:t>
      </w:r>
    </w:p>
    <w:p>
      <w:pPr>
        <w:pStyle w:val="CodeBlock"/>
      </w:pPr>
      <w:r>
        <w:t>};</w:t>
      </w:r>
    </w:p>
    <w:p>
      <w:pPr>
        <w:pStyle w:val="CodeBlock"/>
      </w:pPr>
      <w:r/>
    </w:p>
    <w:p>
      <w:pPr>
        <w:pStyle w:val="CodeBlock"/>
      </w:pPr>
      <w:r>
        <w:t>static DateTimeAttributeMetadata DateTimeField(string schemaName, string displayName, string description) =&gt; new()</w:t>
      </w:r>
    </w:p>
    <w:p>
      <w:pPr>
        <w:pStyle w:val="CodeBlock"/>
      </w:pPr>
      <w:r>
        <w:t>{</w:t>
      </w:r>
    </w:p>
    <w:p>
      <w:pPr>
        <w:pStyle w:val="CodeBlock"/>
      </w:pPr>
      <w:r>
        <w:t xml:space="preserve">    SchemaName = schemaName,</w:t>
      </w:r>
    </w:p>
    <w:p>
      <w:pPr>
        <w:pStyle w:val="CodeBlock"/>
      </w:pPr>
      <w:r>
        <w:t xml:space="preserve">    DisplayName = Label(displayName),</w:t>
      </w:r>
    </w:p>
    <w:p>
      <w:pPr>
        <w:pStyle w:val="CodeBlock"/>
      </w:pPr>
      <w:r>
        <w:t xml:space="preserve">    Description = Label(description),</w:t>
      </w:r>
    </w:p>
    <w:p>
      <w:pPr>
        <w:pStyle w:val="CodeBlock"/>
      </w:pPr>
      <w:r>
        <w:t xml:space="preserve">    RequiredLevel = Optional(),</w:t>
      </w:r>
    </w:p>
    <w:p>
      <w:pPr>
        <w:pStyle w:val="CodeBlock"/>
      </w:pPr>
      <w:r>
        <w:t xml:space="preserve">    Format = DateTimeFormat.DateAndTime,</w:t>
      </w:r>
    </w:p>
    <w:p>
      <w:pPr>
        <w:pStyle w:val="CodeBlock"/>
      </w:pPr>
      <w:r>
        <w:t xml:space="preserve">    DateTimeBehavior = DateTimeBehavior.UserLocal</w:t>
      </w:r>
    </w:p>
    <w:p>
      <w:pPr>
        <w:pStyle w:val="CodeBlock"/>
      </w:pPr>
      <w:r>
        <w:t>};</w:t>
      </w:r>
    </w:p>
    <w:p>
      <w:pPr>
        <w:pStyle w:val="CodeBlock"/>
      </w:pPr>
      <w:r/>
    </w:p>
    <w:p>
      <w:pPr>
        <w:pStyle w:val="CodeBlock"/>
      </w:pPr>
      <w:r>
        <w:t>static BooleanAttributeMetadata YesNo(string schemaName, string displayName, string description) =&gt; new()</w:t>
      </w:r>
    </w:p>
    <w:p>
      <w:pPr>
        <w:pStyle w:val="CodeBlock"/>
      </w:pPr>
      <w:r>
        <w:t>{</w:t>
      </w:r>
    </w:p>
    <w:p>
      <w:pPr>
        <w:pStyle w:val="CodeBlock"/>
      </w:pPr>
      <w:r>
        <w:t xml:space="preserve">    SchemaName = schemaName,</w:t>
      </w:r>
    </w:p>
    <w:p>
      <w:pPr>
        <w:pStyle w:val="CodeBlock"/>
      </w:pPr>
      <w:r>
        <w:t xml:space="preserve">    DisplayName = Label(displayName),</w:t>
      </w:r>
    </w:p>
    <w:p>
      <w:pPr>
        <w:pStyle w:val="CodeBlock"/>
      </w:pPr>
      <w:r>
        <w:t xml:space="preserve">    Description = Label(description),</w:t>
      </w:r>
    </w:p>
    <w:p>
      <w:pPr>
        <w:pStyle w:val="CodeBlock"/>
      </w:pPr>
      <w:r>
        <w:t xml:space="preserve">    RequiredLevel = Optional(),</w:t>
      </w:r>
    </w:p>
    <w:p>
      <w:pPr>
        <w:pStyle w:val="CodeBlock"/>
      </w:pPr>
      <w:r>
        <w:t xml:space="preserve">    DefaultValue = false,</w:t>
      </w:r>
    </w:p>
    <w:p>
      <w:pPr>
        <w:pStyle w:val="CodeBlock"/>
      </w:pPr>
      <w:r>
        <w:t xml:space="preserve">    OptionSet = new BooleanOptionSetMetadata(</w:t>
      </w:r>
    </w:p>
    <w:p>
      <w:pPr>
        <w:pStyle w:val="CodeBlock"/>
      </w:pPr>
      <w:r>
        <w:t xml:space="preserve">        new OptionMetadata(Label("Yes"), 1),</w:t>
      </w:r>
    </w:p>
    <w:p>
      <w:pPr>
        <w:pStyle w:val="CodeBlock"/>
      </w:pPr>
      <w:r>
        <w:t xml:space="preserve">        new OptionMetadata(Label("No"), 0))</w:t>
      </w:r>
    </w:p>
    <w:p>
      <w:pPr>
        <w:pStyle w:val="CodeBlock"/>
      </w:pPr>
      <w:r>
        <w:t>};</w:t>
      </w:r>
    </w:p>
    <w:p>
      <w:pPr>
        <w:pStyle w:val="CodeBlock"/>
      </w:pPr>
      <w:r/>
    </w:p>
    <w:p>
      <w:pPr>
        <w:pStyle w:val="CodeBlock"/>
      </w:pPr>
      <w:r>
        <w:t>static PicklistAttributeMetadata LocalChoice(string schemaName, string displayName, string[] values, string description)</w:t>
      </w:r>
    </w:p>
    <w:p>
      <w:pPr>
        <w:pStyle w:val="CodeBlock"/>
      </w:pPr>
      <w:r>
        <w:t>{</w:t>
      </w:r>
    </w:p>
    <w:p>
      <w:pPr>
        <w:pStyle w:val="CodeBlock"/>
      </w:pPr>
      <w:r>
        <w:t xml:space="preserve">    var optionSet = new OptionSetMetadata { IsGlobal = false, OptionSetType = OptionSetType.Picklist };</w:t>
      </w:r>
    </w:p>
    <w:p>
      <w:pPr>
        <w:pStyle w:val="CodeBlock"/>
      </w:pPr>
      <w:r>
        <w:t xml:space="preserve">    foreach (var value in values)</w:t>
      </w:r>
    </w:p>
    <w:p>
      <w:pPr>
        <w:pStyle w:val="CodeBlock"/>
      </w:pPr>
      <w:r>
        <w:t xml:space="preserve">    {</w:t>
      </w:r>
    </w:p>
    <w:p>
      <w:pPr>
        <w:pStyle w:val="CodeBlock"/>
      </w:pPr>
      <w:r>
        <w:t xml:space="preserve">        optionSet.Options.Add(new OptionMetadata(Label(value), null));</w:t>
      </w:r>
    </w:p>
    <w:p>
      <w:pPr>
        <w:pStyle w:val="CodeBlock"/>
      </w:pPr>
      <w:r>
        <w:t xml:space="preserve">    }</w:t>
      </w:r>
    </w:p>
    <w:p>
      <w:pPr>
        <w:pStyle w:val="CodeBlock"/>
      </w:pPr>
      <w:r>
        <w:t xml:space="preserve">    return new PicklistAttributeMetadata</w:t>
      </w:r>
    </w:p>
    <w:p>
      <w:pPr>
        <w:pStyle w:val="CodeBlock"/>
      </w:pPr>
      <w:r>
        <w:t xml:space="preserve">    {</w:t>
      </w:r>
    </w:p>
    <w:p>
      <w:pPr>
        <w:pStyle w:val="CodeBlock"/>
      </w:pPr>
      <w:r>
        <w:t xml:space="preserve">        SchemaName = schemaName,</w:t>
      </w:r>
    </w:p>
    <w:p>
      <w:pPr>
        <w:pStyle w:val="CodeBlock"/>
      </w:pPr>
      <w:r>
        <w:t xml:space="preserve">        DisplayName = Label(displayName),</w:t>
      </w:r>
    </w:p>
    <w:p>
      <w:pPr>
        <w:pStyle w:val="CodeBlock"/>
      </w:pPr>
      <w:r>
        <w:t xml:space="preserve">        Description = Label(description),</w:t>
      </w:r>
    </w:p>
    <w:p>
      <w:pPr>
        <w:pStyle w:val="CodeBlock"/>
      </w:pPr>
      <w:r>
        <w:t xml:space="preserve">        RequiredLevel = Optional(),</w:t>
      </w:r>
    </w:p>
    <w:p>
      <w:pPr>
        <w:pStyle w:val="CodeBlock"/>
      </w:pPr>
      <w:r>
        <w:t xml:space="preserve">        OptionSet = optionSet</w:t>
      </w:r>
    </w:p>
    <w:p>
      <w:pPr>
        <w:pStyle w:val="CodeBlock"/>
      </w:pPr>
      <w:r>
        <w:t xml:space="preserve">    };</w:t>
      </w:r>
    </w:p>
    <w:p>
      <w:pPr>
        <w:pStyle w:val="CodeBlock"/>
      </w:pPr>
      <w:r>
        <w:t>}</w:t>
      </w:r>
    </w:p>
    <w:p>
      <w:pPr>
        <w:pStyle w:val="CodeBlock"/>
      </w:pPr>
      <w:r/>
    </w:p>
    <w:p>
      <w:pPr>
        <w:pStyle w:val="CodeBlock"/>
      </w:pPr>
      <w:r>
        <w:t>static PicklistAttributeMetadata GlobalChoice(string schemaName, string displayName, string globalChoiceName, string description) =&gt; new()</w:t>
      </w:r>
    </w:p>
    <w:p>
      <w:pPr>
        <w:pStyle w:val="CodeBlock"/>
      </w:pPr>
      <w:r>
        <w:t>{</w:t>
      </w:r>
    </w:p>
    <w:p>
      <w:pPr>
        <w:pStyle w:val="CodeBlock"/>
      </w:pPr>
      <w:r>
        <w:t xml:space="preserve">    SchemaName = schemaName,</w:t>
      </w:r>
    </w:p>
    <w:p>
      <w:pPr>
        <w:pStyle w:val="CodeBlock"/>
      </w:pPr>
      <w:r>
        <w:t xml:space="preserve">    DisplayName = Label(displayName),</w:t>
      </w:r>
    </w:p>
    <w:p>
      <w:pPr>
        <w:pStyle w:val="CodeBlock"/>
      </w:pPr>
      <w:r>
        <w:t xml:space="preserve">    Description = Label(description),</w:t>
      </w:r>
    </w:p>
    <w:p>
      <w:pPr>
        <w:pStyle w:val="CodeBlock"/>
      </w:pPr>
      <w:r>
        <w:t xml:space="preserve">    RequiredLevel = Optional(),</w:t>
      </w:r>
    </w:p>
    <w:p>
      <w:pPr>
        <w:pStyle w:val="CodeBlock"/>
      </w:pPr>
      <w:r>
        <w:t xml:space="preserve">    OptionSet = new OptionSetMetadata { IsGlobal = true, Name = globalChoiceName, OptionSetType = OptionSetType.Picklist }</w:t>
      </w:r>
    </w:p>
    <w:p>
      <w:pPr>
        <w:pStyle w:val="CodeBlock"/>
      </w:pPr>
      <w:r>
        <w:t>};</w:t>
      </w:r>
    </w:p>
    <w:sectPr w:rsidR="00FC693F" w:rsidRPr="0006063C" w:rsidSect="00034616">
      <w:headerReference w:type="default" r:id="rId9"/>
      <w:footerReference w:type="default" r:id="rId10"/>
      <w:pgSz w:w="16834" w:h="11909"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for Customer IT Team | Phoenicarix-CI | ASO.Core | v1.0 | 2026-05-23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Agentic Sales Orchestrator - Phase 2 Lead Extension - Programmatic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ind w:left="216"/>
    </w:pPr>
    <w:rPr>
      <w:rFonts w:ascii="Courier New" w:hAnsi="Courier New" w:eastAsia="Courier New"/>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