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83" w:rsidRPr="00722CF8" w:rsidRDefault="00F84983">
      <w:pPr>
        <w:rPr>
          <w:b/>
        </w:rPr>
      </w:pPr>
      <w:r w:rsidRPr="00722CF8">
        <w:rPr>
          <w:b/>
        </w:rPr>
        <w:t>Lead Distribution Application</w:t>
      </w:r>
    </w:p>
    <w:p w:rsidR="002053DF" w:rsidRDefault="002053DF">
      <w:r>
        <w:t xml:space="preserve">The solution consists of five class libraries and a service library. Lead Distribution problem is implemented in the service library which makes use of other class libraries. </w:t>
      </w:r>
    </w:p>
    <w:p w:rsidR="002053DF" w:rsidRDefault="002053DF" w:rsidP="00DC4DE5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2053DF">
        <w:t>LeadDistribution.DTO</w:t>
      </w:r>
      <w:proofErr w:type="spellEnd"/>
      <w:r>
        <w:t xml:space="preserve"> class library contains all lightweight data transfer objects which will be used across layers.</w:t>
      </w:r>
    </w:p>
    <w:p w:rsidR="002053DF" w:rsidRDefault="002053DF" w:rsidP="00DC4DE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LeadDistribution.Shared</w:t>
      </w:r>
      <w:proofErr w:type="spellEnd"/>
      <w:r>
        <w:t xml:space="preserve"> class library contains shared components which </w:t>
      </w:r>
      <w:r w:rsidR="00693D88">
        <w:t xml:space="preserve">can </w:t>
      </w:r>
      <w:r>
        <w:t xml:space="preserve">be </w:t>
      </w:r>
      <w:r w:rsidR="00693D88">
        <w:t>referenced</w:t>
      </w:r>
      <w:r>
        <w:t xml:space="preserve"> by other class libraries.</w:t>
      </w:r>
    </w:p>
    <w:p w:rsidR="002053DF" w:rsidRDefault="002053DF" w:rsidP="00DC4DE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LeadDistribution.Shared.Test</w:t>
      </w:r>
      <w:proofErr w:type="spellEnd"/>
      <w:r>
        <w:t xml:space="preserve"> class library contains unit test classes for the components in </w:t>
      </w:r>
      <w:proofErr w:type="spellStart"/>
      <w:r>
        <w:t>LeadDistribution.Shared</w:t>
      </w:r>
      <w:proofErr w:type="spellEnd"/>
      <w:r>
        <w:t>.</w:t>
      </w:r>
    </w:p>
    <w:p w:rsidR="002053DF" w:rsidRDefault="002053DF" w:rsidP="00DC4DE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LeadDistribution.Data</w:t>
      </w:r>
      <w:proofErr w:type="spellEnd"/>
      <w:r>
        <w:t xml:space="preserve"> class library provides API for fetching and updating the application data store. Currently</w:t>
      </w:r>
      <w:r w:rsidR="00DC4DE5">
        <w:t>,</w:t>
      </w:r>
      <w:r>
        <w:t xml:space="preserve"> imp</w:t>
      </w:r>
      <w:r w:rsidR="00DC4DE5">
        <w:t>lementations</w:t>
      </w:r>
      <w:r>
        <w:t xml:space="preserve"> </w:t>
      </w:r>
      <w:proofErr w:type="gramStart"/>
      <w:r>
        <w:t>persist</w:t>
      </w:r>
      <w:proofErr w:type="gramEnd"/>
      <w:r>
        <w:t xml:space="preserve"> </w:t>
      </w:r>
      <w:r w:rsidR="00DC4DE5">
        <w:t xml:space="preserve">all </w:t>
      </w:r>
      <w:r>
        <w:t>data in-memory.</w:t>
      </w:r>
    </w:p>
    <w:p w:rsidR="00DC4DE5" w:rsidRDefault="00DC4DE5" w:rsidP="00DC4DE5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2053DF">
        <w:t>LeadDistribution</w:t>
      </w:r>
      <w:r>
        <w:t>.ServiceLibrary</w:t>
      </w:r>
      <w:proofErr w:type="spellEnd"/>
      <w:r>
        <w:t xml:space="preserve"> exposes contracts for managing agents and processing leads.</w:t>
      </w:r>
    </w:p>
    <w:p w:rsidR="002053DF" w:rsidRDefault="00DC4DE5" w:rsidP="00DC4DE5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2053DF">
        <w:t>LeadDistribution</w:t>
      </w:r>
      <w:r>
        <w:t>.ServiceLibrary.Test</w:t>
      </w:r>
      <w:proofErr w:type="spellEnd"/>
      <w:r>
        <w:t xml:space="preserve"> class library contains unit test classes for the components in </w:t>
      </w:r>
      <w:proofErr w:type="spellStart"/>
      <w:r w:rsidRPr="002053DF">
        <w:t>LeadDistribution</w:t>
      </w:r>
      <w:r>
        <w:t>.ServiceLibrary</w:t>
      </w:r>
      <w:proofErr w:type="spellEnd"/>
      <w:r>
        <w:t>.</w:t>
      </w:r>
    </w:p>
    <w:p w:rsidR="00DC4DE5" w:rsidRDefault="00DC4DE5" w:rsidP="00DC4DE5">
      <w:pPr>
        <w:spacing w:line="240" w:lineRule="auto"/>
      </w:pPr>
      <w:r>
        <w:t>The following class diagrams explain the association of some contracts and their implementations:</w:t>
      </w:r>
    </w:p>
    <w:p w:rsidR="00C05B75" w:rsidRDefault="00DC4DE5" w:rsidP="00DC4DE5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A8488" wp14:editId="7ACB2F3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962275" cy="4248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service class “</w:t>
      </w:r>
      <w:proofErr w:type="spellStart"/>
      <w:r w:rsidRPr="00DC4DE5">
        <w:rPr>
          <w:b/>
        </w:rPr>
        <w:t>LeadDistributionService</w:t>
      </w:r>
      <w:proofErr w:type="spellEnd"/>
      <w:r>
        <w:t xml:space="preserve">” </w:t>
      </w:r>
      <w:proofErr w:type="gramStart"/>
      <w:r>
        <w:t xml:space="preserve">implements  </w:t>
      </w:r>
      <w:proofErr w:type="spellStart"/>
      <w:r w:rsidR="00C05B75">
        <w:t>ILeadDistributionService</w:t>
      </w:r>
      <w:proofErr w:type="spellEnd"/>
      <w:proofErr w:type="gramEnd"/>
      <w:r w:rsidR="00C05B75">
        <w:t xml:space="preserve">. </w:t>
      </w:r>
    </w:p>
    <w:p w:rsidR="00C52976" w:rsidRDefault="00C05B75" w:rsidP="00DC4DE5">
      <w:pPr>
        <w:spacing w:line="240" w:lineRule="auto"/>
      </w:pPr>
      <w:r>
        <w:t xml:space="preserve">The operation contract </w:t>
      </w:r>
      <w:proofErr w:type="spellStart"/>
      <w:proofErr w:type="gramStart"/>
      <w:r>
        <w:t>ProcessLead</w:t>
      </w:r>
      <w:proofErr w:type="spellEnd"/>
      <w:r>
        <w:t>(</w:t>
      </w:r>
      <w:proofErr w:type="gramEnd"/>
      <w:r>
        <w:t xml:space="preserve">) returns the operation result of </w:t>
      </w:r>
      <w:proofErr w:type="spellStart"/>
      <w:r>
        <w:t>AgentDTO</w:t>
      </w:r>
      <w:proofErr w:type="spellEnd"/>
      <w:r>
        <w:t xml:space="preserve">. </w:t>
      </w:r>
      <w:r w:rsidR="00752B28">
        <w:t>The given input lead is first validated, and if found valid</w:t>
      </w:r>
      <w:r w:rsidR="00F04F02">
        <w:t xml:space="preserve"> is sent to the </w:t>
      </w:r>
      <w:proofErr w:type="spellStart"/>
      <w:r w:rsidR="00F04F02">
        <w:t>ILeadDispatcher</w:t>
      </w:r>
      <w:proofErr w:type="spellEnd"/>
      <w:r w:rsidR="00F04F02">
        <w:t>.</w:t>
      </w:r>
      <w:r w:rsidR="00133BCA">
        <w:t xml:space="preserve"> </w:t>
      </w:r>
      <w:r>
        <w:t>The operation result is successful only when an agent is assigned to the given lead.</w:t>
      </w:r>
    </w:p>
    <w:p w:rsidR="00C52976" w:rsidRDefault="00C52976">
      <w:r>
        <w:br w:type="page"/>
      </w:r>
    </w:p>
    <w:p w:rsidR="00DC4DE5" w:rsidRDefault="00E62736" w:rsidP="00DC4DE5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876800" cy="371292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76" w:rsidRDefault="000B770D" w:rsidP="00DC4DE5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C87BD6" wp14:editId="3943933D">
            <wp:simplePos x="0" y="0"/>
            <wp:positionH relativeFrom="column">
              <wp:posOffset>9525</wp:posOffset>
            </wp:positionH>
            <wp:positionV relativeFrom="paragraph">
              <wp:posOffset>818515</wp:posOffset>
            </wp:positionV>
            <wp:extent cx="2152650" cy="34270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976">
        <w:t xml:space="preserve">The </w:t>
      </w:r>
      <w:proofErr w:type="spellStart"/>
      <w:r w:rsidR="00C52976">
        <w:t>ILeadDispatcher</w:t>
      </w:r>
      <w:proofErr w:type="spellEnd"/>
      <w:r w:rsidR="00C52976">
        <w:t xml:space="preserve"> is responsible for </w:t>
      </w:r>
      <w:proofErr w:type="gramStart"/>
      <w:r w:rsidR="00C52976">
        <w:t>Dispatching</w:t>
      </w:r>
      <w:proofErr w:type="gramEnd"/>
      <w:r w:rsidR="00C52976">
        <w:t xml:space="preserve"> the lead to the </w:t>
      </w:r>
      <w:proofErr w:type="spellStart"/>
      <w:r w:rsidR="00C52976">
        <w:t>IAgentScheduler</w:t>
      </w:r>
      <w:proofErr w:type="spellEnd"/>
      <w:r w:rsidR="00E62736">
        <w:t xml:space="preserve"> which in turn schedules the agent</w:t>
      </w:r>
      <w:r>
        <w:t xml:space="preserve">. </w:t>
      </w:r>
      <w:proofErr w:type="spellStart"/>
      <w:r>
        <w:t>TerritoryDispatcher</w:t>
      </w:r>
      <w:proofErr w:type="spellEnd"/>
      <w:r>
        <w:t xml:space="preserve"> implements the interface </w:t>
      </w:r>
      <w:proofErr w:type="spellStart"/>
      <w:r>
        <w:t>ILeadDispatcher</w:t>
      </w:r>
      <w:proofErr w:type="spellEnd"/>
      <w:r>
        <w:t xml:space="preserve">. The Dispatch method of </w:t>
      </w:r>
      <w:proofErr w:type="spellStart"/>
      <w:r>
        <w:t>TerritoryDispatcher</w:t>
      </w:r>
      <w:proofErr w:type="spellEnd"/>
      <w:r>
        <w:t xml:space="preserve"> calls the schedule of the </w:t>
      </w:r>
      <w:proofErr w:type="spellStart"/>
      <w:r>
        <w:t>IAgentScheduler</w:t>
      </w:r>
      <w:proofErr w:type="spellEnd"/>
      <w:r>
        <w:t xml:space="preserve"> object (which is injected using </w:t>
      </w:r>
      <w:proofErr w:type="spellStart"/>
      <w:r>
        <w:t>InitializeAgentScheduler</w:t>
      </w:r>
      <w:proofErr w:type="spellEnd"/>
      <w:r>
        <w:t>) and store</w:t>
      </w:r>
      <w:r w:rsidR="00693D88">
        <w:t>s</w:t>
      </w:r>
      <w:r>
        <w:t xml:space="preserve"> the lead and agent details in data store.</w:t>
      </w:r>
    </w:p>
    <w:p w:rsidR="000B770D" w:rsidRDefault="000B770D" w:rsidP="00DC4DE5">
      <w:pPr>
        <w:spacing w:line="240" w:lineRule="auto"/>
      </w:pPr>
    </w:p>
    <w:p w:rsidR="00CE223E" w:rsidRDefault="000B770D" w:rsidP="00DC4DE5">
      <w:pPr>
        <w:spacing w:line="240" w:lineRule="auto"/>
      </w:pPr>
      <w:r>
        <w:t xml:space="preserve">The Validation of Lead is tested by </w:t>
      </w:r>
      <w:proofErr w:type="spellStart"/>
      <w:r>
        <w:t>IValidateLead</w:t>
      </w:r>
      <w:proofErr w:type="spellEnd"/>
      <w:r>
        <w:t xml:space="preserve"> interface. The validate method of </w:t>
      </w:r>
      <w:proofErr w:type="spellStart"/>
      <w:r>
        <w:t>IValidateLead</w:t>
      </w:r>
      <w:proofErr w:type="spellEnd"/>
      <w:r>
        <w:t xml:space="preserve"> is called to validate the lead </w:t>
      </w:r>
      <w:bookmarkStart w:id="0" w:name="_GoBack"/>
      <w:bookmarkEnd w:id="0"/>
      <w:r>
        <w:t xml:space="preserve">details. It sets the </w:t>
      </w:r>
      <w:proofErr w:type="spellStart"/>
      <w:r>
        <w:t>IsValid</w:t>
      </w:r>
      <w:proofErr w:type="spellEnd"/>
      <w:r>
        <w:t xml:space="preserve"> and Message properties according to the validation result.</w:t>
      </w:r>
    </w:p>
    <w:p w:rsidR="00CE223E" w:rsidRDefault="00CE223E">
      <w:r>
        <w:br w:type="page"/>
      </w:r>
    </w:p>
    <w:p w:rsidR="000B770D" w:rsidRDefault="00CE223E" w:rsidP="00DC4DE5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E" w:rsidRDefault="00CE223E" w:rsidP="00DC4DE5">
      <w:pPr>
        <w:spacing w:line="240" w:lineRule="auto"/>
      </w:pPr>
      <w:r>
        <w:t xml:space="preserve">The Data structure for </w:t>
      </w:r>
      <w:r w:rsidR="000D11D5">
        <w:t xml:space="preserve">maintaining order of agents is abstracted into </w:t>
      </w:r>
      <w:proofErr w:type="spellStart"/>
      <w:r w:rsidR="000D11D5">
        <w:t>INodeContainerIterator</w:t>
      </w:r>
      <w:proofErr w:type="spellEnd"/>
      <w:r w:rsidR="000D11D5">
        <w:t xml:space="preserve">&lt;T&gt;. The interface provides API for iterating nodes of type T. </w:t>
      </w:r>
      <w:proofErr w:type="spellStart"/>
      <w:r w:rsidR="000D11D5">
        <w:t>LIFONodeContainerIterator</w:t>
      </w:r>
      <w:proofErr w:type="spellEnd"/>
      <w:r w:rsidR="000D11D5">
        <w:t xml:space="preserve"> provides implementation for </w:t>
      </w:r>
      <w:proofErr w:type="spellStart"/>
      <w:r w:rsidR="000D11D5">
        <w:t>INodeContainerIterator</w:t>
      </w:r>
      <w:proofErr w:type="spellEnd"/>
      <w:r w:rsidR="000D11D5">
        <w:t xml:space="preserve">&lt;T&gt;. The class maintains list of nodes in form of </w:t>
      </w:r>
      <w:proofErr w:type="spellStart"/>
      <w:r w:rsidR="000D11D5">
        <w:t>LinkedList</w:t>
      </w:r>
      <w:proofErr w:type="spellEnd"/>
      <w:r w:rsidR="000D11D5">
        <w:t xml:space="preserve">&lt;T&gt; (doubly linked list) which can easily be moved in rotational manner also facilitating addition of new nodes in the front. The following will be the time complexity for iterating nodes </w:t>
      </w:r>
      <w:r w:rsidR="00693D88">
        <w:t>using</w:t>
      </w:r>
      <w:r w:rsidR="000D11D5">
        <w:t xml:space="preserve"> </w:t>
      </w:r>
      <w:proofErr w:type="spellStart"/>
      <w:r w:rsidR="000D11D5">
        <w:t>LIFONodeContainerIterator</w:t>
      </w:r>
      <w:proofErr w:type="spellEnd"/>
      <w:r w:rsidR="000D11D5">
        <w:t>&lt;T&gt;:</w:t>
      </w:r>
    </w:p>
    <w:p w:rsidR="000D11D5" w:rsidRDefault="000D11D5" w:rsidP="000D11D5">
      <w:pPr>
        <w:spacing w:after="0" w:line="240" w:lineRule="auto"/>
      </w:pPr>
      <w:r>
        <w:t xml:space="preserve">Addition: </w:t>
      </w:r>
      <w:proofErr w:type="gramStart"/>
      <w:r>
        <w:t>O(</w:t>
      </w:r>
      <w:proofErr w:type="gramEnd"/>
      <w:r>
        <w:t>1)</w:t>
      </w:r>
    </w:p>
    <w:p w:rsidR="000D11D5" w:rsidRDefault="000D11D5" w:rsidP="000D11D5">
      <w:pPr>
        <w:spacing w:after="0" w:line="240" w:lineRule="auto"/>
      </w:pPr>
      <w:proofErr w:type="spellStart"/>
      <w:r>
        <w:t>MoveNext</w:t>
      </w:r>
      <w:proofErr w:type="spellEnd"/>
      <w:r>
        <w:t xml:space="preserve">: </w:t>
      </w:r>
      <w:proofErr w:type="gramStart"/>
      <w:r>
        <w:t>O(</w:t>
      </w:r>
      <w:proofErr w:type="gramEnd"/>
      <w:r>
        <w:t>1)</w:t>
      </w:r>
    </w:p>
    <w:p w:rsidR="000D11D5" w:rsidRDefault="000D11D5" w:rsidP="000D11D5">
      <w:pPr>
        <w:spacing w:after="0" w:line="240" w:lineRule="auto"/>
      </w:pPr>
      <w:r>
        <w:t xml:space="preserve">Remove: </w:t>
      </w:r>
      <w:proofErr w:type="gramStart"/>
      <w:r>
        <w:t>O(</w:t>
      </w:r>
      <w:proofErr w:type="gramEnd"/>
      <w:r>
        <w:t>n)</w:t>
      </w:r>
    </w:p>
    <w:p w:rsidR="000D11D5" w:rsidRPr="002053DF" w:rsidRDefault="000D11D5" w:rsidP="000D11D5">
      <w:pPr>
        <w:spacing w:after="0" w:line="240" w:lineRule="auto"/>
      </w:pPr>
      <w:r>
        <w:t xml:space="preserve">Get all nodes: </w:t>
      </w:r>
      <w:proofErr w:type="gramStart"/>
      <w:r>
        <w:t>O(</w:t>
      </w:r>
      <w:proofErr w:type="gramEnd"/>
      <w:r>
        <w:t>n)</w:t>
      </w:r>
    </w:p>
    <w:sectPr w:rsidR="000D11D5" w:rsidRPr="0020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21DE5"/>
    <w:multiLevelType w:val="hybridMultilevel"/>
    <w:tmpl w:val="39B0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DF"/>
    <w:rsid w:val="0006348E"/>
    <w:rsid w:val="000B770D"/>
    <w:rsid w:val="000D11D5"/>
    <w:rsid w:val="00133BCA"/>
    <w:rsid w:val="002053DF"/>
    <w:rsid w:val="00693D88"/>
    <w:rsid w:val="006E5C36"/>
    <w:rsid w:val="00722CF8"/>
    <w:rsid w:val="00752B28"/>
    <w:rsid w:val="00B12828"/>
    <w:rsid w:val="00C05B75"/>
    <w:rsid w:val="00C52976"/>
    <w:rsid w:val="00CE223E"/>
    <w:rsid w:val="00D44AF4"/>
    <w:rsid w:val="00DC4DE5"/>
    <w:rsid w:val="00E51B17"/>
    <w:rsid w:val="00E62736"/>
    <w:rsid w:val="00EE2604"/>
    <w:rsid w:val="00F04F02"/>
    <w:rsid w:val="00F8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Bussa</dc:creator>
  <cp:lastModifiedBy>Abhishek Bussa</cp:lastModifiedBy>
  <cp:revision>3</cp:revision>
  <dcterms:created xsi:type="dcterms:W3CDTF">2013-06-23T07:00:00Z</dcterms:created>
  <dcterms:modified xsi:type="dcterms:W3CDTF">2013-06-23T07:00:00Z</dcterms:modified>
</cp:coreProperties>
</file>