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출판 편집 안전 검수 체크리스트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출판 전 원고를 검수하기 위한 체크리스트다.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GPT 5.5, Claude Opus 4.8, Fable이 원고를 확장하더라도 마지막에는 이 기준으로 다시 확인해야 한다.</w:t>
      </w:r>
    </w:p>
    <w:p>
      <w:pPr>
        <w:pStyle w:val="Heading2"/>
      </w:pPr>
      <w:r>
        <w:t>2. 기술 정확성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pages`만 Vercel 기준으로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나머지 agent web은 Netlify 기준으로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 URL이 정확한가?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존재 저장소와 예정 저장소를 구분했는가?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설치 저장소를 정확히 적었는가?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11과 macOS 설치 파일명을 구분했는가?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Windows는 `.ps1`, macOS는 `.command`와 `.sh` 기준으로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v2.0을 Web Control Agent로 설명했는가?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v2.2를 Master Builder Agent로 구분했는가?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v1.9 안정 기능 보존 원칙을 빠뜨리지 않았는가?</w:t>
      </w:r>
    </w:p>
    <w:p>
      <w:pPr>
        <w:pStyle w:val="Heading2"/>
      </w:pPr>
      <w:r>
        <w:t>3. 보안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아래 값이 실제 값으로 들어가면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OpenAI API key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Google API key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token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chat id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OAuth credential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Supabase service role key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DATABASE_URL 실제값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`.env` 실제값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개인 이메일 비밀번호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플랫폼 접근 token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표현: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여기에_키_입력</w:t>
        <w:br/>
        <w:t>YOUR_TOKEN_HERE</w:t>
        <w:br/>
        <w:t>실제 값은 원고에 적지 않는다.</w:t>
      </w:r>
    </w:p>
    <w:p>
      <w:pPr>
        <w:pStyle w:val="Heading2"/>
      </w:pPr>
      <w:r>
        <w:t>4. 승인 정책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작업은 반드시 승인 필요로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외부 공개 배포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운영 중인 로컬 활성 봇 수정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 문구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작업은 비용이 발생하거나 외부에 공개될 수 있습니다.</w:t>
        <w:br/>
        <w:t>진행할까요?</w:t>
        <w:br/>
        <w:br/>
        <w:t>1. 진행</w:t>
        <w:br/>
        <w:t>2. 중단</w:t>
        <w:br/>
        <w:t>3. 초안만 먼저 작성</w:t>
      </w:r>
    </w:p>
    <w:p>
      <w:pPr>
        <w:pStyle w:val="Heading2"/>
      </w:pPr>
      <w:r>
        <w:t>5. 세무/의료 안전 표현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`phoenix tax`와 `phoenix dental` 관련 원고는 아래 기준을 지킨다.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일반 정보라고 밝힌다.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전문가 확인이 필요하다고 밝힌다.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AI가 최종 판단을 대신한다고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진단, 처방, 세액 확정처럼 오해될 표현을 피한다.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상담 결과 전달은 마스터 승인 후 진행한다고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문구: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결과는 일반 정보이며, 실제 세무 판단은 세무사 확인이 필요합니다.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결과는 일반적인 치아관리 정보이며, 진단과 치료 결정은 치과 전문의 상담이 필요합니다.</w:t>
      </w:r>
    </w:p>
    <w:p>
      <w:pPr>
        <w:pStyle w:val="Heading2"/>
      </w:pPr>
      <w:r>
        <w:t>6. 배포 플랫폼 표현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피해야 할 표현: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Vercel이면 모든 생성 작업이 무조건 안정적이다.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Netlify에서는 생성형 기능을 절대 쓸 수 없다.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환경변수를 한 번 넣으면 어떤 환경에서도 자동 적용된다.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후 테스트하지 않아도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플랫폼 요금과 제한은 고정되어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표현: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배포 플랫폼의 정책과 제한은 바뀔 수 있으므로 실제 운영 전 공식 문서를 확인한다.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장시간 생성 작업은 배포 플랫폼, 백엔드 구조, 저장소 방식에 따라 안정성이 달라진다.</w:t>
      </w:r>
    </w:p>
    <w:p>
      <w:pPr>
        <w:pStyle w:val="Heading2"/>
      </w:pPr>
      <w:r>
        <w:t>7. Agent Web 자동화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원고에 아래 개념이 들어가야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Playwright는 브라우저 자동화 엔진이다.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 MCP는 에이전트가 Playwright를 쓰게 하는 연결 방식이다.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`data-testid`는 봇을 위한 이름표다.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상태와 실패 상태가 화면에 표시되어야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 버튼은 안정적으로 찾아야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로그인 만료 시 재로그인 안내가 필요하다.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민감값은 화면과 로그에 노출하지 않는다.</w:t>
      </w:r>
    </w:p>
    <w:p>
      <w:pPr>
        <w:pStyle w:val="Heading2"/>
      </w:pPr>
      <w:r>
        <w:t>8. outputs와 Telegram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원고는 아래 기준을 유지한다.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물어본 뒤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파일이 크면 ZIP 또는 Cloud 링크를 고려한다.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실패와 전송 실패를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말하지 않는다.</w:t>
      </w:r>
    </w:p>
    <w:p>
      <w:pPr>
        <w:pStyle w:val="Heading2"/>
      </w:pPr>
      <w:r>
        <w:t>9. 문체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문체: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짧은 문단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분명한 단계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쉬운 용어 설명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예시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운영상 주의점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때의 확인 순서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나쁜 문체: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과장된 홍보 문구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의미 없는 반복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번역투 문장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개발자만 이해하는 약어 나열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책임을 회피하는 모호한 말</w:t>
      </w:r>
    </w:p>
    <w:p>
      <w:pPr>
        <w:pStyle w:val="Heading2"/>
      </w:pPr>
      <w:r>
        <w:t>10. 최종 교정 체크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출판 직전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목차와 파일명이 일치하는가?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Markdown과 DOCX가 모두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한글 깨짐 문자가 없는가?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링크가 깨지지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표가 너무 넓지 않은가?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코드블록 안에 실제 secret이 없는가?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원고 전체에서 `사용자`와 `유저` 용어가 혼재하지 않는가?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pages`, `phoenix command` 같은 서비스명이 일관되는가?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v2.0과 v2.2가 섞이지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마지막 장에서 독자가 다음에 무엇을 해야 할지 알 수 있는가?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