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k9x6rxonnir6" w:id="0"/>
      <w:bookmarkEnd w:id="0"/>
      <w:r w:rsidDel="00000000" w:rsidR="00000000" w:rsidRPr="00000000">
        <w:rPr>
          <w:rFonts w:ascii="Times New Roman" w:cs="Times New Roman" w:eastAsia="Times New Roman" w:hAnsi="Times New Roman"/>
          <w:rtl w:val="0"/>
        </w:rPr>
        <w:t xml:space="preserve">LLM Se</w:t>
      </w:r>
      <w:r w:rsidDel="00000000" w:rsidR="00000000" w:rsidRPr="00000000">
        <w:rPr>
          <w:rtl w:val="0"/>
        </w:rPr>
        <w:t xml:space="preserve">lect</w:t>
      </w:r>
      <w:r w:rsidDel="00000000" w:rsidR="00000000" w:rsidRPr="00000000">
        <w:rPr>
          <w:rFonts w:ascii="Times New Roman" w:cs="Times New Roman" w:eastAsia="Times New Roman" w:hAnsi="Times New Roman"/>
          <w:rtl w:val="0"/>
        </w:rPr>
        <w:t xml:space="preserve">ion:</w:t>
      </w:r>
    </w:p>
    <w:p w:rsidR="00000000" w:rsidDel="00000000" w:rsidP="00000000" w:rsidRDefault="00000000" w:rsidRPr="00000000" w14:paraId="00000002">
      <w:pPr>
        <w:rPr>
          <w:sz w:val="24"/>
          <w:szCs w:val="24"/>
        </w:rPr>
      </w:pPr>
      <w:r w:rsidDel="00000000" w:rsidR="00000000" w:rsidRPr="00000000">
        <w:rPr>
          <w:sz w:val="24"/>
          <w:szCs w:val="24"/>
          <w:rtl w:val="0"/>
        </w:rPr>
        <w:t xml:space="preserve">I have chosen </w:t>
      </w:r>
      <w:r w:rsidDel="00000000" w:rsidR="00000000" w:rsidRPr="00000000">
        <w:rPr>
          <w:sz w:val="24"/>
          <w:szCs w:val="24"/>
          <w:rtl w:val="0"/>
        </w:rPr>
        <w:t xml:space="preserve">Duck.AI</w:t>
      </w:r>
      <w:r w:rsidDel="00000000" w:rsidR="00000000" w:rsidRPr="00000000">
        <w:rPr>
          <w:sz w:val="24"/>
          <w:szCs w:val="24"/>
          <w:rtl w:val="0"/>
        </w:rPr>
        <w:t xml:space="preserve"> and Perplexity due mostly to their ease of use and access since I do not have much access to any other paid AI subscription.</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1"/>
        <w:rPr/>
      </w:pPr>
      <w:bookmarkStart w:colFirst="0" w:colLast="0" w:name="_isxt383gmpp8" w:id="1"/>
      <w:bookmarkEnd w:id="1"/>
      <w:r w:rsidDel="00000000" w:rsidR="00000000" w:rsidRPr="00000000">
        <w:rPr>
          <w:rtl w:val="0"/>
        </w:rPr>
        <w:t xml:space="preserve">SWOT Initial Prompt #1 - Perplexity</w:t>
      </w:r>
    </w:p>
    <w:p w:rsidR="00000000" w:rsidDel="00000000" w:rsidP="00000000" w:rsidRDefault="00000000" w:rsidRPr="00000000" w14:paraId="00000005">
      <w:pPr>
        <w:spacing w:after="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 is a concise SWOT analysis of Lockheed Martin (headquartered in Bethesda, Maryland, with major operations in Texas such as the Fort Worth F‑35 facility).</w:t>
      </w:r>
    </w:p>
    <w:p w:rsidR="00000000" w:rsidDel="00000000" w:rsidP="00000000" w:rsidRDefault="00000000" w:rsidRPr="00000000" w14:paraId="00000006">
      <w:pPr>
        <w:pStyle w:val="Heading2"/>
        <w:keepNext w:val="0"/>
        <w:keepLines w:val="0"/>
        <w:spacing w:after="80" w:lineRule="auto"/>
        <w:rPr>
          <w:rFonts w:ascii="Roboto" w:cs="Roboto" w:eastAsia="Roboto" w:hAnsi="Roboto"/>
          <w:b w:val="1"/>
          <w:bCs w:val="1"/>
          <w:sz w:val="34"/>
          <w:szCs w:val="34"/>
        </w:rPr>
      </w:pPr>
      <w:bookmarkStart w:colFirst="0" w:colLast="0" w:name="_md498r1bsdpm" w:id="2"/>
      <w:bookmarkEnd w:id="2"/>
      <w:r w:rsidDel="00000000" w:rsidR="00000000" w:rsidRPr="00000000">
        <w:rPr>
          <w:rFonts w:ascii="Roboto" w:cs="Roboto" w:eastAsia="Roboto" w:hAnsi="Roboto"/>
          <w:b w:val="1"/>
          <w:bCs w:val="1"/>
          <w:sz w:val="34"/>
          <w:szCs w:val="34"/>
          <w:rtl w:val="0"/>
        </w:rPr>
        <w:t xml:space="preserve">Strengths</w:t>
      </w:r>
    </w:p>
    <w:p w:rsidR="00000000" w:rsidDel="00000000" w:rsidP="00000000" w:rsidRDefault="00000000" w:rsidRPr="00000000" w14:paraId="00000007">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Leading position in global aerospace and defense, with flagship programs like the F‑35 fighter and advanced missile systems (PAC‑3, HIMARS, JASSM, LRASM).</w:t>
      </w:r>
    </w:p>
    <w:p w:rsidR="00000000" w:rsidDel="00000000" w:rsidP="00000000" w:rsidRDefault="00000000" w:rsidRPr="00000000" w14:paraId="00000008">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Diverse portfolio across aeronautics, missiles and fire control, rotary and mission systems, and space, which helps spread program and budget risk.</w:t>
      </w:r>
    </w:p>
    <w:p w:rsidR="00000000" w:rsidDel="00000000" w:rsidP="00000000" w:rsidRDefault="00000000" w:rsidRPr="00000000" w14:paraId="00000009">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Strong financial performance, robust free cash flow, and record backlog supporting long‑term program funding and investment in R&amp;D.</w:t>
      </w:r>
    </w:p>
    <w:p w:rsidR="00000000" w:rsidDel="00000000" w:rsidP="00000000" w:rsidRDefault="00000000" w:rsidRPr="00000000" w14:paraId="0000000A">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Deep, long‑term relationships with the U.S. Department of Defense and allied governments, providing recurring contracts and high entry barriers for competitors.</w:t>
      </w:r>
    </w:p>
    <w:p w:rsidR="00000000" w:rsidDel="00000000" w:rsidP="00000000" w:rsidRDefault="00000000" w:rsidRPr="00000000" w14:paraId="0000000B">
      <w:pPr>
        <w:pStyle w:val="Heading2"/>
        <w:keepNext w:val="0"/>
        <w:keepLines w:val="0"/>
        <w:spacing w:after="80" w:lineRule="auto"/>
        <w:rPr>
          <w:rFonts w:ascii="Roboto" w:cs="Roboto" w:eastAsia="Roboto" w:hAnsi="Roboto"/>
          <w:b w:val="1"/>
          <w:bCs w:val="1"/>
          <w:sz w:val="34"/>
          <w:szCs w:val="34"/>
        </w:rPr>
      </w:pPr>
      <w:bookmarkStart w:colFirst="0" w:colLast="0" w:name="_j9lol9ijcysx" w:id="3"/>
      <w:bookmarkEnd w:id="3"/>
      <w:r w:rsidDel="00000000" w:rsidR="00000000" w:rsidRPr="00000000">
        <w:rPr>
          <w:rFonts w:ascii="Roboto" w:cs="Roboto" w:eastAsia="Roboto" w:hAnsi="Roboto"/>
          <w:b w:val="1"/>
          <w:bCs w:val="1"/>
          <w:sz w:val="34"/>
          <w:szCs w:val="34"/>
          <w:rtl w:val="0"/>
        </w:rPr>
        <w:t xml:space="preserve">Weaknesses</w:t>
      </w:r>
    </w:p>
    <w:p w:rsidR="00000000" w:rsidDel="00000000" w:rsidP="00000000" w:rsidRDefault="00000000" w:rsidRPr="00000000" w14:paraId="0000000C">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Heavy dependence on U.S. defense spending and U.S. government contracts, exposing revenue to domestic budget cycles and political decisions.</w:t>
      </w:r>
    </w:p>
    <w:p w:rsidR="00000000" w:rsidDel="00000000" w:rsidP="00000000" w:rsidRDefault="00000000" w:rsidRPr="00000000" w14:paraId="0000000D">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Concentration risk around the F‑35 program, including cost overruns, delivery delays, and technical issues that can generate headline and political pressure.</w:t>
      </w:r>
    </w:p>
    <w:p w:rsidR="00000000" w:rsidDel="00000000" w:rsidP="00000000" w:rsidRDefault="00000000" w:rsidRPr="00000000" w14:paraId="0000000E">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Program‑specific issues such as unexpected charges, earnings‑quality concerns, and the loss of the Next Generation Air Dominance (NGAD) fighter contract.</w:t>
      </w:r>
    </w:p>
    <w:p w:rsidR="00000000" w:rsidDel="00000000" w:rsidP="00000000" w:rsidRDefault="00000000" w:rsidRPr="00000000" w14:paraId="0000000F">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Complex global supply chain and high production costs, making the company vulnerable to raw‑material inflation, disruptions, and schedule slippage.</w:t>
      </w:r>
    </w:p>
    <w:p w:rsidR="00000000" w:rsidDel="00000000" w:rsidP="00000000" w:rsidRDefault="00000000" w:rsidRPr="00000000" w14:paraId="00000010">
      <w:pPr>
        <w:pStyle w:val="Heading2"/>
        <w:keepNext w:val="0"/>
        <w:keepLines w:val="0"/>
        <w:spacing w:after="80" w:lineRule="auto"/>
        <w:rPr>
          <w:rFonts w:ascii="Roboto" w:cs="Roboto" w:eastAsia="Roboto" w:hAnsi="Roboto"/>
          <w:b w:val="1"/>
          <w:bCs w:val="1"/>
          <w:sz w:val="34"/>
          <w:szCs w:val="34"/>
        </w:rPr>
      </w:pPr>
      <w:bookmarkStart w:colFirst="0" w:colLast="0" w:name="_21u3c55c87l5" w:id="4"/>
      <w:bookmarkEnd w:id="4"/>
      <w:r w:rsidDel="00000000" w:rsidR="00000000" w:rsidRPr="00000000">
        <w:rPr>
          <w:rFonts w:ascii="Roboto" w:cs="Roboto" w:eastAsia="Roboto" w:hAnsi="Roboto"/>
          <w:b w:val="1"/>
          <w:bCs w:val="1"/>
          <w:sz w:val="34"/>
          <w:szCs w:val="34"/>
          <w:rtl w:val="0"/>
        </w:rPr>
        <w:t xml:space="preserve">Opportunities</w:t>
      </w:r>
    </w:p>
    <w:p w:rsidR="00000000" w:rsidDel="00000000" w:rsidP="00000000" w:rsidRDefault="00000000" w:rsidRPr="00000000" w14:paraId="00000011">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Rising global defense budgets and heightened geopolitical tensions driving demand for advanced aircraft, missile defense, and integrated systems.</w:t>
      </w:r>
    </w:p>
    <w:p w:rsidR="00000000" w:rsidDel="00000000" w:rsidP="00000000" w:rsidRDefault="00000000" w:rsidRPr="00000000" w14:paraId="00000012">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Expansion of international sales, leveraging existing F‑35, missile, and space‑systems customers to diversify beyond the U.S. market.</w:t>
      </w:r>
    </w:p>
    <w:p w:rsidR="00000000" w:rsidDel="00000000" w:rsidP="00000000" w:rsidRDefault="00000000" w:rsidRPr="00000000" w14:paraId="00000013">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Growth in next‑generation technologies: hypersonics, directed energy, space systems, artificial intelligence, autonomy, and cybersecurity.</w:t>
      </w:r>
    </w:p>
    <w:p w:rsidR="00000000" w:rsidDel="00000000" w:rsidP="00000000" w:rsidRDefault="00000000" w:rsidRPr="00000000" w14:paraId="00000014">
      <w:pPr>
        <w:numPr>
          <w:ilvl w:val="0"/>
          <w:numId w:val="2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Potential for strategic acquisitions, partnerships, and deeper collaboration with allies to secure long‑term programs and industrial participation.</w:t>
      </w:r>
    </w:p>
    <w:p w:rsidR="00000000" w:rsidDel="00000000" w:rsidP="00000000" w:rsidRDefault="00000000" w:rsidRPr="00000000" w14:paraId="00000015">
      <w:pPr>
        <w:pStyle w:val="Heading2"/>
        <w:keepNext w:val="0"/>
        <w:keepLines w:val="0"/>
        <w:spacing w:after="80" w:lineRule="auto"/>
        <w:rPr>
          <w:rFonts w:ascii="Roboto" w:cs="Roboto" w:eastAsia="Roboto" w:hAnsi="Roboto"/>
          <w:b w:val="1"/>
          <w:bCs w:val="1"/>
          <w:sz w:val="34"/>
          <w:szCs w:val="34"/>
        </w:rPr>
      </w:pPr>
      <w:bookmarkStart w:colFirst="0" w:colLast="0" w:name="_my6n9oa7c155" w:id="5"/>
      <w:bookmarkEnd w:id="5"/>
      <w:r w:rsidDel="00000000" w:rsidR="00000000" w:rsidRPr="00000000">
        <w:rPr>
          <w:rFonts w:ascii="Roboto" w:cs="Roboto" w:eastAsia="Roboto" w:hAnsi="Roboto"/>
          <w:b w:val="1"/>
          <w:bCs w:val="1"/>
          <w:sz w:val="34"/>
          <w:szCs w:val="34"/>
          <w:rtl w:val="0"/>
        </w:rPr>
        <w:t xml:space="preserve">Threats</w:t>
      </w:r>
    </w:p>
    <w:p w:rsidR="00000000" w:rsidDel="00000000" w:rsidP="00000000" w:rsidRDefault="00000000" w:rsidRPr="00000000" w14:paraId="00000016">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Possible reductions or slower growth in U.S. and allied defense budgets, or shifting procurement priorities away from certain platforms (including potential F‑35 order changes).</w:t>
      </w:r>
    </w:p>
    <w:p w:rsidR="00000000" w:rsidDel="00000000" w:rsidP="00000000" w:rsidRDefault="00000000" w:rsidRPr="00000000" w14:paraId="00000017">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Intense competition from other major defense primes (Boeing, Northrop Grumman, RTX, General Dynamics, BAE Systems) for large, long‑cycle contracts.</w:t>
      </w:r>
    </w:p>
    <w:p w:rsidR="00000000" w:rsidDel="00000000" w:rsidP="00000000" w:rsidRDefault="00000000" w:rsidRPr="00000000" w14:paraId="00000018">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Geopolitical and export‑control risks that can delay or block international deals, especially for sensitive technologies and regions.</w:t>
      </w:r>
    </w:p>
    <w:p w:rsidR="00000000" w:rsidDel="00000000" w:rsidP="00000000" w:rsidRDefault="00000000" w:rsidRPr="00000000" w14:paraId="00000019">
      <w:pPr>
        <w:numPr>
          <w:ilvl w:val="0"/>
          <w:numId w:val="2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Technological disruption and cyber risks, including the need to keep pace with rapid advances in areas like autonomy, electronic warfare, and space warfare.</w:t>
      </w:r>
    </w:p>
    <w:p w:rsidR="00000000" w:rsidDel="00000000" w:rsidP="00000000" w:rsidRDefault="00000000" w:rsidRPr="00000000" w14:paraId="0000001A">
      <w:pPr>
        <w:pStyle w:val="Heading2"/>
        <w:keepNext w:val="0"/>
        <w:keepLines w:val="0"/>
        <w:spacing w:after="80" w:lineRule="auto"/>
        <w:rPr>
          <w:rFonts w:ascii="Roboto" w:cs="Roboto" w:eastAsia="Roboto" w:hAnsi="Roboto"/>
          <w:b w:val="1"/>
          <w:bCs w:val="1"/>
          <w:sz w:val="34"/>
          <w:szCs w:val="34"/>
        </w:rPr>
      </w:pPr>
      <w:bookmarkStart w:colFirst="0" w:colLast="0" w:name="_op1n3igsqld2" w:id="6"/>
      <w:bookmarkEnd w:id="6"/>
      <w:r w:rsidDel="00000000" w:rsidR="00000000" w:rsidRPr="00000000">
        <w:rPr>
          <w:rFonts w:ascii="Roboto" w:cs="Roboto" w:eastAsia="Roboto" w:hAnsi="Roboto"/>
          <w:b w:val="1"/>
          <w:bCs w:val="1"/>
          <w:sz w:val="34"/>
          <w:szCs w:val="34"/>
          <w:rtl w:val="0"/>
        </w:rPr>
        <w:t xml:space="preserve">Summary table</w:t>
      </w:r>
    </w:p>
    <w:tbl>
      <w:tblPr>
        <w:tblStyle w:val="Table1"/>
        <w:tblW w:w="8835.0" w:type="dxa"/>
        <w:jc w:val="center"/>
        <w:tblBorders>
          <w:top w:color="000000" w:space="0" w:sz="5" w:val="single"/>
          <w:left w:color="000000" w:space="0" w:sz="5" w:val="single"/>
          <w:bottom w:color="000000" w:space="0" w:sz="0" w:val="nil"/>
          <w:right w:color="000000" w:space="0" w:sz="0" w:val="nil"/>
          <w:insideH w:color="000000" w:space="0" w:sz="5" w:val="single"/>
          <w:insideV w:color="000000" w:space="0" w:sz="5" w:val="single"/>
        </w:tblBorders>
        <w:tblLayout w:type="fixed"/>
        <w:tblLook w:val="0600"/>
      </w:tblPr>
      <w:tblGrid>
        <w:gridCol w:w="1530"/>
        <w:gridCol w:w="7305"/>
        <w:tblGridChange w:id="0">
          <w:tblGrid>
            <w:gridCol w:w="1530"/>
            <w:gridCol w:w="7305"/>
          </w:tblGrid>
        </w:tblGridChange>
      </w:tblGrid>
      <w:tr>
        <w:trPr>
          <w:cantSplit w:val="0"/>
          <w:trHeight w:val="1104.1427853515625" w:hRule="atLeast"/>
          <w:tblHeader w:val="1"/>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1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Dimension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1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Key points</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Strengths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Industry leadership in defense and aerospace; broad portfolio (F‑35, missiles, space); strong finances and backlog; deep U.S. and allied government ties. </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Weaknesses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Dependence on U.S. budgets; concentration on F‑35; program cost overruns and delays; complex, cost‑sensitive supply chain. </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Opportunities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Rising global defense spending; international expansion; next‑gen tech (hypersonics, space, AI, cyber); partnerships and acquisitions. </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Threats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Budget cuts or reprioritization; strong competitors; geopolitical/export constraints; rapid tech change and cyber risks. </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tef78c1yo8h6" w:id="7"/>
      <w:bookmarkEnd w:id="7"/>
      <w:r w:rsidDel="00000000" w:rsidR="00000000" w:rsidRPr="00000000">
        <w:rPr>
          <w:rtl w:val="0"/>
        </w:rPr>
        <w:t xml:space="preserve">SWOT Initial Prompt #2 - Duck AI</w:t>
      </w:r>
    </w:p>
    <w:p w:rsidR="00000000" w:rsidDel="00000000" w:rsidP="00000000" w:rsidRDefault="00000000" w:rsidRPr="00000000" w14:paraId="00000027">
      <w:pPr>
        <w:rPr/>
      </w:pPr>
      <w:r w:rsidDel="00000000" w:rsidR="00000000" w:rsidRPr="00000000">
        <w:rPr>
          <w:rtl w:val="0"/>
        </w:rPr>
      </w:r>
    </w:p>
    <w:tbl>
      <w:tblPr>
        <w:tblStyle w:val="Table2"/>
        <w:tblW w:w="568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5685"/>
        <w:tblGridChange w:id="0">
          <w:tblGrid>
            <w:gridCol w:w="5685"/>
          </w:tblGrid>
        </w:tblGridChange>
      </w:tblGrid>
      <w:tr>
        <w:trPr>
          <w:cantSplit w:val="0"/>
          <w:trHeight w:val="570" w:hRule="atLeast"/>
          <w:tblHeader w:val="0"/>
        </w:trPr>
        <w:tc>
          <w:tcPr>
            <w:tcBorders>
              <w:top w:color="cccccc" w:space="0" w:sz="18" w:val="single"/>
              <w:left w:color="cccccc" w:space="0" w:sz="18" w:val="single"/>
              <w:bottom w:color="cccccc" w:space="0" w:sz="18" w:val="single"/>
              <w:right w:color="cccccc" w:space="0" w:sz="18" w:val="single"/>
            </w:tcBorders>
            <w:tcMar>
              <w:top w:w="120.0" w:type="dxa"/>
              <w:left w:w="240.0" w:type="dxa"/>
              <w:bottom w:w="120.0" w:type="dxa"/>
              <w:right w:w="240.0" w:type="dxa"/>
            </w:tcMar>
            <w:vAlign w:val="center"/>
          </w:tcPr>
          <w:p w:rsidR="00000000" w:rsidDel="00000000" w:rsidP="00000000" w:rsidRDefault="00000000" w:rsidRPr="00000000" w14:paraId="00000028">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SWOT Analysis for Lockheed Martin</w:t>
            </w:r>
            <w:r w:rsidDel="00000000" w:rsidR="00000000" w:rsidRPr="00000000">
              <w:rPr>
                <w:rtl w:val="0"/>
              </w:rPr>
            </w:r>
          </w:p>
        </w:tc>
      </w:tr>
      <w:tr>
        <w:trPr>
          <w:cantSplit w:val="0"/>
          <w:trHeight w:val="570"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29">
            <w:pPr>
              <w:spacing w:after="240" w:before="240" w:line="400.08000000000004" w:lineRule="auto"/>
              <w:rPr>
                <w:rFonts w:ascii="Roboto" w:cs="Roboto" w:eastAsia="Roboto" w:hAnsi="Roboto"/>
              </w:rPr>
            </w:pPr>
            <w:r w:rsidDel="00000000" w:rsidR="00000000" w:rsidRPr="00000000">
              <w:rPr>
                <w:rFonts w:ascii="Roboto" w:cs="Roboto" w:eastAsia="Roboto" w:hAnsi="Roboto"/>
                <w:b w:val="1"/>
                <w:bCs w:val="1"/>
                <w:rtl w:val="0"/>
              </w:rPr>
              <w:t xml:space="preserve">Strengths</w:t>
            </w:r>
            <w:r w:rsidDel="00000000" w:rsidR="00000000" w:rsidRPr="00000000">
              <w:rPr>
                <w:rtl w:val="0"/>
              </w:rPr>
            </w:r>
          </w:p>
        </w:tc>
      </w:tr>
      <w:tr>
        <w:trPr>
          <w:cantSplit w:val="0"/>
          <w:trHeight w:val="615"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2A">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Leading position</w:t>
            </w:r>
            <w:r w:rsidDel="00000000" w:rsidR="00000000" w:rsidRPr="00000000">
              <w:rPr>
                <w:rFonts w:ascii="Roboto" w:cs="Roboto" w:eastAsia="Roboto" w:hAnsi="Roboto"/>
                <w:rtl w:val="0"/>
              </w:rPr>
              <w:t xml:space="preserve"> in aerospace and defense industry</w:t>
            </w:r>
          </w:p>
        </w:tc>
      </w:tr>
      <w:tr>
        <w:trPr>
          <w:cantSplit w:val="0"/>
          <w:trHeight w:val="615"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2B">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Strong </w:t>
            </w:r>
            <w:r w:rsidDel="00000000" w:rsidR="00000000" w:rsidRPr="00000000">
              <w:rPr>
                <w:rFonts w:ascii="Roboto" w:cs="Roboto" w:eastAsia="Roboto" w:hAnsi="Roboto"/>
                <w:b w:val="1"/>
                <w:bCs w:val="1"/>
                <w:rtl w:val="0"/>
              </w:rPr>
              <w:t xml:space="preserve">R&amp;D capabilities</w:t>
            </w:r>
            <w:r w:rsidDel="00000000" w:rsidR="00000000" w:rsidRPr="00000000">
              <w:rPr>
                <w:rFonts w:ascii="Roboto" w:cs="Roboto" w:eastAsia="Roboto" w:hAnsi="Roboto"/>
                <w:rtl w:val="0"/>
              </w:rPr>
              <w:t xml:space="preserve"> driving innovation</w:t>
            </w:r>
          </w:p>
        </w:tc>
      </w:tr>
      <w:tr>
        <w:trPr>
          <w:cantSplit w:val="0"/>
          <w:trHeight w:val="615"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2C">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Established </w:t>
            </w:r>
            <w:r w:rsidDel="00000000" w:rsidR="00000000" w:rsidRPr="00000000">
              <w:rPr>
                <w:rFonts w:ascii="Roboto" w:cs="Roboto" w:eastAsia="Roboto" w:hAnsi="Roboto"/>
                <w:b w:val="1"/>
                <w:bCs w:val="1"/>
                <w:rtl w:val="0"/>
              </w:rPr>
              <w:t xml:space="preserve">global presence</w:t>
            </w:r>
            <w:r w:rsidDel="00000000" w:rsidR="00000000" w:rsidRPr="00000000">
              <w:rPr>
                <w:rFonts w:ascii="Roboto" w:cs="Roboto" w:eastAsia="Roboto" w:hAnsi="Roboto"/>
                <w:rtl w:val="0"/>
              </w:rPr>
              <w:t xml:space="preserve"> and partnerships</w:t>
            </w:r>
          </w:p>
        </w:tc>
      </w:tr>
      <w:tr>
        <w:trPr>
          <w:cantSplit w:val="0"/>
          <w:trHeight w:val="600"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2D">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Strong brand reputation for </w:t>
            </w:r>
            <w:r w:rsidDel="00000000" w:rsidR="00000000" w:rsidRPr="00000000">
              <w:rPr>
                <w:rFonts w:ascii="Roboto" w:cs="Roboto" w:eastAsia="Roboto" w:hAnsi="Roboto"/>
                <w:b w:val="1"/>
                <w:bCs w:val="1"/>
                <w:rtl w:val="0"/>
              </w:rPr>
              <w:t xml:space="preserve">quality and reliability</w:t>
            </w:r>
            <w:r w:rsidDel="00000000" w:rsidR="00000000" w:rsidRPr="00000000">
              <w:rPr>
                <w:rtl w:val="0"/>
              </w:rPr>
            </w:r>
          </w:p>
        </w:tc>
      </w:tr>
    </w:tbl>
    <w:p w:rsidR="00000000" w:rsidDel="00000000" w:rsidP="00000000" w:rsidRDefault="00000000" w:rsidRPr="00000000" w14:paraId="0000002E">
      <w:pPr>
        <w:rPr>
          <w:rFonts w:ascii="Roboto" w:cs="Roboto" w:eastAsia="Roboto" w:hAnsi="Roboto"/>
          <w:shd w:fill="161616" w:val="clear"/>
        </w:rPr>
      </w:pPr>
      <w:r w:rsidDel="00000000" w:rsidR="00000000" w:rsidRPr="00000000">
        <w:rPr>
          <w:rFonts w:ascii="Roboto" w:cs="Roboto" w:eastAsia="Roboto" w:hAnsi="Roboto"/>
          <w:shd w:fill="161616" w:val="clear"/>
          <w:rtl w:val="0"/>
        </w:rPr>
        <w:t xml:space="preserve"> </w:t>
      </w:r>
    </w:p>
    <w:tbl>
      <w:tblPr>
        <w:tblStyle w:val="Table3"/>
        <w:tblW w:w="8880.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4605"/>
        <w:gridCol w:w="4275"/>
        <w:tblGridChange w:id="0">
          <w:tblGrid>
            <w:gridCol w:w="4605"/>
            <w:gridCol w:w="4275"/>
          </w:tblGrid>
        </w:tblGridChange>
      </w:tblGrid>
      <w:tr>
        <w:trPr>
          <w:cantSplit w:val="0"/>
          <w:trHeight w:val="570" w:hRule="atLeast"/>
          <w:tblHeader w:val="0"/>
        </w:trPr>
        <w:tc>
          <w:tcPr>
            <w:tcBorders>
              <w:top w:color="cccccc" w:space="0" w:sz="18" w:val="single"/>
              <w:left w:color="cccccc" w:space="0" w:sz="18" w:val="single"/>
              <w:bottom w:color="cccccc" w:space="0" w:sz="18" w:val="single"/>
              <w:right w:color="cccccc" w:space="0" w:sz="18" w:val="single"/>
            </w:tcBorders>
            <w:tcMar>
              <w:top w:w="120.0" w:type="dxa"/>
              <w:left w:w="240.0" w:type="dxa"/>
              <w:bottom w:w="120.0" w:type="dxa"/>
              <w:right w:w="240.0" w:type="dxa"/>
            </w:tcMar>
            <w:vAlign w:val="center"/>
          </w:tcPr>
          <w:p w:rsidR="00000000" w:rsidDel="00000000" w:rsidP="00000000" w:rsidRDefault="00000000" w:rsidRPr="00000000" w14:paraId="0000002F">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Opportunities</w:t>
            </w:r>
            <w:r w:rsidDel="00000000" w:rsidR="00000000" w:rsidRPr="00000000">
              <w:rPr>
                <w:rtl w:val="0"/>
              </w:rPr>
            </w:r>
          </w:p>
        </w:tc>
        <w:tc>
          <w:tcPr>
            <w:tcBorders>
              <w:top w:color="cccccc" w:space="0" w:sz="18" w:val="single"/>
              <w:left w:color="cccccc" w:space="0" w:sz="18" w:val="single"/>
              <w:bottom w:color="cccccc" w:space="0" w:sz="18" w:val="single"/>
              <w:right w:color="cccccc" w:space="0" w:sz="18" w:val="single"/>
            </w:tcBorders>
            <w:tcMar>
              <w:top w:w="120.0" w:type="dxa"/>
              <w:left w:w="240.0" w:type="dxa"/>
              <w:bottom w:w="120.0" w:type="dxa"/>
              <w:right w:w="240.0" w:type="dxa"/>
            </w:tcMar>
            <w:vAlign w:val="center"/>
          </w:tcPr>
          <w:p w:rsidR="00000000" w:rsidDel="00000000" w:rsidP="00000000" w:rsidRDefault="00000000" w:rsidRPr="00000000" w14:paraId="00000030">
            <w:pPr>
              <w:spacing w:after="240" w:before="240" w:line="360" w:lineRule="auto"/>
              <w:rPr>
                <w:rFonts w:ascii="Roboto" w:cs="Roboto" w:eastAsia="Roboto" w:hAnsi="Roboto"/>
              </w:rPr>
            </w:pPr>
            <w:r w:rsidDel="00000000" w:rsidR="00000000" w:rsidRPr="00000000">
              <w:rPr>
                <w:rFonts w:ascii="Roboto" w:cs="Roboto" w:eastAsia="Roboto" w:hAnsi="Roboto"/>
                <w:b w:val="1"/>
                <w:bCs w:val="1"/>
                <w:rtl w:val="0"/>
              </w:rPr>
              <w:t xml:space="preserve">Threats</w:t>
            </w:r>
            <w:r w:rsidDel="00000000" w:rsidR="00000000" w:rsidRPr="00000000">
              <w:rPr>
                <w:rtl w:val="0"/>
              </w:rPr>
            </w:r>
          </w:p>
        </w:tc>
      </w:tr>
      <w:tr>
        <w:trPr>
          <w:cantSplit w:val="0"/>
          <w:trHeight w:val="975"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31">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Increasing </w:t>
            </w:r>
            <w:r w:rsidDel="00000000" w:rsidR="00000000" w:rsidRPr="00000000">
              <w:rPr>
                <w:rFonts w:ascii="Roboto" w:cs="Roboto" w:eastAsia="Roboto" w:hAnsi="Roboto"/>
                <w:b w:val="1"/>
                <w:bCs w:val="1"/>
                <w:rtl w:val="0"/>
              </w:rPr>
              <w:t xml:space="preserve">defense budgets</w:t>
            </w:r>
            <w:r w:rsidDel="00000000" w:rsidR="00000000" w:rsidRPr="00000000">
              <w:rPr>
                <w:rFonts w:ascii="Roboto" w:cs="Roboto" w:eastAsia="Roboto" w:hAnsi="Roboto"/>
                <w:rtl w:val="0"/>
              </w:rPr>
              <w:t xml:space="preserve"> in various countries</w:t>
            </w:r>
          </w:p>
        </w:tc>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32">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Growing </w:t>
            </w:r>
            <w:r w:rsidDel="00000000" w:rsidR="00000000" w:rsidRPr="00000000">
              <w:rPr>
                <w:rFonts w:ascii="Roboto" w:cs="Roboto" w:eastAsia="Roboto" w:hAnsi="Roboto"/>
                <w:b w:val="1"/>
                <w:bCs w:val="1"/>
                <w:rtl w:val="0"/>
              </w:rPr>
              <w:t xml:space="preserve">competition</w:t>
            </w:r>
            <w:r w:rsidDel="00000000" w:rsidR="00000000" w:rsidRPr="00000000">
              <w:rPr>
                <w:rFonts w:ascii="Roboto" w:cs="Roboto" w:eastAsia="Roboto" w:hAnsi="Roboto"/>
                <w:rtl w:val="0"/>
              </w:rPr>
              <w:t xml:space="preserve"> from emerging aerospace firms</w:t>
            </w:r>
          </w:p>
        </w:tc>
      </w:tr>
      <w:tr>
        <w:trPr>
          <w:cantSplit w:val="0"/>
          <w:trHeight w:val="975"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33">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Expanding market for </w:t>
            </w:r>
            <w:r w:rsidDel="00000000" w:rsidR="00000000" w:rsidRPr="00000000">
              <w:rPr>
                <w:rFonts w:ascii="Roboto" w:cs="Roboto" w:eastAsia="Roboto" w:hAnsi="Roboto"/>
                <w:b w:val="1"/>
                <w:bCs w:val="1"/>
                <w:rtl w:val="0"/>
              </w:rPr>
              <w:t xml:space="preserve">unmanned systems</w:t>
            </w:r>
            <w:r w:rsidDel="00000000" w:rsidR="00000000" w:rsidRPr="00000000">
              <w:rPr>
                <w:rFonts w:ascii="Roboto" w:cs="Roboto" w:eastAsia="Roboto" w:hAnsi="Roboto"/>
                <w:rtl w:val="0"/>
              </w:rPr>
              <w:t xml:space="preserve"> and drones</w:t>
            </w:r>
          </w:p>
        </w:tc>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34">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Changes in </w:t>
            </w:r>
            <w:r w:rsidDel="00000000" w:rsidR="00000000" w:rsidRPr="00000000">
              <w:rPr>
                <w:rFonts w:ascii="Roboto" w:cs="Roboto" w:eastAsia="Roboto" w:hAnsi="Roboto"/>
                <w:b w:val="1"/>
                <w:bCs w:val="1"/>
                <w:rtl w:val="0"/>
              </w:rPr>
              <w:t xml:space="preserve">regulatory environments</w:t>
            </w:r>
            <w:r w:rsidDel="00000000" w:rsidR="00000000" w:rsidRPr="00000000">
              <w:rPr>
                <w:rFonts w:ascii="Roboto" w:cs="Roboto" w:eastAsia="Roboto" w:hAnsi="Roboto"/>
                <w:rtl w:val="0"/>
              </w:rPr>
              <w:t xml:space="preserve"> affecting contracts</w:t>
            </w:r>
          </w:p>
        </w:tc>
      </w:tr>
      <w:tr>
        <w:trPr>
          <w:cantSplit w:val="0"/>
          <w:trHeight w:val="960"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35">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Potential growth in </w:t>
            </w:r>
            <w:r w:rsidDel="00000000" w:rsidR="00000000" w:rsidRPr="00000000">
              <w:rPr>
                <w:rFonts w:ascii="Roboto" w:cs="Roboto" w:eastAsia="Roboto" w:hAnsi="Roboto"/>
                <w:b w:val="1"/>
                <w:bCs w:val="1"/>
                <w:rtl w:val="0"/>
              </w:rPr>
              <w:t xml:space="preserve">cybersecurity</w:t>
            </w:r>
            <w:r w:rsidDel="00000000" w:rsidR="00000000" w:rsidRPr="00000000">
              <w:rPr>
                <w:rFonts w:ascii="Roboto" w:cs="Roboto" w:eastAsia="Roboto" w:hAnsi="Roboto"/>
                <w:rtl w:val="0"/>
              </w:rPr>
              <w:t xml:space="preserve"> and advanced technologies</w:t>
            </w:r>
          </w:p>
        </w:tc>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36">
            <w:pPr>
              <w:spacing w:after="240" w:before="240" w:line="400.08000000000004" w:lineRule="auto"/>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Geopolitical tensions</w:t>
            </w:r>
            <w:r w:rsidDel="00000000" w:rsidR="00000000" w:rsidRPr="00000000">
              <w:rPr>
                <w:rFonts w:ascii="Roboto" w:cs="Roboto" w:eastAsia="Roboto" w:hAnsi="Roboto"/>
                <w:rtl w:val="0"/>
              </w:rPr>
              <w:t xml:space="preserve"> impacting global defense spending</w:t>
            </w:r>
          </w:p>
        </w:tc>
      </w:tr>
    </w:tbl>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0" w:line="332.30769230769226" w:lineRule="auto"/>
        <w:rPr>
          <w:rFonts w:ascii="Roboto" w:cs="Roboto" w:eastAsia="Roboto" w:hAnsi="Roboto"/>
          <w:b w:val="1"/>
          <w:bCs w:val="1"/>
          <w:color w:val="ffffff"/>
          <w:sz w:val="32"/>
          <w:szCs w:val="32"/>
        </w:rPr>
      </w:pPr>
      <w:bookmarkStart w:colFirst="0" w:colLast="0" w:name="_o7to73s3ruac" w:id="8"/>
      <w:bookmarkEnd w:id="8"/>
      <w:r w:rsidDel="00000000" w:rsidR="00000000" w:rsidRPr="00000000">
        <w:rPr>
          <w:rFonts w:ascii="Roboto" w:cs="Roboto" w:eastAsia="Roboto" w:hAnsi="Roboto"/>
          <w:b w:val="1"/>
          <w:bCs w:val="1"/>
          <w:color w:val="ffffff"/>
          <w:sz w:val="32"/>
          <w:szCs w:val="32"/>
          <w:rtl w:val="0"/>
        </w:rPr>
        <w:t xml:space="preserve">Strengths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Lockheed Martin holds a </w:t>
      </w:r>
      <w:r w:rsidDel="00000000" w:rsidR="00000000" w:rsidRPr="00000000">
        <w:rPr>
          <w:rFonts w:ascii="Roboto" w:cs="Roboto" w:eastAsia="Roboto" w:hAnsi="Roboto"/>
          <w:b w:val="1"/>
          <w:bCs w:val="1"/>
          <w:color w:val="ffffff"/>
          <w:sz w:val="25"/>
          <w:szCs w:val="25"/>
          <w:rtl w:val="0"/>
        </w:rPr>
        <w:t xml:space="preserve">leading position</w:t>
      </w:r>
      <w:r w:rsidDel="00000000" w:rsidR="00000000" w:rsidRPr="00000000">
        <w:rPr>
          <w:rFonts w:ascii="Roboto" w:cs="Roboto" w:eastAsia="Roboto" w:hAnsi="Roboto"/>
          <w:color w:val="ffffff"/>
          <w:sz w:val="25"/>
          <w:szCs w:val="25"/>
          <w:rtl w:val="0"/>
        </w:rPr>
        <w:t xml:space="preserve"> in the aerospace and defense industry, renowned for its cutting-edge technology and innovations. Its substantial investment in </w:t>
      </w:r>
      <w:r w:rsidDel="00000000" w:rsidR="00000000" w:rsidRPr="00000000">
        <w:rPr>
          <w:rFonts w:ascii="Roboto" w:cs="Roboto" w:eastAsia="Roboto" w:hAnsi="Roboto"/>
          <w:b w:val="1"/>
          <w:bCs w:val="1"/>
          <w:color w:val="ffffff"/>
          <w:sz w:val="25"/>
          <w:szCs w:val="25"/>
          <w:rtl w:val="0"/>
        </w:rPr>
        <w:t xml:space="preserve">Research and Development</w:t>
      </w:r>
      <w:r w:rsidDel="00000000" w:rsidR="00000000" w:rsidRPr="00000000">
        <w:rPr>
          <w:rFonts w:ascii="Roboto" w:cs="Roboto" w:eastAsia="Roboto" w:hAnsi="Roboto"/>
          <w:color w:val="ffffff"/>
          <w:sz w:val="25"/>
          <w:szCs w:val="25"/>
          <w:rtl w:val="0"/>
        </w:rPr>
        <w:t xml:space="preserve"> (R&amp;D) enhances its product offerings, ensuring constant innovation to meet evolving military needs. With a </w:t>
      </w:r>
      <w:r w:rsidDel="00000000" w:rsidR="00000000" w:rsidRPr="00000000">
        <w:rPr>
          <w:rFonts w:ascii="Roboto" w:cs="Roboto" w:eastAsia="Roboto" w:hAnsi="Roboto"/>
          <w:b w:val="1"/>
          <w:bCs w:val="1"/>
          <w:color w:val="ffffff"/>
          <w:sz w:val="25"/>
          <w:szCs w:val="25"/>
          <w:rtl w:val="0"/>
        </w:rPr>
        <w:t xml:space="preserve">global presence</w:t>
      </w:r>
      <w:r w:rsidDel="00000000" w:rsidR="00000000" w:rsidRPr="00000000">
        <w:rPr>
          <w:rFonts w:ascii="Roboto" w:cs="Roboto" w:eastAsia="Roboto" w:hAnsi="Roboto"/>
          <w:color w:val="ffffff"/>
          <w:sz w:val="25"/>
          <w:szCs w:val="25"/>
          <w:rtl w:val="0"/>
        </w:rPr>
        <w:t xml:space="preserve">, Lockheed Martin has established strategic partnerships and a robust supply chain, which strengthens its market reach. Additionally, the company's brand is synonymous with </w:t>
      </w:r>
      <w:r w:rsidDel="00000000" w:rsidR="00000000" w:rsidRPr="00000000">
        <w:rPr>
          <w:rFonts w:ascii="Roboto" w:cs="Roboto" w:eastAsia="Roboto" w:hAnsi="Roboto"/>
          <w:b w:val="1"/>
          <w:bCs w:val="1"/>
          <w:color w:val="ffffff"/>
          <w:sz w:val="25"/>
          <w:szCs w:val="25"/>
          <w:rtl w:val="0"/>
        </w:rPr>
        <w:t xml:space="preserve">quality and reliability</w:t>
      </w:r>
      <w:r w:rsidDel="00000000" w:rsidR="00000000" w:rsidRPr="00000000">
        <w:rPr>
          <w:rFonts w:ascii="Roboto" w:cs="Roboto" w:eastAsia="Roboto" w:hAnsi="Roboto"/>
          <w:color w:val="ffffff"/>
          <w:sz w:val="25"/>
          <w:szCs w:val="25"/>
          <w:rtl w:val="0"/>
        </w:rPr>
        <w:t xml:space="preserve">, which is crucial in the defense sector.</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32.30769230769226" w:lineRule="auto"/>
        <w:rPr>
          <w:rFonts w:ascii="Roboto" w:cs="Roboto" w:eastAsia="Roboto" w:hAnsi="Roboto"/>
          <w:b w:val="1"/>
          <w:bCs w:val="1"/>
          <w:color w:val="ffffff"/>
          <w:sz w:val="32"/>
          <w:szCs w:val="32"/>
        </w:rPr>
      </w:pPr>
      <w:bookmarkStart w:colFirst="0" w:colLast="0" w:name="_9l72cdmymp34" w:id="9"/>
      <w:bookmarkEnd w:id="9"/>
      <w:r w:rsidDel="00000000" w:rsidR="00000000" w:rsidRPr="00000000">
        <w:rPr>
          <w:rFonts w:ascii="Roboto" w:cs="Roboto" w:eastAsia="Roboto" w:hAnsi="Roboto"/>
          <w:b w:val="1"/>
          <w:bCs w:val="1"/>
          <w:color w:val="ffffff"/>
          <w:sz w:val="32"/>
          <w:szCs w:val="32"/>
          <w:rtl w:val="0"/>
        </w:rPr>
        <w:t xml:space="preserve">Weaknesses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Despite its strengths, Lockheed Martin faces challenges, primarily due to its </w:t>
      </w:r>
      <w:r w:rsidDel="00000000" w:rsidR="00000000" w:rsidRPr="00000000">
        <w:rPr>
          <w:rFonts w:ascii="Roboto" w:cs="Roboto" w:eastAsia="Roboto" w:hAnsi="Roboto"/>
          <w:b w:val="1"/>
          <w:bCs w:val="1"/>
          <w:color w:val="ffffff"/>
          <w:sz w:val="25"/>
          <w:szCs w:val="25"/>
          <w:rtl w:val="0"/>
        </w:rPr>
        <w:t xml:space="preserve">heavy reliance on government contracts</w:t>
      </w:r>
      <w:r w:rsidDel="00000000" w:rsidR="00000000" w:rsidRPr="00000000">
        <w:rPr>
          <w:rFonts w:ascii="Roboto" w:cs="Roboto" w:eastAsia="Roboto" w:hAnsi="Roboto"/>
          <w:color w:val="ffffff"/>
          <w:sz w:val="25"/>
          <w:szCs w:val="25"/>
          <w:rtl w:val="0"/>
        </w:rPr>
        <w:t xml:space="preserve">, making it vulnerable to changes in defense budgets. The company also has </w:t>
      </w:r>
      <w:r w:rsidDel="00000000" w:rsidR="00000000" w:rsidRPr="00000000">
        <w:rPr>
          <w:rFonts w:ascii="Roboto" w:cs="Roboto" w:eastAsia="Roboto" w:hAnsi="Roboto"/>
          <w:b w:val="1"/>
          <w:bCs w:val="1"/>
          <w:color w:val="ffffff"/>
          <w:sz w:val="25"/>
          <w:szCs w:val="25"/>
          <w:rtl w:val="0"/>
        </w:rPr>
        <w:t xml:space="preserve">high operational costs</w:t>
      </w:r>
      <w:r w:rsidDel="00000000" w:rsidR="00000000" w:rsidRPr="00000000">
        <w:rPr>
          <w:rFonts w:ascii="Roboto" w:cs="Roboto" w:eastAsia="Roboto" w:hAnsi="Roboto"/>
          <w:color w:val="ffffff"/>
          <w:sz w:val="25"/>
          <w:szCs w:val="25"/>
          <w:rtl w:val="0"/>
        </w:rPr>
        <w:t xml:space="preserve">, driven by complex projects, which can affect profitability. Furthermore, it has encountered </w:t>
      </w:r>
      <w:r w:rsidDel="00000000" w:rsidR="00000000" w:rsidRPr="00000000">
        <w:rPr>
          <w:rFonts w:ascii="Roboto" w:cs="Roboto" w:eastAsia="Roboto" w:hAnsi="Roboto"/>
          <w:b w:val="1"/>
          <w:bCs w:val="1"/>
          <w:color w:val="ffffff"/>
          <w:sz w:val="25"/>
          <w:szCs w:val="25"/>
          <w:rtl w:val="0"/>
        </w:rPr>
        <w:t xml:space="preserve">challenges in project management</w:t>
      </w:r>
      <w:r w:rsidDel="00000000" w:rsidR="00000000" w:rsidRPr="00000000">
        <w:rPr>
          <w:rFonts w:ascii="Roboto" w:cs="Roboto" w:eastAsia="Roboto" w:hAnsi="Roboto"/>
          <w:color w:val="ffffff"/>
          <w:sz w:val="25"/>
          <w:szCs w:val="25"/>
          <w:rtl w:val="0"/>
        </w:rPr>
        <w:t xml:space="preserve"> and timelines, leading to potential cost overruns and customer dissatisfaction.</w:t>
      </w:r>
    </w:p>
    <w:p w:rsidR="00000000" w:rsidDel="00000000" w:rsidP="00000000" w:rsidRDefault="00000000" w:rsidRPr="00000000" w14:paraId="00000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32.30769230769226" w:lineRule="auto"/>
        <w:rPr>
          <w:rFonts w:ascii="Roboto" w:cs="Roboto" w:eastAsia="Roboto" w:hAnsi="Roboto"/>
          <w:b w:val="1"/>
          <w:bCs w:val="1"/>
          <w:color w:val="ffffff"/>
          <w:sz w:val="32"/>
          <w:szCs w:val="32"/>
        </w:rPr>
      </w:pPr>
      <w:bookmarkStart w:colFirst="0" w:colLast="0" w:name="_jtfhvyvlklki" w:id="10"/>
      <w:bookmarkEnd w:id="10"/>
      <w:r w:rsidDel="00000000" w:rsidR="00000000" w:rsidRPr="00000000">
        <w:rPr>
          <w:rFonts w:ascii="Roboto" w:cs="Roboto" w:eastAsia="Roboto" w:hAnsi="Roboto"/>
          <w:b w:val="1"/>
          <w:bCs w:val="1"/>
          <w:color w:val="ffffff"/>
          <w:sz w:val="32"/>
          <w:szCs w:val="32"/>
          <w:rtl w:val="0"/>
        </w:rPr>
        <w:t xml:space="preserve">Opportunities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Lockheed Martin can capitalize on several burgeoning opportunities. The increasing global </w:t>
      </w:r>
      <w:r w:rsidDel="00000000" w:rsidR="00000000" w:rsidRPr="00000000">
        <w:rPr>
          <w:rFonts w:ascii="Roboto" w:cs="Roboto" w:eastAsia="Roboto" w:hAnsi="Roboto"/>
          <w:b w:val="1"/>
          <w:bCs w:val="1"/>
          <w:color w:val="ffffff"/>
          <w:sz w:val="25"/>
          <w:szCs w:val="25"/>
          <w:rtl w:val="0"/>
        </w:rPr>
        <w:t xml:space="preserve">defense budgets</w:t>
      </w:r>
      <w:r w:rsidDel="00000000" w:rsidR="00000000" w:rsidRPr="00000000">
        <w:rPr>
          <w:rFonts w:ascii="Roboto" w:cs="Roboto" w:eastAsia="Roboto" w:hAnsi="Roboto"/>
          <w:color w:val="ffffff"/>
          <w:sz w:val="25"/>
          <w:szCs w:val="25"/>
          <w:rtl w:val="0"/>
        </w:rPr>
        <w:t xml:space="preserve"> provide a favorable environment for growth. There's also a growing market for </w:t>
      </w:r>
      <w:r w:rsidDel="00000000" w:rsidR="00000000" w:rsidRPr="00000000">
        <w:rPr>
          <w:rFonts w:ascii="Roboto" w:cs="Roboto" w:eastAsia="Roboto" w:hAnsi="Roboto"/>
          <w:b w:val="1"/>
          <w:bCs w:val="1"/>
          <w:color w:val="ffffff"/>
          <w:sz w:val="25"/>
          <w:szCs w:val="25"/>
          <w:rtl w:val="0"/>
        </w:rPr>
        <w:t xml:space="preserve">unmanned systems</w:t>
      </w:r>
      <w:r w:rsidDel="00000000" w:rsidR="00000000" w:rsidRPr="00000000">
        <w:rPr>
          <w:rFonts w:ascii="Roboto" w:cs="Roboto" w:eastAsia="Roboto" w:hAnsi="Roboto"/>
          <w:color w:val="ffffff"/>
          <w:sz w:val="25"/>
          <w:szCs w:val="25"/>
          <w:rtl w:val="0"/>
        </w:rPr>
        <w:t xml:space="preserve"> and drones, which are becoming vital in modern warfare. In addition, the company has the potential to expand into the </w:t>
      </w:r>
      <w:r w:rsidDel="00000000" w:rsidR="00000000" w:rsidRPr="00000000">
        <w:rPr>
          <w:rFonts w:ascii="Roboto" w:cs="Roboto" w:eastAsia="Roboto" w:hAnsi="Roboto"/>
          <w:b w:val="1"/>
          <w:bCs w:val="1"/>
          <w:color w:val="ffffff"/>
          <w:sz w:val="25"/>
          <w:szCs w:val="25"/>
          <w:rtl w:val="0"/>
        </w:rPr>
        <w:t xml:space="preserve">cybersecurity</w:t>
      </w:r>
      <w:r w:rsidDel="00000000" w:rsidR="00000000" w:rsidRPr="00000000">
        <w:rPr>
          <w:rFonts w:ascii="Roboto" w:cs="Roboto" w:eastAsia="Roboto" w:hAnsi="Roboto"/>
          <w:color w:val="ffffff"/>
          <w:sz w:val="25"/>
          <w:szCs w:val="25"/>
          <w:rtl w:val="0"/>
        </w:rPr>
        <w:t xml:space="preserve"> sector, as nations prioritize digital defense.</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32.30769230769226" w:lineRule="auto"/>
        <w:rPr>
          <w:rFonts w:ascii="Roboto" w:cs="Roboto" w:eastAsia="Roboto" w:hAnsi="Roboto"/>
          <w:b w:val="1"/>
          <w:bCs w:val="1"/>
          <w:color w:val="ffffff"/>
          <w:sz w:val="32"/>
          <w:szCs w:val="32"/>
        </w:rPr>
      </w:pPr>
      <w:bookmarkStart w:colFirst="0" w:colLast="0" w:name="_zglwbb1241y3" w:id="11"/>
      <w:bookmarkEnd w:id="11"/>
      <w:r w:rsidDel="00000000" w:rsidR="00000000" w:rsidRPr="00000000">
        <w:rPr>
          <w:rFonts w:ascii="Roboto" w:cs="Roboto" w:eastAsia="Roboto" w:hAnsi="Roboto"/>
          <w:b w:val="1"/>
          <w:bCs w:val="1"/>
          <w:color w:val="ffffff"/>
          <w:sz w:val="32"/>
          <w:szCs w:val="32"/>
          <w:rtl w:val="0"/>
        </w:rPr>
        <w:t xml:space="preserve">Threats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Lockheed Martin operates in a competitive market, facing threats from emerging aerospace firms. Changes in </w:t>
      </w:r>
      <w:r w:rsidDel="00000000" w:rsidR="00000000" w:rsidRPr="00000000">
        <w:rPr>
          <w:rFonts w:ascii="Roboto" w:cs="Roboto" w:eastAsia="Roboto" w:hAnsi="Roboto"/>
          <w:b w:val="1"/>
          <w:bCs w:val="1"/>
          <w:color w:val="ffffff"/>
          <w:sz w:val="25"/>
          <w:szCs w:val="25"/>
          <w:rtl w:val="0"/>
        </w:rPr>
        <w:t xml:space="preserve">regulatory environments</w:t>
      </w:r>
      <w:r w:rsidDel="00000000" w:rsidR="00000000" w:rsidRPr="00000000">
        <w:rPr>
          <w:rFonts w:ascii="Roboto" w:cs="Roboto" w:eastAsia="Roboto" w:hAnsi="Roboto"/>
          <w:color w:val="ffffff"/>
          <w:sz w:val="25"/>
          <w:szCs w:val="25"/>
          <w:rtl w:val="0"/>
        </w:rPr>
        <w:t xml:space="preserve"> may also impact government contracts, and </w:t>
      </w:r>
      <w:r w:rsidDel="00000000" w:rsidR="00000000" w:rsidRPr="00000000">
        <w:rPr>
          <w:rFonts w:ascii="Roboto" w:cs="Roboto" w:eastAsia="Roboto" w:hAnsi="Roboto"/>
          <w:b w:val="1"/>
          <w:bCs w:val="1"/>
          <w:color w:val="ffffff"/>
          <w:sz w:val="25"/>
          <w:szCs w:val="25"/>
          <w:rtl w:val="0"/>
        </w:rPr>
        <w:t xml:space="preserve">geopolitical tensions</w:t>
      </w:r>
      <w:r w:rsidDel="00000000" w:rsidR="00000000" w:rsidRPr="00000000">
        <w:rPr>
          <w:rFonts w:ascii="Roboto" w:cs="Roboto" w:eastAsia="Roboto" w:hAnsi="Roboto"/>
          <w:color w:val="ffffff"/>
          <w:sz w:val="25"/>
          <w:szCs w:val="25"/>
          <w:rtl w:val="0"/>
        </w:rPr>
        <w:t xml:space="preserve"> can influence global defense spending patterns, creating an uncertain market landscape.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161616" w:val="clear"/>
        <w:spacing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This SWOT analysis illustrates Lockheed Martin's robust positioning in a challenging and dynamic industry. Balancing opportunities with inherent risks will be crucial for maintaining its leadership in the aerospace sector.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3vdx05tpoccn" w:id="12"/>
      <w:bookmarkEnd w:id="12"/>
      <w:r w:rsidDel="00000000" w:rsidR="00000000" w:rsidRPr="00000000">
        <w:rPr>
          <w:rtl w:val="0"/>
        </w:rPr>
        <w:t xml:space="preserve">Comparison and Analysis (Initial)</w:t>
      </w:r>
    </w:p>
    <w:p w:rsidR="00000000" w:rsidDel="00000000" w:rsidP="00000000" w:rsidRDefault="00000000" w:rsidRPr="00000000" w14:paraId="00000044">
      <w:pPr>
        <w:rPr/>
      </w:pPr>
      <w:r w:rsidDel="00000000" w:rsidR="00000000" w:rsidRPr="00000000">
        <w:rPr>
          <w:rtl w:val="0"/>
        </w:rPr>
        <w:t xml:space="preserve">Duck AI while providing tables doesn’t provide any for “Weaknesses” unlike Perplexity which doesn’t have as in depth tables at least provides some details for each aspect for the SWOT analysis.</w:t>
      </w:r>
    </w:p>
    <w:p w:rsidR="00000000" w:rsidDel="00000000" w:rsidP="00000000" w:rsidRDefault="00000000" w:rsidRPr="00000000" w14:paraId="00000045">
      <w:pPr>
        <w:rPr/>
      </w:pPr>
      <w:r w:rsidDel="00000000" w:rsidR="00000000" w:rsidRPr="00000000">
        <w:rPr>
          <w:rtl w:val="0"/>
        </w:rPr>
        <w:t xml:space="preserve">Duck AI is also somewhat vague in certain areas such as weaknesses and doesn’t list global problems.</w:t>
      </w:r>
    </w:p>
    <w:p w:rsidR="00000000" w:rsidDel="00000000" w:rsidP="00000000" w:rsidRDefault="00000000" w:rsidRPr="00000000" w14:paraId="00000046">
      <w:pPr>
        <w:rPr/>
      </w:pPr>
      <w:r w:rsidDel="00000000" w:rsidR="00000000" w:rsidRPr="00000000">
        <w:rPr>
          <w:rtl w:val="0"/>
        </w:rPr>
        <w:t xml:space="preserve">Perplexity seems correct so far in every regard, compared to Duck AI.</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rPr/>
      </w:pPr>
      <w:bookmarkStart w:colFirst="0" w:colLast="0" w:name="_urt1elrz47qc" w:id="13"/>
      <w:bookmarkEnd w:id="13"/>
      <w:r w:rsidDel="00000000" w:rsidR="00000000" w:rsidRPr="00000000">
        <w:rPr>
          <w:rtl w:val="0"/>
        </w:rPr>
        <w:t xml:space="preserve">SWOT Iteration 1 #1 - Perplexity</w:t>
      </w:r>
    </w:p>
    <w:p w:rsidR="00000000" w:rsidDel="00000000" w:rsidP="00000000" w:rsidRDefault="00000000" w:rsidRPr="00000000" w14:paraId="00000049">
      <w:pPr>
        <w:spacing w:after="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Lockheed Martin has a strong cyber posture built into its broader defense business, but it also faces meaningful cyber-related risks and competitive pressures.</w:t>
      </w:r>
    </w:p>
    <w:p w:rsidR="00000000" w:rsidDel="00000000" w:rsidP="00000000" w:rsidRDefault="00000000" w:rsidRPr="00000000" w14:paraId="0000004A">
      <w:pPr>
        <w:pStyle w:val="Heading2"/>
        <w:keepNext w:val="0"/>
        <w:keepLines w:val="0"/>
        <w:spacing w:after="80" w:lineRule="auto"/>
        <w:rPr>
          <w:rFonts w:ascii="Roboto" w:cs="Roboto" w:eastAsia="Roboto" w:hAnsi="Roboto"/>
          <w:b w:val="1"/>
          <w:bCs w:val="1"/>
          <w:sz w:val="34"/>
          <w:szCs w:val="34"/>
        </w:rPr>
      </w:pPr>
      <w:bookmarkStart w:colFirst="0" w:colLast="0" w:name="_a5molhefdds" w:id="14"/>
      <w:bookmarkEnd w:id="14"/>
      <w:r w:rsidDel="00000000" w:rsidR="00000000" w:rsidRPr="00000000">
        <w:rPr>
          <w:rFonts w:ascii="Roboto" w:cs="Roboto" w:eastAsia="Roboto" w:hAnsi="Roboto"/>
          <w:b w:val="1"/>
          <w:bCs w:val="1"/>
          <w:sz w:val="34"/>
          <w:szCs w:val="34"/>
          <w:rtl w:val="0"/>
        </w:rPr>
        <w:t xml:space="preserve">Strengths</w:t>
      </w:r>
    </w:p>
    <w:p w:rsidR="00000000" w:rsidDel="00000000" w:rsidP="00000000" w:rsidRDefault="00000000" w:rsidRPr="00000000" w14:paraId="0000004B">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Deep integration of cybersecurity in defense systems: Lockheed Martin embeds “built‑in” cyber requirements into platforms and uses structured frameworks (such as its Cyber Resiliency Level approach) to harden systems against attacks across the lifecycle.</w:t>
      </w:r>
    </w:p>
    <w:p w:rsidR="00000000" w:rsidDel="00000000" w:rsidP="00000000" w:rsidRDefault="00000000" w:rsidRPr="00000000" w14:paraId="0000004C">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Recognized full‑spectrum cyber capabilities: The company positions itself as a global leader delivering offensive and defensive cyber capabilities for defense, intelligence, and national security customers, including work on the National Cyber Range and other classified cyber programs.</w:t>
      </w:r>
    </w:p>
    <w:p w:rsidR="00000000" w:rsidDel="00000000" w:rsidP="00000000" w:rsidRDefault="00000000" w:rsidRPr="00000000" w14:paraId="0000004D">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Proprietary frameworks and AI‑driven tools: Lockheed Martin developed the Cyber Kill Chain framework, now widely referenced in the industry, and is using AI/ML through its Artificial Intelligence Center to power real‑time threat detection and anomaly analysis across networks and weapon systems.</w:t>
      </w:r>
    </w:p>
    <w:p w:rsidR="00000000" w:rsidDel="00000000" w:rsidP="00000000" w:rsidRDefault="00000000" w:rsidRPr="00000000" w14:paraId="0000004E">
      <w:pPr>
        <w:numPr>
          <w:ilvl w:val="0"/>
          <w:numId w:val="2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Strong government relationships and contracts: As a top U.S. defense contractor with large programs like JADC2 and other command‑and‑control and space systems, it has privileged access to classified requirements and long‑term funding streams for cyber‑enabled solutions.</w:t>
      </w:r>
    </w:p>
    <w:p w:rsidR="00000000" w:rsidDel="00000000" w:rsidP="00000000" w:rsidRDefault="00000000" w:rsidRPr="00000000" w14:paraId="0000004F">
      <w:pPr>
        <w:pStyle w:val="Heading2"/>
        <w:keepNext w:val="0"/>
        <w:keepLines w:val="0"/>
        <w:spacing w:after="80" w:lineRule="auto"/>
        <w:rPr>
          <w:rFonts w:ascii="Roboto" w:cs="Roboto" w:eastAsia="Roboto" w:hAnsi="Roboto"/>
          <w:b w:val="1"/>
          <w:bCs w:val="1"/>
          <w:sz w:val="34"/>
          <w:szCs w:val="34"/>
        </w:rPr>
      </w:pPr>
      <w:bookmarkStart w:colFirst="0" w:colLast="0" w:name="_a1qqh21ghglq" w:id="15"/>
      <w:bookmarkEnd w:id="15"/>
      <w:r w:rsidDel="00000000" w:rsidR="00000000" w:rsidRPr="00000000">
        <w:rPr>
          <w:rFonts w:ascii="Roboto" w:cs="Roboto" w:eastAsia="Roboto" w:hAnsi="Roboto"/>
          <w:b w:val="1"/>
          <w:bCs w:val="1"/>
          <w:sz w:val="34"/>
          <w:szCs w:val="34"/>
          <w:rtl w:val="0"/>
        </w:rPr>
        <w:t xml:space="preserve">Weaknesses</w:t>
      </w:r>
    </w:p>
    <w:p w:rsidR="00000000" w:rsidDel="00000000" w:rsidP="00000000" w:rsidRDefault="00000000" w:rsidRPr="00000000" w14:paraId="00000050">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High exposure to cyberattack as a prime target: As a major defense and cyber contractor, Lockheed Martin itself is a priority target for nation‑state actors; successful breaches could expose sensitive program data, degrade trust with the U.S. government, and disrupt operations.</w:t>
      </w:r>
    </w:p>
    <w:p w:rsidR="00000000" w:rsidDel="00000000" w:rsidP="00000000" w:rsidRDefault="00000000" w:rsidRPr="00000000" w14:paraId="00000051">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Dependence on U.S. government spending and policy: A large share of its cyber and defense revenue depends on U.S. federal budgets and priorities, limiting flexibility to pivot quickly if cyber requirements or acquisition rules change.</w:t>
      </w:r>
    </w:p>
    <w:p w:rsidR="00000000" w:rsidDel="00000000" w:rsidP="00000000" w:rsidRDefault="00000000" w:rsidRPr="00000000" w14:paraId="00000052">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Complexity and cost of cybersecurity compliance: Operating across many classified programs, export‑controlled technologies, and jurisdictions raises the cost and complexity of maintaining compliant, secure environments and can slow deployment of new cyber tools.</w:t>
      </w:r>
    </w:p>
    <w:p w:rsidR="00000000" w:rsidDel="00000000" w:rsidP="00000000" w:rsidRDefault="00000000" w:rsidRPr="00000000" w14:paraId="00000053">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Perception gaps in commercial cyber market: While strong in defense, Lockheed Martin is less visible than pure‑play cyber vendors in the broader commercial market, which can limit growth in non‑government cybersecurity services.</w:t>
      </w:r>
    </w:p>
    <w:p w:rsidR="00000000" w:rsidDel="00000000" w:rsidP="00000000" w:rsidRDefault="00000000" w:rsidRPr="00000000" w14:paraId="00000054">
      <w:pPr>
        <w:pStyle w:val="Heading2"/>
        <w:keepNext w:val="0"/>
        <w:keepLines w:val="0"/>
        <w:spacing w:after="80" w:lineRule="auto"/>
        <w:rPr>
          <w:rFonts w:ascii="Roboto" w:cs="Roboto" w:eastAsia="Roboto" w:hAnsi="Roboto"/>
          <w:b w:val="1"/>
          <w:bCs w:val="1"/>
          <w:sz w:val="34"/>
          <w:szCs w:val="34"/>
        </w:rPr>
      </w:pPr>
      <w:bookmarkStart w:colFirst="0" w:colLast="0" w:name="_uygk1v158uu9" w:id="16"/>
      <w:bookmarkEnd w:id="16"/>
      <w:r w:rsidDel="00000000" w:rsidR="00000000" w:rsidRPr="00000000">
        <w:rPr>
          <w:rFonts w:ascii="Roboto" w:cs="Roboto" w:eastAsia="Roboto" w:hAnsi="Roboto"/>
          <w:b w:val="1"/>
          <w:bCs w:val="1"/>
          <w:sz w:val="34"/>
          <w:szCs w:val="34"/>
          <w:rtl w:val="0"/>
        </w:rPr>
        <w:t xml:space="preserve">Opportunities</w:t>
      </w:r>
    </w:p>
    <w:p w:rsidR="00000000" w:rsidDel="00000000" w:rsidP="00000000" w:rsidRDefault="00000000" w:rsidRPr="00000000" w14:paraId="00000055">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Growing global demand for defense cybersecurity: The defense‑focused cybersecurity market is projected to grow rapidly, and Lockheed Martin’s cyber revenue already runs into the billions, giving it a base to expand managed cyber services, secure cloud, and zero‑trust offerings for allied militaries.</w:t>
      </w:r>
    </w:p>
    <w:p w:rsidR="00000000" w:rsidDel="00000000" w:rsidP="00000000" w:rsidRDefault="00000000" w:rsidRPr="00000000" w14:paraId="00000056">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Expansion of AI‑enabled cyber solutions: Its AI center is developing systems that analyze network traffic and system data in real time, enabling predictive defense and automated response; scaling these capabilities across platforms and to partners is a major growth vector.</w:t>
      </w:r>
    </w:p>
    <w:p w:rsidR="00000000" w:rsidDel="00000000" w:rsidP="00000000" w:rsidRDefault="00000000" w:rsidRPr="00000000" w14:paraId="00000057">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Integration of cyber into major platforms and JADC2: Programs like Joint All‑Domain Command and Control and space‑based architectures require resilient, cyber‑secure connectivity across air, land, sea, space, and cyber domains, opening opportunities to “bake in” advanced cyber features on every major system sold.</w:t>
      </w:r>
    </w:p>
    <w:p w:rsidR="00000000" w:rsidDel="00000000" w:rsidP="00000000" w:rsidRDefault="00000000" w:rsidRPr="00000000" w14:paraId="00000058">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International and commercial cyber services: Lockheed Martin can leverage its defense credibility to provide cyber training ranges, red‑team services, and integrated cyber‑physical security solutions to allied governments, critical infrastructure, and defense‑adjacent industries.</w:t>
      </w:r>
    </w:p>
    <w:p w:rsidR="00000000" w:rsidDel="00000000" w:rsidP="00000000" w:rsidRDefault="00000000" w:rsidRPr="00000000" w14:paraId="00000059">
      <w:pPr>
        <w:pStyle w:val="Heading2"/>
        <w:keepNext w:val="0"/>
        <w:keepLines w:val="0"/>
        <w:spacing w:after="80" w:lineRule="auto"/>
        <w:rPr>
          <w:rFonts w:ascii="Roboto" w:cs="Roboto" w:eastAsia="Roboto" w:hAnsi="Roboto"/>
          <w:b w:val="1"/>
          <w:bCs w:val="1"/>
          <w:sz w:val="34"/>
          <w:szCs w:val="34"/>
        </w:rPr>
      </w:pPr>
      <w:bookmarkStart w:colFirst="0" w:colLast="0" w:name="_7wiut958o7r" w:id="17"/>
      <w:bookmarkEnd w:id="17"/>
      <w:r w:rsidDel="00000000" w:rsidR="00000000" w:rsidRPr="00000000">
        <w:rPr>
          <w:rFonts w:ascii="Roboto" w:cs="Roboto" w:eastAsia="Roboto" w:hAnsi="Roboto"/>
          <w:b w:val="1"/>
          <w:bCs w:val="1"/>
          <w:sz w:val="34"/>
          <w:szCs w:val="34"/>
          <w:rtl w:val="0"/>
        </w:rPr>
        <w:t xml:space="preserve">Threats</w:t>
      </w:r>
    </w:p>
    <w:p w:rsidR="00000000" w:rsidDel="00000000" w:rsidP="00000000" w:rsidRDefault="00000000" w:rsidRPr="00000000" w14:paraId="0000005A">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Escalating sophistication of adversaries: Nation‑state and advanced criminal actors continually evolve tactics, meaning that even strong frameworks like the Cyber Kill Chain must be constantly updated; any high‑profile breach of Lockheed or its customers would be damaging.</w:t>
      </w:r>
    </w:p>
    <w:p w:rsidR="00000000" w:rsidDel="00000000" w:rsidP="00000000" w:rsidRDefault="00000000" w:rsidRPr="00000000" w14:paraId="0000005B">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Intense competition in cyber and defense: Lockheed Martin competes with other major defense primes and specialized cyber firms for contracts, many of which require rapid innovation in areas like zero‑trust, post‑quantum cryptography, and autonomous defense agents.</w:t>
      </w:r>
    </w:p>
    <w:p w:rsidR="00000000" w:rsidDel="00000000" w:rsidP="00000000" w:rsidRDefault="00000000" w:rsidRPr="00000000" w14:paraId="0000005C">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Regulatory and budget volatility: Shifts in U.S. or allied defense budgets, export controls on cyber tools, or new regulations around offensive cyber capabilities could limit specific programs or delay awards.</w:t>
      </w:r>
    </w:p>
    <w:p w:rsidR="00000000" w:rsidDel="00000000" w:rsidP="00000000" w:rsidRDefault="00000000" w:rsidRPr="00000000" w14:paraId="0000005D">
      <w:pPr>
        <w:numPr>
          <w:ilvl w:val="0"/>
          <w:numId w:val="1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Systemic cyber risk across supply chains: Even if Lockheed Martin’s internal systems are strong, vulnerabilities in suppliers, partners, and legacy platforms can be exploited to compromise integrated weapon systems and cloud architectures the company delivers.</w:t>
      </w:r>
    </w:p>
    <w:p w:rsidR="00000000" w:rsidDel="00000000" w:rsidP="00000000" w:rsidRDefault="00000000" w:rsidRPr="00000000" w14:paraId="0000005E">
      <w:pPr>
        <w:pStyle w:val="Heading2"/>
        <w:keepNext w:val="0"/>
        <w:keepLines w:val="0"/>
        <w:spacing w:after="80" w:lineRule="auto"/>
        <w:rPr>
          <w:rFonts w:ascii="Roboto" w:cs="Roboto" w:eastAsia="Roboto" w:hAnsi="Roboto"/>
          <w:b w:val="1"/>
          <w:bCs w:val="1"/>
          <w:sz w:val="34"/>
          <w:szCs w:val="34"/>
        </w:rPr>
      </w:pPr>
      <w:bookmarkStart w:colFirst="0" w:colLast="0" w:name="_2qsm0myrpg2" w:id="18"/>
      <w:bookmarkEnd w:id="18"/>
      <w:r w:rsidDel="00000000" w:rsidR="00000000" w:rsidRPr="00000000">
        <w:rPr>
          <w:rFonts w:ascii="Roboto" w:cs="Roboto" w:eastAsia="Roboto" w:hAnsi="Roboto"/>
          <w:b w:val="1"/>
          <w:bCs w:val="1"/>
          <w:sz w:val="34"/>
          <w:szCs w:val="34"/>
          <w:rtl w:val="0"/>
        </w:rPr>
        <w:t xml:space="preserve">Cyber-focused SWOT snapshot</w:t>
      </w:r>
    </w:p>
    <w:tbl>
      <w:tblPr>
        <w:tblStyle w:val="Table4"/>
        <w:tblW w:w="9360.0" w:type="dxa"/>
        <w:jc w:val="left"/>
        <w:tblBorders>
          <w:top w:color="000000" w:space="0" w:sz="5" w:val="single"/>
          <w:left w:color="000000" w:space="0" w:sz="5" w:val="single"/>
          <w:bottom w:color="000000" w:space="0" w:sz="0" w:val="nil"/>
          <w:right w:color="000000" w:space="0" w:sz="0" w:val="nil"/>
          <w:insideH w:color="000000" w:space="0" w:sz="5" w:val="single"/>
          <w:insideV w:color="000000" w:space="0" w:sz="5" w:val="single"/>
        </w:tblBorders>
        <w:tblLayout w:type="fixed"/>
        <w:tblLook w:val="0600"/>
      </w:tblPr>
      <w:tblGrid>
        <w:gridCol w:w="1223.6995827538246"/>
        <w:gridCol w:w="8136.300417246175"/>
        <w:tblGridChange w:id="0">
          <w:tblGrid>
            <w:gridCol w:w="1223.6995827538246"/>
            <w:gridCol w:w="8136.300417246175"/>
          </w:tblGrid>
        </w:tblGridChange>
      </w:tblGrid>
      <w:tr>
        <w:trPr>
          <w:cantSplit w:val="0"/>
          <w:trHeight w:val="61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5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Category</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6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Cybersecurity example (Lockheed Martin)</w:t>
            </w:r>
            <w:r w:rsidDel="00000000" w:rsidR="00000000" w:rsidRPr="00000000">
              <w:rPr>
                <w:rtl w:val="0"/>
              </w:rPr>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Strengths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Cyber Kill Chain framework and AI‑driven threat detection embedded in defense platforms and cloud architectures.</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Weaknesses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Highly targeted by advanced adversaries and heavily dependent on U.S. government cyber priorities and compliance regimes.</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Opportunities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Rising global demand for defense cyber solutions, including secure JADC2 networks, cyber ranges, and integrated cyber‑resilient weapon systems.</w:t>
            </w:r>
          </w:p>
        </w:tc>
      </w:tr>
      <w:tr>
        <w:trPr>
          <w:cantSplit w:val="0"/>
          <w:trHeight w:val="97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Threats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6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Rapidly evolving nation‑state cyber threats, strong competition from other primes and cyber specialists, and regulatory/budget uncertainty.</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71115luq09aw" w:id="19"/>
      <w:bookmarkEnd w:id="19"/>
      <w:r w:rsidDel="00000000" w:rsidR="00000000" w:rsidRPr="00000000">
        <w:rPr>
          <w:rtl w:val="0"/>
        </w:rPr>
        <w:t xml:space="preserve">SWOT Iteration 1 #2 - Duck AI</w:t>
      </w:r>
    </w:p>
    <w:p w:rsidR="00000000" w:rsidDel="00000000" w:rsidP="00000000" w:rsidRDefault="00000000" w:rsidRPr="00000000" w14:paraId="0000006B">
      <w:pPr>
        <w:rPr/>
      </w:pPr>
      <w:r w:rsidDel="00000000" w:rsidR="00000000" w:rsidRPr="00000000">
        <w:rPr>
          <w:rtl w:val="0"/>
        </w:rPr>
      </w:r>
    </w:p>
    <w:tbl>
      <w:tblPr>
        <w:tblStyle w:val="Table5"/>
        <w:tblW w:w="8880.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880"/>
        <w:tblGridChange w:id="0">
          <w:tblGrid>
            <w:gridCol w:w="8880"/>
          </w:tblGrid>
        </w:tblGridChange>
      </w:tblGrid>
      <w:tr>
        <w:trPr>
          <w:cantSplit w:val="0"/>
          <w:trHeight w:val="570" w:hRule="atLeast"/>
          <w:tblHeader w:val="0"/>
        </w:trPr>
        <w:tc>
          <w:tcPr>
            <w:tcBorders>
              <w:top w:color="cccccc" w:space="0" w:sz="18" w:val="single"/>
              <w:left w:color="cccccc" w:space="0" w:sz="18" w:val="single"/>
              <w:bottom w:color="cccccc" w:space="0" w:sz="18" w:val="single"/>
              <w:right w:color="cccccc" w:space="0" w:sz="18" w:val="single"/>
            </w:tcBorders>
            <w:tcMar>
              <w:top w:w="120.0" w:type="dxa"/>
              <w:left w:w="240.0" w:type="dxa"/>
              <w:bottom w:w="120.0" w:type="dxa"/>
              <w:right w:w="240.0" w:type="dxa"/>
            </w:tcMar>
            <w:vAlign w:val="center"/>
          </w:tcPr>
          <w:p w:rsidR="00000000" w:rsidDel="00000000" w:rsidP="00000000" w:rsidRDefault="00000000" w:rsidRPr="00000000" w14:paraId="0000006C">
            <w:pPr>
              <w:spacing w:after="240" w:before="240" w:line="360" w:lineRule="auto"/>
              <w:jc w:val="center"/>
              <w:rPr>
                <w:rFonts w:ascii="Roboto" w:cs="Roboto" w:eastAsia="Roboto" w:hAnsi="Roboto"/>
              </w:rPr>
            </w:pPr>
            <w:r w:rsidDel="00000000" w:rsidR="00000000" w:rsidRPr="00000000">
              <w:rPr>
                <w:rFonts w:ascii="Roboto" w:cs="Roboto" w:eastAsia="Roboto" w:hAnsi="Roboto"/>
                <w:b w:val="1"/>
                <w:bCs w:val="1"/>
                <w:rtl w:val="0"/>
              </w:rPr>
              <w:t xml:space="preserve">SWOT Analysis for Lockheed Martin</w:t>
            </w:r>
            <w:r w:rsidDel="00000000" w:rsidR="00000000" w:rsidRPr="00000000">
              <w:rPr>
                <w:rtl w:val="0"/>
              </w:rPr>
            </w:r>
          </w:p>
        </w:tc>
      </w:tr>
      <w:tr>
        <w:trPr>
          <w:cantSplit w:val="0"/>
          <w:trHeight w:val="570"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6D">
            <w:pPr>
              <w:spacing w:after="240" w:before="240" w:line="400.08000000000004" w:lineRule="auto"/>
              <w:jc w:val="center"/>
              <w:rPr>
                <w:rFonts w:ascii="Roboto" w:cs="Roboto" w:eastAsia="Roboto" w:hAnsi="Roboto"/>
              </w:rPr>
            </w:pPr>
            <w:r w:rsidDel="00000000" w:rsidR="00000000" w:rsidRPr="00000000">
              <w:rPr>
                <w:rFonts w:ascii="Roboto" w:cs="Roboto" w:eastAsia="Roboto" w:hAnsi="Roboto"/>
                <w:b w:val="1"/>
                <w:bCs w:val="1"/>
                <w:rtl w:val="0"/>
              </w:rPr>
              <w:t xml:space="preserve">Strengths</w:t>
            </w:r>
            <w:r w:rsidDel="00000000" w:rsidR="00000000" w:rsidRPr="00000000">
              <w:rPr>
                <w:rtl w:val="0"/>
              </w:rPr>
            </w:r>
          </w:p>
        </w:tc>
      </w:tr>
      <w:tr>
        <w:trPr>
          <w:cantSplit w:val="0"/>
          <w:trHeight w:val="3135"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6E">
            <w:pPr>
              <w:spacing w:after="240" w:before="240" w:line="400.08000000000004" w:lineRule="auto"/>
              <w:jc w:val="cente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Strong Market Position</w:t>
            </w:r>
            <w:r w:rsidDel="00000000" w:rsidR="00000000" w:rsidRPr="00000000">
              <w:rPr>
                <w:rFonts w:ascii="Roboto" w:cs="Roboto" w:eastAsia="Roboto" w:hAnsi="Roboto"/>
                <w:rtl w:val="0"/>
              </w:rPr>
              <w:t xml:space="preserve">: Lockheed Martin is a leading defense contractor with a robust portfolio in military aircraft, missiles, and advanced technologies. 2. </w:t>
            </w:r>
            <w:r w:rsidDel="00000000" w:rsidR="00000000" w:rsidRPr="00000000">
              <w:rPr>
                <w:rFonts w:ascii="Roboto" w:cs="Roboto" w:eastAsia="Roboto" w:hAnsi="Roboto"/>
                <w:b w:val="1"/>
                <w:bCs w:val="1"/>
                <w:rtl w:val="0"/>
              </w:rPr>
              <w:t xml:space="preserve">Investment in Cybersecurity</w:t>
            </w:r>
            <w:r w:rsidDel="00000000" w:rsidR="00000000" w:rsidRPr="00000000">
              <w:rPr>
                <w:rFonts w:ascii="Roboto" w:cs="Roboto" w:eastAsia="Roboto" w:hAnsi="Roboto"/>
                <w:rtl w:val="0"/>
              </w:rPr>
              <w:t xml:space="preserve">: The company allocates significant resources to strengthen its cybersecurity measures, which is critical in an era of increasing cyber threats. 3. </w:t>
            </w:r>
            <w:r w:rsidDel="00000000" w:rsidR="00000000" w:rsidRPr="00000000">
              <w:rPr>
                <w:rFonts w:ascii="Roboto" w:cs="Roboto" w:eastAsia="Roboto" w:hAnsi="Roboto"/>
                <w:b w:val="1"/>
                <w:bCs w:val="1"/>
                <w:rtl w:val="0"/>
              </w:rPr>
              <w:t xml:space="preserve">Diversification</w:t>
            </w:r>
            <w:r w:rsidDel="00000000" w:rsidR="00000000" w:rsidRPr="00000000">
              <w:rPr>
                <w:rFonts w:ascii="Roboto" w:cs="Roboto" w:eastAsia="Roboto" w:hAnsi="Roboto"/>
                <w:rtl w:val="0"/>
              </w:rPr>
              <w:t xml:space="preserve">: Engages in various sectors including aeronautics, space, and information systems, which helps mitigate risks associated with market fluctuations. 4. </w:t>
            </w:r>
            <w:r w:rsidDel="00000000" w:rsidR="00000000" w:rsidRPr="00000000">
              <w:rPr>
                <w:rFonts w:ascii="Roboto" w:cs="Roboto" w:eastAsia="Roboto" w:hAnsi="Roboto"/>
                <w:b w:val="1"/>
                <w:bCs w:val="1"/>
                <w:rtl w:val="0"/>
              </w:rPr>
              <w:t xml:space="preserve">Highly Skilled Workforce</w:t>
            </w:r>
            <w:r w:rsidDel="00000000" w:rsidR="00000000" w:rsidRPr="00000000">
              <w:rPr>
                <w:rFonts w:ascii="Roboto" w:cs="Roboto" w:eastAsia="Roboto" w:hAnsi="Roboto"/>
                <w:rtl w:val="0"/>
              </w:rPr>
              <w:t xml:space="preserve">: Employs a large number of experts in engineering and cybersecurity, facilitating innovation and strong security protocols.</w:t>
            </w:r>
          </w:p>
        </w:tc>
      </w:tr>
      <w:tr>
        <w:trPr>
          <w:cantSplit w:val="0"/>
          <w:trHeight w:val="570"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6F">
            <w:pPr>
              <w:spacing w:after="240" w:before="240" w:line="400.08000000000004" w:lineRule="auto"/>
              <w:jc w:val="center"/>
              <w:rPr>
                <w:rFonts w:ascii="Roboto" w:cs="Roboto" w:eastAsia="Roboto" w:hAnsi="Roboto"/>
              </w:rPr>
            </w:pPr>
            <w:r w:rsidDel="00000000" w:rsidR="00000000" w:rsidRPr="00000000">
              <w:rPr>
                <w:rFonts w:ascii="Roboto" w:cs="Roboto" w:eastAsia="Roboto" w:hAnsi="Roboto"/>
                <w:b w:val="1"/>
                <w:bCs w:val="1"/>
                <w:rtl w:val="0"/>
              </w:rPr>
              <w:t xml:space="preserve">Opportunities</w:t>
            </w:r>
            <w:r w:rsidDel="00000000" w:rsidR="00000000" w:rsidRPr="00000000">
              <w:rPr>
                <w:rtl w:val="0"/>
              </w:rPr>
            </w:r>
          </w:p>
        </w:tc>
      </w:tr>
      <w:tr>
        <w:trPr>
          <w:cantSplit w:val="0"/>
          <w:trHeight w:val="3120" w:hRule="atLeast"/>
          <w:tblHeader w:val="0"/>
        </w:trPr>
        <w:tc>
          <w:tcPr>
            <w:tcBorders>
              <w:top w:color="000000" w:space="0" w:sz="18" w:val="single"/>
              <w:left w:color="000000" w:space="0" w:sz="18" w:val="single"/>
              <w:bottom w:color="000000" w:space="0" w:sz="18" w:val="single"/>
              <w:right w:color="000000" w:space="0" w:sz="18" w:val="single"/>
            </w:tcBorders>
            <w:tcMar>
              <w:top w:w="120.0" w:type="dxa"/>
              <w:left w:w="240.0" w:type="dxa"/>
              <w:bottom w:w="120.0" w:type="dxa"/>
              <w:right w:w="240.0" w:type="dxa"/>
            </w:tcMar>
            <w:vAlign w:val="top"/>
          </w:tcPr>
          <w:p w:rsidR="00000000" w:rsidDel="00000000" w:rsidP="00000000" w:rsidRDefault="00000000" w:rsidRPr="00000000" w14:paraId="00000070">
            <w:pPr>
              <w:spacing w:after="240" w:before="240" w:line="400.08000000000004" w:lineRule="auto"/>
              <w:jc w:val="center"/>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b w:val="1"/>
                <w:bCs w:val="1"/>
                <w:rtl w:val="0"/>
              </w:rPr>
              <w:t xml:space="preserve">Growth in Cybersecurity Solutions</w:t>
            </w:r>
            <w:r w:rsidDel="00000000" w:rsidR="00000000" w:rsidRPr="00000000">
              <w:rPr>
                <w:rFonts w:ascii="Roboto" w:cs="Roboto" w:eastAsia="Roboto" w:hAnsi="Roboto"/>
                <w:rtl w:val="0"/>
              </w:rPr>
              <w:t xml:space="preserve">: Demand for cybersecurity solutions is rising; Lockheed can leverage its expertise to expand its offering in this area. 2. </w:t>
            </w:r>
            <w:r w:rsidDel="00000000" w:rsidR="00000000" w:rsidRPr="00000000">
              <w:rPr>
                <w:rFonts w:ascii="Roboto" w:cs="Roboto" w:eastAsia="Roboto" w:hAnsi="Roboto"/>
                <w:b w:val="1"/>
                <w:bCs w:val="1"/>
                <w:rtl w:val="0"/>
              </w:rPr>
              <w:t xml:space="preserve">Partnerships with Tech Firms</w:t>
            </w:r>
            <w:r w:rsidDel="00000000" w:rsidR="00000000" w:rsidRPr="00000000">
              <w:rPr>
                <w:rFonts w:ascii="Roboto" w:cs="Roboto" w:eastAsia="Roboto" w:hAnsi="Roboto"/>
                <w:rtl w:val="0"/>
              </w:rPr>
              <w:t xml:space="preserve">: Collaborating with technology companies to enhance cybersecurity can help develop innovative solutions. 3. </w:t>
            </w:r>
            <w:r w:rsidDel="00000000" w:rsidR="00000000" w:rsidRPr="00000000">
              <w:rPr>
                <w:rFonts w:ascii="Roboto" w:cs="Roboto" w:eastAsia="Roboto" w:hAnsi="Roboto"/>
                <w:b w:val="1"/>
                <w:bCs w:val="1"/>
                <w:rtl w:val="0"/>
              </w:rPr>
              <w:t xml:space="preserve">Global Defense Spending</w:t>
            </w:r>
            <w:r w:rsidDel="00000000" w:rsidR="00000000" w:rsidRPr="00000000">
              <w:rPr>
                <w:rFonts w:ascii="Roboto" w:cs="Roboto" w:eastAsia="Roboto" w:hAnsi="Roboto"/>
                <w:rtl w:val="0"/>
              </w:rPr>
              <w:t xml:space="preserve">: Increased military spending from allied nations creates opportunities for international contracts. 4. </w:t>
            </w:r>
            <w:r w:rsidDel="00000000" w:rsidR="00000000" w:rsidRPr="00000000">
              <w:rPr>
                <w:rFonts w:ascii="Roboto" w:cs="Roboto" w:eastAsia="Roboto" w:hAnsi="Roboto"/>
                <w:b w:val="1"/>
                <w:bCs w:val="1"/>
                <w:rtl w:val="0"/>
              </w:rPr>
              <w:t xml:space="preserve">Emerging Technologies</w:t>
            </w:r>
            <w:r w:rsidDel="00000000" w:rsidR="00000000" w:rsidRPr="00000000">
              <w:rPr>
                <w:rFonts w:ascii="Roboto" w:cs="Roboto" w:eastAsia="Roboto" w:hAnsi="Roboto"/>
                <w:rtl w:val="0"/>
              </w:rPr>
              <w:t xml:space="preserve">: Investment in artificial intelligence, machine learning, and anti-drone technologies could enhance their cybersecurity capabilities and service offerings.</w:t>
            </w:r>
          </w:p>
        </w:tc>
      </w:tr>
    </w:tbl>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0" w:line="332.30769230769226" w:lineRule="auto"/>
        <w:rPr>
          <w:rFonts w:ascii="Roboto" w:cs="Roboto" w:eastAsia="Roboto" w:hAnsi="Roboto"/>
          <w:b w:val="1"/>
          <w:bCs w:val="1"/>
          <w:color w:val="ffffff"/>
          <w:sz w:val="32"/>
          <w:szCs w:val="32"/>
        </w:rPr>
      </w:pPr>
      <w:bookmarkStart w:colFirst="0" w:colLast="0" w:name="_a1z0ffattqz2" w:id="20"/>
      <w:bookmarkEnd w:id="20"/>
      <w:r w:rsidDel="00000000" w:rsidR="00000000" w:rsidRPr="00000000">
        <w:rPr>
          <w:rFonts w:ascii="Roboto" w:cs="Roboto" w:eastAsia="Roboto" w:hAnsi="Roboto"/>
          <w:b w:val="1"/>
          <w:bCs w:val="1"/>
          <w:color w:val="ffffff"/>
          <w:sz w:val="32"/>
          <w:szCs w:val="32"/>
          <w:rtl w:val="0"/>
        </w:rPr>
        <w:t xml:space="preserve">Insights</w:t>
      </w:r>
    </w:p>
    <w:p w:rsidR="00000000" w:rsidDel="00000000" w:rsidP="00000000" w:rsidRDefault="00000000" w:rsidRPr="00000000" w14:paraId="0000007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240" w:line="392.72727272727275" w:lineRule="auto"/>
        <w:rPr>
          <w:rFonts w:ascii="Roboto" w:cs="Roboto" w:eastAsia="Roboto" w:hAnsi="Roboto"/>
          <w:b w:val="1"/>
          <w:bCs w:val="1"/>
          <w:color w:val="ffffff"/>
          <w:sz w:val="27"/>
          <w:szCs w:val="27"/>
        </w:rPr>
      </w:pPr>
      <w:bookmarkStart w:colFirst="0" w:colLast="0" w:name="_8kolfskpt5mg" w:id="21"/>
      <w:bookmarkEnd w:id="21"/>
      <w:r w:rsidDel="00000000" w:rsidR="00000000" w:rsidRPr="00000000">
        <w:rPr>
          <w:rFonts w:ascii="Roboto" w:cs="Roboto" w:eastAsia="Roboto" w:hAnsi="Roboto"/>
          <w:b w:val="1"/>
          <w:bCs w:val="1"/>
          <w:color w:val="ffffff"/>
          <w:sz w:val="27"/>
          <w:szCs w:val="27"/>
          <w:rtl w:val="0"/>
        </w:rPr>
        <w:t xml:space="preserve">Strengths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Lockheed Martin's </w:t>
      </w:r>
      <w:r w:rsidDel="00000000" w:rsidR="00000000" w:rsidRPr="00000000">
        <w:rPr>
          <w:rFonts w:ascii="Roboto" w:cs="Roboto" w:eastAsia="Roboto" w:hAnsi="Roboto"/>
          <w:b w:val="1"/>
          <w:bCs w:val="1"/>
          <w:color w:val="ffffff"/>
          <w:sz w:val="25"/>
          <w:szCs w:val="25"/>
          <w:rtl w:val="0"/>
        </w:rPr>
        <w:t xml:space="preserve">strong market position</w:t>
      </w:r>
      <w:r w:rsidDel="00000000" w:rsidR="00000000" w:rsidRPr="00000000">
        <w:rPr>
          <w:rFonts w:ascii="Roboto" w:cs="Roboto" w:eastAsia="Roboto" w:hAnsi="Roboto"/>
          <w:color w:val="ffffff"/>
          <w:sz w:val="25"/>
          <w:szCs w:val="25"/>
          <w:rtl w:val="0"/>
        </w:rPr>
        <w:t xml:space="preserve"> as a top defense contractor and its </w:t>
      </w:r>
      <w:r w:rsidDel="00000000" w:rsidR="00000000" w:rsidRPr="00000000">
        <w:rPr>
          <w:rFonts w:ascii="Roboto" w:cs="Roboto" w:eastAsia="Roboto" w:hAnsi="Roboto"/>
          <w:b w:val="1"/>
          <w:bCs w:val="1"/>
          <w:color w:val="ffffff"/>
          <w:sz w:val="25"/>
          <w:szCs w:val="25"/>
          <w:rtl w:val="0"/>
        </w:rPr>
        <w:t xml:space="preserve">investment in cybersecurity</w:t>
      </w:r>
      <w:r w:rsidDel="00000000" w:rsidR="00000000" w:rsidRPr="00000000">
        <w:rPr>
          <w:rFonts w:ascii="Roboto" w:cs="Roboto" w:eastAsia="Roboto" w:hAnsi="Roboto"/>
          <w:color w:val="ffffff"/>
          <w:sz w:val="25"/>
          <w:szCs w:val="25"/>
          <w:rtl w:val="0"/>
        </w:rPr>
        <w:t xml:space="preserve"> are paramount in maintaining its competitive edge. The company's </w:t>
      </w:r>
      <w:r w:rsidDel="00000000" w:rsidR="00000000" w:rsidRPr="00000000">
        <w:rPr>
          <w:rFonts w:ascii="Roboto" w:cs="Roboto" w:eastAsia="Roboto" w:hAnsi="Roboto"/>
          <w:b w:val="1"/>
          <w:bCs w:val="1"/>
          <w:color w:val="ffffff"/>
          <w:sz w:val="25"/>
          <w:szCs w:val="25"/>
          <w:rtl w:val="0"/>
        </w:rPr>
        <w:t xml:space="preserve">diverse portfolio</w:t>
      </w:r>
      <w:r w:rsidDel="00000000" w:rsidR="00000000" w:rsidRPr="00000000">
        <w:rPr>
          <w:rFonts w:ascii="Roboto" w:cs="Roboto" w:eastAsia="Roboto" w:hAnsi="Roboto"/>
          <w:color w:val="ffffff"/>
          <w:sz w:val="25"/>
          <w:szCs w:val="25"/>
          <w:rtl w:val="0"/>
        </w:rPr>
        <w:t xml:space="preserve"> and investment in a </w:t>
      </w:r>
      <w:r w:rsidDel="00000000" w:rsidR="00000000" w:rsidRPr="00000000">
        <w:rPr>
          <w:rFonts w:ascii="Roboto" w:cs="Roboto" w:eastAsia="Roboto" w:hAnsi="Roboto"/>
          <w:b w:val="1"/>
          <w:bCs w:val="1"/>
          <w:color w:val="ffffff"/>
          <w:sz w:val="25"/>
          <w:szCs w:val="25"/>
          <w:rtl w:val="0"/>
        </w:rPr>
        <w:t xml:space="preserve">skilled workforce</w:t>
      </w:r>
      <w:r w:rsidDel="00000000" w:rsidR="00000000" w:rsidRPr="00000000">
        <w:rPr>
          <w:rFonts w:ascii="Roboto" w:cs="Roboto" w:eastAsia="Roboto" w:hAnsi="Roboto"/>
          <w:color w:val="ffffff"/>
          <w:sz w:val="25"/>
          <w:szCs w:val="25"/>
          <w:rtl w:val="0"/>
        </w:rPr>
        <w:t xml:space="preserve"> create a solid platform for innovation and security resilience.</w:t>
      </w:r>
    </w:p>
    <w:p w:rsidR="00000000" w:rsidDel="00000000" w:rsidP="00000000" w:rsidRDefault="00000000" w:rsidRPr="00000000" w14:paraId="0000007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92.72727272727275" w:lineRule="auto"/>
        <w:rPr>
          <w:rFonts w:ascii="Roboto" w:cs="Roboto" w:eastAsia="Roboto" w:hAnsi="Roboto"/>
          <w:b w:val="1"/>
          <w:bCs w:val="1"/>
          <w:color w:val="ffffff"/>
          <w:sz w:val="27"/>
          <w:szCs w:val="27"/>
        </w:rPr>
      </w:pPr>
      <w:bookmarkStart w:colFirst="0" w:colLast="0" w:name="_n30mqmgfs27q" w:id="22"/>
      <w:bookmarkEnd w:id="22"/>
      <w:r w:rsidDel="00000000" w:rsidR="00000000" w:rsidRPr="00000000">
        <w:rPr>
          <w:rFonts w:ascii="Roboto" w:cs="Roboto" w:eastAsia="Roboto" w:hAnsi="Roboto"/>
          <w:b w:val="1"/>
          <w:bCs w:val="1"/>
          <w:color w:val="ffffff"/>
          <w:sz w:val="27"/>
          <w:szCs w:val="27"/>
          <w:rtl w:val="0"/>
        </w:rPr>
        <w:t xml:space="preserve">Weaknesses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However, the company faces </w:t>
      </w:r>
      <w:r w:rsidDel="00000000" w:rsidR="00000000" w:rsidRPr="00000000">
        <w:rPr>
          <w:rFonts w:ascii="Roboto" w:cs="Roboto" w:eastAsia="Roboto" w:hAnsi="Roboto"/>
          <w:b w:val="1"/>
          <w:bCs w:val="1"/>
          <w:color w:val="ffffff"/>
          <w:sz w:val="25"/>
          <w:szCs w:val="25"/>
          <w:rtl w:val="0"/>
        </w:rPr>
        <w:t xml:space="preserve">high dependency on U.S. government contracts</w:t>
      </w:r>
      <w:r w:rsidDel="00000000" w:rsidR="00000000" w:rsidRPr="00000000">
        <w:rPr>
          <w:rFonts w:ascii="Roboto" w:cs="Roboto" w:eastAsia="Roboto" w:hAnsi="Roboto"/>
          <w:color w:val="ffffff"/>
          <w:sz w:val="25"/>
          <w:szCs w:val="25"/>
          <w:rtl w:val="0"/>
        </w:rPr>
        <w:t xml:space="preserve">, making it susceptible to budget fluctuations. Additionally, </w:t>
      </w:r>
      <w:r w:rsidDel="00000000" w:rsidR="00000000" w:rsidRPr="00000000">
        <w:rPr>
          <w:rFonts w:ascii="Roboto" w:cs="Roboto" w:eastAsia="Roboto" w:hAnsi="Roboto"/>
          <w:b w:val="1"/>
          <w:bCs w:val="1"/>
          <w:color w:val="ffffff"/>
          <w:sz w:val="25"/>
          <w:szCs w:val="25"/>
          <w:rtl w:val="0"/>
        </w:rPr>
        <w:t xml:space="preserve">cost management challenges</w:t>
      </w:r>
      <w:r w:rsidDel="00000000" w:rsidR="00000000" w:rsidRPr="00000000">
        <w:rPr>
          <w:rFonts w:ascii="Roboto" w:cs="Roboto" w:eastAsia="Roboto" w:hAnsi="Roboto"/>
          <w:color w:val="ffffff"/>
          <w:sz w:val="25"/>
          <w:szCs w:val="25"/>
          <w:rtl w:val="0"/>
        </w:rPr>
        <w:t xml:space="preserve"> and a limited commercial presence may hinder growth. Finally, </w:t>
      </w:r>
      <w:r w:rsidDel="00000000" w:rsidR="00000000" w:rsidRPr="00000000">
        <w:rPr>
          <w:rFonts w:ascii="Roboto" w:cs="Roboto" w:eastAsia="Roboto" w:hAnsi="Roboto"/>
          <w:b w:val="1"/>
          <w:bCs w:val="1"/>
          <w:color w:val="ffffff"/>
          <w:sz w:val="25"/>
          <w:szCs w:val="25"/>
          <w:rtl w:val="0"/>
        </w:rPr>
        <w:t xml:space="preserve">cyber vulnerabilities</w:t>
      </w:r>
      <w:r w:rsidDel="00000000" w:rsidR="00000000" w:rsidRPr="00000000">
        <w:rPr>
          <w:rFonts w:ascii="Roboto" w:cs="Roboto" w:eastAsia="Roboto" w:hAnsi="Roboto"/>
          <w:color w:val="ffffff"/>
          <w:sz w:val="25"/>
          <w:szCs w:val="25"/>
          <w:rtl w:val="0"/>
        </w:rPr>
        <w:t xml:space="preserve"> remain a consistent concern.</w:t>
      </w:r>
    </w:p>
    <w:p w:rsidR="00000000" w:rsidDel="00000000" w:rsidP="00000000" w:rsidRDefault="00000000" w:rsidRPr="00000000" w14:paraId="0000007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92.72727272727275" w:lineRule="auto"/>
        <w:rPr>
          <w:rFonts w:ascii="Roboto" w:cs="Roboto" w:eastAsia="Roboto" w:hAnsi="Roboto"/>
          <w:b w:val="1"/>
          <w:bCs w:val="1"/>
          <w:color w:val="ffffff"/>
          <w:sz w:val="27"/>
          <w:szCs w:val="27"/>
        </w:rPr>
      </w:pPr>
      <w:bookmarkStart w:colFirst="0" w:colLast="0" w:name="_nkg3d56wg61v" w:id="23"/>
      <w:bookmarkEnd w:id="23"/>
      <w:r w:rsidDel="00000000" w:rsidR="00000000" w:rsidRPr="00000000">
        <w:rPr>
          <w:rFonts w:ascii="Roboto" w:cs="Roboto" w:eastAsia="Roboto" w:hAnsi="Roboto"/>
          <w:b w:val="1"/>
          <w:bCs w:val="1"/>
          <w:color w:val="ffffff"/>
          <w:sz w:val="27"/>
          <w:szCs w:val="27"/>
          <w:rtl w:val="0"/>
        </w:rPr>
        <w:t xml:space="preserve">Opportunities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Lockheed Martin can capitalize on the growing </w:t>
      </w:r>
      <w:r w:rsidDel="00000000" w:rsidR="00000000" w:rsidRPr="00000000">
        <w:rPr>
          <w:rFonts w:ascii="Roboto" w:cs="Roboto" w:eastAsia="Roboto" w:hAnsi="Roboto"/>
          <w:b w:val="1"/>
          <w:bCs w:val="1"/>
          <w:color w:val="ffffff"/>
          <w:sz w:val="25"/>
          <w:szCs w:val="25"/>
          <w:rtl w:val="0"/>
        </w:rPr>
        <w:t xml:space="preserve">demand for cybersecurity solutions</w:t>
      </w:r>
      <w:r w:rsidDel="00000000" w:rsidR="00000000" w:rsidRPr="00000000">
        <w:rPr>
          <w:rFonts w:ascii="Roboto" w:cs="Roboto" w:eastAsia="Roboto" w:hAnsi="Roboto"/>
          <w:color w:val="ffffff"/>
          <w:sz w:val="25"/>
          <w:szCs w:val="25"/>
          <w:rtl w:val="0"/>
        </w:rPr>
        <w:t xml:space="preserve">, forming </w:t>
      </w:r>
      <w:r w:rsidDel="00000000" w:rsidR="00000000" w:rsidRPr="00000000">
        <w:rPr>
          <w:rFonts w:ascii="Roboto" w:cs="Roboto" w:eastAsia="Roboto" w:hAnsi="Roboto"/>
          <w:b w:val="1"/>
          <w:bCs w:val="1"/>
          <w:color w:val="ffffff"/>
          <w:sz w:val="25"/>
          <w:szCs w:val="25"/>
          <w:rtl w:val="0"/>
        </w:rPr>
        <w:t xml:space="preserve">partnerships with tech firms</w:t>
      </w:r>
      <w:r w:rsidDel="00000000" w:rsidR="00000000" w:rsidRPr="00000000">
        <w:rPr>
          <w:rFonts w:ascii="Roboto" w:cs="Roboto" w:eastAsia="Roboto" w:hAnsi="Roboto"/>
          <w:color w:val="ffffff"/>
          <w:sz w:val="25"/>
          <w:szCs w:val="25"/>
          <w:rtl w:val="0"/>
        </w:rPr>
        <w:t xml:space="preserve"> for enhanced capabilities. The </w:t>
      </w:r>
      <w:r w:rsidDel="00000000" w:rsidR="00000000" w:rsidRPr="00000000">
        <w:rPr>
          <w:rFonts w:ascii="Roboto" w:cs="Roboto" w:eastAsia="Roboto" w:hAnsi="Roboto"/>
          <w:b w:val="1"/>
          <w:bCs w:val="1"/>
          <w:color w:val="ffffff"/>
          <w:sz w:val="25"/>
          <w:szCs w:val="25"/>
          <w:rtl w:val="0"/>
        </w:rPr>
        <w:t xml:space="preserve">increase in global defense spending</w:t>
      </w:r>
      <w:r w:rsidDel="00000000" w:rsidR="00000000" w:rsidRPr="00000000">
        <w:rPr>
          <w:rFonts w:ascii="Roboto" w:cs="Roboto" w:eastAsia="Roboto" w:hAnsi="Roboto"/>
          <w:color w:val="ffffff"/>
          <w:sz w:val="25"/>
          <w:szCs w:val="25"/>
          <w:rtl w:val="0"/>
        </w:rPr>
        <w:t xml:space="preserve"> provides room for international expansion, while </w:t>
      </w:r>
      <w:r w:rsidDel="00000000" w:rsidR="00000000" w:rsidRPr="00000000">
        <w:rPr>
          <w:rFonts w:ascii="Roboto" w:cs="Roboto" w:eastAsia="Roboto" w:hAnsi="Roboto"/>
          <w:b w:val="1"/>
          <w:bCs w:val="1"/>
          <w:color w:val="ffffff"/>
          <w:sz w:val="25"/>
          <w:szCs w:val="25"/>
          <w:rtl w:val="0"/>
        </w:rPr>
        <w:t xml:space="preserve">emerging technologies</w:t>
      </w:r>
      <w:r w:rsidDel="00000000" w:rsidR="00000000" w:rsidRPr="00000000">
        <w:rPr>
          <w:rFonts w:ascii="Roboto" w:cs="Roboto" w:eastAsia="Roboto" w:hAnsi="Roboto"/>
          <w:color w:val="ffffff"/>
          <w:sz w:val="25"/>
          <w:szCs w:val="25"/>
          <w:rtl w:val="0"/>
        </w:rPr>
        <w:t xml:space="preserve"> present avenues for innovative cybersecurity applications.</w:t>
      </w:r>
    </w:p>
    <w:p w:rsidR="00000000" w:rsidDel="00000000" w:rsidP="00000000" w:rsidRDefault="00000000" w:rsidRPr="00000000" w14:paraId="0000007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92.72727272727275" w:lineRule="auto"/>
        <w:rPr>
          <w:rFonts w:ascii="Roboto" w:cs="Roboto" w:eastAsia="Roboto" w:hAnsi="Roboto"/>
          <w:b w:val="1"/>
          <w:bCs w:val="1"/>
          <w:color w:val="ffffff"/>
          <w:sz w:val="27"/>
          <w:szCs w:val="27"/>
        </w:rPr>
      </w:pPr>
      <w:bookmarkStart w:colFirst="0" w:colLast="0" w:name="_ukt4paovsbfj" w:id="24"/>
      <w:bookmarkEnd w:id="24"/>
      <w:r w:rsidDel="00000000" w:rsidR="00000000" w:rsidRPr="00000000">
        <w:rPr>
          <w:rFonts w:ascii="Roboto" w:cs="Roboto" w:eastAsia="Roboto" w:hAnsi="Roboto"/>
          <w:b w:val="1"/>
          <w:bCs w:val="1"/>
          <w:color w:val="ffffff"/>
          <w:sz w:val="27"/>
          <w:szCs w:val="27"/>
          <w:rtl w:val="0"/>
        </w:rPr>
        <w:t xml:space="preserve">Threats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161616" w:val="clear"/>
        <w:spacing w:after="120"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Nevertheless, the company must navigate </w:t>
      </w:r>
      <w:r w:rsidDel="00000000" w:rsidR="00000000" w:rsidRPr="00000000">
        <w:rPr>
          <w:rFonts w:ascii="Roboto" w:cs="Roboto" w:eastAsia="Roboto" w:hAnsi="Roboto"/>
          <w:b w:val="1"/>
          <w:bCs w:val="1"/>
          <w:color w:val="ffffff"/>
          <w:sz w:val="25"/>
          <w:szCs w:val="25"/>
          <w:rtl w:val="0"/>
        </w:rPr>
        <w:t xml:space="preserve">intensifying cyber threats</w:t>
      </w:r>
      <w:r w:rsidDel="00000000" w:rsidR="00000000" w:rsidRPr="00000000">
        <w:rPr>
          <w:rFonts w:ascii="Roboto" w:cs="Roboto" w:eastAsia="Roboto" w:hAnsi="Roboto"/>
          <w:color w:val="ffffff"/>
          <w:sz w:val="25"/>
          <w:szCs w:val="25"/>
          <w:rtl w:val="0"/>
        </w:rPr>
        <w:t xml:space="preserve"> and potential </w:t>
      </w:r>
      <w:r w:rsidDel="00000000" w:rsidR="00000000" w:rsidRPr="00000000">
        <w:rPr>
          <w:rFonts w:ascii="Roboto" w:cs="Roboto" w:eastAsia="Roboto" w:hAnsi="Roboto"/>
          <w:b w:val="1"/>
          <w:bCs w:val="1"/>
          <w:color w:val="ffffff"/>
          <w:sz w:val="25"/>
          <w:szCs w:val="25"/>
          <w:rtl w:val="0"/>
        </w:rPr>
        <w:t xml:space="preserve">regulatory changes</w:t>
      </w:r>
      <w:r w:rsidDel="00000000" w:rsidR="00000000" w:rsidRPr="00000000">
        <w:rPr>
          <w:rFonts w:ascii="Roboto" w:cs="Roboto" w:eastAsia="Roboto" w:hAnsi="Roboto"/>
          <w:color w:val="ffffff"/>
          <w:sz w:val="25"/>
          <w:szCs w:val="25"/>
          <w:rtl w:val="0"/>
        </w:rPr>
        <w:t xml:space="preserve"> that can disrupt operations. Competition from </w:t>
      </w:r>
      <w:r w:rsidDel="00000000" w:rsidR="00000000" w:rsidRPr="00000000">
        <w:rPr>
          <w:rFonts w:ascii="Roboto" w:cs="Roboto" w:eastAsia="Roboto" w:hAnsi="Roboto"/>
          <w:b w:val="1"/>
          <w:bCs w:val="1"/>
          <w:color w:val="ffffff"/>
          <w:sz w:val="25"/>
          <w:szCs w:val="25"/>
          <w:rtl w:val="0"/>
        </w:rPr>
        <w:t xml:space="preserve">emerging tech firms</w:t>
      </w:r>
      <w:r w:rsidDel="00000000" w:rsidR="00000000" w:rsidRPr="00000000">
        <w:rPr>
          <w:rFonts w:ascii="Roboto" w:cs="Roboto" w:eastAsia="Roboto" w:hAnsi="Roboto"/>
          <w:color w:val="ffffff"/>
          <w:sz w:val="25"/>
          <w:szCs w:val="25"/>
          <w:rtl w:val="0"/>
        </w:rPr>
        <w:t xml:space="preserve"> poses a risk, and the broader </w:t>
      </w:r>
      <w:r w:rsidDel="00000000" w:rsidR="00000000" w:rsidRPr="00000000">
        <w:rPr>
          <w:rFonts w:ascii="Roboto" w:cs="Roboto" w:eastAsia="Roboto" w:hAnsi="Roboto"/>
          <w:b w:val="1"/>
          <w:bCs w:val="1"/>
          <w:color w:val="ffffff"/>
          <w:sz w:val="25"/>
          <w:szCs w:val="25"/>
          <w:rtl w:val="0"/>
        </w:rPr>
        <w:t xml:space="preserve">economic uncertainty</w:t>
      </w:r>
      <w:r w:rsidDel="00000000" w:rsidR="00000000" w:rsidRPr="00000000">
        <w:rPr>
          <w:rFonts w:ascii="Roboto" w:cs="Roboto" w:eastAsia="Roboto" w:hAnsi="Roboto"/>
          <w:color w:val="ffffff"/>
          <w:sz w:val="25"/>
          <w:szCs w:val="25"/>
          <w:rtl w:val="0"/>
        </w:rPr>
        <w:t xml:space="preserve"> can affect its revenue streams.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161616" w:val="clear"/>
        <w:spacing w:line="360" w:lineRule="auto"/>
        <w:rPr>
          <w:rFonts w:ascii="Roboto" w:cs="Roboto" w:eastAsia="Roboto" w:hAnsi="Roboto"/>
          <w:color w:val="ffffff"/>
          <w:sz w:val="25"/>
          <w:szCs w:val="25"/>
        </w:rPr>
      </w:pPr>
      <w:r w:rsidDel="00000000" w:rsidR="00000000" w:rsidRPr="00000000">
        <w:rPr>
          <w:rFonts w:ascii="Roboto" w:cs="Roboto" w:eastAsia="Roboto" w:hAnsi="Roboto"/>
          <w:color w:val="ffffff"/>
          <w:sz w:val="25"/>
          <w:szCs w:val="25"/>
          <w:rtl w:val="0"/>
        </w:rPr>
        <w:t xml:space="preserve">Lockheed Martin's ability to address these strengths, weaknesses, opportunities, and threats, particularly in cybersecurity, will significantly influence its future success.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pPr>
      <w:bookmarkStart w:colFirst="0" w:colLast="0" w:name="_gqiih7rb1c7d" w:id="25"/>
      <w:bookmarkEnd w:id="25"/>
      <w:r w:rsidDel="00000000" w:rsidR="00000000" w:rsidRPr="00000000">
        <w:rPr>
          <w:rtl w:val="0"/>
        </w:rPr>
        <w:t xml:space="preserve">Comparison and Analysis (Iteration 1)</w:t>
      </w:r>
    </w:p>
    <w:p w:rsidR="00000000" w:rsidDel="00000000" w:rsidP="00000000" w:rsidRDefault="00000000" w:rsidRPr="00000000" w14:paraId="0000007E">
      <w:pPr>
        <w:rPr/>
      </w:pPr>
      <w:r w:rsidDel="00000000" w:rsidR="00000000" w:rsidRPr="00000000">
        <w:rPr>
          <w:rtl w:val="0"/>
        </w:rPr>
        <w:t xml:space="preserve">Duck AI seems to be providing even less details as we get more specific with the prompts forgoing threats this time in the table as well being not as specific such as in threats, compared to Perplexity as well not being as detailed and in depth.</w:t>
      </w:r>
    </w:p>
    <w:p w:rsidR="00000000" w:rsidDel="00000000" w:rsidP="00000000" w:rsidRDefault="00000000" w:rsidRPr="00000000" w14:paraId="0000007F">
      <w:pPr>
        <w:rPr/>
      </w:pPr>
      <w:r w:rsidDel="00000000" w:rsidR="00000000" w:rsidRPr="00000000">
        <w:rPr>
          <w:rtl w:val="0"/>
        </w:rPr>
        <w:t xml:space="preserve">Perplexity is very detailed however isn’t as well formatted as Duck AI is at least for the tables they provided for this revised prompt, although a slight problem is not addressing things in the main points that are present in the table.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qfg847ka39pc" w:id="26"/>
      <w:bookmarkEnd w:id="26"/>
      <w:r w:rsidDel="00000000" w:rsidR="00000000" w:rsidRPr="00000000">
        <w:rPr>
          <w:rtl w:val="0"/>
        </w:rPr>
        <w:t xml:space="preserve">SWOT Iteration 2 #1 - Perplexity</w:t>
      </w:r>
    </w:p>
    <w:p w:rsidR="00000000" w:rsidDel="00000000" w:rsidP="00000000" w:rsidRDefault="00000000" w:rsidRPr="00000000" w14:paraId="00000082">
      <w:pPr>
        <w:spacing w:after="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Strengths</w:t>
      </w:r>
    </w:p>
    <w:p w:rsidR="00000000" w:rsidDel="00000000" w:rsidP="00000000" w:rsidRDefault="00000000" w:rsidRPr="00000000" w14:paraId="00000083">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Established reputation as a full-spectrum cyber defense provider supporting offensive and defensive missions for global defense customers.​</w:t>
      </w:r>
    </w:p>
    <w:p w:rsidR="00000000" w:rsidDel="00000000" w:rsidP="00000000" w:rsidRDefault="00000000" w:rsidRPr="00000000" w14:paraId="00000084">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Proprietary frameworks and models such as the Cyber Kill Chain and Intelligence Driven Defense that enhance threat visibility and incident response.</w:t>
      </w:r>
    </w:p>
    <w:p w:rsidR="00000000" w:rsidDel="00000000" w:rsidP="00000000" w:rsidRDefault="00000000" w:rsidRPr="00000000" w14:paraId="00000085">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Advanced use of AI/ML for real‑time threat detection, anomaly analysis, and cloud‑based cyber solutions through the Lockheed Martin Artificial Intelligence Center (LAIC).​</w:t>
      </w:r>
    </w:p>
    <w:p w:rsidR="00000000" w:rsidDel="00000000" w:rsidP="00000000" w:rsidRDefault="00000000" w:rsidRPr="00000000" w14:paraId="00000086">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Deep integration of cyber resiliency into platforms via methodologies like the Cyber Resiliency Level framework and Cyber Table Top exercises.​</w:t>
      </w:r>
    </w:p>
    <w:p w:rsidR="00000000" w:rsidDel="00000000" w:rsidP="00000000" w:rsidRDefault="00000000" w:rsidRPr="00000000" w14:paraId="00000087">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Strong government and defense relationships that provide access to highly sensitive, mission‑critical cyber programs and long-term contracts.​</w:t>
      </w:r>
    </w:p>
    <w:p w:rsidR="00000000" w:rsidDel="00000000" w:rsidP="00000000" w:rsidRDefault="00000000" w:rsidRPr="00000000" w14:paraId="00000088">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Weaknesses</w:t>
      </w:r>
    </w:p>
    <w:p w:rsidR="00000000" w:rsidDel="00000000" w:rsidP="00000000" w:rsidRDefault="00000000" w:rsidRPr="00000000" w14:paraId="00000089">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High cost and complexity of implementing and maintaining robust cybersecurity architectures across diverse, legacy-heavy defense systems.</w:t>
      </w:r>
    </w:p>
    <w:p w:rsidR="00000000" w:rsidDel="00000000" w:rsidP="00000000" w:rsidRDefault="00000000" w:rsidRPr="00000000" w14:paraId="0000008A">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Revenue and R&amp;D priorities still dominated by traditional aerospace and defense platforms, which can limit agility and focus in purely cyber markets.</w:t>
      </w:r>
    </w:p>
    <w:p w:rsidR="00000000" w:rsidDel="00000000" w:rsidP="00000000" w:rsidRDefault="00000000" w:rsidRPr="00000000" w14:paraId="0000008B">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Exposure to program delays, cost overruns, and compliance overhead that can slow deployment of new cyber capabilities.</w:t>
      </w:r>
    </w:p>
    <w:p w:rsidR="00000000" w:rsidDel="00000000" w:rsidP="00000000" w:rsidRDefault="00000000" w:rsidRPr="00000000" w14:paraId="0000008C">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Talent acquisition challenges in a highly competitive cyber workforce market, especially versus tech-native firms.​</w:t>
      </w:r>
    </w:p>
    <w:p w:rsidR="00000000" w:rsidDel="00000000" w:rsidP="00000000" w:rsidRDefault="00000000" w:rsidRPr="00000000" w14:paraId="0000008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Opportunities</w:t>
      </w:r>
    </w:p>
    <w:p w:rsidR="00000000" w:rsidDel="00000000" w:rsidP="00000000" w:rsidRDefault="00000000" w:rsidRPr="00000000" w14:paraId="0000008E">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Growing global demand for integrated cybersecurity solutions that protect weapons, C2 networks, and multi-domain operations (e.g., JADC2, 21st Century Security).</w:t>
      </w:r>
    </w:p>
    <w:p w:rsidR="00000000" w:rsidDel="00000000" w:rsidP="00000000" w:rsidRDefault="00000000" w:rsidRPr="00000000" w14:paraId="0000008F">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Expansion of AI/ML-powered cyber analytics, zero-trust architectures, and cloud security offerings for both government and selected commercial sectors.</w:t>
      </w:r>
    </w:p>
    <w:p w:rsidR="00000000" w:rsidDel="00000000" w:rsidP="00000000" w:rsidRDefault="00000000" w:rsidRPr="00000000" w14:paraId="00000090">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Ability to embed built‑in cyber resiliency requirements into new platforms from the outset, creating differentiated “secure by design” products.​</w:t>
      </w:r>
    </w:p>
    <w:p w:rsidR="00000000" w:rsidDel="00000000" w:rsidP="00000000" w:rsidRDefault="00000000" w:rsidRPr="00000000" w14:paraId="00000091">
      <w:pPr>
        <w:numPr>
          <w:ilvl w:val="0"/>
          <w:numId w:val="2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Potential to leverage existing defense customer base to scale managed cyber services, threat intelligence, and red‑team/ethical hacking offerings.</w:t>
      </w:r>
    </w:p>
    <w:p w:rsidR="00000000" w:rsidDel="00000000" w:rsidP="00000000" w:rsidRDefault="00000000" w:rsidRPr="00000000" w14:paraId="0000009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Threats</w:t>
      </w:r>
    </w:p>
    <w:p w:rsidR="00000000" w:rsidDel="00000000" w:rsidP="00000000" w:rsidRDefault="00000000" w:rsidRPr="00000000" w14:paraId="00000093">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Constantly escalating cyber threats and data breach risks targeting Lockheed Martin as a high‑value defense contractor, with significant reputational and operational impact.​</w:t>
      </w:r>
    </w:p>
    <w:p w:rsidR="00000000" w:rsidDel="00000000" w:rsidP="00000000" w:rsidRDefault="00000000" w:rsidRPr="00000000" w14:paraId="00000094">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Intense competition from specialized cybersecurity vendors and major cloud/technology firms offering advanced security platforms and services.</w:t>
      </w:r>
    </w:p>
    <w:p w:rsidR="00000000" w:rsidDel="00000000" w:rsidP="00000000" w:rsidRDefault="00000000" w:rsidRPr="00000000" w14:paraId="00000095">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Rapid technological change in offensive cyber tools, automation, and AI that can outpace internal development cycles if underinvested.</w:t>
      </w:r>
    </w:p>
    <w:p w:rsidR="00000000" w:rsidDel="00000000" w:rsidP="00000000" w:rsidRDefault="00000000" w:rsidRPr="00000000" w14:paraId="00000096">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Increasing regulatory, compliance, and security requirements across jurisdictions that raise costs and legal exposure for cyber programs.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rPr/>
      </w:pPr>
      <w:bookmarkStart w:colFirst="0" w:colLast="0" w:name="_edgc673owtgl" w:id="27"/>
      <w:bookmarkEnd w:id="27"/>
      <w:r w:rsidDel="00000000" w:rsidR="00000000" w:rsidRPr="00000000">
        <w:rPr>
          <w:rtl w:val="0"/>
        </w:rPr>
        <w:t xml:space="preserve">SWOT Iteration 2 #2 - Duck AI</w:t>
      </w:r>
    </w:p>
    <w:p w:rsidR="00000000" w:rsidDel="00000000" w:rsidP="00000000" w:rsidRDefault="00000000" w:rsidRPr="00000000" w14:paraId="0000009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0" w:line="296.47058823529414" w:lineRule="auto"/>
        <w:rPr>
          <w:rFonts w:ascii="Roboto" w:cs="Roboto" w:eastAsia="Roboto" w:hAnsi="Roboto"/>
          <w:b w:val="1"/>
          <w:bCs w:val="1"/>
          <w:color w:val="ffffff"/>
          <w:sz w:val="33"/>
          <w:szCs w:val="33"/>
        </w:rPr>
      </w:pPr>
      <w:bookmarkStart w:colFirst="0" w:colLast="0" w:name="_g27k5yqyfi2z" w:id="28"/>
      <w:bookmarkEnd w:id="28"/>
      <w:r w:rsidDel="00000000" w:rsidR="00000000" w:rsidRPr="00000000">
        <w:rPr>
          <w:rFonts w:ascii="Roboto" w:cs="Roboto" w:eastAsia="Roboto" w:hAnsi="Roboto"/>
          <w:b w:val="1"/>
          <w:bCs w:val="1"/>
          <w:color w:val="ffffff"/>
          <w:sz w:val="33"/>
          <w:szCs w:val="33"/>
          <w:rtl w:val="0"/>
        </w:rPr>
        <w:t xml:space="preserve">SWOT Analysis for Lockheed Martin in Cyber Security</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360" w:line="332.30769230769226" w:lineRule="auto"/>
        <w:rPr>
          <w:rFonts w:ascii="Roboto" w:cs="Roboto" w:eastAsia="Roboto" w:hAnsi="Roboto"/>
          <w:b w:val="1"/>
          <w:bCs w:val="1"/>
          <w:color w:val="ffffff"/>
          <w:sz w:val="32"/>
          <w:szCs w:val="32"/>
        </w:rPr>
      </w:pPr>
      <w:bookmarkStart w:colFirst="0" w:colLast="0" w:name="_f8uopq3gv7jk" w:id="29"/>
      <w:bookmarkEnd w:id="29"/>
      <w:r w:rsidDel="00000000" w:rsidR="00000000" w:rsidRPr="00000000">
        <w:rPr>
          <w:rFonts w:ascii="Roboto" w:cs="Roboto" w:eastAsia="Roboto" w:hAnsi="Roboto"/>
          <w:b w:val="1"/>
          <w:bCs w:val="1"/>
          <w:color w:val="ffffff"/>
          <w:sz w:val="32"/>
          <w:szCs w:val="32"/>
          <w:rtl w:val="0"/>
        </w:rPr>
        <w:t xml:space="preserve">Strengths</w:t>
      </w:r>
    </w:p>
    <w:p w:rsidR="00000000" w:rsidDel="00000000" w:rsidP="00000000" w:rsidRDefault="00000000" w:rsidRPr="00000000" w14:paraId="0000009B">
      <w:pPr>
        <w:numPr>
          <w:ilvl w:val="0"/>
          <w:numId w:val="6"/>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Industry Leader</w:t>
      </w:r>
      <w:r w:rsidDel="00000000" w:rsidR="00000000" w:rsidRPr="00000000">
        <w:rPr>
          <w:rFonts w:ascii="Roboto" w:cs="Roboto" w:eastAsia="Roboto" w:hAnsi="Roboto"/>
          <w:color w:val="ffffff"/>
          <w:sz w:val="25"/>
          <w:szCs w:val="25"/>
          <w:rtl w:val="0"/>
        </w:rPr>
        <w:t xml:space="preserve">: Strong reputation and established expertise in aerospace and defense.</w:t>
      </w:r>
    </w:p>
    <w:p w:rsidR="00000000" w:rsidDel="00000000" w:rsidP="00000000" w:rsidRDefault="00000000" w:rsidRPr="00000000" w14:paraId="0000009C">
      <w:pPr>
        <w:numPr>
          <w:ilvl w:val="0"/>
          <w:numId w:val="6"/>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Robust R&amp;D Investments</w:t>
      </w:r>
      <w:r w:rsidDel="00000000" w:rsidR="00000000" w:rsidRPr="00000000">
        <w:rPr>
          <w:rFonts w:ascii="Roboto" w:cs="Roboto" w:eastAsia="Roboto" w:hAnsi="Roboto"/>
          <w:color w:val="ffffff"/>
          <w:sz w:val="25"/>
          <w:szCs w:val="25"/>
          <w:rtl w:val="0"/>
        </w:rPr>
        <w:t xml:space="preserve">: Significant investment in advanced technologies, including cybersecurity infrastructures.</w:t>
      </w:r>
    </w:p>
    <w:p w:rsidR="00000000" w:rsidDel="00000000" w:rsidP="00000000" w:rsidRDefault="00000000" w:rsidRPr="00000000" w14:paraId="0000009D">
      <w:pPr>
        <w:numPr>
          <w:ilvl w:val="0"/>
          <w:numId w:val="6"/>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Strong Partnerships</w:t>
      </w:r>
      <w:r w:rsidDel="00000000" w:rsidR="00000000" w:rsidRPr="00000000">
        <w:rPr>
          <w:rFonts w:ascii="Roboto" w:cs="Roboto" w:eastAsia="Roboto" w:hAnsi="Roboto"/>
          <w:color w:val="ffffff"/>
          <w:sz w:val="25"/>
          <w:szCs w:val="25"/>
          <w:rtl w:val="0"/>
        </w:rPr>
        <w:t xml:space="preserve">: Collaborations with government agencies and private sector firms enhance capabilities.</w:t>
      </w:r>
    </w:p>
    <w:p w:rsidR="00000000" w:rsidDel="00000000" w:rsidP="00000000" w:rsidRDefault="00000000" w:rsidRPr="00000000" w14:paraId="0000009E">
      <w:pPr>
        <w:numPr>
          <w:ilvl w:val="0"/>
          <w:numId w:val="6"/>
        </w:numPr>
        <w:pBdr>
          <w:top w:color="auto" w:space="0" w:sz="0" w:val="none"/>
          <w:bottom w:color="auto" w:space="0" w:sz="0" w:val="none"/>
          <w:right w:color="auto" w:space="0" w:sz="0" w:val="none"/>
          <w:between w:color="auto" w:space="0" w:sz="0" w:val="none"/>
        </w:pBdr>
        <w:shd w:fill="161616" w:val="clear"/>
        <w:spacing w:after="12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Integrated Solutions</w:t>
      </w:r>
      <w:r w:rsidDel="00000000" w:rsidR="00000000" w:rsidRPr="00000000">
        <w:rPr>
          <w:rFonts w:ascii="Roboto" w:cs="Roboto" w:eastAsia="Roboto" w:hAnsi="Roboto"/>
          <w:color w:val="ffffff"/>
          <w:sz w:val="25"/>
          <w:szCs w:val="25"/>
          <w:rtl w:val="0"/>
        </w:rPr>
        <w:t xml:space="preserve">: Provides comprehensive cyber solutions integrated with defense products.</w:t>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32.30769230769226" w:lineRule="auto"/>
        <w:rPr>
          <w:rFonts w:ascii="Roboto" w:cs="Roboto" w:eastAsia="Roboto" w:hAnsi="Roboto"/>
          <w:b w:val="1"/>
          <w:bCs w:val="1"/>
          <w:color w:val="ffffff"/>
          <w:sz w:val="32"/>
          <w:szCs w:val="32"/>
        </w:rPr>
      </w:pPr>
      <w:bookmarkStart w:colFirst="0" w:colLast="0" w:name="_8yrsvpbfundl" w:id="30"/>
      <w:bookmarkEnd w:id="30"/>
      <w:r w:rsidDel="00000000" w:rsidR="00000000" w:rsidRPr="00000000">
        <w:rPr>
          <w:rFonts w:ascii="Roboto" w:cs="Roboto" w:eastAsia="Roboto" w:hAnsi="Roboto"/>
          <w:b w:val="1"/>
          <w:bCs w:val="1"/>
          <w:color w:val="ffffff"/>
          <w:sz w:val="32"/>
          <w:szCs w:val="32"/>
          <w:rtl w:val="0"/>
        </w:rPr>
        <w:t xml:space="preserve">Weaknesses</w:t>
      </w:r>
    </w:p>
    <w:p w:rsidR="00000000" w:rsidDel="00000000" w:rsidP="00000000" w:rsidRDefault="00000000" w:rsidRPr="00000000" w14:paraId="000000A0">
      <w:pPr>
        <w:numPr>
          <w:ilvl w:val="0"/>
          <w:numId w:val="17"/>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Complex Regulation</w:t>
      </w:r>
      <w:r w:rsidDel="00000000" w:rsidR="00000000" w:rsidRPr="00000000">
        <w:rPr>
          <w:rFonts w:ascii="Roboto" w:cs="Roboto" w:eastAsia="Roboto" w:hAnsi="Roboto"/>
          <w:color w:val="ffffff"/>
          <w:sz w:val="25"/>
          <w:szCs w:val="25"/>
          <w:rtl w:val="0"/>
        </w:rPr>
        <w:t xml:space="preserve">: Operating in a highly regulated environment can slow innovation and implementation.</w:t>
      </w:r>
    </w:p>
    <w:p w:rsidR="00000000" w:rsidDel="00000000" w:rsidP="00000000" w:rsidRDefault="00000000" w:rsidRPr="00000000" w14:paraId="000000A1">
      <w:pPr>
        <w:numPr>
          <w:ilvl w:val="0"/>
          <w:numId w:val="17"/>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Limited Focus</w:t>
      </w:r>
      <w:r w:rsidDel="00000000" w:rsidR="00000000" w:rsidRPr="00000000">
        <w:rPr>
          <w:rFonts w:ascii="Roboto" w:cs="Roboto" w:eastAsia="Roboto" w:hAnsi="Roboto"/>
          <w:color w:val="ffffff"/>
          <w:sz w:val="25"/>
          <w:szCs w:val="25"/>
          <w:rtl w:val="0"/>
        </w:rPr>
        <w:t xml:space="preserve">: Heavy reliance on defense contracts may limit agility in adapting to commercial cybersecurity needs.</w:t>
      </w:r>
    </w:p>
    <w:p w:rsidR="00000000" w:rsidDel="00000000" w:rsidP="00000000" w:rsidRDefault="00000000" w:rsidRPr="00000000" w14:paraId="000000A2">
      <w:pPr>
        <w:numPr>
          <w:ilvl w:val="0"/>
          <w:numId w:val="17"/>
        </w:numPr>
        <w:pBdr>
          <w:top w:color="auto" w:space="0" w:sz="0" w:val="none"/>
          <w:bottom w:color="auto" w:space="0" w:sz="0" w:val="none"/>
          <w:right w:color="auto" w:space="0" w:sz="0" w:val="none"/>
          <w:between w:color="auto" w:space="0" w:sz="0" w:val="none"/>
        </w:pBdr>
        <w:shd w:fill="161616" w:val="clear"/>
        <w:spacing w:after="12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Public Scrutiny</w:t>
      </w:r>
      <w:r w:rsidDel="00000000" w:rsidR="00000000" w:rsidRPr="00000000">
        <w:rPr>
          <w:rFonts w:ascii="Roboto" w:cs="Roboto" w:eastAsia="Roboto" w:hAnsi="Roboto"/>
          <w:color w:val="ffffff"/>
          <w:sz w:val="25"/>
          <w:szCs w:val="25"/>
          <w:rtl w:val="0"/>
        </w:rPr>
        <w:t xml:space="preserve">: High-profile defense projects can attract negative attention affecting public trust.</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32.30769230769226" w:lineRule="auto"/>
        <w:rPr>
          <w:rFonts w:ascii="Roboto" w:cs="Roboto" w:eastAsia="Roboto" w:hAnsi="Roboto"/>
          <w:b w:val="1"/>
          <w:bCs w:val="1"/>
          <w:color w:val="ffffff"/>
          <w:sz w:val="32"/>
          <w:szCs w:val="32"/>
        </w:rPr>
      </w:pPr>
      <w:bookmarkStart w:colFirst="0" w:colLast="0" w:name="_5owvfkxmh382" w:id="31"/>
      <w:bookmarkEnd w:id="31"/>
      <w:r w:rsidDel="00000000" w:rsidR="00000000" w:rsidRPr="00000000">
        <w:rPr>
          <w:rFonts w:ascii="Roboto" w:cs="Roboto" w:eastAsia="Roboto" w:hAnsi="Roboto"/>
          <w:b w:val="1"/>
          <w:bCs w:val="1"/>
          <w:color w:val="ffffff"/>
          <w:sz w:val="32"/>
          <w:szCs w:val="32"/>
          <w:rtl w:val="0"/>
        </w:rPr>
        <w:t xml:space="preserve">Opportunities</w:t>
      </w:r>
    </w:p>
    <w:p w:rsidR="00000000" w:rsidDel="00000000" w:rsidP="00000000" w:rsidRDefault="00000000" w:rsidRPr="00000000" w14:paraId="000000A4">
      <w:pPr>
        <w:numPr>
          <w:ilvl w:val="0"/>
          <w:numId w:val="8"/>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Rising Demand</w:t>
      </w:r>
      <w:r w:rsidDel="00000000" w:rsidR="00000000" w:rsidRPr="00000000">
        <w:rPr>
          <w:rFonts w:ascii="Roboto" w:cs="Roboto" w:eastAsia="Roboto" w:hAnsi="Roboto"/>
          <w:color w:val="ffffff"/>
          <w:sz w:val="25"/>
          <w:szCs w:val="25"/>
          <w:rtl w:val="0"/>
        </w:rPr>
        <w:t xml:space="preserve">: Increased global concerns over cyber threats create a growing market for cybersecurity solutions.</w:t>
      </w:r>
    </w:p>
    <w:p w:rsidR="00000000" w:rsidDel="00000000" w:rsidP="00000000" w:rsidRDefault="00000000" w:rsidRPr="00000000" w14:paraId="000000A5">
      <w:pPr>
        <w:numPr>
          <w:ilvl w:val="0"/>
          <w:numId w:val="8"/>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Technological Advancements</w:t>
      </w:r>
      <w:r w:rsidDel="00000000" w:rsidR="00000000" w:rsidRPr="00000000">
        <w:rPr>
          <w:rFonts w:ascii="Roboto" w:cs="Roboto" w:eastAsia="Roboto" w:hAnsi="Roboto"/>
          <w:color w:val="ffffff"/>
          <w:sz w:val="25"/>
          <w:szCs w:val="25"/>
          <w:rtl w:val="0"/>
        </w:rPr>
        <w:t xml:space="preserve">: Opportunities to leverage AI and machine learning for enhanced cybersecurity measures.</w:t>
      </w:r>
    </w:p>
    <w:p w:rsidR="00000000" w:rsidDel="00000000" w:rsidP="00000000" w:rsidRDefault="00000000" w:rsidRPr="00000000" w14:paraId="000000A6">
      <w:pPr>
        <w:numPr>
          <w:ilvl w:val="0"/>
          <w:numId w:val="8"/>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Government Contracts</w:t>
      </w:r>
      <w:r w:rsidDel="00000000" w:rsidR="00000000" w:rsidRPr="00000000">
        <w:rPr>
          <w:rFonts w:ascii="Roboto" w:cs="Roboto" w:eastAsia="Roboto" w:hAnsi="Roboto"/>
          <w:color w:val="ffffff"/>
          <w:sz w:val="25"/>
          <w:szCs w:val="25"/>
          <w:rtl w:val="0"/>
        </w:rPr>
        <w:t xml:space="preserve">: Expansion of contracts in cybersecurity for national defense helps secure revenue streams.</w:t>
      </w:r>
    </w:p>
    <w:p w:rsidR="00000000" w:rsidDel="00000000" w:rsidP="00000000" w:rsidRDefault="00000000" w:rsidRPr="00000000" w14:paraId="000000A7">
      <w:pPr>
        <w:numPr>
          <w:ilvl w:val="0"/>
          <w:numId w:val="8"/>
        </w:numPr>
        <w:pBdr>
          <w:top w:color="auto" w:space="0" w:sz="0" w:val="none"/>
          <w:bottom w:color="auto" w:space="0" w:sz="0" w:val="none"/>
          <w:right w:color="auto" w:space="0" w:sz="0" w:val="none"/>
          <w:between w:color="auto" w:space="0" w:sz="0" w:val="none"/>
        </w:pBdr>
        <w:shd w:fill="161616" w:val="clear"/>
        <w:spacing w:after="12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Training and Services</w:t>
      </w:r>
      <w:r w:rsidDel="00000000" w:rsidR="00000000" w:rsidRPr="00000000">
        <w:rPr>
          <w:rFonts w:ascii="Roboto" w:cs="Roboto" w:eastAsia="Roboto" w:hAnsi="Roboto"/>
          <w:color w:val="ffffff"/>
          <w:sz w:val="25"/>
          <w:szCs w:val="25"/>
          <w:rtl w:val="0"/>
        </w:rPr>
        <w:t xml:space="preserve">: Growing market for training services in cybersecurity for military and private sectors.</w:t>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600" w:line="332.30769230769226" w:lineRule="auto"/>
        <w:rPr>
          <w:rFonts w:ascii="Roboto" w:cs="Roboto" w:eastAsia="Roboto" w:hAnsi="Roboto"/>
          <w:b w:val="1"/>
          <w:bCs w:val="1"/>
          <w:color w:val="ffffff"/>
          <w:sz w:val="32"/>
          <w:szCs w:val="32"/>
        </w:rPr>
      </w:pPr>
      <w:bookmarkStart w:colFirst="0" w:colLast="0" w:name="_jxz4mih1k0wp" w:id="32"/>
      <w:bookmarkEnd w:id="32"/>
      <w:r w:rsidDel="00000000" w:rsidR="00000000" w:rsidRPr="00000000">
        <w:rPr>
          <w:rFonts w:ascii="Roboto" w:cs="Roboto" w:eastAsia="Roboto" w:hAnsi="Roboto"/>
          <w:b w:val="1"/>
          <w:bCs w:val="1"/>
          <w:color w:val="ffffff"/>
          <w:sz w:val="32"/>
          <w:szCs w:val="32"/>
          <w:rtl w:val="0"/>
        </w:rPr>
        <w:t xml:space="preserve">Threats</w:t>
      </w:r>
    </w:p>
    <w:p w:rsidR="00000000" w:rsidDel="00000000" w:rsidP="00000000" w:rsidRDefault="00000000" w:rsidRPr="00000000" w14:paraId="000000A9">
      <w:pPr>
        <w:numPr>
          <w:ilvl w:val="0"/>
          <w:numId w:val="15"/>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Evolving Cyber Threats</w:t>
      </w:r>
      <w:r w:rsidDel="00000000" w:rsidR="00000000" w:rsidRPr="00000000">
        <w:rPr>
          <w:rFonts w:ascii="Roboto" w:cs="Roboto" w:eastAsia="Roboto" w:hAnsi="Roboto"/>
          <w:color w:val="ffffff"/>
          <w:sz w:val="25"/>
          <w:szCs w:val="25"/>
          <w:rtl w:val="0"/>
        </w:rPr>
        <w:t xml:space="preserve">: Constantly changing cyber-attacks require continuous adaptation and resources.</w:t>
      </w:r>
    </w:p>
    <w:p w:rsidR="00000000" w:rsidDel="00000000" w:rsidP="00000000" w:rsidRDefault="00000000" w:rsidRPr="00000000" w14:paraId="000000AA">
      <w:pPr>
        <w:numPr>
          <w:ilvl w:val="0"/>
          <w:numId w:val="15"/>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Intense Competition</w:t>
      </w:r>
      <w:r w:rsidDel="00000000" w:rsidR="00000000" w:rsidRPr="00000000">
        <w:rPr>
          <w:rFonts w:ascii="Roboto" w:cs="Roboto" w:eastAsia="Roboto" w:hAnsi="Roboto"/>
          <w:color w:val="ffffff"/>
          <w:sz w:val="25"/>
          <w:szCs w:val="25"/>
          <w:rtl w:val="0"/>
        </w:rPr>
        <w:t xml:space="preserve">: Increasing competition from both established defense firms and new cybersecurity startups.</w:t>
      </w:r>
    </w:p>
    <w:p w:rsidR="00000000" w:rsidDel="00000000" w:rsidP="00000000" w:rsidRDefault="00000000" w:rsidRPr="00000000" w14:paraId="000000AB">
      <w:pPr>
        <w:numPr>
          <w:ilvl w:val="0"/>
          <w:numId w:val="15"/>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Budget Constraints</w:t>
      </w:r>
      <w:r w:rsidDel="00000000" w:rsidR="00000000" w:rsidRPr="00000000">
        <w:rPr>
          <w:rFonts w:ascii="Roboto" w:cs="Roboto" w:eastAsia="Roboto" w:hAnsi="Roboto"/>
          <w:color w:val="ffffff"/>
          <w:sz w:val="25"/>
          <w:szCs w:val="25"/>
          <w:rtl w:val="0"/>
        </w:rPr>
        <w:t xml:space="preserve">: Potential reductions in government defense budgets could impact funding for new projects.</w:t>
      </w:r>
    </w:p>
    <w:p w:rsidR="00000000" w:rsidDel="00000000" w:rsidP="00000000" w:rsidRDefault="00000000" w:rsidRPr="00000000" w14:paraId="000000AC">
      <w:pPr>
        <w:numPr>
          <w:ilvl w:val="0"/>
          <w:numId w:val="15"/>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Geopolitical Risks</w:t>
      </w:r>
      <w:r w:rsidDel="00000000" w:rsidR="00000000" w:rsidRPr="00000000">
        <w:rPr>
          <w:rFonts w:ascii="Roboto" w:cs="Roboto" w:eastAsia="Roboto" w:hAnsi="Roboto"/>
          <w:color w:val="ffffff"/>
          <w:sz w:val="25"/>
          <w:szCs w:val="25"/>
          <w:rtl w:val="0"/>
        </w:rPr>
        <w:t xml:space="preserve">: Tensions and conflicts can disrupt operations and affect international business opportunities.</w:t>
      </w:r>
    </w:p>
    <w:p w:rsidR="00000000" w:rsidDel="00000000" w:rsidP="00000000" w:rsidRDefault="00000000" w:rsidRPr="00000000" w14:paraId="000000AD">
      <w:pPr>
        <w:numPr>
          <w:ilvl w:val="0"/>
          <w:numId w:val="15"/>
        </w:numPr>
        <w:pBdr>
          <w:top w:color="auto" w:space="0" w:sz="0" w:val="none"/>
          <w:bottom w:color="auto" w:space="0" w:sz="0" w:val="none"/>
          <w:right w:color="auto" w:space="0" w:sz="0" w:val="none"/>
          <w:between w:color="auto" w:space="0" w:sz="0" w:val="none"/>
        </w:pBdr>
        <w:shd w:fill="161616" w:val="clear"/>
        <w:spacing w:after="120" w:line="360" w:lineRule="auto"/>
        <w:ind w:left="720" w:hanging="360"/>
      </w:pPr>
      <w:r w:rsidDel="00000000" w:rsidR="00000000" w:rsidRPr="00000000">
        <w:rPr>
          <w:rtl w:val="0"/>
        </w:rPr>
      </w:r>
    </w:p>
    <w:p w:rsidR="00000000" w:rsidDel="00000000" w:rsidP="00000000" w:rsidRDefault="00000000" w:rsidRPr="00000000" w14:paraId="000000AE">
      <w:pPr>
        <w:pStyle w:val="Heading1"/>
        <w:rPr/>
      </w:pPr>
      <w:bookmarkStart w:colFirst="0" w:colLast="0" w:name="_mytw31514ddx" w:id="33"/>
      <w:bookmarkEnd w:id="33"/>
      <w:r w:rsidDel="00000000" w:rsidR="00000000" w:rsidRPr="00000000">
        <w:rPr>
          <w:rtl w:val="0"/>
        </w:rPr>
        <w:t xml:space="preserve">Comparison and Analysis (Iteration 2)</w:t>
      </w:r>
    </w:p>
    <w:p w:rsidR="00000000" w:rsidDel="00000000" w:rsidP="00000000" w:rsidRDefault="00000000" w:rsidRPr="00000000" w14:paraId="000000AF">
      <w:pPr>
        <w:rPr/>
      </w:pPr>
      <w:r w:rsidDel="00000000" w:rsidR="00000000" w:rsidRPr="00000000">
        <w:rPr>
          <w:rtl w:val="0"/>
        </w:rPr>
        <w:t xml:space="preserve">Perplexity seems to have slight grammar issues when outputting the results but generally seems to be putting out detailed points, although unlike Duck AI, they don’t have a title for each bullet point, which might pose a problem with readability.</w:t>
      </w:r>
    </w:p>
    <w:p w:rsidR="00000000" w:rsidDel="00000000" w:rsidP="00000000" w:rsidRDefault="00000000" w:rsidRPr="00000000" w14:paraId="000000B0">
      <w:pPr>
        <w:rPr/>
      </w:pPr>
      <w:r w:rsidDel="00000000" w:rsidR="00000000" w:rsidRPr="00000000">
        <w:rPr>
          <w:rtl w:val="0"/>
        </w:rPr>
        <w:t xml:space="preserve">Duck AI seems to be improving by including some Geopolitical risks and topics however they don’t mention specific model names for the Military crafts until Perplexity makes it so it’s still not telling you what you will be working with such as AI/ML Cyber Analytics.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pPr>
      <w:bookmarkStart w:colFirst="0" w:colLast="0" w:name="_z8914bl0qkhp" w:id="34"/>
      <w:bookmarkEnd w:id="34"/>
      <w:r w:rsidDel="00000000" w:rsidR="00000000" w:rsidRPr="00000000">
        <w:rPr>
          <w:rtl w:val="0"/>
        </w:rPr>
        <w:t xml:space="preserve">SWOT Iteration 3 #1 - Perplexity</w:t>
      </w:r>
    </w:p>
    <w:p w:rsidR="00000000" w:rsidDel="00000000" w:rsidP="00000000" w:rsidRDefault="00000000" w:rsidRPr="00000000" w14:paraId="000000B3">
      <w:pPr>
        <w:spacing w:after="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Strengths</w:t>
      </w:r>
    </w:p>
    <w:p w:rsidR="00000000" w:rsidDel="00000000" w:rsidP="00000000" w:rsidRDefault="00000000" w:rsidRPr="00000000" w14:paraId="000000B4">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Mature use of data across programs to support mission readiness, cost control, and schedule performance (e.g., analytics roles embedded in engineering, supply chain, and test organizations).</w:t>
      </w:r>
    </w:p>
    <w:p w:rsidR="00000000" w:rsidDel="00000000" w:rsidP="00000000" w:rsidRDefault="00000000" w:rsidRPr="00000000" w14:paraId="000000B5">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Strong investment in advanced technologies (AI, cybersecurity, emerging tech) where analytics is integral to R&amp;D, modeling and simulation, and digital twin capabilities.</w:t>
      </w:r>
    </w:p>
    <w:p w:rsidR="00000000" w:rsidDel="00000000" w:rsidP="00000000" w:rsidRDefault="00000000" w:rsidRPr="00000000" w14:paraId="000000B6">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Large, diversified portfolio and long-term government contracts generate rich operational, logistics, and program data you can mine for insights (e.g., reliability, sustainment, and affordability).</w:t>
      </w:r>
    </w:p>
    <w:p w:rsidR="00000000" w:rsidDel="00000000" w:rsidP="00000000" w:rsidRDefault="00000000" w:rsidRPr="00000000" w14:paraId="000000B7">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Established demand for analysts and data scientists, including dedicated data quality and governance roles, signals organizational buy‑in for data‑driven decision making.</w:t>
      </w:r>
    </w:p>
    <w:p w:rsidR="00000000" w:rsidDel="00000000" w:rsidP="00000000" w:rsidRDefault="00000000" w:rsidRPr="00000000" w14:paraId="000000B8">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Weaknesses</w:t>
      </w:r>
    </w:p>
    <w:p w:rsidR="00000000" w:rsidDel="00000000" w:rsidP="00000000" w:rsidRDefault="00000000" w:rsidRPr="00000000" w14:paraId="000000B9">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Heavy dependence on legacy defense systems, fragmented tools, and complex source systems (P2P, ERP, test systems) can create data silos and quality issues that slow analytics.</w:t>
      </w:r>
    </w:p>
    <w:p w:rsidR="00000000" w:rsidDel="00000000" w:rsidP="00000000" w:rsidRDefault="00000000" w:rsidRPr="00000000" w14:paraId="000000BA">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High operational and compliance costs may limit how quickly modern data infrastructure (cloud, real‑time pipelines, self‑service BI) can be standardized across all business areas.</w:t>
      </w:r>
    </w:p>
    <w:p w:rsidR="00000000" w:rsidDel="00000000" w:rsidP="00000000" w:rsidRDefault="00000000" w:rsidRPr="00000000" w14:paraId="000000BB">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Strict security and clearance requirements can constrain data access, making it harder to build broad, centralized datasets and experimentation sandboxes. (Implied by defense and cybersecurity focus.)</w:t>
      </w:r>
    </w:p>
    <w:p w:rsidR="00000000" w:rsidDel="00000000" w:rsidP="00000000" w:rsidRDefault="00000000" w:rsidRPr="00000000" w14:paraId="000000BC">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Culture and processes in some programs may still favor traditional reporting over advanced analytics, requiring change management and stakeholder education. (Implied by need for dedicated analytics and DQ roles.)</w:t>
      </w:r>
    </w:p>
    <w:p w:rsidR="00000000" w:rsidDel="00000000" w:rsidP="00000000" w:rsidRDefault="00000000" w:rsidRPr="00000000" w14:paraId="000000B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Opportunities</w:t>
      </w:r>
    </w:p>
    <w:p w:rsidR="00000000" w:rsidDel="00000000" w:rsidP="00000000" w:rsidRDefault="00000000" w:rsidRPr="00000000" w14:paraId="000000BE">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Use predictive and prescriptive analytics for aircraft and system health monitoring, maintenance forecasting, and supply chain optimization to reduce downtime and lifecycle costs.</w:t>
      </w:r>
    </w:p>
    <w:p w:rsidR="00000000" w:rsidDel="00000000" w:rsidP="00000000" w:rsidRDefault="00000000" w:rsidRPr="00000000" w14:paraId="000000BF">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Expand AI/ML and advanced analytics in mission systems (e.g., sensor fusion, targeting, threat detection) and in cybersecurity offerings to customers.</w:t>
      </w:r>
    </w:p>
    <w:p w:rsidR="00000000" w:rsidDel="00000000" w:rsidP="00000000" w:rsidRDefault="00000000" w:rsidRPr="00000000" w14:paraId="000000C0">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Build robust data governance and quality frameworks (like the Supply Chain Analytics &amp; Affordability and DQ efforts) to turn program data into reusable enterprise assets.</w:t>
      </w:r>
    </w:p>
    <w:p w:rsidR="00000000" w:rsidDel="00000000" w:rsidP="00000000" w:rsidRDefault="00000000" w:rsidRPr="00000000" w14:paraId="000000C1">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Leverage analytics to support strategic decisions: portfolio mix, bidding and pricing, international market expansion, and prioritization of R&amp;D investments in emerging technologies.</w:t>
      </w:r>
    </w:p>
    <w:p w:rsidR="00000000" w:rsidDel="00000000" w:rsidP="00000000" w:rsidRDefault="00000000" w:rsidRPr="00000000" w14:paraId="000000C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Threats</w:t>
      </w:r>
    </w:p>
    <w:p w:rsidR="00000000" w:rsidDel="00000000" w:rsidP="00000000" w:rsidRDefault="00000000" w:rsidRPr="00000000" w14:paraId="000000C3">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Rising cyberattacks and data breach risks on a prime defense contractor increase the stakes for secure analytics platforms, access controls, and monitoring.</w:t>
      </w:r>
    </w:p>
    <w:p w:rsidR="00000000" w:rsidDel="00000000" w:rsidP="00000000" w:rsidRDefault="00000000" w:rsidRPr="00000000" w14:paraId="000000C4">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Rapid technological change in AI, autonomy, and cyber means analytics tools and skills can become obsolete quickly if not continually refreshed.</w:t>
      </w:r>
    </w:p>
    <w:p w:rsidR="00000000" w:rsidDel="00000000" w:rsidP="00000000" w:rsidRDefault="00000000" w:rsidRPr="00000000" w14:paraId="000000C5">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Regulatory, export control, and data privacy requirements add complexity to how you collect, store, and analyze sensitive program and personal data.</w:t>
      </w:r>
    </w:p>
    <w:p w:rsidR="00000000" w:rsidDel="00000000" w:rsidP="00000000" w:rsidRDefault="00000000" w:rsidRPr="00000000" w14:paraId="000000C6">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Intense competition from other aerospace and defense firms using advanced analytics to drive innovation and cost advantages raises the bar for analytics maturity.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bookmarkStart w:colFirst="0" w:colLast="0" w:name="_1bx3l4oh3gbr" w:id="35"/>
      <w:bookmarkEnd w:id="35"/>
      <w:r w:rsidDel="00000000" w:rsidR="00000000" w:rsidRPr="00000000">
        <w:rPr>
          <w:rtl w:val="0"/>
        </w:rPr>
        <w:t xml:space="preserve">SWOT Iteration 3 #2 - Duck AI</w:t>
      </w:r>
    </w:p>
    <w:p w:rsidR="00000000" w:rsidDel="00000000" w:rsidP="00000000" w:rsidRDefault="00000000" w:rsidRPr="00000000" w14:paraId="000000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0" w:line="296.47058823529414" w:lineRule="auto"/>
        <w:rPr>
          <w:rFonts w:ascii="Roboto" w:cs="Roboto" w:eastAsia="Roboto" w:hAnsi="Roboto"/>
          <w:b w:val="1"/>
          <w:bCs w:val="1"/>
          <w:color w:val="ffffff"/>
          <w:sz w:val="33"/>
          <w:szCs w:val="33"/>
        </w:rPr>
      </w:pPr>
      <w:bookmarkStart w:colFirst="0" w:colLast="0" w:name="_n8lngsonp2d5" w:id="36"/>
      <w:bookmarkEnd w:id="36"/>
      <w:r w:rsidDel="00000000" w:rsidR="00000000" w:rsidRPr="00000000">
        <w:rPr>
          <w:rFonts w:ascii="Roboto" w:cs="Roboto" w:eastAsia="Roboto" w:hAnsi="Roboto"/>
          <w:b w:val="1"/>
          <w:bCs w:val="1"/>
          <w:color w:val="ffffff"/>
          <w:sz w:val="33"/>
          <w:szCs w:val="33"/>
          <w:rtl w:val="0"/>
        </w:rPr>
        <w:t xml:space="preserve">SWOT Analysis for Lockheed Martin from a Data Analytics Perspective</w:t>
      </w:r>
    </w:p>
    <w:p w:rsidR="00000000" w:rsidDel="00000000" w:rsidP="00000000" w:rsidRDefault="00000000" w:rsidRPr="00000000" w14:paraId="000000C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360" w:line="332.30769230769226" w:lineRule="auto"/>
        <w:rPr>
          <w:rFonts w:ascii="Roboto" w:cs="Roboto" w:eastAsia="Roboto" w:hAnsi="Roboto"/>
          <w:b w:val="1"/>
          <w:bCs w:val="1"/>
          <w:color w:val="ffffff"/>
          <w:sz w:val="32"/>
          <w:szCs w:val="32"/>
        </w:rPr>
      </w:pPr>
      <w:bookmarkStart w:colFirst="0" w:colLast="0" w:name="_t6y4j9mimfv" w:id="37"/>
      <w:bookmarkEnd w:id="37"/>
      <w:r w:rsidDel="00000000" w:rsidR="00000000" w:rsidRPr="00000000">
        <w:rPr>
          <w:rFonts w:ascii="Roboto" w:cs="Roboto" w:eastAsia="Roboto" w:hAnsi="Roboto"/>
          <w:b w:val="1"/>
          <w:bCs w:val="1"/>
          <w:color w:val="ffffff"/>
          <w:sz w:val="32"/>
          <w:szCs w:val="32"/>
          <w:rtl w:val="0"/>
        </w:rPr>
        <w:t xml:space="preserve">Strengths</w:t>
      </w:r>
    </w:p>
    <w:p w:rsidR="00000000" w:rsidDel="00000000" w:rsidP="00000000" w:rsidRDefault="00000000" w:rsidRPr="00000000" w14:paraId="000000CB">
      <w:pPr>
        <w:numPr>
          <w:ilvl w:val="0"/>
          <w:numId w:val="5"/>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Data-Driven Decision Making</w:t>
      </w:r>
      <w:r w:rsidDel="00000000" w:rsidR="00000000" w:rsidRPr="00000000">
        <w:rPr>
          <w:rFonts w:ascii="Roboto" w:cs="Roboto" w:eastAsia="Roboto" w:hAnsi="Roboto"/>
          <w:color w:val="ffffff"/>
          <w:sz w:val="25"/>
          <w:szCs w:val="25"/>
          <w:rtl w:val="0"/>
        </w:rPr>
        <w:t xml:space="preserve">: Utilizes advanced analytics to enhance operational efficiency and inform strategic decisions.</w:t>
      </w:r>
    </w:p>
    <w:p w:rsidR="00000000" w:rsidDel="00000000" w:rsidP="00000000" w:rsidRDefault="00000000" w:rsidRPr="00000000" w14:paraId="000000CC">
      <w:pPr>
        <w:numPr>
          <w:ilvl w:val="0"/>
          <w:numId w:val="5"/>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Robust Research Capabilities</w:t>
      </w:r>
      <w:r w:rsidDel="00000000" w:rsidR="00000000" w:rsidRPr="00000000">
        <w:rPr>
          <w:rFonts w:ascii="Roboto" w:cs="Roboto" w:eastAsia="Roboto" w:hAnsi="Roboto"/>
          <w:color w:val="ffffff"/>
          <w:sz w:val="25"/>
          <w:szCs w:val="25"/>
          <w:rtl w:val="0"/>
        </w:rPr>
        <w:t xml:space="preserve">: Strong foundation in R&amp;D allows for effective data utilization in developing innovative technologies.</w:t>
      </w:r>
    </w:p>
    <w:p w:rsidR="00000000" w:rsidDel="00000000" w:rsidP="00000000" w:rsidRDefault="00000000" w:rsidRPr="00000000" w14:paraId="000000CD">
      <w:pPr>
        <w:numPr>
          <w:ilvl w:val="0"/>
          <w:numId w:val="5"/>
        </w:numPr>
        <w:pBdr>
          <w:top w:color="auto" w:space="0" w:sz="0" w:val="none"/>
          <w:bottom w:color="auto" w:space="0" w:sz="0" w:val="none"/>
          <w:right w:color="auto" w:space="0" w:sz="0" w:val="none"/>
          <w:between w:color="auto" w:space="0" w:sz="0" w:val="none"/>
        </w:pBdr>
        <w:shd w:fill="161616" w:val="clear"/>
        <w:spacing w:after="12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Integration of Big Data</w:t>
      </w:r>
      <w:r w:rsidDel="00000000" w:rsidR="00000000" w:rsidRPr="00000000">
        <w:rPr>
          <w:rFonts w:ascii="Roboto" w:cs="Roboto" w:eastAsia="Roboto" w:hAnsi="Roboto"/>
          <w:color w:val="ffffff"/>
          <w:sz w:val="25"/>
          <w:szCs w:val="25"/>
          <w:rtl w:val="0"/>
        </w:rPr>
        <w:t xml:space="preserve">: Leverages big data to improve product development and monitor performance in real-time.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0" w:line="332.30769230769226" w:lineRule="auto"/>
        <w:rPr>
          <w:rFonts w:ascii="Roboto" w:cs="Roboto" w:eastAsia="Roboto" w:hAnsi="Roboto"/>
          <w:b w:val="1"/>
          <w:bCs w:val="1"/>
          <w:color w:val="ffffff"/>
          <w:sz w:val="32"/>
          <w:szCs w:val="32"/>
        </w:rPr>
      </w:pPr>
      <w:bookmarkStart w:colFirst="0" w:colLast="0" w:name="_y316spaxqwao" w:id="38"/>
      <w:bookmarkEnd w:id="38"/>
      <w:r w:rsidDel="00000000" w:rsidR="00000000" w:rsidRPr="00000000">
        <w:rPr>
          <w:rFonts w:ascii="Roboto" w:cs="Roboto" w:eastAsia="Roboto" w:hAnsi="Roboto"/>
          <w:b w:val="1"/>
          <w:bCs w:val="1"/>
          <w:color w:val="ffffff"/>
          <w:sz w:val="32"/>
          <w:szCs w:val="32"/>
          <w:rtl w:val="0"/>
        </w:rPr>
        <w:t xml:space="preserve">Weaknesses</w:t>
      </w:r>
    </w:p>
    <w:p w:rsidR="00000000" w:rsidDel="00000000" w:rsidP="00000000" w:rsidRDefault="00000000" w:rsidRPr="00000000" w14:paraId="000000D0">
      <w:pPr>
        <w:numPr>
          <w:ilvl w:val="0"/>
          <w:numId w:val="3"/>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Data Infrastructure Gaps</w:t>
      </w:r>
      <w:r w:rsidDel="00000000" w:rsidR="00000000" w:rsidRPr="00000000">
        <w:rPr>
          <w:rFonts w:ascii="Roboto" w:cs="Roboto" w:eastAsia="Roboto" w:hAnsi="Roboto"/>
          <w:color w:val="ffffff"/>
          <w:sz w:val="25"/>
          <w:szCs w:val="25"/>
          <w:rtl w:val="0"/>
        </w:rPr>
        <w:t xml:space="preserve">: Current data systems may lack integration or scalability, restricting effective cross-departmental analytics.</w:t>
      </w:r>
    </w:p>
    <w:p w:rsidR="00000000" w:rsidDel="00000000" w:rsidP="00000000" w:rsidRDefault="00000000" w:rsidRPr="00000000" w14:paraId="000000D1">
      <w:pPr>
        <w:numPr>
          <w:ilvl w:val="0"/>
          <w:numId w:val="3"/>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Limited Historical Data Accessibility</w:t>
      </w:r>
      <w:r w:rsidDel="00000000" w:rsidR="00000000" w:rsidRPr="00000000">
        <w:rPr>
          <w:rFonts w:ascii="Roboto" w:cs="Roboto" w:eastAsia="Roboto" w:hAnsi="Roboto"/>
          <w:color w:val="ffffff"/>
          <w:sz w:val="25"/>
          <w:szCs w:val="25"/>
          <w:rtl w:val="0"/>
        </w:rPr>
        <w:t xml:space="preserve">: Challenges in accessing historical data can hinder in-depth analysis and learning from past projects.</w:t>
      </w:r>
    </w:p>
    <w:p w:rsidR="00000000" w:rsidDel="00000000" w:rsidP="00000000" w:rsidRDefault="00000000" w:rsidRPr="00000000" w14:paraId="000000D2">
      <w:pPr>
        <w:numPr>
          <w:ilvl w:val="0"/>
          <w:numId w:val="3"/>
        </w:numPr>
        <w:pBdr>
          <w:top w:color="auto" w:space="0" w:sz="0" w:val="none"/>
          <w:bottom w:color="auto" w:space="0" w:sz="0" w:val="none"/>
          <w:right w:color="auto" w:space="0" w:sz="0" w:val="none"/>
          <w:between w:color="auto" w:space="0" w:sz="0" w:val="none"/>
        </w:pBdr>
        <w:shd w:fill="161616" w:val="clear"/>
        <w:spacing w:after="12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Resistance to Change</w:t>
      </w:r>
      <w:r w:rsidDel="00000000" w:rsidR="00000000" w:rsidRPr="00000000">
        <w:rPr>
          <w:rFonts w:ascii="Roboto" w:cs="Roboto" w:eastAsia="Roboto" w:hAnsi="Roboto"/>
          <w:color w:val="ffffff"/>
          <w:sz w:val="25"/>
          <w:szCs w:val="25"/>
          <w:rtl w:val="0"/>
        </w:rPr>
        <w:t xml:space="preserve">: Cultural resistance within the organization may slow the adoption of new analytics tools and technologies.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0" w:line="332.30769230769226" w:lineRule="auto"/>
        <w:rPr>
          <w:rFonts w:ascii="Roboto" w:cs="Roboto" w:eastAsia="Roboto" w:hAnsi="Roboto"/>
          <w:b w:val="1"/>
          <w:bCs w:val="1"/>
          <w:color w:val="ffffff"/>
          <w:sz w:val="32"/>
          <w:szCs w:val="32"/>
        </w:rPr>
      </w:pPr>
      <w:bookmarkStart w:colFirst="0" w:colLast="0" w:name="_9giqld3azbzb" w:id="39"/>
      <w:bookmarkEnd w:id="39"/>
      <w:r w:rsidDel="00000000" w:rsidR="00000000" w:rsidRPr="00000000">
        <w:rPr>
          <w:rFonts w:ascii="Roboto" w:cs="Roboto" w:eastAsia="Roboto" w:hAnsi="Roboto"/>
          <w:b w:val="1"/>
          <w:bCs w:val="1"/>
          <w:color w:val="ffffff"/>
          <w:sz w:val="32"/>
          <w:szCs w:val="32"/>
          <w:rtl w:val="0"/>
        </w:rPr>
        <w:t xml:space="preserve">Opportunities</w:t>
      </w:r>
    </w:p>
    <w:p w:rsidR="00000000" w:rsidDel="00000000" w:rsidP="00000000" w:rsidRDefault="00000000" w:rsidRPr="00000000" w14:paraId="000000D5">
      <w:pPr>
        <w:numPr>
          <w:ilvl w:val="0"/>
          <w:numId w:val="20"/>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Predictive Analytics for Growth</w:t>
      </w:r>
      <w:r w:rsidDel="00000000" w:rsidR="00000000" w:rsidRPr="00000000">
        <w:rPr>
          <w:rFonts w:ascii="Roboto" w:cs="Roboto" w:eastAsia="Roboto" w:hAnsi="Roboto"/>
          <w:color w:val="ffffff"/>
          <w:sz w:val="25"/>
          <w:szCs w:val="25"/>
          <w:rtl w:val="0"/>
        </w:rPr>
        <w:t xml:space="preserve">: Engagement in predictive analytics can enhance forecasting accuracy and inform future project investments.</w:t>
      </w:r>
    </w:p>
    <w:p w:rsidR="00000000" w:rsidDel="00000000" w:rsidP="00000000" w:rsidRDefault="00000000" w:rsidRPr="00000000" w14:paraId="000000D6">
      <w:pPr>
        <w:numPr>
          <w:ilvl w:val="0"/>
          <w:numId w:val="20"/>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AI and Machine Learning</w:t>
      </w:r>
      <w:r w:rsidDel="00000000" w:rsidR="00000000" w:rsidRPr="00000000">
        <w:rPr>
          <w:rFonts w:ascii="Roboto" w:cs="Roboto" w:eastAsia="Roboto" w:hAnsi="Roboto"/>
          <w:color w:val="ffffff"/>
          <w:sz w:val="25"/>
          <w:szCs w:val="25"/>
          <w:rtl w:val="0"/>
        </w:rPr>
        <w:t xml:space="preserve">: Expanding the use of AI and ML to optimize operations and improve product reliability and security.</w:t>
      </w:r>
    </w:p>
    <w:p w:rsidR="00000000" w:rsidDel="00000000" w:rsidP="00000000" w:rsidRDefault="00000000" w:rsidRPr="00000000" w14:paraId="000000D7">
      <w:pPr>
        <w:numPr>
          <w:ilvl w:val="0"/>
          <w:numId w:val="20"/>
        </w:numPr>
        <w:pBdr>
          <w:top w:color="auto" w:space="0" w:sz="0" w:val="none"/>
          <w:bottom w:color="auto" w:space="0" w:sz="0" w:val="none"/>
          <w:right w:color="auto" w:space="0" w:sz="0" w:val="none"/>
          <w:between w:color="auto" w:space="0" w:sz="0" w:val="none"/>
        </w:pBdr>
        <w:shd w:fill="161616" w:val="clear"/>
        <w:spacing w:after="12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Collaborative Data Analytics</w:t>
      </w:r>
      <w:r w:rsidDel="00000000" w:rsidR="00000000" w:rsidRPr="00000000">
        <w:rPr>
          <w:rFonts w:ascii="Roboto" w:cs="Roboto" w:eastAsia="Roboto" w:hAnsi="Roboto"/>
          <w:color w:val="ffffff"/>
          <w:sz w:val="25"/>
          <w:szCs w:val="25"/>
          <w:rtl w:val="0"/>
        </w:rPr>
        <w:t xml:space="preserve">: Partnering with tech firms or academic institutions can provide new insights and analytics capabilities.</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161616" w:val="clear"/>
        <w:spacing w:after="180" w:before="0" w:line="332.30769230769226" w:lineRule="auto"/>
        <w:rPr>
          <w:rFonts w:ascii="Roboto" w:cs="Roboto" w:eastAsia="Roboto" w:hAnsi="Roboto"/>
          <w:b w:val="1"/>
          <w:bCs w:val="1"/>
          <w:color w:val="ffffff"/>
          <w:sz w:val="32"/>
          <w:szCs w:val="32"/>
        </w:rPr>
      </w:pPr>
      <w:bookmarkStart w:colFirst="0" w:colLast="0" w:name="_5lui213n8cav" w:id="40"/>
      <w:bookmarkEnd w:id="40"/>
      <w:r w:rsidDel="00000000" w:rsidR="00000000" w:rsidRPr="00000000">
        <w:rPr>
          <w:rFonts w:ascii="Roboto" w:cs="Roboto" w:eastAsia="Roboto" w:hAnsi="Roboto"/>
          <w:b w:val="1"/>
          <w:bCs w:val="1"/>
          <w:color w:val="ffffff"/>
          <w:sz w:val="32"/>
          <w:szCs w:val="32"/>
          <w:rtl w:val="0"/>
        </w:rPr>
        <w:t xml:space="preserve">Threats</w:t>
      </w:r>
    </w:p>
    <w:p w:rsidR="00000000" w:rsidDel="00000000" w:rsidP="00000000" w:rsidRDefault="00000000" w:rsidRPr="00000000" w14:paraId="000000DA">
      <w:pPr>
        <w:numPr>
          <w:ilvl w:val="0"/>
          <w:numId w:val="1"/>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Data Privacy Risks</w:t>
      </w:r>
      <w:r w:rsidDel="00000000" w:rsidR="00000000" w:rsidRPr="00000000">
        <w:rPr>
          <w:rFonts w:ascii="Roboto" w:cs="Roboto" w:eastAsia="Roboto" w:hAnsi="Roboto"/>
          <w:color w:val="ffffff"/>
          <w:sz w:val="25"/>
          <w:szCs w:val="25"/>
          <w:rtl w:val="0"/>
        </w:rPr>
        <w:t xml:space="preserve">: Increasing concerns regarding data security and compliance with regulations can pose significant risks.</w:t>
      </w:r>
    </w:p>
    <w:p w:rsidR="00000000" w:rsidDel="00000000" w:rsidP="00000000" w:rsidRDefault="00000000" w:rsidRPr="00000000" w14:paraId="000000DB">
      <w:pPr>
        <w:numPr>
          <w:ilvl w:val="0"/>
          <w:numId w:val="1"/>
        </w:numPr>
        <w:pBdr>
          <w:top w:color="auto" w:space="0" w:sz="0" w:val="none"/>
          <w:bottom w:color="auto" w:space="0" w:sz="0" w:val="none"/>
          <w:right w:color="auto" w:space="0" w:sz="0" w:val="none"/>
          <w:between w:color="auto" w:space="0" w:sz="0" w:val="none"/>
        </w:pBdr>
        <w:shd w:fill="161616" w:val="clear"/>
        <w:spacing w:after="0" w:afterAutospacing="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Cybersecurity Threats</w:t>
      </w:r>
      <w:r w:rsidDel="00000000" w:rsidR="00000000" w:rsidRPr="00000000">
        <w:rPr>
          <w:rFonts w:ascii="Roboto" w:cs="Roboto" w:eastAsia="Roboto" w:hAnsi="Roboto"/>
          <w:color w:val="ffffff"/>
          <w:sz w:val="25"/>
          <w:szCs w:val="25"/>
          <w:rtl w:val="0"/>
        </w:rPr>
        <w:t xml:space="preserve">: Growing threat of cyber attacks targeting sensitive military data may compromise data integrity and security.</w:t>
      </w:r>
    </w:p>
    <w:p w:rsidR="00000000" w:rsidDel="00000000" w:rsidP="00000000" w:rsidRDefault="00000000" w:rsidRPr="00000000" w14:paraId="000000DC">
      <w:pPr>
        <w:numPr>
          <w:ilvl w:val="0"/>
          <w:numId w:val="1"/>
        </w:numPr>
        <w:pBdr>
          <w:top w:color="auto" w:space="0" w:sz="0" w:val="none"/>
          <w:bottom w:color="auto" w:space="0" w:sz="0" w:val="none"/>
          <w:right w:color="auto" w:space="0" w:sz="0" w:val="none"/>
          <w:between w:color="auto" w:space="0" w:sz="0" w:val="none"/>
        </w:pBdr>
        <w:shd w:fill="161616" w:val="clear"/>
        <w:spacing w:after="120" w:line="360" w:lineRule="auto"/>
        <w:ind w:left="960" w:hanging="360"/>
        <w:rPr>
          <w:sz w:val="25"/>
          <w:szCs w:val="25"/>
        </w:rPr>
      </w:pPr>
      <w:r w:rsidDel="00000000" w:rsidR="00000000" w:rsidRPr="00000000">
        <w:rPr>
          <w:rFonts w:ascii="Roboto" w:cs="Roboto" w:eastAsia="Roboto" w:hAnsi="Roboto"/>
          <w:b w:val="1"/>
          <w:bCs w:val="1"/>
          <w:color w:val="ffffff"/>
          <w:sz w:val="25"/>
          <w:szCs w:val="25"/>
          <w:rtl w:val="0"/>
        </w:rPr>
        <w:t xml:space="preserve">Competitive Analytics Landscape</w:t>
      </w:r>
      <w:r w:rsidDel="00000000" w:rsidR="00000000" w:rsidRPr="00000000">
        <w:rPr>
          <w:rFonts w:ascii="Roboto" w:cs="Roboto" w:eastAsia="Roboto" w:hAnsi="Roboto"/>
          <w:color w:val="ffffff"/>
          <w:sz w:val="25"/>
          <w:szCs w:val="25"/>
          <w:rtl w:val="0"/>
        </w:rPr>
        <w:t xml:space="preserve">: As competitors adopt advanced analytics, Lockheed Martin may lag behind if it does not innovate quickly.</w:t>
      </w:r>
    </w:p>
    <w:p w:rsidR="00000000" w:rsidDel="00000000" w:rsidP="00000000" w:rsidRDefault="00000000" w:rsidRPr="00000000" w14:paraId="000000DD">
      <w:pPr>
        <w:pStyle w:val="Heading1"/>
        <w:ind w:left="0" w:firstLine="0"/>
        <w:rPr/>
      </w:pPr>
      <w:bookmarkStart w:colFirst="0" w:colLast="0" w:name="_bpkqqvf6hvp0" w:id="41"/>
      <w:bookmarkEnd w:id="41"/>
      <w:r w:rsidDel="00000000" w:rsidR="00000000" w:rsidRPr="00000000">
        <w:rPr>
          <w:rtl w:val="0"/>
        </w:rPr>
        <w:t xml:space="preserve">Comparison and Analysis (Iteration 3)</w:t>
      </w:r>
    </w:p>
    <w:p w:rsidR="00000000" w:rsidDel="00000000" w:rsidP="00000000" w:rsidRDefault="00000000" w:rsidRPr="00000000" w14:paraId="000000DE">
      <w:pPr>
        <w:rPr/>
      </w:pPr>
      <w:r w:rsidDel="00000000" w:rsidR="00000000" w:rsidRPr="00000000">
        <w:rPr>
          <w:rtl w:val="0"/>
        </w:rPr>
        <w:t xml:space="preserve">Both seem to have improved when listing points when they aren’t bringing up tables, however Duck AI does ultimately provide less information than perplexity even at this point they are supplying roughly the same info which Perplexity seems to add on a bit more in the end giving more clarity. I would say while either or could provide a serviceable heads up for an interview, perplexity does provide more.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Duck AI does present things in a simple manner and has better formatting of tables unlike perplexity, it misses info and doesn’t specify enough to the degree that its counterpart gives, such as certain tech, geopolitical issues in the earlier prompts, and other things. Duck Ai Iteration 2 provided the best results in my eyes due to it providing the most info and not having an incomplete set of tables.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Perplexity does provide more info overall meaning it is more ideal for an interview scenario, it does however have an issue with formatting and being slightly cluttered by not providing a title for each bullet point, which degrades readability somewhat, however perplexity does turn out better than Duck AI usually.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 would say the best SWOT output was Perplexity Iteration 1 since it provided info and has a table to sum up points, even if the table doesn’t bring up points addressed in the main mention, it does provide overall the most info needed for an interview that can help people in an interview scenario.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fffff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