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MoClo assembly protocol</w:t>
      </w:r>
    </w:p>
    <w:p>
      <w:r>
        <w:t>Hello! This document contains a protocol for the assembly of genetic parts using MoClo assembly with an automated liquid handler. This document was produced by the software 'SynBioMate' (https://github.com/phoenixgater/SynBioMate)</w:t>
      </w:r>
    </w:p>
    <w:p>
      <w:r>
        <w:t>The protocols and fusion sites in this protocol are designed to be compatible with the EcoFlex MoClo kit, available from: http://www.addgene.org/kits/freemont-ecoflex-moclo/</w:t>
      </w:r>
    </w:p>
    <w:p>
      <w:r>
        <w:rPr>
          <w:b/>
        </w:rPr>
        <w:t>Notes on this document and its contents:</w:t>
      </w:r>
      <w:r>
        <w:br/>
        <w:t>-For restriction sites detected in open reading frames (coding regions, CDSs, ORFs), a codon in this region has been swapped to ensure that the part is MoClo compatible. This codon swap is specified in this documents appendix.</w:t>
      </w:r>
      <w:r>
        <w:br/>
        <w:br/>
        <w:t>-If an ATG start codon could not be found at the start of an ORF/CDS part, this has been added, and noted in the appendix as well.</w:t>
      </w:r>
      <w:r>
        <w:rPr>
          <w:b/>
        </w:rPr>
        <w:t xml:space="preserve"> It is, however, highly advised that the use of these parts be reconsidered</w:t>
      </w:r>
      <w:r>
        <w:br/>
        <w:br/>
        <w:t>-This software is unable to suggest base substitutions for excluded restriction sites detected in non-coding genetic parts (e.g Promoters, RBSs, etc), but the presence of these restriction sites will be noted in this documents appendix.</w:t>
      </w:r>
      <w:r>
        <w:rPr>
          <w:b/>
        </w:rPr>
        <w:t xml:space="preserve"> It is highly advised that the use of these parts be reconsidered</w:t>
      </w:r>
    </w:p>
    <w:p>
      <w:r>
        <w:t>Please note that the contents of this document will only be valid for the user-input parameters that were given at the time of this documents creation. These were:</w:t>
      </w:r>
      <w:r>
        <w:rPr>
          <w:b/>
        </w:rPr>
        <w:br/>
        <w:t>Signal peptide included:</w:t>
      </w:r>
      <w:r>
        <w:t xml:space="preserve"> No</w:t>
      </w:r>
      <w:r>
        <w:rPr>
          <w:b/>
        </w:rPr>
        <w:br/>
        <w:t>Chassis system:</w:t>
      </w:r>
      <w:r>
        <w:t xml:space="preserve"> EcoFlex</w:t>
      </w:r>
      <w:r>
        <w:rPr>
          <w:b/>
        </w:rPr>
        <w:br/>
        <w:t>Transcription unit quantity:</w:t>
      </w:r>
      <w:r>
        <w:t xml:space="preserve"> 3</w:t>
      </w:r>
      <w:r>
        <w:rPr>
          <w:b/>
        </w:rPr>
        <w:br/>
        <w:t>Assembly method:</w:t>
      </w:r>
      <w:r>
        <w:t xml:space="preserve"> Automatic</w:t>
      </w:r>
      <w:r>
        <w:rPr>
          <w:b/>
        </w:rPr>
        <w:br/>
        <w:t>Liquid handler:</w:t>
      </w:r>
      <w:r>
        <w:t xml:space="preserve"> Echo 525</w:t>
      </w:r>
      <w:r>
        <w:rPr>
          <w:b/>
        </w:rPr>
        <w:br/>
        <w:t>Include codon swap for cds parts?:</w:t>
      </w:r>
      <w:r>
        <w:t xml:space="preserve"> Yes</w:t>
      </w:r>
      <w:r>
        <w:rPr>
          <w:b/>
        </w:rPr>
        <w:br/>
        <w:t>Add fusion sites to parts?:</w:t>
      </w:r>
      <w:r>
        <w:t xml:space="preserve"> No</w:t>
      </w:r>
      <w:r>
        <w:rPr>
          <w:b/>
        </w:rPr>
        <w:br/>
        <w:t>Selected reaction ratios:</w:t>
      </w:r>
      <w:r>
        <w:br/>
        <w:t xml:space="preserve">Level 1: </w:t>
      </w:r>
      <w:r>
        <w:t xml:space="preserve"> reaction 1:1, </w:t>
      </w:r>
      <w:r>
        <w:br/>
        <w:t xml:space="preserve">Level 2: </w:t>
      </w:r>
      <w:r>
        <w:t xml:space="preserve"> reaction 1:2, </w:t>
      </w:r>
      <w:r>
        <w:t xml:space="preserve"> reaction 2:1, </w:t>
      </w:r>
    </w:p>
    <w:p>
      <w:r>
        <w:br w:type="page"/>
      </w:r>
    </w:p>
    <w:p>
      <w:pPr>
        <w:pStyle w:val="Heading1"/>
      </w:pPr>
      <w:r>
        <w:t>Protocol</w:t>
      </w:r>
    </w:p>
    <w:p>
      <w:pPr>
        <w:pStyle w:val="Heading2"/>
      </w:pPr>
      <w:r>
        <w:t>Creating level 0 library and cloning into level 0 plasmid backbones</w:t>
      </w:r>
    </w:p>
    <w:p>
      <w:r>
        <w:t xml:space="preserve">a) For each of the BioParts in this documents appendix (all parts EXCLUDING CDS/ORF): </w:t>
      </w:r>
      <w:r>
        <w:br/>
        <w:t>1. Design and create/purchase forward and reverse primers for the BioPart</w:t>
      </w:r>
      <w:r>
        <w:br/>
        <w:t>2. Anneal forward and reverse primers (20 uM of each) in 1 x T4 DNA ligase buffer at 90°C for 1 min, followed by cooling on ice</w:t>
      </w:r>
      <w:r>
        <w:br/>
        <w:t>3. Phosphorylate with T4 PNK for 1 hour at 37°C</w:t>
      </w:r>
      <w:r>
        <w:br/>
        <w:t>4. Digest 40 ng/uL-1 (24nM) of pBP-lacZ (available from http://www.addgene.org/72948/) with 1 unit of NdeI and SphI in CutSmart buffer for 1 hour at 37°C, heat inactivate at 80°C for 10 min</w:t>
      </w:r>
      <w:r>
        <w:br/>
        <w:t>5. Add 2 uL (80 ng) of NdeI-SphI digested pBP-lacZ plasmid with 2 uL of 200 nM annealed primers in 2 x Rapid ligation buffer (Promega) and 1-3 units of T4 ligase (Promega)</w:t>
      </w:r>
      <w:r>
        <w:br/>
        <w:t>6. Incubate at room-temperature (19-21 °C) for 30-60 min</w:t>
      </w:r>
      <w:r>
        <w:br/>
        <w:t>7. Transform 5 uL into 50 uL of DH10a competent cells</w:t>
      </w:r>
      <w:r>
        <w:br/>
        <w:t>8. Grow on 35 ug mL-1 chloramphenicol LB plates with 0.1 mM IPTG and 40 ug mL-1 X-Gal (Sigma) for 24 hrs</w:t>
      </w:r>
      <w:r>
        <w:br/>
        <w:t>9. Place in cold room overnight for clear visualisation of negative blue colonies</w:t>
      </w:r>
      <w:r>
        <w:br/>
        <w:t>10. Pick 1-2 white colonies for plasmid preparation and sequencing</w:t>
      </w:r>
      <w:r>
        <w:br/>
        <w:br/>
        <w:t xml:space="preserve">b) For each of the CDS/ORF parts in this documents appendix: </w:t>
      </w:r>
      <w:r>
        <w:br/>
        <w:t>1. Design and create/purchase forward and reverse primers for the CDS part</w:t>
      </w:r>
      <w:r>
        <w:br/>
        <w:t>Anneal forward and reverse primers (20 uM of each) in 1 x T4 DNA ligase buffer at 90°C for 1 min, followed by cooling on ice</w:t>
      </w:r>
      <w:r>
        <w:br/>
        <w:t>3. Phosphorylate with T4 PNK for 1 hour at 37°C</w:t>
      </w:r>
      <w:r>
        <w:br/>
        <w:t>4. Digest 40 ng/uL-1 (24nM) of pBP-ORF (available from http://www.addgene.org/72949/)  with 1 unit of NdeI and BamHI in CutSmart buffer for 1 hour at 37°C, heat inactivate at 80°C for 10 min</w:t>
      </w:r>
      <w:r>
        <w:br/>
        <w:t>5. Add 2 uL (80 ng) of NdeI-BamHI digested pBP-ORF plasmid with 2 uL of 200 nM annealed primers in 2 x Rapid ligation buffer (Promega) and 1-3 units of T4 ligase (Promega)</w:t>
      </w:r>
      <w:r>
        <w:br/>
        <w:t>6. Incubate at room-temperature (19-21 °C) for 30-60 min</w:t>
      </w:r>
      <w:r>
        <w:br/>
        <w:t>7. Transform 5 uL into 50 uL of DH10a competent cells</w:t>
      </w:r>
      <w:r>
        <w:br/>
        <w:t>8. Grow on 35 ug mL-1 chloramphenicol LB plates with 0.1 mM IPTG and 40 ug mL-1 X-Gal (Sigma) for 24 hrs</w:t>
      </w:r>
      <w:r>
        <w:br/>
        <w:t>9. Place in cold room overnight for clear visualisation of negative blue colonies</w:t>
      </w:r>
      <w:r>
        <w:br/>
        <w:t>10. Pick 1-2 white colonies for plasmid preparation and sequencing</w:t>
      </w:r>
    </w:p>
    <w:p>
      <w:r>
        <w:br w:type="page"/>
      </w:r>
    </w:p>
    <w:p>
      <w:pPr>
        <w:pStyle w:val="Heading2"/>
      </w:pPr>
      <w:r>
        <w:t>Creating level 1 transcription units (TUs)</w:t>
      </w:r>
    </w:p>
    <w:p>
      <w:r>
        <w:rPr>
          <w:b/>
        </w:rPr>
        <w:t>Plates required:</w:t>
      </w:r>
      <w:r>
        <w:br/>
        <w:t>-2x Echo® Qualified 384-Well Polypropylene Source Microplate (384PP) (One of these is used as an output plate and must remain empty)</w:t>
      </w:r>
      <w:r>
        <w:br/>
        <w:t>-Echo® Qualified 384-Well COC Source Microplate, Low Dead Volume (384LDV)</w:t>
      </w:r>
      <w:r>
        <w:br/>
        <w:t>-Echo® Qualified Reservoir (6RES)</w:t>
        <w:br/>
      </w:r>
    </w:p>
    <w:p>
      <w:r>
        <w:t>a) Add genetic parts and level 1 transcription unit backbones into their corresponding wells in the Echo® Qualified 384-Well Polypropylene Source Microplate (384PP) as specified in the table below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Genetic part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BBa_test1</w:t>
            </w:r>
          </w:p>
        </w:tc>
        <w:tc>
          <w:tcPr>
            <w:tcW w:type="dxa" w:w="2880"/>
          </w:tcPr>
          <w:p>
            <w:r>
              <w:t>17250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BBa_B0032</w:t>
            </w:r>
          </w:p>
        </w:tc>
        <w:tc>
          <w:tcPr>
            <w:tcW w:type="dxa" w:w="2880"/>
          </w:tcPr>
          <w:p>
            <w:r>
              <w:t>17250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BBa_E0040</w:t>
            </w:r>
          </w:p>
        </w:tc>
        <w:tc>
          <w:tcPr>
            <w:tcW w:type="dxa" w:w="2880"/>
          </w:tcPr>
          <w:p>
            <w:r>
              <w:t>17250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BBa_B0025</w:t>
            </w:r>
          </w:p>
        </w:tc>
        <w:tc>
          <w:tcPr>
            <w:tcW w:type="dxa" w:w="2880"/>
          </w:tcPr>
          <w:p>
            <w:r>
              <w:t>17250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BBa_R0040</w:t>
            </w:r>
          </w:p>
        </w:tc>
        <w:tc>
          <w:tcPr>
            <w:tcW w:type="dxa" w:w="2880"/>
          </w:tcPr>
          <w:p>
            <w:r>
              <w:t>17250</w:t>
            </w:r>
          </w:p>
        </w:tc>
      </w:tr>
      <w:tr>
        <w:tc>
          <w:tcPr>
            <w:tcW w:type="dxa" w:w="2880"/>
          </w:tcPr>
          <w:p>
            <w:r>
              <w:t>A6</w:t>
            </w:r>
          </w:p>
        </w:tc>
        <w:tc>
          <w:tcPr>
            <w:tcW w:type="dxa" w:w="2880"/>
          </w:tcPr>
          <w:p>
            <w:r>
              <w:t>RBS_SpaK</w:t>
            </w:r>
          </w:p>
        </w:tc>
        <w:tc>
          <w:tcPr>
            <w:tcW w:type="dxa" w:w="2880"/>
          </w:tcPr>
          <w:p>
            <w:r>
              <w:t>17250</w:t>
            </w:r>
          </w:p>
        </w:tc>
      </w:tr>
      <w:tr>
        <w:tc>
          <w:tcPr>
            <w:tcW w:type="dxa" w:w="2880"/>
          </w:tcPr>
          <w:p>
            <w:r>
              <w:t>A7</w:t>
            </w:r>
          </w:p>
        </w:tc>
        <w:tc>
          <w:tcPr>
            <w:tcW w:type="dxa" w:w="2880"/>
          </w:tcPr>
          <w:p>
            <w:r>
              <w:t>BBa_K118002</w:t>
            </w:r>
          </w:p>
        </w:tc>
        <w:tc>
          <w:tcPr>
            <w:tcW w:type="dxa" w:w="2880"/>
          </w:tcPr>
          <w:p>
            <w:r>
              <w:t>17250</w:t>
            </w:r>
          </w:p>
        </w:tc>
      </w:tr>
      <w:tr>
        <w:tc>
          <w:tcPr>
            <w:tcW w:type="dxa" w:w="2880"/>
          </w:tcPr>
          <w:p>
            <w:r>
              <w:t>A8</w:t>
            </w:r>
          </w:p>
        </w:tc>
        <w:tc>
          <w:tcPr>
            <w:tcW w:type="dxa" w:w="2880"/>
          </w:tcPr>
          <w:p>
            <w:r>
              <w:t>BBa_J61048</w:t>
            </w:r>
          </w:p>
        </w:tc>
        <w:tc>
          <w:tcPr>
            <w:tcW w:type="dxa" w:w="2880"/>
          </w:tcPr>
          <w:p>
            <w:r>
              <w:t>17250</w:t>
            </w:r>
          </w:p>
        </w:tc>
      </w:tr>
      <w:tr>
        <w:tc>
          <w:tcPr>
            <w:tcW w:type="dxa" w:w="2880"/>
          </w:tcPr>
          <w:p>
            <w:r>
              <w:t>A9</w:t>
            </w:r>
          </w:p>
        </w:tc>
        <w:tc>
          <w:tcPr>
            <w:tcW w:type="dxa" w:w="2880"/>
          </w:tcPr>
          <w:p>
            <w:r>
              <w:t>pTU1-A-RFP</w:t>
            </w:r>
          </w:p>
        </w:tc>
        <w:tc>
          <w:tcPr>
            <w:tcW w:type="dxa" w:w="2880"/>
          </w:tcPr>
          <w:p>
            <w:r>
              <w:t>15250</w:t>
            </w:r>
          </w:p>
        </w:tc>
      </w:tr>
      <w:tr>
        <w:tc>
          <w:tcPr>
            <w:tcW w:type="dxa" w:w="2880"/>
          </w:tcPr>
          <w:p>
            <w:r>
              <w:t>A10</w:t>
            </w:r>
          </w:p>
        </w:tc>
        <w:tc>
          <w:tcPr>
            <w:tcW w:type="dxa" w:w="2880"/>
          </w:tcPr>
          <w:p>
            <w:r>
              <w:t>pTU1-B-RFP</w:t>
            </w:r>
          </w:p>
        </w:tc>
        <w:tc>
          <w:tcPr>
            <w:tcW w:type="dxa" w:w="2880"/>
          </w:tcPr>
          <w:p>
            <w:r>
              <w:t>15250</w:t>
            </w:r>
          </w:p>
        </w:tc>
      </w:tr>
      <w:tr>
        <w:tc>
          <w:tcPr>
            <w:tcW w:type="dxa" w:w="2880"/>
          </w:tcPr>
          <w:p>
            <w:r>
              <w:t>A11</w:t>
            </w:r>
          </w:p>
        </w:tc>
        <w:tc>
          <w:tcPr>
            <w:tcW w:type="dxa" w:w="2880"/>
          </w:tcPr>
          <w:p>
            <w:r>
              <w:t>pTU1-C-RFP</w:t>
            </w:r>
          </w:p>
        </w:tc>
        <w:tc>
          <w:tcPr>
            <w:tcW w:type="dxa" w:w="2880"/>
          </w:tcPr>
          <w:p>
            <w:r>
              <w:t>19000</w:t>
            </w:r>
          </w:p>
        </w:tc>
      </w:tr>
    </w:tbl>
    <w:p>
      <w:r>
        <w:br/>
        <w:t>b) Add deionised water to the corresponding well(s) in the Echo® Qualified reservoir (6RES)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deionised water</w:t>
            </w:r>
          </w:p>
        </w:tc>
        <w:tc>
          <w:tcPr>
            <w:tcW w:type="dxa" w:w="2880"/>
          </w:tcPr>
          <w:p>
            <w:r>
              <w:t>301750</w:t>
            </w:r>
          </w:p>
        </w:tc>
      </w:tr>
    </w:tbl>
    <w:p>
      <w:r>
        <w:br/>
        <w:t>c) Add reagents to their corresponding wells in the Low Dead Volume Echo® Qualified 384-Well COC Source Microplate (384LDV)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1-3 units T4 DNA ligase (Promega)</w:t>
            </w:r>
          </w:p>
        </w:tc>
        <w:tc>
          <w:tcPr>
            <w:tcW w:type="dxa" w:w="2880"/>
          </w:tcPr>
          <w:p>
            <w:r>
              <w:t>8250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BsaI-HF (NEB)</w:t>
            </w:r>
          </w:p>
        </w:tc>
        <w:tc>
          <w:tcPr>
            <w:tcW w:type="dxa" w:w="2880"/>
          </w:tcPr>
          <w:p>
            <w:r>
              <w:t>10500</w:t>
            </w:r>
          </w:p>
        </w:tc>
      </w:tr>
    </w:tbl>
    <w:p>
      <w:r>
        <w:rPr>
          <w:b/>
        </w:rPr>
        <w:br/>
        <w:t>Locations of produced transcription unit variants in output 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contained TU variant</w:t>
            </w:r>
          </w:p>
        </w:tc>
        <w:tc>
          <w:tcPr>
            <w:tcW w:type="dxa" w:w="2880"/>
          </w:tcPr>
          <w:p>
            <w:r>
              <w:t>volume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Transcription unit 1 variant 1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Transcription unit 2 variant 1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Transcription unit 3 variant 1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Transcription unit 3 variant 2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Transcription unit 3 variant 3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A6</w:t>
            </w:r>
          </w:p>
        </w:tc>
        <w:tc>
          <w:tcPr>
            <w:tcW w:type="dxa" w:w="2880"/>
          </w:tcPr>
          <w:p>
            <w:r>
              <w:t>Transcription unit 3 variant 4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A7</w:t>
            </w:r>
          </w:p>
        </w:tc>
        <w:tc>
          <w:tcPr>
            <w:tcW w:type="dxa" w:w="2880"/>
          </w:tcPr>
          <w:p>
            <w:r>
              <w:t>Transcription unit 3 variant 5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A8</w:t>
            </w:r>
          </w:p>
        </w:tc>
        <w:tc>
          <w:tcPr>
            <w:tcW w:type="dxa" w:w="2880"/>
          </w:tcPr>
          <w:p>
            <w:r>
              <w:t>Transcription unit 3 variant 6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A9</w:t>
            </w:r>
          </w:p>
        </w:tc>
        <w:tc>
          <w:tcPr>
            <w:tcW w:type="dxa" w:w="2880"/>
          </w:tcPr>
          <w:p>
            <w:r>
              <w:t>Transcription unit 3 variant 7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A10</w:t>
            </w:r>
          </w:p>
        </w:tc>
        <w:tc>
          <w:tcPr>
            <w:tcW w:type="dxa" w:w="2880"/>
          </w:tcPr>
          <w:p>
            <w:r>
              <w:t>Transcription unit 3 variant 8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A11</w:t>
            </w:r>
          </w:p>
        </w:tc>
        <w:tc>
          <w:tcPr>
            <w:tcW w:type="dxa" w:w="2880"/>
          </w:tcPr>
          <w:p>
            <w:r>
              <w:t>Transcription unit 3 variant 9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A12</w:t>
            </w:r>
          </w:p>
        </w:tc>
        <w:tc>
          <w:tcPr>
            <w:tcW w:type="dxa" w:w="2880"/>
          </w:tcPr>
          <w:p>
            <w:r>
              <w:t>Transcription unit 3 variant 10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A13</w:t>
            </w:r>
          </w:p>
        </w:tc>
        <w:tc>
          <w:tcPr>
            <w:tcW w:type="dxa" w:w="2880"/>
          </w:tcPr>
          <w:p>
            <w:r>
              <w:t>Transcription unit 3 variant 11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A14</w:t>
            </w:r>
          </w:p>
        </w:tc>
        <w:tc>
          <w:tcPr>
            <w:tcW w:type="dxa" w:w="2880"/>
          </w:tcPr>
          <w:p>
            <w:r>
              <w:t>Transcription unit 3 variant 12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A15</w:t>
            </w:r>
          </w:p>
        </w:tc>
        <w:tc>
          <w:tcPr>
            <w:tcW w:type="dxa" w:w="2880"/>
          </w:tcPr>
          <w:p>
            <w:r>
              <w:t>Transcription unit 3 variant 13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A16</w:t>
            </w:r>
          </w:p>
        </w:tc>
        <w:tc>
          <w:tcPr>
            <w:tcW w:type="dxa" w:w="2880"/>
          </w:tcPr>
          <w:p>
            <w:r>
              <w:t>Transcription unit 3 variant 14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A17</w:t>
            </w:r>
          </w:p>
        </w:tc>
        <w:tc>
          <w:tcPr>
            <w:tcW w:type="dxa" w:w="2880"/>
          </w:tcPr>
          <w:p>
            <w:r>
              <w:t>Transcription unit 3 variant 15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A18</w:t>
            </w:r>
          </w:p>
        </w:tc>
        <w:tc>
          <w:tcPr>
            <w:tcW w:type="dxa" w:w="2880"/>
          </w:tcPr>
          <w:p>
            <w:r>
              <w:t>Transcription unit 3 variant 16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</w:tbl>
    <w:p>
      <w:r>
        <w:t>d) Load input plates into the Echo 525, and carry out protocols with the following scripts:</w:t>
      </w:r>
      <w:r>
        <w:br/>
        <w:t>-test_protocol_2_6res.csv</w:t>
      </w:r>
      <w:r>
        <w:br/>
        <w:t>-test_protocol_2_ldv.csv</w:t>
      </w:r>
      <w:r>
        <w:br/>
        <w:t>-test_protocol_2_dna</w:t>
      </w:r>
    </w:p>
    <w:p>
      <w:r>
        <w:t>e) Run a PCR protocol for the contents of the output plate, consisting of:</w:t>
      </w:r>
      <w:r>
        <w:br/>
        <w:t>15-30 cycles of:</w:t>
        <w:br/>
        <w:t>15-30 cycles of:</w:t>
        <w:br/>
        <w:t>-5 minutes at 37°C</w:t>
        <w:br/>
        <w:t>-10 minutes at 16°C</w:t>
        <w:br/>
        <w:t>Followed by (only once):</w:t>
        <w:br/>
        <w:t>-5 minutes at 50°C</w:t>
        <w:br/>
        <w:t xml:space="preserve">-5 minutes at 80°C </w:t>
      </w:r>
      <w:r>
        <w:br/>
        <w:br/>
        <w:t>f) Transform 5 uL of each output mixture into 50uL of chemically compotent Escherichia coli (E. coli) dH10a by heat shock transformation (One mixture per cell culture)</w:t>
      </w:r>
    </w:p>
    <w:p>
      <w:pPr>
        <w:pStyle w:val="Heading2"/>
      </w:pPr>
      <w:r>
        <w:t>Creating level 2 transcription units (TUs)</w:t>
      </w:r>
    </w:p>
    <w:p>
      <w:r>
        <w:rPr>
          <w:b/>
        </w:rPr>
        <w:t>Plates required:</w:t>
      </w:r>
      <w:r>
        <w:br/>
        <w:t>-2x Echo® Qualified 384-Well Polypropylene Source Microplate (384PP) (One of these is used as an output plate and must remain empty)</w:t>
      </w:r>
      <w:r>
        <w:br/>
        <w:t>-Echo® Qualified 384-Well COC Source Microplate, Low Dead Volume (384LDV)</w:t>
      </w:r>
      <w:r>
        <w:br/>
        <w:t>-Echo® Qualified Reservoir (6RES)</w:t>
        <w:br/>
      </w:r>
      <w:r>
        <w:t>a) Recover and re-suspend level 1 transcription units from transformed cells in previous step</w:t>
        <w:br/>
      </w:r>
      <w:r>
        <w:t>b) Add level 1 transcription units and level 2 plasmid backbones to their specified wells in the Echo® Qualified 384-Well Polypropylene Source Microplate (384PP)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Genetic part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Transcription unit 1 variant 1</w:t>
            </w:r>
          </w:p>
        </w:tc>
        <w:tc>
          <w:tcPr>
            <w:tcW w:type="dxa" w:w="2880"/>
          </w:tcPr>
          <w:p>
            <w:r>
              <w:t>27000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Transcription unit 2 variant 1</w:t>
            </w:r>
          </w:p>
        </w:tc>
        <w:tc>
          <w:tcPr>
            <w:tcW w:type="dxa" w:w="2880"/>
          </w:tcPr>
          <w:p>
            <w:r>
              <w:t>27000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Transcription unit 3 variant 1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Transcription unit 3 variant 2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Transcription unit 3 variant 3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A6</w:t>
            </w:r>
          </w:p>
        </w:tc>
        <w:tc>
          <w:tcPr>
            <w:tcW w:type="dxa" w:w="2880"/>
          </w:tcPr>
          <w:p>
            <w:r>
              <w:t>Transcription unit 3 variant 4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A7</w:t>
            </w:r>
          </w:p>
        </w:tc>
        <w:tc>
          <w:tcPr>
            <w:tcW w:type="dxa" w:w="2880"/>
          </w:tcPr>
          <w:p>
            <w:r>
              <w:t>Transcription unit 3 variant 5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A8</w:t>
            </w:r>
          </w:p>
        </w:tc>
        <w:tc>
          <w:tcPr>
            <w:tcW w:type="dxa" w:w="2880"/>
          </w:tcPr>
          <w:p>
            <w:r>
              <w:t>Transcription unit 3 variant 6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A9</w:t>
            </w:r>
          </w:p>
        </w:tc>
        <w:tc>
          <w:tcPr>
            <w:tcW w:type="dxa" w:w="2880"/>
          </w:tcPr>
          <w:p>
            <w:r>
              <w:t>Transcription unit 3 variant 7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A10</w:t>
            </w:r>
          </w:p>
        </w:tc>
        <w:tc>
          <w:tcPr>
            <w:tcW w:type="dxa" w:w="2880"/>
          </w:tcPr>
          <w:p>
            <w:r>
              <w:t>Transcription unit 3 variant 8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A11</w:t>
            </w:r>
          </w:p>
        </w:tc>
        <w:tc>
          <w:tcPr>
            <w:tcW w:type="dxa" w:w="2880"/>
          </w:tcPr>
          <w:p>
            <w:r>
              <w:t>Transcription unit 3 variant 9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A12</w:t>
            </w:r>
          </w:p>
        </w:tc>
        <w:tc>
          <w:tcPr>
            <w:tcW w:type="dxa" w:w="2880"/>
          </w:tcPr>
          <w:p>
            <w:r>
              <w:t>Transcription unit 3 variant 10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A13</w:t>
            </w:r>
          </w:p>
        </w:tc>
        <w:tc>
          <w:tcPr>
            <w:tcW w:type="dxa" w:w="2880"/>
          </w:tcPr>
          <w:p>
            <w:r>
              <w:t>Transcription unit 3 variant 11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A14</w:t>
            </w:r>
          </w:p>
        </w:tc>
        <w:tc>
          <w:tcPr>
            <w:tcW w:type="dxa" w:w="2880"/>
          </w:tcPr>
          <w:p>
            <w:r>
              <w:t>Transcription unit 3 variant 12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A15</w:t>
            </w:r>
          </w:p>
        </w:tc>
        <w:tc>
          <w:tcPr>
            <w:tcW w:type="dxa" w:w="2880"/>
          </w:tcPr>
          <w:p>
            <w:r>
              <w:t>Transcription unit 3 variant 13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A16</w:t>
            </w:r>
          </w:p>
        </w:tc>
        <w:tc>
          <w:tcPr>
            <w:tcW w:type="dxa" w:w="2880"/>
          </w:tcPr>
          <w:p>
            <w:r>
              <w:t>Transcription unit 3 variant 14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A17</w:t>
            </w:r>
          </w:p>
        </w:tc>
        <w:tc>
          <w:tcPr>
            <w:tcW w:type="dxa" w:w="2880"/>
          </w:tcPr>
          <w:p>
            <w:r>
              <w:t>Transcription unit 3 variant 15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A18</w:t>
            </w:r>
          </w:p>
        </w:tc>
        <w:tc>
          <w:tcPr>
            <w:tcW w:type="dxa" w:w="2880"/>
          </w:tcPr>
          <w:p>
            <w:r>
              <w:t>Transcription unit 3 variant 16</w:t>
            </w:r>
          </w:p>
        </w:tc>
        <w:tc>
          <w:tcPr>
            <w:tcW w:type="dxa" w:w="2880"/>
          </w:tcPr>
          <w:p>
            <w:r>
              <w:t>15750</w:t>
            </w:r>
          </w:p>
        </w:tc>
      </w:tr>
      <w:tr>
        <w:tc>
          <w:tcPr>
            <w:tcW w:type="dxa" w:w="2880"/>
          </w:tcPr>
          <w:p>
            <w:r>
              <w:t>A19</w:t>
            </w:r>
          </w:p>
        </w:tc>
        <w:tc>
          <w:tcPr>
            <w:tcW w:type="dxa" w:w="2880"/>
          </w:tcPr>
          <w:p>
            <w:r>
              <w:t>pTU2-b-RFP</w:t>
            </w:r>
          </w:p>
        </w:tc>
        <w:tc>
          <w:tcPr>
            <w:tcW w:type="dxa" w:w="2880"/>
          </w:tcPr>
          <w:p>
            <w:r>
              <w:t>27000</w:t>
            </w:r>
          </w:p>
        </w:tc>
      </w:tr>
    </w:tbl>
    <w:p>
      <w:r>
        <w:br/>
        <w:t>b) Add deionised water to the corresponding well(s) in the Echo® Qualified reservoir (6RES)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deionised water</w:t>
            </w:r>
          </w:p>
        </w:tc>
        <w:tc>
          <w:tcPr>
            <w:tcW w:type="dxa" w:w="2880"/>
          </w:tcPr>
          <w:p>
            <w:r>
              <w:t>300000</w:t>
            </w:r>
          </w:p>
        </w:tc>
      </w:tr>
    </w:tbl>
    <w:p>
      <w:r>
        <w:br/>
        <w:t>c) Add reagents to their corresponding wells in the Low Dead Volume Echo® Qualified 384-Well COC Source Microplate (384LDV)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11000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1-3 units T4 DNA ligase (Promega)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BsmBI (NEB)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</w:tr>
    </w:tbl>
    <w:p>
      <w:r>
        <w:rPr>
          <w:b/>
        </w:rPr>
        <w:br/>
        <w:t>Locations of produced transcription unit variants in output 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contained TU variant</w:t>
            </w:r>
          </w:p>
        </w:tc>
        <w:tc>
          <w:tcPr>
            <w:tcW w:type="dxa" w:w="2880"/>
          </w:tcPr>
          <w:p>
            <w:r>
              <w:t>volume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Level 2 construct variant 1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Level 2 construct variant 2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Level 2 construct variant 3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Level 2 construct variant 4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Level 2 construct variant 5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A6</w:t>
            </w:r>
          </w:p>
        </w:tc>
        <w:tc>
          <w:tcPr>
            <w:tcW w:type="dxa" w:w="2880"/>
          </w:tcPr>
          <w:p>
            <w:r>
              <w:t>Level 2 construct variant 6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A7</w:t>
            </w:r>
          </w:p>
        </w:tc>
        <w:tc>
          <w:tcPr>
            <w:tcW w:type="dxa" w:w="2880"/>
          </w:tcPr>
          <w:p>
            <w:r>
              <w:t>Level 2 construct variant 7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A8</w:t>
            </w:r>
          </w:p>
        </w:tc>
        <w:tc>
          <w:tcPr>
            <w:tcW w:type="dxa" w:w="2880"/>
          </w:tcPr>
          <w:p>
            <w:r>
              <w:t>Level 2 construct variant 8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A9</w:t>
            </w:r>
          </w:p>
        </w:tc>
        <w:tc>
          <w:tcPr>
            <w:tcW w:type="dxa" w:w="2880"/>
          </w:tcPr>
          <w:p>
            <w:r>
              <w:t>Level 2 construct variant 9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A10</w:t>
            </w:r>
          </w:p>
        </w:tc>
        <w:tc>
          <w:tcPr>
            <w:tcW w:type="dxa" w:w="2880"/>
          </w:tcPr>
          <w:p>
            <w:r>
              <w:t>Level 2 construct variant 10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A11</w:t>
            </w:r>
          </w:p>
        </w:tc>
        <w:tc>
          <w:tcPr>
            <w:tcW w:type="dxa" w:w="2880"/>
          </w:tcPr>
          <w:p>
            <w:r>
              <w:t>Level 2 construct variant 11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A12</w:t>
            </w:r>
          </w:p>
        </w:tc>
        <w:tc>
          <w:tcPr>
            <w:tcW w:type="dxa" w:w="2880"/>
          </w:tcPr>
          <w:p>
            <w:r>
              <w:t>Level 2 construct variant 12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A13</w:t>
            </w:r>
          </w:p>
        </w:tc>
        <w:tc>
          <w:tcPr>
            <w:tcW w:type="dxa" w:w="2880"/>
          </w:tcPr>
          <w:p>
            <w:r>
              <w:t>Level 2 construct variant 13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A14</w:t>
            </w:r>
          </w:p>
        </w:tc>
        <w:tc>
          <w:tcPr>
            <w:tcW w:type="dxa" w:w="2880"/>
          </w:tcPr>
          <w:p>
            <w:r>
              <w:t>Level 2 construct variant 14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A15</w:t>
            </w:r>
          </w:p>
        </w:tc>
        <w:tc>
          <w:tcPr>
            <w:tcW w:type="dxa" w:w="2880"/>
          </w:tcPr>
          <w:p>
            <w:r>
              <w:t>Level 2 construct variant 15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A16</w:t>
            </w:r>
          </w:p>
        </w:tc>
        <w:tc>
          <w:tcPr>
            <w:tcW w:type="dxa" w:w="2880"/>
          </w:tcPr>
          <w:p>
            <w:r>
              <w:t>Level 2 construct variant 16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A17</w:t>
            </w:r>
          </w:p>
        </w:tc>
        <w:tc>
          <w:tcPr>
            <w:tcW w:type="dxa" w:w="2880"/>
          </w:tcPr>
          <w:p>
            <w:r>
              <w:t>Level 2 construct variant 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A18</w:t>
            </w:r>
          </w:p>
        </w:tc>
        <w:tc>
          <w:tcPr>
            <w:tcW w:type="dxa" w:w="2880"/>
          </w:tcPr>
          <w:p>
            <w:r>
              <w:t>Level 2 construct variant 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A19</w:t>
            </w:r>
          </w:p>
        </w:tc>
        <w:tc>
          <w:tcPr>
            <w:tcW w:type="dxa" w:w="2880"/>
          </w:tcPr>
          <w:p>
            <w:r>
              <w:t>Level 2 construct variant 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A20</w:t>
            </w:r>
          </w:p>
        </w:tc>
        <w:tc>
          <w:tcPr>
            <w:tcW w:type="dxa" w:w="2880"/>
          </w:tcPr>
          <w:p>
            <w:r>
              <w:t>Level 2 construct variant 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A21</w:t>
            </w:r>
          </w:p>
        </w:tc>
        <w:tc>
          <w:tcPr>
            <w:tcW w:type="dxa" w:w="2880"/>
          </w:tcPr>
          <w:p>
            <w:r>
              <w:t>Level 2 construct variant 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A22</w:t>
            </w:r>
          </w:p>
        </w:tc>
        <w:tc>
          <w:tcPr>
            <w:tcW w:type="dxa" w:w="2880"/>
          </w:tcPr>
          <w:p>
            <w:r>
              <w:t>Level 2 construct variant 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A23</w:t>
            </w:r>
          </w:p>
        </w:tc>
        <w:tc>
          <w:tcPr>
            <w:tcW w:type="dxa" w:w="2880"/>
          </w:tcPr>
          <w:p>
            <w:r>
              <w:t>Level 2 construct variant 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A24</w:t>
            </w:r>
          </w:p>
        </w:tc>
        <w:tc>
          <w:tcPr>
            <w:tcW w:type="dxa" w:w="2880"/>
          </w:tcPr>
          <w:p>
            <w:r>
              <w:t>Level 2 construct variant 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Level 2 construct variant 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Level 2 construct variant 10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Level 2 construct variant 11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B4</w:t>
            </w:r>
          </w:p>
        </w:tc>
        <w:tc>
          <w:tcPr>
            <w:tcW w:type="dxa" w:w="2880"/>
          </w:tcPr>
          <w:p>
            <w:r>
              <w:t>Level 2 construct variant 12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B5</w:t>
            </w:r>
          </w:p>
        </w:tc>
        <w:tc>
          <w:tcPr>
            <w:tcW w:type="dxa" w:w="2880"/>
          </w:tcPr>
          <w:p>
            <w:r>
              <w:t>Level 2 construct variant 13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B6</w:t>
            </w:r>
          </w:p>
        </w:tc>
        <w:tc>
          <w:tcPr>
            <w:tcW w:type="dxa" w:w="2880"/>
          </w:tcPr>
          <w:p>
            <w:r>
              <w:t>Level 2 construct variant 14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B7</w:t>
            </w:r>
          </w:p>
        </w:tc>
        <w:tc>
          <w:tcPr>
            <w:tcW w:type="dxa" w:w="2880"/>
          </w:tcPr>
          <w:p>
            <w:r>
              <w:t>Level 2 construct variant 15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B8</w:t>
            </w:r>
          </w:p>
        </w:tc>
        <w:tc>
          <w:tcPr>
            <w:tcW w:type="dxa" w:w="2880"/>
          </w:tcPr>
          <w:p>
            <w:r>
              <w:t>Level 2 construct variant 16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</w:tbl>
    <w:p>
      <w:r>
        <w:t>d) Load input plates into the Echo 525, and carry out protocols with the following scripts:</w:t>
      </w:r>
      <w:r>
        <w:br/>
        <w:t>-test_protocol_2_6res_2.csv</w:t>
      </w:r>
      <w:r>
        <w:br/>
        <w:t>-test_protocol_2_ldv_2.csv</w:t>
      </w:r>
      <w:r>
        <w:br/>
        <w:t>-test_protocol_2_dna_2</w:t>
      </w:r>
    </w:p>
    <w:p>
      <w:r>
        <w:t>e) Incubate the contents of the output plate at 37°C for 16 hours</w:t>
      </w:r>
      <w:r>
        <w:br/>
        <w:br/>
        <w:t>f) Transform 5 uL of each output mixture into 50uL of chemically compotent Escherichia coli (E. coli) dH10a by heat shock transformation (One mixture per cell culture)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Promoters</w:t>
      </w:r>
    </w:p>
    <w:p>
      <w:pPr>
        <w:pStyle w:val="Heading3"/>
      </w:pPr>
      <w:r>
        <w:t>BBa_test1</w:t>
      </w:r>
    </w:p>
    <w:p>
      <w:r>
        <w:rPr>
          <w:b/>
        </w:rPr>
        <w:t xml:space="preserve">Description: </w:t>
      </w:r>
      <w:r>
        <w:t>test_part_1</w:t>
      </w:r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 xml:space="preserve">- </w:t>
      </w:r>
    </w:p>
    <w:p>
      <w:r>
        <w:rPr>
          <w:b/>
        </w:rPr>
        <w:t xml:space="preserve">Part design: </w:t>
      </w:r>
      <w:r>
        <w:br/>
        <w:t>5' aaaaaaaaa 3'</w:t>
        <w:br/>
        <w:t>3' ttttttttt 5'</w:t>
      </w:r>
    </w:p>
    <w:p>
      <w:pPr>
        <w:pStyle w:val="Heading3"/>
      </w:pPr>
      <w:r>
        <w:t>BBa_R0040</w:t>
      </w:r>
    </w:p>
    <w:p>
      <w:r>
        <w:rPr>
          <w:b/>
        </w:rPr>
        <w:t xml:space="preserve">Description: </w:t>
      </w:r>
      <w:r>
        <w:t>TetR repressible promoter</w:t>
      </w:r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 xml:space="preserve">- </w:t>
      </w:r>
    </w:p>
    <w:p>
      <w:r>
        <w:rPr>
          <w:b/>
        </w:rPr>
        <w:t xml:space="preserve">Part design: </w:t>
      </w:r>
      <w:r>
        <w:br/>
        <w:t>5' tccctatcagtgatagagattgacatccctatcagtgatagagatactgagcac 3'</w:t>
        <w:br/>
        <w:t>3' agggatagtcactatctctaactgtagggatagtcactatctctatgactcgtg 5'</w:t>
      </w:r>
    </w:p>
    <w:p>
      <w:pPr>
        <w:pStyle w:val="Heading2"/>
      </w:pPr>
      <w:r>
        <w:t>Ribosome binding sites (RBSs)</w:t>
      </w:r>
    </w:p>
    <w:p>
      <w:pPr>
        <w:pStyle w:val="Heading3"/>
      </w:pPr>
      <w:r>
        <w:t>BBa_B0032</w:t>
      </w:r>
    </w:p>
    <w:p>
      <w:r>
        <w:rPr>
          <w:b/>
        </w:rPr>
        <w:t xml:space="preserve">Description: </w:t>
      </w:r>
      <w:r>
        <w:t>RBS.3 (medium) -- derivative of BBa_0030</w:t>
      </w:r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 xml:space="preserve">- </w:t>
      </w:r>
    </w:p>
    <w:p>
      <w:r>
        <w:rPr>
          <w:b/>
        </w:rPr>
        <w:t xml:space="preserve">Part design: </w:t>
      </w:r>
      <w:r>
        <w:br/>
        <w:t>5' tcacacaggaaag 3'</w:t>
        <w:br/>
        <w:t>3' agtgtgtcctttc 5'</w:t>
      </w:r>
    </w:p>
    <w:p>
      <w:pPr>
        <w:pStyle w:val="Heading3"/>
      </w:pPr>
      <w:r>
        <w:t>RBS_SpaK</w:t>
      </w:r>
    </w:p>
    <w:p>
      <w:r>
        <w:rPr>
          <w:b/>
        </w:rPr>
        <w:t xml:space="preserve">Description: </w:t>
      </w:r>
      <w:r/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 xml:space="preserve">- </w:t>
      </w:r>
    </w:p>
    <w:p>
      <w:r>
        <w:rPr>
          <w:b/>
        </w:rPr>
        <w:t xml:space="preserve">Part design: </w:t>
      </w:r>
      <w:r>
        <w:br/>
        <w:t>5' ggtatggggcg 3'</w:t>
        <w:br/>
        <w:t>3' ccataccccgc 5'</w:t>
      </w:r>
    </w:p>
    <w:p>
      <w:pPr>
        <w:pStyle w:val="Heading2"/>
      </w:pPr>
      <w:r>
        <w:t>Coding regions (CDSs)</w:t>
      </w:r>
    </w:p>
    <w:p>
      <w:pPr>
        <w:pStyle w:val="Heading3"/>
      </w:pPr>
      <w:r>
        <w:t>BBa_E0040</w:t>
      </w:r>
    </w:p>
    <w:p>
      <w:r>
        <w:rPr>
          <w:b/>
        </w:rPr>
        <w:t xml:space="preserve">Description: </w:t>
      </w:r>
      <w:r>
        <w:t>green fluorescent protein derived from jellyfish Aequeora victoria wild-type GFP (SwissProt: P42212</w:t>
      </w:r>
    </w:p>
    <w:p>
      <w:r>
        <w:rPr>
          <w:b/>
        </w:rPr>
        <w:t xml:space="preserve">Destination level 0 backbone: </w:t>
      </w:r>
      <w:r>
        <w:t>pBP-ORF, available from 'http://www.addgene.org/72949/'</w:t>
      </w:r>
    </w:p>
    <w:p>
      <w:r>
        <w:rPr>
          <w:b/>
        </w:rPr>
        <w:t>Notes:</w:t>
      </w:r>
      <w:r>
        <w:br/>
        <w:t>-Codon atg replaced with ata to remove catatg (NdeI) restriction site</w:t>
      </w:r>
      <w:r>
        <w:br/>
        <w:t xml:space="preserve">-Restriction site gtatac (NdeI) detected,  but was unable to be changed due to unavailable codon alternative for tac. This codon has been substituted in the designed sequence for 'XXX' </w:t>
      </w:r>
      <w:r>
        <w:br/>
        <w:t>-Codon gac replaced with aat to remove gagacc (BsaI) restriction site</w:t>
      </w:r>
    </w:p>
    <w:p>
      <w:r>
        <w:rPr>
          <w:b/>
        </w:rPr>
        <w:t xml:space="preserve">Part design: </w:t>
      </w:r>
      <w:r>
        <w:br/>
        <w:t>5' 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 3'</w:t>
        <w:br/>
        <w:t>3' tacgcatttcctcttcttgaaaagtgacctcaacagggttaagaacaacttaatctaccactacaattacccgtgtttaaaagacagtcacctctcccacttccactacgttgtatgccttttgaatgggaatttaaataaacgtgatgaccttttgatggacaaggtaccggttgtgaacagtgatgaaagccaataccacaagttacgaaacgctctatgggtctagtatattttgtcgtactgaaaaagttctcacggtacgggcttccaatacatgtcctttcttgatataaaaagtttctactgcccttgatgttctgtgcacgacttcagttcaaacttccactatgggaacaattatcttagctcaattttccataactaaaatttcttctacctttgtaagaacctgtgtttaaccttatgttgatattgagtgtgttacattagtaccgtctgtttgttttcttaccttagtttcaattgaagttttaatctgtgttgtaacttctaccttcgcaagttgatcgtctggtaatagttgttttatgaggttaaccgctaccgggacaggaaaatggtctgttggtaatggacaggtgtgttagacgggaaagctttctagggttgcttttctctttagtgtaccaggaagaactcaaacattgtcgacgaccctaatgtgtaccgtacctacttgatatgtttattatt 5'</w:t>
      </w:r>
    </w:p>
    <w:p>
      <w:pPr>
        <w:pStyle w:val="Heading3"/>
      </w:pPr>
      <w:r>
        <w:t>BBa_K118002</w:t>
      </w:r>
    </w:p>
    <w:p>
      <w:r>
        <w:rPr>
          <w:b/>
        </w:rPr>
        <w:t xml:space="preserve">Description: </w:t>
      </w:r>
      <w:r>
        <w:t>crtB coding sequence encoding phytoene synthase</w:t>
      </w:r>
    </w:p>
    <w:p>
      <w:r>
        <w:rPr>
          <w:b/>
        </w:rPr>
        <w:t xml:space="preserve">Destination level 0 backbone: </w:t>
      </w:r>
      <w:r>
        <w:t>pBP-ORF, available from 'http://www.addgene.org/72949/'</w:t>
      </w:r>
    </w:p>
    <w:p>
      <w:r>
        <w:rPr>
          <w:b/>
        </w:rPr>
        <w:t>Notes:</w:t>
      </w:r>
      <w:r>
        <w:br/>
        <w:t>-Codon tct replaced with tcc to remove ctctgg (BsaI) restriction site</w:t>
      </w:r>
      <w:r>
        <w:br/>
        <w:t>-Codon tgg replaced with tgc to remove ctctgg (BsaI) restriction site</w:t>
      </w:r>
      <w:r>
        <w:br/>
        <w:t>-Codon tgc replaced with tga to remove ctctgc (BsmBI) restriction site</w:t>
      </w:r>
      <w:r>
        <w:br/>
        <w:t>-Codon cat replaced with cag to remove gcatgc (SphI) restriction site</w:t>
      </w:r>
    </w:p>
    <w:p>
      <w:r>
        <w:rPr>
          <w:b/>
        </w:rPr>
        <w:t xml:space="preserve">Part design: </w:t>
      </w:r>
      <w:r>
        <w:br/>
        <w:t>5' 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 3'</w:t>
        <w:br/>
        <w:t>3' tacttattaggcagcaatgagttagtacgccagctttgctaccgtcaaccgagcttttcaaaacgctgtcggagtttcaataaactacgtttttgggccgcgtcgcatgactacgagatgcggaccacggcggtaacactgctacaataactgctagtctgcgacccgaaagtccgggccgtcggacggaatgtttgcgggcttgttgcagactacgttgaactctacttttgcgcggtccggatacgtcctagcgtctacgtgcttggccgcaaacgccgaaaagtccttcaccgataccgagtactatagcggggccgaatgcgcaaactagtagaccttccgaagcggtacctacatgcgcttcgcgttatgtcggttgacctactatgcgacgcgataacgatagtgcaacgtccgcaacagccgaactactaccgcgtttagtacccgcacgccctattgcggtgcgacctggcgcggacactggaacccgaccgtaaagtcaactggttataacgagcgctataacacctgctacgcgtccgcccggcgacaatagacggccgttcgaccgacctcgtacttccagacttgtttctcttaatacgccgtggacttttggcagtccgcgactcggcatagcgggcagcaaaccacgtccttcgtcttggaatgataaacagacggtgtcggccggaccgtcccaacggggacgcaaggcggacccgttagcgatgccgcttcgtccaaatggccttttatccacagtttcaacttgtccggccagtcgttcggaccctagtcgccgtcagttgctggtgcgggctttttaattgcgacgacgaccggcggaggccagtccgggaatgaagggcctacgcccgagtaggaggggcgggacgcgtagagactgtcgcgggcgagattatt 5'</w:t>
      </w:r>
    </w:p>
    <w:p>
      <w:pPr>
        <w:pStyle w:val="Heading2"/>
      </w:pPr>
      <w:r>
        <w:t>Terminators</w:t>
      </w:r>
    </w:p>
    <w:p>
      <w:pPr>
        <w:pStyle w:val="Heading3"/>
      </w:pPr>
      <w:r>
        <w:t>BBa_B0025</w:t>
      </w:r>
    </w:p>
    <w:p>
      <w:r>
        <w:rPr>
          <w:b/>
        </w:rPr>
        <w:t xml:space="preserve">Description: </w:t>
      </w:r>
      <w:r>
        <w:t>double terminator (B0015), reversed</w:t>
      </w:r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 xml:space="preserve">- </w:t>
      </w:r>
    </w:p>
    <w:p>
      <w:r>
        <w:rPr>
          <w:b/>
        </w:rPr>
        <w:t xml:space="preserve">Part design: </w:t>
      </w:r>
      <w:r>
        <w:br/>
        <w:t>5' tataaacgcagaaaggcccacccgaaggtgagccagtgtgactctagtagagagcgttcaccgacaaacaacagataaaacgaaaggcccagtctttcgactgagcctttcgttttatttgatgcctgg 3'</w:t>
        <w:br/>
        <w:t>3' atatttgcgtctttccgggtgggcttccactcggtcacactgagatcatctctcgcaagtggctgtttgttgtctattttgctttccgggtcagaaagctgactcggaaagcaaaataaactacggacc 5'</w:t>
      </w:r>
    </w:p>
    <w:p>
      <w:pPr>
        <w:pStyle w:val="Heading3"/>
      </w:pPr>
      <w:r>
        <w:t>BBa_J61048</w:t>
      </w:r>
    </w:p>
    <w:p>
      <w:r>
        <w:rPr>
          <w:b/>
        </w:rPr>
        <w:t xml:space="preserve">Description: </w:t>
      </w:r>
      <w:r>
        <w:t>[rnpB-T1] Terminator</w:t>
      </w:r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 xml:space="preserve">- </w:t>
      </w:r>
    </w:p>
    <w:p>
      <w:r>
        <w:rPr>
          <w:b/>
        </w:rPr>
        <w:t xml:space="preserve">Part design: </w:t>
      </w:r>
      <w:r>
        <w:br/>
        <w:t>5' ccggcttatcggtcagtttcacctgatttacgtaaaaacccgcttcggcgggtttttgcttttggaggggcagaaagatgaatgactgtccacgacgctatacccaaaagaaa 3'</w:t>
        <w:br/>
        <w:t>3' ggccgaatagccagtcaaagtggactaaatgcatttttgggcgaagccgcccaaaaacgaaaacctccccgtctttctacttactgacaggtgctgcgatatgggttttcttt 5'</w:t>
      </w:r>
    </w:p>
    <w:p>
      <w:pPr>
        <w:pStyle w:val="Heading2"/>
      </w:pPr>
      <w:r>
        <w:t>Level 1 transcription units</w:t>
      </w:r>
    </w:p>
    <w:p>
      <w:pPr>
        <w:pStyle w:val="Heading3"/>
      </w:pPr>
      <w:r>
        <w:t>Transcription unit 1 variant 1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BBa_B0032</w:t>
      </w:r>
      <w:r>
        <w:t xml:space="preserve">, </w:t>
      </w:r>
      <w:r>
        <w:t>BBa_E0040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pTU1-A-RFP, available from 'http://www.addgene.org/72939/'</w:t>
      </w:r>
    </w:p>
    <w:p>
      <w:r>
        <w:rPr>
          <w:b/>
        </w:rPr>
        <w:t xml:space="preserve">Notes: </w:t>
      </w:r>
      <w:r>
        <w:t>Prefix atct and suffix tgcc fusion sites conferred to sequence by level 1 plasmid backbone pTU1-A-RFP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</w:t>
      </w:r>
      <w:r>
        <w:t xml:space="preserve"> 3'</w:t>
      </w:r>
    </w:p>
    <w:p>
      <w:pPr>
        <w:pStyle w:val="Heading3"/>
      </w:pPr>
      <w:r>
        <w:t>Transcription unit 2 variant 1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RBS_SpaK</w:t>
      </w:r>
      <w:r>
        <w:t xml:space="preserve">, </w:t>
      </w:r>
      <w:r>
        <w:t>BBa_K118002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pTU1-B-RFP, available from 'http://www.addgene.org/72940/'</w:t>
      </w:r>
    </w:p>
    <w:p>
      <w:r>
        <w:rPr>
          <w:b/>
        </w:rPr>
        <w:t xml:space="preserve">Notes: </w:t>
      </w:r>
      <w:r>
        <w:t>Prefix tgcc and suffix ccgg fusion sites conferred to sequence by level 1 plasmid backbone pTU1-B-RFP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</w:t>
      </w:r>
      <w:r>
        <w:t xml:space="preserve"> 3'</w:t>
      </w:r>
    </w:p>
    <w:p>
      <w:pPr>
        <w:pStyle w:val="Heading3"/>
      </w:pPr>
      <w:r>
        <w:t>Transcription unit 3 variant 1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BBa_B0032</w:t>
      </w:r>
      <w:r>
        <w:t xml:space="preserve">, </w:t>
      </w:r>
      <w:r>
        <w:t>BBa_E0040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Transcription unit 3 variant 2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BBa_B0032</w:t>
      </w:r>
      <w:r>
        <w:t xml:space="preserve">, </w:t>
      </w:r>
      <w:r>
        <w:t>BBa_E0040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cggtcagtttcacctgatttacgtaaaaacccgcttcggcgggtttttgcttttggaggggcagaaagatgaatgactgtccacgacgctatagaag</w:t>
      </w:r>
      <w:r>
        <w:t xml:space="preserve"> 3'</w:t>
      </w:r>
    </w:p>
    <w:p>
      <w:pPr>
        <w:pStyle w:val="Heading3"/>
      </w:pPr>
      <w:r>
        <w:t>Transcription unit 3 variant 3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BBa_B0032</w:t>
      </w:r>
      <w:r>
        <w:t xml:space="preserve">, </w:t>
      </w:r>
      <w:r>
        <w:t>BBa_K118002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Transcription unit 3 variant 4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BBa_B0032</w:t>
      </w:r>
      <w:r>
        <w:t xml:space="preserve">, </w:t>
      </w:r>
      <w:r>
        <w:t>BBa_K118002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gaag</w:t>
      </w:r>
      <w:r>
        <w:t xml:space="preserve"> 3'</w:t>
      </w:r>
    </w:p>
    <w:p>
      <w:pPr>
        <w:pStyle w:val="Heading3"/>
      </w:pPr>
      <w:r>
        <w:t>Transcription unit 3 variant 5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RBS_SpaK</w:t>
      </w:r>
      <w:r>
        <w:t xml:space="preserve">, </w:t>
      </w:r>
      <w:r>
        <w:t>BBa_E0040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Transcription unit 3 variant 6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RBS_SpaK</w:t>
      </w:r>
      <w:r>
        <w:t xml:space="preserve">, </w:t>
      </w:r>
      <w:r>
        <w:t>BBa_E0040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cggtcagtttcacctgatttacgtaaaaacccgcttcggcgggtttttgcttttggaggggcagaaagatgaatgactgtccacgacgctatagaag</w:t>
      </w:r>
      <w:r>
        <w:t xml:space="preserve"> 3'</w:t>
      </w:r>
    </w:p>
    <w:p>
      <w:pPr>
        <w:pStyle w:val="Heading3"/>
      </w:pPr>
      <w:r>
        <w:t>Transcription unit 3 variant 7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RBS_SpaK</w:t>
      </w:r>
      <w:r>
        <w:t xml:space="preserve">, </w:t>
      </w:r>
      <w:r>
        <w:t>BBa_K118002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Transcription unit 3 variant 8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RBS_SpaK</w:t>
      </w:r>
      <w:r>
        <w:t xml:space="preserve">, </w:t>
      </w:r>
      <w:r>
        <w:t>BBa_K118002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gaag</w:t>
      </w:r>
      <w:r>
        <w:t xml:space="preserve"> 3'</w:t>
      </w:r>
    </w:p>
    <w:p>
      <w:pPr>
        <w:pStyle w:val="Heading3"/>
      </w:pPr>
      <w:r>
        <w:t>Transcription unit 3 variant 9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BBa_B0032</w:t>
      </w:r>
      <w:r>
        <w:t xml:space="preserve">, </w:t>
      </w:r>
      <w:r>
        <w:t>BBa_E0040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gtgatagagattgacatccctatcagtga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Transcription unit 3 variant 10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BBa_B0032</w:t>
      </w:r>
      <w:r>
        <w:t xml:space="preserve">, </w:t>
      </w:r>
      <w:r>
        <w:t>BBa_E0040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gtgatagagattgacatccctatcagtga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cggtcagtttcacctgatttacgtaaaaacccgcttcggcgggtttttgcttttggaggggcagaaagatgaatgactgtccacgacgctatagaag</w:t>
      </w:r>
      <w:r>
        <w:t xml:space="preserve"> 3'</w:t>
      </w:r>
    </w:p>
    <w:p>
      <w:pPr>
        <w:pStyle w:val="Heading3"/>
      </w:pPr>
      <w:r>
        <w:t>Transcription unit 3 variant 11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BBa_B0032</w:t>
      </w:r>
      <w:r>
        <w:t xml:space="preserve">, </w:t>
      </w:r>
      <w:r>
        <w:t>BBa_K118002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Transcription unit 3 variant 12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BBa_B0032</w:t>
      </w:r>
      <w:r>
        <w:t xml:space="preserve">, </w:t>
      </w:r>
      <w:r>
        <w:t>BBa_K118002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gaag</w:t>
      </w:r>
      <w:r>
        <w:t xml:space="preserve"> 3'</w:t>
      </w:r>
    </w:p>
    <w:p>
      <w:pPr>
        <w:pStyle w:val="Heading3"/>
      </w:pPr>
      <w:r>
        <w:t>Transcription unit 3 variant 13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RBS_SpaK</w:t>
      </w:r>
      <w:r>
        <w:t xml:space="preserve">, </w:t>
      </w:r>
      <w:r>
        <w:t>BBa_E0040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gtgatagagattgacatccctatcagtga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Transcription unit 3 variant 14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RBS_SpaK</w:t>
      </w:r>
      <w:r>
        <w:t xml:space="preserve">, </w:t>
      </w:r>
      <w:r>
        <w:t>BBa_E0040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gtgatagagattgacatccctatcagtga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cggtcagtttcacctgatttacgtaaaaacccgcttcggcgggtttttgcttttggaggggcagaaagatgaatgactgtccacgacgctatagaag</w:t>
      </w:r>
      <w:r>
        <w:t xml:space="preserve"> 3'</w:t>
      </w:r>
    </w:p>
    <w:p>
      <w:pPr>
        <w:pStyle w:val="Heading3"/>
      </w:pPr>
      <w:r>
        <w:t>Transcription unit 3 variant 15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RBS_SpaK</w:t>
      </w:r>
      <w:r>
        <w:t xml:space="preserve">, </w:t>
      </w:r>
      <w:r>
        <w:t>BBa_K118002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Transcription unit 3 variant 16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RBS_SpaK</w:t>
      </w:r>
      <w:r>
        <w:t xml:space="preserve">, </w:t>
      </w:r>
      <w:r>
        <w:t>BBa_K118002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gaag</w:t>
      </w:r>
      <w:r>
        <w:t xml:space="preserve"> 3'</w:t>
      </w:r>
    </w:p>
    <w:p>
      <w:pPr>
        <w:pStyle w:val="Heading2"/>
      </w:pPr>
      <w:r>
        <w:t>Level 2 multi-TU constructs</w:t>
      </w:r>
    </w:p>
    <w:p>
      <w:r>
        <w:rPr>
          <w:b/>
        </w:rPr>
        <w:t xml:space="preserve">Level 2 plasmid backbone: </w:t>
      </w:r>
      <w:r>
        <w:t>pTU2-b-RFP, available from 'http://www.addgene.org/72959/'</w:t>
      </w:r>
    </w:p>
    <w:p>
      <w:pPr>
        <w:pStyle w:val="Heading3"/>
      </w:pPr>
      <w:r>
        <w:t>Level 2 construct variant 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Level 2 construct variant 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cggtcagtttcacctgatttacgtaaaaacccgcttcggcgggtttttgcttttggaggggcagaaagatgaatgactgtccacgacgctatagaag</w:t>
      </w:r>
      <w:r>
        <w:t xml:space="preserve"> 3'</w:t>
      </w:r>
    </w:p>
    <w:p>
      <w:pPr>
        <w:pStyle w:val="Heading3"/>
      </w:pPr>
      <w:r>
        <w:t>Level 2 construct variant 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Level 2 construct variant 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gaag</w:t>
      </w:r>
      <w:r>
        <w:t xml:space="preserve"> 3'</w:t>
      </w:r>
    </w:p>
    <w:p>
      <w:pPr>
        <w:pStyle w:val="Heading3"/>
      </w:pPr>
      <w:r>
        <w:t>Level 2 construct variant 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Level 2 construct variant 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cggtcagtttcacctgatttacgtaaaaacccgcttcggcgggtttttgcttttggaggggcagaaagatgaatgactgtccacgacgctatagaag</w:t>
      </w:r>
      <w:r>
        <w:t xml:space="preserve"> 3'</w:t>
      </w:r>
    </w:p>
    <w:p>
      <w:pPr>
        <w:pStyle w:val="Heading3"/>
      </w:pPr>
      <w:r>
        <w:t>Level 2 construct variant 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Level 2 construct variant 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gaag</w:t>
      </w:r>
      <w:r>
        <w:t xml:space="preserve"> 3'</w:t>
      </w:r>
    </w:p>
    <w:p>
      <w:pPr>
        <w:pStyle w:val="Heading3"/>
      </w:pPr>
      <w:r>
        <w:t>Level 2 construct variant 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gtgatagagattgacatccctatcagtga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Level 2 construct variant 10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gtgatagagattgacatccctatcagtga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cggtcagtttcacctgatttacgtaaaaacccgcttcggcgggtttttgcttttggaggggcagaaagatgaatgactgtccacgacgctatagaag</w:t>
      </w:r>
      <w:r>
        <w:t xml:space="preserve"> 3'</w:t>
      </w:r>
    </w:p>
    <w:p>
      <w:pPr>
        <w:pStyle w:val="Heading3"/>
      </w:pPr>
      <w:r>
        <w:t>Level 2 construct variant 11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Level 2 construct variant 12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gaag</w:t>
      </w:r>
      <w:r>
        <w:t xml:space="preserve"> 3'</w:t>
      </w:r>
    </w:p>
    <w:p>
      <w:pPr>
        <w:pStyle w:val="Heading3"/>
      </w:pPr>
      <w:r>
        <w:t>Level 2 construct variant 13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gtgatagagattgacatccctatcagtga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Level 2 construct variant 14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gtgatagagattgacatccctatcagtga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cggtcagtttcacctgatttacgtaaaaacccgcttcggcgggtttttgcttttggaggggcagaaagatgaatgactgtccacgacgctatagaag</w:t>
      </w:r>
      <w:r>
        <w:t xml:space="preserve"> 3'</w:t>
      </w:r>
    </w:p>
    <w:p>
      <w:pPr>
        <w:pStyle w:val="Heading3"/>
      </w:pPr>
      <w:r>
        <w:t>Level 2 construct variant 15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gaaaggcccacccgaaggtgagccagtgtgactctagtagagagcgttcaccgacaaacaacagataaaacgaaaggcccagtctttcgactgagcctttcgttttatgaag</w:t>
      </w:r>
      <w:r>
        <w:t xml:space="preserve"> 3'</w:t>
      </w:r>
    </w:p>
    <w:p>
      <w:pPr>
        <w:pStyle w:val="Heading3"/>
      </w:pPr>
      <w:r>
        <w:t>Level 2 construct variant 16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a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gaaaggcccacccgaaggtgagccagtgtgactctagtagagagcgttcaccgacaaacaacagataaaacgaaaggcccagtctttcgactgagcctttcgttttattgcctgcc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ccggccgggtgatagagattgacatccctatcagtgatca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cggtcagtttcacctgatttacgtaaaaacccgcttcggcgggtttttgcttttggaggggcagaaagatgaatgactgtccacgacgctatagaag</w:t>
      </w:r>
      <w:r>
        <w:t xml:space="preserve"> 3'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