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EBE4" w14:textId="25F69D57" w:rsidR="001D7E9F" w:rsidRPr="001D7E9F" w:rsidRDefault="001D7E9F" w:rsidP="001D7E9F">
      <w:pPr>
        <w:pStyle w:val="NoSpacing"/>
        <w:rPr>
          <w:b/>
          <w:bCs/>
        </w:rPr>
      </w:pPr>
      <w:r w:rsidRPr="001D7E9F">
        <w:rPr>
          <w:b/>
          <w:bCs/>
        </w:rPr>
        <w:t>SPIGA Wine Bar</w:t>
      </w:r>
      <w:r w:rsidRPr="001D7E9F">
        <w:rPr>
          <w:b/>
          <w:bCs/>
        </w:rPr>
        <w:t xml:space="preserve"> – New Canaan</w:t>
      </w:r>
      <w:r w:rsidRPr="001D7E9F">
        <w:rPr>
          <w:b/>
          <w:bCs/>
        </w:rPr>
        <w:t xml:space="preserve"> </w:t>
      </w:r>
    </w:p>
    <w:p w14:paraId="175D0556" w14:textId="7050B80E" w:rsidR="000A7FBF" w:rsidRDefault="001D7E9F" w:rsidP="001D7E9F">
      <w:pPr>
        <w:pStyle w:val="NoSpacing"/>
      </w:pPr>
      <w:r>
        <w:t xml:space="preserve">High-end Italian trattoria in ultra-wealthy New Canaan. Handmade </w:t>
      </w:r>
      <w:proofErr w:type="gramStart"/>
      <w:r>
        <w:t>pastas</w:t>
      </w:r>
      <w:proofErr w:type="gramEnd"/>
      <w:r>
        <w:t>, brick oven pizza, deep glass + reserve list. $400K–$600K annual wine spend. Owner-run by Dan Camporeale—expect deep knowledge. Lead with exclusive Italian allocations. Pitch pairing dinners + private cellar curation. Bring prestige.</w:t>
      </w:r>
    </w:p>
    <w:p w14:paraId="4A77947D" w14:textId="77777777" w:rsidR="001D7E9F" w:rsidRDefault="001D7E9F" w:rsidP="001D7E9F">
      <w:pPr>
        <w:pStyle w:val="NoSpacing"/>
      </w:pPr>
    </w:p>
    <w:p w14:paraId="51F747D5" w14:textId="3DA4F7B2" w:rsidR="001D7E9F" w:rsidRDefault="001D7E9F" w:rsidP="001D7E9F">
      <w:pPr>
        <w:pStyle w:val="NoSpacing"/>
      </w:pPr>
      <w:r>
        <w:rPr>
          <w:rStyle w:val="Strong"/>
        </w:rPr>
        <w:t>Barcelona Wine Bar – Norwalk (</w:t>
      </w:r>
      <w:proofErr w:type="spellStart"/>
      <w:r>
        <w:rPr>
          <w:rStyle w:val="Strong"/>
        </w:rPr>
        <w:t>Waypointe</w:t>
      </w:r>
      <w:proofErr w:type="spellEnd"/>
      <w:r>
        <w:rPr>
          <w:rStyle w:val="Strong"/>
        </w:rPr>
        <w:t>)</w:t>
      </w:r>
      <w:r>
        <w:br/>
        <w:t xml:space="preserve">Old World focus, bold Basque flavors. 500+ bottle list, 40+ by the glass—heavy Spanish influence, strong on biodynamic/natural. Chef Misha </w:t>
      </w:r>
      <w:proofErr w:type="spellStart"/>
      <w:r>
        <w:t>Ryklin</w:t>
      </w:r>
      <w:proofErr w:type="spellEnd"/>
      <w:r>
        <w:t xml:space="preserve"> leads with punchy pintxos and deep pairings. Staff is sharp. Gaps: rare Rioja, super-premium Cava, micro-lot naturals. $1M+ wine program. Bring depth and exclusivity. </w:t>
      </w:r>
      <w:proofErr w:type="gramStart"/>
      <w:r>
        <w:t>Sell</w:t>
      </w:r>
      <w:proofErr w:type="gramEnd"/>
      <w:r>
        <w:t xml:space="preserve"> like you’re curating a cellar.</w:t>
      </w:r>
    </w:p>
    <w:p w14:paraId="54033C0A" w14:textId="77777777" w:rsidR="001D7E9F" w:rsidRDefault="001D7E9F" w:rsidP="001D7E9F">
      <w:pPr>
        <w:pStyle w:val="NoSpacing"/>
      </w:pPr>
    </w:p>
    <w:p w14:paraId="319D3F62" w14:textId="2234CA55" w:rsidR="001D7E9F" w:rsidRDefault="001D7E9F" w:rsidP="001D7E9F">
      <w:pPr>
        <w:pStyle w:val="NoSpacing"/>
      </w:pPr>
      <w:r w:rsidRPr="001D7E9F">
        <w:rPr>
          <w:b/>
          <w:bCs/>
        </w:rPr>
        <w:t>Barcelona Wine Bar – Fairfield</w:t>
      </w:r>
      <w:r w:rsidRPr="001D7E9F">
        <w:br/>
        <w:t xml:space="preserve">High-volume flagship. $1M annual wine spend. Mediterranean-Spanish blend with seasonal menus. Chef Ted Gola runs a cleaner, more polished culinary play. Known for Wine &amp; Swine events—strong experiential potential. Wine list lighter on rare vintage Spanish, room to grow in rosé + private label. Staff </w:t>
      </w:r>
      <w:proofErr w:type="gramStart"/>
      <w:r w:rsidRPr="001D7E9F">
        <w:t>expects</w:t>
      </w:r>
      <w:proofErr w:type="gramEnd"/>
      <w:r w:rsidRPr="001D7E9F">
        <w:t xml:space="preserve"> excellence. Show up with story-driven allocations and event-ready pairings.</w:t>
      </w:r>
    </w:p>
    <w:p w14:paraId="2B4346B4" w14:textId="77777777" w:rsidR="001D7E9F" w:rsidRDefault="001D7E9F" w:rsidP="001D7E9F">
      <w:pPr>
        <w:pStyle w:val="NoSpacing"/>
      </w:pPr>
    </w:p>
    <w:p w14:paraId="3ADB8E96" w14:textId="22352E68" w:rsidR="001D7E9F" w:rsidRDefault="001D7E9F" w:rsidP="001D7E9F">
      <w:pPr>
        <w:pStyle w:val="NoSpacing"/>
      </w:pPr>
      <w:r w:rsidRPr="001D7E9F">
        <w:rPr>
          <w:b/>
          <w:bCs/>
        </w:rPr>
        <w:t>ELM – New Canaan</w:t>
      </w:r>
      <w:r w:rsidRPr="001D7E9F">
        <w:br/>
        <w:t xml:space="preserve">Refined New American led by Chef Luke Venner. Seasonal, elegant, ingredient-first. $500K–$700K wine program. Cool-climate Old World focus: Burgundy, Champagne, </w:t>
      </w:r>
      <w:proofErr w:type="spellStart"/>
      <w:r w:rsidRPr="001D7E9F">
        <w:t>Supertuscans</w:t>
      </w:r>
      <w:proofErr w:type="spellEnd"/>
      <w:r w:rsidRPr="001D7E9F">
        <w:t xml:space="preserve">, rosé. By-the-glass includes Roederer, Domaine Ott, </w:t>
      </w:r>
      <w:proofErr w:type="spellStart"/>
      <w:r w:rsidRPr="001D7E9F">
        <w:t>Insoglio</w:t>
      </w:r>
      <w:proofErr w:type="spellEnd"/>
      <w:r w:rsidRPr="001D7E9F">
        <w:t>—expect sophistication. Gaps: no natural wines, limited grower Champagne, room for Loire + German whites. Hosts boutique wine dinners. Lead with terroir-driven, small-lot finds. Sell the story, not the spec sheet.</w:t>
      </w:r>
    </w:p>
    <w:p w14:paraId="679AC21A" w14:textId="77777777" w:rsidR="001D7E9F" w:rsidRDefault="001D7E9F" w:rsidP="001D7E9F">
      <w:pPr>
        <w:pStyle w:val="NoSpacing"/>
      </w:pPr>
    </w:p>
    <w:p w14:paraId="498D5A47" w14:textId="117A12A3" w:rsidR="001D7E9F" w:rsidRDefault="001D7E9F" w:rsidP="001D7E9F">
      <w:pPr>
        <w:pStyle w:val="NoSpacing"/>
      </w:pPr>
      <w:r w:rsidRPr="001D7E9F">
        <w:rPr>
          <w:b/>
          <w:bCs/>
        </w:rPr>
        <w:t>The Cottage – Westport</w:t>
      </w:r>
      <w:r w:rsidRPr="001D7E9F">
        <w:br/>
        <w:t>Chef Brian Lewis’s flagship. Seasonal New American with global technique and local pride. $600K+ wine program, tight and thoughtful. Current list: grower Champagne, Chassagne-Montrachet, Brunello, Châteauneuf. Expect sophistication, not flash. Gaps: limited biodynamic and natural wines, space for rare allocations. “Ten Year Tasting” menu = perfect entry for pairing collabs. Lead with terroir, scarcity, and story. Elevate their edge.</w:t>
      </w:r>
    </w:p>
    <w:p w14:paraId="061205D0" w14:textId="77777777" w:rsidR="001D7E9F" w:rsidRDefault="001D7E9F" w:rsidP="001D7E9F">
      <w:pPr>
        <w:pStyle w:val="NoSpacing"/>
      </w:pPr>
    </w:p>
    <w:p w14:paraId="496B0741" w14:textId="2934D4DD" w:rsidR="001D7E9F" w:rsidRDefault="001D7E9F" w:rsidP="001D7E9F">
      <w:pPr>
        <w:pStyle w:val="NoSpacing"/>
      </w:pPr>
      <w:r>
        <w:rPr>
          <w:rStyle w:val="Strong"/>
        </w:rPr>
        <w:t>99 Bottles – Westport</w:t>
      </w:r>
      <w:r>
        <w:br/>
        <w:t xml:space="preserve">Saugatuck staple. Curated, neighborhood-focused wine + </w:t>
      </w:r>
      <w:proofErr w:type="gramStart"/>
      <w:r>
        <w:t>spirits</w:t>
      </w:r>
      <w:proofErr w:type="gramEnd"/>
      <w:r>
        <w:t xml:space="preserve"> shop. Strong local loyalty, premium tastes, and high-touch service. Program skews broad but approachable. Gaps: limited natural wines, room for rare small-batch allocations. Customers ask for </w:t>
      </w:r>
      <w:proofErr w:type="gramStart"/>
      <w:r>
        <w:t>unique—store</w:t>
      </w:r>
      <w:proofErr w:type="gramEnd"/>
      <w:r>
        <w:t xml:space="preserve"> delivers when it can. Smart entry: exclusive terroir wines with a story. Offer tastings, staff education, and tight seasonal drops. Sell the shelf, but win the rep.</w:t>
      </w:r>
    </w:p>
    <w:p w14:paraId="369F6911" w14:textId="77777777" w:rsidR="001D7E9F" w:rsidRDefault="001D7E9F" w:rsidP="001D7E9F">
      <w:pPr>
        <w:pStyle w:val="NoSpacing"/>
      </w:pPr>
    </w:p>
    <w:p w14:paraId="2418E2E2" w14:textId="5256EC1C" w:rsidR="001D7E9F" w:rsidRDefault="001D7E9F" w:rsidP="001D7E9F">
      <w:pPr>
        <w:pStyle w:val="NoSpacing"/>
      </w:pPr>
      <w:r w:rsidRPr="001D7E9F">
        <w:rPr>
          <w:b/>
          <w:bCs/>
        </w:rPr>
        <w:t>Bin 100 – Milford, CT</w:t>
      </w:r>
      <w:r w:rsidRPr="001D7E9F">
        <w:br/>
        <w:t xml:space="preserve">Modern Italian-Mediterranean with a polished edge. Chef-driven menu—lobster ravioli, wild boar ragù, NY strip Diane. $600K+ wine program. </w:t>
      </w:r>
      <w:proofErr w:type="gramStart"/>
      <w:r w:rsidRPr="001D7E9F">
        <w:t>Glass</w:t>
      </w:r>
      <w:proofErr w:type="gramEnd"/>
      <w:r w:rsidRPr="001D7E9F">
        <w:t xml:space="preserve"> list runs from Valdo Prosecco </w:t>
      </w:r>
      <w:r w:rsidRPr="001D7E9F">
        <w:lastRenderedPageBreak/>
        <w:t>to Louis Martini Cab. Bottle list flexes from Ferrari Brut to Dom Pérignon and Cristal. Orin Swift by the glass. Hosts multi-course wine dinners with boutique producers. Gaps: minimal natural wines, limited grower Champagne, room for Loire whites and German Rieslings. Lead with terroir-driven, small-lot finds. Sell the story, not the spec sheet.</w:t>
      </w:r>
    </w:p>
    <w:p w14:paraId="3D5DF797" w14:textId="77777777" w:rsidR="001D7E9F" w:rsidRDefault="001D7E9F" w:rsidP="001D7E9F">
      <w:pPr>
        <w:pStyle w:val="NoSpacing"/>
      </w:pPr>
    </w:p>
    <w:p w14:paraId="104ED61A" w14:textId="3BDB9FB1" w:rsidR="001D7E9F" w:rsidRDefault="001D7E9F" w:rsidP="001D7E9F">
      <w:pPr>
        <w:pStyle w:val="NoSpacing"/>
      </w:pPr>
      <w:proofErr w:type="spellStart"/>
      <w:r w:rsidRPr="001D7E9F">
        <w:rPr>
          <w:b/>
          <w:bCs/>
        </w:rPr>
        <w:t>Blackstones</w:t>
      </w:r>
      <w:proofErr w:type="spellEnd"/>
      <w:r w:rsidRPr="001D7E9F">
        <w:rPr>
          <w:b/>
          <w:bCs/>
        </w:rPr>
        <w:t xml:space="preserve"> Grille – Southport (Fairfield, CT)</w:t>
      </w:r>
      <w:r w:rsidRPr="001D7E9F">
        <w:br/>
        <w:t>Classic steakhouse with Mediterranean flair. USDA Prime dry-aged cuts, seafood, and pasta. $500K–$700K wine program. Wine list includes grower Champagne, Chassagne-Montrachet, Brunello, and Châteauneuf. Gaps: limited natural wines, room for rare allocations. Lead with terroir-driven, small-lot finds. Sell the story, not the spec sheet.</w:t>
      </w:r>
    </w:p>
    <w:p w14:paraId="177B9DDC" w14:textId="77777777" w:rsidR="001D7E9F" w:rsidRDefault="001D7E9F" w:rsidP="001D7E9F">
      <w:pPr>
        <w:pStyle w:val="NoSpacing"/>
      </w:pPr>
    </w:p>
    <w:p w14:paraId="191AB293" w14:textId="41947EA7" w:rsidR="001D7E9F" w:rsidRDefault="001D7E9F" w:rsidP="001D7E9F">
      <w:pPr>
        <w:pStyle w:val="NoSpacing"/>
      </w:pPr>
      <w:proofErr w:type="spellStart"/>
      <w:r w:rsidRPr="001D7E9F">
        <w:rPr>
          <w:b/>
          <w:bCs/>
        </w:rPr>
        <w:t>Horseneck</w:t>
      </w:r>
      <w:proofErr w:type="spellEnd"/>
      <w:r w:rsidRPr="001D7E9F">
        <w:rPr>
          <w:b/>
          <w:bCs/>
        </w:rPr>
        <w:t xml:space="preserve"> Wine &amp; Spirits – Greenwich</w:t>
      </w:r>
      <w:r w:rsidRPr="001D7E9F">
        <w:br/>
      </w:r>
      <w:proofErr w:type="spellStart"/>
      <w:r w:rsidRPr="001D7E9F">
        <w:t>Greenwich</w:t>
      </w:r>
      <w:proofErr w:type="spellEnd"/>
      <w:r w:rsidRPr="001D7E9F">
        <w:t xml:space="preserve"> institution since 1934. Elite clientele, cellar-grade curation. Heavy focus on natural, organic, and biodynamic wines—plus serious Burgundy, Bordeaux, and Italy. Offers a tight, story-driven wine club and same-day local delivery. Gaps? Few. But they’re always hunting standout small-lot bottles with narrative weight. Lead with terroir, scarcity, and philosophy. If it’s just juice in a bottle, don’t bother.</w:t>
      </w:r>
    </w:p>
    <w:p w14:paraId="25D097F7" w14:textId="77777777" w:rsidR="001D7E9F" w:rsidRDefault="001D7E9F" w:rsidP="001D7E9F">
      <w:pPr>
        <w:pStyle w:val="NoSpacing"/>
      </w:pPr>
    </w:p>
    <w:p w14:paraId="3C440B3B" w14:textId="7AD7472F" w:rsidR="001D7E9F" w:rsidRDefault="001D7E9F" w:rsidP="001D7E9F">
      <w:pPr>
        <w:pStyle w:val="NoSpacing"/>
      </w:pPr>
      <w:r w:rsidRPr="001D7E9F">
        <w:rPr>
          <w:b/>
          <w:bCs/>
        </w:rPr>
        <w:t>DB Fine Wines – New Canaan, CT</w:t>
      </w:r>
      <w:r w:rsidRPr="001D7E9F">
        <w:br/>
        <w:t>Boutique wine shop with a curated selection of artisanal, low-production wines. Owner David Fieber emphasizes quality over ratings, focusing on small-scale producers from regions like Bordeaux, Tuscany, and Napa Valley. The store offers personalized recommendations, maintains customer preference records, and hosts themed tastings. Recognized with multiple Wine-Searcher Retailer Awards for its diverse selections. Ideal for introducing terroir-driven, exclusive allocations.</w:t>
      </w:r>
    </w:p>
    <w:p w14:paraId="414301B5" w14:textId="77777777" w:rsidR="001D7E9F" w:rsidRDefault="001D7E9F" w:rsidP="001D7E9F">
      <w:pPr>
        <w:pStyle w:val="NoSpacing"/>
      </w:pPr>
    </w:p>
    <w:p w14:paraId="58DE7A95" w14:textId="4AAEEF84" w:rsidR="001D7E9F" w:rsidRDefault="001D7E9F" w:rsidP="001D7E9F">
      <w:pPr>
        <w:pStyle w:val="NoSpacing"/>
      </w:pPr>
      <w:r w:rsidRPr="001D7E9F">
        <w:rPr>
          <w:b/>
          <w:bCs/>
        </w:rPr>
        <w:t>Greens Farms Spirit Shop – Westport</w:t>
      </w:r>
      <w:r w:rsidRPr="001D7E9F">
        <w:br/>
      </w:r>
      <w:proofErr w:type="spellStart"/>
      <w:r w:rsidRPr="001D7E9F">
        <w:t>Westport</w:t>
      </w:r>
      <w:proofErr w:type="spellEnd"/>
      <w:r w:rsidRPr="001D7E9F">
        <w:t xml:space="preserve"> mainstay since 1969. Fine wine, craft spirits, and high-end bourbon in a well-trafficked retail location. Saturday tastings draw serious regulars. Staff </w:t>
      </w:r>
      <w:proofErr w:type="gramStart"/>
      <w:r w:rsidRPr="001D7E9F">
        <w:t>is</w:t>
      </w:r>
      <w:proofErr w:type="gramEnd"/>
      <w:r w:rsidRPr="001D7E9F">
        <w:t xml:space="preserve"> service-driven—known for free delivery, gift wrapping, and customer retention. Gaps: opportunity to elevate natural wine offerings and add exclusive small-lot labels. Lead with boutique, terroir-first selections that show well in-store. Offer tasting support and drop-in education. Quality sells here—make it personal.</w:t>
      </w:r>
    </w:p>
    <w:p w14:paraId="78B9BAD7" w14:textId="77777777" w:rsidR="001D7E9F" w:rsidRDefault="001D7E9F" w:rsidP="001D7E9F">
      <w:pPr>
        <w:pStyle w:val="NoSpacing"/>
      </w:pPr>
    </w:p>
    <w:p w14:paraId="5E4E9234" w14:textId="5BA7FD31" w:rsidR="001D7E9F" w:rsidRDefault="001D7E9F" w:rsidP="001D7E9F">
      <w:pPr>
        <w:pStyle w:val="NoSpacing"/>
      </w:pPr>
      <w:proofErr w:type="spellStart"/>
      <w:r w:rsidRPr="001D7E9F">
        <w:rPr>
          <w:b/>
          <w:bCs/>
        </w:rPr>
        <w:t>LaBella’s</w:t>
      </w:r>
      <w:proofErr w:type="spellEnd"/>
      <w:r w:rsidRPr="001D7E9F">
        <w:rPr>
          <w:b/>
          <w:bCs/>
        </w:rPr>
        <w:t xml:space="preserve"> Fine Wine &amp; Spirits – Riverside, CT</w:t>
      </w:r>
      <w:r w:rsidRPr="001D7E9F">
        <w:br/>
        <w:t xml:space="preserve">Family-owned boutique since 2010. Mauricio &amp; Kimberly Zapata curate a refined, globally sourced selection with a personal touch. Strong in Bordeaux, Tuscany, Napa, and Champagne. </w:t>
      </w:r>
      <w:proofErr w:type="gramStart"/>
      <w:r w:rsidRPr="001D7E9F">
        <w:t>Known</w:t>
      </w:r>
      <w:proofErr w:type="gramEnd"/>
      <w:r w:rsidRPr="001D7E9F">
        <w:t xml:space="preserve"> for personalized service, custom gift baskets, and stylish gift-wrapping. Gaps: limited natural wines, room for exclusive small-lot allocations. Lead with terroir-driven, story-rich selections that align with their curated approach. Emphasize how these offerings can enhance their personalized customer experience.</w:t>
      </w:r>
    </w:p>
    <w:p w14:paraId="6B90D3C5" w14:textId="77777777" w:rsidR="001D7E9F" w:rsidRDefault="001D7E9F" w:rsidP="001D7E9F">
      <w:pPr>
        <w:pStyle w:val="NoSpacing"/>
      </w:pPr>
    </w:p>
    <w:p w14:paraId="135C3B68" w14:textId="555080BC" w:rsidR="001D7E9F" w:rsidRDefault="001D7E9F" w:rsidP="001D7E9F">
      <w:pPr>
        <w:pStyle w:val="NoSpacing"/>
      </w:pPr>
      <w:r w:rsidRPr="001D7E9F">
        <w:rPr>
          <w:b/>
          <w:bCs/>
        </w:rPr>
        <w:t>Acme Liquors – New Canaan</w:t>
      </w:r>
      <w:r w:rsidRPr="001D7E9F">
        <w:br/>
        <w:t xml:space="preserve">No-frills local shop on Elm Street. Steady neighborhood traffic, convenient location, broad </w:t>
      </w:r>
      <w:r w:rsidRPr="001D7E9F">
        <w:lastRenderedPageBreak/>
        <w:t>base. Selection skews traditional—safe labels, familiar regions. No known wine curation program. Gaps: no visibility into natural, biodynamic, or small-lot options. Smart inroad: introduce approachable, exclusive bottles with strong margins and shelf appeal. Offer staff training or tasting support. Simplicity and reliability win here. Don’t overcomplicate.</w:t>
      </w:r>
    </w:p>
    <w:p w14:paraId="79E13414" w14:textId="77777777" w:rsidR="001D7E9F" w:rsidRDefault="001D7E9F" w:rsidP="001D7E9F">
      <w:pPr>
        <w:pStyle w:val="NoSpacing"/>
      </w:pPr>
    </w:p>
    <w:p w14:paraId="11B91BDD" w14:textId="30D17076" w:rsidR="001D7E9F" w:rsidRDefault="001D7E9F" w:rsidP="001D7E9F">
      <w:pPr>
        <w:pStyle w:val="NoSpacing"/>
      </w:pPr>
      <w:proofErr w:type="spellStart"/>
      <w:r w:rsidRPr="001D7E9F">
        <w:rPr>
          <w:b/>
          <w:bCs/>
        </w:rPr>
        <w:t>Blackstones</w:t>
      </w:r>
      <w:proofErr w:type="spellEnd"/>
      <w:r w:rsidRPr="001D7E9F">
        <w:rPr>
          <w:b/>
          <w:bCs/>
        </w:rPr>
        <w:t xml:space="preserve"> Steakhouse – Norwalk</w:t>
      </w:r>
      <w:r w:rsidRPr="001D7E9F">
        <w:br/>
        <w:t xml:space="preserve">Upscale, traditional steakhouse in downtown Norwalk. Big pours, </w:t>
      </w:r>
      <w:proofErr w:type="gramStart"/>
      <w:r w:rsidRPr="001D7E9F">
        <w:t>big names—</w:t>
      </w:r>
      <w:proofErr w:type="gramEnd"/>
      <w:r w:rsidRPr="001D7E9F">
        <w:t>Prime cuts, seafood towers, and a 500+ bottle wine cellar. Known labels like First Press Cab and Penfolds dominate the list. Crowd skews business and upscale locals. Gaps: little to no small-lot or story-driven wines, limited differentiation. Lead with bold, premium reds that overdeliver. Position lesser-known labels as exclusives. Help them stand out in a saturated steakhouse market. Sell prestige with a twist.</w:t>
      </w:r>
    </w:p>
    <w:p w14:paraId="1CBCE036" w14:textId="77777777" w:rsidR="001D7E9F" w:rsidRDefault="001D7E9F" w:rsidP="001D7E9F">
      <w:pPr>
        <w:pStyle w:val="NoSpacing"/>
      </w:pPr>
    </w:p>
    <w:p w14:paraId="2A382036" w14:textId="32B364E8" w:rsidR="001D7E9F" w:rsidRDefault="001D7E9F" w:rsidP="001D7E9F">
      <w:pPr>
        <w:pStyle w:val="NoSpacing"/>
      </w:pPr>
      <w:r w:rsidRPr="001D7E9F">
        <w:rPr>
          <w:b/>
          <w:bCs/>
        </w:rPr>
        <w:t>Rebecca’s – Greenwich</w:t>
      </w:r>
      <w:r w:rsidRPr="001D7E9F">
        <w:br/>
        <w:t xml:space="preserve">White-tablecloth power dining in mid-country Greenwich. Chef-owned, ultra-refined, $300 prix </w:t>
      </w:r>
      <w:proofErr w:type="gramStart"/>
      <w:r w:rsidRPr="001D7E9F">
        <w:t>fixe</w:t>
      </w:r>
      <w:proofErr w:type="gramEnd"/>
      <w:r w:rsidRPr="001D7E9F">
        <w:t xml:space="preserve">. Menu leans modern French—think foie gras terrine, Kobe NY strip, truffle risotto. </w:t>
      </w:r>
      <w:proofErr w:type="gramStart"/>
      <w:r w:rsidRPr="001D7E9F">
        <w:t>Wine list favors Burgundy and top-tier California,</w:t>
      </w:r>
      <w:proofErr w:type="gramEnd"/>
      <w:r w:rsidRPr="001D7E9F">
        <w:t xml:space="preserve"> updated daily. No fluff, no filler. Gaps: limited small-lot imports, opportunity for rare allocations. </w:t>
      </w:r>
      <w:proofErr w:type="gramStart"/>
      <w:r w:rsidRPr="001D7E9F">
        <w:t>Audience</w:t>
      </w:r>
      <w:proofErr w:type="gramEnd"/>
      <w:r w:rsidRPr="001D7E9F">
        <w:t xml:space="preserve"> expects rarity and elegance. Lead with terroir, vintage depth, and pristine provenance. If it’s on the list, it better be exceptional. This is collector territory—sell accordingly.</w:t>
      </w:r>
    </w:p>
    <w:p w14:paraId="62CE57F9" w14:textId="77777777" w:rsidR="001D7E9F" w:rsidRDefault="001D7E9F" w:rsidP="001D7E9F">
      <w:pPr>
        <w:pStyle w:val="NoSpacing"/>
      </w:pPr>
    </w:p>
    <w:p w14:paraId="463FF2F0" w14:textId="0CB48313" w:rsidR="001D7E9F" w:rsidRDefault="001D7E9F" w:rsidP="001D7E9F">
      <w:pPr>
        <w:pStyle w:val="NoSpacing"/>
      </w:pPr>
      <w:proofErr w:type="spellStart"/>
      <w:r w:rsidRPr="001D7E9F">
        <w:rPr>
          <w:b/>
          <w:bCs/>
        </w:rPr>
        <w:t>Blackstones</w:t>
      </w:r>
      <w:proofErr w:type="spellEnd"/>
      <w:r w:rsidRPr="001D7E9F">
        <w:rPr>
          <w:b/>
          <w:bCs/>
        </w:rPr>
        <w:t xml:space="preserve"> Steakhouse – Stamford</w:t>
      </w:r>
      <w:r w:rsidRPr="001D7E9F">
        <w:br/>
        <w:t xml:space="preserve">Power steakhouse in downtown Stamford. Loud, upscale, and </w:t>
      </w:r>
      <w:proofErr w:type="gramStart"/>
      <w:r w:rsidRPr="001D7E9F">
        <w:t>high-traffic</w:t>
      </w:r>
      <w:proofErr w:type="gramEnd"/>
      <w:r w:rsidRPr="001D7E9F">
        <w:t xml:space="preserve">. Big pours, brand-name bottles—think Caymus, Silver Oak, Dom. Wine list favors reputation over risk. Gaps: zero boutique identity, room for premium-but-unknown. Lead with recognizable prestige </w:t>
      </w:r>
      <w:r w:rsidRPr="001D7E9F">
        <w:rPr>
          <w:i/>
          <w:iCs/>
        </w:rPr>
        <w:t>or</w:t>
      </w:r>
      <w:r w:rsidRPr="001D7E9F">
        <w:t xml:space="preserve"> story-rich labels with presence. Pitch flash-in-the-glass—something that impresses at the table and justifies the tab. Sell status, not subtlety.</w:t>
      </w:r>
    </w:p>
    <w:sectPr w:rsidR="001D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BF"/>
    <w:rsid w:val="000A7FBF"/>
    <w:rsid w:val="001D7E9F"/>
    <w:rsid w:val="00AD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0788"/>
  <w15:chartTrackingRefBased/>
  <w15:docId w15:val="{6F67BC99-E786-4A64-B791-AD65D658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BF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0A7FBF"/>
  </w:style>
  <w:style w:type="character" w:customStyle="1" w:styleId="eop">
    <w:name w:val="eop"/>
    <w:basedOn w:val="DefaultParagraphFont"/>
    <w:rsid w:val="000A7FBF"/>
  </w:style>
  <w:style w:type="paragraph" w:styleId="NoSpacing">
    <w:name w:val="No Spacing"/>
    <w:uiPriority w:val="1"/>
    <w:qFormat/>
    <w:rsid w:val="001D7E9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D7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Glass-Destruge</dc:creator>
  <cp:keywords/>
  <dc:description/>
  <cp:lastModifiedBy>Phoenix Glass-Destruge</cp:lastModifiedBy>
  <cp:revision>2</cp:revision>
  <dcterms:created xsi:type="dcterms:W3CDTF">2025-06-01T13:50:00Z</dcterms:created>
  <dcterms:modified xsi:type="dcterms:W3CDTF">2025-06-01T13:50:00Z</dcterms:modified>
</cp:coreProperties>
</file>