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8876" w14:textId="00BC6116" w:rsidR="00523E03" w:rsidRDefault="00000000">
      <w:pPr>
        <w:pStyle w:val="Heading1"/>
      </w:pPr>
      <w:r>
        <w:t>INTERNAL MEMO</w:t>
      </w:r>
      <w:r w:rsidR="00955C98">
        <w:t xml:space="preserve"> - V3</w:t>
      </w:r>
    </w:p>
    <w:p w14:paraId="4C63573D" w14:textId="4DAE6833" w:rsidR="0034036D" w:rsidRPr="0034036D" w:rsidRDefault="0034036D" w:rsidP="0034036D">
      <w:r w:rsidRPr="0034036D">
        <w:rPr>
          <w:b/>
          <w:bCs/>
        </w:rPr>
        <w:t>T</w:t>
      </w:r>
      <w:r>
        <w:rPr>
          <w:b/>
          <w:bCs/>
        </w:rPr>
        <w:t>o:</w:t>
      </w:r>
      <w:r>
        <w:t xml:space="preserve"> – Rosslyn and ROSS UPC </w:t>
      </w:r>
    </w:p>
    <w:p w14:paraId="116AD97B" w14:textId="77777777" w:rsidR="00523E03" w:rsidRDefault="00000000">
      <w:r>
        <w:rPr>
          <w:b/>
        </w:rPr>
        <w:t xml:space="preserve">Subject: </w:t>
      </w:r>
      <w:r>
        <w:t>Update to Nail Trim &amp; Anal Gland Expression Pricing</w:t>
      </w:r>
      <w:r>
        <w:br/>
      </w:r>
      <w:r>
        <w:rPr>
          <w:b/>
        </w:rPr>
        <w:t xml:space="preserve">Effective Date: </w:t>
      </w:r>
      <w:r>
        <w:t>March 1, 2026</w:t>
      </w:r>
    </w:p>
    <w:p w14:paraId="4B260984" w14:textId="1BCEEB6F" w:rsidR="00523E03" w:rsidRDefault="00000000">
      <w:r>
        <w:t xml:space="preserve">Effective March 1, 2026, pricing for nail trims and anal gland expressions will be updated to align </w:t>
      </w:r>
      <w:r w:rsidR="00955C98">
        <w:t xml:space="preserve">closer </w:t>
      </w:r>
      <w:r>
        <w:t>with the ABVMA Fee Guide.</w:t>
      </w:r>
    </w:p>
    <w:p w14:paraId="0D47F1E3" w14:textId="77777777" w:rsidR="00523E03" w:rsidRDefault="00000000">
      <w:pPr>
        <w:pStyle w:val="Heading2"/>
      </w:pPr>
      <w:r>
        <w:t>Updated Stand-Alone Service Pricing</w:t>
      </w:r>
    </w:p>
    <w:p w14:paraId="1C173848" w14:textId="235B722A" w:rsidR="00523E03" w:rsidRDefault="00000000">
      <w:r>
        <w:t>- Anal Gland Expression: $</w:t>
      </w:r>
      <w:r w:rsidR="00955C98">
        <w:t>49.99</w:t>
      </w:r>
    </w:p>
    <w:p w14:paraId="41D6D914" w14:textId="7006349D" w:rsidR="00523E03" w:rsidRDefault="00000000">
      <w:r>
        <w:t>- Nail Trim: $</w:t>
      </w:r>
      <w:r w:rsidR="00955C98">
        <w:t>49.99</w:t>
      </w:r>
    </w:p>
    <w:p w14:paraId="6A52B392" w14:textId="77777777" w:rsidR="00523E03" w:rsidRDefault="00000000">
      <w:pPr>
        <w:pStyle w:val="Heading2"/>
      </w:pPr>
      <w:r>
        <w:t>Add-On Pricing (with Office Visit)</w:t>
      </w:r>
    </w:p>
    <w:p w14:paraId="01BFEA0B" w14:textId="77777777" w:rsidR="00523E03" w:rsidRDefault="00000000">
      <w:r>
        <w:t>To maintain consistency with our current approach and to support clients already attending an appointment, we will continue to offer add-on discounts under the following conditions:</w:t>
      </w:r>
    </w:p>
    <w:p w14:paraId="3A826118" w14:textId="77777777" w:rsidR="00523E03" w:rsidRDefault="00000000">
      <w:r>
        <w:t>- A $10 discount applies when services are performed as an add-on to an office visit</w:t>
      </w:r>
    </w:p>
    <w:p w14:paraId="36DBE99A" w14:textId="63D81E15" w:rsidR="00955C98" w:rsidRDefault="00955C98" w:rsidP="00955C98">
      <w:pPr>
        <w:ind w:left="720"/>
      </w:pPr>
      <w:r>
        <w:t xml:space="preserve">If a client </w:t>
      </w:r>
      <w:proofErr w:type="gramStart"/>
      <w:r>
        <w:t>request</w:t>
      </w:r>
      <w:proofErr w:type="gramEnd"/>
      <w:r>
        <w:t xml:space="preserve"> both </w:t>
      </w:r>
      <w:proofErr w:type="gramStart"/>
      <w:r>
        <w:t>an</w:t>
      </w:r>
      <w:proofErr w:type="gramEnd"/>
      <w:r>
        <w:t xml:space="preserve"> nail trim and Anal glands to a </w:t>
      </w:r>
      <w:proofErr w:type="gramStart"/>
      <w:r>
        <w:t>patients</w:t>
      </w:r>
      <w:proofErr w:type="gramEnd"/>
      <w:r>
        <w:t xml:space="preserve"> in for an office visit the discount total will be $20 ($10 off the nail trim and $10 off the anal gland) </w:t>
      </w:r>
    </w:p>
    <w:p w14:paraId="36D398EF" w14:textId="77777777" w:rsidR="00523E03" w:rsidRDefault="00000000">
      <w:r>
        <w:t>- Add-on services apply only to the patient receiving the office visit</w:t>
      </w:r>
    </w:p>
    <w:p w14:paraId="6E9ED0AE" w14:textId="6F3D4414" w:rsidR="00523E03" w:rsidRDefault="00000000">
      <w:r>
        <w:t>- Add-on pricing cannot be combined with services for additional pets</w:t>
      </w:r>
      <w:r w:rsidR="00955C98">
        <w:t xml:space="preserve"> that are not booked for an office visit</w:t>
      </w:r>
    </w:p>
    <w:p w14:paraId="5DB88477" w14:textId="77777777" w:rsidR="00523E03" w:rsidRDefault="00000000">
      <w:r>
        <w:t>Important clarification: If a client brings a second pet only for a nail trim or anal glands, that service is billed at the full stand-alone price.</w:t>
      </w:r>
    </w:p>
    <w:p w14:paraId="0ABEC0BF" w14:textId="77777777" w:rsidR="00523E03" w:rsidRDefault="00000000">
      <w:pPr>
        <w:pStyle w:val="Heading2"/>
      </w:pPr>
      <w:r>
        <w:t>Additional Scheduling Option</w:t>
      </w:r>
    </w:p>
    <w:p w14:paraId="52F507FF" w14:textId="77777777" w:rsidR="00523E03" w:rsidRDefault="00000000">
      <w:r>
        <w:t>For clients requiring pricing flexibility, a short-notice waiting list option may be offered when clinic capacity allows. This option is optional, not guaranteed, and managed internally.</w:t>
      </w:r>
    </w:p>
    <w:p w14:paraId="39260BE6" w14:textId="0C4E30C0" w:rsidR="00A24FF2" w:rsidRPr="001D6C2A" w:rsidRDefault="00A24FF2">
      <w:pPr>
        <w:rPr>
          <w:b/>
          <w:bCs/>
          <w:color w:val="0070C0"/>
          <w:sz w:val="24"/>
          <w:szCs w:val="24"/>
        </w:rPr>
      </w:pPr>
      <w:r w:rsidRPr="001D6C2A">
        <w:rPr>
          <w:b/>
          <w:bCs/>
          <w:color w:val="0070C0"/>
          <w:sz w:val="24"/>
          <w:szCs w:val="24"/>
        </w:rPr>
        <w:t xml:space="preserve">Important Points </w:t>
      </w:r>
      <w:proofErr w:type="gramStart"/>
      <w:r w:rsidRPr="001D6C2A">
        <w:rPr>
          <w:b/>
          <w:bCs/>
          <w:color w:val="0070C0"/>
          <w:sz w:val="24"/>
          <w:szCs w:val="24"/>
        </w:rPr>
        <w:t>To</w:t>
      </w:r>
      <w:proofErr w:type="gramEnd"/>
      <w:r w:rsidRPr="001D6C2A">
        <w:rPr>
          <w:b/>
          <w:bCs/>
          <w:color w:val="0070C0"/>
          <w:sz w:val="24"/>
          <w:szCs w:val="24"/>
        </w:rPr>
        <w:t xml:space="preserve"> Clarify</w:t>
      </w:r>
    </w:p>
    <w:p w14:paraId="554ED7F7" w14:textId="288EB021" w:rsidR="00A24FF2" w:rsidRDefault="00A24FF2">
      <w:r>
        <w:t xml:space="preserve">Anal glands will no longer be promoted as a combo service – the medial belief is anal glands should only be performed when needed and not done because of a discount.  The nail trim anal gland combo has been removed from </w:t>
      </w:r>
      <w:proofErr w:type="spellStart"/>
      <w:r>
        <w:t>Avimark</w:t>
      </w:r>
      <w:proofErr w:type="spellEnd"/>
      <w:r>
        <w:t xml:space="preserve">.  </w:t>
      </w:r>
    </w:p>
    <w:sectPr w:rsidR="00A24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70224">
    <w:abstractNumId w:val="8"/>
  </w:num>
  <w:num w:numId="2" w16cid:durableId="1875264061">
    <w:abstractNumId w:val="6"/>
  </w:num>
  <w:num w:numId="3" w16cid:durableId="625351971">
    <w:abstractNumId w:val="5"/>
  </w:num>
  <w:num w:numId="4" w16cid:durableId="1058479881">
    <w:abstractNumId w:val="4"/>
  </w:num>
  <w:num w:numId="5" w16cid:durableId="1295525774">
    <w:abstractNumId w:val="7"/>
  </w:num>
  <w:num w:numId="6" w16cid:durableId="2016565106">
    <w:abstractNumId w:val="3"/>
  </w:num>
  <w:num w:numId="7" w16cid:durableId="1229419340">
    <w:abstractNumId w:val="2"/>
  </w:num>
  <w:num w:numId="8" w16cid:durableId="528252259">
    <w:abstractNumId w:val="1"/>
  </w:num>
  <w:num w:numId="9" w16cid:durableId="13617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C2A"/>
    <w:rsid w:val="0029639D"/>
    <w:rsid w:val="00326F90"/>
    <w:rsid w:val="0034036D"/>
    <w:rsid w:val="00523E03"/>
    <w:rsid w:val="00955C98"/>
    <w:rsid w:val="00A24FF2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B592D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3</cp:revision>
  <cp:lastPrinted>2026-02-02T19:03:00Z</cp:lastPrinted>
  <dcterms:created xsi:type="dcterms:W3CDTF">2026-02-02T19:04:00Z</dcterms:created>
  <dcterms:modified xsi:type="dcterms:W3CDTF">2026-02-04T20:06:00Z</dcterms:modified>
  <cp:category/>
</cp:coreProperties>
</file>