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ABD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ALIGNMENT SCAN – SAMPLE OUTPUT</w:t>
      </w:r>
    </w:p>
    <w:p w14:paraId="6CAF2FF6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an example of what the system produces when we scan a clinic.</w:t>
      </w:r>
    </w:p>
    <w:p w14:paraId="17CFDF44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The purpose of the scan is simple:</w:t>
      </w:r>
    </w:p>
    <w:p w14:paraId="1CB4E096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identify services that have fallen behind and quantify the impact</w:t>
      </w:r>
    </w:p>
    <w:p w14:paraId="6218ACC3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16C0C26">
          <v:rect id="_x0000_i1025" style="width:0;height:1.5pt" o:hralign="center" o:hrstd="t" o:hr="t" fillcolor="#a0a0a0" stroked="f"/>
        </w:pict>
      </w:r>
    </w:p>
    <w:p w14:paraId="67A89F9C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YOU ARE LOOKING AT</w:t>
      </w:r>
    </w:p>
    <w:p w14:paraId="4B001DA8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Each line represents a service in the clinic.</w:t>
      </w:r>
    </w:p>
    <w:p w14:paraId="5E7E84C8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For each service, we show:</w:t>
      </w:r>
    </w:p>
    <w:p w14:paraId="36B8C2D3" w14:textId="77777777" w:rsidR="00944D38" w:rsidRPr="00944D38" w:rsidRDefault="00944D38" w:rsidP="00944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Current price</w:t>
      </w:r>
    </w:p>
    <w:p w14:paraId="6916EE25" w14:textId="77777777" w:rsidR="00944D38" w:rsidRPr="00944D38" w:rsidRDefault="00944D38" w:rsidP="00944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Recommended price (based on time since last update and inflation)</w:t>
      </w:r>
    </w:p>
    <w:p w14:paraId="2FBAE4F3" w14:textId="77777777" w:rsidR="00944D38" w:rsidRPr="00944D38" w:rsidRDefault="00944D38" w:rsidP="00944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Days since last update</w:t>
      </w:r>
    </w:p>
    <w:p w14:paraId="2FEDFA25" w14:textId="77777777" w:rsidR="00944D38" w:rsidRPr="00944D38" w:rsidRDefault="00944D38" w:rsidP="00944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Estimated annual usage</w:t>
      </w:r>
    </w:p>
    <w:p w14:paraId="57A23C4D" w14:textId="77777777" w:rsidR="00944D38" w:rsidRPr="00944D38" w:rsidRDefault="00944D38" w:rsidP="00944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Estimated revenue impact</w:t>
      </w:r>
    </w:p>
    <w:p w14:paraId="05F02E2B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91B0623">
          <v:rect id="_x0000_i1026" style="width:0;height:1.5pt" o:hralign="center" o:hrstd="t" o:hr="t" fillcolor="#a0a0a0" stroked="f"/>
        </w:pict>
      </w:r>
    </w:p>
    <w:p w14:paraId="6A27D314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REVEALS</w:t>
      </w:r>
    </w:p>
    <w:p w14:paraId="14D98D98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When viewed across the full clinic:</w:t>
      </w:r>
    </w:p>
    <w:p w14:paraId="7919C633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patterns become obvious immediately</w:t>
      </w:r>
    </w:p>
    <w:p w14:paraId="6CD58564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Examples from real scans:</w:t>
      </w:r>
    </w:p>
    <w:p w14:paraId="566B38B3" w14:textId="77777777" w:rsidR="00944D38" w:rsidRPr="00944D38" w:rsidRDefault="00944D38" w:rsidP="00944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Services untouched for 700–4000+ days</w:t>
      </w:r>
    </w:p>
    <w:p w14:paraId="6A6B101A" w14:textId="77777777" w:rsidR="00944D38" w:rsidRPr="00944D38" w:rsidRDefault="00944D38" w:rsidP="00944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gaps across routine, everyday services</w:t>
      </w:r>
    </w:p>
    <w:p w14:paraId="2855B6EC" w14:textId="77777777" w:rsidR="00944D38" w:rsidRPr="00944D38" w:rsidRDefault="00944D38" w:rsidP="00944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High-frequency services with small underpricing</w:t>
      </w:r>
    </w:p>
    <w:p w14:paraId="7B5750C6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Individually:</w:t>
      </w:r>
    </w:p>
    <w:p w14:paraId="5FC2C259" w14:textId="77777777" w:rsidR="00944D38" w:rsidRPr="00944D38" w:rsidRDefault="00944D38" w:rsidP="00944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these look insignificant</w:t>
      </w:r>
    </w:p>
    <w:p w14:paraId="4DA6CB70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Combined: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they represent meaningful lost revenue</w:t>
      </w:r>
    </w:p>
    <w:p w14:paraId="12D7723D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CC76220">
          <v:rect id="_x0000_i1027" style="width:0;height:1.5pt" o:hralign="center" o:hrstd="t" o:hr="t" fillcolor="#a0a0a0" stroked="f"/>
        </w:pict>
      </w:r>
    </w:p>
    <w:p w14:paraId="6E464CDF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WHY THIS MATTERS</w:t>
      </w:r>
    </w:p>
    <w:p w14:paraId="1A00087E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lastRenderedPageBreak/>
        <w:t>This is not theoretical.</w:t>
      </w:r>
    </w:p>
    <w:p w14:paraId="0E527875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based on:</w:t>
      </w:r>
    </w:p>
    <w:p w14:paraId="0CE3DA34" w14:textId="77777777" w:rsidR="00944D38" w:rsidRPr="00944D38" w:rsidRDefault="00944D38" w:rsidP="00944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 clinic pricing</w:t>
      </w:r>
    </w:p>
    <w:p w14:paraId="1C36AB20" w14:textId="77777777" w:rsidR="00944D38" w:rsidRPr="00944D38" w:rsidRDefault="00944D38" w:rsidP="00944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 usage</w:t>
      </w:r>
    </w:p>
    <w:p w14:paraId="784FA0DF" w14:textId="77777777" w:rsidR="00944D38" w:rsidRPr="00944D38" w:rsidRDefault="00944D38" w:rsidP="00944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 service volumes</w:t>
      </w:r>
    </w:p>
    <w:p w14:paraId="21DB7856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The opportunity shown is:</w:t>
      </w:r>
    </w:p>
    <w:p w14:paraId="7BA42F50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revenue already being generated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but not fully captured</w:t>
      </w:r>
    </w:p>
    <w:p w14:paraId="64B8197B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80C57AB">
          <v:rect id="_x0000_i1028" style="width:0;height:1.5pt" o:hralign="center" o:hrstd="t" o:hr="t" fillcolor="#a0a0a0" stroked="f"/>
        </w:pict>
      </w:r>
    </w:p>
    <w:p w14:paraId="05B6629F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IMPORTANT DETAIL</w:t>
      </w:r>
    </w:p>
    <w:p w14:paraId="40F2268F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 driven by large price increases.</w:t>
      </w:r>
    </w:p>
    <w:p w14:paraId="24BE09A7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Most adjustments are:</w:t>
      </w:r>
    </w:p>
    <w:p w14:paraId="29850D02" w14:textId="77777777" w:rsidR="00944D38" w:rsidRPr="00944D38" w:rsidRDefault="00944D38" w:rsidP="0094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small</w:t>
      </w:r>
    </w:p>
    <w:p w14:paraId="7050C82F" w14:textId="77777777" w:rsidR="00944D38" w:rsidRPr="00944D38" w:rsidRDefault="00944D38" w:rsidP="0094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incremental</w:t>
      </w:r>
    </w:p>
    <w:p w14:paraId="661CB7B2" w14:textId="77777777" w:rsidR="00944D38" w:rsidRPr="00944D38" w:rsidRDefault="00944D38" w:rsidP="00944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within normal client tolerance</w:t>
      </w:r>
    </w:p>
    <w:p w14:paraId="76C014FB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Which means:</w:t>
      </w:r>
    </w:p>
    <w:p w14:paraId="41F1E1E9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minimal operational disruption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minimal client pushback</w:t>
      </w:r>
    </w:p>
    <w:p w14:paraId="777483E1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C8C0047">
          <v:rect id="_x0000_i1029" style="width:0;height:1.5pt" o:hralign="center" o:hrstd="t" o:hr="t" fillcolor="#a0a0a0" stroked="f"/>
        </w:pict>
      </w:r>
    </w:p>
    <w:p w14:paraId="4BF43F94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IS NOT</w:t>
      </w:r>
    </w:p>
    <w:p w14:paraId="7437FFE2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 not:</w:t>
      </w:r>
    </w:p>
    <w:p w14:paraId="23606941" w14:textId="77777777" w:rsidR="00944D38" w:rsidRPr="00944D38" w:rsidRDefault="00944D38" w:rsidP="0094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 pricing recommendation list</w:t>
      </w:r>
    </w:p>
    <w:p w14:paraId="44B2A8AC" w14:textId="77777777" w:rsidR="00944D38" w:rsidRPr="00944D38" w:rsidRDefault="00944D38" w:rsidP="0094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 one-time pricing project</w:t>
      </w:r>
    </w:p>
    <w:p w14:paraId="14FDA1F5" w14:textId="77777777" w:rsidR="00944D38" w:rsidRPr="00944D38" w:rsidRDefault="00944D38" w:rsidP="00944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 “top 10 services” analysis</w:t>
      </w:r>
    </w:p>
    <w:p w14:paraId="613AF4D1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1F396BD">
          <v:rect id="_x0000_i1030" style="width:0;height:1.5pt" o:hralign="center" o:hrstd="t" o:hr="t" fillcolor="#a0a0a0" stroked="f"/>
        </w:pict>
      </w:r>
    </w:p>
    <w:p w14:paraId="2DCED456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WHAT THIS IS</w:t>
      </w:r>
    </w:p>
    <w:p w14:paraId="72B4BBFC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This is:</w:t>
      </w:r>
    </w:p>
    <w:p w14:paraId="1A9C9D19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lastRenderedPageBreak/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 full-clinic visibility tool</w:t>
      </w:r>
    </w:p>
    <w:p w14:paraId="054386F3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That ensures:</w:t>
      </w:r>
    </w:p>
    <w:p w14:paraId="0A9CDAF8" w14:textId="77777777" w:rsidR="00944D38" w:rsidRPr="00944D38" w:rsidRDefault="00944D38" w:rsidP="0094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no service goes years without review</w:t>
      </w:r>
    </w:p>
    <w:p w14:paraId="3E890288" w14:textId="77777777" w:rsidR="00944D38" w:rsidRPr="00944D38" w:rsidRDefault="00944D38" w:rsidP="0094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pricing stays aligned over time</w:t>
      </w:r>
    </w:p>
    <w:p w14:paraId="2932FC37" w14:textId="77777777" w:rsidR="00944D38" w:rsidRPr="00944D38" w:rsidRDefault="00944D38" w:rsidP="00944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revenue leakage is continuously identified and corrected</w:t>
      </w:r>
    </w:p>
    <w:p w14:paraId="24029789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78EA7632">
          <v:rect id="_x0000_i1031" style="width:0;height:1.5pt" o:hralign="center" o:hrstd="t" o:hr="t" fillcolor="#a0a0a0" stroked="f"/>
        </w:pict>
      </w:r>
    </w:p>
    <w:p w14:paraId="127C162C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HOW THIS IS USED</w:t>
      </w:r>
    </w:p>
    <w:p w14:paraId="3D6B60B0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Step 1:</w:t>
      </w:r>
    </w:p>
    <w:p w14:paraId="5B691D72" w14:textId="77777777" w:rsidR="00944D38" w:rsidRPr="00944D38" w:rsidRDefault="00944D38" w:rsidP="00944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run the scan</w:t>
      </w:r>
    </w:p>
    <w:p w14:paraId="6A9B92A0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Step 2:</w:t>
      </w:r>
    </w:p>
    <w:p w14:paraId="6D54F9C3" w14:textId="77777777" w:rsidR="00944D38" w:rsidRPr="00944D38" w:rsidRDefault="00944D38" w:rsidP="00944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review total opportunity</w:t>
      </w:r>
    </w:p>
    <w:p w14:paraId="6FFE8E6B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Step 3:</w:t>
      </w:r>
    </w:p>
    <w:p w14:paraId="13AAA452" w14:textId="77777777" w:rsidR="00944D38" w:rsidRPr="00944D38" w:rsidRDefault="00944D38" w:rsidP="00944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decide:</w:t>
      </w:r>
    </w:p>
    <w:p w14:paraId="146EA499" w14:textId="77777777" w:rsidR="00944D38" w:rsidRPr="00944D38" w:rsidRDefault="00944D38" w:rsidP="00944D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approve</w:t>
      </w:r>
    </w:p>
    <w:p w14:paraId="73AD4E02" w14:textId="77777777" w:rsidR="00944D38" w:rsidRPr="00944D38" w:rsidRDefault="00944D38" w:rsidP="00944D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hold</w:t>
      </w:r>
    </w:p>
    <w:p w14:paraId="5A96870E" w14:textId="77777777" w:rsidR="00944D38" w:rsidRPr="00944D38" w:rsidRDefault="00944D38" w:rsidP="00944D3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adjust</w:t>
      </w:r>
    </w:p>
    <w:p w14:paraId="5BC80651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Step 4:</w:t>
      </w:r>
    </w:p>
    <w:p w14:paraId="23A73049" w14:textId="77777777" w:rsidR="00944D38" w:rsidRPr="00944D38" w:rsidRDefault="00944D38" w:rsidP="00944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implement in controlled batches</w:t>
      </w:r>
    </w:p>
    <w:p w14:paraId="5FF438B5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55C55C71">
          <v:rect id="_x0000_i1032" style="width:0;height:1.5pt" o:hralign="center" o:hrstd="t" o:hr="t" fillcolor="#a0a0a0" stroked="f"/>
        </w:pict>
      </w:r>
    </w:p>
    <w:p w14:paraId="37306FF1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BOTTOM LINE</w:t>
      </w:r>
    </w:p>
    <w:p w14:paraId="58433183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This is the first time most clinics can </w:t>
      </w:r>
      <w:proofErr w:type="gramStart"/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actually see</w:t>
      </w:r>
      <w:proofErr w:type="gramEnd"/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:</w:t>
      </w:r>
    </w:p>
    <w:p w14:paraId="24CF5AF0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how much pricing has drifted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where it has drifted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br/>
      </w: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and what it is costing them</w:t>
      </w:r>
    </w:p>
    <w:p w14:paraId="41E075B1" w14:textId="77777777" w:rsidR="00944D38" w:rsidRPr="00944D38" w:rsidRDefault="00944D38" w:rsidP="00944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F784AC6">
          <v:rect id="_x0000_i1033" style="width:0;height:1.5pt" o:hralign="center" o:hrstd="t" o:hr="t" fillcolor="#a0a0a0" stroked="f"/>
        </w:pict>
      </w:r>
    </w:p>
    <w:p w14:paraId="5B0FCC3C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>The report itself is not the product.</w:t>
      </w:r>
    </w:p>
    <w:p w14:paraId="081AF7D6" w14:textId="77777777" w:rsidR="00944D38" w:rsidRPr="00944D38" w:rsidRDefault="00944D38" w:rsidP="00944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944D38">
        <w:rPr>
          <w:rFonts w:ascii="Segoe UI Emoji" w:eastAsia="Times New Roman" w:hAnsi="Segoe UI Emoji" w:cs="Segoe UI Emoji"/>
          <w:sz w:val="24"/>
          <w:szCs w:val="24"/>
          <w:lang w:eastAsia="en-CA"/>
        </w:rPr>
        <w:lastRenderedPageBreak/>
        <w:t>👉</w:t>
      </w:r>
      <w:r w:rsidRPr="00944D38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The system that continuously produces and manages this is.</w:t>
      </w:r>
    </w:p>
    <w:p w14:paraId="1FC3B9AA" w14:textId="77777777" w:rsidR="00FC34F7" w:rsidRDefault="00FC34F7"/>
    <w:sectPr w:rsidR="00FC34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199"/>
    <w:multiLevelType w:val="multilevel"/>
    <w:tmpl w:val="74D6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1ED7"/>
    <w:multiLevelType w:val="multilevel"/>
    <w:tmpl w:val="A36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5D40"/>
    <w:multiLevelType w:val="multilevel"/>
    <w:tmpl w:val="525E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E0318"/>
    <w:multiLevelType w:val="multilevel"/>
    <w:tmpl w:val="CE2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F0108"/>
    <w:multiLevelType w:val="multilevel"/>
    <w:tmpl w:val="9E74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33899"/>
    <w:multiLevelType w:val="multilevel"/>
    <w:tmpl w:val="0BE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C3E13"/>
    <w:multiLevelType w:val="multilevel"/>
    <w:tmpl w:val="5BCA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C5501"/>
    <w:multiLevelType w:val="multilevel"/>
    <w:tmpl w:val="C2FA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45355"/>
    <w:multiLevelType w:val="multilevel"/>
    <w:tmpl w:val="760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52539"/>
    <w:multiLevelType w:val="multilevel"/>
    <w:tmpl w:val="45A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92D0F"/>
    <w:multiLevelType w:val="multilevel"/>
    <w:tmpl w:val="ACD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807611">
    <w:abstractNumId w:val="6"/>
  </w:num>
  <w:num w:numId="2" w16cid:durableId="1927760038">
    <w:abstractNumId w:val="1"/>
  </w:num>
  <w:num w:numId="3" w16cid:durableId="888302488">
    <w:abstractNumId w:val="7"/>
  </w:num>
  <w:num w:numId="4" w16cid:durableId="1677994219">
    <w:abstractNumId w:val="9"/>
  </w:num>
  <w:num w:numId="5" w16cid:durableId="554510297">
    <w:abstractNumId w:val="10"/>
  </w:num>
  <w:num w:numId="6" w16cid:durableId="358429636">
    <w:abstractNumId w:val="8"/>
  </w:num>
  <w:num w:numId="7" w16cid:durableId="1114248311">
    <w:abstractNumId w:val="3"/>
  </w:num>
  <w:num w:numId="8" w16cid:durableId="1987976603">
    <w:abstractNumId w:val="4"/>
  </w:num>
  <w:num w:numId="9" w16cid:durableId="1583951632">
    <w:abstractNumId w:val="0"/>
  </w:num>
  <w:num w:numId="10" w16cid:durableId="1565599197">
    <w:abstractNumId w:val="2"/>
  </w:num>
  <w:num w:numId="11" w16cid:durableId="12229823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D38"/>
    <w:rsid w:val="008D73B0"/>
    <w:rsid w:val="009156FF"/>
    <w:rsid w:val="00944D38"/>
    <w:rsid w:val="00E15324"/>
    <w:rsid w:val="00EB4BBC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FDD81"/>
  <w15:chartTrackingRefBased/>
  <w15:docId w15:val="{E82EC38E-9D66-45FE-A625-74A1492C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2026-04-18T13:31:00Z</dcterms:created>
  <dcterms:modified xsi:type="dcterms:W3CDTF">2026-04-18T13:32:00Z</dcterms:modified>
</cp:coreProperties>
</file>