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C7557" w14:textId="77777777" w:rsidR="001F65BB" w:rsidRDefault="00000000">
      <w:pPr>
        <w:pStyle w:val="Heading1"/>
      </w:pPr>
      <w:r>
        <w:t>MEMO</w:t>
      </w:r>
    </w:p>
    <w:p w14:paraId="4B4E7634" w14:textId="77777777" w:rsidR="001F65BB" w:rsidRDefault="00000000">
      <w:r>
        <w:t>To: All Rosslyn &amp; UPC Teams</w:t>
      </w:r>
    </w:p>
    <w:p w14:paraId="1C197C70" w14:textId="77777777" w:rsidR="001F65BB" w:rsidRDefault="00000000">
      <w:r>
        <w:t>From: Management</w:t>
      </w:r>
    </w:p>
    <w:p w14:paraId="18C79C79" w14:textId="7F724DBE" w:rsidR="001F65BB" w:rsidRDefault="00000000">
      <w:r>
        <w:t xml:space="preserve">Date: </w:t>
      </w:r>
      <w:r w:rsidR="00D45562">
        <w:t xml:space="preserve">February 2, 2026 </w:t>
      </w:r>
    </w:p>
    <w:p w14:paraId="3CCA81E2" w14:textId="77777777" w:rsidR="001F65BB" w:rsidRDefault="00000000">
      <w:r>
        <w:t>Subject: Rosslyn / UPC Communication Log</w:t>
      </w:r>
    </w:p>
    <w:p w14:paraId="3FE59038" w14:textId="77777777" w:rsidR="001F65BB" w:rsidRDefault="001F65BB"/>
    <w:p w14:paraId="64DA9B5E" w14:textId="77777777" w:rsidR="001F65BB" w:rsidRDefault="00000000">
      <w:r>
        <w:t>The Rosslyn / UPC Communication Log has been introduced as a shared tool to ensure that important information, tasks, and responsibilities are clearly communicated, properly tracked, and not missed.</w:t>
      </w:r>
      <w:r>
        <w:br/>
      </w:r>
      <w:r>
        <w:br/>
        <w:t>If something matters enough to say, it matters enough to be logged.</w:t>
      </w:r>
    </w:p>
    <w:p w14:paraId="31875BFC" w14:textId="77777777" w:rsidR="001F65BB" w:rsidRDefault="00000000">
      <w:pPr>
        <w:pStyle w:val="Heading2"/>
      </w:pPr>
      <w:r>
        <w:t>Purpose</w:t>
      </w:r>
    </w:p>
    <w:p w14:paraId="30E0AF89" w14:textId="77777777" w:rsidR="001F65BB" w:rsidRDefault="00000000">
      <w:r>
        <w:t>The Communication Log exists to support clear communication, shared understanding, and accountability across Rosslyn and UPC. It helps ensure that:</w:t>
      </w:r>
      <w:r>
        <w:br/>
      </w:r>
      <w:r>
        <w:br/>
        <w:t>• Important information is written down, not just discussed verbally</w:t>
      </w:r>
      <w:r>
        <w:br/>
        <w:t>• Tasks and responsibilities are clearly identified and not overlooked</w:t>
      </w:r>
      <w:r>
        <w:br/>
        <w:t>• The right people see the right information</w:t>
      </w:r>
      <w:r>
        <w:br/>
        <w:t>• Information does not get lost as shifts change or time passes</w:t>
      </w:r>
    </w:p>
    <w:p w14:paraId="36BADE35" w14:textId="77777777" w:rsidR="001F65BB" w:rsidRDefault="00000000">
      <w:pPr>
        <w:pStyle w:val="Heading2"/>
      </w:pPr>
      <w:r>
        <w:t>How the Communication Log Works</w:t>
      </w:r>
    </w:p>
    <w:p w14:paraId="39EB5D03" w14:textId="77777777" w:rsidR="001F65BB" w:rsidRDefault="00000000">
      <w:r>
        <w:t>All new Communication Log entries are first placed in the OPEN section at the front of the binder. This ensures new information is visible and reviewed.</w:t>
      </w:r>
      <w:r>
        <w:br/>
      </w:r>
      <w:r>
        <w:br/>
        <w:t>Once the information has been read and, where applicable, acknowledged or acted upon, the log will be moved, filed under the appropriate category tab, or removed if the information is time-limited.</w:t>
      </w:r>
    </w:p>
    <w:p w14:paraId="155C1A0E" w14:textId="77777777" w:rsidR="001F65BB" w:rsidRDefault="00000000">
      <w:pPr>
        <w:pStyle w:val="Heading2"/>
      </w:pPr>
      <w:r>
        <w:t>What the Communication Log Is (and Is Not)</w:t>
      </w:r>
    </w:p>
    <w:p w14:paraId="09603606" w14:textId="77777777" w:rsidR="001F65BB" w:rsidRDefault="00000000">
      <w:r>
        <w:t>The Communication Log is:</w:t>
      </w:r>
      <w:r>
        <w:br/>
        <w:t>• A communication and tracking tool</w:t>
      </w:r>
      <w:r>
        <w:br/>
        <w:t>• A way to prevent missed tasks and misunderstandings</w:t>
      </w:r>
      <w:r>
        <w:br/>
        <w:t>• A shared reference for staff across shifts</w:t>
      </w:r>
      <w:r>
        <w:br/>
      </w:r>
      <w:r>
        <w:br/>
        <w:t>The Communication Log is not:</w:t>
      </w:r>
      <w:r>
        <w:br/>
        <w:t>• A disciplinary record</w:t>
      </w:r>
      <w:r>
        <w:br/>
      </w:r>
      <w:r>
        <w:lastRenderedPageBreak/>
        <w:t>• A replacement for urgent verbal communication</w:t>
      </w:r>
      <w:r>
        <w:br/>
        <w:t>• A place for opinions, venting, or informal notes</w:t>
      </w:r>
    </w:p>
    <w:p w14:paraId="4B053ABA" w14:textId="77777777" w:rsidR="001F65BB" w:rsidRDefault="00000000">
      <w:pPr>
        <w:pStyle w:val="Heading2"/>
      </w:pPr>
      <w:r>
        <w:t>Using the Communication Log</w:t>
      </w:r>
    </w:p>
    <w:p w14:paraId="22AAD467" w14:textId="77777777" w:rsidR="001F65BB" w:rsidRDefault="00000000">
      <w:r>
        <w:t>When completing a Communication Log entry, staff should be clear, factual, and concise. Some entries are for awareness only, while others may require action or acknowledgement.</w:t>
      </w:r>
      <w:r>
        <w:br/>
      </w:r>
      <w:r>
        <w:br/>
        <w:t>Over time, recurring or permanent items may be converted into training documents or Standard Operating Guidelines (SOGs) to ensure consistency moving forward.</w:t>
      </w:r>
    </w:p>
    <w:sectPr w:rsidR="001F65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811765">
    <w:abstractNumId w:val="8"/>
  </w:num>
  <w:num w:numId="2" w16cid:durableId="299382827">
    <w:abstractNumId w:val="6"/>
  </w:num>
  <w:num w:numId="3" w16cid:durableId="1505440815">
    <w:abstractNumId w:val="5"/>
  </w:num>
  <w:num w:numId="4" w16cid:durableId="649216098">
    <w:abstractNumId w:val="4"/>
  </w:num>
  <w:num w:numId="5" w16cid:durableId="1571573658">
    <w:abstractNumId w:val="7"/>
  </w:num>
  <w:num w:numId="6" w16cid:durableId="843938416">
    <w:abstractNumId w:val="3"/>
  </w:num>
  <w:num w:numId="7" w16cid:durableId="840966910">
    <w:abstractNumId w:val="2"/>
  </w:num>
  <w:num w:numId="8" w16cid:durableId="477112312">
    <w:abstractNumId w:val="1"/>
  </w:num>
  <w:num w:numId="9" w16cid:durableId="11124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5BB"/>
    <w:rsid w:val="0029639D"/>
    <w:rsid w:val="00326F90"/>
    <w:rsid w:val="00516A11"/>
    <w:rsid w:val="00AA1D8D"/>
    <w:rsid w:val="00B47730"/>
    <w:rsid w:val="00C16EFB"/>
    <w:rsid w:val="00CB0664"/>
    <w:rsid w:val="00D45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092B3"/>
  <w14:defaultImageDpi w14:val="300"/>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Wilde</cp:lastModifiedBy>
  <cp:revision>2</cp:revision>
  <cp:lastPrinted>2026-02-02T20:05:00Z</cp:lastPrinted>
  <dcterms:created xsi:type="dcterms:W3CDTF">2026-03-03T19:28:00Z</dcterms:created>
  <dcterms:modified xsi:type="dcterms:W3CDTF">2026-03-03T19:28:00Z</dcterms:modified>
  <cp:category/>
</cp:coreProperties>
</file>