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icrosoft YaHei"/>
          <w:b/>
          <w:color w:val="14375A"/>
          <w:sz w:val="44"/>
        </w:rPr>
        <w:t>设计师点位参考方案（V1）</w:t>
      </w:r>
    </w:p>
    <w:p>
      <w:pPr>
        <w:spacing w:before="0" w:after="200" w:line="276" w:lineRule="auto"/>
      </w:pPr>
      <w:r>
        <w:rPr>
          <w:rFonts w:ascii="Calibri" w:hAnsi="Calibri" w:eastAsia="Microsoft YaHei"/>
          <w:b w:val="0"/>
          <w:color w:val="5A5A5A"/>
          <w:sz w:val="21"/>
        </w:rPr>
        <w:t>由业主侧整理，供设计师/施工队沟通使用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日期： 2026-07-04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用途： 给设计师作为点位落图参考。设计师应基于新版平面图、现场拆旧情况、柜体深化图和水电规范，把本方案转成正式强电、弱电、天花、暖通弱电、水路安全和柜体遮挡复核图。</w:t>
      </w:r>
    </w:p>
    <w:p>
      <w:pPr>
        <w:pStyle w:val="Heading2"/>
        <w:keepNext/>
      </w:pPr>
      <w:r>
        <w:t>1. 本方案的边界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本方案只给设计师和施工队需要提前预留的内容：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强电插座、常电、电源位置、回路和漏保条件；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Cat6A 网线、PoE 点位、影音穿线管、弱电空管；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RS-485/暖通弱电独立管线；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窗帘电机电源、电机侧、检修条件；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排风、电动阀候选、安全报警等需要固定电源或空间的点位；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机柜、P2S、厨下、次卫洗衣、总水阀等检修和柜体遮挡条件。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本方案不要求施工队处理以下内容：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Zigbee 电池温湿度、水浸、门磁/窗磁、普通人体 PIR、场景按钮的逐点布线；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CO2 固定点位；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独立场景面板专门开槽；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Home Assistant、Zigbee2MQTT、MQTT、自动化和软件调试；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室内摄像头默认安装；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门窗执行器、电动开窗器或磁吸控制。</w:t>
      </w:r>
    </w:p>
    <w:p>
      <w:pPr>
        <w:pStyle w:val="Heading2"/>
        <w:keepNext/>
      </w:pPr>
      <w:r>
        <w:t>2. 设计总原则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衣帽间是全屋网络和自动化中心，所有弱电星形回衣帽间机柜。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以太网默认 Cat6A，强电、弱电、RS-485 和影音管不得混管。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Zigbee 终端多数无线；只有 PoE Zigbee 协调器需要 1 根网线回机柜。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当前窗帘按单层窗帘方案，每组 1 台电机、1 个控制通道。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窗帘电源是电机侧 220V 常电，不通过普通墙壁开关切断。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场景面板不作为本轮施工必需项；后续如需要，可用无线按钮、厂家遥控、手机/语音/Home Assistant 面板替代。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电池类传感器只需要保证能放置、能贴装、能检修，不需要施工队逐个拉线。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成本优先：只保留高概率使用、封墙后难补的线管；纯候选、低概率、可后装的内容不默认预留。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封墙、封顶、封柜前，所有线、管、盒、检修口和端点必须拍照、编号、测试。</w:t>
      </w:r>
    </w:p>
    <w:p>
      <w:pPr>
        <w:pStyle w:val="Heading2"/>
        <w:keepNext/>
      </w:pPr>
      <w:r>
        <w:t>3. 强电/插座参考方案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区域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设计师建议落图点位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机柜/UPS 输入独立带地墙插 1 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给 UPS 输入，UPS 后接机柜 PDU；供光猫、路由/防火墙、交换机、Mac mini、RS-485 网关等低功耗设备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 P2S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P2S/AMS 独立带地插座 1 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不接机柜 UPS/PDU；与衣物、纸箱、溶剂、网络机柜分区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衣帽间清洁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吸尘器/清洁设备充电插座 1 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与机柜和 P2S 分开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衣帽间备用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高功率/服务备用插座 1 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不接 UPS；若未来接高功率设备需电工复核回路和通风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3090 工作站桌位多位带地插座组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避免桌腿/柜体遮挡；不接 UPS；不得用普通智能插座切断工作站电源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书桌/电脑候选插座组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按未来电脑、台灯、充电器预留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书桌/阅读/多电脑候选插座组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避开窗帘、柜体、门套和日晒潮气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客厅影音柜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多位带地插座组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给功放、播放器、游戏机、小交换机等；保留散热和检修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客厅投影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投影位 220V 插座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与投影吊架、幕布位置、影音管同图复核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客厅幕布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电动幕布盒 220V 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只作为电动幕布供电和检修条件；不要求单独接入智能系统，不预留网线/RS-485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全屋窗帘盒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每组窗帘盒电机侧 220V 常电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单层窗帘，每组 1 台电机；接地、检修；电源不经过普通墙壁开关切断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次卫生间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洗衣机插座，烘干候选按需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防潮、接地、漏保、排水、地漏和柜体遮挡一起复核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厨房/厨下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净水/RO/厨下设备插座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必须可检修；不得被橱柜永久封死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主卫/次卫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智能马桶、镜柜、排风、浴室柜下电源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按卫生间分区规范、防潮、接地、漏保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总水阀候选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电动总水阀候选电源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预留电源、检修和手动操作空间；不默认接 RS-485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燃气/CO 报警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固定供电候选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位置和高度按燃气公司、物业、产品说明和规范确定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排风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主卫、次卫排风电源和实体开关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保留实体开关；后续可由湿度/存在联动</w:t>
            </w:r>
          </w:p>
        </w:tc>
      </w:tr>
    </w:tbl>
    <w:p/>
    <w:p>
      <w:pPr>
        <w:pStyle w:val="Heading2"/>
        <w:keepNext/>
      </w:pPr>
      <w:r>
        <w:t>4. 弱电/网络参考方案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所有网线星形回衣帽间配线架，不串接、不中途接头。建议每根线两端编号。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2232"/>
        <w:gridCol w:w="2232"/>
        <w:gridCol w:w="3671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编号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区域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参考点位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线缆/说明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AP1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左侧中央走廊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吊顶或可暗线顶面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1 根 Cat6A，PoE；避开风管、金属、灯具和检修口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AP2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客厅边吊/空调出风口附近可施工区域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允许偏置安装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1 根 Cat6A，PoE；避开风口、幕布盒、灯带驱动和大灯具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ZIGBEE-POE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中央走廊开放高位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PoE Zigbee 协调器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1 根 Cat6A 或 Cat6，PoE；不放金属机柜内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B1-DATA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书房书桌/3090 位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桌面弱电点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2 根 Cat6A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B2-DATA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儿童房/次卧书桌候选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桌面弱电点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2 根 Cat6A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MB-BAL-DATA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主卧阳台书桌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桌面弱电点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至少 1 根 Cat6A；第二根或空管可选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AV-DATA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客厅影音柜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影音柜内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首期 1 根 Cat6A；第二根仅在同点位同管成本很低时可选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PJ-DATA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客厅投影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投影位置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投影可用 Wi-Fi 和影音管；Cat6A 不作为必需项，有条件再做备用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BAL-DATA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客厅阳台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备用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1 根备用 Cat6A 或 Cat6，未来设备候选</w:t>
            </w:r>
          </w:p>
        </w:tc>
      </w:tr>
    </w:tbl>
    <w:p/>
    <w:p>
      <w:pPr>
        <w:pStyle w:val="Heading2"/>
        <w:keepNext/>
      </w:pPr>
      <w:r>
        <w:t>5. RS-485/暖通弱电参考方案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RS-485 不等同于以太网，不接普通交换机，不和普通网口混标。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通道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设备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设计师落图要求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日立中央空调转换器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 + 厂家确认的屏蔽 RS-485 双绞线，到衣帽间 RS-485 网关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格恩中央加湿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 + 厂家确认的屏蔽 RS-485 双绞线，到衣帽间 RS-485 网关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未来 Modbus 电表/水表/计量设备候选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只做空管/拉线候选，不作为本轮必须接表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未来其他设备候选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只做预留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要求：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日立和格恩不得共线、不得共管；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RS-485 不得与强电同管；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图上标注端点、检修口、线号、A/B/GND/屏蔽层；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厂家未确认线型前，至少先锁定独立管路和拉线条件。</w:t>
      </w:r>
    </w:p>
    <w:p>
      <w:pPr>
        <w:pStyle w:val="Heading2"/>
        <w:keepNext/>
      </w:pPr>
      <w:r>
        <w:t>6. 天花/吊顶设备参考方案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参考位置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左侧中央走廊顶面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优先服务书房、次卧、厨房/过道一侧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客厅边吊或空调出风口附近可施工区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客厅无满吊顶时允许偏置；暗线出线、设备明装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 Zigbee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中央开放走廊高位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尽量居中，避开金属、强电驱动、电机和大灯具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按新版平面图幕布位置反推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电源、吊架和影音管统一确认；投影网线降级为可选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幕布盒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客厅幕布位置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电动幕布电源、检修和吊顶关系确认；不单独接入智能系统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窗帘盒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每组窗帘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单层窗帘，电机侧、常电、检修方式必须标注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烟感候选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客厅/走廊、衣帽间设备区、P2S 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独立报警优先；不依赖 Home Assistant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排风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主卫、次卫，衣帽间/P2S 可选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主卫/次卫为重点；P2S 排风仅作为可选预留</w:t>
            </w:r>
          </w:p>
        </w:tc>
      </w:tr>
    </w:tbl>
    <w:p/>
    <w:p>
      <w:pPr>
        <w:pStyle w:val="Heading2"/>
        <w:keepNext/>
      </w:pPr>
      <w:r>
        <w:t>7. 水路/安全参考方案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区域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参考点位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洗衣机进水、排水、地漏、插座、水浸低位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水浸是电池传感器，不拉线；但必须留低位可放置空间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厨下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水槽、RO/净水、厨下设备、水浸低位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插座和水浸位置不能被橱柜封死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主卫/次卫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水浸可放低位，排风实体开关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传感器后装，但地面低位和检修要保留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中央加湿/水路设备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设备附近水浸和检修口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结合厂家设备位置确认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热水器/热水管路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管路附近水浸候选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以后电池水浸后装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阀门位置、电动阀候选、电源、检修和手动操作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电动阀可选但重要；不默认 RS-485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燃气/CO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厨房燃气灶、燃气热水器区域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按规范、物业、燃气公司和产品说明落位</w:t>
            </w:r>
          </w:p>
        </w:tc>
      </w:tr>
    </w:tbl>
    <w:p/>
    <w:p>
      <w:pPr>
        <w:pStyle w:val="Heading2"/>
        <w:keepNext/>
      </w:pPr>
      <w:r>
        <w:t>8. 房间级参考方案</w:t>
      </w:r>
    </w:p>
    <w:p>
      <w:pPr>
        <w:pStyle w:val="Heading3"/>
        <w:keepNext/>
      </w:pPr>
      <w:r>
        <w:t>8.1 衣帽间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落地 12U 网络机柜位置；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机柜/UPS 输入独立墙插；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弱电总进线、配线架、交换机、路由/防火墙、Mac mini、RS-485 网关空间；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P2S 独立台面、独立插座、开门、AMS、耗材、废料、维护空间；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P2S 不做墙面网口；如未来确实需要有线网络，可在衣帽间内直接接交换机或机柜内短跳线；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吸尘器充电插座；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高功率/服务备用插座；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机柜和 P2S 分区，避免衣物、纸箱、溶剂、胶水贴近设备；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烟感和温湿度位置只需保留安装空间，不要求逐个布线。</w:t>
      </w:r>
    </w:p>
    <w:p>
      <w:pPr>
        <w:pStyle w:val="Heading3"/>
        <w:keepNext/>
      </w:pPr>
      <w:r>
        <w:t>8.2 客餐厅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AP2 点位；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客厅影音柜电源和 1 根 Cat6A；第二根网线只在同点位成本很低时可选；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投影电源、影音穿线管；投影网线不作为必需项；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幕布电源和检修；幕布盒不单独接入智能系统；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客厅阳台/大窗单层电动窗帘电机侧 220V 常电；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常规插座由设计师按家具和规范补齐；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CO2 不作为固定点位，后续用普通插座桌面设备试点。</w:t>
      </w:r>
    </w:p>
    <w:p>
      <w:pPr>
        <w:pStyle w:val="Heading3"/>
        <w:keepNext/>
      </w:pPr>
      <w:r>
        <w:t>8.3 玄关/入户/过道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PoE Zigbee 协调器中央高位 1 根网线；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入户高位摄像头和低位门铃本轮暂不预留；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AP1 如设计师认为更适合过道顶面，可与 Zigbee 保持距离；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入户门磁为后贴电池设备，不需要布线。</w:t>
      </w:r>
    </w:p>
    <w:p>
      <w:pPr>
        <w:pStyle w:val="Heading3"/>
        <w:keepNext/>
      </w:pPr>
      <w:r>
        <w:t>8.4 书房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书桌/3090 工作站 2 根 Cat6A；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高功率桌面插座组；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单层窗帘电机侧 220V 常电；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温湿度、门窗磁、存在/人体等后装传感器不要求施工队布线；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不为场景面板专门开槽。</w:t>
      </w:r>
    </w:p>
    <w:p>
      <w:pPr>
        <w:pStyle w:val="Heading3"/>
        <w:keepNext/>
      </w:pPr>
      <w:r>
        <w:t>8.5 儿童房/次卧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书桌候选 2 根 Cat6A；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书桌插座组；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单层窗帘电机侧 220V 常电；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温湿度、门窗磁、人体传感器后装，不拉线。</w:t>
      </w:r>
    </w:p>
    <w:p>
      <w:pPr>
        <w:pStyle w:val="Heading3"/>
        <w:keepNext/>
      </w:pPr>
      <w:r>
        <w:t>8.6 主卧和主卧阳台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主卧阳台如作为书桌/阅读区，至少 1 根 Cat6A；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主卧阳台桌面多位插座组；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主卧/主卧阳台单层窗帘电机侧 220V 常电；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床头、阅读、充电等常规强电由设计师按家具补齐；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门窗磁、温湿度、人体传感器后装。</w:t>
      </w:r>
    </w:p>
    <w:p>
      <w:pPr>
        <w:pStyle w:val="Heading3"/>
        <w:keepNext/>
      </w:pPr>
      <w:r>
        <w:t>8.7 厨房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厨下净水/RO/水槽设备插座；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插座和水路必须可检修；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水浸传感器后装，但低位空间要保留；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燃气报警按规范和燃气公司要求落位。</w:t>
      </w:r>
    </w:p>
    <w:p>
      <w:pPr>
        <w:pStyle w:val="Heading3"/>
        <w:keepNext/>
      </w:pPr>
      <w:r>
        <w:t>8.8 主卫/次卫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次卫洗衣机固定位置、电源、进水、排水、地漏；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主卫/次卫排风实体开关；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智能马桶、镜柜、浴室柜下电源按规范落图；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水浸、电池人体、温湿度传感器后装，不逐点布线。</w:t>
      </w:r>
    </w:p>
    <w:p>
      <w:pPr>
        <w:pStyle w:val="Heading2"/>
        <w:keepNext/>
      </w:pPr>
      <w:r>
        <w:t>9. 给设计师可直接使用的文字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请基于新版平面图和现场拆旧情况，按强电/插座、弱电/网络、天花设备、RS-485/暖通弱电、水路/安全、柜体遮挡六个图层落图。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本轮只要求施工队处理线、电、管、盒、孔、检修空间和编号测试。Zigbee 电池类温湿度、水浸、门磁/窗磁、普通人体 PIR、场景按钮不需要逐个布线。CO2 不作为固定点位。场景面板不作为本轮必须点位。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硬性要求：所有网线星形回衣帽间机柜，默认 Cat6A；AP1/AP2 和 PoE Zigbee 需要网线/PoE；日立空调和格恩加湿各自独立 RS-485 管线；强电、弱电、RS-485、影音管不得混管；封墙前必须拍照、编号、测试。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窗帘已确认单层。每组窗帘按 1 台电机和 1 个控制通道预留，电机侧提供 220V 常电、接地和检修空间，电源不通过普通墙壁开关切断。墙面控制不作为施工必需项，后续可用厂家遥控、无线按钮或智能系统控制。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如现场结构、柜体、吊顶、物业或设备安装条件导致某点无法实现，请先反馈，不要现场直接取消或改成无线替代。</w:t>
      </w:r>
    </w:p>
    <w:p>
      <w:pPr>
        <w:pStyle w:val="Heading2"/>
        <w:keepNext/>
      </w:pPr>
      <w:r>
        <w:t>10. 设计师需要回填确认的问题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衣帽间机柜和 P2S 是否能同时满足门开启、散热、检修和安全距离；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光纤入户能否顺利回衣帽间机柜；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AP1、AP2、PoE Zigbee 的精确顶面/高位位置；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投影、幕布、影音柜和影音穿线管的相对位置；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每组单层窗帘的电机侧、窗帘盒尺寸、检修方式；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次卫洗衣、厨下净水、总水阀和水路设备是否被柜体遮挡；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日立转换器和格恩控制器的安装位置和检修方式；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书房、儿童房/次卧、主卧阳台桌位是否最终确定；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所有强弱电、RS-485 和影音管的编号和隐蔽工程照片交付方式。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7"/>
      </w:rPr>
      <w:t>smartHouse 设计沟通材料 · 2026-07-05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