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D4F5F"/>
          <w:sz w:val="44"/>
        </w:rPr>
        <w:t>LaKeysha Strickland</w:t>
      </w:r>
    </w:p>
    <w:p>
      <w:pPr>
        <w:jc w:val="center"/>
      </w:pPr>
      <w:r>
        <w:rPr>
          <w:color w:val="B87333"/>
          <w:sz w:val="22"/>
        </w:rPr>
        <w:t>MBA, CSM, CSPO, AWS AI Practitioner</w:t>
      </w:r>
    </w:p>
    <w:p>
      <w:pPr>
        <w:jc w:val="center"/>
      </w:pPr>
      <w:r>
        <w:rPr>
          <w:b/>
          <w:color w:val="2D2D2D"/>
          <w:sz w:val="16"/>
        </w:rPr>
        <w:t>AI AUTOMATION ENGINEER | PYTHON | AWS | ENTERPRISE WORKFLOW AUTOMATION</w:t>
      </w:r>
    </w:p>
    <w:p>
      <w:pPr>
        <w:jc w:val="center"/>
      </w:pPr>
      <w:r>
        <w:rPr>
          <w:color w:val="2D2D2D"/>
          <w:sz w:val="18"/>
        </w:rPr>
        <w:t>St. Louis, MO  |  314-307-4921  |  keystrickland@charter.net  |  LinkedIn  |  GitHub</w:t>
      </w:r>
    </w:p>
    <w:p>
      <w:pPr>
        <w:pBdr>
          <w:bottom w:val="single" w:sz="8" w:space="1" w:color="B87333"/>
        </w:pBdr>
      </w:pPr>
      <w:r>
        <w:rPr>
          <w:b/>
          <w:color w:val="3D4F5F"/>
          <w:sz w:val="24"/>
        </w:rPr>
        <w:t>PROFESSIONAL SUMMARY</w:t>
      </w:r>
    </w:p>
    <w:p>
      <w:r>
        <w:rPr>
          <w:color w:val="2D2D2D"/>
          <w:sz w:val="20"/>
        </w:rPr>
        <w:t>AI-focused automation engineer with 12+ years in enterprise operations, building production-ready tools with Python, Amazon Kiro, Bedrock, and Microsoft Power Platform. Architected an enterprise Deconfliction Dashboard preventing 10-19 outages daily and automated carrier maintenance workflows across 13+ providers, cutting manual processing from 15 minutes to under 2 minutes per ticket. AWS Certified AI Practitioner combining hands-on AI-assisted development with deep operational domain expertise.</w:t>
      </w:r>
    </w:p>
    <w:p>
      <w:pPr>
        <w:pBdr>
          <w:bottom w:val="single" w:sz="8" w:space="1" w:color="B87333"/>
        </w:pBdr>
      </w:pPr>
      <w:r>
        <w:rPr>
          <w:b/>
          <w:color w:val="3D4F5F"/>
          <w:sz w:val="24"/>
        </w:rPr>
        <w:t>CORE SKILLS</w:t>
      </w:r>
    </w:p>
    <w:p>
      <w:r>
        <w:rPr>
          <w:b/>
          <w:sz w:val="18"/>
        </w:rPr>
        <w:t xml:space="preserve">AI &amp; Automation: </w:t>
      </w:r>
      <w:r>
        <w:rPr>
          <w:sz w:val="18"/>
        </w:rPr>
        <w:t>Python  |  Amazon Kiro  |  Amazon Q  |  Amazon Bedrock  |  Claude Code  |  AI-Assisted Development  |  Outlook COM Automation  |  Regex  |  REST APIs  |  Workflow Automation  |  openpyxl</w:t>
      </w:r>
    </w:p>
    <w:p>
      <w:r>
        <w:rPr>
          <w:b/>
          <w:sz w:val="18"/>
        </w:rPr>
        <w:t xml:space="preserve">Cloud &amp; Platforms: </w:t>
      </w:r>
      <w:r>
        <w:rPr>
          <w:sz w:val="18"/>
        </w:rPr>
        <w:t>AWS  |  Azure  |  Power Apps  |  Power Automate  |  SharePoint  |  Microsoft Teams Webhooks  |  GitHub / GitHub Pages</w:t>
      </w:r>
    </w:p>
    <w:p>
      <w:r>
        <w:rPr>
          <w:b/>
          <w:sz w:val="18"/>
        </w:rPr>
        <w:t xml:space="preserve">Operations &amp; Data: </w:t>
      </w:r>
      <w:r>
        <w:rPr>
          <w:sz w:val="18"/>
        </w:rPr>
        <w:t>Change Management  |  ITIL  |  Risk &amp; Impact Analysis  |  SOP Development  |  Tableau  |  Excel  |  BMC Helix  |  Jira  |  Asana</w:t>
      </w:r>
    </w:p>
    <w:p>
      <w:pPr>
        <w:pBdr>
          <w:bottom w:val="single" w:sz="8" w:space="1" w:color="B87333"/>
        </w:pBdr>
      </w:pPr>
      <w:r>
        <w:rPr>
          <w:b/>
          <w:color w:val="3D4F5F"/>
          <w:sz w:val="24"/>
        </w:rPr>
        <w:t>PROFESSIONAL EXPERIENCE</w:t>
      </w:r>
    </w:p>
    <w:p>
      <w:r>
        <w:rPr>
          <w:b/>
          <w:color w:val="3D4F5F"/>
          <w:sz w:val="22"/>
        </w:rPr>
        <w:t>Systems Engineer II - AI-Assisted Automation &amp; Change Management</w:t>
      </w:r>
      <w:r>
        <w:rPr>
          <w:sz w:val="18"/>
        </w:rPr>
        <w:t xml:space="preserve">  |  Spectrum (Charter Communications)  |  St. Louis, MO</w:t>
      </w:r>
    </w:p>
    <w:p>
      <w:r>
        <w:rPr>
          <w:i/>
          <w:color w:val="B87333"/>
          <w:sz w:val="18"/>
        </w:rPr>
        <w:t>Mar 2026 - Present</w:t>
      </w:r>
    </w:p>
    <w:p>
      <w:pPr>
        <w:pStyle w:val="ListBullet"/>
      </w:pPr>
      <w:r>
        <w:rPr>
          <w:color w:val="2D2D2D"/>
          <w:sz w:val="20"/>
        </w:rPr>
        <w:t>Architected an enterprise Deconfliction Dashboard using Amazon Kiro and Power Apps that identifies maintenance conflicts before implementation, preventing 10-19 potential outages daily and saving 2-3 hours of manual research per shift.</w:t>
      </w:r>
    </w:p>
    <w:p>
      <w:pPr>
        <w:pStyle w:val="ListBullet"/>
      </w:pPr>
      <w:r>
        <w:rPr>
          <w:color w:val="2D2D2D"/>
          <w:sz w:val="20"/>
        </w:rPr>
        <w:t>Engineered a Python-based carrier maintenance automation system using Outlook COM, regex parsing, and Teams webhooks that detects notifications from 13+ carriers and auto-generates CRQ records -- reducing processing time from ~15 minutes to under 2 minutes per ticket.</w:t>
      </w:r>
    </w:p>
    <w:p>
      <w:pPr>
        <w:pStyle w:val="ListBullet"/>
      </w:pPr>
      <w:r>
        <w:rPr>
          <w:color w:val="2D2D2D"/>
          <w:sz w:val="20"/>
        </w:rPr>
        <w:t>Designed impact auto-determination logic that classifies maintenance severity by emergency status, subscriber count, and circuit count, then maps to carrier-specific assignee groups automatically.</w:t>
      </w:r>
    </w:p>
    <w:p>
      <w:pPr>
        <w:pStyle w:val="ListBullet"/>
      </w:pPr>
      <w:r>
        <w:rPr>
          <w:color w:val="2D2D2D"/>
          <w:sz w:val="20"/>
        </w:rPr>
        <w:t>Built persistent tracking with duplicate detection and full ticket lifecycle management from email detection through CRQ creation and resolution.</w:t>
      </w:r>
    </w:p>
    <w:p>
      <w:pPr>
        <w:pStyle w:val="ListBullet"/>
      </w:pPr>
      <w:r>
        <w:rPr>
          <w:color w:val="2D2D2D"/>
          <w:sz w:val="20"/>
        </w:rPr>
        <w:t>Leverage Amazon Q and Claude Code for rapid prototyping, code generation, testing, and documentation across all automation projects.</w:t>
      </w:r>
    </w:p>
    <w:p>
      <w:pPr>
        <w:pStyle w:val="ListBullet"/>
      </w:pPr>
      <w:r>
        <w:rPr>
          <w:color w:val="2D2D2D"/>
          <w:sz w:val="20"/>
        </w:rPr>
        <w:t>Coordinate ~50 enterprise change tickets weekly and ~20 carrier tickets daily with zero administrative errors.</w:t>
      </w:r>
    </w:p>
    <w:p>
      <w:pPr>
        <w:pStyle w:val="ListBullet"/>
      </w:pPr>
      <w:r>
        <w:rPr>
          <w:color w:val="2D2D2D"/>
          <w:sz w:val="20"/>
        </w:rPr>
        <w:t>Produced 10+ video guides and technical documentation resources adopted team-wide to accelerate tool adoption.</w:t>
      </w:r>
    </w:p>
    <w:p>
      <w:r>
        <w:rPr>
          <w:b/>
          <w:color w:val="3D4F5F"/>
          <w:sz w:val="22"/>
        </w:rPr>
        <w:t>Change Control Analyst II</w:t>
      </w:r>
      <w:r>
        <w:rPr>
          <w:sz w:val="18"/>
        </w:rPr>
        <w:t xml:space="preserve">  |  Spectrum (Charter Communications)  |  St. Louis, MO</w:t>
      </w:r>
    </w:p>
    <w:p>
      <w:r>
        <w:rPr>
          <w:i/>
          <w:color w:val="B87333"/>
          <w:sz w:val="18"/>
        </w:rPr>
        <w:t>Mar 2019 - Mar 2026</w:t>
      </w:r>
    </w:p>
    <w:p>
      <w:pPr>
        <w:pStyle w:val="ListBullet"/>
      </w:pPr>
      <w:r>
        <w:rPr>
          <w:color w:val="2D2D2D"/>
          <w:sz w:val="20"/>
        </w:rPr>
        <w:t>Led analytic oversight of 1,000+ scheduled maintenance changes annually across a converged enterprise network serving millions of subscribers.</w:t>
      </w:r>
    </w:p>
    <w:p>
      <w:pPr>
        <w:pStyle w:val="ListBullet"/>
      </w:pPr>
      <w:r>
        <w:rPr>
          <w:color w:val="2D2D2D"/>
          <w:sz w:val="20"/>
        </w:rPr>
        <w:t>Prepared weekly and monthly operational reporting and recommended process improvements that reduced repeat escalations.</w:t>
      </w:r>
    </w:p>
    <w:p>
      <w:pPr>
        <w:pStyle w:val="ListBullet"/>
      </w:pPr>
      <w:r>
        <w:rPr>
          <w:color w:val="2D2D2D"/>
          <w:sz w:val="20"/>
        </w:rPr>
        <w:t>Authored training materials adopted across 7 engineering verticals, improving CRQ accuracy and reducing revision cycles.</w:t>
      </w:r>
    </w:p>
    <w:p>
      <w:r>
        <w:rPr>
          <w:b/>
          <w:color w:val="3D4F5F"/>
          <w:sz w:val="22"/>
        </w:rPr>
        <w:t>Change Control Analyst</w:t>
      </w:r>
      <w:r>
        <w:rPr>
          <w:sz w:val="18"/>
        </w:rPr>
        <w:t xml:space="preserve">  |  Spectrum (Charter Communications)  |  St. Louis, MO</w:t>
      </w:r>
    </w:p>
    <w:p>
      <w:r>
        <w:rPr>
          <w:i/>
          <w:color w:val="B87333"/>
          <w:sz w:val="18"/>
        </w:rPr>
        <w:t>Jan 2017 - Mar 2019</w:t>
      </w:r>
    </w:p>
    <w:p>
      <w:pPr>
        <w:pStyle w:val="ListBullet"/>
      </w:pPr>
      <w:r>
        <w:rPr>
          <w:color w:val="2D2D2D"/>
          <w:sz w:val="20"/>
        </w:rPr>
        <w:t>Coordinated scheduled network maintenance while enforcing change policies protecting revenue-generating customers.</w:t>
      </w:r>
    </w:p>
    <w:p>
      <w:pPr>
        <w:pStyle w:val="ListBullet"/>
      </w:pPr>
      <w:r>
        <w:rPr>
          <w:color w:val="2D2D2D"/>
          <w:sz w:val="20"/>
        </w:rPr>
        <w:t>Analyzed customer and service impacts, escalated conflicts, and supported carrier-class operating practices.</w:t>
      </w:r>
    </w:p>
    <w:p>
      <w:pPr>
        <w:pBdr>
          <w:bottom w:val="single" w:sz="8" w:space="1" w:color="B87333"/>
        </w:pBdr>
      </w:pPr>
      <w:r>
        <w:rPr>
          <w:b/>
          <w:color w:val="3D4F5F"/>
          <w:sz w:val="24"/>
        </w:rPr>
        <w:t>KEY PROJECTS</w:t>
      </w:r>
    </w:p>
    <w:p>
      <w:r>
        <w:rPr>
          <w:b/>
          <w:color w:val="3D4F5F"/>
          <w:sz w:val="22"/>
        </w:rPr>
        <w:t>Enterprise Deconfliction Dashboard &amp; Portal</w:t>
      </w:r>
      <w:r>
        <w:rPr>
          <w:sz w:val="18"/>
        </w:rPr>
        <w:t xml:space="preserve">  |  Amazon Kiro, Power Apps, SharePoint, AI-Assisted Development</w:t>
      </w:r>
    </w:p>
    <w:p>
      <w:pPr>
        <w:pStyle w:val="ListBullet"/>
      </w:pPr>
      <w:r>
        <w:rPr>
          <w:color w:val="2D2D2D"/>
          <w:sz w:val="20"/>
        </w:rPr>
        <w:t>Took the solution from concept through design, development, testing, and enterprise adoption; partnered with a colleague for SQL integration.</w:t>
      </w:r>
    </w:p>
    <w:p>
      <w:pPr>
        <w:pStyle w:val="ListBullet"/>
      </w:pPr>
      <w:r>
        <w:rPr>
          <w:color w:val="2D2D2D"/>
          <w:sz w:val="20"/>
        </w:rPr>
        <w:t>Centralized maintenance visibility, eliminating hours of manual research daily and enabling data-driven go/no-go decisions on scheduled maintenance.</w:t>
      </w:r>
    </w:p>
    <w:p>
      <w:r>
        <w:rPr>
          <w:b/>
          <w:color w:val="3D4F5F"/>
          <w:sz w:val="22"/>
        </w:rPr>
        <w:t>Third-Party Carrier Maintenance Automation</w:t>
      </w:r>
      <w:r>
        <w:rPr>
          <w:sz w:val="18"/>
        </w:rPr>
        <w:t xml:space="preserve">  |  Python, Outlook COM (pywin32), Teams Webhooks, openpyxl, Amazon Kiro</w:t>
      </w:r>
    </w:p>
    <w:p>
      <w:pPr>
        <w:pStyle w:val="ListBullet"/>
      </w:pPr>
      <w:r>
        <w:rPr>
          <w:color w:val="2D2D2D"/>
          <w:sz w:val="20"/>
        </w:rPr>
        <w:t>End-to-end workflow: mailbox monitoring, email parsing, Teams alerts, CRQ auto-generation, and persistent tracking with duplicate detection.</w:t>
      </w:r>
    </w:p>
    <w:p>
      <w:pPr>
        <w:pStyle w:val="ListBullet"/>
      </w:pPr>
      <w:r>
        <w:rPr>
          <w:color w:val="2D2D2D"/>
          <w:sz w:val="20"/>
        </w:rPr>
        <w:t>Configurable regex patterns for ticket extraction across 13+ carrier formats; impact auto-determination logic for severity classification.</w:t>
      </w:r>
    </w:p>
    <w:p>
      <w:r>
        <w:rPr>
          <w:b/>
          <w:color w:val="3D4F5F"/>
          <w:sz w:val="22"/>
        </w:rPr>
        <w:t>Phoenix Travel Digital Experiences</w:t>
      </w:r>
      <w:r>
        <w:rPr>
          <w:sz w:val="18"/>
        </w:rPr>
        <w:t xml:space="preserve">  |  Amazon Kiro, GitHub Pages, HTML/CSS</w:t>
      </w:r>
    </w:p>
    <w:p>
      <w:pPr>
        <w:pStyle w:val="ListBullet"/>
      </w:pPr>
      <w:r>
        <w:rPr>
          <w:color w:val="2D2D2D"/>
          <w:sz w:val="20"/>
        </w:rPr>
        <w:t>Built and deployed live customer-facing travel sites using AI-assisted development, managing source control and production publishing through GitHub Pages.</w:t>
      </w:r>
    </w:p>
    <w:p>
      <w:pPr>
        <w:pBdr>
          <w:bottom w:val="single" w:sz="8" w:space="1" w:color="B87333"/>
        </w:pBdr>
      </w:pPr>
      <w:r>
        <w:rPr>
          <w:b/>
          <w:color w:val="3D4F5F"/>
          <w:sz w:val="24"/>
        </w:rPr>
        <w:t>EDUCATION &amp; CERTIFICATIONS</w:t>
      </w:r>
    </w:p>
    <w:p>
      <w:r>
        <w:rPr>
          <w:b/>
          <w:sz w:val="20"/>
        </w:rPr>
        <w:t>Master of Business Administration (MBA)  |  Louisiana State University  |  2026</w:t>
      </w:r>
    </w:p>
    <w:p>
      <w:r>
        <w:rPr>
          <w:b/>
          <w:sz w:val="20"/>
        </w:rPr>
        <w:t>Bachelor of Science, Business Administration  |  Lindenwood University - Dean's List  |  2021</w:t>
      </w:r>
    </w:p>
    <w:p>
      <w:pPr>
        <w:pStyle w:val="ListBullet"/>
      </w:pPr>
      <w:r>
        <w:rPr>
          <w:color w:val="2D2D2D"/>
          <w:sz w:val="20"/>
        </w:rPr>
        <w:t>AWS Certified AI Practitioner</w:t>
      </w:r>
    </w:p>
    <w:p>
      <w:pPr>
        <w:pStyle w:val="ListBullet"/>
      </w:pPr>
      <w:r>
        <w:rPr>
          <w:color w:val="2D2D2D"/>
          <w:sz w:val="20"/>
        </w:rPr>
        <w:t>Certified Scrum Product Owner (CSPO), Scrum Alliance, 2023</w:t>
      </w:r>
    </w:p>
    <w:p>
      <w:pPr>
        <w:pStyle w:val="ListBullet"/>
      </w:pPr>
      <w:r>
        <w:rPr>
          <w:color w:val="2D2D2D"/>
          <w:sz w:val="20"/>
        </w:rPr>
        <w:t>Certified ScrumMaster (CSM), Scrum Alliance, 2022</w:t>
      </w:r>
    </w:p>
    <w:p>
      <w:pPr>
        <w:pStyle w:val="ListBullet"/>
      </w:pPr>
      <w:r>
        <w:rPr>
          <w:color w:val="2D2D2D"/>
          <w:sz w:val="20"/>
        </w:rPr>
        <w:t>Project Management Certificate, NYU (Pathstream), 2024</w:t>
      </w:r>
    </w:p>
    <w:p>
      <w:pPr>
        <w:pStyle w:val="ListBullet"/>
      </w:pPr>
      <w:r>
        <w:rPr>
          <w:color w:val="2D2D2D"/>
          <w:sz w:val="20"/>
        </w:rPr>
        <w:t>Six Sigma: Green Belt</w:t>
      </w:r>
    </w:p>
    <w:p>
      <w:pPr>
        <w:pStyle w:val="ListBullet"/>
      </w:pPr>
      <w:r>
        <w:rPr>
          <w:color w:val="2D2D2D"/>
          <w:sz w:val="20"/>
        </w:rPr>
        <w:t>Six Sigma: Yellow Belt</w:t>
      </w:r>
    </w:p>
    <w:p>
      <w:pPr>
        <w:pStyle w:val="ListBullet"/>
      </w:pPr>
      <w:r>
        <w:rPr>
          <w:color w:val="2D2D2D"/>
          <w:sz w:val="20"/>
        </w:rPr>
        <w:t>Scrum Fundamentals Certified (SFC)</w:t>
      </w:r>
    </w:p>
    <w:p>
      <w:pPr>
        <w:pBdr>
          <w:bottom w:val="single" w:sz="8" w:space="1" w:color="B87333"/>
        </w:pBdr>
      </w:pPr>
      <w:r>
        <w:rPr>
          <w:b/>
          <w:color w:val="3D4F5F"/>
          <w:sz w:val="24"/>
        </w:rPr>
        <w:t>AWARDS &amp; LEADERSHIP</w:t>
      </w:r>
    </w:p>
    <w:p>
      <w:pPr>
        <w:pStyle w:val="ListBullet"/>
      </w:pPr>
      <w:r>
        <w:rPr>
          <w:color w:val="2D2D2D"/>
          <w:sz w:val="20"/>
        </w:rPr>
        <w:t>Spectrum BEST Award - recognized for outstanding customer service performance.</w:t>
      </w:r>
    </w:p>
    <w:p>
      <w:pPr>
        <w:pStyle w:val="ListBullet"/>
      </w:pPr>
      <w:r>
        <w:rPr>
          <w:color w:val="2D2D2D"/>
          <w:sz w:val="20"/>
        </w:rPr>
        <w:t>Deconfliction Dashboard adopted enterprise-wide within weeks of launch.</w:t>
      </w:r>
    </w:p>
    <w:p>
      <w:pPr>
        <w:pStyle w:val="ListBullet"/>
      </w:pPr>
      <w:r>
        <w:rPr>
          <w:color w:val="2D2D2D"/>
          <w:sz w:val="20"/>
        </w:rPr>
        <w:t>Selected by a director for consideration for the WICT Women to Watch recognition.</w:t>
      </w:r>
    </w:p>
    <w:p>
      <w:pPr>
        <w:pStyle w:val="ListBullet"/>
      </w:pPr>
      <w:r>
        <w:rPr>
          <w:color w:val="2D2D2D"/>
          <w:sz w:val="20"/>
        </w:rPr>
        <w:t>Active in NAMIC and WICT professional-development initiatives; Make-A-Wish volunteer.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