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606060"/>
          <w:sz w:val="26"/>
        </w:rPr>
        <w:t>Airtel Africa — Oracle E-Business Suite R12.2</w:t>
      </w:r>
    </w:p>
    <w:p>
      <w:pPr>
        <w:jc w:val="center"/>
      </w:pPr>
      <w:r>
        <w:rPr>
          <w:b/>
          <w:color w:val="C00000"/>
          <w:sz w:val="52"/>
        </w:rPr>
        <w:t>User Manual</w:t>
      </w:r>
    </w:p>
    <w:p>
      <w:pPr>
        <w:jc w:val="center"/>
      </w:pPr>
      <w:r>
        <w:rPr>
          <w:b/>
          <w:sz w:val="36"/>
        </w:rPr>
        <w:t>Exit and Movement of Employee</w:t>
      </w:r>
    </w:p>
    <w:p>
      <w:pPr>
        <w:jc w:val="center"/>
      </w:pPr>
      <w:r>
        <w:rPr>
          <w:sz w:val="28"/>
        </w:rPr>
        <w:t>CR# 2026-02-0585</w:t>
      </w:r>
    </w:p>
    <w:p>
      <w:pPr>
        <w:jc w:val="center"/>
      </w:pPr>
      <w:r>
        <w:rPr>
          <w:i/>
          <w:sz w:val="22"/>
        </w:rPr>
        <w:t>Exit &amp; Movement Replacement — Reporting Managers and F-DOA Superusers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D9D9D9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6048"/>
            <w:shd w:val="clear" w:fill="D9D9D9"/>
          </w:tcPr>
          <w:p>
            <w:r>
              <w:rPr>
                <w:b/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Document Version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Draft for Review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11-Jun-2026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Instance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FINUAT (UAT)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Custom Application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BTVL (data schema) / APPS (code)  —  object prefix ASI_FDOA_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Prepared By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Sourav Sengupta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Reviewed By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Approved By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Document Control</w:t>
      </w:r>
    </w:p>
    <w:p>
      <w:r>
        <w:rPr>
          <w:b/>
          <w:i w:val="0"/>
          <w:sz w:val="21"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val="clear" w:fill="D9D9D9"/>
          </w:tcPr>
          <w:p>
            <w:r>
              <w:rPr>
                <w:b/>
                <w:sz w:val="19"/>
              </w:rPr>
              <w:t>Version</w:t>
            </w:r>
          </w:p>
        </w:tc>
        <w:tc>
          <w:tcPr>
            <w:tcW w:type="dxa" w:w="1584"/>
            <w:shd w:val="clear" w:fill="D9D9D9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2304"/>
            <w:shd w:val="clear" w:fill="D9D9D9"/>
          </w:tcPr>
          <w:p>
            <w:r>
              <w:rPr>
                <w:b/>
                <w:sz w:val="19"/>
              </w:rPr>
              <w:t>Author</w:t>
            </w:r>
          </w:p>
        </w:tc>
        <w:tc>
          <w:tcPr>
            <w:tcW w:type="dxa" w:w="4320"/>
            <w:shd w:val="clear" w:fill="D9D9D9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11-Jun-2026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Sourav Sengupta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Initial version — as-built for FINUAT</w:t>
            </w:r>
          </w:p>
        </w:tc>
      </w:tr>
    </w:tbl>
    <w:p/>
    <w:p>
      <w:r>
        <w:rPr>
          <w:b/>
          <w:i w:val="0"/>
          <w:sz w:val="21"/>
        </w:rPr>
        <w:t>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fill="D9D9D9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4464"/>
            <w:shd w:val="clear" w:fill="D9D9D9"/>
          </w:tcPr>
          <w:p>
            <w:r>
              <w:rPr>
                <w:b/>
                <w:sz w:val="19"/>
              </w:rPr>
              <w:t>Document</w:t>
            </w:r>
          </w:p>
        </w:tc>
        <w:tc>
          <w:tcPr>
            <w:tcW w:type="dxa" w:w="4320"/>
            <w:shd w:val="clear" w:fill="D9D9D9"/>
          </w:tcPr>
          <w:p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SSD — CR 2026-02-0585 Exit and Movement of Employee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Solution/System Design (functional)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HLD — Airtel Africa F-DOA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High-level design; India replication callouts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deploy_btvl_clean.sql / deploy_apps_clean.sql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Authoritative DDL &amp; code (build/99_deploy)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ASIFDOAN.wft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Workflow definition (build/12_workflow)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ASI_FDOA_{EXIT,MOVEMENT,SUPERUSER}_FMB.xml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Form sources (build/13_forms)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asi_fdoa_aol_access.sql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AOL registration (build/14_responsibilities)</w:t>
            </w:r>
          </w:p>
        </w:tc>
      </w:tr>
    </w:tbl>
    <w:p/>
    <w:p>
      <w:r>
        <w:br w:type="page"/>
      </w:r>
    </w:p>
    <w:p>
      <w:pPr>
        <w:pStyle w:val="Heading1"/>
      </w:pPr>
      <w:r>
        <w:t>1. Introduction</w:t>
      </w:r>
    </w:p>
    <w:p>
      <w:r>
        <w:rPr>
          <w:b w:val="0"/>
          <w:i w:val="0"/>
          <w:sz w:val="21"/>
        </w:rPr>
        <w:t>When an employee exits the organisation or moves to another department/OpCo, their pending approvals (Purchase Requisitions, Purchase Orders and AP invoice approvals) must continue without interruption. This solution notifies the employee's Reporting Manager (RM) in advance, lets the RM nominate a replacement employee through a simple form, and then automatically transfers all open approval responsibilities to that replacement.</w:t>
      </w:r>
    </w:p>
    <w:p>
      <w:pPr>
        <w:pStyle w:val="Heading2"/>
      </w:pPr>
      <w:r>
        <w:t>1.1 Who uses this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D9D9D9"/>
          </w:tcPr>
          <w:p>
            <w:r>
              <w:rPr>
                <w:b/>
                <w:sz w:val="19"/>
              </w:rPr>
              <w:t>Role</w:t>
            </w:r>
          </w:p>
        </w:tc>
        <w:tc>
          <w:tcPr>
            <w:tcW w:type="dxa" w:w="4320"/>
            <w:shd w:val="clear" w:fill="D9D9D9"/>
          </w:tcPr>
          <w:p>
            <w:r>
              <w:rPr>
                <w:b/>
                <w:sz w:val="19"/>
              </w:rPr>
              <w:t>What you do</w:t>
            </w:r>
          </w:p>
        </w:tc>
        <w:tc>
          <w:tcPr>
            <w:tcW w:type="dxa" w:w="2736"/>
            <w:shd w:val="clear" w:fill="D9D9D9"/>
          </w:tcPr>
          <w:p>
            <w:r>
              <w:rPr>
                <w:b/>
                <w:sz w:val="19"/>
              </w:rPr>
              <w:t>Responsibility in EBS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Reporting Manager (RM)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Receive notifications; nominate a replacement for your exiting/moving direct report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Airtel Africa Manager Responsibility Approvals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F-DOA Superuser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Correct/override an Exit replacement within the allowed window; run replacement reports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ASI Invoice DOA Access</w:t>
            </w:r>
          </w:p>
        </w:tc>
      </w:tr>
    </w:tbl>
    <w:p/>
    <w:p>
      <w:pPr>
        <w:pStyle w:val="Heading2"/>
      </w:pPr>
      <w:r>
        <w:t>1.2 Before you start</w:t>
      </w:r>
    </w:p>
    <w:p>
      <w:pPr>
        <w:pStyle w:val="ListBullet"/>
      </w:pPr>
      <w:r>
        <w:t>Your EBS user must be linked to your employee record. If not, the form shows: 'CR# 2026-02-0585 - This form requires an EBS user linked to an employee record.' — contact the System Administrator.</w:t>
      </w:r>
    </w:p>
    <w:p>
      <w:pPr>
        <w:pStyle w:val="ListBullet"/>
      </w:pPr>
      <w:r>
        <w:t>You need the responsibility listed above. Managers receive theirs through the standard business process.</w:t>
      </w:r>
    </w:p>
    <w:p>
      <w:pPr>
        <w:pStyle w:val="ListBullet"/>
      </w:pPr>
      <w:r>
        <w:t>Notifications arrive in your EBS Worklist and by e-mail (via the standard Workflow Mailer).</w:t>
      </w:r>
    </w:p>
    <w:p>
      <w:pPr>
        <w:pStyle w:val="Heading1"/>
      </w:pPr>
      <w:r>
        <w:t>2. How the Process Works</w:t>
      </w:r>
    </w:p>
    <w:p>
      <w:pPr>
        <w:pStyle w:val="Heading2"/>
      </w:pPr>
      <w:r>
        <w:t>2.1 Notification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  <w:shd w:val="clear" w:fill="D9D9D9"/>
          </w:tcPr>
          <w:p>
            <w:r>
              <w:rPr>
                <w:b/>
                <w:sz w:val="19"/>
              </w:rPr>
              <w:t>Event</w:t>
            </w:r>
          </w:p>
        </w:tc>
        <w:tc>
          <w:tcPr>
            <w:tcW w:type="dxa" w:w="3600"/>
            <w:shd w:val="clear" w:fill="D9D9D9"/>
          </w:tcPr>
          <w:p>
            <w:r>
              <w:rPr>
                <w:b/>
                <w:sz w:val="19"/>
              </w:rPr>
              <w:t>When you are notified</w:t>
            </w:r>
          </w:p>
        </w:tc>
        <w:tc>
          <w:tcPr>
            <w:tcW w:type="dxa" w:w="2736"/>
            <w:shd w:val="clear" w:fill="D9D9D9"/>
          </w:tcPr>
          <w:p>
            <w:r>
              <w:rPr>
                <w:b/>
                <w:sz w:val="19"/>
              </w:rPr>
              <w:t>Who is copied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Employee EXIT (termination)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15, 10 and 5 days before, and on the last working day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DOA Superuser group copied on the 5-days-before notification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Employee MOVEMENT (department/OpCo change)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1, 5, 10 and 15 days after the effective date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DOA Superuser group copied on the day-10 notification</w:t>
            </w:r>
          </w:p>
        </w:tc>
      </w:tr>
    </w:tbl>
    <w:p/>
    <w:p>
      <w:pPr>
        <w:pStyle w:val="Heading2"/>
      </w:pPr>
      <w:r>
        <w:t>2.2 What happens if you do nothing</w:t>
      </w:r>
    </w:p>
    <w:p>
      <w:r>
        <w:rPr>
          <w:b/>
          <w:i w:val="0"/>
          <w:sz w:val="21"/>
        </w:rPr>
        <w:t>If no replacement is entered by the last working day (Exit) or by the day-16 cut-off (Movement), YOU — the Reporting Manager — are automatically recorded as the replacement, and all the employee's open approvals route to you. You receive a final notification informing you of this.</w:t>
      </w:r>
    </w:p>
    <w:p>
      <w:pPr>
        <w:pStyle w:val="Heading2"/>
      </w:pPr>
      <w:r>
        <w:t>2.3 What happens after you save a replacement</w:t>
      </w:r>
    </w:p>
    <w:p>
      <w:pPr>
        <w:pStyle w:val="ListBullet"/>
      </w:pPr>
      <w:r>
        <w:t>Notifications for that employee stop immediately.</w:t>
      </w:r>
    </w:p>
    <w:p>
      <w:pPr>
        <w:pStyle w:val="ListBullet"/>
      </w:pPr>
      <w:r>
        <w:t>On the night after the employee's termination date (Exit) or the night after your submission (Movement), the system updates: open Purchase Requisitions (requester), open Purchase Orders (deliver-to person / blanket buyer reference), AP invoice approver mapping (DOA Quality Plan), and reassigns any approval notifications still sitting in the employee's worklist to the replacement.</w:t>
      </w:r>
    </w:p>
    <w:p>
      <w:pPr>
        <w:pStyle w:val="ListBullet"/>
      </w:pPr>
      <w:r>
        <w:t>Approval flows are NOT restarted — only the person changes.</w:t>
      </w:r>
    </w:p>
    <w:p>
      <w:pPr>
        <w:pStyle w:val="Heading1"/>
      </w:pPr>
      <w:r>
        <w:t>3. RM Guide — Exit Replacement Form</w:t>
      </w:r>
    </w:p>
    <w:p>
      <w:pPr>
        <w:pStyle w:val="Heading2"/>
      </w:pPr>
      <w:r>
        <w:t>3.1 Navigation</w:t>
      </w:r>
    </w:p>
    <w:p>
      <w:r>
        <w:rPr>
          <w:b w:val="0"/>
          <w:i w:val="0"/>
          <w:sz w:val="21"/>
        </w:rPr>
        <w:t>Responsibility: Airtel Africa Manager Responsibility Approvals  &gt;  ASI FDOA Replacement  &gt;  Exit Replacement</w:t>
      </w:r>
    </w:p>
    <w:p>
      <w:pPr>
        <w:pStyle w:val="Heading2"/>
      </w:pPr>
      <w:r>
        <w:t>3.2 Screen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D9D9D9"/>
          </w:tcPr>
          <w:p>
            <w:r>
              <w:rPr>
                <w:b/>
                <w:sz w:val="19"/>
              </w:rPr>
              <w:t>Field</w:t>
            </w:r>
          </w:p>
        </w:tc>
        <w:tc>
          <w:tcPr>
            <w:tcW w:type="dxa" w:w="4320"/>
            <w:shd w:val="clear" w:fill="D9D9D9"/>
          </w:tcPr>
          <w:p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2880"/>
            <w:shd w:val="clear" w:fill="D9D9D9"/>
          </w:tcPr>
          <w:p>
            <w:r>
              <w:rPr>
                <w:b/>
                <w:sz w:val="19"/>
              </w:rPr>
              <w:t>Entry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Document Type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Always EXIT on this form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Display only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Exiting Employee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Your direct report who is exiting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Pick from List of Values (Ctrl+L)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Termination Date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Employee's actual termination date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Filled automatically from the list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Department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Employee's department (cost centre)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Filled automatically from the list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Replacement Employee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The person taking over approvals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Pick from list — your direct reports plus '*** Self (RM) ***'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Remarks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Optional free text (your remarks are not visible to the Superuser)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Optional</w:t>
            </w:r>
          </w:p>
        </w:tc>
      </w:tr>
    </w:tbl>
    <w:p/>
    <w:p>
      <w:pPr>
        <w:pStyle w:val="Heading2"/>
      </w:pPr>
      <w:r>
        <w:t>3.3 Step by step</w:t>
      </w:r>
    </w:p>
    <w:p>
      <w:pPr>
        <w:pStyle w:val="ListNumber"/>
      </w:pPr>
      <w:r>
        <w:t>Open the form from the menu path above.</w:t>
      </w:r>
    </w:p>
    <w:p>
      <w:pPr>
        <w:pStyle w:val="ListNumber"/>
      </w:pPr>
      <w:r>
        <w:t>Place the cursor in 'Exiting Employee' and press Ctrl+L (or click the LOV button). The list shows only YOUR direct reports who are in the exit window. Select the employee — the termination date and department fill in automatically.</w:t>
      </w:r>
    </w:p>
    <w:p>
      <w:pPr>
        <w:pStyle w:val="ListNumber"/>
      </w:pPr>
      <w:r>
        <w:t>Place the cursor in 'Replacement Employee' and press Ctrl+L. Select the replacement (you may select yourself — the '*** Self (RM) ***' entry).</w:t>
      </w:r>
    </w:p>
    <w:p>
      <w:pPr>
        <w:pStyle w:val="ListNumber"/>
      </w:pPr>
      <w:r>
        <w:t>Optionally enter Remarks.</w:t>
      </w:r>
    </w:p>
    <w:p>
      <w:pPr>
        <w:pStyle w:val="ListNumber"/>
      </w:pPr>
      <w:r>
        <w:t>Click Save. A confirmation appears: 'Replacement saved (ID nnnn)'. The form clears, ready for the next entry.</w:t>
      </w:r>
    </w:p>
    <w:p>
      <w:pPr>
        <w:pStyle w:val="ListNumber"/>
      </w:pPr>
      <w:r>
        <w:t>Click Exit to close the form.</w:t>
      </w:r>
    </w:p>
    <w:p>
      <w:pPr>
        <w:pStyle w:val="Heading2"/>
      </w:pPr>
      <w:r>
        <w:t>3.4 Validations on this form</w:t>
      </w:r>
    </w:p>
    <w:p>
      <w:pPr>
        <w:pStyle w:val="ListBullet"/>
      </w:pPr>
      <w:r>
        <w:t>Old and New employee are mandatory; saving without them shows: 'Old Employee and New Employee are mandatory.'</w:t>
      </w:r>
    </w:p>
    <w:p>
      <w:pPr>
        <w:pStyle w:val="ListBullet"/>
      </w:pPr>
      <w:r>
        <w:t>Replacement cannot be the same person: 'Old Employee and New Employee cannot be the same.'</w:t>
      </w:r>
    </w:p>
    <w:p>
      <w:pPr>
        <w:pStyle w:val="ListBullet"/>
      </w:pPr>
      <w:r>
        <w:t>The exiting employee must be in the exit window: 'The selected employee is not in the Exit scope.'</w:t>
      </w:r>
    </w:p>
    <w:p>
      <w:pPr>
        <w:pStyle w:val="ListBullet"/>
      </w:pPr>
      <w:r>
        <w:t>An already-saved record cannot be edited or re-entered by the RM — contact the F-DOA Superuser for corrections (Exit only, within the last 15 days).</w:t>
      </w:r>
    </w:p>
    <w:p>
      <w:pPr>
        <w:pStyle w:val="Heading1"/>
      </w:pPr>
      <w:r>
        <w:t>4. RM Guide — Movement Replacement Form</w:t>
      </w:r>
    </w:p>
    <w:p>
      <w:r>
        <w:rPr>
          <w:b w:val="0"/>
          <w:i w:val="0"/>
          <w:sz w:val="21"/>
        </w:rPr>
        <w:t>Navigation: Airtel Africa Manager Responsibility Approvals  &gt;  ASI FDOA Replacement  &gt;  Movement Replacement</w:t>
      </w:r>
    </w:p>
    <w:p>
      <w:r>
        <w:rPr>
          <w:b w:val="0"/>
          <w:i w:val="0"/>
          <w:sz w:val="21"/>
        </w:rPr>
        <w:t>The form works exactly like the Exit form. Differences: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fill="D9D9D9"/>
          </w:tcPr>
          <w:p>
            <w:r>
              <w:rPr>
                <w:b/>
                <w:sz w:val="19"/>
              </w:rPr>
              <w:t>Field</w:t>
            </w:r>
          </w:p>
        </w:tc>
        <w:tc>
          <w:tcPr>
            <w:tcW w:type="dxa" w:w="6912"/>
            <w:shd w:val="clear" w:fill="D9D9D9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Document Type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Always MOVEMENT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Moving Employee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Your direct report whose department/OpCo changed (list shows employees moved in the last 15 days)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Effective Date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Date the move took effect (automatic)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Old / New Department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Before and after cost centres (automatic)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Replacement Employee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Same list as the Exit form (direct reports + self)</w:t>
            </w:r>
          </w:p>
        </w:tc>
      </w:tr>
    </w:tbl>
    <w:p/>
    <w:p>
      <w:r>
        <w:rPr>
          <w:b w:val="0"/>
          <w:i w:val="0"/>
          <w:sz w:val="21"/>
        </w:rPr>
        <w:t>Note: the Superuser cannot override Movement replacements — make sure your entry is correct before the day-16 cut-off. After day 16 with no entry, you are auto-defaulted as the replacement.</w:t>
      </w:r>
    </w:p>
    <w:p>
      <w:pPr>
        <w:pStyle w:val="Heading1"/>
      </w:pPr>
      <w:r>
        <w:t>5. Superuser Guide — Combined Replacement Form</w:t>
      </w:r>
    </w:p>
    <w:p>
      <w:r>
        <w:rPr>
          <w:b w:val="0"/>
          <w:i w:val="0"/>
          <w:sz w:val="21"/>
        </w:rPr>
        <w:t>Navigation: ASI Invoice DOA Access  &gt;  ASI FDOA Replacement  &gt;  Superuser Replacement</w:t>
      </w:r>
    </w:p>
    <w:p>
      <w:pPr>
        <w:pStyle w:val="Heading2"/>
      </w:pPr>
      <w:r>
        <w:t>5.1 Screen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fill="D9D9D9"/>
          </w:tcPr>
          <w:p>
            <w:r>
              <w:rPr>
                <w:b/>
                <w:sz w:val="19"/>
              </w:rPr>
              <w:t>Field</w:t>
            </w:r>
          </w:p>
        </w:tc>
        <w:tc>
          <w:tcPr>
            <w:tcW w:type="dxa" w:w="4464"/>
            <w:shd w:val="clear" w:fill="D9D9D9"/>
          </w:tcPr>
          <w:p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2880"/>
            <w:shd w:val="clear" w:fill="D9D9D9"/>
          </w:tcPr>
          <w:p>
            <w:r>
              <w:rPr>
                <w:b/>
                <w:sz w:val="19"/>
              </w:rPr>
              <w:t>Entry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Document Type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EXIT or MOVEMENT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Pick from list; defaults to EXIT. Changing it clears the employee fields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Old Employee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Any employee org-wide in the selected document type's scope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Pick from list (org-wide — not restricted to direct reports)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Term/Effective Date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Key date of the event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Automatic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New Employee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Any ACTIVE employee org-wide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Pick from list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Remarks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Optional; not visible to the RM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Optional</w:t>
            </w:r>
          </w:p>
        </w:tc>
      </w:tr>
    </w:tbl>
    <w:p/>
    <w:p>
      <w:pPr>
        <w:pStyle w:val="Heading2"/>
      </w:pPr>
      <w:r>
        <w:t>5.2 Override rules (important)</w:t>
      </w:r>
    </w:p>
    <w:p>
      <w:pPr>
        <w:pStyle w:val="ListBullet"/>
      </w:pPr>
      <w:r>
        <w:t>Overrides are allowed for EXIT only, and only within the 15-day window before the termination date.</w:t>
      </w:r>
    </w:p>
    <w:p>
      <w:pPr>
        <w:pStyle w:val="ListBullet"/>
      </w:pPr>
      <w:r>
        <w:t>A MOVEMENT override, or an EXIT override outside the window, is rejected by the system with error code SU_OUTSIDE_OVERRIDE_WINDOW.</w:t>
      </w:r>
    </w:p>
    <w:p>
      <w:pPr>
        <w:pStyle w:val="ListBullet"/>
      </w:pPr>
      <w:r>
        <w:t>A Superuser override replaces the RM's entry for that employee — it becomes the value used by the nightly update.</w:t>
      </w:r>
    </w:p>
    <w:p>
      <w:pPr>
        <w:pStyle w:val="Heading2"/>
      </w:pPr>
      <w:r>
        <w:t>5.3 Step by step</w:t>
      </w:r>
    </w:p>
    <w:p>
      <w:pPr>
        <w:pStyle w:val="ListNumber"/>
      </w:pPr>
      <w:r>
        <w:t>Open the form; Document Type defaults to EXIT (change it if needed — the employee fields clear when you do).</w:t>
      </w:r>
    </w:p>
    <w:p>
      <w:pPr>
        <w:pStyle w:val="ListNumber"/>
      </w:pPr>
      <w:r>
        <w:t>Pick the Old Employee from the org-wide list (the key date fills automatically).</w:t>
      </w:r>
    </w:p>
    <w:p>
      <w:pPr>
        <w:pStyle w:val="ListNumber"/>
      </w:pPr>
      <w:r>
        <w:t>Pick the New Employee (any active employee).</w:t>
      </w:r>
    </w:p>
    <w:p>
      <w:pPr>
        <w:pStyle w:val="ListNumber"/>
      </w:pPr>
      <w:r>
        <w:t>Enter Remarks if required, then Save. Confirmation: 'Override saved (ID nnnn)'.</w:t>
      </w:r>
    </w:p>
    <w:p>
      <w:pPr>
        <w:pStyle w:val="Heading1"/>
      </w:pPr>
      <w:r>
        <w:t>6.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fill="D9D9D9"/>
          </w:tcPr>
          <w:p>
            <w:r>
              <w:rPr>
                <w:b/>
                <w:sz w:val="19"/>
              </w:rPr>
              <w:t>Report</w:t>
            </w:r>
          </w:p>
        </w:tc>
        <w:tc>
          <w:tcPr>
            <w:tcW w:type="dxa" w:w="2016"/>
            <w:shd w:val="clear" w:fill="D9D9D9"/>
          </w:tcPr>
          <w:p>
            <w:r>
              <w:rPr>
                <w:b/>
                <w:sz w:val="19"/>
              </w:rPr>
              <w:t>Run from</w:t>
            </w:r>
          </w:p>
        </w:tc>
        <w:tc>
          <w:tcPr>
            <w:tcW w:type="dxa" w:w="2016"/>
            <w:shd w:val="clear" w:fill="D9D9D9"/>
          </w:tcPr>
          <w:p>
            <w:r>
              <w:rPr>
                <w:b/>
                <w:sz w:val="19"/>
              </w:rPr>
              <w:t>Parameters</w:t>
            </w:r>
          </w:p>
        </w:tc>
        <w:tc>
          <w:tcPr>
            <w:tcW w:type="dxa" w:w="3600"/>
            <w:shd w:val="clear" w:fill="D9D9D9"/>
          </w:tcPr>
          <w:p>
            <w:r>
              <w:rPr>
                <w:b/>
                <w:sz w:val="19"/>
              </w:rPr>
              <w:t>Content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Airtel FDOA Manager Replacement Report (ASIFDOAMGRRPT)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ASI Invoice DOA Access (SRS)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Date From, Date To (both mandatory)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RM-entered replacements: Type, Old Employee Name/Number, Department, New Employee Name/Number, Updated By, Updated Date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Airtel FDOA Superuser Replacement Report (ASIFDOASURPT)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ASI Invoice DOA Access (SRS)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Date From, Date To (both mandatory)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All replacements (RM + Superuser, Exit + Movement) — columns as above plus Remarks</w:t>
            </w:r>
          </w:p>
        </w:tc>
      </w:tr>
    </w:tbl>
    <w:p/>
    <w:p>
      <w:r>
        <w:rPr>
          <w:b w:val="0"/>
          <w:i w:val="0"/>
          <w:sz w:val="21"/>
        </w:rPr>
        <w:t>Both reports produce pipe-delimited text output (open in Excel using '|' as the delimiter). Per policy, both are executed only from the Superuser responsibility.</w:t>
      </w:r>
    </w:p>
    <w:p>
      <w:pPr>
        <w:pStyle w:val="Heading1"/>
      </w:pPr>
      <w:r>
        <w:t>7. Notifications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  <w:shd w:val="clear" w:fill="D9D9D9"/>
          </w:tcPr>
          <w:p>
            <w:r>
              <w:rPr>
                <w:b/>
                <w:sz w:val="19"/>
              </w:rPr>
              <w:t>You receive…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b/>
                <w:sz w:val="19"/>
              </w:rPr>
              <w:t>Why</w:t>
            </w:r>
          </w:p>
        </w:tc>
        <w:tc>
          <w:tcPr>
            <w:tcW w:type="dxa" w:w="3312"/>
            <w:shd w:val="clear" w:fill="D9D9D9"/>
          </w:tcPr>
          <w:p>
            <w:r>
              <w:rPr>
                <w:b/>
                <w:sz w:val="19"/>
              </w:rPr>
              <w:t>Action expected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'Exit' notification (15/10/5 days before, last day)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Your direct report is exiting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Open the Exit Replacement form and nominate a replacement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'Movement' notification (1/5/10/15 days after)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Your direct report moved department/OpCo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Open the Movement Replacement form and nominate a replacement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'Fallback' notification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Window closed with no entry — you are now the replacement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No action required; approvals route to you. Contact F-DOA if this must be corrected (Exit only, in window)</w:t>
            </w:r>
          </w:p>
        </w:tc>
      </w:tr>
    </w:tbl>
    <w:p/>
    <w:p>
      <w:pPr>
        <w:pStyle w:val="ListBullet"/>
      </w:pPr>
      <w:r>
        <w:t>Notifications stop as soon as a replacement is saved.</w:t>
      </w:r>
    </w:p>
    <w:p>
      <w:pPr>
        <w:pStyle w:val="ListBullet"/>
      </w:pPr>
      <w:r>
        <w:t>Backdated exits/movements do not generate notifications — the RM is defaulted immediately.</w:t>
      </w:r>
    </w:p>
    <w:p>
      <w:pPr>
        <w:pStyle w:val="ListBullet"/>
      </w:pPr>
      <w:r>
        <w:t>If a termination is postponed, the cycle restarts against the new date; if preponed into the notice window, a Last-Day notification is sent immediately.</w:t>
      </w:r>
    </w:p>
    <w:p>
      <w:pPr>
        <w:pStyle w:val="Heading1"/>
      </w:pPr>
      <w:r>
        <w:t>8. Error Messages and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fill="D9D9D9"/>
          </w:tcPr>
          <w:p>
            <w:r>
              <w:rPr>
                <w:b/>
                <w:sz w:val="19"/>
              </w:rPr>
              <w:t>Message / Symptom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b/>
                <w:sz w:val="19"/>
              </w:rPr>
              <w:t>Meaning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b/>
                <w:sz w:val="19"/>
              </w:rPr>
              <w:t>What to do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This form requires an EBS user linked to an employee record.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Your FND user has no employee link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Raise with System Administrator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The selected employee is not in the Exit scope. / …not in the Movement scope. / …not in the selected Document Type scope.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Person typed/picked is outside the detection window for that document type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Use the List of Values; verify the event exists in HRMS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Old Employee and New Employee are mandatory. / Document Type, Old Employee and New Employee are mandatory.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Required fields empty at Save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Complete both employees (and Document Type on the Superuser form)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Old Employee and New Employee cannot be the same.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Same person selected twice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Choose a different replacement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Document Type must be EXIT or MOVEMENT.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Invalid value typed in Document Type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Pick from the list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Error containing SU_OUTSIDE_OVERRIDE_WINDOW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Override attempted for MOVEMENT, or for EXIT outside the 15-day window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Overrides are EXIT-only within 15 days of termination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Empty List of Values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No employees currently in the window for your hierarchy / selected type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Nothing to action; verify HRMS dates if an employee is expected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Menu entry 'ASI FDOA Replacement' missing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Responsibility not assigned or security not compiled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Contact System Administrator</w:t>
            </w:r>
          </w:p>
        </w:tc>
      </w:tr>
    </w:tbl>
    <w:p/>
    <w:p>
      <w:pPr>
        <w:pStyle w:val="Heading1"/>
      </w:pPr>
      <w:r>
        <w:t>9. Frequently Asked Questions</w:t>
      </w:r>
    </w:p>
    <w:p>
      <w:r>
        <w:rPr>
          <w:b/>
          <w:i w:val="0"/>
          <w:sz w:val="21"/>
        </w:rPr>
        <w:t>Q: Can I nominate someone outside my team as the replacement?</w:t>
      </w:r>
    </w:p>
    <w:p>
      <w:r>
        <w:rPr>
          <w:b w:val="0"/>
          <w:i w:val="0"/>
          <w:sz w:val="21"/>
        </w:rPr>
        <w:t>A: As RM — no, the list is restricted to your direct reports (plus yourself). The F-DOA Superuser can select org-wide.</w:t>
      </w:r>
    </w:p>
    <w:p>
      <w:r>
        <w:rPr>
          <w:b/>
          <w:i w:val="0"/>
          <w:sz w:val="21"/>
        </w:rPr>
        <w:t>Q: Can I change a replacement after saving?</w:t>
      </w:r>
    </w:p>
    <w:p>
      <w:r>
        <w:rPr>
          <w:b w:val="0"/>
          <w:i w:val="0"/>
          <w:sz w:val="21"/>
        </w:rPr>
        <w:t>A: RMs cannot re-enter a saved record. For Exit, the F-DOA Superuser can override within the 15-day pre-termination window. Movement entries cannot be overridden.</w:t>
      </w:r>
    </w:p>
    <w:p>
      <w:r>
        <w:rPr>
          <w:b/>
          <w:i w:val="0"/>
          <w:sz w:val="21"/>
        </w:rPr>
        <w:t>Q: Do approvals restart when the replacement takes effect?</w:t>
      </w:r>
    </w:p>
    <w:p>
      <w:r>
        <w:rPr>
          <w:b w:val="0"/>
          <w:i w:val="0"/>
          <w:sz w:val="21"/>
        </w:rPr>
        <w:t>A: No. Only the approver/requester person changes; in-flight approvals continue.</w:t>
      </w:r>
    </w:p>
    <w:p>
      <w:r>
        <w:rPr>
          <w:b/>
          <w:i w:val="0"/>
          <w:sz w:val="21"/>
        </w:rPr>
        <w:t>Q: When exactly does the replacement take effect?</w:t>
      </w:r>
    </w:p>
    <w:p>
      <w:r>
        <w:rPr>
          <w:b w:val="0"/>
          <w:i w:val="0"/>
          <w:sz w:val="21"/>
        </w:rPr>
        <w:t>A: Exit — the day after the actual termination date. Movement — the day after your submission (or day 17 with the RM default).</w:t>
      </w:r>
    </w:p>
    <w:p>
      <w:r>
        <w:rPr>
          <w:b/>
          <w:i w:val="0"/>
          <w:sz w:val="21"/>
        </w:rPr>
        <w:t>Q: I received a notification but the employee is not exiting.</w:t>
      </w:r>
    </w:p>
    <w:p>
      <w:r>
        <w:rPr>
          <w:b w:val="0"/>
          <w:i w:val="0"/>
          <w:sz w:val="21"/>
        </w:rPr>
        <w:t>A: Termination data comes from Fusion HCM via the standard sync. If the date is wrong in HRMS, raise it with HR; if the date is cleared, notifications stop and any replacement entry is nullified.</w:t>
      </w:r>
    </w:p>
    <w:p>
      <w:r>
        <w:rPr>
          <w:b/>
          <w:i w:val="0"/>
          <w:sz w:val="21"/>
        </w:rPr>
        <w:t>Q: Does this work across OpCos?</w:t>
      </w:r>
    </w:p>
    <w:p>
      <w:r>
        <w:rPr>
          <w:b w:val="0"/>
          <w:i w:val="0"/>
          <w:sz w:val="21"/>
        </w:rPr>
        <w:t>A: Yes — cross-OpCo selection is allowed, and OpCos are enabled progressively at go-live.</w:t>
      </w:r>
    </w:p>
    <w:p>
      <w:pPr>
        <w:pStyle w:val="Heading1"/>
      </w:pPr>
      <w:r>
        <w:t>10.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fill="D9D9D9"/>
          </w:tcPr>
          <w:p>
            <w:r>
              <w:rPr>
                <w:b/>
                <w:sz w:val="19"/>
              </w:rPr>
              <w:t>Level</w:t>
            </w:r>
          </w:p>
        </w:tc>
        <w:tc>
          <w:tcPr>
            <w:tcW w:type="dxa" w:w="3456"/>
            <w:shd w:val="clear" w:fill="D9D9D9"/>
          </w:tcPr>
          <w:p>
            <w:r>
              <w:rPr>
                <w:b/>
                <w:sz w:val="19"/>
              </w:rPr>
              <w:t>Contact</w:t>
            </w:r>
          </w:p>
        </w:tc>
        <w:tc>
          <w:tcPr>
            <w:tcW w:type="dxa" w:w="4896"/>
            <w:shd w:val="clear" w:fill="D9D9D9"/>
          </w:tcPr>
          <w:p>
            <w:r>
              <w:rPr>
                <w:b/>
                <w:sz w:val="19"/>
              </w:rPr>
              <w:t>Scope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IT Service Desk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Access, responsibility, navigation issues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EBS Functional Support (F-DOA team)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Override requests, data corrections, report queries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EBS Technical Support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Form errors, notification failures, propagation issues (quote CR# 2026-02-0585)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CR# 2026-02-0585  —  User Manual  v1.0    |    Page </w:t>
    </w: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7"/>
      </w:rPr>
      <w:t>Airtel Africa  |  CR# 2026-02-0585  Exit and Movement of Employee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C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C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