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MineGame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Автор: Илья Кострюков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Проект представляет собой интерпретацию культовой игры «Сапёр» в 3D. Предусмотрен большой диапазон уровней: на поле может быть от 50 до 250 бомб.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Особенности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3D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Анимации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Звуковое сопровождение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Красивое главное меню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Режим отладки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Реализация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Создается поле, в ячейках которого могут находиться бомбы. Затем игрок может ставить или убирать флажки, чтобы отметить возможную бомбу. Если он ошибется и щелкнет на ячейку с миной, то игра завершится, а если же он отметит все бомбы, то появится окно, сообщающее о победе (в случае поражения, соответственно, о поражении). Присутствует секундомер, отсчитывающий время продолжительности игры.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Технологии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проекте была использована библиотека PyGame.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Снимки экрана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530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530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530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530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