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365 Purview eDiscovery Administration — Content Search, Cases, Holds &amp; Export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365 Purview eDiscovery Administration</w:t>
      </w:r>
    </w:p>
    <w:p>
      <w:pPr>
        <w:pStyle w:val="Heading2"/>
      </w:pPr>
      <w:r>
        <w:t>Outcome</w:t>
      </w:r>
    </w:p>
    <w:p>
      <w:r>
        <w:t xml:space="preserve">Your organization runs </w:t>
      </w:r>
      <w:r>
        <w:rPr>
          <w:b/>
        </w:rPr>
        <w:t>Microsoft 365 eDiscovery end to end — search, hold, review, export — as a defensible, repeatable workflow</w:t>
      </w:r>
      <w:r>
        <w:t xml:space="preserve"> across Exchange, SharePoint, OneDrive, and Teams. Instead of ad-hoc content searches that do not hold up, every legal, regulatory, or investigation request is handled inside a named </w:t>
      </w:r>
      <w:r>
        <w:rPr>
          <w:b/>
        </w:rPr>
        <w:t>case</w:t>
      </w:r>
      <w:r>
        <w:t xml:space="preserve">, with a scoped </w:t>
      </w:r>
      <w:r>
        <w:rPr>
          <w:b/>
        </w:rPr>
        <w:t>search</w:t>
      </w:r>
      <w:r>
        <w:t xml:space="preserve">, an effective </w:t>
      </w:r>
      <w:r>
        <w:rPr>
          <w:b/>
        </w:rPr>
        <w:t>hold</w:t>
      </w:r>
      <w:r>
        <w:t xml:space="preserve">, and — where the matter warrants it — a Premium </w:t>
      </w:r>
      <w:r>
        <w:rPr>
          <w:b/>
        </w:rPr>
        <w:t>review set</w:t>
      </w:r>
      <w:r>
        <w:t xml:space="preserve">, </w:t>
      </w:r>
      <w:r>
        <w:rPr>
          <w:b/>
        </w:rPr>
        <w:t>analytics/de-duplication</w:t>
      </w:r>
      <w:r>
        <w:t xml:space="preserve">, and a </w:t>
      </w:r>
      <w:r>
        <w:rPr>
          <w:b/>
        </w:rPr>
        <w:t>defensible export</w:t>
      </w:r>
      <w:r>
        <w:t xml:space="preserve"> with a load file and audit trail ready for legal.</w:t>
      </w:r>
    </w:p>
    <w:p>
      <w:pPr>
        <w:pStyle w:val="Heading2"/>
      </w:pPr>
      <w:r>
        <w:t>Approach</w:t>
      </w:r>
    </w:p>
    <w:p>
      <w:r>
        <w:t xml:space="preserve">The solution operates the three eDiscovery tiers deliberately: </w:t>
      </w:r>
      <w:r>
        <w:rPr>
          <w:b/>
        </w:rPr>
        <w:t>Content Search</w:t>
      </w:r>
      <w:r>
        <w:t xml:space="preserve"> for scoped collection, </w:t>
      </w:r>
      <w:r>
        <w:rPr>
          <w:b/>
        </w:rPr>
        <w:t>eDiscovery (Standard)</w:t>
      </w:r>
      <w:r>
        <w:t xml:space="preserve"> for cases and preservation holds, and </w:t>
      </w:r>
      <w:r>
        <w:rPr>
          <w:b/>
        </w:rPr>
        <w:t>eDiscovery (Premium)</w:t>
      </w:r>
      <w:r>
        <w:t xml:space="preserve"> for custodians, review sets, analytics, and structured export. It follows a pilot-first model — </w:t>
      </w:r>
      <w:r>
        <w:rPr>
          <w:b/>
        </w:rPr>
        <w:t>Assess → Design → Configure → Pilot → Validate → Expand</w:t>
      </w:r>
      <w:r>
        <w:t xml:space="preserve"> — proving the full case → search → hold → review → export flow on a non-sensitive </w:t>
      </w:r>
      <w:r>
        <w:rPr>
          <w:b/>
        </w:rPr>
        <w:t>pilot matter</w:t>
      </w:r>
      <w:r>
        <w:t xml:space="preserve"> before any live matter runs. Every artifact is named to the matter (</w:t>
      </w:r>
      <w:r>
        <w:rPr>
          <w:rFonts w:ascii="Consolas" w:hAnsi="Consolas"/>
          <w:sz w:val="19"/>
        </w:rPr>
        <w:t>eDiscovery Case – Matter-A – Pilot</w:t>
      </w:r>
      <w:r>
        <w:t xml:space="preserve">, </w:t>
      </w:r>
      <w:r>
        <w:rPr>
          <w:rFonts w:ascii="Consolas" w:hAnsi="Consolas"/>
          <w:sz w:val="19"/>
        </w:rPr>
        <w:t>Hold Policy – Matter-A – Pilot</w:t>
      </w:r>
      <w:r>
        <w:t xml:space="preserve">, </w:t>
      </w:r>
      <w:r>
        <w:rPr>
          <w:rFonts w:ascii="Consolas" w:hAnsi="Consolas"/>
          <w:sz w:val="19"/>
        </w:rPr>
        <w:t>Export – Matter-A – Pilot</w:t>
      </w:r>
      <w:r>
        <w:t>) and the same names flow through the tests and the five included PowerShell tools. It is deliberately scoped to the eDiscovery *workflow* — distinct from Purview DLP, sensitivity labels, and retention.</w:t>
      </w:r>
    </w:p>
    <w:p>
      <w:pPr>
        <w:pStyle w:val="Heading2"/>
      </w:pPr>
      <w:r>
        <w:t>Why it is low-risk</w:t>
      </w:r>
    </w:p>
    <w:p>
      <w:pPr>
        <w:pStyle w:val="ListBullet"/>
      </w:pPr>
      <w:r>
        <w:rPr>
          <w:b/>
        </w:rPr>
        <w:t>Legal owns the determination; IT executes and evidences it.</w:t>
      </w:r>
      <w:r>
        <w:t xml:space="preserve"> Scope, custodians, holds, and</w:t>
      </w:r>
    </w:p>
    <w:p>
      <w:r>
        <w:t xml:space="preserve">  production are legal/records decisions — the solution supplies the technical method and the audit   evidence, never the legal call.</w:t>
      </w:r>
    </w:p>
    <w:p>
      <w:pPr>
        <w:pStyle w:val="ListBullet"/>
      </w:pPr>
      <w:r>
        <w:rPr>
          <w:b/>
        </w:rPr>
        <w:t>Least-privilege and scoped.</w:t>
      </w:r>
      <w:r>
        <w:t xml:space="preserve"> eDiscovery power is granted through the **eDiscovery Manager /</w:t>
      </w:r>
    </w:p>
    <w:p>
      <w:r>
        <w:t xml:space="preserve">  Administrator</w:t>
      </w:r>
      <w:r>
        <w:rPr>
          <w:b/>
        </w:rPr>
        <w:t xml:space="preserve"> role groups (not Global Admin), with optional </w:t>
      </w:r>
      <w:r>
        <w:t>compliance boundaries** where   policy requires separation.</w:t>
      </w:r>
    </w:p>
    <w:p>
      <w:pPr>
        <w:pStyle w:val="ListBullet"/>
      </w:pPr>
      <w:r>
        <w:rPr>
          <w:b/>
        </w:rPr>
        <w:t>Safe-by-default automation.</w:t>
      </w:r>
      <w:r>
        <w:t xml:space="preserve"> The five PowerShell tools are </w:t>
      </w:r>
      <w:r>
        <w:rPr>
          <w:b/>
        </w:rPr>
        <w:t>read-only or dry-run (`-WhatIf`)</w:t>
      </w:r>
    </w:p>
    <w:p>
      <w:r>
        <w:t xml:space="preserve">  by default and require an explicit </w:t>
      </w:r>
      <w:r>
        <w:rPr>
          <w:rFonts w:ascii="Consolas" w:hAnsi="Consolas"/>
          <w:sz w:val="19"/>
        </w:rPr>
        <w:t>-Apply</w:t>
      </w:r>
      <w:r>
        <w:t xml:space="preserve"> to create a search, place a hold, or set a filter —   with modern authentication and </w:t>
      </w:r>
      <w:r>
        <w:rPr>
          <w:b/>
        </w:rPr>
        <w:t>no credentials or secrets in code</w:t>
      </w:r>
      <w:r>
        <w:t>.</w:t>
      </w:r>
    </w:p>
    <w:p>
      <w:pPr>
        <w:pStyle w:val="ListBullet"/>
      </w:pPr>
      <w:r>
        <w:rPr>
          <w:b/>
        </w:rPr>
        <w:t>Pilot gates and rollback.</w:t>
      </w:r>
      <w:r>
        <w:t xml:space="preserve"> High-impact actions (broad holds, exports) are proven on the pilot</w:t>
      </w:r>
    </w:p>
    <w:p>
      <w:r>
        <w:t xml:space="preserve">  matter first, behind explicit pass/fail gates (search scoped, hold effective, export complete and   defensible), with a documented rollback.</w:t>
      </w:r>
    </w:p>
    <w:p>
      <w:r>
        <w:t xml:space="preserve">The result is eDiscovery that is </w:t>
      </w:r>
      <w:r>
        <w:rPr>
          <w:b/>
        </w:rPr>
        <w:t>complete, defensible, and repeatable</w:t>
      </w:r>
      <w:r>
        <w:t xml:space="preserve"> — at a fraction of the cost of outside eDiscovery consulting — while keeping legal in control of every determination.</w:t>
      </w:r>
    </w:p>
    <w:p>
      <w:pPr>
        <w:pStyle w:val="Heading1"/>
      </w:pPr>
      <w:r>
        <w:t>1. Solution Overview — Microsoft 365 Purview eDiscovery Administration</w:t>
      </w:r>
    </w:p>
    <w:p>
      <w:pPr>
        <w:pStyle w:val="Heading2"/>
      </w:pPr>
      <w:r>
        <w:t>What Microsoft Purview eDiscovery is</w:t>
      </w:r>
    </w:p>
    <w:p>
      <w:r>
        <w:t xml:space="preserve">Microsoft Purview eDiscovery is Microsoft 365's built-in capability for </w:t>
      </w:r>
      <w:r>
        <w:rPr>
          <w:b/>
        </w:rPr>
        <w:t>finding, preserving, reviewing, and exporting</w:t>
      </w:r>
      <w:r>
        <w:t xml:space="preserve"> content in response to legal, regulatory, and internal-investigation requests. It reaches across the workloads where enterprise content lives — </w:t>
      </w:r>
      <w:r>
        <w:rPr>
          <w:b/>
        </w:rPr>
        <w:t>Exchange Online</w:t>
      </w:r>
      <w:r>
        <w:t xml:space="preserve"> mailboxes, </w:t>
      </w:r>
      <w:r>
        <w:rPr>
          <w:b/>
        </w:rPr>
        <w:t>SharePoint Online</w:t>
      </w:r>
      <w:r>
        <w:t xml:space="preserve"> and </w:t>
      </w:r>
      <w:r>
        <w:rPr>
          <w:b/>
        </w:rPr>
        <w:t>OneDrive for Business</w:t>
      </w:r>
      <w:r>
        <w:t xml:space="preserve"> sites, and </w:t>
      </w:r>
      <w:r>
        <w:rPr>
          <w:b/>
        </w:rPr>
        <w:t>Microsoft Teams</w:t>
      </w:r>
      <w:r>
        <w:t xml:space="preserve"> chats, channel messages, and files (Teams messages are stored in the participants' mailboxes; Teams files live in SharePoint/OneDrive). It exists in tiers of increasing capability:</w:t>
      </w:r>
    </w:p>
    <w:p>
      <w:pPr>
        <w:pStyle w:val="ListNumber"/>
      </w:pPr>
      <w:r>
        <w:rPr>
          <w:b/>
        </w:rPr>
        <w:t>Content Search</w:t>
      </w:r>
      <w:r>
        <w:t xml:space="preserve"> — an ad-hoc search-and-export tool. You define a keyword/condition query,</w:t>
      </w:r>
    </w:p>
    <w:p>
      <w:r>
        <w:t xml:space="preserve">   pick locations, estimate the hits, preview, and export. No case container, no custodian tracking,    no analytics. Good for quick, one-off collection; </w:t>
      </w:r>
      <w:r>
        <w:rPr>
          <w:b/>
        </w:rPr>
        <w:t>not</w:t>
      </w:r>
      <w:r>
        <w:t xml:space="preserve"> a defensible matter workflow on its own.</w:t>
      </w:r>
    </w:p>
    <w:p>
      <w:pPr>
        <w:pStyle w:val="ListNumber"/>
      </w:pPr>
      <w:r>
        <w:rPr>
          <w:b/>
        </w:rPr>
        <w:t>eDiscovery (Standard)</w:t>
      </w:r>
      <w:r>
        <w:t xml:space="preserve"> — adds a </w:t>
      </w:r>
      <w:r>
        <w:rPr>
          <w:b/>
        </w:rPr>
        <w:t>case</w:t>
      </w:r>
      <w:r>
        <w:t xml:space="preserve"> container that groups searches and, critically, adds</w:t>
      </w:r>
    </w:p>
    <w:p>
      <w:r>
        <w:t xml:space="preserve">   </w:t>
      </w:r>
      <w:r>
        <w:rPr>
          <w:b/>
        </w:rPr>
        <w:t>holds</w:t>
      </w:r>
      <w:r>
        <w:t xml:space="preserve"> (a case hold preserves in-place content so it cannot be permanently deleted while the    matter is open). Standard is Content Search + cases + holds + export.</w:t>
      </w:r>
    </w:p>
    <w:p>
      <w:pPr>
        <w:pStyle w:val="ListNumber"/>
      </w:pPr>
      <w:r>
        <w:rPr>
          <w:b/>
        </w:rPr>
        <w:t>eDiscovery (Premium)</w:t>
      </w:r>
      <w:r>
        <w:t xml:space="preserve"> — adds a defensible end-to-end workflow: </w:t>
      </w:r>
      <w:r>
        <w:rPr>
          <w:b/>
        </w:rPr>
        <w:t>custodians</w:t>
      </w:r>
      <w:r>
        <w:t xml:space="preserve"> (people/data</w:t>
      </w:r>
    </w:p>
    <w:p>
      <w:r>
        <w:t xml:space="preserve">   sources formally associated with the matter, each with a custodian hold and communications),    </w:t>
      </w:r>
      <w:r>
        <w:rPr>
          <w:b/>
        </w:rPr>
        <w:t>review sets</w:t>
      </w:r>
      <w:r>
        <w:t xml:space="preserve"> (collected content copied into a static, reviewable set), </w:t>
      </w:r>
      <w:r>
        <w:rPr>
          <w:b/>
        </w:rPr>
        <w:t>analytics</w:t>
      </w:r>
      <w:r>
        <w:t xml:space="preserve"> (near-    duplicate detection, email threading, themes) and </w:t>
      </w:r>
      <w:r>
        <w:rPr>
          <w:b/>
        </w:rPr>
        <w:t>de-duplication</w:t>
      </w:r>
      <w:r>
        <w:t xml:space="preserve">, tagging/redaction, and    structured </w:t>
      </w:r>
      <w:r>
        <w:rPr>
          <w:b/>
        </w:rPr>
        <w:t>export</w:t>
      </w:r>
      <w:r>
        <w:t xml:space="preserve"> with a load file. Premium is the tier legal teams rely on for large,    defensible matters.</w:t>
      </w:r>
    </w:p>
    <w:p>
      <w:pPr>
        <w:ind w:left="432"/>
      </w:pPr>
      <w:r>
        <w:rPr>
          <w:i/>
          <w:color w:val="2E86C1"/>
        </w:rPr>
        <w:t>This solution is scoped to the eDiscovery *workflow* — search, hold, review, export. It is deliberately distinct from the other Purview capabilities: DLP (data loss prevention), sensitivity labels (classification/encryption), and retention/records (keep-and-delete schedules). Those protect and govern data proactively; eDiscovery *finds and produces* it reactively for a matter. A separate Purview solution covers DLP/labels/retention.</w:t>
      </w:r>
    </w:p>
    <w:p>
      <w:pPr>
        <w:pStyle w:val="Heading2"/>
      </w:pPr>
      <w:r>
        <w:t>How it works (the eDiscovery model)</w:t>
      </w:r>
    </w:p>
    <w:p>
      <w:pPr>
        <w:pStyle w:val="ListNumber"/>
      </w:pPr>
      <w:r>
        <w:rPr>
          <w:b/>
        </w:rPr>
        <w:t>A request arrives</w:t>
      </w:r>
      <w:r>
        <w:t xml:space="preserve"> (litigation, regulator, HR/investigation). Legal defines the scope —</w:t>
      </w:r>
    </w:p>
    <w:p>
      <w:r>
        <w:t xml:space="preserve">   custodians, date range, subject matter, keywords. </w:t>
      </w:r>
      <w:r>
        <w:rPr>
          <w:b/>
        </w:rPr>
        <w:t>The legal/records function owns the    determination of what is in scope and what must be held</w:t>
      </w:r>
      <w:r>
        <w:t>; you provide the technical method and    the evidence that it was done correctly and completely.</w:t>
      </w:r>
    </w:p>
    <w:p>
      <w:pPr>
        <w:pStyle w:val="ListNumber"/>
      </w:pPr>
      <w:r>
        <w:rPr>
          <w:b/>
        </w:rPr>
        <w:t>You design the query</w:t>
      </w:r>
      <w:r>
        <w:t xml:space="preserve"> — keywords and conditions expressed as </w:t>
      </w:r>
      <w:r>
        <w:rPr>
          <w:b/>
        </w:rPr>
        <w:t>KQL</w:t>
      </w:r>
      <w:r>
        <w:t xml:space="preserve"> (Keyword Query Language)</w:t>
      </w:r>
    </w:p>
    <w:p>
      <w:r>
        <w:t xml:space="preserve">   plus condition filters (date range, sender/recipient, file type, sensitive-info type). A tightly    scoped query is defensible; an over-broad one is expensive and noisy.</w:t>
      </w:r>
    </w:p>
    <w:p>
      <w:pPr>
        <w:pStyle w:val="ListNumber"/>
      </w:pPr>
      <w:r>
        <w:rPr>
          <w:b/>
        </w:rPr>
        <w:t>You create a case</w:t>
      </w:r>
      <w:r>
        <w:t xml:space="preserve"> and run </w:t>
      </w:r>
      <w:r>
        <w:rPr>
          <w:b/>
        </w:rPr>
        <w:t>Content Searches</w:t>
      </w:r>
      <w:r>
        <w:t xml:space="preserve"> inside it against the chosen locations,</w:t>
      </w:r>
    </w:p>
    <w:p>
      <w:r>
        <w:t xml:space="preserve">   review the </w:t>
      </w:r>
      <w:r>
        <w:rPr>
          <w:b/>
        </w:rPr>
        <w:t>statistics</w:t>
      </w:r>
      <w:r>
        <w:t xml:space="preserve"> (item count, size, locations with hits), and refine the query until the    scope is right.</w:t>
      </w:r>
    </w:p>
    <w:p>
      <w:pPr>
        <w:pStyle w:val="ListNumber"/>
      </w:pPr>
      <w:r>
        <w:rPr>
          <w:b/>
        </w:rPr>
        <w:t>You place holds</w:t>
      </w:r>
      <w:r>
        <w:t xml:space="preserve"> — a case hold (Standard) or custodian hold (Premium) preserves the in-scope</w:t>
      </w:r>
    </w:p>
    <w:p>
      <w:r>
        <w:t xml:space="preserve">   content so routine deletion or retention expiry cannot destroy it while the matter is open.</w:t>
      </w:r>
    </w:p>
    <w:p>
      <w:pPr>
        <w:pStyle w:val="ListNumber"/>
      </w:pPr>
      <w:r>
        <w:rPr>
          <w:b/>
        </w:rPr>
        <w:t>(Premium) You collect into a review set</w:t>
      </w:r>
      <w:r>
        <w:t xml:space="preserve">, run </w:t>
      </w:r>
      <w:r>
        <w:rPr>
          <w:b/>
        </w:rPr>
        <w:t>analytics</w:t>
      </w:r>
      <w:r>
        <w:t xml:space="preserve"> (email threading, near-duplicate</w:t>
      </w:r>
    </w:p>
    <w:p>
      <w:r>
        <w:t xml:space="preserve">   and de-duplication, themes) to cut review volume, tag/redact, and then </w:t>
      </w:r>
      <w:r>
        <w:rPr>
          <w:b/>
        </w:rPr>
        <w:t>export</w:t>
      </w:r>
      <w:r>
        <w:t xml:space="preserve"> the reviewed    content with a load file for outside counsel or the requesting authority.</w:t>
      </w:r>
    </w:p>
    <w:p>
      <w:pPr>
        <w:pStyle w:val="ListNumber"/>
      </w:pPr>
      <w:r>
        <w:rPr>
          <w:b/>
        </w:rPr>
        <w:t>Every action is auditable</w:t>
      </w:r>
      <w:r>
        <w:t xml:space="preserve"> — case activity, search runs, hold changes, and exports are logged</w:t>
      </w:r>
    </w:p>
    <w:p>
      <w:r>
        <w:t xml:space="preserve">   in the Purview audit log, which is the evidence that the collection was complete and defensible.</w:t>
      </w:r>
    </w:p>
    <w:p>
      <w:pPr>
        <w:pStyle w:val="Heading2"/>
      </w:pPr>
      <w:r>
        <w:t>The reference design</w:t>
      </w:r>
    </w:p>
    <w:p>
      <w:pPr>
        <w:pStyle w:val="ListBullet"/>
      </w:pPr>
      <w:r>
        <w:rPr>
          <w:b/>
        </w:rPr>
        <w:t>One case per matter</w:t>
      </w:r>
      <w:r>
        <w:t xml:space="preserve">, named </w:t>
      </w:r>
      <w:r>
        <w:rPr>
          <w:rFonts w:ascii="Consolas" w:hAnsi="Consolas"/>
          <w:sz w:val="19"/>
        </w:rPr>
        <w:t>eDiscovery Case – &lt;Matter&gt; – &lt;Stage&gt;</w:t>
      </w:r>
      <w:r>
        <w:t xml:space="preserve"> (e.g.</w:t>
      </w:r>
    </w:p>
    <w:p>
      <w:r>
        <w:t xml:space="preserve">  </w:t>
      </w:r>
      <w:r>
        <w:rPr>
          <w:rFonts w:ascii="Consolas" w:hAnsi="Consolas"/>
          <w:sz w:val="19"/>
        </w:rPr>
        <w:t>eDiscovery Case – Matter-A – Pilot</w:t>
      </w:r>
      <w:r>
        <w:t>). All searches, holds, custodians, review sets, and exports   for that matter live inside it and reuse the matter name.</w:t>
      </w:r>
    </w:p>
    <w:p>
      <w:pPr>
        <w:pStyle w:val="ListBullet"/>
      </w:pPr>
      <w:r>
        <w:rPr>
          <w:b/>
        </w:rPr>
        <w:t>Named, versioned searches</w:t>
      </w:r>
      <w:r>
        <w:t xml:space="preserve"> — </w:t>
      </w:r>
      <w:r>
        <w:rPr>
          <w:rFonts w:ascii="Consolas" w:hAnsi="Consolas"/>
          <w:sz w:val="19"/>
        </w:rPr>
        <w:t>Content Search – &lt;Matter&gt;-&lt;Purpose&gt; – &lt;Stage&gt;</w:t>
      </w:r>
    </w:p>
    <w:p>
      <w:r>
        <w:t xml:space="preserve">  (e.g. </w:t>
      </w:r>
      <w:r>
        <w:rPr>
          <w:rFonts w:ascii="Consolas" w:hAnsi="Consolas"/>
          <w:sz w:val="19"/>
        </w:rPr>
        <w:t>Content Search – Matter-A-Keywords – Pilot</w:t>
      </w:r>
      <w:r>
        <w:t>). You iterate the query; the name stays stable.</w:t>
      </w:r>
    </w:p>
    <w:p>
      <w:pPr>
        <w:pStyle w:val="ListBullet"/>
      </w:pPr>
      <w:r>
        <w:rPr>
          <w:b/>
        </w:rPr>
        <w:t>Holds named to the matter</w:t>
      </w:r>
      <w:r>
        <w:t xml:space="preserve"> — </w:t>
      </w:r>
      <w:r>
        <w:rPr>
          <w:rFonts w:ascii="Consolas" w:hAnsi="Consolas"/>
          <w:sz w:val="19"/>
        </w:rPr>
        <w:t>Hold Policy – &lt;Matter&gt; – &lt;Stage&gt;</w:t>
      </w:r>
      <w:r>
        <w:t xml:space="preserve"> and</w:t>
      </w:r>
    </w:p>
    <w:p>
      <w:r>
        <w:t xml:space="preserve">  </w:t>
      </w:r>
      <w:r>
        <w:rPr>
          <w:rFonts w:ascii="Consolas" w:hAnsi="Consolas"/>
          <w:sz w:val="19"/>
        </w:rPr>
        <w:t>Hold Rule – &lt;Matter&gt; – &lt;Stage&gt;</w:t>
      </w:r>
      <w:r>
        <w:t xml:space="preserve">; custodians named </w:t>
      </w:r>
      <w:r>
        <w:rPr>
          <w:rFonts w:ascii="Consolas" w:hAnsi="Consolas"/>
          <w:sz w:val="19"/>
        </w:rPr>
        <w:t>Custodian – &lt;upn&gt; – &lt;Matter&gt;</w:t>
      </w:r>
      <w:r>
        <w:t>.</w:t>
      </w:r>
    </w:p>
    <w:p>
      <w:pPr>
        <w:pStyle w:val="ListBullet"/>
      </w:pPr>
      <w:r>
        <w:rPr>
          <w:b/>
        </w:rPr>
        <w:t>Review set and export named to the matter</w:t>
      </w:r>
      <w:r>
        <w:t xml:space="preserve"> — </w:t>
      </w:r>
      <w:r>
        <w:rPr>
          <w:rFonts w:ascii="Consolas" w:hAnsi="Consolas"/>
          <w:sz w:val="19"/>
        </w:rPr>
        <w:t>Review Set – &lt;Matter&gt; – &lt;Stage&gt;</w:t>
      </w:r>
      <w:r>
        <w:t xml:space="preserve"> and</w:t>
      </w:r>
    </w:p>
    <w:p>
      <w:r>
        <w:t xml:space="preserve">  </w:t>
      </w:r>
      <w:r>
        <w:rPr>
          <w:rFonts w:ascii="Consolas" w:hAnsi="Consolas"/>
          <w:sz w:val="19"/>
        </w:rPr>
        <w:t>Export – &lt;Matter&gt; – &lt;Stage&gt;</w:t>
      </w:r>
      <w:r>
        <w:t>.</w:t>
      </w:r>
    </w:p>
    <w:p>
      <w:pPr>
        <w:pStyle w:val="ListBullet"/>
      </w:pPr>
      <w:r>
        <w:rPr>
          <w:b/>
        </w:rPr>
        <w:t>Least-privilege roles</w:t>
      </w:r>
      <w:r>
        <w:t xml:space="preserve"> — operators are members of the </w:t>
      </w:r>
      <w:r>
        <w:rPr>
          <w:b/>
        </w:rPr>
        <w:t>eDiscovery Manager</w:t>
      </w:r>
      <w:r>
        <w:t xml:space="preserve"> role group (they</w:t>
      </w:r>
    </w:p>
    <w:p>
      <w:r>
        <w:t xml:space="preserve">  see only their own cases); a small number of </w:t>
      </w:r>
      <w:r>
        <w:rPr>
          <w:b/>
        </w:rPr>
        <w:t>eDiscovery Administrator</w:t>
      </w:r>
      <w:r>
        <w:t xml:space="preserve"> members can see all   cases and manage holds. Global Administrator is *not* used to run matters.</w:t>
      </w:r>
    </w:p>
    <w:p>
      <w:pPr>
        <w:pStyle w:val="ListBullet"/>
      </w:pPr>
      <w:r>
        <w:rPr>
          <w:b/>
        </w:rPr>
        <w:t>Compliance boundaries (optional)</w:t>
      </w:r>
      <w:r>
        <w:t xml:space="preserve"> — where the organization must restrict which custodians a</w:t>
      </w:r>
    </w:p>
    <w:p>
      <w:r>
        <w:t xml:space="preserve">  given eDiscovery team can search (for example, by region or business unit), a </w:t>
      </w:r>
      <w:r>
        <w:rPr>
          <w:b/>
        </w:rPr>
        <w:t>compliance   security filter</w:t>
      </w:r>
      <w:r>
        <w:t xml:space="preserve"> scopes searches. The *policy* of who may search whom is a legal/HR decision.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Defensible and repeatable</w:t>
      </w:r>
      <w:r>
        <w:t xml:space="preserve"> — a case, a named search, a hold, an audit trail: the same</w:t>
      </w:r>
    </w:p>
    <w:p>
      <w:r>
        <w:t xml:space="preserve">  documented pattern every matter, so collection is complete and provable rather than ad-hoc.</w:t>
      </w:r>
    </w:p>
    <w:p>
      <w:pPr>
        <w:pStyle w:val="ListBullet"/>
      </w:pPr>
      <w:r>
        <w:rPr>
          <w:b/>
        </w:rPr>
        <w:t>Complete across M365</w:t>
      </w:r>
      <w:r>
        <w:t xml:space="preserve"> — one workflow reaches Exchange, SharePoint, OneDrive, and Teams,</w:t>
      </w:r>
    </w:p>
    <w:p>
      <w:r>
        <w:t xml:space="preserve">  including Teams messages that many ad-hoc tools miss.</w:t>
      </w:r>
    </w:p>
    <w:p>
      <w:pPr>
        <w:pStyle w:val="ListBullet"/>
      </w:pPr>
      <w:r>
        <w:rPr>
          <w:b/>
        </w:rPr>
        <w:t>Less review, lower cost</w:t>
      </w:r>
      <w:r>
        <w:t xml:space="preserve"> — Premium analytics (threading, near-dup, de-dup) cut the volume that</w:t>
      </w:r>
    </w:p>
    <w:p>
      <w:r>
        <w:t xml:space="preserve">  reaches expensive human/outside-counsel review.</w:t>
      </w:r>
    </w:p>
    <w:p>
      <w:pPr>
        <w:pStyle w:val="ListBullet"/>
      </w:pPr>
      <w:r>
        <w:rPr>
          <w:b/>
        </w:rPr>
        <w:t>Least-privilege and scoped</w:t>
      </w:r>
      <w:r>
        <w:t xml:space="preserve"> — role groups and optional compliance boundaries mean eDiscovery</w:t>
      </w:r>
    </w:p>
    <w:p>
      <w:r>
        <w:t xml:space="preserve">  power is granted narrowly, not via Global Admin.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Tier gating.</w:t>
      </w:r>
      <w:r>
        <w:t xml:space="preserve"> Content Search and eDiscovery (Standard) are broadly available; **custodians,</w:t>
      </w:r>
    </w:p>
    <w:p>
      <w:r>
        <w:t xml:space="preserve">  review sets, analytics/de-duplication, and structured export are eDiscovery (Premium)</w:t>
      </w:r>
      <w:r>
        <w:rPr>
          <w:b/>
        </w:rPr>
        <w:t xml:space="preserve"> and   require the higher licensing (Microsoft 365 E5 / E5 eDiscovery and Audit add-on). The Requirements   Guide names the licensing — </w:t>
      </w:r>
      <w:r>
        <w:t>verify in your tenant**.</w:t>
      </w:r>
    </w:p>
    <w:p>
      <w:pPr>
        <w:pStyle w:val="ListBullet"/>
      </w:pPr>
      <w:r>
        <w:rPr>
          <w:b/>
        </w:rPr>
        <w:t>The eDiscovery experience was modernized.</w:t>
      </w:r>
      <w:r>
        <w:t xml:space="preserve"> Microsoft unified the classic *Standard* and</w:t>
      </w:r>
    </w:p>
    <w:p>
      <w:r>
        <w:t xml:space="preserve">  *Premium* experiences into a </w:t>
      </w:r>
      <w:r>
        <w:rPr>
          <w:b/>
        </w:rPr>
        <w:t>new eDiscovery</w:t>
      </w:r>
      <w:r>
        <w:t xml:space="preserve"> UI in the Purview portal (</w:t>
      </w:r>
      <w:r>
        <w:rPr>
          <w:rFonts w:ascii="Consolas" w:hAnsi="Consolas"/>
          <w:sz w:val="19"/>
        </w:rPr>
        <w:t>purview.microsoft.com</w:t>
      </w:r>
      <w:r>
        <w:t xml:space="preserve">);   menu paths and some feature names differ from older screenshots. Where a path is version-dependent   this guide flags </w:t>
      </w:r>
      <w:r>
        <w:rPr>
          <w:b/>
        </w:rPr>
        <w:t>"verify in your tenant."</w:t>
      </w:r>
    </w:p>
    <w:p>
      <w:pPr>
        <w:pStyle w:val="ListBullet"/>
      </w:pPr>
      <w:r>
        <w:rPr>
          <w:b/>
        </w:rPr>
        <w:t>Legal determinations are not ours to make.</w:t>
      </w:r>
      <w:r>
        <w:t xml:space="preserve"> What is in scope, who is a custodian, what must be</w:t>
      </w:r>
    </w:p>
    <w:p>
      <w:r>
        <w:t xml:space="preserve">  held, and what is produced are </w:t>
      </w:r>
      <w:r>
        <w:rPr>
          <w:b/>
        </w:rPr>
        <w:t>legal/records decisions</w:t>
      </w:r>
      <w:r>
        <w:t xml:space="preserve"> — this solution supplies the technical   method and evidence, never the determination.</w:t>
      </w:r>
    </w:p>
    <w:p>
      <w:pPr>
        <w:pStyle w:val="ListBullet"/>
      </w:pPr>
      <w:r>
        <w:rPr>
          <w:b/>
        </w:rPr>
        <w:t>Holds and preservation have edge cases.</w:t>
      </w:r>
      <w:r>
        <w:t xml:space="preserve"> A hold preserves content but does not stop a user from</w:t>
      </w:r>
    </w:p>
    <w:p>
      <w:r>
        <w:t xml:space="preserve">  editing/deleting their working copy (the preserved copy is retained in the recoverable/preservation   location). Very large collections, unindexed/partially-indexed items, and encrypted content need   explicit handling — covered in Troubleshooting.</w:t>
      </w:r>
    </w:p>
    <w:p>
      <w:pPr>
        <w:pStyle w:val="ListBullet"/>
      </w:pPr>
      <w:r>
        <w:rPr>
          <w:b/>
        </w:rPr>
        <w:t>Government clouds differ.</w:t>
      </w:r>
      <w:r>
        <w:t xml:space="preserve"> GCC High / DoD use different portal hosts (for example</w:t>
      </w:r>
    </w:p>
    <w:p>
      <w:r>
        <w:t xml:space="preserve">  </w:t>
      </w:r>
      <w:r>
        <w:rPr>
          <w:rFonts w:ascii="Consolas" w:hAnsi="Consolas"/>
          <w:sz w:val="19"/>
        </w:rPr>
        <w:t>*.office365.us</w:t>
      </w:r>
      <w:r>
        <w:t xml:space="preserve">) and some features lag Commercial — </w:t>
      </w:r>
      <w:r>
        <w:rPr>
          <w:b/>
        </w:rPr>
        <w:t>verify in your tenant</w:t>
      </w:r>
      <w:r>
        <w:t>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→ Design → Configure → Pilot → Validate → Expand, pilot-first, with explicit pass/fail gates and a documented rollback. For eDiscovery this reads: assess licensing/roles/in-scope workloads → design the case, query, and hold naming → configure roles and (optionally) compliance boundaries → run a *pilot matter* end-to-end (case → search → hold → review → export) → validate the gates (search scoped, hold effective, export complete and defensible) → expand the pattern to live matters. Placing a broad hold or exporting is high-impact and is always piloted on a narrow, non-sensitive test matter first, with the case-hold rollback documented before you begin.</w:t>
      </w:r>
    </w:p>
    <w:p>
      <w:pPr>
        <w:pStyle w:val="Heading1"/>
      </w:pPr>
      <w:r>
        <w:t>2. Requirements Guide — Microsoft 365 Purview eDiscovery Administration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running a matter. Each entry: </w:t>
      </w:r>
      <w:r>
        <w:rPr>
          <w:b/>
        </w:rPr>
        <w:t>Description · Why · Verify · Implement-if-missing.</w:t>
      </w:r>
      <w:r>
        <w:t xml:space="preserve"> This solution has no shared category-requirements file — all prerequisites are below.</w:t>
      </w:r>
    </w:p>
    <w:p>
      <w:pPr>
        <w:pStyle w:val="Heading2"/>
      </w:pPr>
      <w:r>
        <w:t>2.1 Microsoft 365 + eDiscovery licensing</w:t>
      </w:r>
    </w:p>
    <w:p>
      <w:r>
        <w:rPr>
          <w:b/>
        </w:rPr>
        <w:t>Description:</w:t>
      </w:r>
      <w:r>
        <w:t xml:space="preserve"> Licensing that covers the tier you will use. </w:t>
      </w:r>
      <w:r>
        <w:rPr>
          <w:b/>
        </w:rPr>
        <w:t>Content Search</w:t>
      </w:r>
      <w:r>
        <w:t xml:space="preserve"> and </w:t>
      </w:r>
      <w:r>
        <w:rPr>
          <w:b/>
        </w:rPr>
        <w:t>eDiscovery (Standard)</w:t>
      </w:r>
      <w:r>
        <w:t xml:space="preserve"> cases and holds are available in most enterprise plans (for example Microsoft 365 E3); </w:t>
      </w:r>
      <w:r>
        <w:rPr>
          <w:b/>
        </w:rPr>
        <w:t>eDiscovery (Premium)</w:t>
      </w:r>
      <w:r>
        <w:t xml:space="preserve"> — custodians, review sets, analytics/de-duplication, and structured export — requires </w:t>
      </w:r>
      <w:r>
        <w:rPr>
          <w:b/>
        </w:rPr>
        <w:t>Microsoft 365 E5</w:t>
      </w:r>
      <w:r>
        <w:t xml:space="preserve"> (or the </w:t>
      </w:r>
      <w:r>
        <w:rPr>
          <w:b/>
        </w:rPr>
        <w:t>E5 eDiscovery and Audit</w:t>
      </w:r>
      <w:r>
        <w:t xml:space="preserve"> add-on), and custodians placed on Premium hold each need an eligible license. </w:t>
      </w:r>
      <w:r>
        <w:rPr>
          <w:b/>
        </w:rPr>
        <w:t>Why:</w:t>
      </w:r>
      <w:r>
        <w:t xml:space="preserve"> Premium features simply do not appear without the plan; running a matter that needs review sets/analytics on E3 licensing will fail at collection. </w:t>
      </w:r>
      <w:r>
        <w:rPr>
          <w:b/>
        </w:rPr>
        <w:t>Verify:</w:t>
      </w:r>
      <w:r>
        <w:t xml:space="preserve"> Microsoft 365 admin center → </w:t>
      </w:r>
      <w:r>
        <w:rPr>
          <w:b/>
        </w:rPr>
        <w:t>Billing → Licenses</w:t>
      </w:r>
      <w:r>
        <w:t xml:space="preserve">; and open </w:t>
      </w:r>
      <w:r>
        <w:rPr>
          <w:rFonts w:ascii="Consolas" w:hAnsi="Consolas"/>
          <w:sz w:val="19"/>
        </w:rPr>
        <w:t>https://purview.microsoft.com</w:t>
      </w:r>
      <w:r>
        <w:t xml:space="preserve"> → </w:t>
      </w:r>
      <w:r>
        <w:rPr>
          <w:b/>
        </w:rPr>
        <w:t>eDiscovery</w:t>
      </w:r>
      <w:r>
        <w:t xml:space="preserve"> — if you cannot create custodians/review sets, you are on Standard only. Run </w:t>
      </w:r>
      <w:r>
        <w:rPr>
          <w:rFonts w:ascii="Consolas" w:hAnsi="Consolas"/>
          <w:sz w:val="19"/>
        </w:rPr>
        <w:t>MSEDISC-Discovery.ps1</w:t>
      </w:r>
      <w:r>
        <w:t xml:space="preserve"> (reports which case types/holds exist). </w:t>
      </w:r>
      <w:r>
        <w:rPr>
          <w:b/>
        </w:rPr>
        <w:t>Plan names and gating change — verify in your tenant.</w:t>
      </w:r>
      <w:r>
        <w:t xml:space="preserve"> </w:t>
      </w:r>
      <w:r>
        <w:rPr>
          <w:b/>
        </w:rPr>
        <w:t>Implement:</w:t>
      </w:r>
      <w:r>
        <w:t xml:space="preserve"> Assign E5 / E5 eDiscovery and Audit to the eDiscovery operators and to custodians who will be placed on a Premium custodian hold.</w:t>
      </w:r>
    </w:p>
    <w:p>
      <w:pPr>
        <w:pStyle w:val="Heading2"/>
      </w:pPr>
      <w:r>
        <w:t>2.2 eDiscovery roles (least privilege)</w:t>
      </w:r>
    </w:p>
    <w:p>
      <w:r>
        <w:rPr>
          <w:b/>
        </w:rPr>
        <w:t>Description:</w:t>
      </w:r>
      <w:r>
        <w:t xml:space="preserve"> Operators hold the </w:t>
      </w:r>
      <w:r>
        <w:rPr>
          <w:b/>
        </w:rPr>
        <w:t>eDiscovery Manager</w:t>
      </w:r>
      <w:r>
        <w:t xml:space="preserve"> role group (run searches, manage their own cases); a small number hold </w:t>
      </w:r>
      <w:r>
        <w:rPr>
          <w:b/>
        </w:rPr>
        <w:t>eDiscovery Administrator</w:t>
      </w:r>
      <w:r>
        <w:t xml:space="preserve"> (see all cases, manage holds, act on any matter). Within eDiscovery Manager, distinguish </w:t>
      </w:r>
      <w:r>
        <w:rPr>
          <w:b/>
        </w:rPr>
        <w:t>Manager</w:t>
      </w:r>
      <w:r>
        <w:t xml:space="preserve"> members (own cases only) from </w:t>
      </w:r>
      <w:r>
        <w:rPr>
          <w:b/>
        </w:rPr>
        <w:t>Administrator</w:t>
      </w:r>
      <w:r>
        <w:t xml:space="preserve"> members. </w:t>
      </w:r>
      <w:r>
        <w:rPr>
          <w:b/>
        </w:rPr>
        <w:t>Why:</w:t>
      </w:r>
      <w:r>
        <w:t xml:space="preserve"> eDiscovery is powerful — it can read anyone's mail and files. Grant it narrowly through the role groups, </w:t>
      </w:r>
      <w:r>
        <w:rPr>
          <w:b/>
        </w:rPr>
        <w:t>not</w:t>
      </w:r>
      <w:r>
        <w:t xml:space="preserve"> through Global Administrator.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https://purview.microsoft.com</w:t>
      </w:r>
      <w:r>
        <w:t xml:space="preserve"> → </w:t>
      </w:r>
      <w:r>
        <w:rPr>
          <w:b/>
        </w:rPr>
        <w:t>Settings → Roles &amp; scopes → Permissions → Microsoft Purview solutions → eDiscovery Manager</w:t>
      </w:r>
      <w:r>
        <w:t xml:space="preserve">; or PowerShell </w:t>
      </w:r>
      <w:r>
        <w:rPr>
          <w:rFonts w:ascii="Consolas" w:hAnsi="Consolas"/>
          <w:sz w:val="19"/>
        </w:rPr>
        <w:t>Get-RoleGroupMember "eDiscovery Manager"</w:t>
      </w:r>
      <w:r>
        <w:t xml:space="preserve"> / </w:t>
      </w:r>
      <w:r>
        <w:rPr>
          <w:rFonts w:ascii="Consolas" w:hAnsi="Consolas"/>
          <w:sz w:val="19"/>
        </w:rPr>
        <w:t>Get-RoleGroupMember "eDiscovery Administrator"</w:t>
      </w:r>
      <w:r>
        <w:t xml:space="preserve">. Run </w:t>
      </w:r>
      <w:r>
        <w:rPr>
          <w:rFonts w:ascii="Consolas" w:hAnsi="Consolas"/>
          <w:sz w:val="19"/>
        </w:rPr>
        <w:t>MSEDISC-Discovery.ps1</w:t>
      </w:r>
      <w:r>
        <w:t xml:space="preserve">. </w:t>
      </w:r>
      <w:r>
        <w:rPr>
          <w:b/>
        </w:rPr>
        <w:t>Implement:</w:t>
      </w:r>
      <w:r>
        <w:t xml:space="preserve"> Add operators to </w:t>
      </w:r>
      <w:r>
        <w:rPr>
          <w:b/>
        </w:rPr>
        <w:t>eDiscovery Manager</w:t>
      </w:r>
      <w:r>
        <w:t xml:space="preserve">; add the lead(s) as </w:t>
      </w:r>
      <w:r>
        <w:rPr>
          <w:b/>
        </w:rPr>
        <w:t>eDiscovery Administrator</w:t>
      </w:r>
      <w:r>
        <w:t>. Remove any standing Global Admin use for matters.</w:t>
      </w:r>
    </w:p>
    <w:p>
      <w:pPr>
        <w:pStyle w:val="Heading2"/>
      </w:pPr>
      <w:r>
        <w:t>2.3 Audit logging enabled</w:t>
      </w:r>
    </w:p>
    <w:p>
      <w:r>
        <w:rPr>
          <w:b/>
        </w:rPr>
        <w:t>Description:</w:t>
      </w:r>
      <w:r>
        <w:t xml:space="preserve"> The Microsoft Purview </w:t>
      </w:r>
      <w:r>
        <w:rPr>
          <w:b/>
        </w:rPr>
        <w:t>unified audit log</w:t>
      </w:r>
      <w:r>
        <w:t xml:space="preserve"> is turned on so case, search, hold, and export activity is recorded. </w:t>
      </w:r>
      <w:r>
        <w:rPr>
          <w:b/>
        </w:rPr>
        <w:t>Why:</w:t>
      </w:r>
      <w:r>
        <w:t xml:space="preserve"> The audit trail is the *evidence of defensibility* — it proves the hold was placed, the search run, and the export completed. Legal will ask for it. </w:t>
      </w:r>
      <w:r>
        <w:rPr>
          <w:b/>
        </w:rPr>
        <w:t>Verify:</w:t>
      </w:r>
      <w:r>
        <w:t xml:space="preserve"> Purview → </w:t>
      </w:r>
      <w:r>
        <w:rPr>
          <w:b/>
        </w:rPr>
        <w:t>Audit</w:t>
      </w:r>
      <w:r>
        <w:t xml:space="preserve"> — a search returns results. Run </w:t>
      </w:r>
      <w:r>
        <w:rPr>
          <w:rFonts w:ascii="Consolas" w:hAnsi="Consolas"/>
          <w:sz w:val="19"/>
        </w:rPr>
        <w:t>MSEDISC-Report.ps1</w:t>
      </w:r>
      <w:r>
        <w:t xml:space="preserve"> (surfaces eDiscovery-related audit activity). </w:t>
      </w:r>
      <w:r>
        <w:rPr>
          <w:b/>
        </w:rPr>
        <w:t>Implement:</w:t>
      </w:r>
      <w:r>
        <w:t xml:space="preserve"> Turn on auditing in the </w:t>
      </w:r>
      <w:r>
        <w:rPr>
          <w:b/>
        </w:rPr>
        <w:t>Audit</w:t>
      </w:r>
      <w:r>
        <w:t xml:space="preserve"> solution; allow time for events to populate.</w:t>
      </w:r>
    </w:p>
    <w:p>
      <w:pPr>
        <w:pStyle w:val="Heading2"/>
      </w:pPr>
      <w:r>
        <w:t>2.4 In-scope workloads identified</w:t>
      </w:r>
    </w:p>
    <w:p>
      <w:r>
        <w:rPr>
          <w:b/>
        </w:rPr>
        <w:t>Description:</w:t>
      </w:r>
      <w:r>
        <w:t xml:space="preserve"> A written list of which workloads the matter must cover — Exchange mailboxes, SharePoint sites, OneDrive accounts, and Teams (chats/channels/files) — and any that are explicitly out of scope. </w:t>
      </w:r>
      <w:r>
        <w:rPr>
          <w:b/>
        </w:rPr>
        <w:t>Why:</w:t>
      </w:r>
      <w:r>
        <w:t xml:space="preserve"> Search locations and hold locations are chosen from these; missing a workload (e.g. forgetting that Teams chat lives in mailboxes) makes the collection incomplete. </w:t>
      </w:r>
      <w:r>
        <w:rPr>
          <w:b/>
        </w:rPr>
        <w:t>Verify:</w:t>
      </w:r>
      <w:r>
        <w:t xml:space="preserve"> A scope note exists naming custodians and their mailboxes/sites/OneDrive/Teams. </w:t>
      </w:r>
      <w:r>
        <w:rPr>
          <w:b/>
        </w:rPr>
        <w:t>Implement:</w:t>
      </w:r>
      <w:r>
        <w:t xml:space="preserve"> Work with legal to enumerate custodians and map each to their Exchange mailbox, OneDrive URL, SharePoint sites, and Teams membership.</w:t>
      </w:r>
    </w:p>
    <w:p>
      <w:pPr>
        <w:pStyle w:val="Heading2"/>
      </w:pPr>
      <w:r>
        <w:t>2.5 Legal/records stakeholder and scope determination</w:t>
      </w:r>
    </w:p>
    <w:p>
      <w:r>
        <w:rPr>
          <w:b/>
        </w:rPr>
        <w:t>Description:</w:t>
      </w:r>
      <w:r>
        <w:t xml:space="preserve"> A named legal, compliance, or records owner who </w:t>
      </w:r>
      <w:r>
        <w:rPr>
          <w:b/>
        </w:rPr>
        <w:t>decides</w:t>
      </w:r>
      <w:r>
        <w:t xml:space="preserve"> the matter scope — custodians, date range, keywords, what must be held, and what is produced. </w:t>
      </w:r>
      <w:r>
        <w:rPr>
          <w:b/>
        </w:rPr>
        <w:t>Why:</w:t>
      </w:r>
      <w:r>
        <w:t xml:space="preserve"> Scope, hold, and production are </w:t>
      </w:r>
      <w:r>
        <w:rPr>
          <w:b/>
        </w:rPr>
        <w:t>legal determinations</w:t>
      </w:r>
      <w:r>
        <w:t xml:space="preserve">, not IT defaults. IT executes and evidences them; IT does not decide them. </w:t>
      </w:r>
      <w:r>
        <w:rPr>
          <w:b/>
        </w:rPr>
        <w:t>Verify:</w:t>
      </w:r>
      <w:r>
        <w:t xml:space="preserve"> A matter intake record exists with a named legal owner, scope, and a hold instruction. </w:t>
      </w:r>
      <w:r>
        <w:rPr>
          <w:b/>
        </w:rPr>
        <w:t>Implement:</w:t>
      </w:r>
      <w:r>
        <w:t xml:space="preserve"> Establish a matter-intake step: legal signs off scope and hold before configuration begins.</w:t>
      </w:r>
    </w:p>
    <w:p>
      <w:pPr>
        <w:pStyle w:val="Heading2"/>
      </w:pPr>
      <w:r>
        <w:t>2.6 PowerShell modules and connectivity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ExchangeOnlineManagement</w:t>
      </w:r>
      <w:r>
        <w:t xml:space="preserve"> module (provides Security &amp; Compliance PowerShell, </w:t>
      </w:r>
      <w:r>
        <w:rPr>
          <w:rFonts w:ascii="Consolas" w:hAnsi="Consolas"/>
          <w:sz w:val="19"/>
        </w:rPr>
        <w:t>Connect-IPPSSession</w:t>
      </w:r>
      <w:r>
        <w:t xml:space="preserve">) for Content Search/Standard automation, and — for Premium automation — the </w:t>
      </w:r>
      <w:r>
        <w:rPr>
          <w:b/>
        </w:rPr>
        <w:t>Microsoft.Graph.Security</w:t>
      </w:r>
      <w:r>
        <w:t xml:space="preserve"> module (Microsoft Graph eDiscovery API). </w:t>
      </w:r>
      <w:r>
        <w:rPr>
          <w:b/>
        </w:rPr>
        <w:t>Why:</w:t>
      </w:r>
      <w:r>
        <w:t xml:space="preserve"> The scripts in this solution use Security &amp; Compliance PowerShell for Content Search, cases, and holds; Premium custodian/review-set/export automation is via Microsoft Graph. Exact Graph cmdlet parameters are version-dependent — </w:t>
      </w:r>
      <w:r>
        <w:rPr>
          <w:b/>
        </w:rPr>
        <w:t>verify in your tenant</w:t>
      </w:r>
      <w:r>
        <w:t xml:space="preserve">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Get-Module -ListAvailable ExchangeOnlineManagement, Microsoft.Graph.Security</w:t>
      </w:r>
      <w:r>
        <w:t xml:space="preserve">; </w:t>
      </w:r>
      <w:r>
        <w:rPr>
          <w:rFonts w:ascii="Consolas" w:hAnsi="Consolas"/>
          <w:sz w:val="19"/>
        </w:rPr>
        <w:t>Connect-IPPSSession</w:t>
      </w:r>
      <w:r>
        <w:t xml:space="preserve"> succeeds with modern auth (MFA). </w:t>
      </w: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ExchangeOnlineManagement -Scope CurrentUser</w:t>
      </w:r>
      <w:r>
        <w:t xml:space="preserve"> and </w:t>
      </w:r>
      <w:r>
        <w:rPr>
          <w:rFonts w:ascii="Consolas" w:hAnsi="Consolas"/>
          <w:sz w:val="19"/>
        </w:rPr>
        <w:t>Install-Module Microsoft.Graph.Security -Scope CurrentUser</w:t>
      </w:r>
      <w:r>
        <w:t xml:space="preserve">. Use modern auth only — </w:t>
      </w:r>
      <w:r>
        <w:rPr>
          <w:b/>
        </w:rPr>
        <w:t>no stored credentials or app secrets in scripts.</w:t>
      </w:r>
    </w:p>
    <w:p>
      <w:pPr>
        <w:pStyle w:val="Heading2"/>
      </w:pPr>
      <w:r>
        <w:t>2.7 Pilot matter (non-sensitive)</w:t>
      </w:r>
    </w:p>
    <w:p>
      <w:r>
        <w:rPr>
          <w:b/>
        </w:rPr>
        <w:t>Description:</w:t>
      </w:r>
      <w:r>
        <w:t xml:space="preserve"> A safe, non-sensitive </w:t>
      </w:r>
      <w:r>
        <w:rPr>
          <w:b/>
        </w:rPr>
        <w:t>pilot matter</w:t>
      </w:r>
      <w:r>
        <w:t xml:space="preserve"> and a willing pilot custodian (for example an IT test account) used to walk the full case → search → hold → review → export flow before touching a real matter. </w:t>
      </w:r>
      <w:r>
        <w:rPr>
          <w:b/>
        </w:rPr>
        <w:t>Why:</w:t>
      </w:r>
      <w:r>
        <w:t xml:space="preserve"> Holds and exports are high-impact; the pattern is proven on </w:t>
      </w:r>
      <w:r>
        <w:rPr>
          <w:rFonts w:ascii="Consolas" w:hAnsi="Consolas"/>
          <w:sz w:val="19"/>
        </w:rPr>
        <w:t>eDiscovery Case – Matter-A – Pilot</w:t>
      </w:r>
      <w:r>
        <w:t xml:space="preserve"> first, then applied to live matters. </w:t>
      </w:r>
      <w:r>
        <w:rPr>
          <w:b/>
        </w:rPr>
        <w:t>Verify:</w:t>
      </w:r>
      <w:r>
        <w:t xml:space="preserve"> A pilot custodian account and a scratch matter name exist. </w:t>
      </w:r>
      <w:r>
        <w:rPr>
          <w:b/>
        </w:rPr>
        <w:t>Implement:</w:t>
      </w:r>
      <w:r>
        <w:t xml:space="preserve"> Nominate a pilot custodian (seed some test mail/files/Teams messages) and reserve the name </w:t>
      </w:r>
      <w:r>
        <w:rPr>
          <w:rFonts w:ascii="Consolas" w:hAnsi="Consolas"/>
          <w:sz w:val="19"/>
        </w:rPr>
        <w:t>Matter-A</w:t>
      </w:r>
      <w:r>
        <w:t>.</w:t>
      </w:r>
    </w:p>
    <w:p>
      <w:pPr>
        <w:pStyle w:val="Heading2"/>
      </w:pPr>
      <w:r>
        <w:t>2.8 Compliance boundary decision (if required)</w:t>
      </w:r>
    </w:p>
    <w:p>
      <w:r>
        <w:rPr>
          <w:b/>
        </w:rPr>
        <w:t>Description:</w:t>
      </w:r>
      <w:r>
        <w:t xml:space="preserve"> A decision on whether eDiscovery must be </w:t>
      </w:r>
      <w:r>
        <w:rPr>
          <w:b/>
        </w:rPr>
        <w:t>scoped</w:t>
      </w:r>
      <w:r>
        <w:t xml:space="preserve"> so a given eDiscovery team can only search a subset of the org (for example by region or agency), enforced with a </w:t>
      </w:r>
      <w:r>
        <w:rPr>
          <w:b/>
        </w:rPr>
        <w:t>compliance security filter</w:t>
      </w:r>
      <w:r>
        <w:t xml:space="preserve">. </w:t>
      </w:r>
      <w:r>
        <w:rPr>
          <w:b/>
        </w:rPr>
        <w:t>Why:</w:t>
      </w:r>
      <w:r>
        <w:t xml:space="preserve"> In multi-region/multi-agency tenants, allowing every eDiscovery Manager to search everyone may violate policy; the boundary must be defined *before* matters run. </w:t>
      </w:r>
      <w:r>
        <w:rPr>
          <w:b/>
        </w:rPr>
        <w:t>Verify:</w:t>
      </w:r>
      <w:r>
        <w:t xml:space="preserve"> A written boundary policy exists (which team may search which population). PowerShell </w:t>
      </w:r>
      <w:r>
        <w:rPr>
          <w:rFonts w:ascii="Consolas" w:hAnsi="Consolas"/>
          <w:sz w:val="19"/>
        </w:rPr>
        <w:t>Get-ComplianceSecurityFilter</w:t>
      </w:r>
      <w:r>
        <w:t xml:space="preserve"> shows configured filters. </w:t>
      </w:r>
      <w:r>
        <w:rPr>
          <w:b/>
        </w:rPr>
        <w:t>Implement:</w:t>
      </w:r>
      <w:r>
        <w:t xml:space="preserve"> With legal/HR, define the boundary; create filters with </w:t>
      </w:r>
      <w:r>
        <w:rPr>
          <w:rFonts w:ascii="Consolas" w:hAnsi="Consolas"/>
          <w:sz w:val="19"/>
        </w:rPr>
        <w:t>MSEDISC-Scope.ps1</w:t>
      </w:r>
      <w:r>
        <w:t xml:space="preserve"> (</w:t>
      </w:r>
      <w:r>
        <w:rPr>
          <w:rFonts w:ascii="Consolas" w:hAnsi="Consolas"/>
          <w:sz w:val="19"/>
        </w:rPr>
        <w:t>New-ComplianceSecurityFilter</w:t>
      </w:r>
      <w:r>
        <w:t>). The *policy* is a legal/HR determination; the script only implements it.</w:t>
      </w:r>
    </w:p>
    <w:p>
      <w:pPr>
        <w:pStyle w:val="Heading2"/>
      </w:pPr>
      <w:r>
        <w:t>2.9 Change control + rollback for holds and exports</w:t>
      </w:r>
    </w:p>
    <w:p>
      <w:r>
        <w:rPr>
          <w:b/>
        </w:rPr>
        <w:t>Description:</w:t>
      </w:r>
      <w:r>
        <w:t xml:space="preserve"> A documented change-control and rollback process for placing/removing a hold and for running an export. </w:t>
      </w:r>
      <w:r>
        <w:rPr>
          <w:b/>
        </w:rPr>
        <w:t>Why:</w:t>
      </w:r>
      <w:r>
        <w:t xml:space="preserve"> A broad hold affects preservation across many mailboxes/sites and an export moves potentially sensitive content; both need an approver, a pilot gate, and a defined rollback. </w:t>
      </w:r>
      <w:r>
        <w:rPr>
          <w:b/>
        </w:rPr>
        <w:t>Verify:</w:t>
      </w:r>
      <w:r>
        <w:t xml:space="preserve"> A change ticket exists with approver, pilot scope, and rollback (remove the case-hold rule/policy; delete the review set/export).  </w:t>
      </w:r>
      <w:r>
        <w:rPr>
          <w:b/>
        </w:rPr>
        <w:t>Implement:</w:t>
      </w:r>
      <w:r>
        <w:t xml:space="preserve"> Record the change, name the pilot matter, define the rollback, and get legal approval before placing a live hold or running a live export.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 xml:space="preserve">eDiscovery licensing confirmed (Standard vs </w:t>
      </w:r>
      <w:r>
        <w:rPr>
          <w:b/>
        </w:rPr>
        <w:t>Premium/E5</w:t>
      </w:r>
      <w:r>
        <w:t xml:space="preserve">) — </w:t>
      </w:r>
      <w:r>
        <w:rPr>
          <w:rFonts w:ascii="Consolas" w:hAnsi="Consolas"/>
          <w:sz w:val="19"/>
        </w:rPr>
        <w:t>MSEDISC-Discovery.ps1</w:t>
      </w:r>
      <w:r>
        <w:t xml:space="preserve"> — *verify in tenant*</w:t>
      </w:r>
    </w:p>
    <w:p>
      <w:pPr>
        <w:pStyle w:val="ListBullet"/>
      </w:pPr>
      <w:r>
        <w:t xml:space="preserve">Roles assigned: </w:t>
      </w:r>
      <w:r>
        <w:rPr>
          <w:b/>
        </w:rPr>
        <w:t>eDiscovery Manager</w:t>
      </w:r>
      <w:r>
        <w:t xml:space="preserve"> (+ </w:t>
      </w:r>
      <w:r>
        <w:rPr>
          <w:b/>
        </w:rPr>
        <w:t>eDiscovery Administrator</w:t>
      </w:r>
      <w:r>
        <w:t xml:space="preserve"> lead), no Global Admin for matters</w:t>
      </w:r>
    </w:p>
    <w:p>
      <w:pPr>
        <w:pStyle w:val="ListBullet"/>
      </w:pPr>
      <w:r>
        <w:t xml:space="preserve">Unified audit log enabled — </w:t>
      </w:r>
      <w:r>
        <w:rPr>
          <w:rFonts w:ascii="Consolas" w:hAnsi="Consolas"/>
          <w:sz w:val="19"/>
        </w:rPr>
        <w:t>MSEDISC-Report.ps1</w:t>
      </w:r>
    </w:p>
    <w:p>
      <w:pPr>
        <w:pStyle w:val="ListBullet"/>
      </w:pPr>
      <w:r>
        <w:t>In-scope workloads mapped per custodian (Exchange / SharePoint / OneDrive / Teams)</w:t>
      </w:r>
    </w:p>
    <w:p>
      <w:pPr>
        <w:pStyle w:val="ListBullet"/>
      </w:pPr>
      <w:r>
        <w:t>Named legal/records owner + scope &amp; hold determination on record</w:t>
      </w:r>
    </w:p>
    <w:p>
      <w:pPr>
        <w:pStyle w:val="ListBullet"/>
      </w:pPr>
      <w:r>
        <w:t>Modules installed (</w:t>
      </w:r>
      <w:r>
        <w:rPr>
          <w:rFonts w:ascii="Consolas" w:hAnsi="Consolas"/>
          <w:sz w:val="19"/>
        </w:rPr>
        <w:t>ExchangeOnlineManagement</w:t>
      </w:r>
      <w:r>
        <w:t xml:space="preserve">, </w:t>
      </w:r>
      <w:r>
        <w:rPr>
          <w:rFonts w:ascii="Consolas" w:hAnsi="Consolas"/>
          <w:sz w:val="19"/>
        </w:rPr>
        <w:t>Microsoft.Graph.Security</w:t>
      </w:r>
      <w:r>
        <w:t>); modern auth works</w:t>
      </w:r>
    </w:p>
    <w:p>
      <w:pPr>
        <w:pStyle w:val="ListBullet"/>
      </w:pPr>
      <w:r>
        <w:t xml:space="preserve">Pilot matter </w:t>
      </w:r>
      <w:r>
        <w:rPr>
          <w:rFonts w:ascii="Consolas" w:hAnsi="Consolas"/>
          <w:sz w:val="19"/>
        </w:rPr>
        <w:t>Matter-A</w:t>
      </w:r>
      <w:r>
        <w:t xml:space="preserve"> + pilot custodian ready</w:t>
      </w:r>
    </w:p>
    <w:p>
      <w:pPr>
        <w:pStyle w:val="ListBullet"/>
      </w:pPr>
      <w:r>
        <w:t xml:space="preserve">Compliance-boundary decision made (filters via </w:t>
      </w:r>
      <w:r>
        <w:rPr>
          <w:rFonts w:ascii="Consolas" w:hAnsi="Consolas"/>
          <w:sz w:val="19"/>
        </w:rPr>
        <w:t>MSEDISC-Scope.ps1</w:t>
      </w:r>
      <w:r>
        <w:t xml:space="preserve"> if required)</w:t>
      </w:r>
    </w:p>
    <w:p>
      <w:pPr>
        <w:pStyle w:val="ListBullet"/>
      </w:pPr>
      <w:r>
        <w:t>Change control + rollback for holds and exports</w:t>
      </w:r>
    </w:p>
    <w:p>
      <w:pPr>
        <w:pStyle w:val="Heading1"/>
      </w:pPr>
      <w:r>
        <w:t>3. Implementation Guide — Microsoft 365 Purview eDiscovery Administration</w:t>
      </w:r>
    </w:p>
    <w:p>
      <w:r>
        <w:t xml:space="preserve">Follow the deployment model </w:t>
      </w:r>
      <w:r>
        <w:rPr>
          <w:b/>
        </w:rPr>
        <w:t>Assess → Design → Configure → Pilot → Validate → Expand</w:t>
      </w:r>
      <w:r>
        <w:t xml:space="preserve">. Every artifact is </w:t>
      </w:r>
      <w:r>
        <w:rPr>
          <w:b/>
        </w:rPr>
        <w:t>named</w:t>
      </w:r>
      <w:r>
        <w:t xml:space="preserve"> with the convention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the </w:t>
      </w:r>
      <w:r>
        <w:rPr>
          <w:b/>
        </w:rPr>
        <w:t>same name is reused</w:t>
      </w:r>
      <w:r>
        <w:t xml:space="preserve"> in testing, troubleshooting, and the scripts. Run the whole flow on the </w:t>
      </w:r>
      <w:r>
        <w:rPr>
          <w:b/>
        </w:rPr>
        <w:t>pilot matter `Matter-A`</w:t>
      </w:r>
      <w:r>
        <w:t xml:space="preserve"> first; only after the validation gates pass do you apply the pattern to a live matter.</w:t>
      </w:r>
    </w:p>
    <w:p>
      <w:r>
        <w:t xml:space="preserve">Portal: </w:t>
      </w:r>
      <w:r>
        <w:rPr>
          <w:rFonts w:ascii="Consolas" w:hAnsi="Consolas"/>
          <w:sz w:val="19"/>
        </w:rPr>
        <w:t>https://purview.microsoft.com</w:t>
      </w:r>
      <w:r>
        <w:t xml:space="preserve"> → </w:t>
      </w:r>
      <w:r>
        <w:rPr>
          <w:b/>
        </w:rPr>
        <w:t>eDiscovery</w:t>
      </w:r>
      <w:r>
        <w:t xml:space="preserve"> (Government clouds use a different host, e.g. </w:t>
      </w:r>
      <w:r>
        <w:rPr>
          <w:rFonts w:ascii="Consolas" w:hAnsi="Consolas"/>
          <w:sz w:val="19"/>
        </w:rPr>
        <w:t>*.office365.us</w:t>
      </w:r>
      <w:r>
        <w:t xml:space="preserve"> — </w:t>
      </w:r>
      <w:r>
        <w:rPr>
          <w:b/>
        </w:rPr>
        <w:t>verify in your tenant</w:t>
      </w:r>
      <w:r>
        <w:t xml:space="preserve">). PowerShell: </w:t>
      </w:r>
      <w:r>
        <w:rPr>
          <w:rFonts w:ascii="Consolas" w:hAnsi="Consolas"/>
          <w:sz w:val="19"/>
        </w:rPr>
        <w:t>Connect-IPPSSession</w:t>
      </w:r>
      <w:r>
        <w:t xml:space="preserve"> (Security &amp; Compliance) for Content Search/Standard; </w:t>
      </w:r>
      <w:r>
        <w:rPr>
          <w:b/>
        </w:rPr>
        <w:t>Microsoft.Graph.Security</w:t>
      </w:r>
      <w:r>
        <w:t xml:space="preserve"> for Premium.</w:t>
      </w:r>
    </w:p>
    <w:p>
      <w:pPr>
        <w:ind w:left="432"/>
      </w:pPr>
      <w:r>
        <w:rPr>
          <w:i/>
          <w:color w:val="2E86C1"/>
        </w:rPr>
        <w:t>Legal owns the determination of scope, custodians, holds, and production. The steps below are the technical method; do not place a live hold or export without the legal sign-off from Requirement 2.5.</w:t>
      </w:r>
    </w:p>
    <w:p>
      <w:r>
        <w:t>__________________________________________________</w:t>
      </w:r>
    </w:p>
    <w:p>
      <w:pPr>
        <w:pStyle w:val="Heading2"/>
      </w:pPr>
      <w:r>
        <w:t>Stage A — Assess (read-only, no changes)</w:t>
      </w:r>
    </w:p>
    <w:p>
      <w:pPr>
        <w:pStyle w:val="ListNumber"/>
      </w:pPr>
      <w:r>
        <w:rPr>
          <w:b/>
        </w:rPr>
        <w:t>Confirm tier, roles, and audit.</w:t>
      </w:r>
      <w:r>
        <w:t xml:space="preserve"> Run </w:t>
      </w:r>
      <w:r>
        <w:rPr>
          <w:rFonts w:ascii="Consolas" w:hAnsi="Consolas"/>
          <w:sz w:val="19"/>
        </w:rPr>
        <w:t>MSEDISC-Discovery.ps1</w:t>
      </w:r>
      <w:r>
        <w:t>. It reports eDiscovery role-</w:t>
      </w:r>
    </w:p>
    <w:p>
      <w:r>
        <w:t xml:space="preserve">   group membership, existing cases/searches/holds, and whether audit is on. Confirm you have    </w:t>
      </w:r>
      <w:r>
        <w:rPr>
          <w:b/>
        </w:rPr>
        <w:t>eDiscovery Manager/Administrator</w:t>
      </w:r>
      <w:r>
        <w:t xml:space="preserve"> (Requirement 2.2) and know whether the tenant has </w:t>
      </w:r>
      <w:r>
        <w:rPr>
          <w:b/>
        </w:rPr>
        <w:t>Premium</w:t>
      </w:r>
      <w:r>
        <w:t xml:space="preserve">    (Requirement 2.1). Resolve any gap before continuing.</w:t>
      </w:r>
    </w:p>
    <w:p>
      <w:pPr>
        <w:pStyle w:val="ListNumber"/>
      </w:pPr>
      <w:r>
        <w:rPr>
          <w:b/>
        </w:rPr>
        <w:t>Record the in-scope workloads</w:t>
      </w:r>
      <w:r>
        <w:t xml:space="preserve"> per custodian from Requirement 2.4 (Exchange mailbox, OneDrive</w:t>
      </w:r>
    </w:p>
    <w:p>
      <w:r>
        <w:t xml:space="preserve">   URL, SharePoint sites, Teams membership). Remember Teams </w:t>
      </w:r>
      <w:r>
        <w:rPr>
          <w:b/>
        </w:rPr>
        <w:t>messages</w:t>
      </w:r>
      <w:r>
        <w:t xml:space="preserve"> are collected via the    custodian's </w:t>
      </w:r>
      <w:r>
        <w:rPr>
          <w:b/>
        </w:rPr>
        <w:t>mailbox</w:t>
      </w:r>
      <w:r>
        <w:t xml:space="preserve"> and Teams </w:t>
      </w:r>
      <w:r>
        <w:rPr>
          <w:b/>
        </w:rPr>
        <w:t>files</w:t>
      </w:r>
      <w:r>
        <w:t xml:space="preserve"> via </w:t>
      </w:r>
      <w:r>
        <w:rPr>
          <w:b/>
        </w:rPr>
        <w:t>SharePoint/OneDrive</w:t>
      </w:r>
      <w:r>
        <w:t>.</w:t>
      </w:r>
    </w:p>
    <w:p>
      <w:r>
        <w:rPr>
          <w:b/>
        </w:rPr>
        <w:t>Gate A (pass/fail):</w:t>
      </w:r>
      <w:r>
        <w:t xml:space="preserve"> roles present, audit on, tier known, in-scope workloads mapped. Fail → stop and fix (Requirements 2.1–2.4).</w:t>
      </w:r>
    </w:p>
    <w:p>
      <w:r>
        <w:t>__________________________________________________</w:t>
      </w:r>
    </w:p>
    <w:p>
      <w:pPr>
        <w:pStyle w:val="Heading2"/>
      </w:pPr>
      <w:r>
        <w:t>Stage B — Design (on paper)</w:t>
      </w:r>
    </w:p>
    <w:p>
      <w:pPr>
        <w:pStyle w:val="ListNumber"/>
      </w:pPr>
      <w:r>
        <w:rPr>
          <w:b/>
        </w:rPr>
        <w:t>Name the matter and artifacts.</w:t>
      </w:r>
      <w:r>
        <w:t xml:space="preserve"> For the pilot use:</w:t>
      </w:r>
    </w:p>
    <w:p>
      <w:pPr>
        <w:pStyle w:val="ListBullet"/>
      </w:pPr>
      <w:r>
        <w:t xml:space="preserve">Case: </w:t>
      </w:r>
      <w:r>
        <w:rPr>
          <w:rFonts w:ascii="Consolas" w:hAnsi="Consolas"/>
          <w:sz w:val="19"/>
        </w:rPr>
        <w:t>eDiscovery Case – Matter-A – Pilot</w:t>
      </w:r>
    </w:p>
    <w:p>
      <w:pPr>
        <w:pStyle w:val="ListBullet"/>
      </w:pPr>
      <w:r>
        <w:t xml:space="preserve">Search: </w:t>
      </w:r>
      <w:r>
        <w:rPr>
          <w:rFonts w:ascii="Consolas" w:hAnsi="Consolas"/>
          <w:sz w:val="19"/>
        </w:rPr>
        <w:t>Content Search – Matter-A-Keywords – Pilot</w:t>
      </w:r>
    </w:p>
    <w:p>
      <w:pPr>
        <w:pStyle w:val="ListBullet"/>
      </w:pPr>
      <w:r>
        <w:t xml:space="preserve">Hold policy / rule: </w:t>
      </w:r>
      <w:r>
        <w:rPr>
          <w:rFonts w:ascii="Consolas" w:hAnsi="Consolas"/>
          <w:sz w:val="19"/>
        </w:rPr>
        <w:t>Hold Policy – Matter-A – Pilot</w:t>
      </w:r>
      <w:r>
        <w:t xml:space="preserve"> / </w:t>
      </w:r>
      <w:r>
        <w:rPr>
          <w:rFonts w:ascii="Consolas" w:hAnsi="Consolas"/>
          <w:sz w:val="19"/>
        </w:rPr>
        <w:t>Hold Rule – Matter-A – Pilot</w:t>
      </w:r>
    </w:p>
    <w:p>
      <w:pPr>
        <w:pStyle w:val="ListBullet"/>
      </w:pPr>
      <w:r>
        <w:t xml:space="preserve">(Premium) Custodian: </w:t>
      </w:r>
      <w:r>
        <w:rPr>
          <w:rFonts w:ascii="Consolas" w:hAnsi="Consolas"/>
          <w:sz w:val="19"/>
        </w:rPr>
        <w:t>Custodian – &lt;pilotUPN&gt; – Matter-A</w:t>
      </w:r>
      <w:r>
        <w:t>; Review set: `Review Set – Matter-A –</w:t>
      </w:r>
    </w:p>
    <w:p>
      <w:r>
        <w:t xml:space="preserve">     Pilot</w:t>
      </w:r>
      <w:r>
        <w:rPr>
          <w:rFonts w:ascii="Consolas" w:hAnsi="Consolas"/>
          <w:sz w:val="19"/>
        </w:rPr>
        <w:t xml:space="preserve">; Export: </w:t>
      </w:r>
      <w:r>
        <w:t>Export – Matter-A – Pilot`.</w:t>
      </w:r>
    </w:p>
    <w:p>
      <w:pPr>
        <w:pStyle w:val="ListNumber"/>
      </w:pPr>
      <w:r>
        <w:rPr>
          <w:b/>
        </w:rPr>
        <w:t>Design the query (KQL + conditions).</w:t>
      </w:r>
      <w:r>
        <w:t xml:space="preserve"> With legal's keywords, draft a </w:t>
      </w:r>
      <w:r>
        <w:rPr>
          <w:b/>
        </w:rPr>
        <w:t>KQL</w:t>
      </w:r>
      <w:r>
        <w:t xml:space="preserve"> query for</w:t>
      </w:r>
    </w:p>
    <w:p>
      <w:r>
        <w:t xml:space="preserve">   </w:t>
      </w:r>
      <w:r>
        <w:rPr>
          <w:rFonts w:ascii="Consolas" w:hAnsi="Consolas"/>
          <w:sz w:val="19"/>
        </w:rPr>
        <w:t>ContentMatchQuery</w:t>
      </w:r>
      <w:r>
        <w:t xml:space="preserve">, for example:    </w:t>
      </w:r>
      <w:r>
        <w:rPr>
          <w:rFonts w:ascii="Consolas" w:hAnsi="Consolas"/>
          <w:sz w:val="19"/>
        </w:rPr>
        <w:t>(subject:"Project Falcon" OR body:"Project Falcon") AND (received&gt;=2024-01-01 AND received&lt;=2024-12-31)</w:t>
      </w:r>
      <w:r>
        <w:t xml:space="preserve">.    Prefer explicit </w:t>
      </w:r>
      <w:r>
        <w:rPr>
          <w:b/>
        </w:rPr>
        <w:t>conditions</w:t>
      </w:r>
      <w:r>
        <w:t xml:space="preserve"> (date range, participants, </w:t>
      </w:r>
      <w:r>
        <w:rPr>
          <w:rFonts w:ascii="Consolas" w:hAnsi="Consolas"/>
          <w:sz w:val="19"/>
        </w:rPr>
        <w:t>kind:</w:t>
      </w:r>
      <w:r>
        <w:t>/</w:t>
      </w:r>
      <w:r>
        <w:rPr>
          <w:rFonts w:ascii="Consolas" w:hAnsi="Consolas"/>
          <w:sz w:val="19"/>
        </w:rPr>
        <w:t>filetype:</w:t>
      </w:r>
      <w:r>
        <w:t xml:space="preserve">, sensitive-info    type) over broad free-text. Keep the first pass </w:t>
      </w:r>
      <w:r>
        <w:rPr>
          <w:b/>
        </w:rPr>
        <w:t>narrow</w:t>
      </w:r>
      <w:r>
        <w:t xml:space="preserve"> — you widen only if it under-collects.</w:t>
      </w:r>
    </w:p>
    <w:p>
      <w:r>
        <w:rPr>
          <w:b/>
        </w:rPr>
        <w:t>Gate B:</w:t>
      </w:r>
      <w:r>
        <w:t xml:space="preserve"> named artifacts and a written, scoped KQL query approved by legal. Fail → refine.</w:t>
      </w:r>
    </w:p>
    <w:p>
      <w:r>
        <w:t>__________________________________________________</w:t>
      </w:r>
    </w:p>
    <w:p>
      <w:pPr>
        <w:pStyle w:val="Heading2"/>
      </w:pPr>
      <w:r>
        <w:t>Stage C — Configure scope &amp; boundaries (once per tenant)</w:t>
      </w:r>
    </w:p>
    <w:p>
      <w:pPr>
        <w:pStyle w:val="ListNumber"/>
      </w:pPr>
      <w:r>
        <w:rPr>
          <w:b/>
        </w:rPr>
        <w:t>(Optional) Compliance boundary.</w:t>
      </w:r>
      <w:r>
        <w:t xml:space="preserve"> If Requirement 2.8 requires scoping which population an</w:t>
      </w:r>
    </w:p>
    <w:p>
      <w:r>
        <w:t xml:space="preserve">   eDiscovery team may search, create a </w:t>
      </w:r>
      <w:r>
        <w:rPr>
          <w:b/>
        </w:rPr>
        <w:t>compliance security filter</w:t>
      </w:r>
      <w:r>
        <w:t xml:space="preserve"> with </w:t>
      </w:r>
      <w:r>
        <w:rPr>
          <w:rFonts w:ascii="Consolas" w:hAnsi="Consolas"/>
          <w:sz w:val="19"/>
        </w:rPr>
        <w:t>MSEDISC-Scope.ps1</w:t>
      </w:r>
      <w:r>
        <w:t xml:space="preserve">    (dry-run by default; </w:t>
      </w:r>
      <w:r>
        <w:rPr>
          <w:rFonts w:ascii="Consolas" w:hAnsi="Consolas"/>
          <w:sz w:val="19"/>
        </w:rPr>
        <w:t>-Apply</w:t>
      </w:r>
      <w:r>
        <w:t xml:space="preserve"> to commit). It wraps </w:t>
      </w:r>
      <w:r>
        <w:rPr>
          <w:rFonts w:ascii="Consolas" w:hAnsi="Consolas"/>
          <w:sz w:val="19"/>
        </w:rPr>
        <w:t>New-ComplianceSecurityFilter</w:t>
      </w:r>
      <w:r>
        <w:t xml:space="preserve"> — the *policy*    (who may search whom) is legal/HR's determination; the script only implements it. Skip if not    required.</w:t>
      </w:r>
    </w:p>
    <w:p>
      <w:r>
        <w:rPr>
          <w:b/>
        </w:rPr>
        <w:t>Gate C:</w:t>
      </w:r>
      <w:r>
        <w:t xml:space="preserve"> boundary filters exist and validate (or are explicitly out of scope). Fail → fix filter definition.</w:t>
      </w:r>
    </w:p>
    <w:p>
      <w:r>
        <w:t>__________________________________________________</w:t>
      </w:r>
    </w:p>
    <w:p>
      <w:pPr>
        <w:pStyle w:val="Heading2"/>
      </w:pPr>
      <w:r>
        <w:t>Stage D — Configure &amp; run the pilot matter</w:t>
      </w:r>
    </w:p>
    <w:p>
      <w:pPr>
        <w:pStyle w:val="Heading3"/>
      </w:pPr>
      <w:r>
        <w:t>Content Search / Standard (Security &amp; Compliance PowerShell or portal)</w:t>
      </w:r>
    </w:p>
    <w:p>
      <w:pPr>
        <w:pStyle w:val="ListNumber"/>
      </w:pPr>
      <w:r>
        <w:rPr>
          <w:b/>
        </w:rPr>
        <w:t>Create the case.</w:t>
      </w:r>
      <w:r>
        <w:t xml:space="preserve"> Portal: </w:t>
      </w:r>
      <w:r>
        <w:rPr>
          <w:b/>
        </w:rPr>
        <w:t>eDiscovery → Cases → Create a case</w:t>
      </w:r>
      <w:r>
        <w:t xml:space="preserve"> named</w:t>
      </w:r>
    </w:p>
    <w:p>
      <w:r>
        <w:t xml:space="preserve">   </w:t>
      </w:r>
      <w:r>
        <w:rPr>
          <w:rFonts w:ascii="Consolas" w:hAnsi="Consolas"/>
          <w:sz w:val="19"/>
        </w:rPr>
        <w:t>eDiscovery Case – Matter-A – Pilot</w:t>
      </w:r>
      <w:r>
        <w:t xml:space="preserve">. PowerShell (Standard):    </w:t>
      </w:r>
      <w:r>
        <w:rPr>
          <w:rFonts w:ascii="Consolas" w:hAnsi="Consolas"/>
          <w:sz w:val="19"/>
        </w:rPr>
        <w:t>New-ComplianceCase -Name "eDiscovery Case – Matter-A – Pilot" -CaseType eDiscovery</w:t>
      </w:r>
      <w:r>
        <w:t>.</w:t>
      </w:r>
    </w:p>
    <w:p>
      <w:pPr>
        <w:pStyle w:val="ListNumber"/>
      </w:pPr>
      <w:r>
        <w:rPr>
          <w:b/>
        </w:rPr>
        <w:t>Build the search.</w:t>
      </w:r>
      <w:r>
        <w:t xml:space="preserve"> Use </w:t>
      </w:r>
      <w:r>
        <w:rPr>
          <w:rFonts w:ascii="Consolas" w:hAnsi="Consolas"/>
          <w:sz w:val="19"/>
        </w:rPr>
        <w:t>MSEDISC-Search.ps1</w:t>
      </w:r>
      <w:r>
        <w:t xml:space="preserve"> — </w:t>
      </w:r>
      <w:r>
        <w:rPr>
          <w:b/>
        </w:rPr>
        <w:t>dry-run by default</w:t>
      </w:r>
      <w:r>
        <w:t>; it echoes the</w:t>
      </w:r>
    </w:p>
    <w:p>
      <w:r>
        <w:t xml:space="preserve">   </w:t>
      </w:r>
      <w:r>
        <w:rPr>
          <w:rFonts w:ascii="Consolas" w:hAnsi="Consolas"/>
          <w:sz w:val="19"/>
        </w:rPr>
        <w:t>New-ComplianceSearch</w:t>
      </w:r>
      <w:r>
        <w:t>/</w:t>
      </w:r>
      <w:r>
        <w:rPr>
          <w:rFonts w:ascii="Consolas" w:hAnsi="Consolas"/>
          <w:sz w:val="19"/>
        </w:rPr>
        <w:t>Start-ComplianceSearch</w:t>
      </w:r>
      <w:r>
        <w:t xml:space="preserve"> it *would* run and only creates/starts when you    pass </w:t>
      </w:r>
      <w:r>
        <w:rPr>
          <w:rFonts w:ascii="Consolas" w:hAnsi="Consolas"/>
          <w:sz w:val="19"/>
        </w:rPr>
        <w:t>-Apply</w:t>
      </w:r>
      <w:r>
        <w:t xml:space="preserve">. It creates </w:t>
      </w:r>
      <w:r>
        <w:rPr>
          <w:rFonts w:ascii="Consolas" w:hAnsi="Consolas"/>
          <w:sz w:val="19"/>
        </w:rPr>
        <w:t>Content Search – Matter-A-Keywords – Pilot</w:t>
      </w:r>
      <w:r>
        <w:t xml:space="preserve"> scoped to the in-scope    locations (</w:t>
      </w:r>
      <w:r>
        <w:rPr>
          <w:rFonts w:ascii="Consolas" w:hAnsi="Consolas"/>
          <w:sz w:val="19"/>
        </w:rPr>
        <w:t>-ExchangeLocation</w:t>
      </w:r>
      <w:r>
        <w:t xml:space="preserve">, </w:t>
      </w:r>
      <w:r>
        <w:rPr>
          <w:rFonts w:ascii="Consolas" w:hAnsi="Consolas"/>
          <w:sz w:val="19"/>
        </w:rPr>
        <w:t>-SharePointLocation</w:t>
      </w:r>
      <w:r>
        <w:t xml:space="preserve">, or </w:t>
      </w:r>
      <w:r>
        <w:rPr>
          <w:rFonts w:ascii="Consolas" w:hAnsi="Consolas"/>
          <w:sz w:val="19"/>
        </w:rPr>
        <w:t>All</w:t>
      </w:r>
      <w:r>
        <w:t xml:space="preserve"> for an estimate) with your    </w:t>
      </w:r>
      <w:r>
        <w:rPr>
          <w:rFonts w:ascii="Consolas" w:hAnsi="Consolas"/>
          <w:sz w:val="19"/>
        </w:rPr>
        <w:t>-ContentMatchQuery</w:t>
      </w:r>
      <w:r>
        <w:t xml:space="preserve"> KQL, then starts it. Portal equivalent: inside the case, </w:t>
      </w:r>
      <w:r>
        <w:rPr>
          <w:b/>
        </w:rPr>
        <w:t>Searches → New    search</w:t>
      </w:r>
      <w:r>
        <w:t>, add locations + query.</w:t>
      </w:r>
    </w:p>
    <w:p>
      <w:pPr>
        <w:pStyle w:val="ListNumber"/>
      </w:pPr>
      <w:r>
        <w:rPr>
          <w:b/>
        </w:rPr>
        <w:t>Review the statistics and refine.</w:t>
      </w:r>
      <w:r>
        <w:t xml:space="preserve"> Run </w:t>
      </w:r>
      <w:r>
        <w:rPr>
          <w:rFonts w:ascii="Consolas" w:hAnsi="Consolas"/>
          <w:sz w:val="19"/>
        </w:rPr>
        <w:t>MSEDISC-Report.ps1</w:t>
      </w:r>
      <w:r>
        <w:t xml:space="preserve"> (or portal **search →</w:t>
      </w:r>
    </w:p>
    <w:p>
      <w:r>
        <w:t xml:space="preserve">   Statistics</w:t>
      </w:r>
      <w:r>
        <w:rPr>
          <w:b/>
        </w:rPr>
        <w:t xml:space="preserve">) to read item count, size, and locations with hits for `Content Search –    Matter-A-Keywords – Pilot`. </w:t>
      </w:r>
      <w:r>
        <w:t>Preview</w:t>
      </w:r>
      <w:r>
        <w:rPr>
          <w:b/>
        </w:rPr>
        <w:t xml:space="preserve"> a sample (`New-ComplianceSearchAction -Preview`). If the    query over- or under-collects, refine the KQL (Step 4) and re-run `MSEDISC-Search.ps1 -Apply`.    Iterate until scope is right — the search </w:t>
      </w:r>
      <w:r>
        <w:t>name stays the same**.</w:t>
      </w:r>
    </w:p>
    <w:p>
      <w:pPr>
        <w:pStyle w:val="ListNumber"/>
      </w:pPr>
      <w:r>
        <w:rPr>
          <w:b/>
        </w:rPr>
        <w:t>Place the hold (Standard).</w:t>
      </w:r>
      <w:r>
        <w:t xml:space="preserve"> Once legal confirms preservation, create a </w:t>
      </w:r>
      <w:r>
        <w:rPr>
          <w:b/>
        </w:rPr>
        <w:t>case hold</w:t>
      </w:r>
      <w:r>
        <w:t xml:space="preserve"> with</w:t>
      </w:r>
    </w:p>
    <w:p>
      <w:r>
        <w:t xml:space="preserve">   </w:t>
      </w:r>
      <w:r>
        <w:rPr>
          <w:rFonts w:ascii="Consolas" w:hAnsi="Consolas"/>
          <w:sz w:val="19"/>
        </w:rPr>
        <w:t>MSEDISC-CaseHold.ps1</w:t>
      </w:r>
      <w:r>
        <w:t xml:space="preserve"> (dry-run by default; </w:t>
      </w:r>
      <w:r>
        <w:rPr>
          <w:rFonts w:ascii="Consolas" w:hAnsi="Consolas"/>
          <w:sz w:val="19"/>
        </w:rPr>
        <w:t>-Apply</w:t>
      </w:r>
      <w:r>
        <w:t xml:space="preserve"> to commit). It creates    </w:t>
      </w:r>
      <w:r>
        <w:rPr>
          <w:rFonts w:ascii="Consolas" w:hAnsi="Consolas"/>
          <w:sz w:val="19"/>
        </w:rPr>
        <w:t>Hold Policy – Matter-A – Pilot</w:t>
      </w:r>
      <w:r>
        <w:t xml:space="preserve"> (</w:t>
      </w:r>
      <w:r>
        <w:rPr>
          <w:rFonts w:ascii="Consolas" w:hAnsi="Consolas"/>
          <w:sz w:val="19"/>
        </w:rPr>
        <w:t>New-CaseHoldPolicy</w:t>
      </w:r>
      <w:r>
        <w:t xml:space="preserve"> over the custodian mailboxes/sites) and    </w:t>
      </w:r>
      <w:r>
        <w:rPr>
          <w:rFonts w:ascii="Consolas" w:hAnsi="Consolas"/>
          <w:sz w:val="19"/>
        </w:rPr>
        <w:t>Hold Rule – Matter-A – Pilot</w:t>
      </w:r>
      <w:r>
        <w:t xml:space="preserve"> (</w:t>
      </w:r>
      <w:r>
        <w:rPr>
          <w:rFonts w:ascii="Consolas" w:hAnsi="Consolas"/>
          <w:sz w:val="19"/>
        </w:rPr>
        <w:t>New-CaseHoldRule</w:t>
      </w:r>
      <w:r>
        <w:t xml:space="preserve">, optionally query-based). Portal equivalent:    case → </w:t>
      </w:r>
      <w:r>
        <w:rPr>
          <w:b/>
        </w:rPr>
        <w:t>Holds → Create</w:t>
      </w:r>
      <w:r>
        <w:t>.</w:t>
      </w:r>
    </w:p>
    <w:p>
      <w:pPr>
        <w:pStyle w:val="Heading3"/>
      </w:pPr>
      <w:r>
        <w:t>eDiscovery (Premium) — custodians, review set, analytics, export (E5)</w:t>
      </w:r>
    </w:p>
    <w:p>
      <w:pPr>
        <w:ind w:left="432"/>
      </w:pPr>
      <w:r>
        <w:rPr>
          <w:i/>
          <w:color w:val="2E86C1"/>
        </w:rPr>
        <w:t>Premium steps use the new eDiscovery UI and the Microsoft.Graph.Security cmdlets; exact parameters are version-dependent — verify in your tenant. MSEDISC-Report.ps1 reports Premium case/hold/export status where the Graph module is available.</w:t>
      </w:r>
    </w:p>
    <w:p>
      <w:pPr>
        <w:pStyle w:val="ListNumber"/>
      </w:pPr>
      <w:r>
        <w:rPr>
          <w:b/>
        </w:rPr>
        <w:t>Add custodians.</w:t>
      </w:r>
      <w:r>
        <w:t xml:space="preserve"> In the Premium case, </w:t>
      </w:r>
      <w:r>
        <w:rPr>
          <w:b/>
        </w:rPr>
        <w:t>Data sources → Custodians → Add</w:t>
      </w:r>
      <w:r>
        <w:t xml:space="preserve"> each custodian</w:t>
      </w:r>
    </w:p>
    <w:p>
      <w:r>
        <w:t xml:space="preserve">    (</w:t>
      </w:r>
      <w:r>
        <w:rPr>
          <w:rFonts w:ascii="Consolas" w:hAnsi="Consolas"/>
          <w:sz w:val="19"/>
        </w:rPr>
        <w:t>Custodian – &lt;pilotUPN&gt; – Matter-A</w:t>
      </w:r>
      <w:r>
        <w:t xml:space="preserve">), selecting their mailbox, OneDrive, SharePoint, and Teams.     Placing a </w:t>
      </w:r>
      <w:r>
        <w:rPr>
          <w:b/>
        </w:rPr>
        <w:t>custodian hold</w:t>
      </w:r>
      <w:r>
        <w:t xml:space="preserve"> here preserves their content. (Graph:     </w:t>
      </w:r>
      <w:r>
        <w:rPr>
          <w:rFonts w:ascii="Consolas" w:hAnsi="Consolas"/>
          <w:sz w:val="19"/>
        </w:rPr>
        <w:t>New-MgSecurityCaseEdiscoveryCaseCustodian</w:t>
      </w:r>
      <w:r>
        <w:t xml:space="preserve"> — verify parameters.)</w:t>
      </w:r>
    </w:p>
    <w:p>
      <w:pPr>
        <w:pStyle w:val="ListNumber"/>
      </w:pPr>
      <w:r>
        <w:rPr>
          <w:b/>
        </w:rPr>
        <w:t>Collect into a review set.</w:t>
      </w:r>
      <w:r>
        <w:t xml:space="preserve"> Create a </w:t>
      </w:r>
      <w:r>
        <w:rPr>
          <w:b/>
        </w:rPr>
        <w:t>collection/search</w:t>
      </w:r>
      <w:r>
        <w:t>, estimate, then **commit/add to a</w:t>
      </w:r>
    </w:p>
    <w:p>
      <w:r>
        <w:t xml:space="preserve">    review set** named </w:t>
      </w:r>
      <w:r>
        <w:rPr>
          <w:rFonts w:ascii="Consolas" w:hAnsi="Consolas"/>
          <w:sz w:val="19"/>
        </w:rPr>
        <w:t>Review Set – Matter-A – Pilot</w:t>
      </w:r>
      <w:r>
        <w:t>. This copies matching content into a static,     reviewable set.</w:t>
      </w:r>
    </w:p>
    <w:p>
      <w:pPr>
        <w:pStyle w:val="ListNumber"/>
      </w:pPr>
      <w:r>
        <w:rPr>
          <w:b/>
        </w:rPr>
        <w:t>Run analytics / de-duplication.</w:t>
      </w:r>
      <w:r>
        <w:t xml:space="preserve"> On the review set, run </w:t>
      </w:r>
      <w:r>
        <w:rPr>
          <w:b/>
        </w:rPr>
        <w:t>Analytics</w:t>
      </w:r>
      <w:r>
        <w:t xml:space="preserve"> — email </w:t>
      </w:r>
      <w:r>
        <w:rPr>
          <w:b/>
        </w:rPr>
        <w:t>threading</w:t>
      </w:r>
      <w:r>
        <w:t>,</w:t>
      </w:r>
    </w:p>
    <w:p>
      <w:r>
        <w:t xml:space="preserve">    </w:t>
      </w:r>
      <w:r>
        <w:rPr>
          <w:b/>
        </w:rPr>
        <w:t>near-duplicate</w:t>
      </w:r>
      <w:r>
        <w:t xml:space="preserve"> detection, </w:t>
      </w:r>
      <w:r>
        <w:rPr>
          <w:b/>
        </w:rPr>
        <w:t>themes</w:t>
      </w:r>
      <w:r>
        <w:t xml:space="preserve"> — and enable </w:t>
      </w:r>
      <w:r>
        <w:rPr>
          <w:b/>
        </w:rPr>
        <w:t>de-duplication</w:t>
      </w:r>
      <w:r>
        <w:t xml:space="preserve"> so only unique items     reach review. This is where review volume (and cost) drops.</w:t>
      </w:r>
    </w:p>
    <w:p>
      <w:pPr>
        <w:pStyle w:val="ListNumber"/>
      </w:pPr>
      <w:r>
        <w:rPr>
          <w:b/>
        </w:rPr>
        <w:t>Review, tag, redact.</w:t>
      </w:r>
      <w:r>
        <w:t xml:space="preserve"> Reviewers apply tags (responsive/privileged) and redactions in the</w:t>
      </w:r>
    </w:p>
    <w:p>
      <w:r>
        <w:t xml:space="preserve">    review set. </w:t>
      </w:r>
      <w:r>
        <w:rPr>
          <w:b/>
        </w:rPr>
        <w:t>Legal makes responsiveness/privilege calls; you operate the tooling.</w:t>
      </w:r>
    </w:p>
    <w:p>
      <w:pPr>
        <w:pStyle w:val="ListNumber"/>
      </w:pPr>
      <w:r>
        <w:rPr>
          <w:b/>
        </w:rPr>
        <w:t>Export defensibly.</w:t>
      </w:r>
      <w:r>
        <w:t xml:space="preserve"> From the review set, </w:t>
      </w:r>
      <w:r>
        <w:rPr>
          <w:b/>
        </w:rPr>
        <w:t>Export</w:t>
      </w:r>
      <w:r>
        <w:t xml:space="preserve"> </w:t>
      </w:r>
      <w:r>
        <w:rPr>
          <w:rFonts w:ascii="Consolas" w:hAnsi="Consolas"/>
          <w:sz w:val="19"/>
        </w:rPr>
        <w:t>Export – Matter-A – Pilot</w:t>
      </w:r>
      <w:r>
        <w:t xml:space="preserve"> with the</w:t>
      </w:r>
    </w:p>
    <w:p>
      <w:r>
        <w:t xml:space="preserve">    chosen options (native/redacted, metadata </w:t>
      </w:r>
      <w:r>
        <w:rPr>
          <w:b/>
        </w:rPr>
        <w:t>load file</w:t>
      </w:r>
      <w:r>
        <w:t xml:space="preserve">, item report). Download and record the     export report as evidence. (Standard/Content Search export equivalent:     </w:t>
      </w:r>
      <w:r>
        <w:rPr>
          <w:rFonts w:ascii="Consolas" w:hAnsi="Consolas"/>
          <w:sz w:val="19"/>
        </w:rPr>
        <w:t>New-ComplianceSearchAction -SearchName "Content Search – Matter-A-Keywords – Pilot" -Export</w:t>
      </w:r>
      <w:r>
        <w:t>.)</w:t>
      </w:r>
    </w:p>
    <w:p>
      <w:r>
        <w:rPr>
          <w:b/>
        </w:rPr>
        <w:t>Gate D (the core pilot gate):</w:t>
      </w:r>
      <w:r>
        <w:t xml:space="preserve"> case created; search scoped and previewed; hold </w:t>
      </w:r>
      <w:r>
        <w:rPr>
          <w:b/>
        </w:rPr>
        <w:t>effective</w:t>
      </w:r>
      <w:r>
        <w:t xml:space="preserve"> (preserving); (Premium) review set collected, analytics run, export </w:t>
      </w:r>
      <w:r>
        <w:rPr>
          <w:b/>
        </w:rPr>
        <w:t>complete with a load file and report</w:t>
      </w:r>
      <w:r>
        <w:t>. Fail any → do not proceed to a live matter.</w:t>
      </w:r>
    </w:p>
    <w:p>
      <w:r>
        <w:t>__________________________________________________</w:t>
      </w:r>
    </w:p>
    <w:p>
      <w:pPr>
        <w:pStyle w:val="Heading2"/>
      </w:pPr>
      <w:r>
        <w:t>Stage E — Validate</w:t>
      </w:r>
    </w:p>
    <w:p>
      <w:pPr>
        <w:pStyle w:val="ListNumber"/>
      </w:pPr>
      <w:r>
        <w:t xml:space="preserve">Run the </w:t>
      </w:r>
      <w:r>
        <w:rPr>
          <w:b/>
        </w:rPr>
        <w:t>testing procedures in `05-testing.md`</w:t>
      </w:r>
      <w:r>
        <w:t xml:space="preserve"> against the pilot matter, and</w:t>
      </w:r>
    </w:p>
    <w:p>
      <w:r>
        <w:t xml:space="preserve">    </w:t>
      </w:r>
      <w:r>
        <w:rPr>
          <w:rFonts w:ascii="Consolas" w:hAnsi="Consolas"/>
          <w:sz w:val="19"/>
        </w:rPr>
        <w:t>MSEDISC-Report.ps1</w:t>
      </w:r>
      <w:r>
        <w:t xml:space="preserve"> for the evidence pack (search stats, hold status, export report). All     gates must pass.</w:t>
      </w:r>
    </w:p>
    <w:p>
      <w:r>
        <w:rPr>
          <w:b/>
        </w:rPr>
        <w:t>Gate E:</w:t>
      </w:r>
      <w:r>
        <w:t xml:space="preserve"> every test in Section 5 passes; the audit log shows the case, search, hold, and export activity. Fail → remediate before expanding.</w:t>
      </w:r>
    </w:p>
    <w:p>
      <w:r>
        <w:t>__________________________________________________</w:t>
      </w:r>
    </w:p>
    <w:p>
      <w:pPr>
        <w:pStyle w:val="Heading2"/>
      </w:pPr>
      <w:r>
        <w:t>Stage F — Expand</w:t>
      </w:r>
    </w:p>
    <w:p>
      <w:pPr>
        <w:pStyle w:val="ListNumber"/>
      </w:pPr>
      <w:r>
        <w:rPr>
          <w:b/>
        </w:rPr>
        <w:t>Apply the pattern to live matters.</w:t>
      </w:r>
      <w:r>
        <w:t xml:space="preserve"> For each real matter, repeat Stages B–E with the matter's</w:t>
      </w:r>
    </w:p>
    <w:p>
      <w:r>
        <w:t xml:space="preserve">    real name (e.g. </w:t>
      </w:r>
      <w:r>
        <w:rPr>
          <w:rFonts w:ascii="Consolas" w:hAnsi="Consolas"/>
          <w:sz w:val="19"/>
        </w:rPr>
        <w:t>eDiscovery Case – Matter-B – Prod</w:t>
      </w:r>
      <w:r>
        <w:t>), legal-approved scope, and legal sign-off     for holds/exports. Never skip the pilot gate for a new *type* of matter (new workload, cross-     region custodians, very large collection).</w:t>
      </w:r>
    </w:p>
    <w:p>
      <w:r>
        <w:t>__________________________________________________</w:t>
      </w:r>
    </w:p>
    <w:p>
      <w:pPr>
        <w:pStyle w:val="Heading2"/>
      </w:pPr>
      <w:r>
        <w:t>Rollback (documented before you place a live hold or export)</w:t>
      </w:r>
    </w:p>
    <w:p>
      <w:pPr>
        <w:pStyle w:val="ListBullet"/>
      </w:pPr>
      <w:r>
        <w:rPr>
          <w:b/>
        </w:rPr>
        <w:t>Remove a hold:</w:t>
      </w:r>
      <w:r>
        <w:t xml:space="preserve"> delete </w:t>
      </w:r>
      <w:r>
        <w:rPr>
          <w:rFonts w:ascii="Consolas" w:hAnsi="Consolas"/>
          <w:sz w:val="19"/>
        </w:rPr>
        <w:t>Hold Rule – Matter-A – Pilot</w:t>
      </w:r>
      <w:r>
        <w:t xml:space="preserve"> then </w:t>
      </w:r>
      <w:r>
        <w:rPr>
          <w:rFonts w:ascii="Consolas" w:hAnsi="Consolas"/>
          <w:sz w:val="19"/>
        </w:rPr>
        <w:t>Hold Policy – Matter-A – Pilot</w:t>
      </w:r>
    </w:p>
    <w:p>
      <w:r>
        <w:t xml:space="preserve">  (portal: case → Holds → remove; PowerShell </w:t>
      </w:r>
      <w:r>
        <w:rPr>
          <w:rFonts w:ascii="Consolas" w:hAnsi="Consolas"/>
          <w:sz w:val="19"/>
        </w:rPr>
        <w:t>Remove-CaseHoldRule</w:t>
      </w:r>
      <w:r>
        <w:t xml:space="preserve"> / </w:t>
      </w:r>
      <w:r>
        <w:rPr>
          <w:rFonts w:ascii="Consolas" w:hAnsi="Consolas"/>
          <w:sz w:val="19"/>
        </w:rPr>
        <w:t>Remove-CaseHoldPolicy</w:t>
      </w:r>
      <w:r>
        <w:t xml:space="preserve">).   Preservation stops going forward; content already preserved is released per its retention.   </w:t>
      </w:r>
      <w:r>
        <w:rPr>
          <w:b/>
        </w:rPr>
        <w:t>Do not remove a hold on a live matter without legal approval</w:t>
      </w:r>
      <w:r>
        <w:t xml:space="preserve"> — it may destroy preservation.</w:t>
      </w:r>
    </w:p>
    <w:p>
      <w:pPr>
        <w:pStyle w:val="ListBullet"/>
      </w:pPr>
      <w:r>
        <w:rPr>
          <w:b/>
        </w:rPr>
        <w:t>Undo a search/collection:</w:t>
      </w:r>
      <w:r>
        <w:t xml:space="preserve"> searches are non-destructive; delete the search</w:t>
      </w:r>
    </w:p>
    <w:p>
      <w:r>
        <w:t xml:space="preserve">  (</w:t>
      </w:r>
      <w:r>
        <w:rPr>
          <w:rFonts w:ascii="Consolas" w:hAnsi="Consolas"/>
          <w:sz w:val="19"/>
        </w:rPr>
        <w:t>Remove-ComplianceSearch</w:t>
      </w:r>
      <w:r>
        <w:t>) or the review set/collection to discard.</w:t>
      </w:r>
    </w:p>
    <w:p>
      <w:pPr>
        <w:pStyle w:val="ListBullet"/>
      </w:pPr>
      <w:r>
        <w:rPr>
          <w:b/>
        </w:rPr>
        <w:t>Undo an export:</w:t>
      </w:r>
      <w:r>
        <w:t xml:space="preserve"> delete the export job and the downloaded package; the source content is</w:t>
      </w:r>
    </w:p>
    <w:p>
      <w:r>
        <w:t xml:space="preserve">  unchanged.</w:t>
      </w:r>
    </w:p>
    <w:p>
      <w:pPr>
        <w:pStyle w:val="ListBullet"/>
      </w:pPr>
      <w:r>
        <w:rPr>
          <w:b/>
        </w:rPr>
        <w:t>Compliance filter:</w:t>
      </w:r>
      <w:r>
        <w:t xml:space="preserve"> </w:t>
      </w:r>
      <w:r>
        <w:rPr>
          <w:rFonts w:ascii="Consolas" w:hAnsi="Consolas"/>
          <w:sz w:val="19"/>
        </w:rPr>
        <w:t>Remove-ComplianceSecurityFilter</w:t>
      </w:r>
      <w:r>
        <w:t xml:space="preserve"> to revert a boundary change.</w:t>
      </w:r>
    </w:p>
    <w:p>
      <w:pPr>
        <w:pStyle w:val="Heading1"/>
      </w:pPr>
      <w:r>
        <w:t>5. Testing &amp; Validation — Microsoft 365 Purview eDiscovery Administration</w:t>
      </w:r>
    </w:p>
    <w:p>
      <w:r>
        <w:t xml:space="preserve">Run these against the </w:t>
      </w:r>
      <w:r>
        <w:rPr>
          <w:b/>
        </w:rPr>
        <w:t>pilot matter</w:t>
      </w:r>
      <w:r>
        <w:t xml:space="preserve"> (</w:t>
      </w:r>
      <w:r>
        <w:rPr>
          <w:rFonts w:ascii="Consolas" w:hAnsi="Consolas"/>
          <w:sz w:val="19"/>
        </w:rPr>
        <w:t>eDiscovery Case – Matter-A – Pilot</w:t>
      </w:r>
      <w:r>
        <w:t xml:space="preserve"> and its named artifacts) before applying the pattern to any live matter. Each test states the </w:t>
      </w:r>
      <w:r>
        <w:rPr>
          <w:b/>
        </w:rPr>
        <w:t>procedure</w:t>
      </w:r>
      <w:r>
        <w:t xml:space="preserve"> and the </w:t>
      </w:r>
      <w:r>
        <w:rPr>
          <w:b/>
        </w:rPr>
        <w:t>expected pass/fail</w:t>
      </w:r>
      <w:r>
        <w:t xml:space="preserve">. </w:t>
      </w:r>
      <w:r>
        <w:rPr>
          <w:rFonts w:ascii="Consolas" w:hAnsi="Consolas"/>
          <w:sz w:val="19"/>
        </w:rPr>
        <w:t>MSEDISC-Report.ps1</w:t>
      </w:r>
      <w:r>
        <w:t xml:space="preserve"> produces the evidence pack for most of them.</w:t>
      </w:r>
    </w:p>
    <w:p>
      <w:pPr>
        <w:pStyle w:val="Heading2"/>
      </w:pPr>
      <w:r>
        <w:t>Test 1 — Roles are least-privilege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MSEDISC-Discovery.ps1</w:t>
      </w:r>
      <w:r>
        <w:t xml:space="preserve">; or Purview → </w:t>
      </w:r>
      <w:r>
        <w:rPr>
          <w:b/>
        </w:rPr>
        <w:t>Settings → Roles &amp; scopes</w:t>
      </w:r>
      <w:r>
        <w:t xml:space="preserve"> → check </w:t>
      </w:r>
      <w:r>
        <w:rPr>
          <w:b/>
        </w:rPr>
        <w:t>eDiscovery Manager</w:t>
      </w:r>
      <w:r>
        <w:t xml:space="preserve"> / </w:t>
      </w:r>
      <w:r>
        <w:rPr>
          <w:b/>
        </w:rPr>
        <w:t>eDiscovery Administrator</w:t>
      </w:r>
      <w:r>
        <w:t xml:space="preserve"> membership. </w:t>
      </w:r>
      <w:r>
        <w:rPr>
          <w:b/>
        </w:rPr>
        <w:t>Pass:</w:t>
      </w:r>
      <w:r>
        <w:t xml:space="preserve"> Operators are in eDiscovery Manager; the lead is in eDiscovery Administrator; no standing Global Admin is used to run matters. </w:t>
      </w:r>
      <w:r>
        <w:rPr>
          <w:b/>
        </w:rPr>
        <w:t>Fail:</w:t>
      </w:r>
      <w:r>
        <w:t xml:space="preserve"> Matters are run as Global Admin, or operators lack the role group (see Requirement 2.2).</w:t>
      </w:r>
    </w:p>
    <w:p>
      <w:pPr>
        <w:pStyle w:val="Heading2"/>
      </w:pPr>
      <w:r>
        <w:t>Test 2 — Case exists and is scoped</w:t>
      </w:r>
    </w:p>
    <w:p>
      <w:r>
        <w:rPr>
          <w:b/>
        </w:rPr>
        <w:t>Procedure:</w:t>
      </w:r>
      <w:r>
        <w:t xml:space="preserve"> Portal → </w:t>
      </w:r>
      <w:r>
        <w:rPr>
          <w:b/>
        </w:rPr>
        <w:t>eDiscovery → Cases</w:t>
      </w:r>
      <w:r>
        <w:t xml:space="preserve">; or </w:t>
      </w:r>
      <w:r>
        <w:rPr>
          <w:rFonts w:ascii="Consolas" w:hAnsi="Consolas"/>
          <w:sz w:val="19"/>
        </w:rPr>
        <w:t>Get-ComplianceCase -Identity "eDiscovery Case – Matter-A – Pilot"</w:t>
      </w:r>
      <w:r>
        <w:t xml:space="preserve">. </w:t>
      </w:r>
      <w:r>
        <w:rPr>
          <w:b/>
        </w:rPr>
        <w:t>Pass:</w:t>
      </w:r>
      <w:r>
        <w:t xml:space="preserve"> The case exists with the exact name and the expected members/custodians. </w:t>
      </w:r>
      <w:r>
        <w:rPr>
          <w:b/>
        </w:rPr>
        <w:t>Fail:</w:t>
      </w:r>
      <w:r>
        <w:t xml:space="preserve"> No case, wrong name, or unexpected members.</w:t>
      </w:r>
    </w:p>
    <w:p>
      <w:pPr>
        <w:pStyle w:val="Heading2"/>
      </w:pPr>
      <w:r>
        <w:t>Test 3 — Search is scoped and returns expected hits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MSEDISC-Report.ps1</w:t>
      </w:r>
      <w:r>
        <w:t xml:space="preserve"> (or portal search </w:t>
      </w:r>
      <w:r>
        <w:rPr>
          <w:b/>
        </w:rPr>
        <w:t>Statistics</w:t>
      </w:r>
      <w:r>
        <w:t xml:space="preserve">) for </w:t>
      </w:r>
      <w:r>
        <w:rPr>
          <w:rFonts w:ascii="Consolas" w:hAnsi="Consolas"/>
          <w:sz w:val="19"/>
        </w:rPr>
        <w:t>Content Search – Matter-A-Keywords – Pilot</w:t>
      </w:r>
      <w:r>
        <w:t xml:space="preserve">; </w:t>
      </w:r>
      <w:r>
        <w:rPr>
          <w:b/>
        </w:rPr>
        <w:t>preview</w:t>
      </w:r>
      <w:r>
        <w:t xml:space="preserve"> a sample. </w:t>
      </w:r>
      <w:r>
        <w:rPr>
          <w:b/>
        </w:rPr>
        <w:t>Pass:</w:t>
      </w:r>
      <w:r>
        <w:t xml:space="preserve"> Item count/size are in the expected order of magnitude for the seeded pilot content; preview shows on-topic items across the in-scope workloads (including Teams messages via the mailbox). </w:t>
      </w:r>
      <w:r>
        <w:rPr>
          <w:b/>
        </w:rPr>
        <w:t>Fail:</w:t>
      </w:r>
      <w:r>
        <w:t xml:space="preserve"> Zero hits when content was seeded, an implausibly large count (over-broad query), or a workload with no hits that should have some (query/location scope wrong — refine per Implementation Step 8).</w:t>
      </w:r>
    </w:p>
    <w:p>
      <w:pPr>
        <w:pStyle w:val="Heading2"/>
      </w:pPr>
      <w:r>
        <w:t>Test 4 — Query correctness (over/under-collection)</w:t>
      </w:r>
    </w:p>
    <w:p>
      <w:r>
        <w:rPr>
          <w:b/>
        </w:rPr>
        <w:t>Procedure:</w:t>
      </w:r>
      <w:r>
        <w:t xml:space="preserve"> Compare preview results against the known seeded pilot items. </w:t>
      </w:r>
      <w:r>
        <w:rPr>
          <w:b/>
        </w:rPr>
        <w:t>Pass:</w:t>
      </w:r>
      <w:r>
        <w:t xml:space="preserve"> In-scope items are found; obvious out-of-scope items (wrong date range, wrong subject) are </w:t>
      </w:r>
      <w:r>
        <w:rPr>
          <w:b/>
        </w:rPr>
        <w:t>not</w:t>
      </w:r>
      <w:r>
        <w:t xml:space="preserve"> returned. </w:t>
      </w:r>
      <w:r>
        <w:rPr>
          <w:b/>
        </w:rPr>
        <w:t>Fail:</w:t>
      </w:r>
      <w:r>
        <w:t xml:space="preserve"> Known in-scope items are missing (under-collection) or clearly out-of-scope items appear (over-collection). Tune KQL/conditions and re-run </w:t>
      </w:r>
      <w:r>
        <w:rPr>
          <w:rFonts w:ascii="Consolas" w:hAnsi="Consolas"/>
          <w:sz w:val="19"/>
        </w:rPr>
        <w:t>MSEDISC-Search.ps1 -Apply</w:t>
      </w:r>
      <w:r>
        <w:t>.</w:t>
      </w:r>
    </w:p>
    <w:p>
      <w:pPr>
        <w:pStyle w:val="Heading2"/>
      </w:pPr>
      <w:r>
        <w:t>Test 5 — Hold is effective (preservation)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MSEDISC-Report.ps1</w:t>
      </w:r>
      <w:r>
        <w:t xml:space="preserve"> to confirm </w:t>
      </w:r>
      <w:r>
        <w:rPr>
          <w:rFonts w:ascii="Consolas" w:hAnsi="Consolas"/>
          <w:sz w:val="19"/>
        </w:rPr>
        <w:t>Hold Policy – Matter-A – Pilot</w:t>
      </w:r>
      <w:r>
        <w:t xml:space="preserve"> / </w:t>
      </w:r>
      <w:r>
        <w:rPr>
          <w:rFonts w:ascii="Consolas" w:hAnsi="Consolas"/>
          <w:sz w:val="19"/>
        </w:rPr>
        <w:t>Hold Rule – Matter-A – Pilot</w:t>
      </w:r>
      <w:r>
        <w:t xml:space="preserve"> are </w:t>
      </w:r>
      <w:r>
        <w:rPr>
          <w:b/>
        </w:rPr>
        <w:t>enabled</w:t>
      </w:r>
      <w:r>
        <w:t xml:space="preserve">; then, as the pilot custodian, delete a seeded held item and confirm it is still recoverable/preserved (recoverable items / preservation hold). </w:t>
      </w:r>
      <w:r>
        <w:rPr>
          <w:b/>
        </w:rPr>
        <w:t>Pass:</w:t>
      </w:r>
      <w:r>
        <w:t xml:space="preserve"> Hold policy and rule are enabled over the correct locations; the deleted item remains preserved and discoverable. </w:t>
      </w:r>
      <w:r>
        <w:rPr>
          <w:b/>
        </w:rPr>
        <w:t>Fail:</w:t>
      </w:r>
      <w:r>
        <w:t xml:space="preserve"> Hold shows disabled/error, or a held item is permanently gone (see Troubleshooting).</w:t>
      </w:r>
    </w:p>
    <w:p>
      <w:pPr>
        <w:pStyle w:val="Heading2"/>
      </w:pPr>
      <w:r>
        <w:t>Test 6 — (Premium) Review set collected and analytics ran</w:t>
      </w:r>
    </w:p>
    <w:p>
      <w:r>
        <w:rPr>
          <w:b/>
        </w:rPr>
        <w:t>Procedure:</w:t>
      </w:r>
      <w:r>
        <w:t xml:space="preserve"> In the Premium case, open </w:t>
      </w:r>
      <w:r>
        <w:rPr>
          <w:rFonts w:ascii="Consolas" w:hAnsi="Consolas"/>
          <w:sz w:val="19"/>
        </w:rPr>
        <w:t>Review Set – Matter-A – Pilot</w:t>
      </w:r>
      <w:r>
        <w:t xml:space="preserve">; confirm items were added and that </w:t>
      </w:r>
      <w:r>
        <w:rPr>
          <w:b/>
        </w:rPr>
        <w:t>Analytics</w:t>
      </w:r>
      <w:r>
        <w:t xml:space="preserve"> (threading / near-dup) and </w:t>
      </w:r>
      <w:r>
        <w:rPr>
          <w:b/>
        </w:rPr>
        <w:t>de-duplication</w:t>
      </w:r>
      <w:r>
        <w:t xml:space="preserve"> completed. </w:t>
      </w:r>
      <w:r>
        <w:rPr>
          <w:b/>
        </w:rPr>
        <w:t>Pass:</w:t>
      </w:r>
      <w:r>
        <w:t xml:space="preserve"> The review set contains the collected items; analytics/de-dup show completed and reduced the duplicate/near-dup count. </w:t>
      </w:r>
      <w:r>
        <w:rPr>
          <w:b/>
        </w:rPr>
        <w:t>Fail:</w:t>
      </w:r>
      <w:r>
        <w:t xml:space="preserve"> Empty review set, or analytics failed/incomplete (check licensing — Requirement 2.1 — and job status).</w:t>
      </w:r>
    </w:p>
    <w:p>
      <w:pPr>
        <w:pStyle w:val="Heading2"/>
      </w:pPr>
      <w:r>
        <w:t>Test 7 — Export is complete and defensible</w:t>
      </w:r>
    </w:p>
    <w:p>
      <w:r>
        <w:rPr>
          <w:b/>
        </w:rPr>
        <w:t>Procedure:</w:t>
      </w:r>
      <w:r>
        <w:t xml:space="preserve"> Run/inspect </w:t>
      </w:r>
      <w:r>
        <w:rPr>
          <w:rFonts w:ascii="Consolas" w:hAnsi="Consolas"/>
          <w:sz w:val="19"/>
        </w:rPr>
        <w:t>Export – Matter-A – Pilot</w:t>
      </w:r>
      <w:r>
        <w:t xml:space="preserve"> (Premium) or the Content Search </w:t>
      </w:r>
      <w:r>
        <w:rPr>
          <w:rFonts w:ascii="Consolas" w:hAnsi="Consolas"/>
          <w:sz w:val="19"/>
        </w:rPr>
        <w:t>-Export</w:t>
      </w:r>
      <w:r>
        <w:t xml:space="preserve"> action; download the package and open the </w:t>
      </w:r>
      <w:r>
        <w:rPr>
          <w:b/>
        </w:rPr>
        <w:t>export/results report</w:t>
      </w:r>
      <w:r>
        <w:t xml:space="preserve"> and the metadata </w:t>
      </w:r>
      <w:r>
        <w:rPr>
          <w:b/>
        </w:rPr>
        <w:t>load file</w:t>
      </w:r>
      <w:r>
        <w:t xml:space="preserve">. </w:t>
      </w:r>
      <w:r>
        <w:rPr>
          <w:b/>
        </w:rPr>
        <w:t>Pass:</w:t>
      </w:r>
      <w:r>
        <w:t xml:space="preserve"> Export status </w:t>
      </w:r>
      <w:r>
        <w:rPr>
          <w:b/>
        </w:rPr>
        <w:t>Completed</w:t>
      </w:r>
      <w:r>
        <w:t xml:space="preserve">; item counts match the review-set/search estimate; the load file and export report are present and readable. </w:t>
      </w:r>
      <w:r>
        <w:rPr>
          <w:b/>
        </w:rPr>
        <w:t>Fail:</w:t>
      </w:r>
      <w:r>
        <w:t xml:space="preserve"> Export errored or partial, item counts do not reconcile, or no load file/report (not defensible — investigate before producing anything to legal).</w:t>
      </w:r>
    </w:p>
    <w:p>
      <w:pPr>
        <w:pStyle w:val="Heading2"/>
      </w:pPr>
      <w:r>
        <w:t>Test 8 — Audit trail present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MSEDISC-Report.ps1</w:t>
      </w:r>
      <w:r>
        <w:t xml:space="preserve"> (audit section) or Purview → </w:t>
      </w:r>
      <w:r>
        <w:rPr>
          <w:b/>
        </w:rPr>
        <w:t>Audit</w:t>
      </w:r>
      <w:r>
        <w:t xml:space="preserve"> and search for the case/search/hold/export activity for </w:t>
      </w:r>
      <w:r>
        <w:rPr>
          <w:rFonts w:ascii="Consolas" w:hAnsi="Consolas"/>
          <w:sz w:val="19"/>
        </w:rPr>
        <w:t>Matter-A</w:t>
      </w:r>
      <w:r>
        <w:t xml:space="preserve">. </w:t>
      </w:r>
      <w:r>
        <w:rPr>
          <w:b/>
        </w:rPr>
        <w:t>Pass:</w:t>
      </w:r>
      <w:r>
        <w:t xml:space="preserve"> Audit records exist for case creation, search runs, hold changes, and export. </w:t>
      </w:r>
      <w:r>
        <w:rPr>
          <w:b/>
        </w:rPr>
        <w:t>Fail:</w:t>
      </w:r>
      <w:r>
        <w:t xml:space="preserve"> No audit activity (audit disabled — Requirement 2.3 — or insufficient time to populate).</w:t>
      </w:r>
    </w:p>
    <w:p>
      <w:pPr>
        <w:pStyle w:val="Heading2"/>
      </w:pPr>
      <w:r>
        <w:t>Test 9 — (If configured) Compliance boundary enforced</w:t>
      </w:r>
    </w:p>
    <w:p>
      <w:r>
        <w:rPr>
          <w:b/>
        </w:rPr>
        <w:t>Procedure:</w:t>
      </w:r>
      <w:r>
        <w:t xml:space="preserve"> As a scoped eDiscovery Manager, attempt to search a population </w:t>
      </w:r>
      <w:r>
        <w:rPr>
          <w:b/>
        </w:rPr>
        <w:t>outside</w:t>
      </w:r>
      <w:r>
        <w:t xml:space="preserve"> the boundary; check </w:t>
      </w:r>
      <w:r>
        <w:rPr>
          <w:rFonts w:ascii="Consolas" w:hAnsi="Consolas"/>
          <w:sz w:val="19"/>
        </w:rPr>
        <w:t>Get-ComplianceSecurityFilter</w:t>
      </w:r>
      <w:r>
        <w:t xml:space="preserve"> via </w:t>
      </w:r>
      <w:r>
        <w:rPr>
          <w:rFonts w:ascii="Consolas" w:hAnsi="Consolas"/>
          <w:sz w:val="19"/>
        </w:rPr>
        <w:t>MSEDISC-Scope.ps1</w:t>
      </w:r>
      <w:r>
        <w:t xml:space="preserve">. </w:t>
      </w:r>
      <w:r>
        <w:rPr>
          <w:b/>
        </w:rPr>
        <w:t>Pass:</w:t>
      </w:r>
      <w:r>
        <w:t xml:space="preserve"> The filter exists and the out-of-boundary search returns no out-of-scope custodians. </w:t>
      </w:r>
      <w:r>
        <w:rPr>
          <w:b/>
        </w:rPr>
        <w:t>Fail:</w:t>
      </w:r>
      <w:r>
        <w:t xml:space="preserve"> A scoped operator can search outside their boundary (filter missing/misconfigured).</w:t>
      </w:r>
    </w:p>
    <w:p>
      <w:r>
        <w:t>__________________________________________________</w:t>
      </w:r>
    </w:p>
    <w:p>
      <w:pPr>
        <w:pStyle w:val="Heading2"/>
      </w:pPr>
      <w:r>
        <w:t>Validation gate summary (all must pass before a live matter)</w:t>
      </w:r>
    </w:p>
    <w:p>
      <w:pPr>
        <w:pStyle w:val="ListBullet"/>
      </w:pPr>
      <w:r>
        <w:t>Roles least-privilege (Test 1)</w:t>
      </w:r>
    </w:p>
    <w:p>
      <w:pPr>
        <w:pStyle w:val="ListBullet"/>
      </w:pPr>
      <w:r>
        <w:t>Case scoped correctly (Test 2)</w:t>
      </w:r>
    </w:p>
    <w:p>
      <w:pPr>
        <w:pStyle w:val="ListBullet"/>
      </w:pPr>
      <w:r>
        <w:rPr>
          <w:b/>
        </w:rPr>
        <w:t>Search scoped</w:t>
      </w:r>
      <w:r>
        <w:t>, plausible hits, right workloads (Tests 3–4)</w:t>
      </w:r>
    </w:p>
    <w:p>
      <w:pPr>
        <w:pStyle w:val="ListBullet"/>
      </w:pPr>
      <w:r>
        <w:rPr>
          <w:b/>
        </w:rPr>
        <w:t>Hold effective</w:t>
      </w:r>
      <w:r>
        <w:t xml:space="preserve"> / preservation proven (Test 5)</w:t>
      </w:r>
    </w:p>
    <w:p>
      <w:pPr>
        <w:pStyle w:val="ListBullet"/>
      </w:pPr>
      <w:r>
        <w:t>(Premium) Review set + analytics/de-dup complete (Test 6)</w:t>
      </w:r>
    </w:p>
    <w:p>
      <w:pPr>
        <w:pStyle w:val="ListBullet"/>
      </w:pPr>
      <w:r>
        <w:rPr>
          <w:b/>
        </w:rPr>
        <w:t>Export complete + defensible</w:t>
      </w:r>
      <w:r>
        <w:t xml:space="preserve"> (load file + report) (Test 7)</w:t>
      </w:r>
    </w:p>
    <w:p>
      <w:pPr>
        <w:pStyle w:val="ListBullet"/>
      </w:pPr>
      <w:r>
        <w:t>Audit trail present (Test 8)</w:t>
      </w:r>
    </w:p>
    <w:p>
      <w:pPr>
        <w:pStyle w:val="ListBullet"/>
      </w:pPr>
      <w:r>
        <w:t>Compliance boundary enforced, if configured (Test 9)</w:t>
      </w:r>
    </w:p>
    <w:p>
      <w:pPr>
        <w:pStyle w:val="Heading1"/>
      </w:pPr>
      <w:r>
        <w:t>6. Troubleshooting — Microsoft 365 Purview eDiscovery Administration</w:t>
      </w:r>
    </w:p>
    <w:p>
      <w:r>
        <w:t>Common failure modes and how to resolve them. Object names use the pilot convention (</w:t>
      </w:r>
      <w:r>
        <w:rPr>
          <w:rFonts w:ascii="Consolas" w:hAnsi="Consolas"/>
          <w:sz w:val="19"/>
        </w:rPr>
        <w:t>eDiscovery Case – Matter-A – Pilot</w:t>
      </w:r>
      <w:r>
        <w:t xml:space="preserve">, </w:t>
      </w:r>
      <w:r>
        <w:rPr>
          <w:rFonts w:ascii="Consolas" w:hAnsi="Consolas"/>
          <w:sz w:val="19"/>
        </w:rPr>
        <w:t>Content Search – Matter-A-Keywords – Pilot</w:t>
      </w:r>
      <w:r>
        <w:t xml:space="preserve">, </w:t>
      </w:r>
      <w:r>
        <w:rPr>
          <w:rFonts w:ascii="Consolas" w:hAnsi="Consolas"/>
          <w:sz w:val="19"/>
        </w:rPr>
        <w:t>Hold Policy – Matter-A – Pilot</w:t>
      </w:r>
      <w:r>
        <w:t xml:space="preserve">); substitute your matter. Start most diagnostics with </w:t>
      </w:r>
      <w:r>
        <w:rPr>
          <w:rFonts w:ascii="Consolas" w:hAnsi="Consolas"/>
          <w:sz w:val="19"/>
        </w:rPr>
        <w:t>MSEDISC-Discovery.ps1</w:t>
      </w:r>
      <w:r>
        <w:t xml:space="preserve"> and </w:t>
      </w:r>
      <w:r>
        <w:rPr>
          <w:rFonts w:ascii="Consolas" w:hAnsi="Consolas"/>
          <w:sz w:val="19"/>
        </w:rPr>
        <w:t>MSEDISC-Report.ps1</w:t>
      </w:r>
      <w:r>
        <w:t>.</w:t>
      </w:r>
    </w:p>
    <w:p>
      <w:pPr>
        <w:pStyle w:val="Heading2"/>
      </w:pPr>
      <w:r>
        <w:t>Access &amp; roles</w:t>
      </w:r>
    </w:p>
    <w:p>
      <w:pPr>
        <w:pStyle w:val="Heading3"/>
      </w:pPr>
      <w:r>
        <w:t>"You don't have permission" / can't see a case</w:t>
      </w:r>
    </w:p>
    <w:p>
      <w:r>
        <w:rPr>
          <w:b/>
        </w:rPr>
        <w:t>Cause:</w:t>
      </w:r>
      <w:r>
        <w:t xml:space="preserve"> The operator is not in an eDiscovery role group, or is an </w:t>
      </w:r>
      <w:r>
        <w:rPr>
          <w:b/>
        </w:rPr>
        <w:t>eDiscovery Manager</w:t>
      </w:r>
      <w:r>
        <w:t xml:space="preserve"> (who sees only their </w:t>
      </w:r>
      <w:r>
        <w:rPr>
          <w:b/>
        </w:rPr>
        <w:t>own</w:t>
      </w:r>
      <w:r>
        <w:t xml:space="preserve"> cases) trying to open someone else's case. </w:t>
      </w:r>
      <w:r>
        <w:rPr>
          <w:b/>
        </w:rPr>
        <w:t>Resolve:</w:t>
      </w:r>
      <w:r>
        <w:t xml:space="preserve"> Confirm membership with </w:t>
      </w:r>
      <w:r>
        <w:rPr>
          <w:rFonts w:ascii="Consolas" w:hAnsi="Consolas"/>
          <w:sz w:val="19"/>
        </w:rPr>
        <w:t>MSEDISC-Discovery.ps1</w:t>
      </w:r>
      <w:r>
        <w:t xml:space="preserve"> or Purview → </w:t>
      </w:r>
      <w:r>
        <w:rPr>
          <w:b/>
        </w:rPr>
        <w:t>Settings → Roles &amp; scopes</w:t>
      </w:r>
      <w:r>
        <w:t xml:space="preserve">. Add the operator to </w:t>
      </w:r>
      <w:r>
        <w:rPr>
          <w:b/>
        </w:rPr>
        <w:t>eDiscovery Manager</w:t>
      </w:r>
      <w:r>
        <w:t xml:space="preserve">; for cross-case visibility add to </w:t>
      </w:r>
      <w:r>
        <w:rPr>
          <w:b/>
        </w:rPr>
        <w:t>eDiscovery Administrator</w:t>
      </w:r>
      <w:r>
        <w:t xml:space="preserve"> (Requirement 2.2). Do </w:t>
      </w:r>
      <w:r>
        <w:rPr>
          <w:b/>
        </w:rPr>
        <w:t>not</w:t>
      </w:r>
      <w:r>
        <w:t xml:space="preserve"> work around this with Global Admin.</w:t>
      </w:r>
    </w:p>
    <w:p>
      <w:pPr>
        <w:pStyle w:val="Heading3"/>
      </w:pPr>
      <w:r>
        <w:t>`Connect-IPPSSession` fails or hangs</w:t>
      </w:r>
    </w:p>
    <w:p>
      <w:r>
        <w:rPr>
          <w:b/>
        </w:rPr>
        <w:t>Cause:</w:t>
      </w:r>
      <w:r>
        <w:t xml:space="preserve"> Module missing/old, or modern-auth/MFA prompt blocked. </w:t>
      </w:r>
      <w:r>
        <w:rPr>
          <w:b/>
        </w:rPr>
        <w:t>Resolve:</w:t>
      </w:r>
      <w:r>
        <w:t xml:space="preserve"> </w:t>
      </w:r>
      <w:r>
        <w:rPr>
          <w:rFonts w:ascii="Consolas" w:hAnsi="Consolas"/>
          <w:sz w:val="19"/>
        </w:rPr>
        <w:t>Install-Module ExchangeOnlineManagement -Scope CurrentUser</w:t>
      </w:r>
      <w:r>
        <w:t xml:space="preserve">; run interactively so the MFA prompt appears. In Government clouds pass the correct environment/host — </w:t>
      </w:r>
      <w:r>
        <w:rPr>
          <w:b/>
        </w:rPr>
        <w:t>verify in your tenant</w:t>
      </w:r>
      <w:r>
        <w:t>. Never store credentials to bypass the prompt.</w:t>
      </w:r>
    </w:p>
    <w:p>
      <w:pPr>
        <w:pStyle w:val="Heading2"/>
      </w:pPr>
      <w:r>
        <w:t>Licensing / tier</w:t>
      </w:r>
    </w:p>
    <w:p>
      <w:pPr>
        <w:pStyle w:val="Heading3"/>
      </w:pPr>
      <w:r>
        <w:t>Custodians, review sets, or analytics are missing from the portal</w:t>
      </w:r>
    </w:p>
    <w:p>
      <w:r>
        <w:rPr>
          <w:b/>
        </w:rPr>
        <w:t>Cause:</w:t>
      </w:r>
      <w:r>
        <w:t xml:space="preserve"> The tenant/operator has </w:t>
      </w:r>
      <w:r>
        <w:rPr>
          <w:b/>
        </w:rPr>
        <w:t>eDiscovery (Standard)</w:t>
      </w:r>
      <w:r>
        <w:t xml:space="preserve"> only — custodians, review sets, analytics/de-dup, and structured export are </w:t>
      </w:r>
      <w:r>
        <w:rPr>
          <w:b/>
        </w:rPr>
        <w:t>Premium (E5 / E5 eDiscovery and Audit)</w:t>
      </w:r>
      <w:r>
        <w:t xml:space="preserve"> features. </w:t>
      </w:r>
      <w:r>
        <w:rPr>
          <w:b/>
        </w:rPr>
        <w:t>Resolve:</w:t>
      </w:r>
      <w:r>
        <w:t xml:space="preserve"> Confirm licensing (Requirement 2.1) in the admin center and with </w:t>
      </w:r>
      <w:r>
        <w:rPr>
          <w:rFonts w:ascii="Consolas" w:hAnsi="Consolas"/>
          <w:sz w:val="19"/>
        </w:rPr>
        <w:t>MSEDISC-Discovery.ps1</w:t>
      </w:r>
      <w:r>
        <w:t xml:space="preserve">; assign E5/add-on to operators and to custodians who will be placed on a Premium custodian hold. Menu names differ since the eDiscovery experience was modernized — </w:t>
      </w:r>
      <w:r>
        <w:rPr>
          <w:b/>
        </w:rPr>
        <w:t>verify in your tenant</w:t>
      </w:r>
      <w:r>
        <w:t>.</w:t>
      </w:r>
    </w:p>
    <w:p>
      <w:pPr>
        <w:pStyle w:val="Heading2"/>
      </w:pPr>
      <w:r>
        <w:t>Search &amp; query</w:t>
      </w:r>
    </w:p>
    <w:p>
      <w:pPr>
        <w:pStyle w:val="Heading3"/>
      </w:pPr>
      <w:r>
        <w:t>Search returns zero hits (but content exists)</w:t>
      </w:r>
    </w:p>
    <w:p>
      <w:r>
        <w:rPr>
          <w:b/>
        </w:rPr>
        <w:t>Cause:</w:t>
      </w:r>
      <w:r>
        <w:t xml:space="preserve"> Query too narrow, wrong locations, or content not yet indexed. </w:t>
      </w:r>
      <w:r>
        <w:rPr>
          <w:b/>
        </w:rPr>
        <w:t>Resolve:</w:t>
      </w:r>
      <w:r>
        <w:t xml:space="preserve"> Re-check the KQL and date range (Implementation Step 4); confirm the in-scope </w:t>
      </w:r>
      <w:r>
        <w:rPr>
          <w:rFonts w:ascii="Consolas" w:hAnsi="Consolas"/>
          <w:sz w:val="19"/>
        </w:rPr>
        <w:t>-ExchangeLocation</w:t>
      </w:r>
      <w:r>
        <w:t>/</w:t>
      </w:r>
      <w:r>
        <w:rPr>
          <w:rFonts w:ascii="Consolas" w:hAnsi="Consolas"/>
          <w:sz w:val="19"/>
        </w:rPr>
        <w:t>-SharePointLocation</w:t>
      </w:r>
      <w:r>
        <w:t xml:space="preserve">; preview with </w:t>
      </w:r>
      <w:r>
        <w:rPr>
          <w:rFonts w:ascii="Consolas" w:hAnsi="Consolas"/>
          <w:sz w:val="19"/>
        </w:rPr>
        <w:t>New-ComplianceSearchAction -Preview</w:t>
      </w:r>
      <w:r>
        <w:t xml:space="preserve">. Widen one condition at a time and re-run </w:t>
      </w:r>
      <w:r>
        <w:rPr>
          <w:rFonts w:ascii="Consolas" w:hAnsi="Consolas"/>
          <w:sz w:val="19"/>
        </w:rPr>
        <w:t>MSEDISC-Search.ps1 -Apply</w:t>
      </w:r>
      <w:r>
        <w:t xml:space="preserve"> — the search </w:t>
      </w:r>
      <w:r>
        <w:rPr>
          <w:b/>
        </w:rPr>
        <w:t>name stays the same</w:t>
      </w:r>
      <w:r>
        <w:t>. Newly created/seeded content can take time to index.</w:t>
      </w:r>
    </w:p>
    <w:p>
      <w:pPr>
        <w:pStyle w:val="Heading3"/>
      </w:pPr>
      <w:r>
        <w:t>Search returns far too much</w:t>
      </w:r>
    </w:p>
    <w:p>
      <w:r>
        <w:rPr>
          <w:b/>
        </w:rPr>
        <w:t>Cause:</w:t>
      </w:r>
      <w:r>
        <w:t xml:space="preserve"> Over-broad free-text query or </w:t>
      </w:r>
      <w:r>
        <w:rPr>
          <w:rFonts w:ascii="Consolas" w:hAnsi="Consolas"/>
          <w:sz w:val="19"/>
        </w:rPr>
        <w:t>All</w:t>
      </w:r>
      <w:r>
        <w:t xml:space="preserve"> locations left on after the estimate. </w:t>
      </w:r>
      <w:r>
        <w:rPr>
          <w:b/>
        </w:rPr>
        <w:t>Resolve:</w:t>
      </w:r>
      <w:r>
        <w:t xml:space="preserve"> Add explicit conditions (date range, participants, </w:t>
      </w:r>
      <w:r>
        <w:rPr>
          <w:rFonts w:ascii="Consolas" w:hAnsi="Consolas"/>
          <w:sz w:val="19"/>
        </w:rPr>
        <w:t>kind:</w:t>
      </w:r>
      <w:r>
        <w:t>/</w:t>
      </w:r>
      <w:r>
        <w:rPr>
          <w:rFonts w:ascii="Consolas" w:hAnsi="Consolas"/>
          <w:sz w:val="19"/>
        </w:rPr>
        <w:t>filetype:</w:t>
      </w:r>
      <w:r>
        <w:t xml:space="preserve">), scope locations to the actual custodians, and re-run. Read the statistics with </w:t>
      </w:r>
      <w:r>
        <w:rPr>
          <w:rFonts w:ascii="Consolas" w:hAnsi="Consolas"/>
          <w:sz w:val="19"/>
        </w:rPr>
        <w:t>MSEDISC-Report.ps1</w:t>
      </w:r>
      <w:r>
        <w:t xml:space="preserve"> to confirm the count drops to a plausible range (Testing Test 4).</w:t>
      </w:r>
    </w:p>
    <w:p>
      <w:pPr>
        <w:pStyle w:val="Heading3"/>
      </w:pPr>
      <w:r>
        <w:t>Teams messages or Teams files are missing from results</w:t>
      </w:r>
    </w:p>
    <w:p>
      <w:r>
        <w:rPr>
          <w:b/>
        </w:rPr>
        <w:t>Cause:</w:t>
      </w:r>
      <w:r>
        <w:t xml:space="preserve"> Teams </w:t>
      </w:r>
      <w:r>
        <w:rPr>
          <w:b/>
        </w:rPr>
        <w:t>1:1/channel messages</w:t>
      </w:r>
      <w:r>
        <w:t xml:space="preserve"> are stored in the participants' </w:t>
      </w:r>
      <w:r>
        <w:rPr>
          <w:b/>
        </w:rPr>
        <w:t>mailboxes</w:t>
      </w:r>
      <w:r>
        <w:t xml:space="preserve"> (Exchange); Teams </w:t>
      </w:r>
      <w:r>
        <w:rPr>
          <w:b/>
        </w:rPr>
        <w:t>files</w:t>
      </w:r>
      <w:r>
        <w:t xml:space="preserve"> live in </w:t>
      </w:r>
      <w:r>
        <w:rPr>
          <w:b/>
        </w:rPr>
        <w:t>SharePoint/OneDrive</w:t>
      </w:r>
      <w:r>
        <w:t xml:space="preserve">. Searching only SharePoint (or only Exchange) misses half of Teams. </w:t>
      </w:r>
      <w:r>
        <w:rPr>
          <w:b/>
        </w:rPr>
        <w:t>Resolve:</w:t>
      </w:r>
      <w:r>
        <w:t xml:space="preserve"> Include both the custodian </w:t>
      </w:r>
      <w:r>
        <w:rPr>
          <w:b/>
        </w:rPr>
        <w:t>mailbox</w:t>
      </w:r>
      <w:r>
        <w:t xml:space="preserve"> (for messages) and the relevant </w:t>
      </w:r>
      <w:r>
        <w:rPr>
          <w:b/>
        </w:rPr>
        <w:t>SharePoint/ OneDrive</w:t>
      </w:r>
      <w:r>
        <w:t xml:space="preserve"> locations (for files). Confirm both workloads show hits in </w:t>
      </w:r>
      <w:r>
        <w:rPr>
          <w:rFonts w:ascii="Consolas" w:hAnsi="Consolas"/>
          <w:sz w:val="19"/>
        </w:rPr>
        <w:t>MSEDISC-Report.ps1</w:t>
      </w:r>
      <w:r>
        <w:t>.</w:t>
      </w:r>
    </w:p>
    <w:p>
      <w:pPr>
        <w:pStyle w:val="Heading3"/>
      </w:pPr>
      <w:r>
        <w:t>Some items are flagged unindexed / partially indexed</w:t>
      </w:r>
    </w:p>
    <w:p>
      <w:r>
        <w:rPr>
          <w:b/>
        </w:rPr>
        <w:t>Cause:</w:t>
      </w:r>
      <w:r>
        <w:t xml:space="preserve"> Items Microsoft could not fully index (unsupported/corrupt/encrypted content). </w:t>
      </w:r>
      <w:r>
        <w:rPr>
          <w:b/>
        </w:rPr>
        <w:t>Resolve:</w:t>
      </w:r>
      <w:r>
        <w:t xml:space="preserve"> In Premium collections, deliberately </w:t>
      </w:r>
      <w:r>
        <w:rPr>
          <w:b/>
        </w:rPr>
        <w:t>include</w:t>
      </w:r>
      <w:r>
        <w:t xml:space="preserve"> unindexed items and record the count; do not silently drop them. Investigate high unindexed counts (a bad file type, encryption) before producing.</w:t>
      </w:r>
    </w:p>
    <w:p>
      <w:pPr>
        <w:pStyle w:val="Heading2"/>
      </w:pPr>
      <w:r>
        <w:t>Holds &amp; preservation</w:t>
      </w:r>
    </w:p>
    <w:p>
      <w:pPr>
        <w:pStyle w:val="Heading3"/>
      </w:pPr>
      <w:r>
        <w:t>Hold shows an error or "not applied"</w:t>
      </w:r>
    </w:p>
    <w:p>
      <w:r>
        <w:rPr>
          <w:b/>
        </w:rPr>
        <w:t>Cause:</w:t>
      </w:r>
      <w:r>
        <w:t xml:space="preserve"> Invalid location (mailbox/site not resolvable), a custodian without an eligible license, or propagation still in progress. </w:t>
      </w:r>
      <w:r>
        <w:rPr>
          <w:b/>
        </w:rPr>
        <w:t>Resolve:</w:t>
      </w:r>
      <w:r>
        <w:t xml:space="preserve"> Verify each location is valid and the custodian is licensed; check </w:t>
      </w:r>
      <w:r>
        <w:rPr>
          <w:rFonts w:ascii="Consolas" w:hAnsi="Consolas"/>
          <w:sz w:val="19"/>
        </w:rPr>
        <w:t>Get-CaseHoldPolicy</w:t>
      </w:r>
      <w:r>
        <w:t>/</w:t>
      </w:r>
      <w:r>
        <w:rPr>
          <w:rFonts w:ascii="Consolas" w:hAnsi="Consolas"/>
          <w:sz w:val="19"/>
        </w:rPr>
        <w:t>Get-CaseHoldRule</w:t>
      </w:r>
      <w:r>
        <w:t xml:space="preserve"> via </w:t>
      </w:r>
      <w:r>
        <w:rPr>
          <w:rFonts w:ascii="Consolas" w:hAnsi="Consolas"/>
          <w:sz w:val="19"/>
        </w:rPr>
        <w:t>MSEDISC-Report.ps1</w:t>
      </w:r>
      <w:r>
        <w:t>. Hold application can take time to propagate — re-check after propagation.</w:t>
      </w:r>
    </w:p>
    <w:p>
      <w:pPr>
        <w:pStyle w:val="Heading3"/>
      </w:pPr>
      <w:r>
        <w:t>A held item was permanently deleted</w:t>
      </w:r>
    </w:p>
    <w:p>
      <w:r>
        <w:rPr>
          <w:b/>
        </w:rPr>
        <w:t>Cause:</w:t>
      </w:r>
      <w:r>
        <w:t xml:space="preserve"> The hold was placed </w:t>
      </w:r>
      <w:r>
        <w:rPr>
          <w:b/>
        </w:rPr>
        <w:t>after</w:t>
      </w:r>
      <w:r>
        <w:t xml:space="preserve"> the deletion, or the hold scope missed that location. </w:t>
      </w:r>
      <w:r>
        <w:rPr>
          <w:b/>
        </w:rPr>
        <w:t>Resolve:</w:t>
      </w:r>
      <w:r>
        <w:t xml:space="preserve"> Preservation only protects content </w:t>
      </w:r>
      <w:r>
        <w:rPr>
          <w:b/>
        </w:rPr>
        <w:t>from the moment the hold is effective</w:t>
      </w:r>
      <w:r>
        <w:t xml:space="preserve"> — place the hold </w:t>
      </w:r>
      <w:r>
        <w:rPr>
          <w:b/>
        </w:rPr>
        <w:t>before</w:t>
      </w:r>
      <w:r>
        <w:t xml:space="preserve"> collection/notification (Best Practices). Confirm the deleted item's location was in </w:t>
      </w:r>
      <w:r>
        <w:rPr>
          <w:rFonts w:ascii="Consolas" w:hAnsi="Consolas"/>
          <w:sz w:val="19"/>
        </w:rPr>
        <w:t>Hold Policy – Matter-A – Pilot</w:t>
      </w:r>
      <w:r>
        <w:t xml:space="preserve">. This is why the pilot </w:t>
      </w:r>
      <w:r>
        <w:rPr>
          <w:b/>
        </w:rPr>
        <w:t>Hold effective</w:t>
      </w:r>
      <w:r>
        <w:t xml:space="preserve"> gate (Testing Test 5) tests deletion→recoverability before any live matter.</w:t>
      </w:r>
    </w:p>
    <w:p>
      <w:pPr>
        <w:pStyle w:val="Heading3"/>
      </w:pPr>
      <w:r>
        <w:t>Need to remove a hold</w:t>
      </w:r>
    </w:p>
    <w:p>
      <w:r>
        <w:rPr>
          <w:b/>
        </w:rPr>
        <w:t>Cause:</w:t>
      </w:r>
      <w:r>
        <w:t xml:space="preserve"> Matter closed or scope changed. </w:t>
      </w:r>
      <w:r>
        <w:rPr>
          <w:b/>
        </w:rPr>
        <w:t>Resolve:</w:t>
      </w:r>
      <w:r>
        <w:t xml:space="preserve"> Remove the </w:t>
      </w:r>
      <w:r>
        <w:rPr>
          <w:b/>
        </w:rPr>
        <w:t>rule</w:t>
      </w:r>
      <w:r>
        <w:t xml:space="preserve"> then the </w:t>
      </w:r>
      <w:r>
        <w:rPr>
          <w:b/>
        </w:rPr>
        <w:t>policy</w:t>
      </w:r>
      <w:r>
        <w:t xml:space="preserve"> (</w:t>
      </w:r>
      <w:r>
        <w:rPr>
          <w:rFonts w:ascii="Consolas" w:hAnsi="Consolas"/>
          <w:sz w:val="19"/>
        </w:rPr>
        <w:t>Remove-CaseHoldRule</w:t>
      </w:r>
      <w:r>
        <w:t xml:space="preserve"> → </w:t>
      </w:r>
      <w:r>
        <w:rPr>
          <w:rFonts w:ascii="Consolas" w:hAnsi="Consolas"/>
          <w:sz w:val="19"/>
        </w:rPr>
        <w:t>Remove-CaseHoldPolicy</w:t>
      </w:r>
      <w:r>
        <w:t xml:space="preserve">; or portal case → Holds → remove). </w:t>
      </w:r>
      <w:r>
        <w:rPr>
          <w:b/>
        </w:rPr>
        <w:t>On a live matter, get legal approval first</w:t>
      </w:r>
      <w:r>
        <w:t xml:space="preserve"> — releasing a hold can destroy preservation (Implementation rollback).</w:t>
      </w:r>
    </w:p>
    <w:p>
      <w:pPr>
        <w:pStyle w:val="Heading2"/>
      </w:pPr>
      <w:r>
        <w:t>Export</w:t>
      </w:r>
    </w:p>
    <w:p>
      <w:pPr>
        <w:pStyle w:val="Heading3"/>
      </w:pPr>
      <w:r>
        <w:t>Export fails, is partial, or counts don't reconcile</w:t>
      </w:r>
    </w:p>
    <w:p>
      <w:r>
        <w:rPr>
          <w:b/>
        </w:rPr>
        <w:t>Cause:</w:t>
      </w:r>
      <w:r>
        <w:t xml:space="preserve"> Interrupted job, throttling on a very large export, or a transient service error. </w:t>
      </w:r>
      <w:r>
        <w:rPr>
          <w:b/>
        </w:rPr>
        <w:t>Resolve:</w:t>
      </w:r>
      <w:r>
        <w:t xml:space="preserve"> Re-run the export; for large matters export in batches. Confirm final status </w:t>
      </w:r>
      <w:r>
        <w:rPr>
          <w:b/>
        </w:rPr>
        <w:t>Completed</w:t>
      </w:r>
      <w:r>
        <w:t xml:space="preserve"> and that item counts match the review-set/search estimate in </w:t>
      </w:r>
      <w:r>
        <w:rPr>
          <w:rFonts w:ascii="Consolas" w:hAnsi="Consolas"/>
          <w:sz w:val="19"/>
        </w:rPr>
        <w:t>MSEDISC-Report.ps1</w:t>
      </w:r>
      <w:r>
        <w:t xml:space="preserve">. Do </w:t>
      </w:r>
      <w:r>
        <w:rPr>
          <w:b/>
        </w:rPr>
        <w:t>not</w:t>
      </w:r>
      <w:r>
        <w:t xml:space="preserve"> treat a partial export as a defensible production (Testing Test 7).</w:t>
      </w:r>
    </w:p>
    <w:p>
      <w:pPr>
        <w:pStyle w:val="Heading3"/>
      </w:pPr>
      <w:r>
        <w:t>Export downloaded but no load file / report</w:t>
      </w:r>
    </w:p>
    <w:p>
      <w:r>
        <w:rPr>
          <w:b/>
        </w:rPr>
        <w:t>Cause:</w:t>
      </w:r>
      <w:r>
        <w:t xml:space="preserve"> Export options omitted the metadata load file or results report. </w:t>
      </w:r>
      <w:r>
        <w:rPr>
          <w:b/>
        </w:rPr>
        <w:t>Resolve:</w:t>
      </w:r>
      <w:r>
        <w:t xml:space="preserve"> Re-export selecting the </w:t>
      </w:r>
      <w:r>
        <w:rPr>
          <w:b/>
        </w:rPr>
        <w:t>load file</w:t>
      </w:r>
      <w:r>
        <w:t xml:space="preserve"> and </w:t>
      </w:r>
      <w:r>
        <w:rPr>
          <w:b/>
        </w:rPr>
        <w:t>report</w:t>
      </w:r>
      <w:r>
        <w:t xml:space="preserve"> options; keep both as the matter's evidence (Best Practices — defensible export).</w:t>
      </w:r>
    </w:p>
    <w:p>
      <w:pPr>
        <w:pStyle w:val="Heading2"/>
      </w:pPr>
      <w:r>
        <w:t>Boundaries &amp; scope</w:t>
      </w:r>
    </w:p>
    <w:p>
      <w:pPr>
        <w:pStyle w:val="Heading3"/>
      </w:pPr>
      <w:r>
        <w:t>A scoped operator can search outside their region/agency</w:t>
      </w:r>
    </w:p>
    <w:p>
      <w:r>
        <w:rPr>
          <w:b/>
        </w:rPr>
        <w:t>Cause:</w:t>
      </w:r>
      <w:r>
        <w:t xml:space="preserve"> Compliance security filter missing or its membership predicate is wrong. </w:t>
      </w:r>
      <w:r>
        <w:rPr>
          <w:b/>
        </w:rPr>
        <w:t>Resolve:</w:t>
      </w:r>
      <w:r>
        <w:t xml:space="preserve"> Review filters with </w:t>
      </w:r>
      <w:r>
        <w:rPr>
          <w:rFonts w:ascii="Consolas" w:hAnsi="Consolas"/>
          <w:sz w:val="19"/>
        </w:rPr>
        <w:t>MSEDISC-Scope.ps1</w:t>
      </w:r>
      <w:r>
        <w:t xml:space="preserve">; correct the </w:t>
      </w:r>
      <w:r>
        <w:rPr>
          <w:rFonts w:ascii="Consolas" w:hAnsi="Consolas"/>
          <w:sz w:val="19"/>
        </w:rPr>
        <w:t>-RecipientFilter</w:t>
      </w:r>
      <w:r>
        <w:t xml:space="preserve"> predicate and re-create (</w:t>
      </w:r>
      <w:r>
        <w:rPr>
          <w:rFonts w:ascii="Consolas" w:hAnsi="Consolas"/>
          <w:sz w:val="19"/>
        </w:rPr>
        <w:t>New-ComplianceSecurityFilter</w:t>
      </w:r>
      <w:r>
        <w:t xml:space="preserve">). Filter syntax is version-dependent — </w:t>
      </w:r>
      <w:r>
        <w:rPr>
          <w:b/>
        </w:rPr>
        <w:t>verify in your tenant</w:t>
      </w:r>
      <w:r>
        <w:t xml:space="preserve">. Remember the boundary </w:t>
      </w:r>
      <w:r>
        <w:rPr>
          <w:b/>
        </w:rPr>
        <w:t>policy</w:t>
      </w:r>
      <w:r>
        <w:t xml:space="preserve"> is a legal/HR decision; only its implementation is fixed here.</w:t>
      </w:r>
    </w:p>
    <w:p>
      <w:pPr>
        <w:pStyle w:val="Heading2"/>
      </w:pPr>
      <w:r>
        <w:t>Audit / evidence</w:t>
      </w:r>
    </w:p>
    <w:p>
      <w:pPr>
        <w:pStyle w:val="Heading3"/>
      </w:pPr>
      <w:r>
        <w:t>No audit activity for the matter</w:t>
      </w:r>
    </w:p>
    <w:p>
      <w:r>
        <w:rPr>
          <w:b/>
        </w:rPr>
        <w:t>Cause:</w:t>
      </w:r>
      <w:r>
        <w:t xml:space="preserve"> Unified audit log disabled, or too little time has passed. </w:t>
      </w:r>
      <w:r>
        <w:rPr>
          <w:b/>
        </w:rPr>
        <w:t>Resolve:</w:t>
      </w:r>
      <w:r>
        <w:t xml:space="preserve"> Enable auditing (Requirement 2.3); allow events to populate; re-run </w:t>
      </w:r>
      <w:r>
        <w:rPr>
          <w:rFonts w:ascii="Consolas" w:hAnsi="Consolas"/>
          <w:sz w:val="19"/>
        </w:rPr>
        <w:t>MSEDISC-Report.ps1</w:t>
      </w:r>
      <w:r>
        <w:t>. The audit trail is the defensibility evidence — a matter without it is not fully defensible.</w:t>
      </w:r>
    </w:p>
    <w:p>
      <w:pPr>
        <w:pStyle w:val="Heading1"/>
      </w:pPr>
      <w:r>
        <w:t>7. Best Practices — Microsoft 365 Purview eDiscovery Administration</w:t>
      </w:r>
    </w:p>
    <w:p>
      <w:r>
        <w:t>Durable practices for running eDiscovery defensibly and repeatably.</w:t>
      </w:r>
    </w:p>
    <w:p>
      <w:pPr>
        <w:pStyle w:val="Heading2"/>
      </w:pPr>
      <w:r>
        <w:t>Governance &amp; scope</w:t>
      </w:r>
    </w:p>
    <w:p>
      <w:pPr>
        <w:pStyle w:val="ListBullet"/>
      </w:pPr>
      <w:r>
        <w:rPr>
          <w:b/>
        </w:rPr>
        <w:t>Legal decides, IT executes and evidences.</w:t>
      </w:r>
      <w:r>
        <w:t xml:space="preserve"> Scope, custodians, holds, and production are legal/</w:t>
      </w:r>
    </w:p>
    <w:p>
      <w:r>
        <w:t xml:space="preserve">  records determinations. Keep a matter-intake record with the named legal owner and their sign-off;   never place a live hold or export without it.</w:t>
      </w:r>
    </w:p>
    <w:p>
      <w:pPr>
        <w:pStyle w:val="ListBullet"/>
      </w:pPr>
      <w:r>
        <w:rPr>
          <w:b/>
        </w:rPr>
        <w:t>One case per matter, always.</w:t>
      </w:r>
      <w:r>
        <w:t xml:space="preserve"> Even for a "quick" request, run it inside a named case rather than</w:t>
      </w:r>
    </w:p>
    <w:p>
      <w:r>
        <w:t xml:space="preserve">  a loose Content Search — the case gives you holds, membership, and a contained audit trail.</w:t>
      </w:r>
    </w:p>
    <w:p>
      <w:pPr>
        <w:pStyle w:val="ListBullet"/>
      </w:pPr>
      <w:r>
        <w:rPr>
          <w:b/>
        </w:rPr>
        <w:t>Name everything consistently.</w:t>
      </w:r>
      <w:r>
        <w:t xml:space="preserve">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(e.g. `eDiscovery Case –</w:t>
      </w:r>
    </w:p>
    <w:p>
      <w:r>
        <w:t xml:space="preserve">  Matter-A – Pilot</w:t>
      </w:r>
      <w:r>
        <w:rPr>
          <w:rFonts w:ascii="Consolas" w:hAnsi="Consolas"/>
          <w:sz w:val="19"/>
        </w:rPr>
        <w:t xml:space="preserve">, </w:t>
      </w:r>
      <w:r>
        <w:t>Hold Policy – Matter-A – Prod`). Reuse the exact name across searches, holds,   review sets, exports, tests, and scripts so the matter is traceable end to end.</w:t>
      </w:r>
    </w:p>
    <w:p>
      <w:pPr>
        <w:pStyle w:val="Heading2"/>
      </w:pPr>
      <w:r>
        <w:t>Least privilege</w:t>
      </w:r>
    </w:p>
    <w:p>
      <w:pPr>
        <w:pStyle w:val="ListBullet"/>
      </w:pPr>
      <w:r>
        <w:rPr>
          <w:b/>
        </w:rPr>
        <w:t>Grant eDiscovery via role groups, not Global Admin.</w:t>
      </w:r>
      <w:r>
        <w:t xml:space="preserve"> Operators → </w:t>
      </w:r>
      <w:r>
        <w:rPr>
          <w:b/>
        </w:rPr>
        <w:t>eDiscovery Manager</w:t>
      </w:r>
      <w:r>
        <w:t xml:space="preserve"> (own</w:t>
      </w:r>
    </w:p>
    <w:p>
      <w:r>
        <w:t xml:space="preserve">  cases); a small, named group → </w:t>
      </w:r>
      <w:r>
        <w:rPr>
          <w:b/>
        </w:rPr>
        <w:t>eDiscovery Administrator</w:t>
      </w:r>
      <w:r>
        <w:t>. Review membership periodically.</w:t>
      </w:r>
    </w:p>
    <w:p>
      <w:pPr>
        <w:pStyle w:val="ListBullet"/>
      </w:pPr>
      <w:r>
        <w:rPr>
          <w:b/>
        </w:rPr>
        <w:t>Use compliance boundaries where policy requires</w:t>
      </w:r>
      <w:r>
        <w:t xml:space="preserve"> separation (region/agency/business unit).</w:t>
      </w:r>
    </w:p>
    <w:p>
      <w:r>
        <w:t xml:space="preserve">  Define the boundary once, before matters run; the boundary policy is a legal/HR decision.</w:t>
      </w:r>
    </w:p>
    <w:p>
      <w:pPr>
        <w:pStyle w:val="Heading2"/>
      </w:pPr>
      <w:r>
        <w:t>Query &amp; collection</w:t>
      </w:r>
    </w:p>
    <w:p>
      <w:pPr>
        <w:pStyle w:val="ListBullet"/>
      </w:pPr>
      <w:r>
        <w:rPr>
          <w:b/>
        </w:rPr>
        <w:t>Start narrow, widen only if needed.</w:t>
      </w:r>
      <w:r>
        <w:t xml:space="preserve"> Prefer explicit conditions (date range, participants,</w:t>
      </w:r>
    </w:p>
    <w:p>
      <w:r>
        <w:t xml:space="preserve">  </w:t>
      </w:r>
      <w:r>
        <w:rPr>
          <w:rFonts w:ascii="Consolas" w:hAnsi="Consolas"/>
          <w:sz w:val="19"/>
        </w:rPr>
        <w:t>kind:</w:t>
      </w:r>
      <w:r>
        <w:t>/</w:t>
      </w:r>
      <w:r>
        <w:rPr>
          <w:rFonts w:ascii="Consolas" w:hAnsi="Consolas"/>
          <w:sz w:val="19"/>
        </w:rPr>
        <w:t>filetype:</w:t>
      </w:r>
      <w:r>
        <w:t>, sensitive-info type) over broad free-text; an over-broad KQL query is   expensive and undermines defensibility.</w:t>
      </w:r>
    </w:p>
    <w:p>
      <w:pPr>
        <w:pStyle w:val="ListBullet"/>
      </w:pPr>
      <w:r>
        <w:rPr>
          <w:b/>
        </w:rPr>
        <w:t>Always estimate and preview before you export.</w:t>
      </w:r>
      <w:r>
        <w:t xml:space="preserve"> Read the search statistics and preview a sample</w:t>
      </w:r>
    </w:p>
    <w:p>
      <w:r>
        <w:t xml:space="preserve">  to confirm on-topic hits across </w:t>
      </w:r>
      <w:r>
        <w:rPr>
          <w:b/>
        </w:rPr>
        <w:t>all</w:t>
      </w:r>
      <w:r>
        <w:t xml:space="preserve"> in-scope workloads — including Teams messages (collected   via the mailbox) and Teams files (via SharePoint/OneDrive).</w:t>
      </w:r>
    </w:p>
    <w:p>
      <w:pPr>
        <w:pStyle w:val="ListBullet"/>
      </w:pPr>
      <w:r>
        <w:rPr>
          <w:b/>
        </w:rPr>
        <w:t>Watch for unindexed/partially-indexed items.</w:t>
      </w:r>
      <w:r>
        <w:t xml:space="preserve"> Include them deliberately in Premium collections</w:t>
      </w:r>
    </w:p>
    <w:p>
      <w:r>
        <w:t xml:space="preserve">  and note them; do not silently drop content that could not be indexed.</w:t>
      </w:r>
    </w:p>
    <w:p>
      <w:pPr>
        <w:pStyle w:val="Heading2"/>
      </w:pPr>
      <w:r>
        <w:t>Preservation (holds)</w:t>
      </w:r>
    </w:p>
    <w:p>
      <w:pPr>
        <w:pStyle w:val="ListBullet"/>
      </w:pPr>
      <w:r>
        <w:rPr>
          <w:b/>
        </w:rPr>
        <w:t>Place the hold before you collect or notify</w:t>
      </w:r>
      <w:r>
        <w:t xml:space="preserve"> when preservation is required — deletion between</w:t>
      </w:r>
    </w:p>
    <w:p>
      <w:r>
        <w:t xml:space="preserve">  request and hold is the classic spoliation risk.</w:t>
      </w:r>
    </w:p>
    <w:p>
      <w:pPr>
        <w:pStyle w:val="ListBullet"/>
      </w:pPr>
      <w:r>
        <w:rPr>
          <w:b/>
        </w:rPr>
        <w:t>Prefer custodian holds (Premium) for people-centric matters</w:t>
      </w:r>
      <w:r>
        <w:t xml:space="preserve"> so preservation, communications,</w:t>
      </w:r>
    </w:p>
    <w:p>
      <w:r>
        <w:t xml:space="preserve">  and data sources track together; use case holds (Standard) for location-centric preservation.</w:t>
      </w:r>
    </w:p>
    <w:p>
      <w:pPr>
        <w:pStyle w:val="ListBullet"/>
      </w:pPr>
      <w:r>
        <w:rPr>
          <w:b/>
        </w:rPr>
        <w:t>Document hold scope and keep it current</w:t>
      </w:r>
      <w:r>
        <w:t xml:space="preserve"> as custodians join/leave; release holds only with</w:t>
      </w:r>
    </w:p>
    <w:p>
      <w:r>
        <w:t xml:space="preserve">  legal approval and record the release.</w:t>
      </w:r>
    </w:p>
    <w:p>
      <w:pPr>
        <w:pStyle w:val="Heading2"/>
      </w:pPr>
      <w:r>
        <w:t>Review efficiency (Premium)</w:t>
      </w:r>
    </w:p>
    <w:p>
      <w:pPr>
        <w:pStyle w:val="ListBullet"/>
      </w:pPr>
      <w:r>
        <w:rPr>
          <w:b/>
        </w:rPr>
        <w:t>Run analytics before human review</w:t>
      </w:r>
      <w:r>
        <w:t xml:space="preserve"> — email threading, near-duplicate detection, and</w:t>
      </w:r>
    </w:p>
    <w:p>
      <w:r>
        <w:t xml:space="preserve">  de-duplication routinely cut the volume reaching expensive review. Enable de-dup on every review   set.</w:t>
      </w:r>
    </w:p>
    <w:p>
      <w:pPr>
        <w:pStyle w:val="ListBullet"/>
      </w:pPr>
      <w:r>
        <w:rPr>
          <w:b/>
        </w:rPr>
        <w:t>Tag and redact in the review set, not the source.</w:t>
      </w:r>
      <w:r>
        <w:t xml:space="preserve"> The review set is the static, defensible</w:t>
      </w:r>
    </w:p>
    <w:p>
      <w:r>
        <w:t xml:space="preserve">  copy; never alter source content.</w:t>
      </w:r>
    </w:p>
    <w:p>
      <w:pPr>
        <w:pStyle w:val="Heading2"/>
      </w:pPr>
      <w:r>
        <w:t>Defensible export</w:t>
      </w:r>
    </w:p>
    <w:p>
      <w:pPr>
        <w:pStyle w:val="ListBullet"/>
      </w:pPr>
      <w:r>
        <w:rPr>
          <w:b/>
        </w:rPr>
        <w:t>Always keep the export/results report and load file</w:t>
      </w:r>
      <w:r>
        <w:t xml:space="preserve"> as the evidence that the production was</w:t>
      </w:r>
    </w:p>
    <w:p>
      <w:r>
        <w:t xml:space="preserve">  complete; reconcile item counts against the review-set/search estimate before handing anything to   outside counsel.</w:t>
      </w:r>
    </w:p>
    <w:p>
      <w:pPr>
        <w:pStyle w:val="ListBullet"/>
      </w:pPr>
      <w:r>
        <w:rPr>
          <w:b/>
        </w:rPr>
        <w:t>Produce redacted/native per legal's instruction</w:t>
      </w:r>
      <w:r>
        <w:t>, not by operator default.</w:t>
      </w:r>
    </w:p>
    <w:p>
      <w:pPr>
        <w:pStyle w:val="Heading2"/>
      </w:pPr>
      <w:r>
        <w:t>Safety &amp; automation</w:t>
      </w:r>
    </w:p>
    <w:p>
      <w:pPr>
        <w:pStyle w:val="ListBullet"/>
      </w:pPr>
      <w:r>
        <w:rPr>
          <w:b/>
        </w:rPr>
        <w:t>Read-only or dry-run by default.</w:t>
      </w:r>
      <w:r>
        <w:t xml:space="preserve"> The scripts here default to reporting/</w:t>
      </w:r>
      <w:r>
        <w:rPr>
          <w:rFonts w:ascii="Consolas" w:hAnsi="Consolas"/>
          <w:sz w:val="19"/>
        </w:rPr>
        <w:t>-WhatIf</w:t>
      </w:r>
      <w:r>
        <w:t>; require an</w:t>
      </w:r>
    </w:p>
    <w:p>
      <w:r>
        <w:t xml:space="preserve">  explicit </w:t>
      </w:r>
      <w:r>
        <w:rPr>
          <w:rFonts w:ascii="Consolas" w:hAnsi="Consolas"/>
          <w:sz w:val="19"/>
        </w:rPr>
        <w:t>-Apply</w:t>
      </w:r>
      <w:r>
        <w:t xml:space="preserve"> to create searches, holds, or filters. Pilot every high-impact action   (broad hold, export) on </w:t>
      </w:r>
      <w:r>
        <w:rPr>
          <w:rFonts w:ascii="Consolas" w:hAnsi="Consolas"/>
          <w:sz w:val="19"/>
        </w:rPr>
        <w:t>Matter-A</w:t>
      </w:r>
      <w:r>
        <w:t xml:space="preserve"> first.</w:t>
      </w:r>
    </w:p>
    <w:p>
      <w:pPr>
        <w:pStyle w:val="ListBullet"/>
      </w:pPr>
      <w:r>
        <w:rPr>
          <w:b/>
        </w:rPr>
        <w:t>Modern auth only, no secrets in code.</w:t>
      </w:r>
      <w:r>
        <w:t xml:space="preserve"> Connect with </w:t>
      </w:r>
      <w:r>
        <w:rPr>
          <w:rFonts w:ascii="Consolas" w:hAnsi="Consolas"/>
          <w:sz w:val="19"/>
        </w:rPr>
        <w:t>Connect-IPPSSession</w:t>
      </w:r>
      <w:r>
        <w:t xml:space="preserve"> / </w:t>
      </w:r>
      <w:r>
        <w:rPr>
          <w:rFonts w:ascii="Consolas" w:hAnsi="Consolas"/>
          <w:sz w:val="19"/>
        </w:rPr>
        <w:t>Connect-MgGraph</w:t>
      </w:r>
    </w:p>
    <w:p>
      <w:r>
        <w:t xml:space="preserve">  (MFA); never embed credentials, tokens, or app secrets in a script or in source control.</w:t>
      </w:r>
    </w:p>
    <w:p>
      <w:pPr>
        <w:pStyle w:val="ListBullet"/>
      </w:pPr>
      <w:r>
        <w:rPr>
          <w:b/>
        </w:rPr>
        <w:t>Cloud/version awareness.</w:t>
      </w:r>
      <w:r>
        <w:t xml:space="preserve"> Government clouds use different portal hosts (e.g. </w:t>
      </w:r>
      <w:r>
        <w:rPr>
          <w:rFonts w:ascii="Consolas" w:hAnsi="Consolas"/>
          <w:sz w:val="19"/>
        </w:rPr>
        <w:t>*.office365.us</w:t>
      </w:r>
      <w:r>
        <w:t>)</w:t>
      </w:r>
    </w:p>
    <w:p>
      <w:r>
        <w:t xml:space="preserve">  and the eDiscovery UI was modernized (unified Standard/Premium) — confirm paths and Graph cmdlet   parameters </w:t>
      </w:r>
      <w:r>
        <w:rPr>
          <w:b/>
        </w:rPr>
        <w:t>in your tenant</w:t>
      </w:r>
      <w:r>
        <w:t xml:space="preserve"> rather than trusting older screenshots.</w:t>
      </w:r>
    </w:p>
    <w:p>
      <w:pPr>
        <w:pStyle w:val="Heading2"/>
      </w:pPr>
      <w:r>
        <w:t>Evidence &amp; auditing</w:t>
      </w:r>
    </w:p>
    <w:p>
      <w:pPr>
        <w:pStyle w:val="ListBullet"/>
      </w:pPr>
      <w:r>
        <w:rPr>
          <w:b/>
        </w:rPr>
        <w:t>Keep audit on and export the audit trail per matter.</w:t>
      </w:r>
      <w:r>
        <w:t xml:space="preserve"> Case, search, hold, and export activity in</w:t>
      </w:r>
    </w:p>
    <w:p>
      <w:r>
        <w:t xml:space="preserve">  the unified audit log is the proof of a defensible process — treat it as a deliverable of every   matter.</w:t>
      </w:r>
    </w:p>
    <w:p>
      <w:pPr>
        <w:pStyle w:val="Heading1"/>
      </w:pPr>
      <w:r>
        <w:t>8. Deliverables Summary — Microsoft 365 Purview eDiscovery Administration</w:t>
      </w:r>
    </w:p>
    <w:p>
      <w:pPr>
        <w:pStyle w:val="Heading2"/>
      </w:pPr>
      <w:r>
        <w:t>Documentation</w:t>
      </w:r>
    </w:p>
    <w:p>
      <w:pPr>
        <w:pStyle w:val="ListBullet"/>
      </w:pPr>
      <w:r>
        <w:rPr>
          <w:b/>
        </w:rPr>
        <w:t>01 – Solution Overview</w:t>
      </w:r>
      <w:r>
        <w:t xml:space="preserve"> — the eDiscovery model (Content Search vs Standard vs Premium), cases,</w:t>
      </w:r>
    </w:p>
    <w:p>
      <w:r>
        <w:t xml:space="preserve">  holds/custodians, review sets, analytics, export, and how it differs from Purview DLP/labels/   retention; the reference design and deployment model.</w:t>
      </w:r>
    </w:p>
    <w:p>
      <w:pPr>
        <w:pStyle w:val="ListBullet"/>
      </w:pPr>
      <w:r>
        <w:rPr>
          <w:b/>
        </w:rPr>
        <w:t>02 – Requirements Guide</w:t>
      </w:r>
      <w:r>
        <w:t xml:space="preserve"> — every prerequisite (licensing/tier, eDiscovery roles, audit,</w:t>
      </w:r>
    </w:p>
    <w:p>
      <w:r>
        <w:t xml:space="preserve">  in-scope workloads, legal owner, modules, pilot matter, compliance boundary, change control) with   Verify / Implement steps and a checklist.</w:t>
      </w:r>
    </w:p>
    <w:p>
      <w:pPr>
        <w:pStyle w:val="ListBullet"/>
      </w:pPr>
      <w:r>
        <w:rPr>
          <w:b/>
        </w:rPr>
        <w:t>03 – Implementation Guide</w:t>
      </w:r>
      <w:r>
        <w:t xml:space="preserve"> — the ordered **Assess → Design → Configure → Pilot → Validate →</w:t>
      </w:r>
    </w:p>
    <w:p>
      <w:r>
        <w:t xml:space="preserve">  Expand** build: create the case, design the KQL/condition query, run and refine Content Searches,   place holds, and (Premium) add custodians, collect a review set, run analytics/de-dup, and export —   every artifact named, with pass/fail gates and rollback.</w:t>
      </w:r>
    </w:p>
    <w:p>
      <w:pPr>
        <w:pStyle w:val="ListBullet"/>
      </w:pPr>
      <w:r>
        <w:rPr>
          <w:b/>
        </w:rPr>
        <w:t>05 – Testing &amp; Validation</w:t>
      </w:r>
      <w:r>
        <w:t xml:space="preserve"> — nine procedures with expected pass/fail (search scoped, hold</w:t>
      </w:r>
    </w:p>
    <w:p>
      <w:r>
        <w:t xml:space="preserve">  effective, export complete + defensible, audit present) and a gate summary.</w:t>
      </w:r>
    </w:p>
    <w:p>
      <w:pPr>
        <w:pStyle w:val="ListBullet"/>
      </w:pPr>
      <w:r>
        <w:rPr>
          <w:b/>
        </w:rPr>
        <w:t>06 – Troubleshooting</w:t>
      </w:r>
      <w:r>
        <w:t xml:space="preserve"> — common failure modes and resolutions (no hits, missing Teams content,</w:t>
      </w:r>
    </w:p>
    <w:p>
      <w:r>
        <w:t xml:space="preserve">  hold not preserving, Premium features absent, export errors, boundary issues).</w:t>
      </w:r>
    </w:p>
    <w:p>
      <w:pPr>
        <w:pStyle w:val="ListBullet"/>
      </w:pPr>
      <w:r>
        <w:rPr>
          <w:b/>
        </w:rPr>
        <w:t>07 – Best Practices</w:t>
      </w:r>
      <w:r>
        <w:t xml:space="preserve"> — durable practices for defensible, least-privilege, repeatable eDiscovery.</w:t>
      </w:r>
    </w:p>
    <w:p>
      <w:pPr>
        <w:pStyle w:val="ListBullet"/>
      </w:pPr>
      <w:r>
        <w:rPr>
          <w:b/>
        </w:rPr>
        <w:t>Executive Summary</w:t>
      </w:r>
      <w:r>
        <w:t xml:space="preserve"> — outcome, approach, and why the approach is low-risk.</w:t>
      </w:r>
    </w:p>
    <w:p>
      <w:pPr>
        <w:pStyle w:val="Heading2"/>
      </w:pPr>
      <w:r>
        <w:t>PowerShell scripts (5) — safe-by-default (read-only or `-WhatIf`; modern auth; no secrets)</w:t>
      </w:r>
    </w:p>
    <w:p>
      <w:pPr>
        <w:pStyle w:val="ListNumber"/>
      </w:pPr>
      <w:r>
        <w:rPr>
          <w:rFonts w:ascii="Consolas" w:hAnsi="Consolas"/>
          <w:sz w:val="19"/>
        </w:rPr>
        <w:t>MSEDISC-Discovery.ps1</w:t>
      </w:r>
      <w:r>
        <w:t xml:space="preserve"> — </w:t>
      </w:r>
      <w:r>
        <w:rPr>
          <w:b/>
        </w:rPr>
        <w:t>read-only</w:t>
      </w:r>
      <w:r>
        <w:t xml:space="preserve"> eDiscovery posture &amp; readiness check. Reports</w:t>
      </w:r>
    </w:p>
    <w:p>
      <w:r>
        <w:t xml:space="preserve">   eDiscovery role-group membership (Manager/Administrator), existing cases, Content Searches, and    case holds, and whether the unified audit log is on — the "what exists / am I ready" assessment.</w:t>
      </w:r>
    </w:p>
    <w:p>
      <w:pPr>
        <w:pStyle w:val="ListNumber"/>
      </w:pPr>
      <w:r>
        <w:rPr>
          <w:rFonts w:ascii="Consolas" w:hAnsi="Consolas"/>
          <w:sz w:val="19"/>
        </w:rPr>
        <w:t>MSEDISC-Search.ps1</w:t>
      </w:r>
      <w:r>
        <w:t xml:space="preserve"> — </w:t>
      </w:r>
      <w:r>
        <w:rPr>
          <w:b/>
        </w:rPr>
        <w:t>Content Search builder/runner, dry-run by default.</w:t>
      </w:r>
      <w:r>
        <w:t xml:space="preserve"> Echoes the</w:t>
      </w:r>
    </w:p>
    <w:p>
      <w:r>
        <w:t xml:space="preserve">   </w:t>
      </w:r>
      <w:r>
        <w:rPr>
          <w:rFonts w:ascii="Consolas" w:hAnsi="Consolas"/>
          <w:sz w:val="19"/>
        </w:rPr>
        <w:t>New-ComplianceSearch</w:t>
      </w:r>
      <w:r>
        <w:t>/</w:t>
      </w:r>
      <w:r>
        <w:rPr>
          <w:rFonts w:ascii="Consolas" w:hAnsi="Consolas"/>
          <w:sz w:val="19"/>
        </w:rPr>
        <w:t>Start-ComplianceSearch</w:t>
      </w:r>
      <w:r>
        <w:t xml:space="preserve"> it would run for </w:t>
      </w:r>
      <w:r>
        <w:rPr>
          <w:rFonts w:ascii="Consolas" w:hAnsi="Consolas"/>
          <w:sz w:val="19"/>
        </w:rPr>
        <w:t>Content Search –    &lt;Matter&gt;-Keywords – &lt;Stage&gt;</w:t>
      </w:r>
      <w:r>
        <w:t xml:space="preserve"> with your KQL and locations; creates and starts only with </w:t>
      </w:r>
      <w:r>
        <w:rPr>
          <w:rFonts w:ascii="Consolas" w:hAnsi="Consolas"/>
          <w:sz w:val="19"/>
        </w:rPr>
        <w:t>-Apply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MSEDISC-CaseHold.ps1</w:t>
      </w:r>
      <w:r>
        <w:t xml:space="preserve"> — </w:t>
      </w:r>
      <w:r>
        <w:rPr>
          <w:b/>
        </w:rPr>
        <w:t>case + hold configuration helper, dry-run by default.</w:t>
      </w:r>
      <w:r>
        <w:t xml:space="preserve"> Creates the</w:t>
      </w:r>
    </w:p>
    <w:p>
      <w:r>
        <w:t xml:space="preserve">   case and a case-hold policy/rule (</w:t>
      </w:r>
      <w:r>
        <w:rPr>
          <w:rFonts w:ascii="Consolas" w:hAnsi="Consolas"/>
          <w:sz w:val="19"/>
        </w:rPr>
        <w:t>New-ComplianceCase</w:t>
      </w:r>
      <w:r>
        <w:t xml:space="preserve">, </w:t>
      </w:r>
      <w:r>
        <w:rPr>
          <w:rFonts w:ascii="Consolas" w:hAnsi="Consolas"/>
          <w:sz w:val="19"/>
        </w:rPr>
        <w:t>New-CaseHoldPolicy</w:t>
      </w:r>
      <w:r>
        <w:t xml:space="preserve">, </w:t>
      </w:r>
      <w:r>
        <w:rPr>
          <w:rFonts w:ascii="Consolas" w:hAnsi="Consolas"/>
          <w:sz w:val="19"/>
        </w:rPr>
        <w:t>New-CaseHoldRule</w:t>
      </w:r>
      <w:r>
        <w:t xml:space="preserve">)    named to the matter; previews by default, commits with </w:t>
      </w:r>
      <w:r>
        <w:rPr>
          <w:rFonts w:ascii="Consolas" w:hAnsi="Consolas"/>
          <w:sz w:val="19"/>
        </w:rPr>
        <w:t>-Apply</w:t>
      </w:r>
      <w:r>
        <w:t>. Never removes holds silently.</w:t>
      </w:r>
    </w:p>
    <w:p>
      <w:pPr>
        <w:pStyle w:val="ListNumber"/>
      </w:pPr>
      <w:r>
        <w:rPr>
          <w:rFonts w:ascii="Consolas" w:hAnsi="Consolas"/>
          <w:sz w:val="19"/>
        </w:rPr>
        <w:t>MSEDISC-Report.ps1</w:t>
      </w:r>
      <w:r>
        <w:t xml:space="preserve"> — </w:t>
      </w:r>
      <w:r>
        <w:rPr>
          <w:b/>
        </w:rPr>
        <w:t>search / hold / export status report (read-only).</w:t>
      </w:r>
      <w:r>
        <w:t xml:space="preserve"> Summarizes</w:t>
      </w:r>
    </w:p>
    <w:p>
      <w:r>
        <w:t xml:space="preserve">   Content Search statistics and actions, case-hold status, and (where the Graph Security module is    present) Premium case/export status, plus eDiscovery audit activity — the evidence pack.</w:t>
      </w:r>
    </w:p>
    <w:p>
      <w:pPr>
        <w:pStyle w:val="ListNumber"/>
      </w:pPr>
      <w:r>
        <w:rPr>
          <w:rFonts w:ascii="Consolas" w:hAnsi="Consolas"/>
          <w:sz w:val="19"/>
        </w:rPr>
        <w:t>MSEDISC-Scope.ps1</w:t>
      </w:r>
      <w:r>
        <w:t xml:space="preserve"> — </w:t>
      </w:r>
      <w:r>
        <w:rPr>
          <w:b/>
        </w:rPr>
        <w:t>scope / config helper, dry-run by default.</w:t>
      </w:r>
      <w:r>
        <w:t xml:space="preserve"> Reports and (with</w:t>
      </w:r>
    </w:p>
    <w:p>
      <w:r>
        <w:t xml:space="preserve">   </w:t>
      </w:r>
      <w:r>
        <w:rPr>
          <w:rFonts w:ascii="Consolas" w:hAnsi="Consolas"/>
          <w:sz w:val="19"/>
        </w:rPr>
        <w:t>-Apply</w:t>
      </w:r>
      <w:r>
        <w:t xml:space="preserve">) creates a </w:t>
      </w:r>
      <w:r>
        <w:rPr>
          <w:b/>
        </w:rPr>
        <w:t>compliance security filter</w:t>
      </w:r>
      <w:r>
        <w:t xml:space="preserve"> (</w:t>
      </w:r>
      <w:r>
        <w:rPr>
          <w:rFonts w:ascii="Consolas" w:hAnsi="Consolas"/>
          <w:sz w:val="19"/>
        </w:rPr>
        <w:t>New-ComplianceSecurityFilter</w:t>
      </w:r>
      <w:r>
        <w:t>) to enforce an    eDiscovery boundary, and validates that the matter's named objects exist. The boundary *policy* is    a legal/HR determination; the script only implements it.</w:t>
      </w:r>
    </w:p>
    <w:p>
      <w:r>
        <w:t>All scripts print clear, named output referencing the same artifact names used in the Implementation and Testing guides, so the docs and automation stay in lockstep.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MSEDISC-CaseHold.ps1</w:t>
      </w:r>
    </w:p>
    <w:p>
      <w:pPr>
        <w:pStyle w:val="Heading2"/>
      </w:pPr>
      <w:r>
        <w:t>MSEDISC-Discovery.ps1</w:t>
      </w:r>
    </w:p>
    <w:p>
      <w:pPr>
        <w:pStyle w:val="Heading2"/>
      </w:pPr>
      <w:r>
        <w:t>MSEDISC-Report.ps1</w:t>
      </w:r>
    </w:p>
    <w:p>
      <w:pPr>
        <w:pStyle w:val="Heading2"/>
      </w:pPr>
      <w:r>
        <w:t>MSEDISC-Scope.ps1</w:t>
      </w:r>
    </w:p>
    <w:p>
      <w:pPr>
        <w:pStyle w:val="Heading2"/>
      </w:pPr>
      <w:r>
        <w:t>MSEDISC-Search.ps1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