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Security Baseline &amp; Governance (Least-Privilege, Secure Config, Guardrails)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Security Baseline &amp; Governance (Government / GCC High)</w:t>
      </w:r>
    </w:p>
    <w:p>
      <w:pPr>
        <w:pStyle w:val="Heading2"/>
      </w:pPr>
      <w:r>
        <w:t>The situation</w:t>
      </w:r>
    </w:p>
    <w:p>
      <w:r>
        <w:t xml:space="preserve">Deploying a security baseline and governance guardrails on an </w:t>
      </w:r>
      <w:r>
        <w:rPr>
          <w:b/>
        </w:rPr>
        <w:t>Azure Government / GCC High</w:t>
      </w:r>
      <w:r>
        <w:t xml:space="preserve"> tenant is not the same task as doing it in Commercial Azure. Azure Government is a </w:t>
      </w:r>
      <w:r>
        <w:rPr>
          <w:b/>
        </w:rPr>
        <w:t>physically isolated US sovereign cloud</w:t>
      </w:r>
      <w:r>
        <w:t xml:space="preserve"> with its own portal (</w:t>
      </w:r>
      <w:r>
        <w:rPr>
          <w:rFonts w:ascii="Consolas" w:hAnsi="Consolas"/>
          <w:sz w:val="19"/>
        </w:rPr>
        <w:t>portal.azure.us</w:t>
      </w:r>
      <w:r>
        <w:t>), its own management endpoints (</w:t>
      </w:r>
      <w:r>
        <w:rPr>
          <w:rFonts w:ascii="Consolas" w:hAnsi="Consolas"/>
          <w:sz w:val="19"/>
        </w:rPr>
        <w:t>management.usgovcloudapi.net</w:t>
      </w:r>
      <w:r>
        <w:t xml:space="preserve">, </w:t>
      </w:r>
      <w:r>
        <w:rPr>
          <w:rFonts w:ascii="Consolas" w:hAnsi="Consolas"/>
          <w:sz w:val="19"/>
        </w:rPr>
        <w:t>login.microsoftonline.us</w:t>
      </w:r>
      <w:r>
        <w:t xml:space="preserve">, </w:t>
      </w:r>
      <w:r>
        <w:rPr>
          <w:rFonts w:ascii="Consolas" w:hAnsi="Consolas"/>
          <w:sz w:val="19"/>
        </w:rPr>
        <w:t>graph.microsoft.us</w:t>
      </w:r>
      <w:r>
        <w:t xml:space="preserve">), and a set of </w:t>
      </w:r>
      <w:r>
        <w:rPr>
          <w:b/>
        </w:rPr>
        <w:t>feature-parity gaps</w:t>
      </w:r>
      <w:r>
        <w:t xml:space="preserve"> versus Commercial. Teams that reuse Commercial runbooks on a Gov tenant hit wrong URLs, features that appear missing, and silent failures — with real compliance and export-control consequences (FedRAMP High, ITAR/EAR data residency).</w:t>
      </w:r>
    </w:p>
    <w:p>
      <w:pPr>
        <w:pStyle w:val="Heading2"/>
      </w:pPr>
      <w:r>
        <w:t>What this solution does</w:t>
      </w:r>
    </w:p>
    <w:p>
      <w:r>
        <w:t xml:space="preserve">It delivers a </w:t>
      </w:r>
      <w:r>
        <w:rPr>
          <w:b/>
        </w:rPr>
        <w:t>pilot-first, click-to-implement deployment</w:t>
      </w:r>
      <w:r>
        <w:t xml:space="preserve"> of the core Azure governance guardrails, authored specifically for the sovereign cloud:</w:t>
      </w:r>
    </w:p>
    <w:p>
      <w:pPr>
        <w:pStyle w:val="ListBullet"/>
      </w:pPr>
      <w:r>
        <w:t xml:space="preserve">A named </w:t>
      </w:r>
      <w:r>
        <w:rPr>
          <w:b/>
        </w:rPr>
        <w:t>management-group hierarchy</w:t>
      </w:r>
      <w:r>
        <w:t xml:space="preserve"> so policy and least-privilege RBAC apply by inheritance.</w:t>
      </w:r>
    </w:p>
    <w:p>
      <w:pPr>
        <w:pStyle w:val="ListBullet"/>
      </w:pPr>
      <w:r>
        <w:t xml:space="preserve">A </w:t>
      </w:r>
      <w:r>
        <w:rPr>
          <w:b/>
        </w:rPr>
        <w:t>least-privilege RBAC</w:t>
      </w:r>
      <w:r>
        <w:t xml:space="preserve"> model replacing broad standing </w:t>
      </w:r>
      <w:r>
        <w:rPr>
          <w:rFonts w:ascii="Consolas" w:hAnsi="Consolas"/>
          <w:sz w:val="19"/>
        </w:rPr>
        <w:t>Owner</w:t>
      </w:r>
      <w:r>
        <w:t>/</w:t>
      </w:r>
      <w:r>
        <w:rPr>
          <w:rFonts w:ascii="Consolas" w:hAnsi="Consolas"/>
          <w:sz w:val="19"/>
        </w:rPr>
        <w:t>Contributor</w:t>
      </w:r>
      <w:r>
        <w:t xml:space="preserve"> grants.</w:t>
      </w:r>
    </w:p>
    <w:p>
      <w:pPr>
        <w:pStyle w:val="ListBullet"/>
      </w:pPr>
      <w:r>
        <w:t xml:space="preserve">An assigned </w:t>
      </w:r>
      <w:r>
        <w:rPr>
          <w:b/>
        </w:rPr>
        <w:t>Azure Policy security-baseline initiative</w:t>
      </w:r>
      <w:r>
        <w:t xml:space="preserve"> enforcing secure configuration (deny public storage, require encryption, </w:t>
      </w:r>
      <w:r>
        <w:rPr>
          <w:b/>
        </w:rPr>
        <w:t>Allowed Locations pinned to US Gov regions</w:t>
      </w:r>
      <w:r>
        <w:t>, audit diagnostics).</w:t>
      </w:r>
    </w:p>
    <w:p>
      <w:pPr>
        <w:pStyle w:val="ListBullet"/>
      </w:pPr>
      <w:r>
        <w:rPr>
          <w:b/>
        </w:rPr>
        <w:t>Microsoft Defender for Cloud</w:t>
      </w:r>
      <w:r>
        <w:t xml:space="preserve"> enabled with only the </w:t>
      </w:r>
      <w:r>
        <w:rPr>
          <w:b/>
        </w:rPr>
        <w:t>Gov-available plans</w:t>
      </w:r>
      <w:r>
        <w:t>, plus Secure Score and the regulatory-compliance dashboard.</w:t>
      </w:r>
    </w:p>
    <w:p>
      <w:pPr>
        <w:pStyle w:val="ListBullet"/>
      </w:pPr>
      <w:r>
        <w:rPr>
          <w:b/>
        </w:rPr>
        <w:t>Centralized audit logging</w:t>
      </w:r>
      <w:r>
        <w:t xml:space="preserve"> to a Gov-region Log Analytics workspace as FedRAMP-grade evidence.</w:t>
      </w:r>
    </w:p>
    <w:p>
      <w:r>
        <w:t xml:space="preserve">Every object is named once and reused verbatim, and every step is executed against the correct </w:t>
      </w:r>
      <w:r>
        <w:rPr>
          <w:rFonts w:ascii="Consolas" w:hAnsi="Consolas"/>
          <w:sz w:val="19"/>
        </w:rPr>
        <w:t>*.us</w:t>
      </w:r>
      <w:r>
        <w:t xml:space="preserve"> sovereign endpoints.</w:t>
      </w:r>
    </w:p>
    <w:p>
      <w:pPr>
        <w:pStyle w:val="Heading2"/>
      </w:pPr>
      <w:r>
        <w:t>Why it is credible</w:t>
      </w:r>
    </w:p>
    <w:p>
      <w:r>
        <w:t xml:space="preserve">The solution is built on </w:t>
      </w:r>
      <w:r>
        <w:rPr>
          <w:b/>
        </w:rPr>
        <w:t>cited Microsoft Azure Government documentation</w:t>
      </w:r>
      <w:r>
        <w:t>, not assumption. The Commercial-vs-Gov differences — endpoints, PowerShell environment switches (</w:t>
      </w:r>
      <w:r>
        <w:rPr>
          <w:rFonts w:ascii="Consolas" w:hAnsi="Consolas"/>
          <w:sz w:val="19"/>
        </w:rPr>
        <w:t>-Environment AzureUSGovernment</w:t>
      </w:r>
      <w:r>
        <w:t xml:space="preserve"> / </w:t>
      </w:r>
      <w:r>
        <w:rPr>
          <w:rFonts w:ascii="Consolas" w:hAnsi="Consolas"/>
          <w:sz w:val="19"/>
        </w:rPr>
        <w:t>USGov</w:t>
      </w:r>
      <w:r>
        <w:t xml:space="preserve">), region names, and the specific Defender for Cloud plans that are </w:t>
      </w:r>
      <w:r>
        <w:rPr>
          <w:b/>
        </w:rPr>
        <w:t>Not Available</w:t>
      </w:r>
      <w:r>
        <w:t xml:space="preserve"> in Gov (App Service, Cosmos DB, Foundry/AI, adaptive network hardening, legacy VA, AWS/GCP connectors, recommendation exemption rules) — are documented with source links in </w:t>
      </w:r>
      <w:r>
        <w:rPr>
          <w:rFonts w:ascii="Consolas" w:hAnsi="Consolas"/>
          <w:sz w:val="19"/>
        </w:rPr>
        <w:t>gcc-high-parity-notes.md</w:t>
      </w:r>
      <w:r>
        <w:t xml:space="preserve">. Where Microsoft's docs do not confirm a Gov specific, the solution states the Commercial path and flags it </w:t>
      </w:r>
      <w:r>
        <w:rPr>
          <w:b/>
        </w:rPr>
        <w:t>"verify for Azure Government"</w:t>
      </w:r>
      <w:r>
        <w:t xml:space="preserve"> rather than inventing a fact.</w:t>
      </w:r>
    </w:p>
    <w:p>
      <w:pPr>
        <w:pStyle w:val="Heading2"/>
      </w:pPr>
      <w:r>
        <w:t>How it is delivered</w:t>
      </w:r>
    </w:p>
    <w:p>
      <w:pPr>
        <w:pStyle w:val="ListBullet"/>
      </w:pPr>
      <w:r>
        <w:rPr>
          <w:b/>
        </w:rPr>
        <w:t>Documentation:</w:t>
      </w:r>
      <w:r>
        <w:t xml:space="preserve"> overview (with an explicit Commercial-vs-Gov section), requirements, ordered implementation, testing, troubleshooting, best practices, and a parity reference.</w:t>
      </w:r>
    </w:p>
    <w:p>
      <w:pPr>
        <w:pStyle w:val="ListBullet"/>
      </w:pPr>
      <w:r>
        <w:rPr>
          <w:b/>
        </w:rPr>
        <w:t>Five PowerShell scripts</w:t>
      </w:r>
      <w:r>
        <w:t xml:space="preserve"> targeting US Gov endpoints: Discovery, Validation, and Report (read-only); Remediation and Set-ScopeTargeting (default to </w:t>
      </w:r>
      <w:r>
        <w:rPr>
          <w:rFonts w:ascii="Consolas" w:hAnsi="Consolas"/>
          <w:sz w:val="19"/>
        </w:rPr>
        <w:t>-WhatIf</w:t>
      </w:r>
      <w:r>
        <w:t>).</w:t>
      </w:r>
    </w:p>
    <w:p>
      <w:pPr>
        <w:pStyle w:val="ListBullet"/>
      </w:pPr>
      <w:r>
        <w:rPr>
          <w:b/>
        </w:rPr>
        <w:t>Method:</w:t>
      </w:r>
      <w:r>
        <w:t xml:space="preserve"> Assess → Configure → Pilot → Validate → Expand, with a pass/fail gate at each stage and a rehearsed rollback.</w:t>
      </w:r>
    </w:p>
    <w:p>
      <w:pPr>
        <w:pStyle w:val="Heading2"/>
      </w:pPr>
      <w:r>
        <w:t>The outcome</w:t>
      </w:r>
    </w:p>
    <w:p>
      <w:r>
        <w:t xml:space="preserve">A GCC High tenant with governance guardrails </w:t>
      </w:r>
      <w:r>
        <w:rPr>
          <w:b/>
        </w:rPr>
        <w:t>correctly deployed on the right cloud</w:t>
      </w:r>
      <w:r>
        <w:t xml:space="preserve"> — right portals, right endpoints, parity gaps handled — proven on a pilot subscription before scaling, with audit evidence in hand. Self-guided and repeatable, at a fraction of bespoke consulting cost.</w:t>
      </w:r>
    </w:p>
    <w:p>
      <w:pPr>
        <w:pStyle w:val="Heading1"/>
      </w:pPr>
      <w:r>
        <w:t>Solution Overview — Azure Security Baseline &amp; Governance (Government / GCC High)</w:t>
      </w:r>
    </w:p>
    <w:p>
      <w:r>
        <w:t xml:space="preserve">This is the </w:t>
      </w:r>
      <w:r>
        <w:rPr>
          <w:b/>
        </w:rPr>
        <w:t>Government (GCC High / Azure Government) edition</w:t>
      </w:r>
      <w:r>
        <w:t xml:space="preserve"> of the Azure Security Baseline &amp; Governance solution. It deploys a least-privilege, secure-configuration, guardrail-based governance baseline on a </w:t>
      </w:r>
      <w:r>
        <w:rPr>
          <w:b/>
        </w:rPr>
        <w:t>US sovereign cloud</w:t>
      </w:r>
      <w:r>
        <w:t xml:space="preserve"> tenant — using the correct </w:t>
      </w:r>
      <w:r>
        <w:rPr>
          <w:rFonts w:ascii="Consolas" w:hAnsi="Consolas"/>
          <w:sz w:val="19"/>
        </w:rPr>
        <w:t>*.us</w:t>
      </w:r>
      <w:r>
        <w:t xml:space="preserve"> sovereign portals and US Gov service endpoints, with every Commercial-vs-Azure-Government difference called out at the point where it matters.</w:t>
      </w:r>
    </w:p>
    <w:p>
      <w:pPr>
        <w:ind w:left="432"/>
      </w:pPr>
      <w:r>
        <w:rPr>
          <w:i/>
          <w:color w:val="2E86C1"/>
        </w:rPr>
        <w:t>This edition is not the Commercial portal reached through a different sign-in. Azure Government is a physically isolated cloud with its own portal (portal.azure.us), its own Resource Manager endpoint (management.usgovcloudapi.net), its own identity authority (login.microsoftonline.us), and a set of feature-parity gaps versus Commercial. Following Commercial steps on a GCC High tenant leads to wrong URLs, features that appear missing, and silent failures. Source: [Compare Azure Government and global Azure](https://learn.microsoft.com/en-us/azure/azure-government/compare-azure-government-global-azure).</w:t>
      </w:r>
    </w:p>
    <w:p>
      <w:r>
        <w:t>__________________________________________________</w:t>
      </w:r>
    </w:p>
    <w:p>
      <w:pPr>
        <w:pStyle w:val="Heading2"/>
      </w:pPr>
      <w:r>
        <w:t>What this solution delivers</w:t>
      </w:r>
    </w:p>
    <w:p>
      <w:r>
        <w:t>A repeatable, pilot-first deployment of the core Azure governance guardrails on an Azure Government subscription:</w:t>
      </w:r>
    </w:p>
    <w:p>
      <w:pPr>
        <w:pStyle w:val="ListNumber"/>
      </w:pPr>
      <w:r>
        <w:rPr>
          <w:b/>
        </w:rPr>
        <w:t>Management-group structure</w:t>
      </w:r>
      <w:r>
        <w:t xml:space="preserve"> — a governance hierarchy (</w:t>
      </w:r>
      <w:r>
        <w:rPr>
          <w:rFonts w:ascii="Consolas" w:hAnsi="Consolas"/>
          <w:sz w:val="19"/>
        </w:rPr>
        <w:t>Governance Root MG</w:t>
      </w:r>
      <w:r>
        <w:t xml:space="preserve"> → </w:t>
      </w:r>
      <w:r>
        <w:rPr>
          <w:rFonts w:ascii="Consolas" w:hAnsi="Consolas"/>
          <w:sz w:val="19"/>
        </w:rPr>
        <w:t>Platform MG</w:t>
      </w:r>
      <w:r>
        <w:t xml:space="preserve">, </w:t>
      </w:r>
      <w:r>
        <w:rPr>
          <w:rFonts w:ascii="Consolas" w:hAnsi="Consolas"/>
          <w:sz w:val="19"/>
        </w:rPr>
        <w:t>Landing Zones MG</w:t>
      </w:r>
      <w:r>
        <w:t>) so policy and RBAC apply by inheritance rather than per-subscription.</w:t>
      </w:r>
    </w:p>
    <w:p>
      <w:pPr>
        <w:pStyle w:val="ListNumber"/>
      </w:pPr>
      <w:r>
        <w:rPr>
          <w:b/>
        </w:rPr>
        <w:t>Least-privilege RBAC</w:t>
      </w:r>
      <w:r>
        <w:t xml:space="preserve"> — custom and built-in role assignments scoped at the management-group / subscription level, replacing broad standing </w:t>
      </w:r>
      <w:r>
        <w:rPr>
          <w:rFonts w:ascii="Consolas" w:hAnsi="Consolas"/>
          <w:sz w:val="19"/>
        </w:rPr>
        <w:t>Owner</w:t>
      </w:r>
      <w:r>
        <w:t>/</w:t>
      </w:r>
      <w:r>
        <w:rPr>
          <w:rFonts w:ascii="Consolas" w:hAnsi="Consolas"/>
          <w:sz w:val="19"/>
        </w:rPr>
        <w:t>Contributor</w:t>
      </w:r>
      <w:r>
        <w:t xml:space="preserve"> grants.</w:t>
      </w:r>
    </w:p>
    <w:p>
      <w:pPr>
        <w:pStyle w:val="ListNumber"/>
      </w:pPr>
      <w:r>
        <w:rPr>
          <w:b/>
        </w:rPr>
        <w:t>Azure Policy guardrails</w:t>
      </w:r>
      <w:r>
        <w:t xml:space="preserve"> — a assigned policy initiative (</w:t>
      </w:r>
      <w:r>
        <w:rPr>
          <w:rFonts w:ascii="Consolas" w:hAnsi="Consolas"/>
          <w:sz w:val="19"/>
        </w:rPr>
        <w:t>Security Baseline Initiative – Governance Root – Pilot</w:t>
      </w:r>
      <w:r>
        <w:t>) enforcing secure configuration (deny public storage, require encryption, allowed locations = US Gov regions, audit missing diagnostic settings).</w:t>
      </w:r>
    </w:p>
    <w:p>
      <w:pPr>
        <w:pStyle w:val="ListNumber"/>
      </w:pPr>
      <w:r>
        <w:rPr>
          <w:b/>
        </w:rPr>
        <w:t>Microsoft Defender for Cloud</w:t>
      </w:r>
      <w:r>
        <w:t xml:space="preserve"> — enabled on the subscription with the Foundational CSPM (free) tier and the paid Defender plans </w:t>
      </w:r>
      <w:r>
        <w:rPr>
          <w:b/>
        </w:rPr>
        <w:t>that are available in Azure Government</w:t>
      </w:r>
      <w:r>
        <w:t>, plus Secure Score tracking.</w:t>
      </w:r>
    </w:p>
    <w:p>
      <w:pPr>
        <w:pStyle w:val="ListNumber"/>
      </w:pPr>
      <w:r>
        <w:rPr>
          <w:b/>
        </w:rPr>
        <w:t>Diagnostic + audit logging</w:t>
      </w:r>
      <w:r>
        <w:t xml:space="preserve"> — a Log Analytics workspace (</w:t>
      </w:r>
      <w:r>
        <w:rPr>
          <w:rFonts w:ascii="Consolas" w:hAnsi="Consolas"/>
          <w:sz w:val="19"/>
        </w:rPr>
        <w:t>Governance Logs Workspace – Platform – Pilot</w:t>
      </w:r>
      <w:r>
        <w:t>) receiving activity and resource logs for audit evidence.</w:t>
      </w:r>
    </w:p>
    <w:p>
      <w:r>
        <w:t xml:space="preserve">Every object is named </w:t>
      </w:r>
      <w:r>
        <w:rPr>
          <w:rFonts w:ascii="Consolas" w:hAnsi="Consolas"/>
          <w:sz w:val="19"/>
        </w:rPr>
        <w:t>&lt;Purpose&gt; – &lt;Scope&gt; – &lt;Stage&gt;</w:t>
      </w:r>
      <w:r>
        <w:t xml:space="preserve"> (e.g. </w:t>
      </w:r>
      <w:r>
        <w:rPr>
          <w:rFonts w:ascii="Consolas" w:hAnsi="Consolas"/>
          <w:sz w:val="19"/>
        </w:rPr>
        <w:t>Security Baseline Initiative – Governance Root – Pilot</w:t>
      </w:r>
      <w:r>
        <w:t>) and reused verbatim across the guide, scripts, and validation.</w:t>
      </w:r>
    </w:p>
    <w:p>
      <w:pPr>
        <w:pStyle w:val="Heading2"/>
      </w:pPr>
      <w:r>
        <w:t>Deployment model</w:t>
      </w:r>
    </w:p>
    <w:p>
      <w:r>
        <w:t xml:space="preserve">The solution follows the standard </w:t>
      </w:r>
      <w:r>
        <w:rPr>
          <w:b/>
        </w:rPr>
        <w:t>Assess → Configure → Pilot → Validate → Expand</w:t>
      </w:r>
      <w:r>
        <w:t xml:space="preserve"> model with an explicit pass/fail gate at each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Goal</w:t>
            </w:r>
          </w:p>
        </w:tc>
        <w:tc>
          <w:tcPr>
            <w:tcW w:type="dxa" w:w="2880"/>
          </w:tcPr>
          <w:p>
            <w:r>
              <w:rPr>
                <w:b/>
              </w:rPr>
              <w:t>Pass/fail gate</w:t>
            </w:r>
          </w:p>
        </w:tc>
      </w:tr>
      <w:tr>
        <w:tc>
          <w:tcPr>
            <w:tcW w:type="dxa" w:w="2880"/>
          </w:tcPr>
          <w:p>
            <w:r>
              <w:rPr>
                <w:b/>
              </w:rPr>
              <w:t>Assess</w:t>
            </w:r>
          </w:p>
        </w:tc>
        <w:tc>
          <w:tcPr>
            <w:tcW w:type="dxa" w:w="2880"/>
          </w:tcPr>
          <w:p>
            <w:r>
              <w:t>Inventory current subscriptions, roles, policy state, Defender coverage in the Gov tenant.</w:t>
            </w:r>
          </w:p>
        </w:tc>
        <w:tc>
          <w:tcPr>
            <w:tcW w:type="dxa" w:w="2880"/>
          </w:tcPr>
          <w:p>
            <w:r>
              <w:t>Discovery script returns a clean baseline report; no blocking prerequisite gaps.</w:t>
            </w:r>
          </w:p>
        </w:tc>
      </w:tr>
      <w:tr>
        <w:tc>
          <w:tcPr>
            <w:tcW w:type="dxa" w:w="2880"/>
          </w:tcPr>
          <w:p>
            <w:r>
              <w:rPr>
                <w:b/>
              </w:rPr>
              <w:t>Configure</w:t>
            </w:r>
          </w:p>
        </w:tc>
        <w:tc>
          <w:tcPr>
            <w:tcW w:type="dxa" w:w="2880"/>
          </w:tcPr>
          <w:p>
            <w:r>
              <w:t xml:space="preserve">Build the MG structure, custom roles, policy initiative, Defender plans, workspace — </w:t>
            </w:r>
            <w:r>
              <w:rPr>
                <w:b/>
              </w:rPr>
              <w:t>in audit/`-WhatIf` mode first</w:t>
            </w:r>
            <w:r>
              <w:t>.</w:t>
            </w:r>
          </w:p>
        </w:tc>
        <w:tc>
          <w:tcPr>
            <w:tcW w:type="dxa" w:w="2880"/>
          </w:tcPr>
          <w:p>
            <w:r>
              <w:t xml:space="preserve">All objects created with the exact names; policy in </w:t>
            </w:r>
            <w:r>
              <w:rPr>
                <w:rFonts w:ascii="Consolas" w:hAnsi="Consolas"/>
                <w:sz w:val="19"/>
              </w:rPr>
              <w:t>Audit</w:t>
            </w:r>
            <w:r>
              <w:t>/</w:t>
            </w:r>
            <w:r>
              <w:rPr>
                <w:rFonts w:ascii="Consolas" w:hAnsi="Consolas"/>
                <w:sz w:val="19"/>
              </w:rPr>
              <w:t>AuditIfNotExists</w:t>
            </w:r>
            <w:r>
              <w:t xml:space="preserve"> effect.</w:t>
            </w:r>
          </w:p>
        </w:tc>
      </w:tr>
      <w:tr>
        <w:tc>
          <w:tcPr>
            <w:tcW w:type="dxa" w:w="2880"/>
          </w:tcPr>
          <w:p>
            <w:r>
              <w:rPr>
                <w:b/>
              </w:rPr>
              <w:t>Pilot</w:t>
            </w:r>
          </w:p>
        </w:tc>
        <w:tc>
          <w:tcPr>
            <w:tcW w:type="dxa" w:w="2880"/>
          </w:tcPr>
          <w:p>
            <w:r>
              <w:t xml:space="preserve">Apply guardrails to </w:t>
            </w:r>
            <w:r>
              <w:rPr>
                <w:b/>
              </w:rPr>
              <w:t>one pilot subscription</w:t>
            </w:r>
            <w:r>
              <w:t xml:space="preserve"> only.</w:t>
            </w:r>
          </w:p>
        </w:tc>
        <w:tc>
          <w:tcPr>
            <w:tcW w:type="dxa" w:w="2880"/>
          </w:tcPr>
          <w:p>
            <w:r>
              <w:t xml:space="preserve">Validation script passes on the pilot scope; no unexpected </w:t>
            </w:r>
            <w:r>
              <w:rPr>
                <w:rFonts w:ascii="Consolas" w:hAnsi="Consolas"/>
                <w:sz w:val="19"/>
              </w:rPr>
              <w:t>Deny</w:t>
            </w:r>
            <w:r>
              <w:t xml:space="preserve"> blocks legitimate work.</w:t>
            </w:r>
          </w:p>
        </w:tc>
      </w:tr>
      <w:tr>
        <w:tc>
          <w:tcPr>
            <w:tcW w:type="dxa" w:w="2880"/>
          </w:tcPr>
          <w:p>
            <w:r>
              <w:rPr>
                <w:b/>
              </w:rPr>
              <w:t>Validate</w:t>
            </w:r>
          </w:p>
        </w:tc>
        <w:tc>
          <w:tcPr>
            <w:tcW w:type="dxa" w:w="2880"/>
          </w:tcPr>
          <w:p>
            <w:r>
              <w:t>Confirm compliance, Secure Score movement, log flow, no broken access.</w:t>
            </w:r>
          </w:p>
        </w:tc>
        <w:tc>
          <w:tcPr>
            <w:tcW w:type="dxa" w:w="2880"/>
          </w:tcPr>
          <w:p>
            <w:r>
              <w:t>Validation + Report scripts show target compliance; sign-off recorded.</w:t>
            </w:r>
          </w:p>
        </w:tc>
      </w:tr>
      <w:tr>
        <w:tc>
          <w:tcPr>
            <w:tcW w:type="dxa" w:w="2880"/>
          </w:tcPr>
          <w:p>
            <w:r>
              <w:rPr>
                <w:b/>
              </w:rPr>
              <w:t>Expand</w:t>
            </w:r>
          </w:p>
        </w:tc>
        <w:tc>
          <w:tcPr>
            <w:tcW w:type="dxa" w:w="2880"/>
          </w:tcPr>
          <w:p>
            <w:r>
              <w:t xml:space="preserve">Move guardrails to remaining subscriptions via </w:t>
            </w:r>
            <w:r>
              <w:rPr>
                <w:rFonts w:ascii="Consolas" w:hAnsi="Consolas"/>
                <w:sz w:val="19"/>
              </w:rPr>
              <w:t>Set-ScopeTargeting</w:t>
            </w:r>
            <w:r>
              <w:t>.</w:t>
            </w:r>
          </w:p>
        </w:tc>
        <w:tc>
          <w:tcPr>
            <w:tcW w:type="dxa" w:w="2880"/>
          </w:tcPr>
          <w:p>
            <w:r>
              <w:t>Expanded scope passes validation; rollback rehearsed.</w:t>
            </w:r>
          </w:p>
        </w:tc>
      </w:tr>
    </w:tbl>
    <w:p>
      <w:pPr>
        <w:pStyle w:val="Heading2"/>
      </w:pPr>
      <w:r>
        <w:t>Who this is for</w:t>
      </w:r>
    </w:p>
    <w:p>
      <w:r>
        <w:t xml:space="preserve">A competent-but-novice Azure administrator operating a </w:t>
      </w:r>
      <w:r>
        <w:rPr>
          <w:b/>
        </w:rPr>
        <w:t>GCC High / Azure Government</w:t>
      </w:r>
      <w:r>
        <w:t xml:space="preserve"> tenant who needs to stand up governance guardrails correctly the first time, without assuming Commercial behavior. No prior Azure Government experience is assumed; every portal path uses </w:t>
      </w:r>
      <w:r>
        <w:rPr>
          <w:rFonts w:ascii="Consolas" w:hAnsi="Consolas"/>
          <w:sz w:val="19"/>
        </w:rPr>
        <w:t>portal.azure.us</w:t>
      </w:r>
      <w:r>
        <w:t xml:space="preserve"> and every script connects with </w:t>
      </w:r>
      <w:r>
        <w:rPr>
          <w:rFonts w:ascii="Consolas" w:hAnsi="Consolas"/>
          <w:sz w:val="19"/>
        </w:rPr>
        <w:t>-Environment AzureUSGovernment</w:t>
      </w:r>
      <w:r>
        <w:t xml:space="preserve"> (Az) / </w:t>
      </w:r>
      <w:r>
        <w:rPr>
          <w:rFonts w:ascii="Consolas" w:hAnsi="Consolas"/>
          <w:sz w:val="19"/>
        </w:rPr>
        <w:t>-Environment USGov</w:t>
      </w:r>
      <w:r>
        <w:t xml:space="preserve"> (Microsoft Graph).</w:t>
      </w:r>
    </w:p>
    <w:p>
      <w:r>
        <w:t>__________________________________________________</w:t>
      </w:r>
    </w:p>
    <w:p>
      <w:pPr>
        <w:pStyle w:val="Heading2"/>
      </w:pPr>
      <w:r>
        <w:t>Commercial vs Azure Government — what's different</w:t>
      </w:r>
    </w:p>
    <w:p>
      <w:r>
        <w:t xml:space="preserve">This is the single most important section to read before starting. If you have deployed this baseline in Commercial Azure, </w:t>
      </w:r>
      <w:r>
        <w:rPr>
          <w:b/>
        </w:rPr>
        <w:t>do not</w:t>
      </w:r>
      <w:r>
        <w:t xml:space="preserve"> reuse those URLs, endpoints, or feature assumptions. The table below is the summary; the companion file </w:t>
      </w:r>
      <w:r>
        <w:rPr>
          <w:rFonts w:ascii="Consolas" w:hAnsi="Consolas"/>
          <w:sz w:val="19"/>
        </w:rPr>
        <w:t>gcc-high-parity-notes.md</w:t>
      </w:r>
      <w:r>
        <w:t xml:space="preserve"> carries the full list with a Microsoft doc URL or a "verify" flag for each item.</w:t>
      </w:r>
    </w:p>
    <w:p>
      <w:pPr>
        <w:pStyle w:val="Heading3"/>
      </w:pPr>
      <w:r>
        <w:t>Portals and endpoints (always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 (do NOT use here)</w:t>
            </w:r>
          </w:p>
        </w:tc>
        <w:tc>
          <w:tcPr>
            <w:tcW w:type="dxa" w:w="2880"/>
          </w:tcPr>
          <w:p>
            <w:r>
              <w:rPr>
                <w:b/>
              </w:rPr>
              <w:t>Azure Government (use this)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Azure Resource Manager</w:t>
            </w:r>
          </w:p>
        </w:tc>
        <w:tc>
          <w:tcPr>
            <w:tcW w:type="dxa" w:w="2880"/>
          </w:tcPr>
          <w:p>
            <w:r>
              <w:rPr>
                <w:rFonts w:ascii="Consolas" w:hAnsi="Consolas"/>
                <w:sz w:val="19"/>
              </w:rPr>
              <w:t>management.azure.com</w:t>
            </w:r>
          </w:p>
        </w:tc>
        <w:tc>
          <w:tcPr>
            <w:tcW w:type="dxa" w:w="2880"/>
          </w:tcPr>
          <w:p>
            <w:r>
              <w:rPr>
                <w:rFonts w:ascii="Consolas" w:hAnsi="Consolas"/>
                <w:sz w:val="19"/>
              </w:rPr>
              <w:t>management.usgovcloudapi.net</w:t>
            </w:r>
          </w:p>
        </w:tc>
      </w:tr>
      <w:tr>
        <w:tc>
          <w:tcPr>
            <w:tcW w:type="dxa" w:w="2880"/>
          </w:tcPr>
          <w:p>
            <w:r>
              <w:t>Entra ID / sign-in authority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graph.microsoft.us</w:t>
            </w:r>
            <w:r>
              <w:t xml:space="preserve"> (DoD: </w:t>
            </w:r>
            <w:r>
              <w:rPr>
                <w:rFonts w:ascii="Consolas" w:hAnsi="Consolas"/>
                <w:sz w:val="19"/>
              </w:rPr>
              <w:t>dod-graph.microsoft.us</w:t>
            </w:r>
            <w:r>
              <w:t>)</w:t>
            </w:r>
          </w:p>
        </w:tc>
      </w:tr>
      <w:tr>
        <w:tc>
          <w:tcPr>
            <w:tcW w:type="dxa" w:w="2880"/>
          </w:tcPr>
          <w:p>
            <w:r>
              <w:t>Microsoft 365 / Entra admin</w:t>
            </w:r>
          </w:p>
        </w:tc>
        <w:tc>
          <w:tcPr>
            <w:tcW w:type="dxa" w:w="2880"/>
          </w:tcPr>
          <w:p>
            <w:r>
              <w:rPr>
                <w:rFonts w:ascii="Consolas" w:hAnsi="Consolas"/>
                <w:sz w:val="19"/>
              </w:rPr>
              <w:t>admin.microsoft.com</w:t>
            </w:r>
            <w:r>
              <w:t xml:space="preserve"> / </w:t>
            </w:r>
            <w:r>
              <w:rPr>
                <w:rFonts w:ascii="Consolas" w:hAnsi="Consolas"/>
                <w:sz w:val="19"/>
              </w:rPr>
              <w:t>entra.microsoft.com</w:t>
            </w:r>
          </w:p>
        </w:tc>
        <w:tc>
          <w:tcPr>
            <w:tcW w:type="dxa" w:w="2880"/>
          </w:tcPr>
          <w:p>
            <w:r>
              <w:rPr>
                <w:rFonts w:ascii="Consolas" w:hAnsi="Consolas"/>
                <w:sz w:val="19"/>
              </w:rPr>
              <w:t>portal.office365.us</w:t>
            </w:r>
            <w:r>
              <w:t xml:space="preserve"> / Entra via </w:t>
            </w:r>
            <w:r>
              <w:rPr>
                <w:rFonts w:ascii="Consolas" w:hAnsi="Consolas"/>
                <w:sz w:val="19"/>
              </w:rPr>
              <w:t>portal.azure.us</w:t>
            </w:r>
          </w:p>
        </w:tc>
      </w:tr>
      <w:tr>
        <w:tc>
          <w:tcPr>
            <w:tcW w:type="dxa" w:w="2880"/>
          </w:tcPr>
          <w:p>
            <w:r>
              <w:t>Key Vault</w:t>
            </w:r>
          </w:p>
        </w:tc>
        <w:tc>
          <w:tcPr>
            <w:tcW w:type="dxa" w:w="2880"/>
          </w:tcPr>
          <w:p>
            <w:r>
              <w:rPr>
                <w:rFonts w:ascii="Consolas" w:hAnsi="Consolas"/>
                <w:sz w:val="19"/>
              </w:rPr>
              <w:t>vault.azure.net</w:t>
            </w:r>
          </w:p>
        </w:tc>
        <w:tc>
          <w:tcPr>
            <w:tcW w:type="dxa" w:w="2880"/>
          </w:tcPr>
          <w:p>
            <w:r>
              <w:rPr>
                <w:rFonts w:ascii="Consolas" w:hAnsi="Consolas"/>
                <w:sz w:val="19"/>
              </w:rPr>
              <w:t>vault.usgovcloudapi.net</w:t>
            </w:r>
          </w:p>
        </w:tc>
      </w:tr>
      <w:tr>
        <w:tc>
          <w:tcPr>
            <w:tcW w:type="dxa" w:w="2880"/>
          </w:tcPr>
          <w:p>
            <w:r>
              <w:t>Storage (blob)</w:t>
            </w:r>
          </w:p>
        </w:tc>
        <w:tc>
          <w:tcPr>
            <w:tcW w:type="dxa" w:w="2880"/>
          </w:tcPr>
          <w:p>
            <w:r>
              <w:rPr>
                <w:rFonts w:ascii="Consolas" w:hAnsi="Consolas"/>
                <w:sz w:val="19"/>
              </w:rPr>
              <w:t>blob.core.windows.net</w:t>
            </w:r>
          </w:p>
        </w:tc>
        <w:tc>
          <w:tcPr>
            <w:tcW w:type="dxa" w:w="2880"/>
          </w:tcPr>
          <w:p>
            <w:r>
              <w:rPr>
                <w:rFonts w:ascii="Consolas" w:hAnsi="Consolas"/>
                <w:sz w:val="19"/>
              </w:rPr>
              <w:t>blob.core.usgovcloudapi.net</w:t>
            </w:r>
          </w:p>
        </w:tc>
      </w:tr>
      <w:tr>
        <w:tc>
          <w:tcPr>
            <w:tcW w:type="dxa" w:w="2880"/>
          </w:tcPr>
          <w:p>
            <w:r>
              <w:t>Log Analytics workspace portal</w:t>
            </w:r>
          </w:p>
        </w:tc>
        <w:tc>
          <w:tcPr>
            <w:tcW w:type="dxa" w:w="2880"/>
          </w:tcPr>
          <w:p>
            <w:r>
              <w:rPr>
                <w:rFonts w:ascii="Consolas" w:hAnsi="Consolas"/>
                <w:sz w:val="19"/>
              </w:rPr>
              <w:t>mms.microsoft.com</w:t>
            </w:r>
          </w:p>
        </w:tc>
        <w:tc>
          <w:tcPr>
            <w:tcW w:type="dxa" w:w="2880"/>
          </w:tcPr>
          <w:p>
            <w:r>
              <w:rPr>
                <w:rFonts w:ascii="Consolas" w:hAnsi="Consolas"/>
                <w:sz w:val="19"/>
              </w:rPr>
              <w:t>oms.microsoft.us</w:t>
            </w:r>
          </w:p>
        </w:tc>
      </w:tr>
    </w:tbl>
    <w:p>
      <w:r>
        <w:t>Source: [Compare Azure Government and global Azure — endpoint mapping](https://learn.microsoft.com/en-us/azure/azure-government/compare-azure-government-global-azure#guidance-for-developers).</w:t>
      </w:r>
    </w:p>
    <w:p>
      <w:pPr>
        <w:pStyle w:val="Heading3"/>
      </w:pPr>
      <w:r>
        <w:t>PowerShell / CLI connection (always different)</w:t>
      </w:r>
    </w:p>
    <w:p>
      <w:pPr>
        <w:pStyle w:val="ListBullet"/>
      </w:pPr>
      <w:r>
        <w:rPr>
          <w:b/>
        </w:rPr>
        <w:t>Az PowerShell:</w:t>
      </w:r>
      <w:r>
        <w:t xml:space="preserve"> </w:t>
      </w:r>
      <w:r>
        <w:rPr>
          <w:rFonts w:ascii="Consolas" w:hAnsi="Consolas"/>
          <w:sz w:val="19"/>
        </w:rPr>
        <w:t>Connect-AzAccount -Environment AzureUSGovernment</w:t>
      </w:r>
      <w:r>
        <w:t xml:space="preserve">. Confirm endpoints with </w:t>
      </w:r>
      <w:r>
        <w:rPr>
          <w:rFonts w:ascii="Consolas" w:hAnsi="Consolas"/>
          <w:sz w:val="19"/>
        </w:rPr>
        <w:t>Get-AzEnvironment -Name AzureUSGovernment</w:t>
      </w:r>
      <w:r>
        <w:t>. Source: [Connect to Azure Government with PowerShell](https://learn.microsoft.com/en-us/azure/azure-government/documentation-government-get-started-connect-with-ps).</w:t>
      </w:r>
    </w:p>
    <w:p>
      <w:pPr>
        <w:pStyle w:val="ListBullet"/>
      </w:pPr>
      <w:r>
        <w:rPr>
          <w:b/>
        </w:rPr>
        <w:t>Microsoft Graph PowerShell:</w:t>
      </w:r>
      <w:r>
        <w:t xml:space="preserve"> </w:t>
      </w:r>
      <w:r>
        <w:rPr>
          <w:rFonts w:ascii="Consolas" w:hAnsi="Consolas"/>
          <w:sz w:val="19"/>
        </w:rPr>
        <w:t>Connect-MgGraph -Environment USGov</w:t>
      </w:r>
      <w:r>
        <w:t xml:space="preserve"> (GCC High) or </w:t>
      </w:r>
      <w:r>
        <w:rPr>
          <w:rFonts w:ascii="Consolas" w:hAnsi="Consolas"/>
          <w:sz w:val="19"/>
        </w:rPr>
        <w:t>-Environment USGovDoD</w:t>
      </w:r>
      <w:r>
        <w:t xml:space="preserve"> (DoD). Source: [Microsoft Graph national cloud deployments](https://learn.microsoft.com/en-us/graph/deployments).</w:t>
      </w:r>
    </w:p>
    <w:p>
      <w:pPr>
        <w:pStyle w:val="ListBullet"/>
      </w:pPr>
      <w:r>
        <w:rPr>
          <w:b/>
        </w:rPr>
        <w:t>Azure CLI:</w:t>
      </w:r>
      <w:r>
        <w:t xml:space="preserve"> </w:t>
      </w:r>
      <w:r>
        <w:rPr>
          <w:rFonts w:ascii="Consolas" w:hAnsi="Consolas"/>
          <w:sz w:val="19"/>
        </w:rPr>
        <w:t>az cloud set --name AzureUSGovernment</w:t>
      </w:r>
      <w:r>
        <w:t xml:space="preserve"> before </w:t>
      </w:r>
      <w:r>
        <w:rPr>
          <w:rFonts w:ascii="Consolas" w:hAnsi="Consolas"/>
          <w:sz w:val="19"/>
        </w:rPr>
        <w:t>az login</w:t>
      </w:r>
      <w:r>
        <w:t>. Source: [Connect to Azure Government with Azure CLI](https://learn.microsoft.com/en-us/azure/azure-government/documentation-government-get-started-connect-with-cli).</w:t>
      </w:r>
    </w:p>
    <w:p>
      <w:pPr>
        <w:pStyle w:val="Heading3"/>
      </w:pPr>
      <w:r>
        <w:t>Region names (always different)</w:t>
      </w:r>
    </w:p>
    <w:p>
      <w:r>
        <w:t xml:space="preserve">Azure Government resources deploy only to Gov regions: </w:t>
      </w:r>
      <w:r>
        <w:rPr>
          <w:rFonts w:ascii="Consolas" w:hAnsi="Consolas"/>
          <w:sz w:val="19"/>
        </w:rPr>
        <w:t>usgovvirginia</w:t>
      </w:r>
      <w:r>
        <w:t xml:space="preserve">, </w:t>
      </w:r>
      <w:r>
        <w:rPr>
          <w:rFonts w:ascii="Consolas" w:hAnsi="Consolas"/>
          <w:sz w:val="19"/>
        </w:rPr>
        <w:t>usgovtexas</w:t>
      </w:r>
      <w:r>
        <w:t xml:space="preserve">, </w:t>
      </w:r>
      <w:r>
        <w:rPr>
          <w:rFonts w:ascii="Consolas" w:hAnsi="Consolas"/>
          <w:sz w:val="19"/>
        </w:rPr>
        <w:t>usgovarizona</w:t>
      </w:r>
      <w:r>
        <w:t xml:space="preserve"> (and DoD: </w:t>
      </w:r>
      <w:r>
        <w:rPr>
          <w:rFonts w:ascii="Consolas" w:hAnsi="Consolas"/>
          <w:sz w:val="19"/>
        </w:rPr>
        <w:t>usdodeast</w:t>
      </w:r>
      <w:r>
        <w:t xml:space="preserve">, </w:t>
      </w:r>
      <w:r>
        <w:rPr>
          <w:rFonts w:ascii="Consolas" w:hAnsi="Consolas"/>
          <w:sz w:val="19"/>
        </w:rPr>
        <w:t>usdodcentral</w:t>
      </w:r>
      <w:r>
        <w:t xml:space="preserve">). The </w:t>
      </w:r>
      <w:r>
        <w:rPr>
          <w:b/>
        </w:rPr>
        <w:t>Allowed Locations</w:t>
      </w:r>
      <w:r>
        <w:t xml:space="preserve"> policy in this baseline is set to these values — never </w:t>
      </w:r>
      <w:r>
        <w:rPr>
          <w:rFonts w:ascii="Consolas" w:hAnsi="Consolas"/>
          <w:sz w:val="19"/>
        </w:rPr>
        <w:t>eastus</w:t>
      </w:r>
      <w:r>
        <w:t>/</w:t>
      </w:r>
      <w:r>
        <w:rPr>
          <w:rFonts w:ascii="Consolas" w:hAnsi="Consolas"/>
          <w:sz w:val="19"/>
        </w:rPr>
        <w:t>westus</w:t>
      </w:r>
      <w:r>
        <w:t>. Source: [Connect to Azure Government with PowerShell — regions](https://learn.microsoft.com/en-us/azure/azure-government/documentation-government-get-started-connect-with-ps).</w:t>
      </w:r>
    </w:p>
    <w:p>
      <w:pPr>
        <w:pStyle w:val="Heading3"/>
      </w:pPr>
      <w:r>
        <w:t>Feature parity gaps that affect THIS baseline (doc-confirmed)</w:t>
      </w:r>
    </w:p>
    <w:p>
      <w:r>
        <w:t xml:space="preserve">Per Microsoft's [Cloud feature availability for commercial and US Government customers](https://learn.microsoft.com/en-us/azure/security/fundamentals/feature-availability) (updated 2026), the following are </w:t>
      </w:r>
      <w:r>
        <w:rPr>
          <w:b/>
        </w:rPr>
        <w:t>Not Available</w:t>
      </w:r>
      <w:r>
        <w:t xml:space="preserve"> in Azure Government and change how you build this baseline:</w:t>
      </w:r>
    </w:p>
    <w:p>
      <w:pPr>
        <w:pStyle w:val="ListBullet"/>
      </w:pPr>
      <w:r>
        <w:rPr>
          <w:b/>
        </w:rPr>
        <w:t>Microsoft Defender for Cloud — recommendation exemption rules</w:t>
      </w:r>
      <w:r>
        <w:t xml:space="preserve"> → Not Available. Plan governance around this: you cannot exempt individual recommendations; use policy exemptions or scope instead.</w:t>
      </w:r>
    </w:p>
    <w:p>
      <w:pPr>
        <w:pStyle w:val="ListBullet"/>
      </w:pPr>
      <w:r>
        <w:rPr>
          <w:b/>
        </w:rPr>
        <w:t>Defender for App Service, Defender for Azure Cosmos DB, Defender for Foundry/AI tools</w:t>
      </w:r>
      <w:r>
        <w:t xml:space="preserve"> → Not Available. Do </w:t>
      </w:r>
      <w:r>
        <w:rPr>
          <w:b/>
        </w:rPr>
        <w:t>not</w:t>
      </w:r>
      <w:r>
        <w:t xml:space="preserve"> attempt to enable these plans; the baseline enables only the Gov-available plans (Servers, Storage, Key Vault, Resource Manager, Containers, SQL, DNS, open-source DBs).</w:t>
      </w:r>
    </w:p>
    <w:p>
      <w:pPr>
        <w:pStyle w:val="ListBullet"/>
      </w:pPr>
      <w:r>
        <w:rPr>
          <w:b/>
        </w:rPr>
        <w:t>Adaptive network hardening</w:t>
      </w:r>
      <w:r>
        <w:t xml:space="preserve"> and </w:t>
      </w:r>
      <w:r>
        <w:rPr>
          <w:b/>
        </w:rPr>
        <w:t>Integrated vulnerability assessment for machines</w:t>
      </w:r>
      <w:r>
        <w:t xml:space="preserve"> (the legacy built-in VA) → Not Available. Use Defender for Servers' Microsoft Defender Vulnerability Management integration instead (verify plan coverage in your tenant).</w:t>
      </w:r>
    </w:p>
    <w:p>
      <w:pPr>
        <w:pStyle w:val="ListBullet"/>
      </w:pPr>
      <w:r>
        <w:rPr>
          <w:b/>
        </w:rPr>
        <w:t>Connect AWS / GCP account</w:t>
      </w:r>
      <w:r>
        <w:t xml:space="preserve"> (multicloud) → Not Available. This baseline is Azure-Gov-only; do not scope multicloud connectors.</w:t>
      </w:r>
    </w:p>
    <w:p>
      <w:pPr>
        <w:pStyle w:val="ListBullet"/>
      </w:pPr>
      <w:r>
        <w:rPr>
          <w:b/>
        </w:rPr>
        <w:t>Azure Lighthouse PIM (eligible/JIT) authorization</w:t>
      </w:r>
      <w:r>
        <w:t xml:space="preserve"> → Not enabled in Azure Government. If your RBAC design assumed PIM-eligible delegated access via Lighthouse, that path is unavailable — use standing scoped RBAC and document the compensating control. Source: [Compare Azure Government — Azure Lighthouse](https://learn.microsoft.com/en-us/azure/azure-government/compare-azure-government-global-azure#azure-lighthouse).</w:t>
      </w:r>
    </w:p>
    <w:p>
      <w:pPr>
        <w:pStyle w:val="ListBullet"/>
      </w:pPr>
      <w:r>
        <w:rPr>
          <w:b/>
        </w:rPr>
        <w:t>Microsoft Entra multifactor authentication — Trusted IPs</w:t>
      </w:r>
      <w:r>
        <w:t xml:space="preserve"> → Not supported in Azure Government. Use </w:t>
      </w:r>
      <w:r>
        <w:rPr>
          <w:b/>
        </w:rPr>
        <w:t>Conditional Access named locations</w:t>
      </w:r>
      <w:r>
        <w:t xml:space="preserve"> instead. Source: [Compare Azure Government — Microsoft Entra ID](https://learn.microsoft.com/en-us/azure/azure-government/compare-azure-government-global-azure#microsoft-entra-id-p1-and-p2).</w:t>
      </w:r>
    </w:p>
    <w:p>
      <w:pPr>
        <w:pStyle w:val="ListBullet"/>
      </w:pPr>
      <w:r>
        <w:rPr>
          <w:b/>
        </w:rPr>
        <w:t>Azure AD B2C</w:t>
      </w:r>
      <w:r>
        <w:t xml:space="preserve"> → Not available in Azure Government (not used by this baseline, noted for completeness).</w:t>
      </w:r>
    </w:p>
    <w:p>
      <w:r>
        <w:t xml:space="preserve">Everything else in this baseline — management groups, Azure Policy, custom RBAC roles, Log Analytics, Secure Score — is available in Azure Government and behaves as in Commercial, only via the </w:t>
      </w:r>
      <w:r>
        <w:rPr>
          <w:rFonts w:ascii="Consolas" w:hAnsi="Consolas"/>
          <w:sz w:val="19"/>
        </w:rPr>
        <w:t>*.us</w:t>
      </w:r>
      <w:r>
        <w:t xml:space="preserve"> portals and endpoints. Where a specific sub-feature is not confirmed in the Microsoft docs above, this guide states the Commercial path and flags it </w:t>
      </w:r>
      <w:r>
        <w:rPr>
          <w:b/>
        </w:rPr>
        <w:t>"verify for Azure Government"</w:t>
      </w:r>
      <w:r>
        <w:t xml:space="preserve"> rather than asserting parity.</w:t>
      </w:r>
    </w:p>
    <w:p>
      <w:r>
        <w:t>__________________________________________________</w:t>
      </w:r>
    </w:p>
    <w:p>
      <w:pPr>
        <w:pStyle w:val="Heading2"/>
      </w:pPr>
      <w:r>
        <w:t>What you will have at the end</w:t>
      </w:r>
    </w:p>
    <w:p>
      <w:pPr>
        <w:pStyle w:val="ListBullet"/>
      </w:pPr>
      <w:r>
        <w:t>A named management-group governance hierarchy on your Gov tenant.</w:t>
      </w:r>
    </w:p>
    <w:p>
      <w:pPr>
        <w:pStyle w:val="ListBullet"/>
      </w:pPr>
      <w:r>
        <w:t>A least-privilege RBAC model with the broad standing grants removed or reduced.</w:t>
      </w:r>
    </w:p>
    <w:p>
      <w:pPr>
        <w:pStyle w:val="ListBullet"/>
      </w:pPr>
      <w:r>
        <w:t>An assigned Azure Policy security-baseline initiative enforcing secure configuration, proven on a pilot subscription.</w:t>
      </w:r>
    </w:p>
    <w:p>
      <w:pPr>
        <w:pStyle w:val="ListBullet"/>
      </w:pPr>
      <w:r>
        <w:t>Microsoft Defender for Cloud enabled with the Gov-available plans and a tracked Secure Score.</w:t>
      </w:r>
    </w:p>
    <w:p>
      <w:pPr>
        <w:pStyle w:val="ListBullet"/>
      </w:pPr>
      <w:r>
        <w:t>Centralized audit logging in a named Log Analytics workspace.</w:t>
      </w:r>
    </w:p>
    <w:p>
      <w:pPr>
        <w:pStyle w:val="ListBullet"/>
      </w:pPr>
      <w:r>
        <w:t>Evidence: discovery, validation, and report outputs proving the baseline is in place — all read from US Gov endpoints.</w:t>
      </w:r>
    </w:p>
    <w:p>
      <w:pPr>
        <w:pStyle w:val="Heading1"/>
      </w:pPr>
      <w:r>
        <w:t>Requirements — Azure Security Baseline &amp; Governance (Government / GCC High)</w:t>
      </w:r>
    </w:p>
    <w:p>
      <w:r>
        <w:t xml:space="preserve">These are the solution-specific prerequisites for deploying the security baseline &amp; governance guardrails on an </w:t>
      </w:r>
      <w:r>
        <w:rPr>
          <w:b/>
        </w:rPr>
        <w:t>Azure Government / GCC High</w:t>
      </w:r>
      <w:r>
        <w:t xml:space="preserve"> tenant. They layer on top of the platform baseline in </w:t>
      </w:r>
      <w:r>
        <w:rPr>
          <w:rFonts w:ascii="Consolas" w:hAnsi="Consolas"/>
          <w:sz w:val="19"/>
        </w:rPr>
        <w:t>global-requirements-azure-solutions.md</w:t>
      </w:r>
      <w:r>
        <w:t xml:space="preserve"> (tenant, admin roles, licensing, connectivity, change control, rollback).</w:t>
      </w:r>
    </w:p>
    <w:p>
      <w:r>
        <w:t xml:space="preserve">Each requirement is structured </w:t>
      </w:r>
      <w:r>
        <w:rPr>
          <w:b/>
        </w:rPr>
        <w:t>Description / Why / Verify / Implement-if-missing</w:t>
      </w:r>
      <w:r>
        <w:t xml:space="preserve">. Every "Verify" step uses the </w:t>
      </w:r>
      <w:r>
        <w:rPr>
          <w:b/>
        </w:rPr>
        <w:t>Azure Government</w:t>
      </w:r>
      <w:r>
        <w:t xml:space="preserve"> sovereign portal (</w:t>
      </w:r>
      <w:r>
        <w:rPr>
          <w:rFonts w:ascii="Consolas" w:hAnsi="Consolas"/>
          <w:sz w:val="19"/>
        </w:rPr>
        <w:t>portal.azure.us</w:t>
      </w:r>
      <w:r>
        <w:t>) or a US Gov PowerShell endpoint — never the Commercial equivalents.</w:t>
      </w:r>
    </w:p>
    <w:p>
      <w:pPr>
        <w:ind w:left="432"/>
      </w:pPr>
      <w:r>
        <w:rPr>
          <w:i/>
          <w:color w:val="2E86C1"/>
        </w:rPr>
        <w:t>Reminder: sign in at https://portal.azure.us (Azure) and https://portal.office365.us (Microsoft 365 / Entra admin). If you land on portal.azure.com, you are in the wrong cloud and none of the steps below apply.</w:t>
      </w:r>
    </w:p>
    <w:p>
      <w:r>
        <w:t>__________________________________________________</w:t>
      </w:r>
    </w:p>
    <w:p>
      <w:pPr>
        <w:pStyle w:val="Heading2"/>
      </w:pPr>
      <w:r>
        <w:t>R1. An Azure Government subscription in a GCC High / Azure Government tenant</w:t>
      </w:r>
    </w:p>
    <w:p>
      <w:pPr>
        <w:pStyle w:val="ListBullet"/>
      </w:pPr>
      <w:r>
        <w:rPr>
          <w:b/>
        </w:rPr>
        <w:t>Description:</w:t>
      </w:r>
      <w:r>
        <w:t xml:space="preserve"> An active subscription hosted in Azure Government (US Gov regions), in a tenant whose identity is homed in </w:t>
      </w:r>
      <w:r>
        <w:rPr>
          <w:rFonts w:ascii="Consolas" w:hAnsi="Consolas"/>
          <w:sz w:val="19"/>
        </w:rPr>
        <w:t>login.microsoftonline.us</w:t>
      </w:r>
      <w:r>
        <w:t>.</w:t>
      </w:r>
    </w:p>
    <w:p>
      <w:pPr>
        <w:pStyle w:val="ListBullet"/>
      </w:pPr>
      <w:r>
        <w:rPr>
          <w:b/>
        </w:rPr>
        <w:t>Why:</w:t>
      </w:r>
      <w:r>
        <w:t xml:space="preserve"> All governance objects (management groups, policy, RBAC, Defender for Cloud) are created inside this subscription/tenant. A Commercial subscription cannot be governed by Gov-cloud objects, and the two clouds do not share portals or data. Source: [Compare Azure Government — Azure Monitor FAQ](https://learn.microsoft.com/en-us/azure/azure-government/compare-azure-government-global-azure#azure-monitor).</w:t>
      </w:r>
    </w:p>
    <w:p>
      <w:pPr>
        <w:pStyle w:val="ListBullet"/>
      </w:pPr>
      <w:r>
        <w:rPr>
          <w:b/>
        </w:rPr>
        <w:t>Verify:</w:t>
      </w:r>
      <w:r>
        <w:t xml:space="preserve"> Sign in to </w:t>
      </w:r>
      <w:r>
        <w:rPr>
          <w:rFonts w:ascii="Consolas" w:hAnsi="Consolas"/>
          <w:sz w:val="19"/>
        </w:rPr>
        <w:t>https://portal.azure.us</w:t>
      </w:r>
      <w:r>
        <w:t xml:space="preserve"> → </w:t>
      </w:r>
      <w:r>
        <w:rPr>
          <w:b/>
        </w:rPr>
        <w:t>Subscriptions</w:t>
      </w:r>
      <w:r>
        <w:t xml:space="preserve">. Confirm at least one subscription is </w:t>
      </w:r>
      <w:r>
        <w:rPr>
          <w:b/>
        </w:rPr>
        <w:t>Active</w:t>
      </w:r>
      <w:r>
        <w:t xml:space="preserve"> and its region shows a US Gov region (</w:t>
      </w:r>
      <w:r>
        <w:rPr>
          <w:rFonts w:ascii="Consolas" w:hAnsi="Consolas"/>
          <w:sz w:val="19"/>
        </w:rPr>
        <w:t>USGov Virginia</w:t>
      </w:r>
      <w:r>
        <w:t xml:space="preserve">, </w:t>
      </w:r>
      <w:r>
        <w:rPr>
          <w:rFonts w:ascii="Consolas" w:hAnsi="Consolas"/>
          <w:sz w:val="19"/>
        </w:rPr>
        <w:t>USGov Texas</w:t>
      </w:r>
      <w:r>
        <w:t xml:space="preserve">, </w:t>
      </w:r>
      <w:r>
        <w:rPr>
          <w:rFonts w:ascii="Consolas" w:hAnsi="Consolas"/>
          <w:sz w:val="19"/>
        </w:rPr>
        <w:t>USGov Arizona</w:t>
      </w:r>
      <w:r>
        <w:t xml:space="preserve">, or DoD). In PowerShell: </w:t>
      </w:r>
      <w:r>
        <w:rPr>
          <w:rFonts w:ascii="Consolas" w:hAnsi="Consolas"/>
          <w:sz w:val="19"/>
        </w:rPr>
        <w:t>Connect-AzAccount -Environment AzureUSGovernment</w:t>
      </w:r>
      <w:r>
        <w:t xml:space="preserve"> then </w:t>
      </w:r>
      <w:r>
        <w:rPr>
          <w:rFonts w:ascii="Consolas" w:hAnsi="Consolas"/>
          <w:sz w:val="19"/>
        </w:rPr>
        <w:t>Get-AzSubscription</w:t>
      </w:r>
      <w:r>
        <w:t>.</w:t>
      </w:r>
    </w:p>
    <w:p>
      <w:pPr>
        <w:pStyle w:val="ListBullet"/>
      </w:pPr>
      <w:r>
        <w:rPr>
          <w:b/>
        </w:rPr>
        <w:t>Implement-if-missing:</w:t>
      </w:r>
      <w:r>
        <w:t xml:space="preserve"> Provision an Azure Government subscription through an authorized government channel (AOS-G reseller or an existing Gov Enterprise Agreement). Azure Government access is limited to eligible US government entities and their partners.</w:t>
      </w:r>
    </w:p>
    <w:p>
      <w:pPr>
        <w:pStyle w:val="Heading2"/>
      </w:pPr>
      <w:r>
        <w:t>R2. US Government licensing (Microsoft 365 G3/G5 Government + Azure plan)</w:t>
      </w:r>
    </w:p>
    <w:p>
      <w:pPr>
        <w:pStyle w:val="ListBullet"/>
      </w:pPr>
      <w:r>
        <w:rPr>
          <w:b/>
        </w:rPr>
        <w:t>Description:</w:t>
      </w:r>
      <w:r>
        <w:t xml:space="preserve"> Government SKUs for any identity/security features used — e.g. </w:t>
      </w:r>
      <w:r>
        <w:rPr>
          <w:b/>
        </w:rPr>
        <w:t>Microsoft 365 G3/G5 Government</w:t>
      </w:r>
      <w:r>
        <w:t xml:space="preserve"> (GCC High) for Entra ID P1/P2 and Defender workloads, plus the Azure plan for Defender for Cloud paid plans.</w:t>
      </w:r>
    </w:p>
    <w:p>
      <w:pPr>
        <w:pStyle w:val="ListBullet"/>
      </w:pPr>
      <w:r>
        <w:rPr>
          <w:b/>
        </w:rPr>
        <w:t>Why:</w:t>
      </w:r>
      <w:r>
        <w:t xml:space="preserve"> Conditional Access, PIM-adjacent controls, and Defender features are gated by Government license SKUs; Commercial SKUs do not apply to a GCC High tenant. Microsoft Entra ID P1/P2 feature availability in Gov has known limitations. Source: [Compare Azure Government — Microsoft Entra ID P1 and P2](https://learn.microsoft.com/en-us/azure/azure-government/compare-azure-government-global-azure#microsoft-entra-id-p1-and-p2).</w:t>
      </w:r>
    </w:p>
    <w:p>
      <w:pPr>
        <w:pStyle w:val="ListBullet"/>
      </w:pPr>
      <w:r>
        <w:rPr>
          <w:b/>
        </w:rPr>
        <w:t>Verify:</w:t>
      </w:r>
      <w:r>
        <w:t xml:space="preserve"> In </w:t>
      </w:r>
      <w:r>
        <w:rPr>
          <w:rFonts w:ascii="Consolas" w:hAnsi="Consolas"/>
          <w:sz w:val="19"/>
        </w:rPr>
        <w:t>https://portal.office365.us</w:t>
      </w:r>
      <w:r>
        <w:t xml:space="preserve"> → </w:t>
      </w:r>
      <w:r>
        <w:rPr>
          <w:b/>
        </w:rPr>
        <w:t>Billing → Licenses</w:t>
      </w:r>
      <w:r>
        <w:t>, confirm the Government SKUs are present and assigned. For Defender for Cloud, no separate license is needed — the paid plans bill per resource once enabled on the subscription.</w:t>
      </w:r>
    </w:p>
    <w:p>
      <w:pPr>
        <w:pStyle w:val="ListBullet"/>
      </w:pPr>
      <w:r>
        <w:rPr>
          <w:b/>
        </w:rPr>
        <w:t>Implement-if-missing:</w:t>
      </w:r>
      <w:r>
        <w:t xml:space="preserve"> Procure the correct </w:t>
      </w:r>
      <w:r>
        <w:rPr>
          <w:b/>
        </w:rPr>
        <w:t>Government</w:t>
      </w:r>
      <w:r>
        <w:t xml:space="preserve"> SKUs (not Commercial) through your Gov licensing channel. Confirm subscription quota for Log Analytics ingestion and any VMs to be protected.</w:t>
      </w:r>
    </w:p>
    <w:p>
      <w:pPr>
        <w:pStyle w:val="Heading2"/>
      </w:pPr>
      <w:r>
        <w:t>R3. Administrative roles (least privilege) in the Gov tenant</w:t>
      </w:r>
    </w:p>
    <w:p>
      <w:pPr>
        <w:pStyle w:val="ListBullet"/>
      </w:pPr>
      <w:r>
        <w:rPr>
          <w:b/>
        </w:rPr>
        <w:t>Description:</w:t>
      </w:r>
      <w:r>
        <w:t xml:space="preserve"> The roles needed to build the baseline: </w:t>
      </w:r>
      <w:r>
        <w:rPr>
          <w:b/>
        </w:rPr>
        <w:t>Global Administrator</w:t>
      </w:r>
      <w:r>
        <w:t xml:space="preserve"> (or Privileged Role Administrator) for tenant-level Entra changes, </w:t>
      </w:r>
      <w:r>
        <w:rPr>
          <w:b/>
        </w:rPr>
        <w:t>Owner</w:t>
      </w:r>
      <w:r>
        <w:t xml:space="preserve"> at the management-group root (or the target subscription) to create MGs, custom roles, and policy assignments, and </w:t>
      </w:r>
      <w:r>
        <w:rPr>
          <w:b/>
        </w:rPr>
        <w:t>Security Admin</w:t>
      </w:r>
      <w:r>
        <w:t xml:space="preserve"> for Defender for Cloud.</w:t>
      </w:r>
    </w:p>
    <w:p>
      <w:pPr>
        <w:pStyle w:val="ListBullet"/>
      </w:pPr>
      <w:r>
        <w:rPr>
          <w:b/>
        </w:rPr>
        <w:t>Why:</w:t>
      </w:r>
      <w:r>
        <w:t xml:space="preserve"> Creating management groups and assigning policy at the root requires elevated scope; Defender plan changes require Security Admin. Least-privilege scoping limits blast radius and satisfies FedRAMP High audit expectations.</w:t>
      </w:r>
    </w:p>
    <w:p>
      <w:pPr>
        <w:pStyle w:val="ListBullet"/>
      </w:pPr>
      <w:r>
        <w:rPr>
          <w:b/>
        </w:rPr>
        <w:t>Verify:</w:t>
      </w:r>
      <w:r>
        <w:t xml:space="preserve"> In </w:t>
      </w:r>
      <w:r>
        <w:rPr>
          <w:rFonts w:ascii="Consolas" w:hAnsi="Consolas"/>
          <w:sz w:val="19"/>
        </w:rPr>
        <w:t>portal.azure.us</w:t>
      </w:r>
      <w:r>
        <w:t xml:space="preserve"> → </w:t>
      </w:r>
      <w:r>
        <w:rPr>
          <w:b/>
        </w:rPr>
        <w:t>Microsoft Entra ID → Roles and administrators</w:t>
      </w:r>
      <w:r>
        <w:t xml:space="preserve">, confirm your operating account holds the directory roles. In </w:t>
      </w:r>
      <w:r>
        <w:rPr>
          <w:b/>
        </w:rPr>
        <w:t>Management groups → (root) → Access control (IAM)</w:t>
      </w:r>
      <w:r>
        <w:t xml:space="preserve">, confirm the </w:t>
      </w:r>
      <w:r>
        <w:rPr>
          <w:rFonts w:ascii="Consolas" w:hAnsi="Consolas"/>
          <w:sz w:val="19"/>
        </w:rPr>
        <w:t>Owner</w:t>
      </w:r>
      <w:r>
        <w:t>/</w:t>
      </w:r>
      <w:r>
        <w:rPr>
          <w:rFonts w:ascii="Consolas" w:hAnsi="Consolas"/>
          <w:sz w:val="19"/>
        </w:rPr>
        <w:t>User Access Administrator</w:t>
      </w:r>
      <w:r>
        <w:t xml:space="preserve"> assignment. Note: in Azure Government, </w:t>
      </w:r>
      <w:r>
        <w:rPr>
          <w:b/>
        </w:rPr>
        <w:t>Azure Lighthouse PIM (eligible/JIT) is not enabled</w:t>
      </w:r>
      <w:r>
        <w:t>, so "eligible" activation is unavailable — roles here are standing assignments. Source: [Compare Azure Government — Azure Lighthouse](https://learn.microsoft.com/en-us/azure/azure-government/compare-azure-government-global-azure#azure-lighthouse).</w:t>
      </w:r>
    </w:p>
    <w:p>
      <w:pPr>
        <w:pStyle w:val="ListBullet"/>
      </w:pPr>
      <w:r>
        <w:rPr>
          <w:b/>
        </w:rPr>
        <w:t>Implement-if-missing:</w:t>
      </w:r>
      <w:r>
        <w:t xml:space="preserve"> Assign the minimum roles needed at the highest scope you actually need (prefer management-group scope over per-subscription). Document standing assignments as a compensating control where PIM-eligible access would normally be used.</w:t>
      </w:r>
    </w:p>
    <w:p>
      <w:pPr>
        <w:pStyle w:val="Heading2"/>
      </w:pPr>
      <w:r>
        <w:t>R4. Management-group access enabled and root scope reachable</w:t>
      </w:r>
    </w:p>
    <w:p>
      <w:pPr>
        <w:pStyle w:val="ListBullet"/>
      </w:pPr>
      <w:r>
        <w:rPr>
          <w:b/>
        </w:rPr>
        <w:t>Description:</w:t>
      </w:r>
      <w:r>
        <w:t xml:space="preserve"> The ability to manage the tenant's </w:t>
      </w:r>
      <w:r>
        <w:rPr>
          <w:b/>
        </w:rPr>
        <w:t>management group</w:t>
      </w:r>
      <w:r>
        <w:t xml:space="preserve"> hierarchy (the </w:t>
      </w:r>
      <w:r>
        <w:rPr>
          <w:rFonts w:ascii="Consolas" w:hAnsi="Consolas"/>
          <w:sz w:val="19"/>
        </w:rPr>
        <w:t>Tenant Root Group</w:t>
      </w:r>
      <w:r>
        <w:t xml:space="preserve"> and children).</w:t>
      </w:r>
    </w:p>
    <w:p>
      <w:pPr>
        <w:pStyle w:val="ListBullet"/>
      </w:pPr>
      <w:r>
        <w:rPr>
          <w:b/>
        </w:rPr>
        <w:t>Why:</w:t>
      </w:r>
      <w:r>
        <w:t xml:space="preserve"> This baseline applies policy and RBAC by inheritance from management groups. Management groups are available in Azure Government. Source: [Compare Azure Government — Management and governance](https://learn.microsoft.com/en-us/azure/azure-government/compare-azure-government-global-azure#management-and-governance).</w:t>
      </w:r>
    </w:p>
    <w:p>
      <w:pPr>
        <w:pStyle w:val="ListBullet"/>
      </w:pPr>
      <w:r>
        <w:rPr>
          <w:b/>
        </w:rPr>
        <w:t>Verify:</w:t>
      </w:r>
      <w:r>
        <w:t xml:space="preserve"> In </w:t>
      </w:r>
      <w:r>
        <w:rPr>
          <w:rFonts w:ascii="Consolas" w:hAnsi="Consolas"/>
          <w:sz w:val="19"/>
        </w:rPr>
        <w:t>portal.azure.us</w:t>
      </w:r>
      <w:r>
        <w:t xml:space="preserve"> → search </w:t>
      </w:r>
      <w:r>
        <w:rPr>
          <w:b/>
        </w:rPr>
        <w:t>Management groups</w:t>
      </w:r>
      <w:r>
        <w:t xml:space="preserve">. If prompted, click </w:t>
      </w:r>
      <w:r>
        <w:rPr>
          <w:b/>
        </w:rPr>
        <w:t>Start using management groups</w:t>
      </w:r>
      <w:r>
        <w:t xml:space="preserve">. Confirm you can see the </w:t>
      </w:r>
      <w:r>
        <w:rPr>
          <w:rFonts w:ascii="Consolas" w:hAnsi="Consolas"/>
          <w:sz w:val="19"/>
        </w:rPr>
        <w:t>Tenant Root Group</w:t>
      </w:r>
      <w:r>
        <w:t xml:space="preserve">. In PowerShell: </w:t>
      </w:r>
      <w:r>
        <w:rPr>
          <w:rFonts w:ascii="Consolas" w:hAnsi="Consolas"/>
          <w:sz w:val="19"/>
        </w:rPr>
        <w:t>Get-AzManagementGroup</w:t>
      </w:r>
      <w:r>
        <w:t>.</w:t>
      </w:r>
    </w:p>
    <w:p>
      <w:pPr>
        <w:pStyle w:val="ListBullet"/>
      </w:pPr>
      <w:r>
        <w:rPr>
          <w:b/>
        </w:rPr>
        <w:t>Implement-if-missing:</w:t>
      </w:r>
      <w:r>
        <w:t xml:space="preserve"> A Global Administrator must </w:t>
      </w:r>
      <w:r>
        <w:rPr>
          <w:b/>
        </w:rPr>
        <w:t>elevate access</w:t>
      </w:r>
      <w:r>
        <w:t xml:space="preserve"> (Entra ID → Properties → *Access management for Azure resources* → Yes) once to gain </w:t>
      </w:r>
      <w:r>
        <w:rPr>
          <w:rFonts w:ascii="Consolas" w:hAnsi="Consolas"/>
          <w:sz w:val="19"/>
        </w:rPr>
        <w:t>User Access Administrator</w:t>
      </w:r>
      <w:r>
        <w:t xml:space="preserve"> at root, create the hierarchy, then remove the elevation. This behaves as in Commercial but is performed in </w:t>
      </w:r>
      <w:r>
        <w:rPr>
          <w:rFonts w:ascii="Consolas" w:hAnsi="Consolas"/>
          <w:sz w:val="19"/>
        </w:rPr>
        <w:t>portal.azure.us</w:t>
      </w:r>
      <w:r>
        <w:t>.</w:t>
      </w:r>
    </w:p>
    <w:p>
      <w:pPr>
        <w:pStyle w:val="Heading2"/>
      </w:pPr>
      <w:r>
        <w:t>R5. Microsoft Defender for Cloud available and plan scope confirmed for Azure Government</w:t>
      </w:r>
    </w:p>
    <w:p>
      <w:pPr>
        <w:pStyle w:val="ListBullet"/>
      </w:pPr>
      <w:r>
        <w:rPr>
          <w:b/>
        </w:rPr>
        <w:t>Description:</w:t>
      </w:r>
      <w:r>
        <w:t xml:space="preserve"> Defender for Cloud reachable on the subscription, with awareness of </w:t>
      </w:r>
      <w:r>
        <w:rPr>
          <w:b/>
        </w:rPr>
        <w:t>which paid plans are available in Azure Government</w:t>
      </w:r>
      <w:r>
        <w:t>.</w:t>
      </w:r>
    </w:p>
    <w:p>
      <w:pPr>
        <w:pStyle w:val="ListBullet"/>
      </w:pPr>
      <w:r>
        <w:rPr>
          <w:b/>
        </w:rPr>
        <w:t>Why:</w:t>
      </w:r>
      <w:r>
        <w:t xml:space="preserve"> Several Defender for Cloud plans and features are </w:t>
      </w:r>
      <w:r>
        <w:rPr>
          <w:b/>
        </w:rPr>
        <w:t>Not Available</w:t>
      </w:r>
      <w:r>
        <w:t xml:space="preserve"> in Azure Government. Enabling an unavailable plan is impossible and wastes time; the baseline must enable only Gov-available plans. Source: [Cloud feature availability — Microsoft Defender for Cloud](https://learn.microsoft.com/en-us/azure/security/fundamentals/feature-availability#microsoft-defender-for-cloud).</w:t>
      </w:r>
    </w:p>
    <w:p>
      <w:pPr>
        <w:pStyle w:val="ListBullet"/>
      </w:pPr>
      <w:r>
        <w:rPr>
          <w:b/>
        </w:rPr>
        <w:t>Verify:</w:t>
      </w:r>
      <w:r>
        <w:t xml:space="preserve"> In </w:t>
      </w:r>
      <w:r>
        <w:rPr>
          <w:rFonts w:ascii="Consolas" w:hAnsi="Consolas"/>
          <w:sz w:val="19"/>
        </w:rPr>
        <w:t>portal.azure.us</w:t>
      </w:r>
      <w:r>
        <w:t xml:space="preserve"> → </w:t>
      </w:r>
      <w:r>
        <w:rPr>
          <w:b/>
        </w:rPr>
        <w:t>Microsoft Defender for Cloud → Environment settings → (subscription) → Defender plans</w:t>
      </w:r>
      <w:r>
        <w:t xml:space="preserve">. Confirm the available plans render. </w:t>
      </w:r>
      <w:r>
        <w:rPr>
          <w:b/>
        </w:rPr>
        <w:t>Available in Azure Government:</w:t>
      </w:r>
      <w:r>
        <w:t xml:space="preserve"> Defender for Servers, Storage, Key Vault, Resource Manager, Containers, DNS, Azure SQL, SQL on machines, open-source relational DBs. </w:t>
      </w:r>
      <w:r>
        <w:rPr>
          <w:b/>
        </w:rPr>
        <w:t>Not Available in Azure Government (do not attempt):</w:t>
      </w:r>
      <w:r>
        <w:t xml:space="preserve"> Defender for App Service, Defender for Azure Cosmos DB, Defender for Foundry/AI tools; feature-level: Adaptive network hardening, Integrated VA for machines (legacy), AWS/GCP connectors, recommendation exemption rules.</w:t>
      </w:r>
    </w:p>
    <w:p>
      <w:pPr>
        <w:pStyle w:val="ListBullet"/>
      </w:pPr>
      <w:r>
        <w:rPr>
          <w:b/>
        </w:rPr>
        <w:t>Implement-if-missing:</w:t>
      </w:r>
      <w:r>
        <w:t xml:space="preserve"> If Defender for Cloud does not render, confirm the subscription is registered for the </w:t>
      </w:r>
      <w:r>
        <w:rPr>
          <w:rFonts w:ascii="Consolas" w:hAnsi="Consolas"/>
          <w:sz w:val="19"/>
        </w:rPr>
        <w:t>Microsoft.Security</w:t>
      </w:r>
      <w:r>
        <w:t xml:space="preserve"> resource provider (</w:t>
      </w:r>
      <w:r>
        <w:rPr>
          <w:b/>
        </w:rPr>
        <w:t>Subscriptions → Resource providers → Microsoft.Security → Register</w:t>
      </w:r>
      <w:r>
        <w:t>). Then enable only the Gov-available plans.</w:t>
      </w:r>
    </w:p>
    <w:p>
      <w:pPr>
        <w:pStyle w:val="Heading2"/>
      </w:pPr>
      <w:r>
        <w:t>R6. Log Analytics workspace capacity in a US Gov region</w:t>
      </w:r>
    </w:p>
    <w:p>
      <w:pPr>
        <w:pStyle w:val="ListBullet"/>
      </w:pPr>
      <w:r>
        <w:rPr>
          <w:b/>
        </w:rPr>
        <w:t>Description:</w:t>
      </w:r>
      <w:r>
        <w:t xml:space="preserve"> A Log Analytics workspace (this baseline creates </w:t>
      </w:r>
      <w:r>
        <w:rPr>
          <w:rFonts w:ascii="Consolas" w:hAnsi="Consolas"/>
          <w:sz w:val="19"/>
        </w:rPr>
        <w:t>Governance Logs Workspace – Platform – Pilot</w:t>
      </w:r>
      <w:r>
        <w:t>) in a US Gov region to receive activity and diagnostic logs.</w:t>
      </w:r>
    </w:p>
    <w:p>
      <w:pPr>
        <w:pStyle w:val="ListBullet"/>
      </w:pPr>
      <w:r>
        <w:rPr>
          <w:b/>
        </w:rPr>
        <w:t>Why:</w:t>
      </w:r>
      <w:r>
        <w:t xml:space="preserve"> Centralized audit logging is the evidence layer for governance and is required by FedRAMP High controls. Azure Monitor / Log Analytics is available in Azure Government but uses the </w:t>
      </w:r>
      <w:r>
        <w:rPr>
          <w:rFonts w:ascii="Consolas" w:hAnsi="Consolas"/>
          <w:sz w:val="19"/>
        </w:rPr>
        <w:t>oms.microsoft.us</w:t>
      </w:r>
      <w:r>
        <w:t xml:space="preserve"> / </w:t>
      </w:r>
      <w:r>
        <w:rPr>
          <w:rFonts w:ascii="Consolas" w:hAnsi="Consolas"/>
          <w:sz w:val="19"/>
        </w:rPr>
        <w:t>*.opinsights.azure.us</w:t>
      </w:r>
      <w:r>
        <w:t xml:space="preserve"> endpoints, and </w:t>
      </w:r>
      <w:r>
        <w:rPr>
          <w:b/>
        </w:rPr>
        <w:t>workspaces/data cannot be migrated between Commercial and Gov</w:t>
      </w:r>
      <w:r>
        <w:t>. Source: [Compare Azure Government — Azure Monitor](https://learn.microsoft.com/en-us/azure/azure-government/compare-azure-government-global-azure#azure-monitor).</w:t>
      </w:r>
    </w:p>
    <w:p>
      <w:pPr>
        <w:pStyle w:val="ListBullet"/>
      </w:pPr>
      <w:r>
        <w:rPr>
          <w:b/>
        </w:rPr>
        <w:t>Verify:</w:t>
      </w:r>
      <w:r>
        <w:t xml:space="preserve"> In </w:t>
      </w:r>
      <w:r>
        <w:rPr>
          <w:rFonts w:ascii="Consolas" w:hAnsi="Consolas"/>
          <w:sz w:val="19"/>
        </w:rPr>
        <w:t>portal.azure.us</w:t>
      </w:r>
      <w:r>
        <w:t xml:space="preserve"> → </w:t>
      </w:r>
      <w:r>
        <w:rPr>
          <w:b/>
        </w:rPr>
        <w:t>Log Analytics workspaces</w:t>
      </w:r>
      <w:r>
        <w:t xml:space="preserve">, confirm you can create a workspace in a US Gov region. Confirm ingestion quota under </w:t>
      </w:r>
      <w:r>
        <w:rPr>
          <w:b/>
        </w:rPr>
        <w:t>Subscriptions → Usage + quotas</w:t>
      </w:r>
      <w:r>
        <w:t>.</w:t>
      </w:r>
    </w:p>
    <w:p>
      <w:pPr>
        <w:pStyle w:val="ListBullet"/>
      </w:pPr>
      <w:r>
        <w:rPr>
          <w:b/>
        </w:rPr>
        <w:t>Implement-if-missing:</w:t>
      </w:r>
      <w:r>
        <w:t xml:space="preserve"> Create the workspace in the target Gov region (the Implementation Guide does this by the exact name). Ensure firewall/proxy allows </w:t>
      </w:r>
      <w:r>
        <w:rPr>
          <w:rFonts w:ascii="Consolas" w:hAnsi="Consolas"/>
          <w:sz w:val="19"/>
        </w:rPr>
        <w:t>*.oms.microsoft.us</w:t>
      </w:r>
      <w:r>
        <w:t xml:space="preserve">, </w:t>
      </w:r>
      <w:r>
        <w:rPr>
          <w:rFonts w:ascii="Consolas" w:hAnsi="Consolas"/>
          <w:sz w:val="19"/>
        </w:rPr>
        <w:t>*.ods.opinsights.azure.us</w:t>
      </w:r>
      <w:r>
        <w:t xml:space="preserve">, and </w:t>
      </w:r>
      <w:r>
        <w:rPr>
          <w:rFonts w:ascii="Consolas" w:hAnsi="Consolas"/>
          <w:sz w:val="19"/>
        </w:rPr>
        <w:t>*.ods.opinsights.azure.us</w:t>
      </w:r>
      <w:r>
        <w:t>.</w:t>
      </w:r>
    </w:p>
    <w:p>
      <w:pPr>
        <w:pStyle w:val="Heading2"/>
      </w:pPr>
      <w:r>
        <w:t>R7. Network egress to Azure Government (`*.us` / `usgovcloudapi.net`) endpoints</w:t>
      </w:r>
    </w:p>
    <w:p>
      <w:pPr>
        <w:pStyle w:val="ListBullet"/>
      </w:pPr>
      <w:r>
        <w:rPr>
          <w:b/>
        </w:rPr>
        <w:t>Description:</w:t>
      </w:r>
      <w:r>
        <w:t xml:space="preserve"> Firewall/proxy allowances for the </w:t>
      </w:r>
      <w:r>
        <w:rPr>
          <w:b/>
        </w:rPr>
        <w:t>Azure Government</w:t>
      </w:r>
      <w:r>
        <w:t xml:space="preserve"> endpoint set, not the Commercial set.</w:t>
      </w:r>
    </w:p>
    <w:p>
      <w:pPr>
        <w:pStyle w:val="ListBullet"/>
      </w:pPr>
      <w:r>
        <w:rPr>
          <w:b/>
        </w:rPr>
        <w:t>Why:</w:t>
      </w:r>
      <w:r>
        <w:t xml:space="preserve"> Every portal action and script call targets </w:t>
      </w:r>
      <w:r>
        <w:rPr>
          <w:rFonts w:ascii="Consolas" w:hAnsi="Consolas"/>
          <w:sz w:val="19"/>
        </w:rPr>
        <w:t>*.us</w:t>
      </w:r>
      <w:r>
        <w:t xml:space="preserve"> / </w:t>
      </w:r>
      <w:r>
        <w:rPr>
          <w:rFonts w:ascii="Consolas" w:hAnsi="Consolas"/>
          <w:sz w:val="19"/>
        </w:rPr>
        <w:t>*.usgovcloudapi.net</w:t>
      </w:r>
      <w:r>
        <w:t xml:space="preserve"> hosts. If only Commercial endpoints are allowed, sign-in and management calls fail silently or with TLS/redirect errors. Source: [Compare Azure Government — endpoint mapping](https://learn.microsoft.com/en-us/azure/azure-government/compare-azure-government-global-azure#guidance-for-developers).</w:t>
      </w:r>
    </w:p>
    <w:p>
      <w:pPr>
        <w:pStyle w:val="ListBullet"/>
      </w:pPr>
      <w:r>
        <w:rPr>
          <w:b/>
        </w:rPr>
        <w:t>Verify:</w:t>
      </w:r>
      <w:r>
        <w:t xml:space="preserve"> From an admin workstation, confirm reachability to </w:t>
      </w:r>
      <w:r>
        <w:rPr>
          <w:rFonts w:ascii="Consolas" w:hAnsi="Consolas"/>
          <w:sz w:val="19"/>
        </w:rPr>
        <w:t>login.microsoftonline.us</w:t>
      </w:r>
      <w:r>
        <w:t xml:space="preserve">, </w:t>
      </w:r>
      <w:r>
        <w:rPr>
          <w:rFonts w:ascii="Consolas" w:hAnsi="Consolas"/>
          <w:sz w:val="19"/>
        </w:rPr>
        <w:t>management.usgovcloudapi.net</w:t>
      </w:r>
      <w:r>
        <w:t xml:space="preserve">, </w:t>
      </w:r>
      <w:r>
        <w:rPr>
          <w:rFonts w:ascii="Consolas" w:hAnsi="Consolas"/>
          <w:sz w:val="19"/>
        </w:rPr>
        <w:t>graph.microsoft.us</w:t>
      </w:r>
      <w:r>
        <w:t xml:space="preserve">, </w:t>
      </w:r>
      <w:r>
        <w:rPr>
          <w:rFonts w:ascii="Consolas" w:hAnsi="Consolas"/>
          <w:sz w:val="19"/>
        </w:rPr>
        <w:t>portal.azure.us</w:t>
      </w:r>
      <w:r>
        <w:t xml:space="preserve">, and </w:t>
      </w:r>
      <w:r>
        <w:rPr>
          <w:rFonts w:ascii="Consolas" w:hAnsi="Consolas"/>
          <w:sz w:val="19"/>
        </w:rPr>
        <w:t>*.opinsights.azure.us</w:t>
      </w:r>
      <w:r>
        <w:t xml:space="preserve"> (HTTPS/443).</w:t>
      </w:r>
    </w:p>
    <w:p>
      <w:pPr>
        <w:pStyle w:val="ListBullet"/>
      </w:pPr>
      <w:r>
        <w:rPr>
          <w:b/>
        </w:rPr>
        <w:t>Implement-if-missing:</w:t>
      </w:r>
      <w:r>
        <w:t xml:space="preserve"> Add the Azure Government endpoint set to the allow-list. Use </w:t>
      </w:r>
      <w:r>
        <w:rPr>
          <w:rFonts w:ascii="Consolas" w:hAnsi="Consolas"/>
          <w:sz w:val="19"/>
        </w:rPr>
        <w:t>Get-AzEnvironment -Name AzureUSGovernment</w:t>
      </w:r>
      <w:r>
        <w:t xml:space="preserve"> to enumerate the exact endpoints your tooling will call.</w:t>
      </w:r>
    </w:p>
    <w:p>
      <w:pPr>
        <w:pStyle w:val="Heading2"/>
      </w:pPr>
      <w:r>
        <w:t>R8. PowerShell modules pinned for US Gov connectivity</w:t>
      </w:r>
    </w:p>
    <w:p>
      <w:pPr>
        <w:pStyle w:val="ListBullet"/>
      </w:pPr>
      <w:r>
        <w:rPr>
          <w:b/>
        </w:rPr>
        <w:t>Description:</w:t>
      </w:r>
      <w:r>
        <w:t xml:space="preserve"> Current </w:t>
      </w:r>
      <w:r>
        <w:rPr>
          <w:b/>
        </w:rPr>
        <w:t>Az</w:t>
      </w:r>
      <w:r>
        <w:t xml:space="preserve"> PowerShell module and </w:t>
      </w:r>
      <w:r>
        <w:rPr>
          <w:b/>
        </w:rPr>
        <w:t>Microsoft.Graph</w:t>
      </w:r>
      <w:r>
        <w:t xml:space="preserve"> PowerShell module installed, capable of the </w:t>
      </w:r>
      <w:r>
        <w:rPr>
          <w:rFonts w:ascii="Consolas" w:hAnsi="Consolas"/>
          <w:sz w:val="19"/>
        </w:rPr>
        <w:t>AzureUSGovernment</w:t>
      </w:r>
      <w:r>
        <w:t xml:space="preserve"> / </w:t>
      </w:r>
      <w:r>
        <w:rPr>
          <w:rFonts w:ascii="Consolas" w:hAnsi="Consolas"/>
          <w:sz w:val="19"/>
        </w:rPr>
        <w:t>USGov</w:t>
      </w:r>
      <w:r>
        <w:t xml:space="preserve"> environment switches.</w:t>
      </w:r>
    </w:p>
    <w:p>
      <w:pPr>
        <w:pStyle w:val="ListBullet"/>
      </w:pPr>
      <w:r>
        <w:rPr>
          <w:b/>
        </w:rPr>
        <w:t>Why:</w:t>
      </w:r>
      <w:r>
        <w:t xml:space="preserve"> The five solution scripts connect exclusively to US Gov endpoints via </w:t>
      </w:r>
      <w:r>
        <w:rPr>
          <w:rFonts w:ascii="Consolas" w:hAnsi="Consolas"/>
          <w:sz w:val="19"/>
        </w:rPr>
        <w:t>-Environment AzureUSGovernment</w:t>
      </w:r>
      <w:r>
        <w:t xml:space="preserve"> (Az) and </w:t>
      </w:r>
      <w:r>
        <w:rPr>
          <w:rFonts w:ascii="Consolas" w:hAnsi="Consolas"/>
          <w:sz w:val="19"/>
        </w:rPr>
        <w:t>-Environment USGov</w:t>
      </w:r>
      <w:r>
        <w:t xml:space="preserve"> (Graph). Older or missing modules will not resolve the Gov environment. Source: [Microsoft Graph national cloud deployments](https://learn.microsoft.com/en-us/graph/deployments).</w:t>
      </w:r>
    </w:p>
    <w:p>
      <w:pPr>
        <w:pStyle w:val="ListBullet"/>
      </w:pPr>
      <w:r>
        <w:rPr>
          <w:b/>
        </w:rPr>
        <w:t>Verify:</w:t>
      </w:r>
      <w:r>
        <w:t xml:space="preserve"> </w:t>
      </w:r>
      <w:r>
        <w:rPr>
          <w:rFonts w:ascii="Consolas" w:hAnsi="Consolas"/>
          <w:sz w:val="19"/>
        </w:rPr>
        <w:t>Get-Module Az.Accounts,Az.Resources,Az.Security -ListAvailable</w:t>
      </w:r>
      <w:r>
        <w:t xml:space="preserve"> and </w:t>
      </w:r>
      <w:r>
        <w:rPr>
          <w:rFonts w:ascii="Consolas" w:hAnsi="Consolas"/>
          <w:sz w:val="19"/>
        </w:rPr>
        <w:t>Get-Module Microsoft.Graph.Authentication -ListAvailable</w:t>
      </w:r>
      <w:r>
        <w:t xml:space="preserve">. Confirm </w:t>
      </w:r>
      <w:r>
        <w:rPr>
          <w:rFonts w:ascii="Consolas" w:hAnsi="Consolas"/>
          <w:sz w:val="19"/>
        </w:rPr>
        <w:t>Get-AzEnvironment -Name AzureUSGovernment</w:t>
      </w:r>
      <w:r>
        <w:t xml:space="preserve"> returns endpoints and </w:t>
      </w:r>
      <w:r>
        <w:rPr>
          <w:rFonts w:ascii="Consolas" w:hAnsi="Consolas"/>
          <w:sz w:val="19"/>
        </w:rPr>
        <w:t>(Get-MgEnvironment).Name</w:t>
      </w:r>
      <w:r>
        <w:t xml:space="preserve"> includes </w:t>
      </w:r>
      <w:r>
        <w:rPr>
          <w:rFonts w:ascii="Consolas" w:hAnsi="Consolas"/>
          <w:sz w:val="19"/>
        </w:rPr>
        <w:t>USGov</w:t>
      </w:r>
      <w:r>
        <w:t>.</w:t>
      </w:r>
    </w:p>
    <w:p>
      <w:pPr>
        <w:pStyle w:val="ListBullet"/>
      </w:pPr>
      <w:r>
        <w:rPr>
          <w:b/>
        </w:rPr>
        <w:t>Implement-if-missing:</w:t>
      </w:r>
      <w:r>
        <w:t xml:space="preserve"> </w:t>
      </w:r>
      <w:r>
        <w:rPr>
          <w:rFonts w:ascii="Consolas" w:hAnsi="Consolas"/>
          <w:sz w:val="19"/>
        </w:rPr>
        <w:t>Install-Module Az -Scope CurrentUser</w:t>
      </w:r>
      <w:r>
        <w:t xml:space="preserve"> and </w:t>
      </w:r>
      <w:r>
        <w:rPr>
          <w:rFonts w:ascii="Consolas" w:hAnsi="Consolas"/>
          <w:sz w:val="19"/>
        </w:rPr>
        <w:t>Install-Module Microsoft.Graph -Scope CurrentUser</w:t>
      </w:r>
      <w:r>
        <w:t>. Re-open PowerShell and re-verify the environment switches resolve.</w:t>
      </w:r>
    </w:p>
    <w:p>
      <w:pPr>
        <w:pStyle w:val="Heading1"/>
      </w:pPr>
      <w:r>
        <w:t>Implementation Guide — Azure Security Baseline &amp; Governance (Government / GCC High)</w:t>
      </w:r>
    </w:p>
    <w:p>
      <w:r>
        <w:t xml:space="preserve">This guide gives the exact, ordered steps to deploy the governance baseline on an </w:t>
      </w:r>
      <w:r>
        <w:rPr>
          <w:b/>
        </w:rPr>
        <w:t>Azure Government / GCC High</w:t>
      </w:r>
      <w:r>
        <w:t xml:space="preserve"> tenant using the sovereign portal </w:t>
      </w:r>
      <w:r>
        <w:rPr>
          <w:rFonts w:ascii="Consolas" w:hAnsi="Consolas"/>
          <w:sz w:val="19"/>
        </w:rPr>
        <w:t>https://portal.azure.us</w:t>
      </w:r>
      <w:r>
        <w:t>. Gov-specific caveats appear inline at the step where they matter.</w:t>
      </w:r>
    </w:p>
    <w:p>
      <w:r>
        <w:rPr>
          <w:b/>
        </w:rPr>
        <w:t>Before you start:</w:t>
      </w:r>
      <w:r>
        <w:t xml:space="preserve"> complete every requirement in </w:t>
      </w:r>
      <w:r>
        <w:rPr>
          <w:rFonts w:ascii="Consolas" w:hAnsi="Consolas"/>
          <w:sz w:val="19"/>
        </w:rPr>
        <w:t>02-requirements.md</w:t>
      </w:r>
      <w:r>
        <w:t xml:space="preserve">. Sign in at </w:t>
      </w:r>
      <w:r>
        <w:rPr>
          <w:rFonts w:ascii="Consolas" w:hAnsi="Consolas"/>
          <w:sz w:val="19"/>
        </w:rPr>
        <w:t>https://portal.azure.us</w:t>
      </w:r>
      <w:r>
        <w:t xml:space="preserve"> — if the URL bar shows </w:t>
      </w:r>
      <w:r>
        <w:rPr>
          <w:rFonts w:ascii="Consolas" w:hAnsi="Consolas"/>
          <w:sz w:val="19"/>
        </w:rPr>
        <w:t>portal.azure.com</w:t>
      </w:r>
      <w:r>
        <w:t>, stop; you are in Commercial Azure and these steps do not apply.</w:t>
      </w:r>
    </w:p>
    <w:p>
      <w:r>
        <w:rPr>
          <w:b/>
        </w:rPr>
        <w:t>Object names (created once, reused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Governance root management group</w:t>
            </w:r>
          </w:p>
        </w:tc>
        <w:tc>
          <w:tcPr>
            <w:tcW w:type="dxa" w:w="4320"/>
          </w:tcPr>
          <w:p>
            <w:r>
              <w:rPr>
                <w:rFonts w:ascii="Consolas" w:hAnsi="Consolas"/>
                <w:sz w:val="19"/>
              </w:rPr>
              <w:t>Governance Root MG</w:t>
            </w:r>
          </w:p>
        </w:tc>
      </w:tr>
      <w:tr>
        <w:tc>
          <w:tcPr>
            <w:tcW w:type="dxa" w:w="4320"/>
          </w:tcPr>
          <w:p>
            <w:r>
              <w:t>Platform management group</w:t>
            </w:r>
          </w:p>
        </w:tc>
        <w:tc>
          <w:tcPr>
            <w:tcW w:type="dxa" w:w="4320"/>
          </w:tcPr>
          <w:p>
            <w:r>
              <w:rPr>
                <w:rFonts w:ascii="Consolas" w:hAnsi="Consolas"/>
                <w:sz w:val="19"/>
              </w:rPr>
              <w:t>Platform MG</w:t>
            </w:r>
          </w:p>
        </w:tc>
      </w:tr>
      <w:tr>
        <w:tc>
          <w:tcPr>
            <w:tcW w:type="dxa" w:w="4320"/>
          </w:tcPr>
          <w:p>
            <w:r>
              <w:t>Landing zones management group</w:t>
            </w:r>
          </w:p>
        </w:tc>
        <w:tc>
          <w:tcPr>
            <w:tcW w:type="dxa" w:w="4320"/>
          </w:tcPr>
          <w:p>
            <w:r>
              <w:rPr>
                <w:rFonts w:ascii="Consolas" w:hAnsi="Consolas"/>
                <w:sz w:val="19"/>
              </w:rPr>
              <w:t>Landing Zones MG</w:t>
            </w:r>
          </w:p>
        </w:tc>
      </w:tr>
      <w:tr>
        <w:tc>
          <w:tcPr>
            <w:tcW w:type="dxa" w:w="4320"/>
          </w:tcPr>
          <w:p>
            <w:r>
              <w:t>Custom RBAC role</w:t>
            </w:r>
          </w:p>
        </w:tc>
        <w:tc>
          <w:tcPr>
            <w:tcW w:type="dxa" w:w="4320"/>
          </w:tcPr>
          <w:p>
            <w:r>
              <w:rPr>
                <w:rFonts w:ascii="Consolas" w:hAnsi="Consolas"/>
                <w:sz w:val="19"/>
              </w:rPr>
              <w:t>Governance Operator – Landing Zones – Pilot</w:t>
            </w:r>
          </w:p>
        </w:tc>
      </w:tr>
      <w:tr>
        <w:tc>
          <w:tcPr>
            <w:tcW w:type="dxa" w:w="4320"/>
          </w:tcPr>
          <w:p>
            <w:r>
              <w:t>Policy initiative assignment</w:t>
            </w:r>
          </w:p>
        </w:tc>
        <w:tc>
          <w:tcPr>
            <w:tcW w:type="dxa" w:w="4320"/>
          </w:tcPr>
          <w:p>
            <w:r>
              <w:rPr>
                <w:rFonts w:ascii="Consolas" w:hAnsi="Consolas"/>
                <w:sz w:val="19"/>
              </w:rPr>
              <w:t>Security Baseline Initiative – Governance Root – Pilot</w:t>
            </w:r>
          </w:p>
        </w:tc>
      </w:tr>
      <w:tr>
        <w:tc>
          <w:tcPr>
            <w:tcW w:type="dxa" w:w="4320"/>
          </w:tcPr>
          <w:p>
            <w:r>
              <w:t>Log Analytics workspace</w:t>
            </w:r>
          </w:p>
        </w:tc>
        <w:tc>
          <w:tcPr>
            <w:tcW w:type="dxa" w:w="4320"/>
          </w:tcPr>
          <w:p>
            <w:r>
              <w:rPr>
                <w:rFonts w:ascii="Consolas" w:hAnsi="Consolas"/>
                <w:sz w:val="19"/>
              </w:rPr>
              <w:t>Governance Logs Workspace – Platform – Pilot</w:t>
            </w:r>
          </w:p>
        </w:tc>
      </w:tr>
      <w:tr>
        <w:tc>
          <w:tcPr>
            <w:tcW w:type="dxa" w:w="4320"/>
          </w:tcPr>
          <w:p>
            <w:r>
              <w:t>Pilot subscription tag</w:t>
            </w:r>
          </w:p>
        </w:tc>
        <w:tc>
          <w:tcPr>
            <w:tcW w:type="dxa" w:w="4320"/>
          </w:tcPr>
          <w:p>
            <w:r>
              <w:rPr>
                <w:rFonts w:ascii="Consolas" w:hAnsi="Consolas"/>
                <w:sz w:val="19"/>
              </w:rPr>
              <w:t>governance-stage = pilot</w:t>
            </w:r>
          </w:p>
        </w:tc>
      </w:tr>
    </w:tbl>
    <w:p>
      <w:r>
        <w:t>Follow the stages in order. Do not skip the pass/fail gate at the end of each stage.</w:t>
      </w:r>
    </w:p>
    <w:p>
      <w:r>
        <w:t>__________________________________________________</w:t>
      </w:r>
    </w:p>
    <w:p>
      <w:pPr>
        <w:pStyle w:val="Heading2"/>
      </w:pPr>
      <w:r>
        <w:t>Stage A — Assess (read-only baseline)</w:t>
      </w:r>
    </w:p>
    <w:p>
      <w:r>
        <w:rPr>
          <w:b/>
        </w:rPr>
        <w:t>A1.</w:t>
      </w:r>
      <w:r>
        <w:t xml:space="preserve"> Open PowerShell and connect to Azure Government:</w:t>
      </w:r>
    </w:p>
    <w:p>
      <w:r>
        <w:rPr>
          <w:rFonts w:ascii="Consolas" w:hAnsi="Consolas"/>
          <w:sz w:val="18"/>
        </w:rPr>
        <w:t>Connect-AzAccount -Environment AzureUSGovernment</w:t>
        <w:br/>
        <w:t>Get-AzEnvironment -Name AzureUSGovernment   # confirm endpoints resolve to *.usgovcloudapi.net</w:t>
        <w:br/>
        <w:t>Get-AzSubscription                          # note the pilot subscription id</w:t>
      </w:r>
    </w:p>
    <w:p>
      <w:pPr>
        <w:ind w:left="432"/>
      </w:pPr>
      <w:r>
        <w:rPr>
          <w:i/>
          <w:color w:val="2E86C1"/>
        </w:rPr>
        <w:t>Gov caveat: The -Environment AzureUSGovernment switch is mandatory. Without it, Connect-AzAccount targets Commercial endpoints and will not see your Gov subscriptions. Source: [Connect to Azure Government with PowerShell](https://learn.microsoft.com/en-us/azure/azure-government/documentation-government-get-started-connect-with-ps).</w:t>
      </w:r>
    </w:p>
    <w:p>
      <w:r>
        <w:rPr>
          <w:b/>
        </w:rPr>
        <w:t>A2.</w:t>
      </w:r>
      <w:r>
        <w:t xml:space="preserve"> Run the discovery script (read-only) to capture the current state:</w:t>
      </w:r>
    </w:p>
    <w:p>
      <w:r>
        <w:rPr>
          <w:rFonts w:ascii="Consolas" w:hAnsi="Consolas"/>
          <w:sz w:val="18"/>
        </w:rPr>
        <w:t>powershell -ExecutionPolicy Bypass -File .\scripts\AZSECG-Discovery.ps1 -SubscriptionId your-subscription-id</w:t>
      </w:r>
    </w:p>
    <w:p>
      <w:r>
        <w:t>Review the output: current management groups, standing role assignments, policy assignments, Defender for Cloud plan status, and Secure Score. This is your rollback reference (requirement G6).</w:t>
      </w:r>
    </w:p>
    <w:p>
      <w:r>
        <w:rPr>
          <w:b/>
        </w:rPr>
        <w:t>Gate A (pass/fail):</w:t>
      </w:r>
      <w:r>
        <w:t xml:space="preserve"> Discovery completes without error, lists your Gov subscription(s), and reports no blocking prerequisite gaps. </w:t>
      </w:r>
      <w:r>
        <w:rPr>
          <w:b/>
        </w:rPr>
        <w:t>Fail</w:t>
      </w:r>
      <w:r>
        <w:t xml:space="preserve"> = fix prerequisites in </w:t>
      </w:r>
      <w:r>
        <w:rPr>
          <w:rFonts w:ascii="Consolas" w:hAnsi="Consolas"/>
          <w:sz w:val="19"/>
        </w:rPr>
        <w:t>02-requirements.md</w:t>
      </w:r>
      <w:r>
        <w:t xml:space="preserve"> before continuing.</w:t>
      </w:r>
    </w:p>
    <w:p>
      <w:r>
        <w:t>__________________________________________________</w:t>
      </w:r>
    </w:p>
    <w:p>
      <w:pPr>
        <w:pStyle w:val="Heading2"/>
      </w:pPr>
      <w:r>
        <w:t>Stage B — Configure (build objects, audit mode)</w:t>
      </w:r>
    </w:p>
    <w:p>
      <w:pPr>
        <w:pStyle w:val="Heading3"/>
      </w:pPr>
      <w:r>
        <w:t>B1. Enable and build the management-group hierarchy</w:t>
      </w:r>
    </w:p>
    <w:p>
      <w:pPr>
        <w:pStyle w:val="ListNumber"/>
      </w:pPr>
      <w:r>
        <w:t xml:space="preserve">In </w:t>
      </w:r>
      <w:r>
        <w:rPr>
          <w:rFonts w:ascii="Consolas" w:hAnsi="Consolas"/>
          <w:sz w:val="19"/>
        </w:rPr>
        <w:t>portal.azure.us</w:t>
      </w:r>
      <w:r>
        <w:t xml:space="preserve">, search </w:t>
      </w:r>
      <w:r>
        <w:rPr>
          <w:b/>
        </w:rPr>
        <w:t>Management groups</w:t>
      </w:r>
      <w:r>
        <w:t xml:space="preserve">. If prompted, click </w:t>
      </w:r>
      <w:r>
        <w:rPr>
          <w:b/>
        </w:rPr>
        <w:t>Start using management groups</w:t>
      </w:r>
      <w:r>
        <w:t>.</w:t>
      </w:r>
    </w:p>
    <w:p>
      <w:pPr>
        <w:pStyle w:val="ListNumber"/>
      </w:pPr>
      <w:r>
        <w:t xml:space="preserve">On the </w:t>
      </w:r>
      <w:r>
        <w:rPr>
          <w:rFonts w:ascii="Consolas" w:hAnsi="Consolas"/>
          <w:sz w:val="19"/>
        </w:rPr>
        <w:t>Tenant Root Group</w:t>
      </w:r>
      <w:r>
        <w:t xml:space="preserve">, click </w:t>
      </w:r>
      <w:r>
        <w:rPr>
          <w:b/>
        </w:rPr>
        <w:t>+ Create</w:t>
      </w:r>
      <w:r>
        <w:t xml:space="preserve"> → Name/ID: </w:t>
      </w:r>
      <w:r>
        <w:rPr>
          <w:rFonts w:ascii="Consolas" w:hAnsi="Consolas"/>
          <w:sz w:val="19"/>
        </w:rPr>
        <w:t>Governance Root MG</w:t>
      </w:r>
      <w:r>
        <w:t xml:space="preserve"> → </w:t>
      </w:r>
      <w:r>
        <w:rPr>
          <w:b/>
        </w:rPr>
        <w:t>Submit</w:t>
      </w:r>
      <w:r>
        <w:t>.</w:t>
      </w:r>
    </w:p>
    <w:p>
      <w:pPr>
        <w:pStyle w:val="ListNumber"/>
      </w:pPr>
      <w:r>
        <w:t xml:space="preserve">Inside </w:t>
      </w:r>
      <w:r>
        <w:rPr>
          <w:rFonts w:ascii="Consolas" w:hAnsi="Consolas"/>
          <w:sz w:val="19"/>
        </w:rPr>
        <w:t>Governance Root MG</w:t>
      </w:r>
      <w:r>
        <w:t xml:space="preserve">, </w:t>
      </w:r>
      <w:r>
        <w:rPr>
          <w:b/>
        </w:rPr>
        <w:t>+ Create</w:t>
      </w:r>
      <w:r>
        <w:t xml:space="preserve"> → </w:t>
      </w:r>
      <w:r>
        <w:rPr>
          <w:rFonts w:ascii="Consolas" w:hAnsi="Consolas"/>
          <w:sz w:val="19"/>
        </w:rPr>
        <w:t>Platform MG</w:t>
      </w:r>
      <w:r>
        <w:t xml:space="preserve">. Repeat for </w:t>
      </w:r>
      <w:r>
        <w:rPr>
          <w:rFonts w:ascii="Consolas" w:hAnsi="Consolas"/>
          <w:sz w:val="19"/>
        </w:rPr>
        <w:t>Landing Zones MG</w:t>
      </w:r>
      <w:r>
        <w:t>.</w:t>
      </w:r>
    </w:p>
    <w:p>
      <w:pPr>
        <w:pStyle w:val="ListNumber"/>
      </w:pPr>
      <w:r>
        <w:t xml:space="preserve">Move your pilot subscription under </w:t>
      </w:r>
      <w:r>
        <w:rPr>
          <w:rFonts w:ascii="Consolas" w:hAnsi="Consolas"/>
          <w:sz w:val="19"/>
        </w:rPr>
        <w:t>Landing Zones MG</w:t>
      </w:r>
      <w:r>
        <w:t xml:space="preserve"> (select the subscription → </w:t>
      </w:r>
      <w:r>
        <w:rPr>
          <w:b/>
        </w:rPr>
        <w:t>Details</w:t>
      </w:r>
      <w:r>
        <w:t xml:space="preserve"> → </w:t>
      </w:r>
      <w:r>
        <w:rPr>
          <w:b/>
        </w:rPr>
        <w:t>Move</w:t>
      </w:r>
      <w:r>
        <w:t>).</w:t>
      </w:r>
    </w:p>
    <w:p>
      <w:pPr>
        <w:ind w:left="432"/>
      </w:pPr>
      <w:r>
        <w:rPr>
          <w:i/>
          <w:color w:val="2E86C1"/>
        </w:rPr>
        <w:t>Gov caveat: Management groups behave as in Commercial but are managed only through portal.azure.us. Source: [Compare Azure Government — Management and governance](https://learn.microsoft.com/en-us/azure/azure-government/compare-azure-government-global-azure#management-and-governance).</w:t>
      </w:r>
    </w:p>
    <w:p>
      <w:pPr>
        <w:pStyle w:val="Heading3"/>
      </w:pPr>
      <w:r>
        <w:t>B2. Create the Log Analytics workspace</w:t>
      </w:r>
    </w:p>
    <w:p>
      <w:pPr>
        <w:pStyle w:val="ListNumber"/>
      </w:pPr>
      <w:r>
        <w:t xml:space="preserve">Search </w:t>
      </w:r>
      <w:r>
        <w:rPr>
          <w:b/>
        </w:rPr>
        <w:t>Log Analytics workspaces</w:t>
      </w:r>
      <w:r>
        <w:t xml:space="preserve"> → </w:t>
      </w:r>
      <w:r>
        <w:rPr>
          <w:b/>
        </w:rPr>
        <w:t>+ Create</w:t>
      </w:r>
      <w:r>
        <w:t>.</w:t>
      </w:r>
    </w:p>
    <w:p>
      <w:pPr>
        <w:pStyle w:val="ListNumber"/>
      </w:pPr>
      <w:r>
        <w:t xml:space="preserve">Resource group: create or select one in a </w:t>
      </w:r>
      <w:r>
        <w:rPr>
          <w:b/>
        </w:rPr>
        <w:t>US Gov region</w:t>
      </w:r>
      <w:r>
        <w:t xml:space="preserve">. Region: </w:t>
      </w:r>
      <w:r>
        <w:rPr>
          <w:rFonts w:ascii="Consolas" w:hAnsi="Consolas"/>
          <w:sz w:val="19"/>
        </w:rPr>
        <w:t>USGov Virginia</w:t>
      </w:r>
      <w:r>
        <w:t xml:space="preserve"> (or your target Gov region). Name: </w:t>
      </w:r>
      <w:r>
        <w:rPr>
          <w:rFonts w:ascii="Consolas" w:hAnsi="Consolas"/>
          <w:sz w:val="19"/>
        </w:rPr>
        <w:t>Governance Logs Workspace – Platform – Pilot</w:t>
      </w:r>
      <w:r>
        <w:t xml:space="preserve"> → </w:t>
      </w:r>
      <w:r>
        <w:rPr>
          <w:b/>
        </w:rPr>
        <w:t>Review + Create</w:t>
      </w:r>
      <w:r>
        <w:t xml:space="preserve"> → </w:t>
      </w:r>
      <w:r>
        <w:rPr>
          <w:b/>
        </w:rPr>
        <w:t>Create</w:t>
      </w:r>
      <w:r>
        <w:t>.</w:t>
      </w:r>
    </w:p>
    <w:p>
      <w:pPr>
        <w:ind w:left="432"/>
      </w:pPr>
      <w:r>
        <w:rPr>
          <w:i/>
          <w:color w:val="2E86C1"/>
        </w:rPr>
        <w:t>Gov caveat: The workspace lives on *.opinsights.azure.us / oms.microsoft.us endpoints and cannot be migrated to/from Commercial. Choose the correct Gov region now. Source: [Compare Azure Government — Azure Monitor](https://learn.microsoft.com/en-us/azure/azure-government/compare-azure-government-global-azure#azure-monitor).</w:t>
      </w:r>
    </w:p>
    <w:p>
      <w:pPr>
        <w:pStyle w:val="Heading3"/>
      </w:pPr>
      <w:r>
        <w:t>B3. Create the least-privilege custom RBAC role</w:t>
      </w:r>
    </w:p>
    <w:p>
      <w:pPr>
        <w:pStyle w:val="ListNumber"/>
      </w:pPr>
      <w:r>
        <w:t xml:space="preserve">Go to </w:t>
      </w:r>
      <w:r>
        <w:rPr>
          <w:rFonts w:ascii="Consolas" w:hAnsi="Consolas"/>
          <w:sz w:val="19"/>
        </w:rPr>
        <w:t>Landing Zones MG</w:t>
      </w:r>
      <w:r>
        <w:t xml:space="preserve"> → </w:t>
      </w:r>
      <w:r>
        <w:rPr>
          <w:b/>
        </w:rPr>
        <w:t>Access control (IAM)</w:t>
      </w:r>
      <w:r>
        <w:t xml:space="preserve"> → </w:t>
      </w:r>
      <w:r>
        <w:rPr>
          <w:b/>
        </w:rPr>
        <w:t>+ Add</w:t>
      </w:r>
      <w:r>
        <w:t xml:space="preserve"> → </w:t>
      </w:r>
      <w:r>
        <w:rPr>
          <w:b/>
        </w:rPr>
        <w:t>Add custom role</w:t>
      </w:r>
      <w:r>
        <w:t>.</w:t>
      </w:r>
    </w:p>
    <w:p>
      <w:pPr>
        <w:pStyle w:val="ListNumber"/>
      </w:pPr>
      <w:r>
        <w:t xml:space="preserve">Name: </w:t>
      </w:r>
      <w:r>
        <w:rPr>
          <w:rFonts w:ascii="Consolas" w:hAnsi="Consolas"/>
          <w:sz w:val="19"/>
        </w:rPr>
        <w:t>Governance Operator – Landing Zones – Pilot</w:t>
      </w:r>
      <w:r>
        <w:t xml:space="preserve">. Baseline permissions: read all resources, manage policy assignments and diagnostic settings, but </w:t>
      </w:r>
      <w:r>
        <w:rPr>
          <w:b/>
        </w:rPr>
        <w:t>not</w:t>
      </w:r>
      <w:r>
        <w:t xml:space="preserve"> role assignments or resource deletion. Assignable scope: </w:t>
      </w:r>
      <w:r>
        <w:rPr>
          <w:rFonts w:ascii="Consolas" w:hAnsi="Consolas"/>
          <w:sz w:val="19"/>
        </w:rPr>
        <w:t>Landing Zones MG</w:t>
      </w:r>
      <w:r>
        <w:t>.</w:t>
      </w:r>
    </w:p>
    <w:p>
      <w:pPr>
        <w:pStyle w:val="ListNumber"/>
      </w:pPr>
      <w:r>
        <w:rPr>
          <w:b/>
        </w:rPr>
        <w:t>Review + create</w:t>
      </w:r>
      <w:r>
        <w:t>.</w:t>
      </w:r>
    </w:p>
    <w:p>
      <w:pPr>
        <w:pStyle w:val="ListNumber"/>
      </w:pPr>
      <w:r>
        <w:t xml:space="preserve">Assign it to your governance operators (IAM → </w:t>
      </w:r>
      <w:r>
        <w:rPr>
          <w:b/>
        </w:rPr>
        <w:t>+ Add role assignment</w:t>
      </w:r>
      <w:r>
        <w:t xml:space="preserve"> → select the custom role → assign to the operating group).</w:t>
      </w:r>
    </w:p>
    <w:p>
      <w:pPr>
        <w:ind w:left="432"/>
      </w:pPr>
      <w:r>
        <w:rPr>
          <w:i/>
          <w:color w:val="2E86C1"/>
        </w:rPr>
        <w:t>Gov caveat: In Azure Government, Azure Lighthouse PIM (eligible/JIT) authorization is not enabled — this assignment is standing, not "eligible." If your Commercial design used PIM-eligible activation, document a compensating control (e.g. tight scope + Conditional Access). Source: [Compare Azure Government — Azure Lighthouse](https://learn.microsoft.com/en-us/azure/azure-government/compare-azure-government-global-azure#azure-lighthouse).</w:t>
      </w:r>
    </w:p>
    <w:p>
      <w:pPr>
        <w:pStyle w:val="Heading3"/>
      </w:pPr>
      <w:r>
        <w:t>B4. Assign the Azure Policy security-baseline initiative (AUDIT effect first)</w:t>
      </w:r>
    </w:p>
    <w:p>
      <w:pPr>
        <w:pStyle w:val="ListNumber"/>
      </w:pPr>
      <w:r>
        <w:t xml:space="preserve">Search </w:t>
      </w:r>
      <w:r>
        <w:rPr>
          <w:b/>
        </w:rPr>
        <w:t>Policy</w:t>
      </w:r>
      <w:r>
        <w:t xml:space="preserve"> → </w:t>
      </w:r>
      <w:r>
        <w:rPr>
          <w:b/>
        </w:rPr>
        <w:t>Assignments</w:t>
      </w:r>
      <w:r>
        <w:t xml:space="preserve"> → </w:t>
      </w:r>
      <w:r>
        <w:rPr>
          <w:b/>
        </w:rPr>
        <w:t>Assign initiative</w:t>
      </w:r>
      <w:r>
        <w:t>.</w:t>
      </w:r>
    </w:p>
    <w:p>
      <w:pPr>
        <w:pStyle w:val="ListNumber"/>
      </w:pPr>
      <w:r>
        <w:t xml:space="preserve">Scope: </w:t>
      </w:r>
      <w:r>
        <w:rPr>
          <w:rFonts w:ascii="Consolas" w:hAnsi="Consolas"/>
          <w:sz w:val="19"/>
        </w:rPr>
        <w:t>Governance Root MG</w:t>
      </w:r>
      <w:r>
        <w:t xml:space="preserve">. Initiative: choose a secure-configuration initiative (e.g. the built-in </w:t>
      </w:r>
      <w:r>
        <w:rPr>
          <w:b/>
        </w:rPr>
        <w:t>Microsoft cloud security benchmark</w:t>
      </w:r>
      <w:r>
        <w:t xml:space="preserve">, or a custom initiative bundling: deny/audit public blob access, require storage encryption, </w:t>
      </w:r>
      <w:r>
        <w:rPr>
          <w:b/>
        </w:rPr>
        <w:t>allowed locations = US Gov regions only</w:t>
      </w:r>
      <w:r>
        <w:t>, audit missing diagnostic settings).</w:t>
      </w:r>
    </w:p>
    <w:p>
      <w:pPr>
        <w:pStyle w:val="ListNumber"/>
      </w:pPr>
      <w:r>
        <w:t xml:space="preserve">Assignment name: </w:t>
      </w:r>
      <w:r>
        <w:rPr>
          <w:rFonts w:ascii="Consolas" w:hAnsi="Consolas"/>
          <w:sz w:val="19"/>
        </w:rPr>
        <w:t>Security Baseline Initiative – Governance Root – Pilot</w:t>
      </w:r>
      <w:r>
        <w:t>.</w:t>
      </w:r>
    </w:p>
    <w:p>
      <w:pPr>
        <w:pStyle w:val="ListNumber"/>
      </w:pPr>
      <w:r>
        <w:rPr>
          <w:b/>
        </w:rPr>
        <w:t>Parameters:</w:t>
      </w:r>
      <w:r>
        <w:t xml:space="preserve"> set </w:t>
      </w:r>
      <w:r>
        <w:rPr>
          <w:b/>
        </w:rPr>
        <w:t>Allowed locations</w:t>
      </w:r>
      <w:r>
        <w:t xml:space="preserve"> to </w:t>
      </w:r>
      <w:r>
        <w:rPr>
          <w:rFonts w:ascii="Consolas" w:hAnsi="Consolas"/>
          <w:sz w:val="19"/>
        </w:rPr>
        <w:t>usgovvirginia</w:t>
      </w:r>
      <w:r>
        <w:t xml:space="preserve">, </w:t>
      </w:r>
      <w:r>
        <w:rPr>
          <w:rFonts w:ascii="Consolas" w:hAnsi="Consolas"/>
          <w:sz w:val="19"/>
        </w:rPr>
        <w:t>usgovtexas</w:t>
      </w:r>
      <w:r>
        <w:t xml:space="preserve">, </w:t>
      </w:r>
      <w:r>
        <w:rPr>
          <w:rFonts w:ascii="Consolas" w:hAnsi="Consolas"/>
          <w:sz w:val="19"/>
        </w:rPr>
        <w:t>usgovarizona</w:t>
      </w:r>
      <w:r>
        <w:t xml:space="preserve"> (and DoD regions if in scope) — </w:t>
      </w:r>
      <w:r>
        <w:rPr>
          <w:b/>
        </w:rPr>
        <w:t>never</w:t>
      </w:r>
      <w:r>
        <w:t xml:space="preserve"> Commercial regions like </w:t>
      </w:r>
      <w:r>
        <w:rPr>
          <w:rFonts w:ascii="Consolas" w:hAnsi="Consolas"/>
          <w:sz w:val="19"/>
        </w:rPr>
        <w:t>eastus</w:t>
      </w:r>
      <w:r>
        <w:t>.</w:t>
      </w:r>
    </w:p>
    <w:p>
      <w:pPr>
        <w:pStyle w:val="ListNumber"/>
      </w:pPr>
      <w:r>
        <w:rPr>
          <w:b/>
        </w:rPr>
        <w:t>Set the effect to `Audit` / `AuditIfNotExists`</w:t>
      </w:r>
      <w:r>
        <w:t xml:space="preserve"> for this stage (not </w:t>
      </w:r>
      <w:r>
        <w:rPr>
          <w:rFonts w:ascii="Consolas" w:hAnsi="Consolas"/>
          <w:sz w:val="19"/>
        </w:rPr>
        <w:t>Deny</w:t>
      </w:r>
      <w:r>
        <w:t xml:space="preserve">). </w:t>
      </w:r>
      <w:r>
        <w:rPr>
          <w:b/>
        </w:rPr>
        <w:t>Review + create</w:t>
      </w:r>
      <w:r>
        <w:t>.</w:t>
      </w:r>
    </w:p>
    <w:p>
      <w:pPr>
        <w:ind w:left="432"/>
      </w:pPr>
      <w:r>
        <w:rPr>
          <w:i/>
          <w:color w:val="2E86C1"/>
        </w:rPr>
        <w:t>Gov caveat: Azure Policy is available in Azure Government and works the same, but the Allowed Locations values must be Gov region names. Using Commercial region names would silently block all deployments. Source: [Connect to Azure Government with PowerShell — regions](https://learn.microsoft.com/en-us/azure/azure-government/documentation-government-get-started-connect-with-ps).</w:t>
      </w:r>
    </w:p>
    <w:p>
      <w:pPr>
        <w:pStyle w:val="Heading3"/>
      </w:pPr>
      <w:r>
        <w:t>B5. Enable Microsoft Defender for Cloud (Gov-available plans only)</w:t>
      </w:r>
    </w:p>
    <w:p>
      <w:pPr>
        <w:pStyle w:val="ListNumber"/>
      </w:pPr>
      <w:r>
        <w:t xml:space="preserve">Search </w:t>
      </w:r>
      <w:r>
        <w:rPr>
          <w:b/>
        </w:rPr>
        <w:t>Microsoft Defender for Cloud</w:t>
      </w:r>
      <w:r>
        <w:t xml:space="preserve"> → </w:t>
      </w:r>
      <w:r>
        <w:rPr>
          <w:b/>
        </w:rPr>
        <w:t>Environment settings</w:t>
      </w:r>
      <w:r>
        <w:t xml:space="preserve"> → select your pilot subscription → </w:t>
      </w:r>
      <w:r>
        <w:rPr>
          <w:b/>
        </w:rPr>
        <w:t>Defender plans</w:t>
      </w:r>
      <w:r>
        <w:t>.</w:t>
      </w:r>
    </w:p>
    <w:p>
      <w:pPr>
        <w:pStyle w:val="ListNumber"/>
      </w:pPr>
      <w:r>
        <w:t xml:space="preserve">Turn </w:t>
      </w:r>
      <w:r>
        <w:rPr>
          <w:b/>
        </w:rPr>
        <w:t>On</w:t>
      </w:r>
      <w:r>
        <w:t xml:space="preserve"> only the plans available in Azure Government: </w:t>
      </w:r>
      <w:r>
        <w:rPr>
          <w:b/>
        </w:rPr>
        <w:t>Servers, Storage, Key Vault, Resource Manager, Containers, DNS, Azure SQL, SQL servers on machines, open-source relational databases</w:t>
      </w:r>
      <w:r>
        <w:t>.</w:t>
      </w:r>
    </w:p>
    <w:p>
      <w:pPr>
        <w:pStyle w:val="ListNumber"/>
      </w:pPr>
      <w:r>
        <w:rPr>
          <w:b/>
        </w:rPr>
        <w:t>Do NOT</w:t>
      </w:r>
      <w:r>
        <w:t xml:space="preserve"> attempt to enable </w:t>
      </w:r>
      <w:r>
        <w:rPr>
          <w:b/>
        </w:rPr>
        <w:t>App Service, Cosmos DB, or Foundry/AI</w:t>
      </w:r>
      <w:r>
        <w:t xml:space="preserve"> plans — they are </w:t>
      </w:r>
      <w:r>
        <w:rPr>
          <w:b/>
        </w:rPr>
        <w:t>Not Available</w:t>
      </w:r>
      <w:r>
        <w:t xml:space="preserve"> in Azure Government and will not appear or will not save. Source: [Cloud feature availability — Microsoft Defender for Cloud](https://learn.microsoft.com/en-us/azure/security/fundamentals/feature-availability#microsoft-defender-for-cloud).</w:t>
      </w:r>
    </w:p>
    <w:p>
      <w:pPr>
        <w:pStyle w:val="ListNumber"/>
      </w:pPr>
      <w:r>
        <w:t xml:space="preserve">Under </w:t>
      </w:r>
      <w:r>
        <w:rPr>
          <w:b/>
        </w:rPr>
        <w:t>Settings &amp; monitoring</w:t>
      </w:r>
      <w:r>
        <w:t xml:space="preserve">, point continuous export / workspace to </w:t>
      </w:r>
      <w:r>
        <w:rPr>
          <w:rFonts w:ascii="Consolas" w:hAnsi="Consolas"/>
          <w:sz w:val="19"/>
        </w:rPr>
        <w:t>Governance Logs Workspace – Platform – Pilot</w:t>
      </w:r>
      <w:r>
        <w:t>.</w:t>
      </w:r>
    </w:p>
    <w:p>
      <w:pPr>
        <w:ind w:left="432"/>
      </w:pPr>
      <w:r>
        <w:rPr>
          <w:i/>
          <w:color w:val="2E86C1"/>
        </w:rPr>
        <w:t>Gov caveat: Recommendation exemption rules, Adaptive network hardening, Integrated VA for machines (legacy), and AWS/GCP connectors are Not Available in Gov. Do not build runbooks that depend on them. For VM vulnerability findings, rely on Defender for Servers' Microsoft Defender Vulnerability Management integration (verify plan coverage in your tenant).</w:t>
      </w:r>
    </w:p>
    <w:p>
      <w:r>
        <w:rPr>
          <w:b/>
        </w:rPr>
        <w:t>Gate B (pass/fail):</w:t>
      </w:r>
      <w:r>
        <w:t xml:space="preserve"> All objects exist with the </w:t>
      </w:r>
      <w:r>
        <w:rPr>
          <w:b/>
        </w:rPr>
        <w:t>exact</w:t>
      </w:r>
      <w:r>
        <w:t xml:space="preserve"> names above; the policy initiative is assigned in </w:t>
      </w:r>
      <w:r>
        <w:rPr>
          <w:rFonts w:ascii="Consolas" w:hAnsi="Consolas"/>
          <w:sz w:val="19"/>
        </w:rPr>
        <w:t>Audit</w:t>
      </w:r>
      <w:r>
        <w:t>/</w:t>
      </w:r>
      <w:r>
        <w:rPr>
          <w:rFonts w:ascii="Consolas" w:hAnsi="Consolas"/>
          <w:sz w:val="19"/>
        </w:rPr>
        <w:t>AuditIfNotExists</w:t>
      </w:r>
      <w:r>
        <w:t>; only Gov-available Defender plans are on. Run:</w:t>
      </w:r>
    </w:p>
    <w:p>
      <w:r>
        <w:rPr>
          <w:rFonts w:ascii="Consolas" w:hAnsi="Consolas"/>
          <w:sz w:val="18"/>
        </w:rPr>
        <w:t>powershell -ExecutionPolicy Bypass -File .\scripts\AZSECG-Validation.ps1 -SubscriptionId your-subscription-id</w:t>
      </w:r>
    </w:p>
    <w:p>
      <w:r>
        <w:rPr>
          <w:b/>
        </w:rPr>
        <w:t>Fail</w:t>
      </w:r>
      <w:r>
        <w:t xml:space="preserve"> = a named object is missing, an unavailable plan was attempted, or a Commercial region slipped into Allowed Locations. Correct before piloting.</w:t>
      </w:r>
    </w:p>
    <w:p>
      <w:r>
        <w:t>__________________________________________________</w:t>
      </w:r>
    </w:p>
    <w:p>
      <w:pPr>
        <w:pStyle w:val="Heading2"/>
      </w:pPr>
      <w:r>
        <w:t>Stage C — Pilot (one subscription, guardrails live)</w:t>
      </w:r>
    </w:p>
    <w:p>
      <w:r>
        <w:rPr>
          <w:b/>
        </w:rPr>
        <w:t>C1.</w:t>
      </w:r>
      <w:r>
        <w:t xml:space="preserve"> Tag the pilot subscription: </w:t>
      </w:r>
      <w:r>
        <w:rPr>
          <w:b/>
        </w:rPr>
        <w:t>Subscriptions → (pilot) → Tags</w:t>
      </w:r>
      <w:r>
        <w:t xml:space="preserve"> → add </w:t>
      </w:r>
      <w:r>
        <w:rPr>
          <w:rFonts w:ascii="Consolas" w:hAnsi="Consolas"/>
          <w:sz w:val="19"/>
        </w:rPr>
        <w:t>governance-stage = pilot</w:t>
      </w:r>
      <w:r>
        <w:t>. Or use the targeting script:</w:t>
      </w:r>
    </w:p>
    <w:p>
      <w:r>
        <w:rPr>
          <w:rFonts w:ascii="Consolas" w:hAnsi="Consolas"/>
          <w:sz w:val="18"/>
        </w:rPr>
        <w:t>powershell -ExecutionPolicy Bypass -File .\scripts\AZSECG-Set-ScopeTargeting.ps1 -SubscriptionId your-subscription-id -Stage pilot   # runs -WhatIf by default</w:t>
      </w:r>
    </w:p>
    <w:p>
      <w:r>
        <w:t xml:space="preserve">Review the </w:t>
      </w:r>
      <w:r>
        <w:rPr>
          <w:rFonts w:ascii="Consolas" w:hAnsi="Consolas"/>
          <w:sz w:val="19"/>
        </w:rPr>
        <w:t>-WhatIf</w:t>
      </w:r>
      <w:r>
        <w:t xml:space="preserve"> output, then re-run with </w:t>
      </w:r>
      <w:r>
        <w:rPr>
          <w:rFonts w:ascii="Consolas" w:hAnsi="Consolas"/>
          <w:sz w:val="19"/>
        </w:rPr>
        <w:t>-Apply</w:t>
      </w:r>
      <w:r>
        <w:t xml:space="preserve"> to commit.</w:t>
      </w:r>
    </w:p>
    <w:p>
      <w:r>
        <w:rPr>
          <w:b/>
        </w:rPr>
        <w:t>C2.</w:t>
      </w:r>
      <w:r>
        <w:t xml:space="preserve"> For the pilot scope only, change the highest-impact policies from </w:t>
      </w:r>
      <w:r>
        <w:rPr>
          <w:rFonts w:ascii="Consolas" w:hAnsi="Consolas"/>
          <w:sz w:val="19"/>
        </w:rPr>
        <w:t>Audit</w:t>
      </w:r>
      <w:r>
        <w:t xml:space="preserve"> to </w:t>
      </w:r>
      <w:r>
        <w:rPr>
          <w:rFonts w:ascii="Consolas" w:hAnsi="Consolas"/>
          <w:sz w:val="19"/>
        </w:rPr>
        <w:t>Deny</w:t>
      </w:r>
      <w:r>
        <w:t xml:space="preserve"> (e.g. deny public blob storage, deny non-Gov locations). Edit the assignment </w:t>
      </w:r>
      <w:r>
        <w:rPr>
          <w:rFonts w:ascii="Consolas" w:hAnsi="Consolas"/>
          <w:sz w:val="19"/>
        </w:rPr>
        <w:t>Security Baseline Initiative – Governance Root – Pilot</w:t>
      </w:r>
      <w:r>
        <w:t xml:space="preserve"> parameters, or create a pilot-scoped override at the pilot subscription.</w:t>
      </w:r>
    </w:p>
    <w:p>
      <w:r>
        <w:rPr>
          <w:b/>
        </w:rPr>
        <w:t>Gate C (pass/fail):</w:t>
      </w:r>
      <w:r>
        <w:t xml:space="preserve"> Validation passes on the pilot scope and no legitimate deployment is unexpectedly blocked. </w:t>
      </w:r>
      <w:r>
        <w:rPr>
          <w:b/>
        </w:rPr>
        <w:t>Fail</w:t>
      </w:r>
      <w:r>
        <w:t xml:space="preserve"> = a </w:t>
      </w:r>
      <w:r>
        <w:rPr>
          <w:rFonts w:ascii="Consolas" w:hAnsi="Consolas"/>
          <w:sz w:val="19"/>
        </w:rPr>
        <w:t>Deny</w:t>
      </w:r>
      <w:r>
        <w:t xml:space="preserve"> blocks a required workload → adjust the policy parameter or add a scoped exemption (note: use </w:t>
      </w:r>
      <w:r>
        <w:rPr>
          <w:b/>
        </w:rPr>
        <w:t>policy exemptions</w:t>
      </w:r>
      <w:r>
        <w:t>, not Defender recommendation exemptions, which are unavailable in Gov).</w:t>
      </w:r>
    </w:p>
    <w:p>
      <w:r>
        <w:t>__________________________________________________</w:t>
      </w:r>
    </w:p>
    <w:p>
      <w:pPr>
        <w:pStyle w:val="Heading2"/>
      </w:pPr>
      <w:r>
        <w:t>Stage D — Validate (evidence)</w:t>
      </w:r>
    </w:p>
    <w:p>
      <w:r>
        <w:rPr>
          <w:b/>
        </w:rPr>
        <w:t>D1.</w:t>
      </w:r>
      <w:r>
        <w:t xml:space="preserve"> Confirm compliance and Secure Score movement:</w:t>
      </w:r>
    </w:p>
    <w:p>
      <w:r>
        <w:rPr>
          <w:rFonts w:ascii="Consolas" w:hAnsi="Consolas"/>
          <w:sz w:val="18"/>
        </w:rPr>
        <w:t>powershell -ExecutionPolicy Bypass -File .\scripts\AZSECG-Validation.ps1 -SubscriptionId your-subscription-id</w:t>
        <w:br/>
        <w:t>powershell -ExecutionPolicy Bypass -File .\scripts\AZSECG-Report.ps1 -SubscriptionId your-subscription-id -OutputPath .\AZSECG-report.html</w:t>
      </w:r>
    </w:p>
    <w:p>
      <w:r>
        <w:rPr>
          <w:b/>
        </w:rPr>
        <w:t>D2.</w:t>
      </w:r>
      <w:r>
        <w:t xml:space="preserve"> In </w:t>
      </w:r>
      <w:r>
        <w:rPr>
          <w:rFonts w:ascii="Consolas" w:hAnsi="Consolas"/>
          <w:sz w:val="19"/>
        </w:rPr>
        <w:t>portal.azure.us</w:t>
      </w:r>
      <w:r>
        <w:t xml:space="preserve"> → </w:t>
      </w:r>
      <w:r>
        <w:rPr>
          <w:b/>
        </w:rPr>
        <w:t>Defender for Cloud → Regulatory compliance</w:t>
      </w:r>
      <w:r>
        <w:t>, confirm the compliance dashboard renders (available in Gov; standards offered may differ from Commercial — Source: [Cloud feature availability — footnote 4](https://learn.microsoft.com/en-us/azure/security/fundamentals/feature-availability#microsoft-defender-for-cloud)).</w:t>
      </w:r>
    </w:p>
    <w:p>
      <w:r>
        <w:rPr>
          <w:b/>
        </w:rPr>
        <w:t>D3.</w:t>
      </w:r>
      <w:r>
        <w:t xml:space="preserve"> Confirm logs are flowing to </w:t>
      </w:r>
      <w:r>
        <w:rPr>
          <w:rFonts w:ascii="Consolas" w:hAnsi="Consolas"/>
          <w:sz w:val="19"/>
        </w:rPr>
        <w:t>Governance Logs Workspace – Platform – Pilot</w:t>
      </w:r>
      <w:r>
        <w:t xml:space="preserve"> (workspace → </w:t>
      </w:r>
      <w:r>
        <w:rPr>
          <w:b/>
        </w:rPr>
        <w:t>Logs</w:t>
      </w:r>
      <w:r>
        <w:t xml:space="preserve"> → query </w:t>
      </w:r>
      <w:r>
        <w:rPr>
          <w:rFonts w:ascii="Consolas" w:hAnsi="Consolas"/>
          <w:sz w:val="19"/>
        </w:rPr>
        <w:t>AzureActivity | take 10</w:t>
      </w:r>
      <w:r>
        <w:t>).</w:t>
      </w:r>
    </w:p>
    <w:p>
      <w:r>
        <w:rPr>
          <w:b/>
        </w:rPr>
        <w:t>Gate D (pass/fail):</w:t>
      </w:r>
      <w:r>
        <w:t xml:space="preserve"> Validation + Report show target compliance, Secure Score is tracked, and logs are arriving. Record sign-off. </w:t>
      </w:r>
      <w:r>
        <w:rPr>
          <w:b/>
        </w:rPr>
        <w:t>Fail</w:t>
      </w:r>
      <w:r>
        <w:t xml:space="preserve"> = remediate the flagged items (see </w:t>
      </w:r>
      <w:r>
        <w:rPr>
          <w:rFonts w:ascii="Consolas" w:hAnsi="Consolas"/>
          <w:sz w:val="19"/>
        </w:rPr>
        <w:t>05-testing.md</w:t>
      </w:r>
      <w:r>
        <w:t>) and re-run.</w:t>
      </w:r>
    </w:p>
    <w:p>
      <w:r>
        <w:t>__________________________________________________</w:t>
      </w:r>
    </w:p>
    <w:p>
      <w:pPr>
        <w:pStyle w:val="Heading2"/>
      </w:pPr>
      <w:r>
        <w:t>Stage E — Expand (remaining subscriptions)</w:t>
      </w:r>
    </w:p>
    <w:p>
      <w:r>
        <w:rPr>
          <w:b/>
        </w:rPr>
        <w:t>E1.</w:t>
      </w:r>
      <w:r>
        <w:t xml:space="preserve"> For each additional subscription, move it under </w:t>
      </w:r>
      <w:r>
        <w:rPr>
          <w:rFonts w:ascii="Consolas" w:hAnsi="Consolas"/>
          <w:sz w:val="19"/>
        </w:rPr>
        <w:t>Landing Zones MG</w:t>
      </w:r>
      <w:r>
        <w:t xml:space="preserve"> and tag it, or run:</w:t>
      </w:r>
    </w:p>
    <w:p>
      <w:r>
        <w:rPr>
          <w:rFonts w:ascii="Consolas" w:hAnsi="Consolas"/>
          <w:sz w:val="18"/>
        </w:rPr>
        <w:t>powershell -ExecutionPolicy Bypass -File .\scripts\AZSECG-Set-ScopeTargeting.ps1 -SubscriptionId next-subscription-id -Stage expand   # -WhatIf by default; add -Apply to commit</w:t>
      </w:r>
    </w:p>
    <w:p>
      <w:r>
        <w:rPr>
          <w:b/>
        </w:rPr>
        <w:t>E2.</w:t>
      </w:r>
      <w:r>
        <w:t xml:space="preserve"> Promote the validated policy effects (</w:t>
      </w:r>
      <w:r>
        <w:rPr>
          <w:rFonts w:ascii="Consolas" w:hAnsi="Consolas"/>
          <w:sz w:val="19"/>
        </w:rPr>
        <w:t>Deny</w:t>
      </w:r>
      <w:r>
        <w:t xml:space="preserve">) from pilot to the expanded scope by adjusting the assignment scope/parameters. If broad remediation is needed, run the remediation helper (defaults to </w:t>
      </w:r>
      <w:r>
        <w:rPr>
          <w:rFonts w:ascii="Consolas" w:hAnsi="Consolas"/>
          <w:sz w:val="19"/>
        </w:rPr>
        <w:t>-WhatIf</w:t>
      </w:r>
      <w:r>
        <w:t>):</w:t>
      </w:r>
    </w:p>
    <w:p>
      <w:r>
        <w:rPr>
          <w:rFonts w:ascii="Consolas" w:hAnsi="Consolas"/>
          <w:sz w:val="18"/>
        </w:rPr>
        <w:t>powershell -ExecutionPolicy Bypass -File .\scripts\AZSECG-Remediation.ps1 -SubscriptionId next-subscription-id           # preview</w:t>
        <w:br/>
        <w:t>powershell -ExecutionPolicy Bypass -File .\scripts\AZSECG-Remediation.ps1 -SubscriptionId next-subscription-id -Apply    # commit</w:t>
      </w:r>
    </w:p>
    <w:p>
      <w:r>
        <w:rPr>
          <w:b/>
        </w:rPr>
        <w:t>Gate E (pass/fail):</w:t>
      </w:r>
      <w:r>
        <w:t xml:space="preserve"> Each expanded subscription passes </w:t>
      </w:r>
      <w:r>
        <w:rPr>
          <w:rFonts w:ascii="Consolas" w:hAnsi="Consolas"/>
          <w:sz w:val="19"/>
        </w:rPr>
        <w:t>AZSECG-Validation.ps1</w:t>
      </w:r>
      <w:r>
        <w:t xml:space="preserve">; rollback is rehearsed (requirement G6). </w:t>
      </w:r>
      <w:r>
        <w:rPr>
          <w:b/>
        </w:rPr>
        <w:t>Fail</w:t>
      </w:r>
      <w:r>
        <w:t xml:space="preserve"> = roll the subscription back to </w:t>
      </w:r>
      <w:r>
        <w:rPr>
          <w:rFonts w:ascii="Consolas" w:hAnsi="Consolas"/>
          <w:sz w:val="19"/>
        </w:rPr>
        <w:t>Audit</w:t>
      </w:r>
      <w:r>
        <w:t xml:space="preserve"> effect, fix, and re-expand.</w:t>
      </w:r>
    </w:p>
    <w:p>
      <w:r>
        <w:t>__________________________________________________</w:t>
      </w:r>
    </w:p>
    <w:p>
      <w:pPr>
        <w:pStyle w:val="Heading2"/>
      </w:pPr>
      <w:r>
        <w:t>Rollback (any stage)</w:t>
      </w:r>
    </w:p>
    <w:p>
      <w:pPr>
        <w:pStyle w:val="ListBullet"/>
      </w:pPr>
      <w:r>
        <w:rPr>
          <w:b/>
        </w:rPr>
        <w:t>Policy:</w:t>
      </w:r>
      <w:r>
        <w:t xml:space="preserve"> set the assignment effect back to </w:t>
      </w:r>
      <w:r>
        <w:rPr>
          <w:rFonts w:ascii="Consolas" w:hAnsi="Consolas"/>
          <w:sz w:val="19"/>
        </w:rPr>
        <w:t>Audit</w:t>
      </w:r>
      <w:r>
        <w:t>/</w:t>
      </w:r>
      <w:r>
        <w:rPr>
          <w:rFonts w:ascii="Consolas" w:hAnsi="Consolas"/>
          <w:sz w:val="19"/>
        </w:rPr>
        <w:t>Disabled</w:t>
      </w:r>
      <w:r>
        <w:t xml:space="preserve"> or delete the assignment </w:t>
      </w:r>
      <w:r>
        <w:rPr>
          <w:rFonts w:ascii="Consolas" w:hAnsi="Consolas"/>
          <w:sz w:val="19"/>
        </w:rPr>
        <w:t>Security Baseline Initiative – Governance Root – Pilot</w:t>
      </w:r>
      <w:r>
        <w:t>.</w:t>
      </w:r>
    </w:p>
    <w:p>
      <w:pPr>
        <w:pStyle w:val="ListBullet"/>
      </w:pPr>
      <w:r>
        <w:rPr>
          <w:b/>
        </w:rPr>
        <w:t>RBAC:</w:t>
      </w:r>
      <w:r>
        <w:t xml:space="preserve"> remove the assignment of </w:t>
      </w:r>
      <w:r>
        <w:rPr>
          <w:rFonts w:ascii="Consolas" w:hAnsi="Consolas"/>
          <w:sz w:val="19"/>
        </w:rPr>
        <w:t>Governance Operator – Landing Zones – Pilot</w:t>
      </w:r>
      <w:r>
        <w:t>; the custom role definition can remain.</w:t>
      </w:r>
    </w:p>
    <w:p>
      <w:pPr>
        <w:pStyle w:val="ListBullet"/>
      </w:pPr>
      <w:r>
        <w:rPr>
          <w:b/>
        </w:rPr>
        <w:t>Defender plans:</w:t>
      </w:r>
      <w:r>
        <w:t xml:space="preserve"> set the changed plans back to </w:t>
      </w:r>
      <w:r>
        <w:rPr>
          <w:b/>
        </w:rPr>
        <w:t>Off</w:t>
      </w:r>
      <w:r>
        <w:t xml:space="preserve"> on the subscription.</w:t>
      </w:r>
    </w:p>
    <w:p>
      <w:pPr>
        <w:pStyle w:val="ListBullet"/>
      </w:pPr>
      <w:r>
        <w:rPr>
          <w:b/>
        </w:rPr>
        <w:t>Management groups:</w:t>
      </w:r>
      <w:r>
        <w:t xml:space="preserve"> move subscriptions back to </w:t>
      </w:r>
      <w:r>
        <w:rPr>
          <w:rFonts w:ascii="Consolas" w:hAnsi="Consolas"/>
          <w:sz w:val="19"/>
        </w:rPr>
        <w:t>Tenant Root Group</w:t>
      </w:r>
      <w:r>
        <w:t xml:space="preserve"> and delete the empty MGs.</w:t>
      </w:r>
    </w:p>
    <w:p>
      <w:r>
        <w:t xml:space="preserve">All rollback actions are performed in </w:t>
      </w:r>
      <w:r>
        <w:rPr>
          <w:rFonts w:ascii="Consolas" w:hAnsi="Consolas"/>
          <w:sz w:val="19"/>
        </w:rPr>
        <w:t>portal.azure.us</w:t>
      </w:r>
      <w:r>
        <w:t xml:space="preserve"> or via Az PowerShell connected with </w:t>
      </w:r>
      <w:r>
        <w:rPr>
          <w:rFonts w:ascii="Consolas" w:hAnsi="Consolas"/>
          <w:sz w:val="19"/>
        </w:rPr>
        <w:t>-Environment AzureUSGovernment</w:t>
      </w:r>
      <w:r>
        <w:t>.</w:t>
      </w:r>
    </w:p>
    <w:p>
      <w:pPr>
        <w:pStyle w:val="Heading1"/>
      </w:pPr>
      <w:r>
        <w:t>Testing &amp; Validation — Azure Security Baseline &amp; Governance (Government / GCC High)</w:t>
      </w:r>
    </w:p>
    <w:p>
      <w:r>
        <w:t xml:space="preserve">This section defines the pass/fail tests that prove the governance baseline is correctly deployed on your </w:t>
      </w:r>
      <w:r>
        <w:rPr>
          <w:b/>
        </w:rPr>
        <w:t>Azure Government / GCC High</w:t>
      </w:r>
      <w:r>
        <w:t xml:space="preserve"> tenant. Every check is performed against </w:t>
      </w:r>
      <w:r>
        <w:rPr>
          <w:b/>
        </w:rPr>
        <w:t>US Gov endpoints</w:t>
      </w:r>
      <w:r>
        <w:t xml:space="preserve"> (</w:t>
      </w:r>
      <w:r>
        <w:rPr>
          <w:rFonts w:ascii="Consolas" w:hAnsi="Consolas"/>
          <w:sz w:val="19"/>
        </w:rPr>
        <w:t>portal.azure.us</w:t>
      </w:r>
      <w:r>
        <w:t xml:space="preserve">, </w:t>
      </w:r>
      <w:r>
        <w:rPr>
          <w:rFonts w:ascii="Consolas" w:hAnsi="Consolas"/>
          <w:sz w:val="19"/>
        </w:rPr>
        <w:t>management.usgovcloudapi.net</w:t>
      </w:r>
      <w:r>
        <w:t xml:space="preserve">, </w:t>
      </w:r>
      <w:r>
        <w:rPr>
          <w:rFonts w:ascii="Consolas" w:hAnsi="Consolas"/>
          <w:sz w:val="19"/>
        </w:rPr>
        <w:t>graph.microsoft.us</w:t>
      </w:r>
      <w:r>
        <w:t xml:space="preserve">). The </w:t>
      </w:r>
      <w:r>
        <w:rPr>
          <w:rFonts w:ascii="Consolas" w:hAnsi="Consolas"/>
          <w:sz w:val="19"/>
        </w:rPr>
        <w:t>AZSECG-Validation.ps1</w:t>
      </w:r>
      <w:r>
        <w:t xml:space="preserve"> and </w:t>
      </w:r>
      <w:r>
        <w:rPr>
          <w:rFonts w:ascii="Consolas" w:hAnsi="Consolas"/>
          <w:sz w:val="19"/>
        </w:rPr>
        <w:t>AZSECG-Report.ps1</w:t>
      </w:r>
      <w:r>
        <w:t xml:space="preserve"> scripts automate most of these; the portal checks are the manual confirmation.</w:t>
      </w:r>
    </w:p>
    <w:p>
      <w:pPr>
        <w:ind w:left="432"/>
      </w:pPr>
      <w:r>
        <w:rPr>
          <w:i/>
          <w:color w:val="2E86C1"/>
        </w:rPr>
        <w:t>Connect first: Connect-AzAccount -Environment AzureUSGovernment (Az) and, where directory checks are needed, Connect-MgGraph -Environment USGov. If either connects to a Commercial endpoint, every test below is invalid.</w:t>
      </w:r>
    </w:p>
    <w:p>
      <w:r>
        <w:t>__________________________________________________</w:t>
      </w:r>
    </w:p>
    <w:p>
      <w:pPr>
        <w:pStyle w:val="Heading2"/>
      </w:pPr>
      <w:r>
        <w:t>Test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How to run</w:t>
            </w:r>
          </w:p>
        </w:tc>
        <w:tc>
          <w:tcPr>
            <w:tcW w:type="dxa" w:w="2160"/>
          </w:tcPr>
          <w:p>
            <w:r>
              <w:rPr>
                <w:b/>
              </w:rPr>
              <w:t>Pass criteria</w:t>
            </w:r>
          </w:p>
        </w:tc>
      </w:tr>
      <w:tr>
        <w:tc>
          <w:tcPr>
            <w:tcW w:type="dxa" w:w="2160"/>
          </w:tcPr>
          <w:p>
            <w:r>
              <w:t>T1</w:t>
            </w:r>
          </w:p>
        </w:tc>
        <w:tc>
          <w:tcPr>
            <w:tcW w:type="dxa" w:w="2160"/>
          </w:tcPr>
          <w:p>
            <w:r>
              <w:t>Correct cloud</w:t>
            </w:r>
          </w:p>
        </w:tc>
        <w:tc>
          <w:tcPr>
            <w:tcW w:type="dxa" w:w="2160"/>
          </w:tcPr>
          <w:p>
            <w:r>
              <w:rPr>
                <w:rFonts w:ascii="Consolas" w:hAnsi="Consolas"/>
                <w:sz w:val="19"/>
              </w:rPr>
              <w:t>(Get-AzContext).Environment.Name</w:t>
            </w:r>
          </w:p>
        </w:tc>
        <w:tc>
          <w:tcPr>
            <w:tcW w:type="dxa" w:w="2160"/>
          </w:tcPr>
          <w:p>
            <w:r>
              <w:t xml:space="preserve">Returns </w:t>
            </w:r>
            <w:r>
              <w:rPr>
                <w:rFonts w:ascii="Consolas" w:hAnsi="Consolas"/>
                <w:sz w:val="19"/>
              </w:rPr>
              <w:t>AzureUSGovernment</w:t>
            </w:r>
          </w:p>
        </w:tc>
      </w:tr>
      <w:tr>
        <w:tc>
          <w:tcPr>
            <w:tcW w:type="dxa" w:w="2160"/>
          </w:tcPr>
          <w:p>
            <w:r>
              <w:t>T2</w:t>
            </w:r>
          </w:p>
        </w:tc>
        <w:tc>
          <w:tcPr>
            <w:tcW w:type="dxa" w:w="2160"/>
          </w:tcPr>
          <w:p>
            <w:r>
              <w:t>Management-group hierarchy exists</w:t>
            </w:r>
          </w:p>
        </w:tc>
        <w:tc>
          <w:tcPr>
            <w:tcW w:type="dxa" w:w="2160"/>
          </w:tcPr>
          <w:p>
            <w:r>
              <w:rPr>
                <w:rFonts w:ascii="Consolas" w:hAnsi="Consolas"/>
                <w:sz w:val="19"/>
              </w:rPr>
              <w:t>Get-AzManagementGroup</w:t>
            </w:r>
          </w:p>
        </w:tc>
        <w:tc>
          <w:tcPr>
            <w:tcW w:type="dxa" w:w="2160"/>
          </w:tcPr>
          <w:p>
            <w:r>
              <w:rPr>
                <w:rFonts w:ascii="Consolas" w:hAnsi="Consolas"/>
                <w:sz w:val="19"/>
              </w:rPr>
              <w:t>Governance Root MG</w:t>
            </w:r>
            <w:r>
              <w:t xml:space="preserve">, </w:t>
            </w:r>
            <w:r>
              <w:rPr>
                <w:rFonts w:ascii="Consolas" w:hAnsi="Consolas"/>
                <w:sz w:val="19"/>
              </w:rPr>
              <w:t>Platform MG</w:t>
            </w:r>
            <w:r>
              <w:t xml:space="preserve">, </w:t>
            </w:r>
            <w:r>
              <w:rPr>
                <w:rFonts w:ascii="Consolas" w:hAnsi="Consolas"/>
                <w:sz w:val="19"/>
              </w:rPr>
              <w:t>Landing Zones MG</w:t>
            </w:r>
            <w:r>
              <w:t xml:space="preserve"> all present</w:t>
            </w:r>
          </w:p>
        </w:tc>
      </w:tr>
      <w:tr>
        <w:tc>
          <w:tcPr>
            <w:tcW w:type="dxa" w:w="2160"/>
          </w:tcPr>
          <w:p>
            <w:r>
              <w:t>T3</w:t>
            </w:r>
          </w:p>
        </w:tc>
        <w:tc>
          <w:tcPr>
            <w:tcW w:type="dxa" w:w="2160"/>
          </w:tcPr>
          <w:p>
            <w:r>
              <w:t>Custom RBAC role exists &amp; scoped</w:t>
            </w:r>
          </w:p>
        </w:tc>
        <w:tc>
          <w:tcPr>
            <w:tcW w:type="dxa" w:w="2160"/>
          </w:tcPr>
          <w:p>
            <w:r>
              <w:rPr>
                <w:rFonts w:ascii="Consolas" w:hAnsi="Consolas"/>
                <w:sz w:val="19"/>
              </w:rPr>
              <w:t>Get-AzRoleDefinition "Governance Operator – Landing Zones – Pilot"</w:t>
            </w:r>
          </w:p>
        </w:tc>
        <w:tc>
          <w:tcPr>
            <w:tcW w:type="dxa" w:w="2160"/>
          </w:tcPr>
          <w:p>
            <w:r>
              <w:t xml:space="preserve">Role exists; assignable scope = </w:t>
            </w:r>
            <w:r>
              <w:rPr>
                <w:rFonts w:ascii="Consolas" w:hAnsi="Consolas"/>
                <w:sz w:val="19"/>
              </w:rPr>
              <w:t>Landing Zones MG</w:t>
            </w:r>
            <w:r>
              <w:t xml:space="preserve">; no </w:t>
            </w:r>
            <w:r>
              <w:rPr>
                <w:rFonts w:ascii="Consolas" w:hAnsi="Consolas"/>
                <w:sz w:val="19"/>
              </w:rPr>
              <w:t>*/delete</w:t>
            </w:r>
            <w:r>
              <w:t xml:space="preserve"> or </w:t>
            </w:r>
            <w:r>
              <w:rPr>
                <w:rFonts w:ascii="Consolas" w:hAnsi="Consolas"/>
                <w:sz w:val="19"/>
              </w:rPr>
              <w:t>Microsoft.Authorization/roleAssignments/write</w:t>
            </w:r>
          </w:p>
        </w:tc>
      </w:tr>
      <w:tr>
        <w:tc>
          <w:tcPr>
            <w:tcW w:type="dxa" w:w="2160"/>
          </w:tcPr>
          <w:p>
            <w:r>
              <w:t>T4</w:t>
            </w:r>
          </w:p>
        </w:tc>
        <w:tc>
          <w:tcPr>
            <w:tcW w:type="dxa" w:w="2160"/>
          </w:tcPr>
          <w:p>
            <w:r>
              <w:t>Policy initiative assigned</w:t>
            </w:r>
          </w:p>
        </w:tc>
        <w:tc>
          <w:tcPr>
            <w:tcW w:type="dxa" w:w="2160"/>
          </w:tcPr>
          <w:p>
            <w:r>
              <w:rPr>
                <w:rFonts w:ascii="Consolas" w:hAnsi="Consolas"/>
                <w:sz w:val="19"/>
              </w:rPr>
              <w:t>Get-AzPolicyAssignment -Name "Security Baseline Initiative – Governance Root – Pilot"</w:t>
            </w:r>
          </w:p>
        </w:tc>
        <w:tc>
          <w:tcPr>
            <w:tcW w:type="dxa" w:w="2160"/>
          </w:tcPr>
          <w:p>
            <w:r>
              <w:t xml:space="preserve">Assignment present at </w:t>
            </w:r>
            <w:r>
              <w:rPr>
                <w:rFonts w:ascii="Consolas" w:hAnsi="Consolas"/>
                <w:sz w:val="19"/>
              </w:rPr>
              <w:t>Governance Root MG</w:t>
            </w:r>
          </w:p>
        </w:tc>
      </w:tr>
      <w:tr>
        <w:tc>
          <w:tcPr>
            <w:tcW w:type="dxa" w:w="2160"/>
          </w:tcPr>
          <w:p>
            <w:r>
              <w:t>T5</w:t>
            </w:r>
          </w:p>
        </w:tc>
        <w:tc>
          <w:tcPr>
            <w:tcW w:type="dxa" w:w="2160"/>
          </w:tcPr>
          <w:p>
            <w:r>
              <w:t>Allowed Locations = Gov regions only</w:t>
            </w:r>
          </w:p>
        </w:tc>
        <w:tc>
          <w:tcPr>
            <w:tcW w:type="dxa" w:w="2160"/>
          </w:tcPr>
          <w:p>
            <w:r>
              <w:t>Inspect initiative parameters</w:t>
            </w:r>
          </w:p>
        </w:tc>
        <w:tc>
          <w:tcPr>
            <w:tcW w:type="dxa" w:w="2160"/>
          </w:tcPr>
          <w:p>
            <w:r>
              <w:t xml:space="preserve">Only </w:t>
            </w:r>
            <w:r>
              <w:rPr>
                <w:rFonts w:ascii="Consolas" w:hAnsi="Consolas"/>
                <w:sz w:val="19"/>
              </w:rPr>
              <w:t>usgovvirginia</w:t>
            </w:r>
            <w:r>
              <w:t xml:space="preserve">, </w:t>
            </w:r>
            <w:r>
              <w:rPr>
                <w:rFonts w:ascii="Consolas" w:hAnsi="Consolas"/>
                <w:sz w:val="19"/>
              </w:rPr>
              <w:t>usgovtexas</w:t>
            </w:r>
            <w:r>
              <w:t xml:space="preserve">, </w:t>
            </w:r>
            <w:r>
              <w:rPr>
                <w:rFonts w:ascii="Consolas" w:hAnsi="Consolas"/>
                <w:sz w:val="19"/>
              </w:rPr>
              <w:t>usgovarizona</w:t>
            </w:r>
            <w:r>
              <w:t xml:space="preserve"> (+DoD if scoped); </w:t>
            </w:r>
            <w:r>
              <w:rPr>
                <w:b/>
              </w:rPr>
              <w:t>no</w:t>
            </w:r>
            <w:r>
              <w:t xml:space="preserve"> Commercial regions</w:t>
            </w:r>
          </w:p>
        </w:tc>
      </w:tr>
      <w:tr>
        <w:tc>
          <w:tcPr>
            <w:tcW w:type="dxa" w:w="2160"/>
          </w:tcPr>
          <w:p>
            <w:r>
              <w:t>T6</w:t>
            </w:r>
          </w:p>
        </w:tc>
        <w:tc>
          <w:tcPr>
            <w:tcW w:type="dxa" w:w="2160"/>
          </w:tcPr>
          <w:p>
            <w:r>
              <w:t>Defender plans = Gov-available only</w:t>
            </w:r>
          </w:p>
        </w:tc>
        <w:tc>
          <w:tcPr>
            <w:tcW w:type="dxa" w:w="2160"/>
          </w:tcPr>
          <w:p>
            <w:r>
              <w:rPr>
                <w:rFonts w:ascii="Consolas" w:hAnsi="Consolas"/>
                <w:sz w:val="19"/>
              </w:rPr>
              <w:t>Get-AzSecurityPricing</w:t>
            </w:r>
          </w:p>
        </w:tc>
        <w:tc>
          <w:tcPr>
            <w:tcW w:type="dxa" w:w="2160"/>
          </w:tcPr>
          <w:p>
            <w:r>
              <w:t xml:space="preserve">Servers/Storage/KeyVault/ARM/Containers/DNS/SQL/OSS-DB = </w:t>
            </w:r>
            <w:r>
              <w:rPr>
                <w:rFonts w:ascii="Consolas" w:hAnsi="Consolas"/>
                <w:sz w:val="19"/>
              </w:rPr>
              <w:t>Standard</w:t>
            </w:r>
            <w:r>
              <w:t xml:space="preserve">; App Service/CosmosDB/AI </w:t>
            </w:r>
            <w:r>
              <w:rPr>
                <w:b/>
              </w:rPr>
              <w:t>not</w:t>
            </w:r>
            <w:r>
              <w:t xml:space="preserve"> attempted</w:t>
            </w:r>
          </w:p>
        </w:tc>
      </w:tr>
      <w:tr>
        <w:tc>
          <w:tcPr>
            <w:tcW w:type="dxa" w:w="2160"/>
          </w:tcPr>
          <w:p>
            <w:r>
              <w:t>T7</w:t>
            </w:r>
          </w:p>
        </w:tc>
        <w:tc>
          <w:tcPr>
            <w:tcW w:type="dxa" w:w="2160"/>
          </w:tcPr>
          <w:p>
            <w:r>
              <w:t>Log workspace receiving data</w:t>
            </w:r>
          </w:p>
        </w:tc>
        <w:tc>
          <w:tcPr>
            <w:tcW w:type="dxa" w:w="2160"/>
          </w:tcPr>
          <w:p>
            <w:r>
              <w:t>Workspace → Logs → `AzureActivity</w:t>
            </w:r>
          </w:p>
        </w:tc>
        <w:tc>
          <w:tcPr>
            <w:tcW w:type="dxa" w:w="2160"/>
          </w:tcPr>
          <w:p>
            <w:r>
              <w:t>take 10`</w:t>
            </w:r>
          </w:p>
        </w:tc>
      </w:tr>
      <w:tr>
        <w:tc>
          <w:tcPr>
            <w:tcW w:type="dxa" w:w="2160"/>
          </w:tcPr>
          <w:p>
            <w:r>
              <w:t>T8</w:t>
            </w:r>
          </w:p>
        </w:tc>
        <w:tc>
          <w:tcPr>
            <w:tcW w:type="dxa" w:w="2160"/>
          </w:tcPr>
          <w:p>
            <w:r>
              <w:t>Secure Score tracked</w:t>
            </w:r>
          </w:p>
        </w:tc>
        <w:tc>
          <w:tcPr>
            <w:tcW w:type="dxa" w:w="2160"/>
          </w:tcPr>
          <w:p>
            <w:r>
              <w:t>Defender for Cloud → Secure Score</w:t>
            </w:r>
          </w:p>
        </w:tc>
        <w:tc>
          <w:tcPr>
            <w:tcW w:type="dxa" w:w="2160"/>
          </w:tcPr>
          <w:p>
            <w:r>
              <w:t>Score renders; baseline recorded</w:t>
            </w:r>
          </w:p>
        </w:tc>
      </w:tr>
      <w:tr>
        <w:tc>
          <w:tcPr>
            <w:tcW w:type="dxa" w:w="2160"/>
          </w:tcPr>
          <w:p>
            <w:r>
              <w:t>T9</w:t>
            </w:r>
          </w:p>
        </w:tc>
        <w:tc>
          <w:tcPr>
            <w:tcW w:type="dxa" w:w="2160"/>
          </w:tcPr>
          <w:p>
            <w:r>
              <w:t>Compliance dashboard renders</w:t>
            </w:r>
          </w:p>
        </w:tc>
        <w:tc>
          <w:tcPr>
            <w:tcW w:type="dxa" w:w="2160"/>
          </w:tcPr>
          <w:p>
            <w:r>
              <w:t>Defender for Cloud → Regulatory compliance</w:t>
            </w:r>
          </w:p>
        </w:tc>
        <w:tc>
          <w:tcPr>
            <w:tcW w:type="dxa" w:w="2160"/>
          </w:tcPr>
          <w:p>
            <w:r>
              <w:t>Dashboard loads (standards may differ from Commercial)</w:t>
            </w:r>
          </w:p>
        </w:tc>
      </w:tr>
      <w:tr>
        <w:tc>
          <w:tcPr>
            <w:tcW w:type="dxa" w:w="2160"/>
          </w:tcPr>
          <w:p>
            <w:r>
              <w:t>T10</w:t>
            </w:r>
          </w:p>
        </w:tc>
        <w:tc>
          <w:tcPr>
            <w:tcW w:type="dxa" w:w="2160"/>
          </w:tcPr>
          <w:p>
            <w:r>
              <w:t>Pilot Deny works</w:t>
            </w:r>
          </w:p>
        </w:tc>
        <w:tc>
          <w:tcPr>
            <w:tcW w:type="dxa" w:w="2160"/>
          </w:tcPr>
          <w:p>
            <w:r>
              <w:t>Attempt a public blob or non-Gov-region deploy on pilot</w:t>
            </w:r>
          </w:p>
        </w:tc>
        <w:tc>
          <w:tcPr>
            <w:tcW w:type="dxa" w:w="2160"/>
          </w:tcPr>
          <w:p>
            <w:r>
              <w:t xml:space="preserve">Deployment is </w:t>
            </w:r>
            <w:r>
              <w:rPr>
                <w:b/>
              </w:rPr>
              <w:t>denied</w:t>
            </w:r>
            <w:r>
              <w:t xml:space="preserve"> by policy</w:t>
            </w:r>
          </w:p>
        </w:tc>
      </w:tr>
    </w:tbl>
    <w:p>
      <w:r>
        <w:t>Run the automated pass:</w:t>
      </w:r>
    </w:p>
    <w:p>
      <w:r>
        <w:rPr>
          <w:rFonts w:ascii="Consolas" w:hAnsi="Consolas"/>
          <w:sz w:val="18"/>
        </w:rPr>
        <w:t>powershell -ExecutionPolicy Bypass -File .\scripts\AZSECG-Validation.ps1 -SubscriptionId your-subscription-id</w:t>
      </w:r>
    </w:p>
    <w:p>
      <w:r>
        <w:t>A green result requires every applicable row above to pass.</w:t>
      </w:r>
    </w:p>
    <w:p>
      <w:r>
        <w:t>__________________________________________________</w:t>
      </w:r>
    </w:p>
    <w:p>
      <w:pPr>
        <w:pStyle w:val="Heading2"/>
      </w:pPr>
      <w:r>
        <w:t>Detailed procedures</w:t>
      </w:r>
    </w:p>
    <w:p>
      <w:pPr>
        <w:pStyle w:val="Heading3"/>
      </w:pPr>
      <w:r>
        <w:t>T1 — Confirm you are in Azure Government (do this first)</w:t>
      </w:r>
    </w:p>
    <w:p>
      <w:r>
        <w:rPr>
          <w:rFonts w:ascii="Consolas" w:hAnsi="Consolas"/>
          <w:sz w:val="18"/>
        </w:rPr>
        <w:t>(Get-AzContext).Environment.Name    # must be AzureUSGovernment</w:t>
        <w:br/>
        <w:t>(Get-AzContext).Environment.ResourceManagerUrl   # must be https://management.usgovcloudapi.net/</w:t>
      </w:r>
    </w:p>
    <w:p>
      <w:r>
        <w:rPr>
          <w:b/>
        </w:rPr>
        <w:t>Fail</w:t>
      </w:r>
      <w:r>
        <w:t xml:space="preserve"> (returns </w:t>
      </w:r>
      <w:r>
        <w:rPr>
          <w:rFonts w:ascii="Consolas" w:hAnsi="Consolas"/>
          <w:sz w:val="19"/>
        </w:rPr>
        <w:t>AzureCloud</w:t>
      </w:r>
      <w:r>
        <w:t xml:space="preserve"> / </w:t>
      </w:r>
      <w:r>
        <w:rPr>
          <w:rFonts w:ascii="Consolas" w:hAnsi="Consolas"/>
          <w:sz w:val="19"/>
        </w:rPr>
        <w:t>management.azure.com</w:t>
      </w:r>
      <w:r>
        <w:t>): disconnect (</w:t>
      </w:r>
      <w:r>
        <w:rPr>
          <w:rFonts w:ascii="Consolas" w:hAnsi="Consolas"/>
          <w:sz w:val="19"/>
        </w:rPr>
        <w:t>Disconnect-AzAccount</w:t>
      </w:r>
      <w:r>
        <w:t xml:space="preserve">) and reconnect with </w:t>
      </w:r>
      <w:r>
        <w:rPr>
          <w:rFonts w:ascii="Consolas" w:hAnsi="Consolas"/>
          <w:sz w:val="19"/>
        </w:rPr>
        <w:t>-Environment AzureUSGovernment</w:t>
      </w:r>
      <w:r>
        <w:t>. Do not proceed on a wrong-cloud context.</w:t>
      </w:r>
    </w:p>
    <w:p>
      <w:pPr>
        <w:pStyle w:val="Heading3"/>
      </w:pPr>
      <w:r>
        <w:t>T5 — Allowed Locations must be Gov regions</w:t>
      </w:r>
    </w:p>
    <w:p>
      <w:r>
        <w:t xml:space="preserve">In </w:t>
      </w:r>
      <w:r>
        <w:rPr>
          <w:rFonts w:ascii="Consolas" w:hAnsi="Consolas"/>
          <w:sz w:val="19"/>
        </w:rPr>
        <w:t>portal.azure.us</w:t>
      </w:r>
      <w:r>
        <w:t xml:space="preserve"> → </w:t>
      </w:r>
      <w:r>
        <w:rPr>
          <w:b/>
        </w:rPr>
        <w:t>Policy → Assignments → `Security Baseline Initiative – Governance Root – Pilot` → Parameters</w:t>
      </w:r>
      <w:r>
        <w:t xml:space="preserve">, confirm the allowed-locations list. A single Commercial region name here will block </w:t>
      </w:r>
      <w:r>
        <w:rPr>
          <w:b/>
        </w:rPr>
        <w:t>all</w:t>
      </w:r>
      <w:r>
        <w:t xml:space="preserve"> deployments in a Gov subscription (the region does not exist in the Gov cloud). </w:t>
      </w:r>
      <w:r>
        <w:rPr>
          <w:b/>
        </w:rPr>
        <w:t>Fail</w:t>
      </w:r>
      <w:r>
        <w:t xml:space="preserve"> = remove any non-Gov region and re-save.</w:t>
      </w:r>
    </w:p>
    <w:p>
      <w:pPr>
        <w:pStyle w:val="Heading3"/>
      </w:pPr>
      <w:r>
        <w:t>T6 — Only Gov-available Defender plans enabled</w:t>
      </w:r>
    </w:p>
    <w:p>
      <w:r>
        <w:rPr>
          <w:rFonts w:ascii="Consolas" w:hAnsi="Consolas"/>
          <w:sz w:val="18"/>
        </w:rPr>
        <w:t>Get-AzSecurityPricing | Select-Object Name, PricingTier</w:t>
      </w:r>
    </w:p>
    <w:p>
      <w:r>
        <w:t>Confirm the enabled (</w:t>
      </w:r>
      <w:r>
        <w:rPr>
          <w:rFonts w:ascii="Consolas" w:hAnsi="Consolas"/>
          <w:sz w:val="19"/>
        </w:rPr>
        <w:t>Standard</w:t>
      </w:r>
      <w:r>
        <w:t xml:space="preserve">) plans are within the Gov-available set. If you find </w:t>
      </w:r>
      <w:r>
        <w:rPr>
          <w:rFonts w:ascii="Consolas" w:hAnsi="Consolas"/>
          <w:sz w:val="19"/>
        </w:rPr>
        <w:t>AppServices</w:t>
      </w:r>
      <w:r>
        <w:t xml:space="preserve">, </w:t>
      </w:r>
      <w:r>
        <w:rPr>
          <w:rFonts w:ascii="Consolas" w:hAnsi="Consolas"/>
          <w:sz w:val="19"/>
        </w:rPr>
        <w:t>CosmosDbs</w:t>
      </w:r>
      <w:r>
        <w:t xml:space="preserve">, or an AI/Foundry plan attempted, that is a configuration error — those are Not Available in Azure Government. Source: [Cloud feature availability — Microsoft Defender for Cloud](https://learn.microsoft.com/en-us/azure/security/fundamentals/feature-availability#microsoft-defender-for-cloud). </w:t>
      </w:r>
      <w:r>
        <w:rPr>
          <w:b/>
        </w:rPr>
        <w:t>Fail</w:t>
      </w:r>
      <w:r>
        <w:t xml:space="preserve"> = disable the unavailable plan attempt.</w:t>
      </w:r>
    </w:p>
    <w:p>
      <w:pPr>
        <w:pStyle w:val="Heading3"/>
      </w:pPr>
      <w:r>
        <w:t>T10 — Confirm the pilot Deny actually blocks</w:t>
      </w:r>
    </w:p>
    <w:p>
      <w:r>
        <w:t xml:space="preserve">On the </w:t>
      </w:r>
      <w:r>
        <w:rPr>
          <w:b/>
        </w:rPr>
        <w:t>pilot</w:t>
      </w:r>
      <w:r>
        <w:t xml:space="preserve"> subscription (</w:t>
      </w:r>
      <w:r>
        <w:rPr>
          <w:rFonts w:ascii="Consolas" w:hAnsi="Consolas"/>
          <w:sz w:val="19"/>
        </w:rPr>
        <w:t>governance-stage = pilot</w:t>
      </w:r>
      <w:r>
        <w:t xml:space="preserve">), attempt to create a storage account with public blob access enabled, or deploy a resource to a Commercial region. Expect a </w:t>
      </w:r>
      <w:r>
        <w:rPr>
          <w:rFonts w:ascii="Consolas" w:hAnsi="Consolas"/>
          <w:sz w:val="19"/>
        </w:rPr>
        <w:t>RequestDisallowedByPolicy</w:t>
      </w:r>
      <w:r>
        <w:t xml:space="preserve"> error citing </w:t>
      </w:r>
      <w:r>
        <w:rPr>
          <w:rFonts w:ascii="Consolas" w:hAnsi="Consolas"/>
          <w:sz w:val="19"/>
        </w:rPr>
        <w:t>Security Baseline Initiative – Governance Root – Pilot</w:t>
      </w:r>
      <w:r>
        <w:t xml:space="preserve">. </w:t>
      </w:r>
      <w:r>
        <w:rPr>
          <w:b/>
        </w:rPr>
        <w:t>Fail</w:t>
      </w:r>
      <w:r>
        <w:t xml:space="preserve"> (deployment succeeds) = the effect is still </w:t>
      </w:r>
      <w:r>
        <w:rPr>
          <w:rFonts w:ascii="Consolas" w:hAnsi="Consolas"/>
          <w:sz w:val="19"/>
        </w:rPr>
        <w:t>Audit</w:t>
      </w:r>
      <w:r>
        <w:t xml:space="preserve">; switch the relevant policy to </w:t>
      </w:r>
      <w:r>
        <w:rPr>
          <w:rFonts w:ascii="Consolas" w:hAnsi="Consolas"/>
          <w:sz w:val="19"/>
        </w:rPr>
        <w:t>Deny</w:t>
      </w:r>
      <w:r>
        <w:t xml:space="preserve"> for the pilot scope and retry.</w:t>
      </w:r>
    </w:p>
    <w:p>
      <w:r>
        <w:t>__________________________________________________</w:t>
      </w:r>
    </w:p>
    <w:p>
      <w:pPr>
        <w:pStyle w:val="Heading2"/>
      </w:pPr>
      <w:r>
        <w:t>Regression / re-test cadence</w:t>
      </w:r>
    </w:p>
    <w:p>
      <w:pPr>
        <w:pStyle w:val="ListBullet"/>
      </w:pPr>
      <w:r>
        <w:t xml:space="preserve">Re-run </w:t>
      </w:r>
      <w:r>
        <w:rPr>
          <w:rFonts w:ascii="Consolas" w:hAnsi="Consolas"/>
          <w:sz w:val="19"/>
        </w:rPr>
        <w:t>AZSECG-Validation.ps1</w:t>
      </w:r>
      <w:r>
        <w:t xml:space="preserve"> after every expansion step (Stage E) and after any policy edit.</w:t>
      </w:r>
    </w:p>
    <w:p>
      <w:pPr>
        <w:pStyle w:val="ListBullet"/>
      </w:pPr>
      <w:r>
        <w:t>Regenerate the report for audit evidence:</w:t>
      </w:r>
    </w:p>
    <w:p>
      <w:r>
        <w:rPr>
          <w:rFonts w:ascii="Consolas" w:hAnsi="Consolas"/>
          <w:sz w:val="18"/>
        </w:rPr>
        <w:t xml:space="preserve">  powershell -ExecutionPolicy Bypass -File .\scripts\AZSECG-Report.ps1 -SubscriptionId your-subscription-id -OutputPath .\AZSECG-report.html</w:t>
      </w:r>
    </w:p>
    <w:p>
      <w:pPr>
        <w:pStyle w:val="ListBullet"/>
      </w:pPr>
      <w:r>
        <w:t>Keep each dated report as FedRAMP High audit evidence; store it in the Gov-region Log Analytics workspace or an approved Gov storage account (</w:t>
      </w:r>
      <w:r>
        <w:rPr>
          <w:rFonts w:ascii="Consolas" w:hAnsi="Consolas"/>
          <w:sz w:val="19"/>
        </w:rPr>
        <w:t>blob.core.usgovcloudapi.net</w:t>
      </w:r>
      <w:r>
        <w:t>), never a Commercial store.</w:t>
      </w:r>
    </w:p>
    <w:p>
      <w:r>
        <w:rPr>
          <w:b/>
        </w:rPr>
        <w:t>Exit criteria for "baseline validated":</w:t>
      </w:r>
      <w:r>
        <w:t xml:space="preserve"> T1–T9 pass on every in-scope subscription, T10 passes on the pilot, the report is generated, and rollback has been rehearsed at least once.</w:t>
      </w:r>
    </w:p>
    <w:p>
      <w:pPr>
        <w:pStyle w:val="Heading1"/>
      </w:pPr>
      <w:r>
        <w:t>Troubleshooting — Azure Security Baseline &amp; Governance (Government / GCC High)</w:t>
      </w:r>
    </w:p>
    <w:p>
      <w:r>
        <w:t xml:space="preserve">Gov-specific problems and their fixes. Nearly every issue on a GCC High tenant traces back to one root cause: </w:t>
      </w:r>
      <w:r>
        <w:rPr>
          <w:b/>
        </w:rPr>
        <w:t>something is pointed at the Commercial cloud instead of Azure Government.</w:t>
      </w:r>
      <w:r>
        <w:t xml:space="preserve"> Check that first, always.</w:t>
      </w:r>
    </w:p>
    <w:p>
      <w:pPr>
        <w:ind w:left="432"/>
      </w:pPr>
      <w:r>
        <w:rPr>
          <w:i/>
          <w:color w:val="2E86C1"/>
        </w:rPr>
        <w:t>First response to any weird failure: confirm the cloud. (Get-AzContext).Environment.Name must return AzureUSGovernment. In the browser, the URL must be portal.azure.us, not portal.azure.com.</w:t>
      </w:r>
    </w:p>
    <w:p>
      <w:r>
        <w:t>__________________________________________________</w:t>
      </w:r>
    </w:p>
    <w:p>
      <w:pPr>
        <w:pStyle w:val="Heading2"/>
      </w:pPr>
      <w:r>
        <w:t>1. "I signed in but see no subscriptions / resources"</w:t>
      </w:r>
    </w:p>
    <w:p>
      <w:pPr>
        <w:pStyle w:val="ListBullet"/>
      </w:pPr>
      <w:r>
        <w:rPr>
          <w:b/>
        </w:rPr>
        <w:t>Symptom:</w:t>
      </w:r>
      <w:r>
        <w:t xml:space="preserve"> </w:t>
      </w:r>
      <w:r>
        <w:rPr>
          <w:rFonts w:ascii="Consolas" w:hAnsi="Consolas"/>
          <w:sz w:val="19"/>
        </w:rPr>
        <w:t>Get-AzSubscription</w:t>
      </w:r>
      <w:r>
        <w:t xml:space="preserve"> is empty, or the portal shows an unfamiliar/empty directory.</w:t>
      </w:r>
    </w:p>
    <w:p>
      <w:pPr>
        <w:pStyle w:val="ListBullet"/>
      </w:pPr>
      <w:r>
        <w:rPr>
          <w:b/>
        </w:rPr>
        <w:t>Cause:</w:t>
      </w:r>
      <w:r>
        <w:t xml:space="preserve"> Connected to Commercial. </w:t>
      </w:r>
      <w:r>
        <w:rPr>
          <w:rFonts w:ascii="Consolas" w:hAnsi="Consolas"/>
          <w:sz w:val="19"/>
        </w:rPr>
        <w:t>Connect-AzAccount</w:t>
      </w:r>
      <w:r>
        <w:t xml:space="preserve"> without the environment switch defaults to </w:t>
      </w:r>
      <w:r>
        <w:rPr>
          <w:rFonts w:ascii="Consolas" w:hAnsi="Consolas"/>
          <w:sz w:val="19"/>
        </w:rPr>
        <w:t>AzureCloud</w:t>
      </w:r>
      <w:r>
        <w:t xml:space="preserve">, and </w:t>
      </w:r>
      <w:r>
        <w:rPr>
          <w:rFonts w:ascii="Consolas" w:hAnsi="Consolas"/>
          <w:sz w:val="19"/>
        </w:rPr>
        <w:t>portal.azure.com</w:t>
      </w:r>
      <w:r>
        <w:t xml:space="preserve"> is the Commercial portal.</w:t>
      </w:r>
    </w:p>
    <w:p>
      <w:pPr>
        <w:pStyle w:val="ListBullet"/>
      </w:pPr>
      <w:r>
        <w:rPr>
          <w:b/>
        </w:rPr>
        <w:t>Fix:</w:t>
      </w:r>
      <w:r>
        <w:t xml:space="preserve"> </w:t>
      </w:r>
      <w:r>
        <w:rPr>
          <w:rFonts w:ascii="Consolas" w:hAnsi="Consolas"/>
          <w:sz w:val="19"/>
        </w:rPr>
        <w:t>Disconnect-AzAccount</w:t>
      </w:r>
      <w:r>
        <w:t xml:space="preserve">, then </w:t>
      </w:r>
      <w:r>
        <w:rPr>
          <w:rFonts w:ascii="Consolas" w:hAnsi="Consolas"/>
          <w:sz w:val="19"/>
        </w:rPr>
        <w:t>Connect-AzAccount -Environment AzureUSGovernment</w:t>
      </w:r>
      <w:r>
        <w:t xml:space="preserve">. In the browser, go to </w:t>
      </w:r>
      <w:r>
        <w:rPr>
          <w:rFonts w:ascii="Consolas" w:hAnsi="Consolas"/>
          <w:sz w:val="19"/>
        </w:rPr>
        <w:t>https://portal.azure.us</w:t>
      </w:r>
      <w:r>
        <w:t>. Source: [Connect to Azure Government with PowerShell](https://learn.microsoft.com/en-us/azure/azure-government/documentation-government-get-started-connect-with-ps).</w:t>
      </w:r>
    </w:p>
    <w:p>
      <w:pPr>
        <w:pStyle w:val="Heading2"/>
      </w:pPr>
      <w:r>
        <w:t>2. Sign-in redirect / "wrong version number" / TLS or AADSTS redirect errors</w:t>
      </w:r>
    </w:p>
    <w:p>
      <w:pPr>
        <w:pStyle w:val="ListBullet"/>
      </w:pPr>
      <w:r>
        <w:rPr>
          <w:b/>
        </w:rPr>
        <w:t>Symptom:</w:t>
      </w:r>
      <w:r>
        <w:t xml:space="preserve"> </w:t>
      </w:r>
      <w:r>
        <w:rPr>
          <w:rFonts w:ascii="Consolas" w:hAnsi="Consolas"/>
          <w:sz w:val="19"/>
        </w:rPr>
        <w:t>Connect-MgGraph</w:t>
      </w:r>
      <w:r>
        <w:t xml:space="preserve"> or a portal sign-in throws a redirect/authority error; tokens are rejected.</w:t>
      </w:r>
    </w:p>
    <w:p>
      <w:pPr>
        <w:pStyle w:val="ListBullet"/>
      </w:pPr>
      <w:r>
        <w:rPr>
          <w:b/>
        </w:rPr>
        <w:t>Cause:</w:t>
      </w:r>
      <w:r>
        <w:t xml:space="preserve"> Authenticating against the Commercial authority </w:t>
      </w:r>
      <w:r>
        <w:rPr>
          <w:rFonts w:ascii="Consolas" w:hAnsi="Consolas"/>
          <w:sz w:val="19"/>
        </w:rPr>
        <w:t>login.microsoftonline.com</w:t>
      </w:r>
      <w:r>
        <w:t xml:space="preserve"> for a Gov tenant homed in </w:t>
      </w:r>
      <w:r>
        <w:rPr>
          <w:rFonts w:ascii="Consolas" w:hAnsi="Consolas"/>
          <w:sz w:val="19"/>
        </w:rPr>
        <w:t>login.microsoftonline.us</w:t>
      </w:r>
      <w:r>
        <w:t>, or a proxy that only allows Commercial endpoints.</w:t>
      </w:r>
    </w:p>
    <w:p>
      <w:pPr>
        <w:pStyle w:val="ListBullet"/>
      </w:pPr>
      <w:r>
        <w:rPr>
          <w:b/>
        </w:rPr>
        <w:t>Fix:</w:t>
      </w:r>
    </w:p>
    <w:p>
      <w:pPr>
        <w:pStyle w:val="ListBullet"/>
      </w:pPr>
      <w:r>
        <w:t xml:space="preserve">Graph: </w:t>
      </w:r>
      <w:r>
        <w:rPr>
          <w:rFonts w:ascii="Consolas" w:hAnsi="Consolas"/>
          <w:sz w:val="19"/>
        </w:rPr>
        <w:t>Connect-MgGraph -Environment USGov</w:t>
      </w:r>
      <w:r>
        <w:t xml:space="preserve"> (DoD: </w:t>
      </w:r>
      <w:r>
        <w:rPr>
          <w:rFonts w:ascii="Consolas" w:hAnsi="Consolas"/>
          <w:sz w:val="19"/>
        </w:rPr>
        <w:t>-Environment USGovDoD</w:t>
      </w:r>
      <w:r>
        <w:t>). Source: [Microsoft Graph national cloud deployments](https://learn.microsoft.com/en-us/graph/deployments).</w:t>
      </w:r>
    </w:p>
    <w:p>
      <w:pPr>
        <w:pStyle w:val="ListBullet"/>
      </w:pPr>
      <w:r>
        <w:t xml:space="preserve">Confirm firewall/proxy allows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management.usgovcloudapi.net</w:t>
      </w:r>
      <w:r>
        <w:t>. Source: [endpoint mapping](https://learn.microsoft.com/en-us/azure/azure-government/compare-azure-government-global-azure#guidance-for-developers).</w:t>
      </w:r>
    </w:p>
    <w:p>
      <w:pPr>
        <w:pStyle w:val="Heading2"/>
      </w:pPr>
      <w:r>
        <w:t>3. A Defender for Cloud plan won't turn on / doesn't appear</w:t>
      </w:r>
    </w:p>
    <w:p>
      <w:pPr>
        <w:pStyle w:val="ListBullet"/>
      </w:pPr>
      <w:r>
        <w:rPr>
          <w:b/>
        </w:rPr>
        <w:t>Symptom:</w:t>
      </w:r>
      <w:r>
        <w:t xml:space="preserve"> Defender for </w:t>
      </w:r>
      <w:r>
        <w:rPr>
          <w:b/>
        </w:rPr>
        <w:t>App Service</w:t>
      </w:r>
      <w:r>
        <w:t xml:space="preserve">, </w:t>
      </w:r>
      <w:r>
        <w:rPr>
          <w:b/>
        </w:rPr>
        <w:t>Cosmos DB</w:t>
      </w:r>
      <w:r>
        <w:t xml:space="preserve">, or a </w:t>
      </w:r>
      <w:r>
        <w:rPr>
          <w:b/>
        </w:rPr>
        <w:t>Foundry/AI</w:t>
      </w:r>
      <w:r>
        <w:t xml:space="preserve"> plan is missing from </w:t>
      </w:r>
      <w:r>
        <w:rPr>
          <w:b/>
        </w:rPr>
        <w:t>Environment settings → Defender plans</w:t>
      </w:r>
      <w:r>
        <w:t>, or refuses to save.</w:t>
      </w:r>
    </w:p>
    <w:p>
      <w:pPr>
        <w:pStyle w:val="ListBullet"/>
      </w:pPr>
      <w:r>
        <w:rPr>
          <w:b/>
        </w:rPr>
        <w:t>Cause:</w:t>
      </w:r>
      <w:r>
        <w:t xml:space="preserve"> These plans are </w:t>
      </w:r>
      <w:r>
        <w:rPr>
          <w:b/>
        </w:rPr>
        <w:t>Not Available in Azure Government</w:t>
      </w:r>
      <w:r>
        <w:t xml:space="preserve"> — this is expected, not a bug.</w:t>
      </w:r>
    </w:p>
    <w:p>
      <w:pPr>
        <w:pStyle w:val="ListBullet"/>
      </w:pPr>
      <w:r>
        <w:rPr>
          <w:b/>
        </w:rPr>
        <w:t>Fix:</w:t>
      </w:r>
      <w:r>
        <w:t xml:space="preserve"> Do not enable them. Enable only the Gov-available plans (Servers, Storage, Key Vault, Resource Manager, Containers, DNS, SQL, OSS DBs). Source: [Cloud feature availability — Microsoft Defender for Cloud](https://learn.microsoft.com/en-us/azure/security/fundamentals/feature-availability#microsoft-defender-for-cloud).</w:t>
      </w:r>
    </w:p>
    <w:p>
      <w:pPr>
        <w:pStyle w:val="Heading2"/>
      </w:pPr>
      <w:r>
        <w:t>4. "Recommendation exemption" option is missing in Defender for Cloud</w:t>
      </w:r>
    </w:p>
    <w:p>
      <w:pPr>
        <w:pStyle w:val="ListBullet"/>
      </w:pPr>
      <w:r>
        <w:rPr>
          <w:b/>
        </w:rPr>
        <w:t>Symptom:</w:t>
      </w:r>
      <w:r>
        <w:t xml:space="preserve"> You cannot exempt an individual Defender recommendation.</w:t>
      </w:r>
    </w:p>
    <w:p>
      <w:pPr>
        <w:pStyle w:val="ListBullet"/>
      </w:pPr>
      <w:r>
        <w:rPr>
          <w:b/>
        </w:rPr>
        <w:t>Cause:</w:t>
      </w:r>
      <w:r>
        <w:t xml:space="preserve"> </w:t>
      </w:r>
      <w:r>
        <w:rPr>
          <w:b/>
        </w:rPr>
        <w:t>Recommendation exemption rules</w:t>
      </w:r>
      <w:r>
        <w:t xml:space="preserve"> are </w:t>
      </w:r>
      <w:r>
        <w:rPr>
          <w:b/>
        </w:rPr>
        <w:t>Not Available</w:t>
      </w:r>
      <w:r>
        <w:t xml:space="preserve"> in Azure Government.</w:t>
      </w:r>
    </w:p>
    <w:p>
      <w:pPr>
        <w:pStyle w:val="ListBullet"/>
      </w:pPr>
      <w:r>
        <w:rPr>
          <w:b/>
        </w:rPr>
        <w:t>Fix:</w:t>
      </w:r>
      <w:r>
        <w:t xml:space="preserve"> Use an </w:t>
      </w:r>
      <w:r>
        <w:rPr>
          <w:b/>
        </w:rPr>
        <w:t>Azure Policy exemption</w:t>
      </w:r>
      <w:r>
        <w:t xml:space="preserve"> at the appropriate scope instead, or narrow the policy scope. Source: [Cloud feature availability — Microsoft Defender for Cloud](https://learn.microsoft.com/en-us/azure/security/fundamentals/feature-availability#microsoft-defender-for-cloud).</w:t>
      </w:r>
    </w:p>
    <w:p>
      <w:pPr>
        <w:pStyle w:val="Heading2"/>
      </w:pPr>
      <w:r>
        <w:t>5. Every deployment is suddenly blocked after assigning the policy initiative</w:t>
      </w:r>
    </w:p>
    <w:p>
      <w:pPr>
        <w:pStyle w:val="ListBullet"/>
      </w:pPr>
      <w:r>
        <w:rPr>
          <w:b/>
        </w:rPr>
        <w:t>Symptom:</w:t>
      </w:r>
      <w:r>
        <w:t xml:space="preserve"> </w:t>
      </w:r>
      <w:r>
        <w:rPr>
          <w:rFonts w:ascii="Consolas" w:hAnsi="Consolas"/>
          <w:sz w:val="19"/>
        </w:rPr>
        <w:t>RequestDisallowedByPolicy</w:t>
      </w:r>
      <w:r>
        <w:t xml:space="preserve"> on all deployments, citing the Allowed Locations policy.</w:t>
      </w:r>
    </w:p>
    <w:p>
      <w:pPr>
        <w:pStyle w:val="ListBullet"/>
      </w:pPr>
      <w:r>
        <w:rPr>
          <w:b/>
        </w:rPr>
        <w:t>Cause:</w:t>
      </w:r>
      <w:r>
        <w:t xml:space="preserve"> A </w:t>
      </w:r>
      <w:r>
        <w:rPr>
          <w:b/>
        </w:rPr>
        <w:t>Commercial region name</w:t>
      </w:r>
      <w:r>
        <w:t xml:space="preserve"> (e.g. </w:t>
      </w:r>
      <w:r>
        <w:rPr>
          <w:rFonts w:ascii="Consolas" w:hAnsi="Consolas"/>
          <w:sz w:val="19"/>
        </w:rPr>
        <w:t>eastus</w:t>
      </w:r>
      <w:r>
        <w:t xml:space="preserve">) is in the </w:t>
      </w:r>
      <w:r>
        <w:rPr>
          <w:b/>
        </w:rPr>
        <w:t>Allowed Locations</w:t>
      </w:r>
      <w:r>
        <w:t xml:space="preserve"> parameter. That region does not exist in the Gov cloud, so nothing can deploy.</w:t>
      </w:r>
    </w:p>
    <w:p>
      <w:pPr>
        <w:pStyle w:val="ListBullet"/>
      </w:pPr>
      <w:r>
        <w:rPr>
          <w:b/>
        </w:rPr>
        <w:t>Fix:</w:t>
      </w:r>
      <w:r>
        <w:t xml:space="preserve"> Edit </w:t>
      </w:r>
      <w:r>
        <w:rPr>
          <w:rFonts w:ascii="Consolas" w:hAnsi="Consolas"/>
          <w:sz w:val="19"/>
        </w:rPr>
        <w:t>Security Baseline Initiative – Governance Root – Pilot</w:t>
      </w:r>
      <w:r>
        <w:t xml:space="preserve"> → Parameters → set Allowed Locations to Gov regions only: </w:t>
      </w:r>
      <w:r>
        <w:rPr>
          <w:rFonts w:ascii="Consolas" w:hAnsi="Consolas"/>
          <w:sz w:val="19"/>
        </w:rPr>
        <w:t>usgovvirginia</w:t>
      </w:r>
      <w:r>
        <w:t xml:space="preserve">, </w:t>
      </w:r>
      <w:r>
        <w:rPr>
          <w:rFonts w:ascii="Consolas" w:hAnsi="Consolas"/>
          <w:sz w:val="19"/>
        </w:rPr>
        <w:t>usgovtexas</w:t>
      </w:r>
      <w:r>
        <w:t xml:space="preserve">, </w:t>
      </w:r>
      <w:r>
        <w:rPr>
          <w:rFonts w:ascii="Consolas" w:hAnsi="Consolas"/>
          <w:sz w:val="19"/>
        </w:rPr>
        <w:t>usgovarizona</w:t>
      </w:r>
      <w:r>
        <w:t xml:space="preserve"> (and DoD if scoped). Source: [Connect with PowerShell — regions](https://learn.microsoft.com/en-us/azure/azure-government/documentation-government-get-started-connect-with-ps).</w:t>
      </w:r>
    </w:p>
    <w:p>
      <w:pPr>
        <w:pStyle w:val="Heading2"/>
      </w:pPr>
      <w:r>
        <w:t>6. Legitimate work is blocked by a pilot `Deny` policy</w:t>
      </w:r>
    </w:p>
    <w:p>
      <w:pPr>
        <w:pStyle w:val="ListBullet"/>
      </w:pPr>
      <w:r>
        <w:rPr>
          <w:b/>
        </w:rPr>
        <w:t>Symptom:</w:t>
      </w:r>
      <w:r>
        <w:t xml:space="preserve"> A required workload fails with a policy </w:t>
      </w:r>
      <w:r>
        <w:rPr>
          <w:rFonts w:ascii="Consolas" w:hAnsi="Consolas"/>
          <w:sz w:val="19"/>
        </w:rPr>
        <w:t>Deny</w:t>
      </w:r>
      <w:r>
        <w:t xml:space="preserve"> during pilot.</w:t>
      </w:r>
    </w:p>
    <w:p>
      <w:pPr>
        <w:pStyle w:val="ListBullet"/>
      </w:pPr>
      <w:r>
        <w:rPr>
          <w:b/>
        </w:rPr>
        <w:t>Cause:</w:t>
      </w:r>
      <w:r>
        <w:t xml:space="preserve"> The </w:t>
      </w:r>
      <w:r>
        <w:rPr>
          <w:rFonts w:ascii="Consolas" w:hAnsi="Consolas"/>
          <w:sz w:val="19"/>
        </w:rPr>
        <w:t>Deny</w:t>
      </w:r>
      <w:r>
        <w:t xml:space="preserve"> effect is too broad for a genuine exception.</w:t>
      </w:r>
    </w:p>
    <w:p>
      <w:pPr>
        <w:pStyle w:val="ListBullet"/>
      </w:pPr>
      <w:r>
        <w:rPr>
          <w:b/>
        </w:rPr>
        <w:t>Fix:</w:t>
      </w:r>
      <w:r>
        <w:t xml:space="preserve"> Add a scoped </w:t>
      </w:r>
      <w:r>
        <w:rPr>
          <w:b/>
        </w:rPr>
        <w:t>Azure Policy exemption</w:t>
      </w:r>
      <w:r>
        <w:t xml:space="preserve"> for the specific resource/RG, or adjust the policy parameter. Do </w:t>
      </w:r>
      <w:r>
        <w:rPr>
          <w:b/>
        </w:rPr>
        <w:t>not</w:t>
      </w:r>
      <w:r>
        <w:t xml:space="preserve"> reach for Defender recommendation exemptions (unavailable in Gov). Re-run </w:t>
      </w:r>
      <w:r>
        <w:rPr>
          <w:rFonts w:ascii="Consolas" w:hAnsi="Consolas"/>
          <w:sz w:val="19"/>
        </w:rPr>
        <w:t>AZSECG-Validation.ps1</w:t>
      </w:r>
      <w:r>
        <w:t xml:space="preserve"> after the change.</w:t>
      </w:r>
    </w:p>
    <w:p>
      <w:pPr>
        <w:pStyle w:val="Heading2"/>
      </w:pPr>
      <w:r>
        <w:t>7. Management groups option is greyed out / root not visible</w:t>
      </w:r>
    </w:p>
    <w:p>
      <w:pPr>
        <w:pStyle w:val="ListBullet"/>
      </w:pPr>
      <w:r>
        <w:rPr>
          <w:b/>
        </w:rPr>
        <w:t>Symptom:</w:t>
      </w:r>
      <w:r>
        <w:t xml:space="preserve"> Cannot create </w:t>
      </w:r>
      <w:r>
        <w:rPr>
          <w:rFonts w:ascii="Consolas" w:hAnsi="Consolas"/>
          <w:sz w:val="19"/>
        </w:rPr>
        <w:t>Governance Root MG</w:t>
      </w:r>
      <w:r>
        <w:t>; management groups won't load.</w:t>
      </w:r>
    </w:p>
    <w:p>
      <w:pPr>
        <w:pStyle w:val="ListBullet"/>
      </w:pPr>
      <w:r>
        <w:rPr>
          <w:b/>
        </w:rPr>
        <w:t>Cause:</w:t>
      </w:r>
      <w:r>
        <w:t xml:space="preserve"> Management groups not yet initialized, or missing root-scope access.</w:t>
      </w:r>
    </w:p>
    <w:p>
      <w:pPr>
        <w:pStyle w:val="ListBullet"/>
      </w:pPr>
      <w:r>
        <w:rPr>
          <w:b/>
        </w:rPr>
        <w:t>Fix:</w:t>
      </w:r>
      <w:r>
        <w:t xml:space="preserve"> A Global Administrator elevates access once (Entra ID → Properties → *Access management for Azure resources* → Yes) to get </w:t>
      </w:r>
      <w:r>
        <w:rPr>
          <w:rFonts w:ascii="Consolas" w:hAnsi="Consolas"/>
          <w:sz w:val="19"/>
        </w:rPr>
        <w:t>User Access Administrator</w:t>
      </w:r>
      <w:r>
        <w:t xml:space="preserve"> at root, clicks </w:t>
      </w:r>
      <w:r>
        <w:rPr>
          <w:b/>
        </w:rPr>
        <w:t>Start using management groups</w:t>
      </w:r>
      <w:r>
        <w:t xml:space="preserve"> in </w:t>
      </w:r>
      <w:r>
        <w:rPr>
          <w:rFonts w:ascii="Consolas" w:hAnsi="Consolas"/>
          <w:sz w:val="19"/>
        </w:rPr>
        <w:t>portal.azure.us</w:t>
      </w:r>
      <w:r>
        <w:t>, creates the hierarchy, then removes the elevation. Behaves as Commercial but done in the Gov portal. Source: [Compare Azure Government — Management and governance](https://learn.microsoft.com/en-us/azure/azure-government/compare-azure-government-global-azure#management-and-governance).</w:t>
      </w:r>
    </w:p>
    <w:p>
      <w:pPr>
        <w:pStyle w:val="Heading2"/>
      </w:pPr>
      <w:r>
        <w:t>8. "Just-in-time / eligible" role activation isn't available</w:t>
      </w:r>
    </w:p>
    <w:p>
      <w:pPr>
        <w:pStyle w:val="ListBullet"/>
      </w:pPr>
      <w:r>
        <w:rPr>
          <w:b/>
        </w:rPr>
        <w:t>Symptom:</w:t>
      </w:r>
      <w:r>
        <w:t xml:space="preserve"> You expected to grant PIM-eligible (JIT) access via Azure Lighthouse and the option is absent.</w:t>
      </w:r>
    </w:p>
    <w:p>
      <w:pPr>
        <w:pStyle w:val="ListBullet"/>
      </w:pPr>
      <w:r>
        <w:rPr>
          <w:b/>
        </w:rPr>
        <w:t>Cause:</w:t>
      </w:r>
      <w:r>
        <w:t xml:space="preserve"> In Azure Government, </w:t>
      </w:r>
      <w:r>
        <w:rPr>
          <w:b/>
        </w:rPr>
        <w:t>Azure Lighthouse PIM (eligible/JIT) authorization is not enabled</w:t>
      </w:r>
      <w:r>
        <w:t>, and cross-cloud Lighthouse delegation is unsupported.</w:t>
      </w:r>
    </w:p>
    <w:p>
      <w:pPr>
        <w:pStyle w:val="ListBullet"/>
      </w:pPr>
      <w:r>
        <w:rPr>
          <w:b/>
        </w:rPr>
        <w:t>Fix:</w:t>
      </w:r>
      <w:r>
        <w:t xml:space="preserve"> Use standing, tightly scoped RBAC (the custom role </w:t>
      </w:r>
      <w:r>
        <w:rPr>
          <w:rFonts w:ascii="Consolas" w:hAnsi="Consolas"/>
          <w:sz w:val="19"/>
        </w:rPr>
        <w:t>Governance Operator – Landing Zones – Pilot</w:t>
      </w:r>
      <w:r>
        <w:t>), add Conditional Access, and document this as a compensating control. Source: [Compare Azure Government — Azure Lighthouse](https://learn.microsoft.com/en-us/azure/azure-government/compare-azure-government-global-azure#azure-lighthouse).</w:t>
      </w:r>
    </w:p>
    <w:p>
      <w:pPr>
        <w:pStyle w:val="Heading2"/>
      </w:pPr>
      <w:r>
        <w:t>9. MFA "Trusted IPs" setting is missing</w:t>
      </w:r>
    </w:p>
    <w:p>
      <w:pPr>
        <w:pStyle w:val="ListBullet"/>
      </w:pPr>
      <w:r>
        <w:rPr>
          <w:b/>
        </w:rPr>
        <w:t>Symptom:</w:t>
      </w:r>
      <w:r>
        <w:t xml:space="preserve"> You cannot configure Trusted IPs for MFA bypass on trusted networks.</w:t>
      </w:r>
    </w:p>
    <w:p>
      <w:pPr>
        <w:pStyle w:val="ListBullet"/>
      </w:pPr>
      <w:r>
        <w:rPr>
          <w:b/>
        </w:rPr>
        <w:t>Cause:</w:t>
      </w:r>
      <w:r>
        <w:t xml:space="preserve"> </w:t>
      </w:r>
      <w:r>
        <w:rPr>
          <w:b/>
        </w:rPr>
        <w:t>Trusted IPs is not supported</w:t>
      </w:r>
      <w:r>
        <w:t xml:space="preserve"> in Azure Government.</w:t>
      </w:r>
    </w:p>
    <w:p>
      <w:pPr>
        <w:pStyle w:val="ListBullet"/>
      </w:pPr>
      <w:r>
        <w:rPr>
          <w:b/>
        </w:rPr>
        <w:t>Fix:</w:t>
      </w:r>
      <w:r>
        <w:t xml:space="preserve"> Use </w:t>
      </w:r>
      <w:r>
        <w:rPr>
          <w:b/>
        </w:rPr>
        <w:t>Conditional Access named locations</w:t>
      </w:r>
      <w:r>
        <w:t xml:space="preserve"> to control when MFA is required. Source: [Compare Azure Government — Microsoft Entra ID](https://learn.microsoft.com/en-us/azure/azure-government/compare-azure-government-global-azure#microsoft-entra-id-p1-and-p2).</w:t>
      </w:r>
    </w:p>
    <w:p>
      <w:pPr>
        <w:pStyle w:val="Heading2"/>
      </w:pPr>
      <w:r>
        <w:t>10. Log Analytics workspace has no data / can't move Commercial data in</w:t>
      </w:r>
    </w:p>
    <w:p>
      <w:pPr>
        <w:pStyle w:val="ListBullet"/>
      </w:pPr>
      <w:r>
        <w:rPr>
          <w:b/>
        </w:rPr>
        <w:t>Symptom:</w:t>
      </w:r>
      <w:r>
        <w:t xml:space="preserve"> No rows in the workspace, or an attempt to migrate a Commercial workspace fails.</w:t>
      </w:r>
    </w:p>
    <w:p>
      <w:pPr>
        <w:pStyle w:val="ListBullet"/>
      </w:pPr>
      <w:r>
        <w:rPr>
          <w:b/>
        </w:rPr>
        <w:t>Cause:</w:t>
      </w:r>
      <w:r>
        <w:t xml:space="preserve"> Wrong endpoints allowed, wrong region, or an attempt to migrate data between clouds (not possible).</w:t>
      </w:r>
    </w:p>
    <w:p>
      <w:pPr>
        <w:pStyle w:val="ListBullet"/>
      </w:pPr>
      <w:r>
        <w:rPr>
          <w:b/>
        </w:rPr>
        <w:t>Fix:</w:t>
      </w:r>
      <w:r>
        <w:t xml:space="preserve"> Confirm the workspace </w:t>
      </w:r>
      <w:r>
        <w:rPr>
          <w:rFonts w:ascii="Consolas" w:hAnsi="Consolas"/>
          <w:sz w:val="19"/>
        </w:rPr>
        <w:t>Governance Logs Workspace – Platform – Pilot</w:t>
      </w:r>
      <w:r>
        <w:t xml:space="preserve"> is in a </w:t>
      </w:r>
      <w:r>
        <w:rPr>
          <w:b/>
        </w:rPr>
        <w:t>US Gov region</w:t>
      </w:r>
      <w:r>
        <w:t xml:space="preserve">, diagnostic settings point to it, and firewall allows </w:t>
      </w:r>
      <w:r>
        <w:rPr>
          <w:rFonts w:ascii="Consolas" w:hAnsi="Consolas"/>
          <w:sz w:val="19"/>
        </w:rPr>
        <w:t>*.opinsights.azure.us</w:t>
      </w:r>
      <w:r>
        <w:t xml:space="preserve"> / </w:t>
      </w:r>
      <w:r>
        <w:rPr>
          <w:rFonts w:ascii="Consolas" w:hAnsi="Consolas"/>
          <w:sz w:val="19"/>
        </w:rPr>
        <w:t>oms.microsoft.us</w:t>
      </w:r>
      <w:r>
        <w:t xml:space="preserve">. </w:t>
      </w:r>
      <w:r>
        <w:rPr>
          <w:b/>
        </w:rPr>
        <w:t>Data cannot be migrated between Commercial and Gov</w:t>
      </w:r>
      <w:r>
        <w:t xml:space="preserve"> — start fresh in Gov. Source: [Compare Azure Government — Azure Monitor](https://learn.microsoft.com/en-us/azure/azure-government/compare-azure-government-global-azure#azure-monitor).</w:t>
      </w:r>
    </w:p>
    <w:p>
      <w:pPr>
        <w:pStyle w:val="Heading2"/>
      </w:pPr>
      <w:r>
        <w:t>11. Regulatory-compliance dashboard shows different / fewer standards than Commercial</w:t>
      </w:r>
    </w:p>
    <w:p>
      <w:pPr>
        <w:pStyle w:val="ListBullet"/>
      </w:pPr>
      <w:r>
        <w:rPr>
          <w:b/>
        </w:rPr>
        <w:t>Symptom:</w:t>
      </w:r>
      <w:r>
        <w:t xml:space="preserve"> The standards list in </w:t>
      </w:r>
      <w:r>
        <w:rPr>
          <w:b/>
        </w:rPr>
        <w:t>Defender for Cloud → Regulatory compliance</w:t>
      </w:r>
      <w:r>
        <w:t xml:space="preserve"> differs from a Commercial tenant.</w:t>
      </w:r>
    </w:p>
    <w:p>
      <w:pPr>
        <w:pStyle w:val="ListBullet"/>
      </w:pPr>
      <w:r>
        <w:rPr>
          <w:b/>
        </w:rPr>
        <w:t>Cause:</w:t>
      </w:r>
      <w:r>
        <w:t xml:space="preserve"> Expected — "there may be differences in the standards offered per cloud type."</w:t>
      </w:r>
    </w:p>
    <w:p>
      <w:pPr>
        <w:pStyle w:val="ListBullet"/>
      </w:pPr>
      <w:r>
        <w:rPr>
          <w:b/>
        </w:rPr>
        <w:t>Fix:</w:t>
      </w:r>
      <w:r>
        <w:t xml:space="preserve"> Use the standards that render in your Gov subscription. Confirm coverage before relying on a specific standard (</w:t>
      </w:r>
      <w:r>
        <w:rPr>
          <w:b/>
        </w:rPr>
        <w:t>verify for Azure Government</w:t>
      </w:r>
      <w:r>
        <w:t>). Source: [Cloud feature availability — Microsoft Defender for Cloud, footnote 4](https://learn.microsoft.com/en-us/azure/security/fundamentals/feature-availability#microsoft-defender-for-cloud).</w:t>
      </w:r>
    </w:p>
    <w:p>
      <w:pPr>
        <w:pStyle w:val="Heading2"/>
      </w:pPr>
      <w:r>
        <w:t>12. A built-in policy initiative or preview feature is missing</w:t>
      </w:r>
    </w:p>
    <w:p>
      <w:pPr>
        <w:pStyle w:val="ListBullet"/>
      </w:pPr>
      <w:r>
        <w:rPr>
          <w:b/>
        </w:rPr>
        <w:t>Symptom:</w:t>
      </w:r>
      <w:r>
        <w:t xml:space="preserve"> The exact built-in initiative or a preview capability you used in Commercial isn't present.</w:t>
      </w:r>
    </w:p>
    <w:p>
      <w:pPr>
        <w:pStyle w:val="ListBullet"/>
      </w:pPr>
      <w:r>
        <w:rPr>
          <w:b/>
        </w:rPr>
        <w:t>Cause:</w:t>
      </w:r>
      <w:r>
        <w:t xml:space="preserve"> Built-in definitions and preview features can lag in Gov (Public Preview items often show Not Available in Gov first).</w:t>
      </w:r>
    </w:p>
    <w:p>
      <w:pPr>
        <w:pStyle w:val="ListBullet"/>
      </w:pPr>
      <w:r>
        <w:rPr>
          <w:b/>
        </w:rPr>
        <w:t>Fix:</w:t>
      </w:r>
      <w:r>
        <w:t xml:space="preserve"> Pick an available initiative in </w:t>
      </w:r>
      <w:r>
        <w:rPr>
          <w:rFonts w:ascii="Consolas" w:hAnsi="Consolas"/>
          <w:sz w:val="19"/>
        </w:rPr>
        <w:t>portal.azure.us</w:t>
      </w:r>
      <w:r>
        <w:t xml:space="preserve">, or build a custom initiative from available definitions. Re-check the [feature availability page](https://learn.microsoft.com/en-us/azure/security/fundamentals/feature-availability) at deployment time. Flag anything unconfirmed as </w:t>
      </w:r>
      <w:r>
        <w:rPr>
          <w:b/>
        </w:rPr>
        <w:t>verify for Azure Government</w:t>
      </w:r>
      <w:r>
        <w:t>.</w:t>
      </w:r>
    </w:p>
    <w:p>
      <w:pPr>
        <w:pStyle w:val="Heading2"/>
      </w:pPr>
      <w:r>
        <w:t>13. A script says it refuses to run because the cloud is wrong</w:t>
      </w:r>
    </w:p>
    <w:p>
      <w:pPr>
        <w:pStyle w:val="ListBullet"/>
      </w:pPr>
      <w:r>
        <w:rPr>
          <w:b/>
        </w:rPr>
        <w:t>Symptom:</w:t>
      </w:r>
      <w:r>
        <w:t xml:space="preserve"> </w:t>
      </w:r>
      <w:r>
        <w:rPr>
          <w:rFonts w:ascii="Consolas" w:hAnsi="Consolas"/>
          <w:sz w:val="19"/>
        </w:rPr>
        <w:t>AZSECG-*.ps1</w:t>
      </w:r>
      <w:r>
        <w:t xml:space="preserve"> exits with an environment-guard error.</w:t>
      </w:r>
    </w:p>
    <w:p>
      <w:pPr>
        <w:pStyle w:val="ListBullet"/>
      </w:pPr>
      <w:r>
        <w:rPr>
          <w:b/>
        </w:rPr>
        <w:t>Cause:</w:t>
      </w:r>
      <w:r>
        <w:t xml:space="preserve"> By design — the scripts fail fast if </w:t>
      </w:r>
      <w:r>
        <w:rPr>
          <w:rFonts w:ascii="Consolas" w:hAnsi="Consolas"/>
          <w:sz w:val="19"/>
        </w:rPr>
        <w:t>(Get-AzContext).Environment.Name</w:t>
      </w:r>
      <w:r>
        <w:t xml:space="preserve"> is not </w:t>
      </w:r>
      <w:r>
        <w:rPr>
          <w:rFonts w:ascii="Consolas" w:hAnsi="Consolas"/>
          <w:sz w:val="19"/>
        </w:rPr>
        <w:t>AzureUSGovernment</w:t>
      </w:r>
      <w:r>
        <w:t>, to prevent acting on the wrong cloud.</w:t>
      </w:r>
    </w:p>
    <w:p>
      <w:pPr>
        <w:pStyle w:val="ListBullet"/>
      </w:pPr>
      <w:r>
        <w:rPr>
          <w:b/>
        </w:rPr>
        <w:t>Fix:</w:t>
      </w:r>
      <w:r>
        <w:t xml:space="preserve"> </w:t>
      </w:r>
      <w:r>
        <w:rPr>
          <w:rFonts w:ascii="Consolas" w:hAnsi="Consolas"/>
          <w:sz w:val="19"/>
        </w:rPr>
        <w:t>Connect-AzAccount -Environment AzureUSGovernment</w:t>
      </w:r>
      <w:r>
        <w:t xml:space="preserve"> (and </w:t>
      </w:r>
      <w:r>
        <w:rPr>
          <w:rFonts w:ascii="Consolas" w:hAnsi="Consolas"/>
          <w:sz w:val="19"/>
        </w:rPr>
        <w:t>Connect-MgGraph -Environment USGov</w:t>
      </w:r>
      <w:r>
        <w:t xml:space="preserve"> where the script uses Graph), then re-run.</w:t>
      </w:r>
    </w:p>
    <w:p>
      <w:r>
        <w:t>__________________________________________________</w:t>
      </w:r>
    </w:p>
    <w:p>
      <w:pPr>
        <w:pStyle w:val="Heading2"/>
      </w:pPr>
      <w:r>
        <w:t>Escalation checklist</w:t>
      </w:r>
    </w:p>
    <w:p>
      <w:r>
        <w:t>Before opening a support case, capture:</w:t>
      </w:r>
    </w:p>
    <w:p>
      <w:pPr>
        <w:pStyle w:val="ListNumber"/>
      </w:pPr>
      <w:r>
        <w:rPr>
          <w:rFonts w:ascii="Consolas" w:hAnsi="Consolas"/>
          <w:sz w:val="19"/>
        </w:rPr>
        <w:t>(Get-AzContext).Environment.Name</w:t>
      </w:r>
      <w:r>
        <w:t xml:space="preserve"> and </w:t>
      </w:r>
      <w:r>
        <w:rPr>
          <w:rFonts w:ascii="Consolas" w:hAnsi="Consolas"/>
          <w:sz w:val="19"/>
        </w:rPr>
        <w:t>.ResourceManagerUrl</w:t>
      </w:r>
      <w:r>
        <w:t xml:space="preserve"> (prove you're in Gov).</w:t>
      </w:r>
    </w:p>
    <w:p>
      <w:pPr>
        <w:pStyle w:val="ListNumber"/>
      </w:pPr>
      <w:r>
        <w:rPr>
          <w:rFonts w:ascii="Consolas" w:hAnsi="Consolas"/>
          <w:sz w:val="19"/>
        </w:rPr>
        <w:t>Get-AzEnvironment -Name AzureUSGovernment</w:t>
      </w:r>
      <w:r>
        <w:t xml:space="preserve"> output (endpoints).</w:t>
      </w:r>
    </w:p>
    <w:p>
      <w:pPr>
        <w:pStyle w:val="ListNumber"/>
      </w:pPr>
      <w:r>
        <w:t xml:space="preserve">The exact error text and the object name involved (use the verbatim names from </w:t>
      </w:r>
      <w:r>
        <w:rPr>
          <w:rFonts w:ascii="Consolas" w:hAnsi="Consolas"/>
          <w:sz w:val="19"/>
        </w:rPr>
        <w:t>03-implementation.md</w:t>
      </w:r>
      <w:r>
        <w:t>).</w:t>
      </w:r>
    </w:p>
    <w:p>
      <w:pPr>
        <w:pStyle w:val="ListNumber"/>
      </w:pPr>
      <w:r>
        <w:t xml:space="preserve">A fresh </w:t>
      </w:r>
      <w:r>
        <w:rPr>
          <w:rFonts w:ascii="Consolas" w:hAnsi="Consolas"/>
          <w:sz w:val="19"/>
        </w:rPr>
        <w:t>AZSECG-Discovery.ps1</w:t>
      </w:r>
      <w:r>
        <w:t xml:space="preserve"> and </w:t>
      </w:r>
      <w:r>
        <w:rPr>
          <w:rFonts w:ascii="Consolas" w:hAnsi="Consolas"/>
          <w:sz w:val="19"/>
        </w:rPr>
        <w:t>AZSECG-Validation.ps1</w:t>
      </w:r>
      <w:r>
        <w:t xml:space="preserve"> output.</w:t>
      </w:r>
    </w:p>
    <w:p>
      <w:pPr>
        <w:pStyle w:val="ListNumber"/>
      </w:pPr>
      <w:r>
        <w:t xml:space="preserve">Whether the feature is listed </w:t>
      </w:r>
      <w:r>
        <w:rPr>
          <w:b/>
        </w:rPr>
        <w:t>Not Available</w:t>
      </w:r>
      <w:r>
        <w:t xml:space="preserve"> in Gov on the [feature availability page](https://learn.microsoft.com/en-us/azure/security/fundamentals/feature-availability) — if so, it's a parity gap, not a fault.</w:t>
      </w:r>
    </w:p>
    <w:p>
      <w:pPr>
        <w:pStyle w:val="Heading1"/>
      </w:pPr>
      <w:r>
        <w:t>Best Practices — Azure Security Baseline &amp; Governance (Government / GCC High)</w:t>
      </w:r>
    </w:p>
    <w:p>
      <w:r>
        <w:t xml:space="preserve">Operating guidance for running the governance baseline on an </w:t>
      </w:r>
      <w:r>
        <w:rPr>
          <w:b/>
        </w:rPr>
        <w:t>Azure Government / GCC High</w:t>
      </w:r>
      <w:r>
        <w:t xml:space="preserve"> tenant over time. These practices assume the baseline from </w:t>
      </w:r>
      <w:r>
        <w:rPr>
          <w:rFonts w:ascii="Consolas" w:hAnsi="Consolas"/>
          <w:sz w:val="19"/>
        </w:rPr>
        <w:t>03-implementation.md</w:t>
      </w:r>
      <w:r>
        <w:t xml:space="preserve"> is deployed and validated.</w:t>
      </w:r>
    </w:p>
    <w:p>
      <w:r>
        <w:t>__________________________________________________</w:t>
      </w:r>
    </w:p>
    <w:p>
      <w:pPr>
        <w:pStyle w:val="Heading2"/>
      </w:pPr>
      <w:r>
        <w:t>1. Always confirm the cloud before you act</w:t>
      </w:r>
    </w:p>
    <w:p>
      <w:r>
        <w:t>The single most common Gov mistake is operating against the Commercial cloud by habit.</w:t>
      </w:r>
    </w:p>
    <w:p>
      <w:pPr>
        <w:pStyle w:val="ListBullet"/>
      </w:pPr>
      <w:r>
        <w:t xml:space="preserve">Bookmark </w:t>
      </w:r>
      <w:r>
        <w:rPr>
          <w:rFonts w:ascii="Consolas" w:hAnsi="Consolas"/>
          <w:sz w:val="19"/>
        </w:rPr>
        <w:t>https://portal.azure.us</w:t>
      </w:r>
      <w:r>
        <w:t xml:space="preserve"> (Azure) and </w:t>
      </w:r>
      <w:r>
        <w:rPr>
          <w:rFonts w:ascii="Consolas" w:hAnsi="Consolas"/>
          <w:sz w:val="19"/>
        </w:rPr>
        <w:t>https://portal.office365.us</w:t>
      </w:r>
      <w:r>
        <w:t xml:space="preserve"> (M365/Entra admin). Delete or clearly label any </w:t>
      </w:r>
      <w:r>
        <w:rPr>
          <w:rFonts w:ascii="Consolas" w:hAnsi="Consolas"/>
          <w:sz w:val="19"/>
        </w:rPr>
        <w:t>portal.azure.com</w:t>
      </w:r>
      <w:r>
        <w:t xml:space="preserve"> bookmark.</w:t>
      </w:r>
    </w:p>
    <w:p>
      <w:pPr>
        <w:pStyle w:val="ListBullet"/>
      </w:pPr>
      <w:r>
        <w:t xml:space="preserve">In scripts, </w:t>
      </w:r>
      <w:r>
        <w:rPr>
          <w:b/>
        </w:rPr>
        <w:t>fail fast</w:t>
      </w:r>
      <w:r>
        <w:t xml:space="preserve"> if the context is not Gov: check </w:t>
      </w:r>
      <w:r>
        <w:rPr>
          <w:rFonts w:ascii="Consolas" w:hAnsi="Consolas"/>
          <w:sz w:val="19"/>
        </w:rPr>
        <w:t>(Get-AzContext).Environment.Name -eq 'AzureUSGovernment'</w:t>
      </w:r>
      <w:r>
        <w:t xml:space="preserve"> before any write. All five solution scripts do this.</w:t>
      </w:r>
    </w:p>
    <w:p>
      <w:pPr>
        <w:pStyle w:val="ListBullet"/>
      </w:pPr>
      <w:r>
        <w:t xml:space="preserve">Standardize on </w:t>
      </w:r>
      <w:r>
        <w:rPr>
          <w:rFonts w:ascii="Consolas" w:hAnsi="Consolas"/>
          <w:sz w:val="19"/>
        </w:rPr>
        <w:t>Connect-AzAccount -Environment AzureUSGovernment</w:t>
      </w:r>
      <w:r>
        <w:t xml:space="preserve"> and </w:t>
      </w:r>
      <w:r>
        <w:rPr>
          <w:rFonts w:ascii="Consolas" w:hAnsi="Consolas"/>
          <w:sz w:val="19"/>
        </w:rPr>
        <w:t>Connect-MgGraph -Environment USGov</w:t>
      </w:r>
      <w:r>
        <w:t xml:space="preserve"> in every runbook. Source: [Connect to Azure Government with PowerShell](https://learn.microsoft.com/en-us/azure/azure-government/documentation-government-get-started-connect-with-ps).</w:t>
      </w:r>
    </w:p>
    <w:p>
      <w:pPr>
        <w:pStyle w:val="Heading2"/>
      </w:pPr>
      <w:r>
        <w:t>2. Least privilege — standing scope, documented compensating controls</w:t>
      </w:r>
    </w:p>
    <w:p>
      <w:pPr>
        <w:pStyle w:val="ListBullet"/>
      </w:pPr>
      <w:r>
        <w:t xml:space="preserve">Assign RBAC at the </w:t>
      </w:r>
      <w:r>
        <w:rPr>
          <w:b/>
        </w:rPr>
        <w:t>highest management-group scope</w:t>
      </w:r>
      <w:r>
        <w:t xml:space="preserve"> you truly need, and let inheritance do the rest — don't sprinkle per-subscription </w:t>
      </w:r>
      <w:r>
        <w:rPr>
          <w:rFonts w:ascii="Consolas" w:hAnsi="Consolas"/>
          <w:sz w:val="19"/>
        </w:rPr>
        <w:t>Owner</w:t>
      </w:r>
      <w:r>
        <w:t>.</w:t>
      </w:r>
    </w:p>
    <w:p>
      <w:pPr>
        <w:pStyle w:val="ListBullet"/>
      </w:pPr>
      <w:r>
        <w:t xml:space="preserve">Prefer the custom role </w:t>
      </w:r>
      <w:r>
        <w:rPr>
          <w:rFonts w:ascii="Consolas" w:hAnsi="Consolas"/>
          <w:sz w:val="19"/>
        </w:rPr>
        <w:t>Governance Operator – Landing Zones – Pilot</w:t>
      </w:r>
      <w:r>
        <w:t xml:space="preserve"> over built-in </w:t>
      </w:r>
      <w:r>
        <w:rPr>
          <w:rFonts w:ascii="Consolas" w:hAnsi="Consolas"/>
          <w:sz w:val="19"/>
        </w:rPr>
        <w:t>Contributor</w:t>
      </w:r>
      <w:r>
        <w:t xml:space="preserve"> for day-to-day governance work.</w:t>
      </w:r>
    </w:p>
    <w:p>
      <w:pPr>
        <w:pStyle w:val="ListBullet"/>
      </w:pPr>
      <w:r>
        <w:rPr>
          <w:b/>
        </w:rPr>
        <w:t>Gov reality:</w:t>
      </w:r>
      <w:r>
        <w:t xml:space="preserve"> Azure Lighthouse </w:t>
      </w:r>
      <w:r>
        <w:rPr>
          <w:b/>
        </w:rPr>
        <w:t>PIM eligible/JIT authorization is not enabled</w:t>
      </w:r>
      <w:r>
        <w:t xml:space="preserve"> in Azure Government, so "just-in-time" role activation via Lighthouse is unavailable. Compensate with tight scope, Conditional Access, and periodic access reviews — and </w:t>
      </w:r>
      <w:r>
        <w:rPr>
          <w:b/>
        </w:rPr>
        <w:t>document</w:t>
      </w:r>
      <w:r>
        <w:t xml:space="preserve"> that PIM-eligible access is not available in this cloud. Source: [Compare Azure Government — Azure Lighthouse](https://learn.microsoft.com/en-us/azure/azure-government/compare-azure-government-global-azure#azure-lighthouse).</w:t>
      </w:r>
    </w:p>
    <w:p>
      <w:pPr>
        <w:pStyle w:val="Heading2"/>
      </w:pPr>
      <w:r>
        <w:t>3. Policy-first guardrails, audit before deny</w:t>
      </w:r>
    </w:p>
    <w:p>
      <w:pPr>
        <w:pStyle w:val="ListBullet"/>
      </w:pPr>
      <w:r>
        <w:t xml:space="preserve">Roll out every new policy as </w:t>
      </w:r>
      <w:r>
        <w:rPr>
          <w:b/>
        </w:rPr>
        <w:t>`Audit`/`AuditIfNotExists`</w:t>
      </w:r>
      <w:r>
        <w:t xml:space="preserve"> first, observe compliance, then promote to </w:t>
      </w:r>
      <w:r>
        <w:rPr>
          <w:rFonts w:ascii="Consolas" w:hAnsi="Consolas"/>
          <w:sz w:val="19"/>
        </w:rPr>
        <w:t>Deny</w:t>
      </w:r>
      <w:r>
        <w:t xml:space="preserve"> on the pilot scope, then expand.</w:t>
      </w:r>
    </w:p>
    <w:p>
      <w:pPr>
        <w:pStyle w:val="ListBullet"/>
      </w:pPr>
      <w:r>
        <w:t xml:space="preserve">Keep </w:t>
      </w:r>
      <w:r>
        <w:rPr>
          <w:b/>
        </w:rPr>
        <w:t>Allowed Locations</w:t>
      </w:r>
      <w:r>
        <w:t xml:space="preserve"> pinned to Gov regions (</w:t>
      </w:r>
      <w:r>
        <w:rPr>
          <w:rFonts w:ascii="Consolas" w:hAnsi="Consolas"/>
          <w:sz w:val="19"/>
        </w:rPr>
        <w:t>usgovvirginia</w:t>
      </w:r>
      <w:r>
        <w:t xml:space="preserve">, </w:t>
      </w:r>
      <w:r>
        <w:rPr>
          <w:rFonts w:ascii="Consolas" w:hAnsi="Consolas"/>
          <w:sz w:val="19"/>
        </w:rPr>
        <w:t>usgovtexas</w:t>
      </w:r>
      <w:r>
        <w:t xml:space="preserve">, </w:t>
      </w:r>
      <w:r>
        <w:rPr>
          <w:rFonts w:ascii="Consolas" w:hAnsi="Consolas"/>
          <w:sz w:val="19"/>
        </w:rPr>
        <w:t>usgovarizona</w:t>
      </w:r>
      <w:r>
        <w:t>, DoD as needed). Re-check this parameter after any template import — a stray Commercial region name blocks every deployment in the Gov cloud.</w:t>
      </w:r>
    </w:p>
    <w:p>
      <w:pPr>
        <w:pStyle w:val="ListBullet"/>
      </w:pPr>
      <w:r>
        <w:t xml:space="preserve">Use </w:t>
      </w:r>
      <w:r>
        <w:rPr>
          <w:b/>
        </w:rPr>
        <w:t>Azure Policy exemptions</w:t>
      </w:r>
      <w:r>
        <w:t xml:space="preserve"> for legitimate exceptions. Do </w:t>
      </w:r>
      <w:r>
        <w:rPr>
          <w:b/>
        </w:rPr>
        <w:t>not</w:t>
      </w:r>
      <w:r>
        <w:t xml:space="preserve"> design around </w:t>
      </w:r>
      <w:r>
        <w:rPr>
          <w:b/>
        </w:rPr>
        <w:t>Defender recommendation exemption rules</w:t>
      </w:r>
      <w:r>
        <w:t xml:space="preserve"> — they are </w:t>
      </w:r>
      <w:r>
        <w:rPr>
          <w:b/>
        </w:rPr>
        <w:t>Not Available</w:t>
      </w:r>
      <w:r>
        <w:t xml:space="preserve"> in Azure Government. Source: [Cloud feature availability — Microsoft Defender for Cloud](https://learn.microsoft.com/en-us/azure/security/fundamentals/feature-availability#microsoft-defender-for-cloud).</w:t>
      </w:r>
    </w:p>
    <w:p>
      <w:pPr>
        <w:pStyle w:val="Heading2"/>
      </w:pPr>
      <w:r>
        <w:t>4. Enable only the Defender plans that exist in Gov</w:t>
      </w:r>
    </w:p>
    <w:p>
      <w:pPr>
        <w:pStyle w:val="ListBullet"/>
      </w:pPr>
      <w:r>
        <w:t xml:space="preserve">Enable and keep on: </w:t>
      </w:r>
      <w:r>
        <w:rPr>
          <w:b/>
        </w:rPr>
        <w:t>Servers, Storage, Key Vault, Resource Manager, Containers, DNS, Azure SQL, SQL on machines, open-source relational DBs</w:t>
      </w:r>
      <w:r>
        <w:t>.</w:t>
      </w:r>
    </w:p>
    <w:p>
      <w:pPr>
        <w:pStyle w:val="ListBullet"/>
      </w:pPr>
      <w:r>
        <w:t xml:space="preserve">Never build automation that assumes </w:t>
      </w:r>
      <w:r>
        <w:rPr>
          <w:b/>
        </w:rPr>
        <w:t>App Service, Cosmos DB, Foundry/AI, adaptive network hardening, integrated legacy VA, or AWS/GCP connectors</w:t>
      </w:r>
      <w:r>
        <w:t xml:space="preserve"> — all Not Available in Gov.</w:t>
      </w:r>
    </w:p>
    <w:p>
      <w:pPr>
        <w:pStyle w:val="ListBullet"/>
      </w:pPr>
      <w:r>
        <w:t xml:space="preserve">For VM vulnerability findings, use Defender for Servers with the </w:t>
      </w:r>
      <w:r>
        <w:rPr>
          <w:b/>
        </w:rPr>
        <w:t>Microsoft Defender Vulnerability Management</w:t>
      </w:r>
      <w:r>
        <w:t xml:space="preserve"> integration rather than the legacy built-in scanner (verify plan coverage in your tenant, and flag "verify for Azure Government" if a specific sub-feature is not confirmed for your region).</w:t>
      </w:r>
    </w:p>
    <w:p>
      <w:pPr>
        <w:pStyle w:val="Heading2"/>
      </w:pPr>
      <w:r>
        <w:t>5. Centralize audit logging in-cloud, keep it in-cloud</w:t>
      </w:r>
    </w:p>
    <w:p>
      <w:pPr>
        <w:pStyle w:val="ListBullet"/>
      </w:pPr>
      <w:r>
        <w:t xml:space="preserve">Send activity and diagnostic logs to </w:t>
      </w:r>
      <w:r>
        <w:rPr>
          <w:rFonts w:ascii="Consolas" w:hAnsi="Consolas"/>
          <w:sz w:val="19"/>
        </w:rPr>
        <w:t>Governance Logs Workspace – Platform – Pilot</w:t>
      </w:r>
      <w:r>
        <w:t xml:space="preserve"> in a US Gov region.</w:t>
      </w:r>
    </w:p>
    <w:p>
      <w:pPr>
        <w:pStyle w:val="ListBullet"/>
      </w:pPr>
      <w:r>
        <w:rPr>
          <w:b/>
        </w:rPr>
        <w:t>Data cannot be migrated</w:t>
      </w:r>
      <w:r>
        <w:t xml:space="preserve"> between Commercial and Gov workspaces — pick the right region once. Source: [Compare Azure Government — Azure Monitor](https://learn.microsoft.com/en-us/azure/azure-government/compare-azure-government-global-azure#azure-monitor).</w:t>
      </w:r>
    </w:p>
    <w:p>
      <w:pPr>
        <w:pStyle w:val="ListBullet"/>
      </w:pPr>
      <w:r>
        <w:t>Store exported audit evidence only on Gov storage (</w:t>
      </w:r>
      <w:r>
        <w:rPr>
          <w:rFonts w:ascii="Consolas" w:hAnsi="Consolas"/>
          <w:sz w:val="19"/>
        </w:rPr>
        <w:t>blob.core.usgovcloudapi.net</w:t>
      </w:r>
      <w:r>
        <w:t>), never a Commercial account, to preserve data-residency and export-control posture.</w:t>
      </w:r>
    </w:p>
    <w:p>
      <w:pPr>
        <w:pStyle w:val="Heading2"/>
      </w:pPr>
      <w:r>
        <w:t>6. Identity hardening the Gov way</w:t>
      </w:r>
    </w:p>
    <w:p>
      <w:pPr>
        <w:pStyle w:val="ListBullet"/>
      </w:pPr>
      <w:r>
        <w:t xml:space="preserve">Enforce MFA with </w:t>
      </w:r>
      <w:r>
        <w:rPr>
          <w:b/>
        </w:rPr>
        <w:t>Conditional Access named locations</w:t>
      </w:r>
      <w:r>
        <w:t xml:space="preserve">, not </w:t>
      </w:r>
      <w:r>
        <w:rPr>
          <w:b/>
        </w:rPr>
        <w:t>Trusted IPs</w:t>
      </w:r>
      <w:r>
        <w:t xml:space="preserve"> — Trusted IPs is </w:t>
      </w:r>
      <w:r>
        <w:rPr>
          <w:b/>
        </w:rPr>
        <w:t>not supported</w:t>
      </w:r>
      <w:r>
        <w:t xml:space="preserve"> in Azure Government. Source: [Compare Azure Government — Microsoft Entra ID](https://learn.microsoft.com/en-us/azure/azure-government/compare-azure-government-global-azure#microsoft-entra-id-p1-and-p2).</w:t>
      </w:r>
    </w:p>
    <w:p>
      <w:pPr>
        <w:pStyle w:val="ListBullet"/>
      </w:pPr>
      <w:r>
        <w:t xml:space="preserve">Be aware </w:t>
      </w:r>
      <w:r>
        <w:rPr>
          <w:b/>
        </w:rPr>
        <w:t>B2B collaboration</w:t>
      </w:r>
      <w:r>
        <w:t xml:space="preserve"> has known limitations in Gov and </w:t>
      </w:r>
      <w:r>
        <w:rPr>
          <w:b/>
        </w:rPr>
        <w:t>Azure AD B2C is not available</w:t>
      </w:r>
      <w:r>
        <w:t xml:space="preserve"> — do not design external-identity flows that depend on them without verifying availability in your tenant.</w:t>
      </w:r>
    </w:p>
    <w:p>
      <w:pPr>
        <w:pStyle w:val="Heading2"/>
      </w:pPr>
      <w:r>
        <w:t>7. Change control, rollback, and evidence</w:t>
      </w:r>
    </w:p>
    <w:p>
      <w:pPr>
        <w:pStyle w:val="ListBullet"/>
      </w:pPr>
      <w:r>
        <w:t xml:space="preserve">Treat every </w:t>
      </w:r>
      <w:r>
        <w:rPr>
          <w:rFonts w:ascii="Consolas" w:hAnsi="Consolas"/>
          <w:sz w:val="19"/>
        </w:rPr>
        <w:t>Deny</w:t>
      </w:r>
      <w:r>
        <w:t xml:space="preserve"> promotion and scope expansion as a change record with a scheduled window (requirement G5) and a rehearsed rollback (requirement G6).</w:t>
      </w:r>
    </w:p>
    <w:p>
      <w:pPr>
        <w:pStyle w:val="ListBullet"/>
      </w:pPr>
      <w:r>
        <w:t xml:space="preserve">Capture a fresh </w:t>
      </w:r>
      <w:r>
        <w:rPr>
          <w:b/>
        </w:rPr>
        <w:t>discovery</w:t>
      </w:r>
      <w:r>
        <w:t xml:space="preserve"> snapshot before each change and a </w:t>
      </w:r>
      <w:r>
        <w:rPr>
          <w:b/>
        </w:rPr>
        <w:t>validation + report</w:t>
      </w:r>
      <w:r>
        <w:t xml:space="preserve"> snapshot after — these are your before/after audit evidence.</w:t>
      </w:r>
    </w:p>
    <w:p>
      <w:pPr>
        <w:pStyle w:val="ListBullet"/>
      </w:pPr>
      <w:r>
        <w:t xml:space="preserve">Rehearse rollback (policy → </w:t>
      </w:r>
      <w:r>
        <w:rPr>
          <w:rFonts w:ascii="Consolas" w:hAnsi="Consolas"/>
          <w:sz w:val="19"/>
        </w:rPr>
        <w:t>Audit</w:t>
      </w:r>
      <w:r>
        <w:t>, remove RBAC assignment, Defender plan → Off, MG move-back) at least once before expanding beyond the pilot.</w:t>
      </w:r>
    </w:p>
    <w:p>
      <w:pPr>
        <w:pStyle w:val="Heading2"/>
      </w:pPr>
      <w:r>
        <w:t>8. Keep tooling current and Gov-aware</w:t>
      </w:r>
    </w:p>
    <w:p>
      <w:pPr>
        <w:pStyle w:val="ListBullet"/>
      </w:pPr>
      <w:r>
        <w:t xml:space="preserve">Keep the </w:t>
      </w:r>
      <w:r>
        <w:rPr>
          <w:b/>
        </w:rPr>
        <w:t>Az</w:t>
      </w:r>
      <w:r>
        <w:t xml:space="preserve"> and </w:t>
      </w:r>
      <w:r>
        <w:rPr>
          <w:b/>
        </w:rPr>
        <w:t>Microsoft.Graph</w:t>
      </w:r>
      <w:r>
        <w:t xml:space="preserve"> modules current so the </w:t>
      </w:r>
      <w:r>
        <w:rPr>
          <w:rFonts w:ascii="Consolas" w:hAnsi="Consolas"/>
          <w:sz w:val="19"/>
        </w:rPr>
        <w:t>AzureUSGovernment</w:t>
      </w:r>
      <w:r>
        <w:t xml:space="preserve"> / </w:t>
      </w:r>
      <w:r>
        <w:rPr>
          <w:rFonts w:ascii="Consolas" w:hAnsi="Consolas"/>
          <w:sz w:val="19"/>
        </w:rPr>
        <w:t>USGov</w:t>
      </w:r>
      <w:r>
        <w:t xml:space="preserve"> environment switches resolve.</w:t>
      </w:r>
    </w:p>
    <w:p>
      <w:pPr>
        <w:pStyle w:val="ListBullet"/>
      </w:pPr>
      <w:r>
        <w:t xml:space="preserve">Re-verify endpoints periodically with </w:t>
      </w:r>
      <w:r>
        <w:rPr>
          <w:rFonts w:ascii="Consolas" w:hAnsi="Consolas"/>
          <w:sz w:val="19"/>
        </w:rPr>
        <w:t>Get-AzEnvironment -Name AzureUSGovernment</w:t>
      </w:r>
      <w:r>
        <w:t xml:space="preserve"> — Microsoft occasionally adds Gov endpoints as parity improves.</w:t>
      </w:r>
    </w:p>
    <w:p>
      <w:pPr>
        <w:pStyle w:val="ListBullet"/>
      </w:pPr>
      <w:r>
        <w:t>Track Microsoft's [Cloud feature availability](https://learn.microsoft.com/en-us/azure/security/fundamentals/feature-availability) page; Gov parity gaps close over time, and a feature marked Not Available today may become GA — re-confirm before relying on it.</w:t>
      </w:r>
    </w:p>
    <w:p>
      <w:pPr>
        <w:pStyle w:val="Heading2"/>
      </w:pPr>
      <w:r>
        <w:t>9. Naming discipline</w:t>
      </w:r>
    </w:p>
    <w:p>
      <w:r>
        <w:t xml:space="preserve">Reuse the exact object names from </w:t>
      </w:r>
      <w:r>
        <w:rPr>
          <w:rFonts w:ascii="Consolas" w:hAnsi="Consolas"/>
          <w:sz w:val="19"/>
        </w:rPr>
        <w:t>03-implementation.md</w:t>
      </w:r>
      <w:r>
        <w:t xml:space="preserve"> in every script, ticket, and audit artifact. Consistent </w:t>
      </w:r>
      <w:r>
        <w:rPr>
          <w:rFonts w:ascii="Consolas" w:hAnsi="Consolas"/>
          <w:sz w:val="19"/>
        </w:rPr>
        <w:t>&lt;Purpose&gt; – &lt;Scope&gt; – &lt;Stage&gt;</w:t>
      </w:r>
      <w:r>
        <w:t xml:space="preserve"> naming makes validation deterministic and audit review fast.</w:t>
      </w:r>
    </w:p>
    <w:p>
      <w:pPr>
        <w:pStyle w:val="Heading1"/>
      </w:pPr>
      <w:r>
        <w:t>Deliverables Summary — Azure Security Baseline &amp; Governance (Government / GCC High)</w:t>
      </w:r>
    </w:p>
    <w:p>
      <w:r>
        <w:t xml:space="preserve">Everything included in this solution package, and what each piece is for. All content is authored for </w:t>
      </w:r>
      <w:r>
        <w:rPr>
          <w:b/>
        </w:rPr>
        <w:t>Azure Government / GCC High</w:t>
      </w:r>
      <w:r>
        <w:t xml:space="preserve"> — sovereign </w:t>
      </w:r>
      <w:r>
        <w:rPr>
          <w:rFonts w:ascii="Consolas" w:hAnsi="Consolas"/>
          <w:sz w:val="19"/>
        </w:rPr>
        <w:t>*.us</w:t>
      </w:r>
      <w:r>
        <w:t xml:space="preserve"> portals and US Gov endpoints throughout.</w:t>
      </w:r>
    </w:p>
    <w:p>
      <w:r>
        <w:t>__________________________________________________</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executive-summary.md</w:t>
            </w:r>
          </w:p>
        </w:tc>
        <w:tc>
          <w:tcPr>
            <w:tcW w:type="dxa" w:w="4320"/>
          </w:tcPr>
          <w:p>
            <w:r>
              <w:t>One-page business framing: why Gov differs from Commercial and what the solution delivers.</w:t>
            </w:r>
          </w:p>
        </w:tc>
      </w:tr>
      <w:tr>
        <w:tc>
          <w:tcPr>
            <w:tcW w:type="dxa" w:w="4320"/>
          </w:tcPr>
          <w:p>
            <w:r>
              <w:rPr>
                <w:rFonts w:ascii="Consolas" w:hAnsi="Consolas"/>
                <w:sz w:val="19"/>
              </w:rPr>
              <w:t>01-solution-overview.md</w:t>
            </w:r>
          </w:p>
        </w:tc>
        <w:tc>
          <w:tcPr>
            <w:tcW w:type="dxa" w:w="4320"/>
          </w:tcPr>
          <w:p>
            <w:r>
              <w:t xml:space="preserve">The solution, the deployment model, and an explicit </w:t>
            </w:r>
            <w:r>
              <w:rPr>
                <w:b/>
              </w:rPr>
              <w:t>Commercial vs Azure Government — what's different</w:t>
            </w:r>
            <w:r>
              <w:t xml:space="preserve"> section.</w:t>
            </w:r>
          </w:p>
        </w:tc>
      </w:tr>
      <w:tr>
        <w:tc>
          <w:tcPr>
            <w:tcW w:type="dxa" w:w="4320"/>
          </w:tcPr>
          <w:p>
            <w:r>
              <w:rPr>
                <w:rFonts w:ascii="Consolas" w:hAnsi="Consolas"/>
                <w:sz w:val="19"/>
              </w:rPr>
              <w:t>02-requirements.md</w:t>
            </w:r>
          </w:p>
        </w:tc>
        <w:tc>
          <w:tcPr>
            <w:tcW w:type="dxa" w:w="4320"/>
          </w:tcPr>
          <w:p>
            <w:r>
              <w:t>Solution-specific prerequisites (Gov subscription, Gov licensing, roles, MG access, Defender scope, Log Analytics, endpoints, modules) — each with Description / Why / Verify / Implement-if-missing.</w:t>
            </w:r>
          </w:p>
        </w:tc>
      </w:tr>
      <w:tr>
        <w:tc>
          <w:tcPr>
            <w:tcW w:type="dxa" w:w="4320"/>
          </w:tcPr>
          <w:p>
            <w:r>
              <w:rPr>
                <w:rFonts w:ascii="Consolas" w:hAnsi="Consolas"/>
                <w:sz w:val="19"/>
              </w:rPr>
              <w:t>03-implementation.md</w:t>
            </w:r>
          </w:p>
        </w:tc>
        <w:tc>
          <w:tcPr>
            <w:tcW w:type="dxa" w:w="4320"/>
          </w:tcPr>
          <w:p>
            <w:r>
              <w:t xml:space="preserve">Exact ordered steps using </w:t>
            </w:r>
            <w:r>
              <w:rPr>
                <w:rFonts w:ascii="Consolas" w:hAnsi="Consolas"/>
                <w:sz w:val="19"/>
              </w:rPr>
              <w:t>portal.azure.us</w:t>
            </w:r>
            <w:r>
              <w:t>, Assess→Configure→Pilot→Validate→Expand, with Gov caveats inline and named objects.</w:t>
            </w:r>
          </w:p>
        </w:tc>
      </w:tr>
      <w:tr>
        <w:tc>
          <w:tcPr>
            <w:tcW w:type="dxa" w:w="4320"/>
          </w:tcPr>
          <w:p>
            <w:r>
              <w:rPr>
                <w:rFonts w:ascii="Consolas" w:hAnsi="Consolas"/>
                <w:sz w:val="19"/>
              </w:rPr>
              <w:t>05-testing.md</w:t>
            </w:r>
          </w:p>
        </w:tc>
        <w:tc>
          <w:tcPr>
            <w:tcW w:type="dxa" w:w="4320"/>
          </w:tcPr>
          <w:p>
            <w:r>
              <w:t>Pass/fail test matrix and procedures, validated against US Gov endpoints.</w:t>
            </w:r>
          </w:p>
        </w:tc>
      </w:tr>
      <w:tr>
        <w:tc>
          <w:tcPr>
            <w:tcW w:type="dxa" w:w="4320"/>
          </w:tcPr>
          <w:p>
            <w:r>
              <w:rPr>
                <w:rFonts w:ascii="Consolas" w:hAnsi="Consolas"/>
                <w:sz w:val="19"/>
              </w:rPr>
              <w:t>06-troubleshooting.md</w:t>
            </w:r>
          </w:p>
        </w:tc>
        <w:tc>
          <w:tcPr>
            <w:tcW w:type="dxa" w:w="4320"/>
          </w:tcPr>
          <w:p>
            <w:r>
              <w:t>Gov-specific gotchas (wrong cloud, endpoint/redirect errors, unavailable plans, region traps) and fixes.</w:t>
            </w:r>
          </w:p>
        </w:tc>
      </w:tr>
      <w:tr>
        <w:tc>
          <w:tcPr>
            <w:tcW w:type="dxa" w:w="4320"/>
          </w:tcPr>
          <w:p>
            <w:r>
              <w:rPr>
                <w:rFonts w:ascii="Consolas" w:hAnsi="Consolas"/>
                <w:sz w:val="19"/>
              </w:rPr>
              <w:t>07-best-practices.md</w:t>
            </w:r>
          </w:p>
        </w:tc>
        <w:tc>
          <w:tcPr>
            <w:tcW w:type="dxa" w:w="4320"/>
          </w:tcPr>
          <w:p>
            <w:r>
              <w:t>Ongoing operating guidance for the baseline on a Gov tenant.</w:t>
            </w:r>
          </w:p>
        </w:tc>
      </w:tr>
      <w:tr>
        <w:tc>
          <w:tcPr>
            <w:tcW w:type="dxa" w:w="4320"/>
          </w:tcPr>
          <w:p>
            <w:r>
              <w:rPr>
                <w:rFonts w:ascii="Consolas" w:hAnsi="Consolas"/>
                <w:sz w:val="19"/>
              </w:rPr>
              <w:t>gcc-high-parity-notes.md</w:t>
            </w:r>
          </w:p>
        </w:tc>
        <w:tc>
          <w:tcPr>
            <w:tcW w:type="dxa" w:w="4320"/>
          </w:tcPr>
          <w:p>
            <w:r>
              <w:t xml:space="preserve">Concise Commercial-vs-Gov reference; every row cited to a Microsoft doc or flagged </w:t>
            </w:r>
            <w:r>
              <w:rPr>
                <w:b/>
              </w:rPr>
              <w:t>verify for Azure Government</w:t>
            </w:r>
            <w:r>
              <w:t>.</w:t>
            </w:r>
          </w:p>
        </w:tc>
      </w:tr>
      <w:tr>
        <w:tc>
          <w:tcPr>
            <w:tcW w:type="dxa" w:w="4320"/>
          </w:tcPr>
          <w:p>
            <w:r>
              <w:rPr>
                <w:rFonts w:ascii="Consolas" w:hAnsi="Consolas"/>
                <w:sz w:val="19"/>
              </w:rPr>
              <w:t>global-requirements-azure-solutions.md</w:t>
            </w:r>
          </w:p>
        </w:tc>
        <w:tc>
          <w:tcPr>
            <w:tcW w:type="dxa" w:w="4320"/>
          </w:tcPr>
          <w:p>
            <w:r>
              <w:t>Shared platform prerequisites common to all Azure solutions.</w:t>
            </w:r>
          </w:p>
        </w:tc>
      </w:tr>
    </w:tbl>
    <w:p>
      <w:pPr>
        <w:pStyle w:val="Heading2"/>
      </w:pPr>
      <w:r>
        <w:t>Scripts (`scripts/`)</w:t>
      </w:r>
    </w:p>
    <w:p>
      <w:r>
        <w:t xml:space="preserve">All scripts connect to </w:t>
      </w:r>
      <w:r>
        <w:rPr>
          <w:b/>
        </w:rPr>
        <w:t>US Gov endpoints</w:t>
      </w:r>
      <w:r>
        <w:t xml:space="preserve"> (</w:t>
      </w:r>
      <w:r>
        <w:rPr>
          <w:rFonts w:ascii="Consolas" w:hAnsi="Consolas"/>
          <w:sz w:val="19"/>
        </w:rPr>
        <w:t>Connect-AzAccount -Environment AzureUSGovernment</w:t>
      </w:r>
      <w:r>
        <w:t xml:space="preserve"> / </w:t>
      </w:r>
      <w:r>
        <w:rPr>
          <w:rFonts w:ascii="Consolas" w:hAnsi="Consolas"/>
          <w:sz w:val="19"/>
        </w:rPr>
        <w:t>Connect-MgGraph -Environment USGov</w:t>
      </w:r>
      <w:r>
        <w:t>) and fail fast if the context is not Azure Government.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Mode</w:t>
            </w:r>
          </w:p>
        </w:tc>
        <w:tc>
          <w:tcPr>
            <w:tcW w:type="dxa" w:w="2880"/>
          </w:tcPr>
          <w:p>
            <w:r>
              <w:rPr>
                <w:b/>
              </w:rPr>
              <w:t>Purpose</w:t>
            </w:r>
          </w:p>
        </w:tc>
      </w:tr>
      <w:tr>
        <w:tc>
          <w:tcPr>
            <w:tcW w:type="dxa" w:w="2880"/>
          </w:tcPr>
          <w:p>
            <w:r>
              <w:rPr>
                <w:rFonts w:ascii="Consolas" w:hAnsi="Consolas"/>
                <w:sz w:val="19"/>
              </w:rPr>
              <w:t>AZSECG-Discovery.ps1</w:t>
            </w:r>
          </w:p>
        </w:tc>
        <w:tc>
          <w:tcPr>
            <w:tcW w:type="dxa" w:w="2880"/>
          </w:tcPr>
          <w:p>
            <w:r>
              <w:t>Read-only</w:t>
            </w:r>
          </w:p>
        </w:tc>
        <w:tc>
          <w:tcPr>
            <w:tcW w:type="dxa" w:w="2880"/>
          </w:tcPr>
          <w:p>
            <w:r>
              <w:t>Inventory current MGs, RBAC, policy, Defender plans, Secure Score — the pre-change baseline.</w:t>
            </w:r>
          </w:p>
        </w:tc>
      </w:tr>
      <w:tr>
        <w:tc>
          <w:tcPr>
            <w:tcW w:type="dxa" w:w="2880"/>
          </w:tcPr>
          <w:p>
            <w:r>
              <w:rPr>
                <w:rFonts w:ascii="Consolas" w:hAnsi="Consolas"/>
                <w:sz w:val="19"/>
              </w:rPr>
              <w:t>AZSECG-Validation.ps1</w:t>
            </w:r>
          </w:p>
        </w:tc>
        <w:tc>
          <w:tcPr>
            <w:tcW w:type="dxa" w:w="2880"/>
          </w:tcPr>
          <w:p>
            <w:r>
              <w:t>Read-only</w:t>
            </w:r>
          </w:p>
        </w:tc>
        <w:tc>
          <w:tcPr>
            <w:tcW w:type="dxa" w:w="2880"/>
          </w:tcPr>
          <w:p>
            <w:r>
              <w:t>Run the pass/fail test matrix against the deployed baseline.</w:t>
            </w:r>
          </w:p>
        </w:tc>
      </w:tr>
      <w:tr>
        <w:tc>
          <w:tcPr>
            <w:tcW w:type="dxa" w:w="2880"/>
          </w:tcPr>
          <w:p>
            <w:r>
              <w:rPr>
                <w:rFonts w:ascii="Consolas" w:hAnsi="Consolas"/>
                <w:sz w:val="19"/>
              </w:rPr>
              <w:t>AZSECG-Report.ps1</w:t>
            </w:r>
          </w:p>
        </w:tc>
        <w:tc>
          <w:tcPr>
            <w:tcW w:type="dxa" w:w="2880"/>
          </w:tcPr>
          <w:p>
            <w:r>
              <w:t>Read-only</w:t>
            </w:r>
          </w:p>
        </w:tc>
        <w:tc>
          <w:tcPr>
            <w:tcW w:type="dxa" w:w="2880"/>
          </w:tcPr>
          <w:p>
            <w:r>
              <w:t>Produce an HTML evidence report (compliance, Defender plans, Secure Score, log flow).</w:t>
            </w:r>
          </w:p>
        </w:tc>
      </w:tr>
      <w:tr>
        <w:tc>
          <w:tcPr>
            <w:tcW w:type="dxa" w:w="2880"/>
          </w:tcPr>
          <w:p>
            <w:r>
              <w:rPr>
                <w:rFonts w:ascii="Consolas" w:hAnsi="Consolas"/>
                <w:sz w:val="19"/>
              </w:rPr>
              <w:t>AZSECG-Remediation.ps1</w:t>
            </w:r>
          </w:p>
        </w:tc>
        <w:tc>
          <w:tcPr>
            <w:tcW w:type="dxa" w:w="2880"/>
          </w:tcPr>
          <w:p>
            <w:r>
              <w:rPr>
                <w:b/>
              </w:rPr>
              <w:t>`-WhatIf` by default</w:t>
            </w:r>
          </w:p>
        </w:tc>
        <w:tc>
          <w:tcPr>
            <w:tcW w:type="dxa" w:w="2880"/>
          </w:tcPr>
          <w:p>
            <w:r>
              <w:t xml:space="preserve">Trigger policy remediation / bring resources into compliance; requires </w:t>
            </w:r>
            <w:r>
              <w:rPr>
                <w:rFonts w:ascii="Consolas" w:hAnsi="Consolas"/>
                <w:sz w:val="19"/>
              </w:rPr>
              <w:t>-Apply</w:t>
            </w:r>
            <w:r>
              <w:t xml:space="preserve"> to commit.</w:t>
            </w:r>
          </w:p>
        </w:tc>
      </w:tr>
      <w:tr>
        <w:tc>
          <w:tcPr>
            <w:tcW w:type="dxa" w:w="2880"/>
          </w:tcPr>
          <w:p>
            <w:r>
              <w:rPr>
                <w:rFonts w:ascii="Consolas" w:hAnsi="Consolas"/>
                <w:sz w:val="19"/>
              </w:rPr>
              <w:t>AZSECG-Set-ScopeTargeting.ps1</w:t>
            </w:r>
          </w:p>
        </w:tc>
        <w:tc>
          <w:tcPr>
            <w:tcW w:type="dxa" w:w="2880"/>
          </w:tcPr>
          <w:p>
            <w:r>
              <w:rPr>
                <w:b/>
              </w:rPr>
              <w:t>`-WhatIf` by default</w:t>
            </w:r>
          </w:p>
        </w:tc>
        <w:tc>
          <w:tcPr>
            <w:tcW w:type="dxa" w:w="2880"/>
          </w:tcPr>
          <w:p>
            <w:r>
              <w:t xml:space="preserve">Tag/move subscriptions into the governance stage (pilot/expand); requires </w:t>
            </w:r>
            <w:r>
              <w:rPr>
                <w:rFonts w:ascii="Consolas" w:hAnsi="Consolas"/>
                <w:sz w:val="19"/>
              </w:rPr>
              <w:t>-Apply</w:t>
            </w:r>
            <w:r>
              <w:t xml:space="preserve"> to commit.</w:t>
            </w:r>
          </w:p>
        </w:tc>
      </w:tr>
    </w:tbl>
    <w:p>
      <w:pPr>
        <w:pStyle w:val="Heading2"/>
      </w:pPr>
      <w:r>
        <w:t>Named objects the solution creates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Governance root MG</w:t>
            </w:r>
          </w:p>
        </w:tc>
        <w:tc>
          <w:tcPr>
            <w:tcW w:type="dxa" w:w="4320"/>
          </w:tcPr>
          <w:p>
            <w:r>
              <w:rPr>
                <w:rFonts w:ascii="Consolas" w:hAnsi="Consolas"/>
                <w:sz w:val="19"/>
              </w:rPr>
              <w:t>Governance Root MG</w:t>
            </w:r>
          </w:p>
        </w:tc>
      </w:tr>
      <w:tr>
        <w:tc>
          <w:tcPr>
            <w:tcW w:type="dxa" w:w="4320"/>
          </w:tcPr>
          <w:p>
            <w:r>
              <w:t>Platform MG</w:t>
            </w:r>
          </w:p>
        </w:tc>
        <w:tc>
          <w:tcPr>
            <w:tcW w:type="dxa" w:w="4320"/>
          </w:tcPr>
          <w:p>
            <w:r>
              <w:rPr>
                <w:rFonts w:ascii="Consolas" w:hAnsi="Consolas"/>
                <w:sz w:val="19"/>
              </w:rPr>
              <w:t>Platform MG</w:t>
            </w:r>
          </w:p>
        </w:tc>
      </w:tr>
      <w:tr>
        <w:tc>
          <w:tcPr>
            <w:tcW w:type="dxa" w:w="4320"/>
          </w:tcPr>
          <w:p>
            <w:r>
              <w:t>Landing zones MG</w:t>
            </w:r>
          </w:p>
        </w:tc>
        <w:tc>
          <w:tcPr>
            <w:tcW w:type="dxa" w:w="4320"/>
          </w:tcPr>
          <w:p>
            <w:r>
              <w:rPr>
                <w:rFonts w:ascii="Consolas" w:hAnsi="Consolas"/>
                <w:sz w:val="19"/>
              </w:rPr>
              <w:t>Landing Zones MG</w:t>
            </w:r>
          </w:p>
        </w:tc>
      </w:tr>
      <w:tr>
        <w:tc>
          <w:tcPr>
            <w:tcW w:type="dxa" w:w="4320"/>
          </w:tcPr>
          <w:p>
            <w:r>
              <w:t>Custom RBAC role</w:t>
            </w:r>
          </w:p>
        </w:tc>
        <w:tc>
          <w:tcPr>
            <w:tcW w:type="dxa" w:w="4320"/>
          </w:tcPr>
          <w:p>
            <w:r>
              <w:rPr>
                <w:rFonts w:ascii="Consolas" w:hAnsi="Consolas"/>
                <w:sz w:val="19"/>
              </w:rPr>
              <w:t>Governance Operator – Landing Zones – Pilot</w:t>
            </w:r>
          </w:p>
        </w:tc>
      </w:tr>
      <w:tr>
        <w:tc>
          <w:tcPr>
            <w:tcW w:type="dxa" w:w="4320"/>
          </w:tcPr>
          <w:p>
            <w:r>
              <w:t>Policy initiative assignment</w:t>
            </w:r>
          </w:p>
        </w:tc>
        <w:tc>
          <w:tcPr>
            <w:tcW w:type="dxa" w:w="4320"/>
          </w:tcPr>
          <w:p>
            <w:r>
              <w:rPr>
                <w:rFonts w:ascii="Consolas" w:hAnsi="Consolas"/>
                <w:sz w:val="19"/>
              </w:rPr>
              <w:t>Security Baseline Initiative – Governance Root – Pilot</w:t>
            </w:r>
          </w:p>
        </w:tc>
      </w:tr>
      <w:tr>
        <w:tc>
          <w:tcPr>
            <w:tcW w:type="dxa" w:w="4320"/>
          </w:tcPr>
          <w:p>
            <w:r>
              <w:t>Log Analytics workspace</w:t>
            </w:r>
          </w:p>
        </w:tc>
        <w:tc>
          <w:tcPr>
            <w:tcW w:type="dxa" w:w="4320"/>
          </w:tcPr>
          <w:p>
            <w:r>
              <w:rPr>
                <w:rFonts w:ascii="Consolas" w:hAnsi="Consolas"/>
                <w:sz w:val="19"/>
              </w:rPr>
              <w:t>Governance Logs Workspace – Platform – Pilot</w:t>
            </w:r>
          </w:p>
        </w:tc>
      </w:tr>
      <w:tr>
        <w:tc>
          <w:tcPr>
            <w:tcW w:type="dxa" w:w="4320"/>
          </w:tcPr>
          <w:p>
            <w:r>
              <w:t>Pilot subscription tag</w:t>
            </w:r>
          </w:p>
        </w:tc>
        <w:tc>
          <w:tcPr>
            <w:tcW w:type="dxa" w:w="4320"/>
          </w:tcPr>
          <w:p>
            <w:r>
              <w:rPr>
                <w:rFonts w:ascii="Consolas" w:hAnsi="Consolas"/>
                <w:sz w:val="19"/>
              </w:rPr>
              <w:t>governance-stage = pilot</w:t>
            </w:r>
          </w:p>
        </w:tc>
      </w:tr>
    </w:tbl>
    <w:p>
      <w:pPr>
        <w:pStyle w:val="Heading2"/>
      </w:pPr>
      <w:r>
        <w:t>How to use the package</w:t>
      </w:r>
    </w:p>
    <w:p>
      <w:pPr>
        <w:pStyle w:val="ListNumber"/>
      </w:pPr>
      <w:r>
        <w:t xml:space="preserve">Read </w:t>
      </w:r>
      <w:r>
        <w:rPr>
          <w:rFonts w:ascii="Consolas" w:hAnsi="Consolas"/>
          <w:sz w:val="19"/>
        </w:rPr>
        <w:t>executive-summary.md</w:t>
      </w:r>
      <w:r>
        <w:t xml:space="preserve"> and </w:t>
      </w:r>
      <w:r>
        <w:rPr>
          <w:rFonts w:ascii="Consolas" w:hAnsi="Consolas"/>
          <w:sz w:val="19"/>
        </w:rPr>
        <w:t>01-solution-overview.md</w:t>
      </w:r>
      <w:r>
        <w:t xml:space="preserve"> (especially the Commercial-vs-Gov section).</w:t>
      </w:r>
    </w:p>
    <w:p>
      <w:pPr>
        <w:pStyle w:val="ListNumber"/>
      </w:pPr>
      <w:r>
        <w:t xml:space="preserve">Work through </w:t>
      </w:r>
      <w:r>
        <w:rPr>
          <w:rFonts w:ascii="Consolas" w:hAnsi="Consolas"/>
          <w:sz w:val="19"/>
        </w:rPr>
        <w:t>02-requirements.md</w:t>
      </w:r>
      <w:r>
        <w:t xml:space="preserve">; verify each item in </w:t>
      </w:r>
      <w:r>
        <w:rPr>
          <w:rFonts w:ascii="Consolas" w:hAnsi="Consolas"/>
          <w:sz w:val="19"/>
        </w:rPr>
        <w:t>portal.azure.us</w:t>
      </w:r>
      <w:r>
        <w:t>.</w:t>
      </w:r>
    </w:p>
    <w:p>
      <w:pPr>
        <w:pStyle w:val="ListNumber"/>
      </w:pPr>
      <w:r>
        <w:t xml:space="preserve">Follow </w:t>
      </w:r>
      <w:r>
        <w:rPr>
          <w:rFonts w:ascii="Consolas" w:hAnsi="Consolas"/>
          <w:sz w:val="19"/>
        </w:rPr>
        <w:t>03-implementation.md</w:t>
      </w:r>
      <w:r>
        <w:t xml:space="preserve"> stage by stage; run the scripts where indicated.</w:t>
      </w:r>
    </w:p>
    <w:p>
      <w:pPr>
        <w:pStyle w:val="ListNumber"/>
      </w:pPr>
      <w:r>
        <w:t xml:space="preserve">Validate with </w:t>
      </w:r>
      <w:r>
        <w:rPr>
          <w:rFonts w:ascii="Consolas" w:hAnsi="Consolas"/>
          <w:sz w:val="19"/>
        </w:rPr>
        <w:t>05-testing.md</w:t>
      </w:r>
      <w:r>
        <w:t xml:space="preserve">; keep </w:t>
      </w:r>
      <w:r>
        <w:rPr>
          <w:rFonts w:ascii="Consolas" w:hAnsi="Consolas"/>
          <w:sz w:val="19"/>
        </w:rPr>
        <w:t>AZSECG-Report.ps1</w:t>
      </w:r>
      <w:r>
        <w:t xml:space="preserve"> output as audit evidence.</w:t>
      </w:r>
    </w:p>
    <w:p>
      <w:pPr>
        <w:pStyle w:val="ListNumber"/>
      </w:pPr>
      <w:r>
        <w:t xml:space="preserve">Consult </w:t>
      </w:r>
      <w:r>
        <w:rPr>
          <w:rFonts w:ascii="Consolas" w:hAnsi="Consolas"/>
          <w:sz w:val="19"/>
        </w:rPr>
        <w:t>06-troubleshooting.md</w:t>
      </w:r>
      <w:r>
        <w:t xml:space="preserve"> and </w:t>
      </w:r>
      <w:r>
        <w:rPr>
          <w:rFonts w:ascii="Consolas" w:hAnsi="Consolas"/>
          <w:sz w:val="19"/>
        </w:rPr>
        <w:t>gcc-high-parity-notes.md</w:t>
      </w:r>
      <w:r>
        <w:t xml:space="preserve"> whenever behavior differs from Commercial expectations.</w:t>
      </w:r>
    </w:p>
    <w:p>
      <w:pPr>
        <w:pStyle w:val="Heading2"/>
      </w:pPr>
      <w:r>
        <w:t>Definition of done</w:t>
      </w:r>
    </w:p>
    <w:p>
      <w:r>
        <w:t>Named governance hierarchy in place; least-privilege RBAC assigned; policy initiative enforced and proven on the pilot; Gov-available Defender plans on with Secure Score tracked; audit logs flowing to the Gov-region workspace; validation + report evidence captured; rollback rehearsed.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AZSECG-Discovery.ps1</w:t>
      </w:r>
    </w:p>
    <w:p>
      <w:r>
        <w:rPr>
          <w:b/>
        </w:rPr>
        <w:t>Purpose:</w:t>
      </w:r>
      <w:r>
        <w:t xml:space="preserve"> Captures the current governance posture on an Azure Government tenant: management-group hierarchy, standing role assignments, policy assignments, Microsoft Defender for Cloud plan status, and Secure Score. This is the pre-change baseline and rollback reference. It writes nothing and changes nothing. Provide your subscription id as 'your-subscription-id'. HOW TO RUN powershell -ExecutionPolicy Bypass -File .\AZSECG-Discovery.ps1 -SubscriptionId your-subscription-id</w:t>
      </w:r>
    </w:p>
    <w:p>
      <w:r>
        <w:rPr>
          <w:b/>
        </w:rPr>
        <w:t>How to run:</w:t>
      </w:r>
      <w:r>
        <w:t xml:space="preserve"> powershell -ExecutionPolicy Bypass -File .\AZSECG-Discovery.ps1 -SubscriptionId your-subscription-id</w:t>
      </w:r>
    </w:p>
    <w:p>
      <w:pPr>
        <w:pStyle w:val="Heading2"/>
      </w:pPr>
      <w:r>
        <w:t>AZSECG-Remediation.ps1</w:t>
      </w:r>
    </w:p>
    <w:p>
      <w:r>
        <w:rPr>
          <w:b/>
        </w:rPr>
        <w:t>Purpose:</w:t>
      </w:r>
      <w:r>
        <w:t xml:space="preserve"> Triggers Azure Policy remediation tasks for deployIfNotExists/modify policies within the security-baseline initiative on an Azure Government subscription, so non-compliant resources are brought into line. Defaults to preview mode (-WhatIf); nothing changes until you pass -Apply. Provide 'your-subscription-id'. Never enables Gov-unavailable Defender plans. HOW TO RUN Preview (default, no changes): powershell -ExecutionPolicy Bypass -File .\AZSECG-Remediation.ps1 -SubscriptionId your-subscription-id Commit changes: powershell -ExecutionPolicy Bypass -File .\AZSECG-Remediation.ps1 -SubscriptionId your-subscription-id -Apply</w:t>
      </w:r>
    </w:p>
    <w:p>
      <w:r>
        <w:rPr>
          <w:b/>
        </w:rPr>
        <w:t>How to run:</w:t>
      </w:r>
      <w:r>
        <w:t xml:space="preserve"> Preview (default, no changes): powershell -ExecutionPolicy Bypass -File .\AZSECG-Remediation.ps1 -SubscriptionId your-subscription-id Commit changes: powershell -ExecutionPolicy Bypass -File .\AZSECG-Remediation.ps1 -SubscriptionId your-subscription-id -Apply</w:t>
      </w:r>
    </w:p>
    <w:p>
      <w:pPr>
        <w:pStyle w:val="Heading2"/>
      </w:pPr>
      <w:r>
        <w:t>AZSECG-Report.ps1</w:t>
      </w:r>
    </w:p>
    <w:p>
      <w:r>
        <w:rPr>
          <w:b/>
        </w:rPr>
        <w:t>Purpose:</w:t>
      </w:r>
      <w:r>
        <w:t xml:space="preserve"> Produces a dated HTML report summarizing the governance baseline on an Azure Government subscription: cloud/endpoint confirmation, management groups, policy assignments and compliance, Microsoft Defender for Cloud plans, and Secure Score. For audit evidence (FedRAMP High). Read-only. Provide 'your-subscription-id' and an output path. HOW TO RUN powershell -ExecutionPolicy Bypass -File .\AZSECG-Report.ps1 -SubscriptionId your-subscription-id -OutputPath .\AZSECG-report.html</w:t>
      </w:r>
    </w:p>
    <w:p>
      <w:r>
        <w:rPr>
          <w:b/>
        </w:rPr>
        <w:t>How to run:</w:t>
      </w:r>
      <w:r>
        <w:t xml:space="preserve"> powershell -ExecutionPolicy Bypass -File .\AZSECG-Report.ps1 -SubscriptionId your-subscription-id -OutputPath .\AZSECG-report.html</w:t>
      </w:r>
    </w:p>
    <w:p>
      <w:pPr>
        <w:pStyle w:val="Heading2"/>
      </w:pPr>
      <w:r>
        <w:t>AZSECG-Set-ScopeTargeting.ps1</w:t>
      </w:r>
    </w:p>
    <w:p>
      <w:r>
        <w:rPr>
          <w:b/>
        </w:rPr>
        <w:t>Purpose:</w:t>
      </w:r>
      <w:r>
        <w:t xml:space="preserve"> Assigns the governance-stage tag (pilot/expand) to a subscription and, optionally, moves it under the Landing Zones management group so the baseline policy and RBAC apply by inheritance. Defaults to preview mode (-WhatIf); nothing changes until you pass -Apply. Provide 'your-subscription-id' and the target stage. HOW TO RUN Preview (default, no changes): powershell -ExecutionPolicy Bypass -File .\AZSECG-Set-ScopeTargeting.ps1 -SubscriptionId your-subscription-id -Stage pilot Commit: powershell -ExecutionPolicy Bypass -File .\AZSECG-Set-ScopeTargeting.ps1 -SubscriptionId your-subscription-id -Stage pilot -Apply</w:t>
      </w:r>
    </w:p>
    <w:p>
      <w:r>
        <w:rPr>
          <w:b/>
        </w:rPr>
        <w:t>How to run:</w:t>
      </w:r>
      <w:r>
        <w:t xml:space="preserve"> Preview (default, no changes): powershell -ExecutionPolicy Bypass -File .\AZSECG-Set-ScopeTargeting.ps1 -SubscriptionId your-subscription-id -Stage pilot Commit: powershell -ExecutionPolicy Bypass -File .\AZSECG-Set-ScopeTargeting.ps1 -SubscriptionId your-subscription-id -Stage pilot -Apply</w:t>
      </w:r>
    </w:p>
    <w:p>
      <w:pPr>
        <w:pStyle w:val="Heading2"/>
      </w:pPr>
      <w:r>
        <w:t>AZSECG-Validation.ps1</w:t>
      </w:r>
    </w:p>
    <w:p>
      <w:r>
        <w:rPr>
          <w:b/>
        </w:rPr>
        <w:t>Purpose:</w:t>
      </w:r>
      <w:r>
        <w:t xml:space="preserve"> Runs the AZSECG test matrix against a deployed baseline on an Azure Government subscription: correct cloud, management-group hierarchy, least-privilege custom role, policy initiative assignment, Gov-region Allowed Locations, Gov-available Defender plans only, and Secure Score presence. Read-only — it verifies, it does not change anything. Use 'your-subscription-id'. HOW TO RUN powershell -ExecutionPolicy Bypass -File .\AZSECG-Validation.ps1 -SubscriptionId your-subscription-id</w:t>
      </w:r>
    </w:p>
    <w:p>
      <w:r>
        <w:rPr>
          <w:b/>
        </w:rPr>
        <w:t>How to run:</w:t>
      </w:r>
      <w:r>
        <w:t xml:space="preserve"> powershell -ExecutionPolicy Bypass -File .\AZSECG-Validation.ps1 -SubscriptionId your-subscription-id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