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Technical Blocker Mitigation — Defender for Endpoint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Technical Blocker Mitigation: Defender for Endpoint</w:t>
      </w:r>
    </w:p>
    <w:p>
      <w:r>
        <w:rPr>
          <w:b/>
        </w:rPr>
        <w:t>White-label · Defender</w:t>
      </w:r>
    </w:p>
    <w:p>
      <w:r>
        <w:t xml:space="preserve">A Defender for Endpoint rollout almost always stalls on the same short list of blockers: devices that will not onboard, sensors reporting </w:t>
      </w:r>
      <w:r>
        <w:rPr>
          <w:b/>
        </w:rPr>
        <w:t>Inactive</w:t>
      </w:r>
      <w:r>
        <w:t xml:space="preserve"> or </w:t>
      </w:r>
      <w:r>
        <w:rPr>
          <w:b/>
        </w:rPr>
        <w:t>Impaired communication</w:t>
      </w:r>
      <w:r>
        <w:t xml:space="preserve">, missing EDR/antivirus telemetry, or a broken </w:t>
      </w:r>
      <w:r>
        <w:rPr>
          <w:b/>
        </w:rPr>
        <w:t>Defender for Endpoint ↔ Intune connector</w:t>
      </w:r>
      <w:r>
        <w:t xml:space="preserve">. Left undiagnosed, a stalled rollout burns days of guesswork while the fleet stays unprotected. This solution is a </w:t>
      </w:r>
      <w:r>
        <w:rPr>
          <w:b/>
        </w:rPr>
        <w:t>diagnostic-first playbook</w:t>
      </w:r>
      <w:r>
        <w:t xml:space="preserve">: read-only discovery that pinpoints *which* blocker you actually have, the </w:t>
      </w:r>
      <w:r>
        <w:rPr>
          <w:b/>
        </w:rPr>
        <w:t>targeted, documented manual fix</w:t>
      </w:r>
      <w:r>
        <w:t xml:space="preserve"> for that blocker, and the verification that proves it is cleared — so a stuck deployment gets moving again fast.</w:t>
      </w:r>
    </w:p>
    <w:p>
      <w:r>
        <w:t xml:space="preserve">This is a </w:t>
      </w:r>
      <w:r>
        <w:rPr>
          <w:b/>
        </w:rPr>
        <w:t>run-it-yourself</w:t>
      </w:r>
      <w:r>
        <w:t xml:space="preserve"> package written for an administrator with no prior deep MDE troubleshooting experience. Every script is </w:t>
      </w:r>
      <w:r>
        <w:rPr>
          <w:b/>
        </w:rPr>
        <w:t>read-only</w:t>
      </w:r>
      <w:r>
        <w:t xml:space="preserve"> — it collects state and pinpoints the blocker; it never changes your configuration. Any fix is a </w:t>
      </w:r>
      <w:r>
        <w:rPr>
          <w:b/>
        </w:rPr>
        <w:t>documented manual step</w:t>
      </w:r>
      <w:r>
        <w:t xml:space="preserve"> you apply deliberately, on the affected subset first.</w:t>
      </w:r>
    </w:p>
    <w:p>
      <w:pPr>
        <w:pStyle w:val="Heading2"/>
      </w:pPr>
      <w:r>
        <w:t>What you get</w:t>
      </w:r>
    </w:p>
    <w:p>
      <w:pPr>
        <w:pStyle w:val="ListBullet"/>
      </w:pPr>
      <w:r>
        <w:t xml:space="preserve">A plain-language </w:t>
      </w:r>
      <w:r>
        <w:rPr>
          <w:b/>
        </w:rPr>
        <w:t>Solution Overview</w:t>
      </w:r>
      <w:r>
        <w:t xml:space="preserve"> of how MDE onboarding, sensor health, telemetry, and the Intune connector fit together — and where each one breaks.</w:t>
      </w:r>
    </w:p>
    <w:p>
      <w:pPr>
        <w:pStyle w:val="ListBullet"/>
      </w:pPr>
      <w:r>
        <w:t xml:space="preserve">A </w:t>
      </w:r>
      <w:r>
        <w:rPr>
          <w:b/>
        </w:rPr>
        <w:t>Requirements Guide</w:t>
      </w:r>
      <w:r>
        <w:t xml:space="preserve"> with verify / implement-if-missing for the diagnostic-specific prerequisites.</w:t>
      </w:r>
    </w:p>
    <w:p>
      <w:pPr>
        <w:pStyle w:val="ListBullet"/>
      </w:pPr>
      <w:r>
        <w:t xml:space="preserve">An </w:t>
      </w:r>
      <w:r>
        <w:rPr>
          <w:b/>
        </w:rPr>
        <w:t>Implementation Guide</w:t>
      </w:r>
      <w:r>
        <w:t xml:space="preserve"> that walks the diagnostic loop end to end — pinpoint the blocker, apply the targeted fix, re-test the affected subset, confirm cleared, resume the rollout.</w:t>
      </w:r>
    </w:p>
    <w:p>
      <w:pPr>
        <w:pStyle w:val="ListBullet"/>
      </w:pPr>
      <w:r>
        <w:t xml:space="preserve">Five </w:t>
      </w:r>
      <w:r>
        <w:rPr>
          <w:b/>
        </w:rPr>
        <w:t>read-only PowerShell scripts</w:t>
      </w:r>
      <w:r>
        <w:t xml:space="preserve"> (Microsoft Graph Security + advanced-hunting KQL) for discovery, service-endpoint connectivity testing, blocker validation, a status report, and a support-ready data bundle for escalation.</w:t>
      </w:r>
    </w:p>
    <w:p>
      <w:pPr>
        <w:pStyle w:val="ListBullet"/>
      </w:pPr>
      <w:r>
        <w:rPr>
          <w:b/>
        </w:rPr>
        <w:t>Testing</w:t>
      </w:r>
      <w:r>
        <w:t xml:space="preserve"> and </w:t>
      </w:r>
      <w:r>
        <w:rPr>
          <w:b/>
        </w:rPr>
        <w:t>Troubleshooting</w:t>
      </w:r>
      <w:r>
        <w:t xml:space="preserve"> guides that map every common symptom to its cause and fix.</w:t>
      </w:r>
    </w:p>
    <w:p>
      <w:pPr>
        <w:pStyle w:val="Heading2"/>
      </w:pPr>
      <w:r>
        <w:t>What this delivers</w:t>
      </w:r>
    </w:p>
    <w:p>
      <w:r>
        <w:t xml:space="preserve">A previously stuck Defender for Endpoint rollout </w:t>
      </w:r>
      <w:r>
        <w:rPr>
          <w:b/>
        </w:rPr>
        <w:t>moving again</w:t>
      </w:r>
      <w:r>
        <w:t xml:space="preserve"> — the blocker diagnosed, the targeted fix applied and verified, and, if the root cause is a Microsoft service issue rather than your configuration, a </w:t>
      </w:r>
      <w:r>
        <w:rPr>
          <w:b/>
        </w:rPr>
        <w:t>support-ready diagnostic bundle</w:t>
      </w:r>
      <w:r>
        <w:t xml:space="preserve"> and clear escalation criteria so a support case gets resolved faster.</w:t>
      </w:r>
    </w:p>
    <w:p>
      <w:pPr>
        <w:pStyle w:val="Heading2"/>
      </w:pPr>
      <w:r>
        <w:t>The standard deployment model</w:t>
      </w:r>
    </w:p>
    <w:p>
      <w:r>
        <w:rPr>
          <w:b/>
        </w:rPr>
        <w:t>Assess → Configure → Pilot → Validate → Expand</w:t>
      </w:r>
      <w:r>
        <w:t xml:space="preserve"> — assess with read-only discovery to pinpoint the blocker, apply the targeted fix, pilot the fix on the affected device subset, validate the blocker is cleared, then expand by resuming the stalled rollout.</w:t>
      </w:r>
    </w:p>
    <w:p>
      <w:pPr>
        <w:pStyle w:val="Heading2"/>
      </w:pPr>
      <w:r>
        <w:t>Boundary</w:t>
      </w:r>
    </w:p>
    <w:p>
      <w:r>
        <w:t xml:space="preserve">This is a </w:t>
      </w:r>
      <w:r>
        <w:rPr>
          <w:b/>
        </w:rPr>
        <w:t>diagnostic and troubleshooting</w:t>
      </w:r>
      <w:r>
        <w:t xml:space="preserve"> solution. It gets a *stalled* MDE deployment unstuck; it does </w:t>
      </w:r>
      <w:r>
        <w:rPr>
          <w:b/>
        </w:rPr>
        <w:t>not</w:t>
      </w:r>
      <w:r>
        <w:t xml:space="preserve"> replace the full onboarding engagement (see the adjacent *Defender XDR Deployment &amp; Unified Onboarding* solution) or a posture-improvement engagement. All scripts are </w:t>
      </w:r>
      <w:r>
        <w:rPr>
          <w:b/>
        </w:rPr>
        <w:t>read-only</w:t>
      </w:r>
      <w:r>
        <w:t xml:space="preserve">. Response actions (device isolation, investigation-package collection) stay </w:t>
      </w:r>
      <w:r>
        <w:rPr>
          <w:b/>
        </w:rPr>
        <w:t>approval-gated</w:t>
      </w:r>
      <w:r>
        <w:t xml:space="preserve"> and are the SOC's call; incident-response and licensing determinations remain the customer's security, operations, and licensing functions — this guide provides the technical diagnosis and the documented fix, not the decision.</w:t>
      </w:r>
    </w:p>
    <w:p>
      <w:pPr>
        <w:pStyle w:val="Heading2"/>
      </w:pPr>
      <w:r>
        <w:t>Effort</w:t>
      </w:r>
    </w:p>
    <w:p>
      <w:r>
        <w:t>A competent administrator can run the discovery, identify the blocker, apply the documented fix, and verify clearance for a single blocker class in a focused session. Fleet-wide re-onboarding after the fix scales with device count.</w:t>
      </w:r>
    </w:p>
    <w:p>
      <w:pPr>
        <w:pStyle w:val="Heading1"/>
      </w:pPr>
      <w:r>
        <w:t>1. Solution Overview — Technical Blocker Mitigation: Defender for Endpoint</w:t>
      </w:r>
    </w:p>
    <w:p>
      <w:pPr>
        <w:pStyle w:val="Heading2"/>
      </w:pPr>
      <w:r>
        <w:t>What this solution is</w:t>
      </w:r>
    </w:p>
    <w:p>
      <w:r>
        <w:t xml:space="preserve">This is a </w:t>
      </w:r>
      <w:r>
        <w:rPr>
          <w:b/>
        </w:rPr>
        <w:t>diagnostic and troubleshooting playbook</w:t>
      </w:r>
      <w:r>
        <w:t xml:space="preserve"> for a </w:t>
      </w:r>
      <w:r>
        <w:rPr>
          <w:b/>
        </w:rPr>
        <w:t>stalled Microsoft Defender for Endpoint (MDE) rollout</w:t>
      </w:r>
      <w:r>
        <w:t>. It does not re-teach onboarding from scratch — it assumes you have started and hit a wall. Its job is to answer three questions quickly and in order:</w:t>
      </w:r>
    </w:p>
    <w:p>
      <w:pPr>
        <w:pStyle w:val="ListNumber"/>
      </w:pPr>
      <w:r>
        <w:rPr>
          <w:b/>
        </w:rPr>
        <w:t>Which blocker do I actually have?</w:t>
      </w:r>
      <w:r>
        <w:t xml:space="preserve"> (read-only discovery, not guesswork)</w:t>
      </w:r>
    </w:p>
    <w:p>
      <w:pPr>
        <w:pStyle w:val="ListNumber"/>
      </w:pPr>
      <w:r>
        <w:rPr>
          <w:b/>
        </w:rPr>
        <w:t>What is the exact, documented fix?</w:t>
      </w:r>
      <w:r>
        <w:t xml:space="preserve"> (a targeted manual step, applied deliberately)</w:t>
      </w:r>
    </w:p>
    <w:p>
      <w:pPr>
        <w:pStyle w:val="ListNumber"/>
      </w:pPr>
      <w:r>
        <w:rPr>
          <w:b/>
        </w:rPr>
        <w:t>Is the blocker cleared?</w:t>
      </w:r>
      <w:r>
        <w:t xml:space="preserve"> (verification that proves the fix worked before you resume)</w:t>
      </w:r>
    </w:p>
    <w:p>
      <w:r>
        <w:t>It targets the four blocker classes that stall almost every MDE deployment:</w:t>
      </w:r>
    </w:p>
    <w:p>
      <w:pPr>
        <w:pStyle w:val="ListBullet"/>
      </w:pPr>
      <w:r>
        <w:rPr>
          <w:b/>
        </w:rPr>
        <w:t>Devices not onboarding</w:t>
      </w:r>
      <w:r>
        <w:t xml:space="preserve"> — a device stays *"Can be onboarded"* in the portal and never becomes managed.</w:t>
      </w:r>
    </w:p>
    <w:p>
      <w:pPr>
        <w:pStyle w:val="ListBullet"/>
      </w:pPr>
      <w:r>
        <w:rPr>
          <w:b/>
        </w:rPr>
        <w:t>Sensor health failures</w:t>
      </w:r>
      <w:r>
        <w:t xml:space="preserve"> — an onboarded device reports </w:t>
      </w:r>
      <w:r>
        <w:rPr>
          <w:b/>
        </w:rPr>
        <w:t>Inactive</w:t>
      </w:r>
      <w:r>
        <w:t xml:space="preserve">, </w:t>
      </w:r>
      <w:r>
        <w:rPr>
          <w:b/>
        </w:rPr>
        <w:t>Impaired communication</w:t>
      </w:r>
      <w:r>
        <w:t xml:space="preserve">, or </w:t>
      </w:r>
      <w:r>
        <w:rPr>
          <w:b/>
        </w:rPr>
        <w:t>No sensor data</w:t>
      </w:r>
      <w:r>
        <w:t>.</w:t>
      </w:r>
    </w:p>
    <w:p>
      <w:pPr>
        <w:pStyle w:val="ListBullet"/>
      </w:pPr>
      <w:r>
        <w:rPr>
          <w:b/>
        </w:rPr>
        <w:t>Missing telemetry</w:t>
      </w:r>
      <w:r>
        <w:t xml:space="preserve"> — the device is onboarded and healthy, but EDR/antivirus events do not appear in advanced hunting or Secure Score.</w:t>
      </w:r>
    </w:p>
    <w:p>
      <w:pPr>
        <w:pStyle w:val="ListBullet"/>
      </w:pPr>
      <w:r>
        <w:rPr>
          <w:b/>
        </w:rPr>
        <w:t>MDE ↔ Intune connector issues</w:t>
      </w:r>
      <w:r>
        <w:t xml:space="preserve"> — the connector shows a disabled/expired state, so the auto-generated onboarding package never reaches devices.</w:t>
      </w:r>
    </w:p>
    <w:p>
      <w:pPr>
        <w:pStyle w:val="Heading2"/>
      </w:pPr>
      <w:r>
        <w:t>How Defender for Endpoint onboarding actually works (so you can find the break)</w:t>
      </w:r>
    </w:p>
    <w:p>
      <w:r>
        <w:t>MDE has a signal chain, and a blocker is always a break in one specific link:</w:t>
      </w:r>
    </w:p>
    <w:p>
      <w:pPr>
        <w:pStyle w:val="ListNumber"/>
      </w:pPr>
      <w:r>
        <w:rPr>
          <w:b/>
        </w:rPr>
        <w:t>Licensing/activation</w:t>
      </w:r>
      <w:r>
        <w:t xml:space="preserve"> — the tenant has a Defender for Endpoint plan (P1/P2) and the service is activated in </w:t>
      </w:r>
      <w:r>
        <w:rPr>
          <w:rFonts w:ascii="Consolas" w:hAnsi="Consolas"/>
          <w:sz w:val="19"/>
        </w:rPr>
        <w:t>security.microsoft.com</w:t>
      </w:r>
      <w:r>
        <w:t>. *Verify current plan requirements in your tenant.*</w:t>
      </w:r>
    </w:p>
    <w:p>
      <w:pPr>
        <w:pStyle w:val="ListNumber"/>
      </w:pPr>
      <w:r>
        <w:rPr>
          <w:b/>
        </w:rPr>
        <w:t>Onboarding channel</w:t>
      </w:r>
      <w:r>
        <w:t xml:space="preserve"> — Intune (default), Configuration Manager, Group Policy, or the local onboarding script pushes the onboarding configuration to the device. With Intune, the </w:t>
      </w:r>
      <w:r>
        <w:rPr>
          <w:b/>
        </w:rPr>
        <w:t>Microsoft Defender for Endpoint connector</w:t>
      </w:r>
      <w:r>
        <w:t xml:space="preserve"> must be </w:t>
      </w:r>
      <w:r>
        <w:rPr>
          <w:b/>
        </w:rPr>
        <w:t>Enabled</w:t>
      </w:r>
      <w:r>
        <w:t xml:space="preserve"> so the onboarding blob is generated and consumed automatically.</w:t>
      </w:r>
    </w:p>
    <w:p>
      <w:pPr>
        <w:pStyle w:val="ListNumber"/>
      </w:pPr>
      <w:r>
        <w:rPr>
          <w:b/>
        </w:rPr>
        <w:t>The sensor onboards</w:t>
      </w:r>
      <w:r>
        <w:t xml:space="preserve"> — the device applies the onboarding configuration and registers with the service; it appears under </w:t>
      </w:r>
      <w:r>
        <w:rPr>
          <w:b/>
        </w:rPr>
        <w:t>Assets → Devices</w:t>
      </w:r>
      <w:r>
        <w:t xml:space="preserve"> as </w:t>
      </w:r>
      <w:r>
        <w:rPr>
          <w:b/>
        </w:rPr>
        <w:t>Onboarded</w:t>
      </w:r>
      <w:r>
        <w:t>.</w:t>
      </w:r>
    </w:p>
    <w:p>
      <w:pPr>
        <w:pStyle w:val="ListNumber"/>
      </w:pPr>
      <w:r>
        <w:rPr>
          <w:b/>
        </w:rPr>
        <w:t>The sensor reports</w:t>
      </w:r>
      <w:r>
        <w:t xml:space="preserve"> — the onboarded device needs </w:t>
      </w:r>
      <w:r>
        <w:rPr>
          <w:b/>
        </w:rPr>
        <w:t>outbound HTTPS reachability</w:t>
      </w:r>
      <w:r>
        <w:t xml:space="preserve"> to the Defender service endpoints; if a proxy/firewall blocks them, the sensor onboards but then goes </w:t>
      </w:r>
      <w:r>
        <w:rPr>
          <w:b/>
        </w:rPr>
        <w:t>Inactive / Impaired communication</w:t>
      </w:r>
      <w:r>
        <w:t>.</w:t>
      </w:r>
    </w:p>
    <w:p>
      <w:pPr>
        <w:pStyle w:val="ListNumber"/>
      </w:pPr>
      <w:r>
        <w:rPr>
          <w:b/>
        </w:rPr>
        <w:t>Telemetry lands</w:t>
      </w:r>
      <w:r>
        <w:t xml:space="preserve"> — healthy sensors stream to the advanced-hunting tables (</w:t>
      </w:r>
      <w:r>
        <w:rPr>
          <w:rFonts w:ascii="Consolas" w:hAnsi="Consolas"/>
          <w:sz w:val="19"/>
        </w:rPr>
        <w:t>DeviceInfo</w:t>
      </w:r>
      <w:r>
        <w:t xml:space="preserve">, </w:t>
      </w:r>
      <w:r>
        <w:rPr>
          <w:rFonts w:ascii="Consolas" w:hAnsi="Consolas"/>
          <w:sz w:val="19"/>
        </w:rPr>
        <w:t>DeviceEvents</w:t>
      </w:r>
      <w:r>
        <w:t xml:space="preserve">, </w:t>
      </w:r>
      <w:r>
        <w:rPr>
          <w:rFonts w:ascii="Consolas" w:hAnsi="Consolas"/>
          <w:sz w:val="19"/>
        </w:rPr>
        <w:t>DeviceNetworkEvents</w:t>
      </w:r>
      <w:r>
        <w:t>, etc.) and to Secure Score.</w:t>
      </w:r>
    </w:p>
    <w:p>
      <w:r>
        <w:t>Find the earliest broken link and you have found the blocker. The discovery script reports the state of each link so you are not guessing.</w:t>
      </w:r>
    </w:p>
    <w:p>
      <w:pPr>
        <w:pStyle w:val="Heading2"/>
      </w:pPr>
      <w:r>
        <w:t>The standard deployment model (applied to a blocker)</w:t>
      </w:r>
    </w:p>
    <w:p>
      <w:pPr>
        <w:ind w:left="432"/>
      </w:pPr>
      <w:r>
        <w:rPr>
          <w:i/>
          <w:color w:val="2E86C1"/>
        </w:rPr>
        <w:t>Assess → Configure → Pilot → Validate → Expand. Assess — run read-only discovery and connectivity checks to pinpoint the earliest broken link. Configure — apply the single documented fix for that blocker (a manual step, not a script action). Pilot — re-test the fix on the affected device subset only. Validate — confirm telemetry/health is restored and the blocker is cleared. Expand — resume the stalled rollout across the remaining devices.</w:t>
      </w:r>
    </w:p>
    <w:p>
      <w:pPr>
        <w:pStyle w:val="Heading2"/>
      </w:pPr>
      <w:r>
        <w:t>Scope</w:t>
      </w:r>
    </w:p>
    <w:p>
      <w:pPr>
        <w:pStyle w:val="ListBullet"/>
      </w:pPr>
      <w:r>
        <w:t>Diagnosing and clearing the four blocker classes above for a stalled MDE rollout.</w:t>
      </w:r>
    </w:p>
    <w:p>
      <w:pPr>
        <w:pStyle w:val="ListBullet"/>
      </w:pPr>
      <w:r>
        <w:t>Read-only discovery, connectivity testing, validation, status reporting, and a support-ready bundle.</w:t>
      </w:r>
    </w:p>
    <w:p>
      <w:pPr>
        <w:pStyle w:val="ListBullet"/>
      </w:pPr>
      <w:r>
        <w:t>Documented manual fixes for each blocker, applied affected-subset-first.</w:t>
      </w:r>
    </w:p>
    <w:p>
      <w:pPr>
        <w:pStyle w:val="ListBullet"/>
      </w:pPr>
      <w:r>
        <w:t>Clear escalation criteria and the exact data to collect when the root cause is a Microsoft service issue.</w:t>
      </w:r>
    </w:p>
    <w:p>
      <w:pPr>
        <w:pStyle w:val="Heading2"/>
      </w:pPr>
      <w:r>
        <w:t>Out of scope</w:t>
      </w:r>
    </w:p>
    <w:p>
      <w:pPr>
        <w:pStyle w:val="ListBullet"/>
      </w:pPr>
      <w:r>
        <w:rPr>
          <w:b/>
        </w:rPr>
        <w:t>First-time onboarding of a greenfield tenant</w:t>
      </w:r>
      <w:r>
        <w:t xml:space="preserve"> — that is the *Defender XDR Deployment &amp; Unified Onboarding* solution; this one unblocks a rollout already in progress.</w:t>
      </w:r>
    </w:p>
    <w:p>
      <w:pPr>
        <w:pStyle w:val="ListBullet"/>
      </w:pPr>
      <w:r>
        <w:rPr>
          <w:b/>
        </w:rPr>
        <w:t>Posture/optimization work</w:t>
      </w:r>
      <w:r>
        <w:t xml:space="preserve"> (Secure Score improvement, ASR tuning, hardening) — see the adjacent CSPM / Secure Score and endpoint-security optimization solutions.</w:t>
      </w:r>
    </w:p>
    <w:p>
      <w:pPr>
        <w:pStyle w:val="ListBullet"/>
      </w:pPr>
      <w:r>
        <w:rPr>
          <w:b/>
        </w:rPr>
        <w:t>Response and incident handling</w:t>
      </w:r>
      <w:r>
        <w:t xml:space="preserve"> — device isolation, investigation packages, and automated response stay </w:t>
      </w:r>
      <w:r>
        <w:rPr>
          <w:b/>
        </w:rPr>
        <w:t>approval-gated</w:t>
      </w:r>
      <w:r>
        <w:t xml:space="preserve"> and are the SOC's decision.</w:t>
      </w:r>
    </w:p>
    <w:p>
      <w:pPr>
        <w:pStyle w:val="ListBullet"/>
      </w:pPr>
      <w:r>
        <w:rPr>
          <w:b/>
        </w:rPr>
        <w:t>Licensing determinations</w:t>
      </w:r>
      <w:r>
        <w:t xml:space="preserve"> — the guide tells you *which* plan a feature needs and how to verify it; buying/assigning it is the customer's licensing function.</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 Assets, Settings → Endpoints, device health.</w:t>
      </w:r>
    </w:p>
    <w:p>
      <w:pPr>
        <w:pStyle w:val="ListBullet"/>
      </w:pPr>
      <w:r>
        <w:rPr>
          <w:b/>
        </w:rPr>
        <w:t>Microsoft Graph Security</w:t>
      </w:r>
      <w:r>
        <w:t xml:space="preserve"> and the </w:t>
      </w:r>
      <w:r>
        <w:rPr>
          <w:b/>
        </w:rPr>
        <w:t>Microsoft 365 Defender advanced-hunting API</w:t>
      </w:r>
      <w:r>
        <w:t xml:space="preserve"> (via </w:t>
      </w:r>
      <w:r>
        <w:rPr>
          <w:rFonts w:ascii="Consolas" w:hAnsi="Consolas"/>
          <w:sz w:val="19"/>
        </w:rPr>
        <w:t>Microsoft.Graph</w:t>
      </w:r>
      <w:r>
        <w:t xml:space="preserve"> PowerShell modules) for read-only discovery, validation, reporting, and KQL hunting.</w:t>
      </w:r>
    </w:p>
    <w:p>
      <w:pPr>
        <w:pStyle w:val="ListBullet"/>
      </w:pPr>
      <w:r>
        <w:rPr>
          <w:b/>
        </w:rPr>
        <w:t>Intune / Microsoft Endpoint Manager</w:t>
      </w:r>
      <w:r>
        <w:t xml:space="preserve"> (</w:t>
      </w:r>
      <w:r>
        <w:rPr>
          <w:rFonts w:ascii="Consolas" w:hAnsi="Consolas"/>
          <w:sz w:val="19"/>
        </w:rPr>
        <w:t>intune.microsoft.com</w:t>
      </w:r>
      <w:r>
        <w:t>) — the Defender for Endpoint connector and EDR onboarding policy state.</w:t>
      </w:r>
    </w:p>
    <w:p>
      <w:pPr>
        <w:pStyle w:val="ListBullet"/>
      </w:pPr>
      <w:r>
        <w:t xml:space="preserve">Least-privilege roles: </w:t>
      </w:r>
      <w:r>
        <w:rPr>
          <w:b/>
        </w:rPr>
        <w:t>Security Reader</w:t>
      </w:r>
      <w:r>
        <w:t xml:space="preserve"> for all read-only diagnostics; </w:t>
      </w:r>
      <w:r>
        <w:rPr>
          <w:b/>
        </w:rPr>
        <w:t>Security Administrator</w:t>
      </w:r>
      <w:r>
        <w:t xml:space="preserve"> only to apply a configuration fix; </w:t>
      </w:r>
      <w:r>
        <w:rPr>
          <w:b/>
        </w:rPr>
        <w:t>Global Administrator</w:t>
      </w:r>
      <w:r>
        <w:t xml:space="preserve"> only for one-time first-service activation.</w:t>
      </w:r>
    </w:p>
    <w:p>
      <w:pPr>
        <w:pStyle w:val="Heading1"/>
      </w:pPr>
      <w:r>
        <w:t>2. Requirements Guide — Technical Blocker Mitigation: Defender for Endpoint</w:t>
      </w:r>
    </w:p>
    <w:p>
      <w:r>
        <w:t xml:space="preserve">Verify </w:t>
      </w:r>
      <w:r>
        <w:rPr>
          <w:b/>
        </w:rPr>
        <w:t>every</w:t>
      </w:r>
      <w:r>
        <w:t xml:space="preserve"> requirement before diagnosing. Each entry: </w:t>
      </w:r>
      <w:r>
        <w:rPr>
          <w:b/>
        </w:rPr>
        <w:t>Description · Why · Verify · Implement-if-missing.</w:t>
      </w:r>
      <w:r>
        <w:t xml:space="preserve"> Category-wide prerequisites (tenant, Defender licensing, admin roles, onboarding reach, network access to service endpoints, pilot ring, workspace, response governance) are in </w:t>
      </w:r>
      <w:r>
        <w:rPr>
          <w:rFonts w:ascii="Consolas" w:hAnsi="Consolas"/>
          <w:sz w:val="19"/>
        </w:rPr>
        <w:t>global-requirements-defender.md</w:t>
      </w:r>
      <w:r>
        <w:t xml:space="preserve"> — do not repeat them; the items below are </w:t>
      </w:r>
      <w:r>
        <w:rPr>
          <w:b/>
        </w:rPr>
        <w:t>specific to running the MDE blocker diagnostics</w:t>
      </w:r>
      <w:r>
        <w:t xml:space="preserve">. Objects you create are named </w:t>
      </w:r>
      <w:r>
        <w:rPr>
          <w:rFonts w:ascii="Consolas" w:hAnsi="Consolas"/>
          <w:sz w:val="19"/>
        </w:rPr>
        <w:t>&lt;Purpose&gt; – &lt;Scope&gt; – &lt;Stage&gt;</w:t>
      </w:r>
      <w:r>
        <w:t xml:space="preserve"> and reused verbatim in every later step, script, and test.</w:t>
      </w:r>
    </w:p>
    <w:p>
      <w:pPr>
        <w:pStyle w:val="Heading2"/>
      </w:pPr>
      <w:r>
        <w:t>2.1 Read-only access to the Defender portal and Graph</w:t>
      </w:r>
    </w:p>
    <w:p>
      <w:r>
        <w:rPr>
          <w:b/>
        </w:rPr>
        <w:t>Description:</w:t>
      </w:r>
      <w:r>
        <w:t xml:space="preserve"> </w:t>
      </w:r>
      <w:r>
        <w:rPr>
          <w:b/>
        </w:rPr>
        <w:t>Security Reader</w:t>
      </w:r>
      <w:r>
        <w:t xml:space="preserve"> (or higher) in the Defender portal and consent to the read-only Microsoft Graph scopes the diagnostic scripts use (</w:t>
      </w:r>
      <w:r>
        <w:rPr>
          <w:rFonts w:ascii="Consolas" w:hAnsi="Consolas"/>
          <w:sz w:val="19"/>
        </w:rPr>
        <w:t>SecurityEvents.Read.All</w:t>
      </w:r>
      <w:r>
        <w:t xml:space="preserve">, </w:t>
      </w:r>
      <w:r>
        <w:rPr>
          <w:rFonts w:ascii="Consolas" w:hAnsi="Consolas"/>
          <w:sz w:val="19"/>
        </w:rPr>
        <w:t>ThreatHunting.Read.All</w:t>
      </w:r>
      <w:r>
        <w:t xml:space="preserve">, </w:t>
      </w:r>
      <w:r>
        <w:rPr>
          <w:rFonts w:ascii="Consolas" w:hAnsi="Consolas"/>
          <w:sz w:val="19"/>
        </w:rPr>
        <w:t>DeviceManagementManagedDevices.Read.All</w:t>
      </w:r>
      <w:r>
        <w:t xml:space="preserve">, </w:t>
      </w:r>
      <w:r>
        <w:rPr>
          <w:rFonts w:ascii="Consolas" w:hAnsi="Consolas"/>
          <w:sz w:val="19"/>
        </w:rPr>
        <w:t>DeviceManagementConfiguration.Read.All</w:t>
      </w:r>
      <w:r>
        <w:t xml:space="preserve">, </w:t>
      </w:r>
      <w:r>
        <w:rPr>
          <w:rFonts w:ascii="Consolas" w:hAnsi="Consolas"/>
          <w:sz w:val="19"/>
        </w:rPr>
        <w:t>Directory.Read.All</w:t>
      </w:r>
      <w:r>
        <w:t xml:space="preserve">). </w:t>
      </w:r>
      <w:r>
        <w:rPr>
          <w:b/>
        </w:rPr>
        <w:t>Why:</w:t>
      </w:r>
      <w:r>
        <w:t xml:space="preserve"> Every script in this solution is read-only; it needs read access to device health, advanced hunting, and the Intune connector/policy state to pinpoint the blocker. </w:t>
      </w:r>
      <w:r>
        <w:rPr>
          <w:b/>
        </w:rPr>
        <w:t>Verify:</w:t>
      </w:r>
      <w:r>
        <w:t xml:space="preserve"> Sign in to </w:t>
      </w:r>
      <w:r>
        <w:rPr>
          <w:rFonts w:ascii="Consolas" w:hAnsi="Consolas"/>
          <w:sz w:val="19"/>
        </w:rPr>
        <w:t>security.microsoft.com</w:t>
      </w:r>
      <w:r>
        <w:t xml:space="preserve">; confirm </w:t>
      </w:r>
      <w:r>
        <w:rPr>
          <w:b/>
        </w:rPr>
        <w:t>Assets → Devices</w:t>
      </w:r>
      <w:r>
        <w:t xml:space="preserve"> and </w:t>
      </w:r>
      <w:r>
        <w:rPr>
          <w:b/>
        </w:rPr>
        <w:t>Advanced hunting</w:t>
      </w:r>
      <w:r>
        <w:t xml:space="preserve"> load. Run </w:t>
      </w:r>
      <w:r>
        <w:rPr>
          <w:rFonts w:ascii="Consolas" w:hAnsi="Consolas"/>
          <w:sz w:val="19"/>
        </w:rPr>
        <w:t>TBMMDE-Discovery.ps1</w:t>
      </w:r>
      <w:r>
        <w:t xml:space="preserve"> — it reports the roles and scopes it resolved. </w:t>
      </w:r>
      <w:r>
        <w:rPr>
          <w:b/>
        </w:rPr>
        <w:t>Implement-if-missing:</w:t>
      </w:r>
      <w:r>
        <w:t xml:space="preserve"> Assign </w:t>
      </w:r>
      <w:r>
        <w:rPr>
          <w:b/>
        </w:rPr>
        <w:t>Security Reader</w:t>
      </w:r>
      <w:r>
        <w:t>; grant admin consent to the read scopes above (the script requests them on first run).</w:t>
      </w:r>
    </w:p>
    <w:p>
      <w:pPr>
        <w:pStyle w:val="Heading2"/>
      </w:pPr>
      <w:r>
        <w:t>2.2 The stalled rollout's onboarding channel identified</w:t>
      </w:r>
    </w:p>
    <w:p>
      <w:r>
        <w:rPr>
          <w:b/>
        </w:rPr>
        <w:t>Description:</w:t>
      </w:r>
      <w:r>
        <w:t xml:space="preserve"> Know which channel was used to onboard the affected devices — </w:t>
      </w:r>
      <w:r>
        <w:rPr>
          <w:b/>
        </w:rPr>
        <w:t>Intune</w:t>
      </w:r>
      <w:r>
        <w:t xml:space="preserve"> (default), Configuration Manager, Group Policy, or the local onboarding script. </w:t>
      </w:r>
      <w:r>
        <w:rPr>
          <w:b/>
        </w:rPr>
        <w:t>Why:</w:t>
      </w:r>
      <w:r>
        <w:t xml:space="preserve"> The fix for "device not onboarding" differs by channel; you cannot diagnose a connector you are not using, and you must check the right policy object. </w:t>
      </w:r>
      <w:r>
        <w:rPr>
          <w:b/>
        </w:rPr>
        <w:t>Verify:</w:t>
      </w:r>
      <w:r>
        <w:t xml:space="preserve"> In </w:t>
      </w:r>
      <w:r>
        <w:rPr>
          <w:rFonts w:ascii="Consolas" w:hAnsi="Consolas"/>
          <w:sz w:val="19"/>
        </w:rPr>
        <w:t>intune.microsoft.com</w:t>
      </w:r>
      <w:r>
        <w:t xml:space="preserve"> → </w:t>
      </w:r>
      <w:r>
        <w:rPr>
          <w:b/>
        </w:rPr>
        <w:t>Endpoint security → Endpoint detection and response</w:t>
      </w:r>
      <w:r>
        <w:t xml:space="preserve">, confirm whether an EDR onboarding policy exists; note the channel. </w:t>
      </w:r>
      <w:r>
        <w:rPr>
          <w:rFonts w:ascii="Consolas" w:hAnsi="Consolas"/>
          <w:sz w:val="19"/>
        </w:rPr>
        <w:t>TBMMDE-Discovery.ps1</w:t>
      </w:r>
      <w:r>
        <w:t xml:space="preserve"> reports the Intune connector state and any EDR policy it finds. </w:t>
      </w:r>
      <w:r>
        <w:rPr>
          <w:b/>
        </w:rPr>
        <w:t>Implement-if-missing:</w:t>
      </w:r>
      <w:r>
        <w:t xml:space="preserve"> Confirm the channel with whoever started the rollout; if no channel exists at all, this is a *first-time onboarding* task (adjacent solution), not a blocker.</w:t>
      </w:r>
    </w:p>
    <w:p>
      <w:pPr>
        <w:pStyle w:val="Heading2"/>
      </w:pPr>
      <w:r>
        <w:t>2.3 The affected device subset defined</w:t>
      </w:r>
    </w:p>
    <w:p>
      <w:r>
        <w:rPr>
          <w:b/>
        </w:rPr>
        <w:t>Description:</w:t>
      </w:r>
      <w:r>
        <w:t xml:space="preserve"> A named subset of the devices exhibiting the blocker — the ones you will re-test the fix against before resuming the whole rollout. Name it </w:t>
      </w:r>
      <w:r>
        <w:rPr>
          <w:rFonts w:ascii="Consolas" w:hAnsi="Consolas"/>
          <w:sz w:val="19"/>
        </w:rPr>
        <w:t>MDE Blocker Triage – Affected Ring – Diagnose</w:t>
      </w:r>
      <w:r>
        <w:t xml:space="preserve">. </w:t>
      </w:r>
      <w:r>
        <w:rPr>
          <w:b/>
        </w:rPr>
        <w:t>Why:</w:t>
      </w:r>
      <w:r>
        <w:t xml:space="preserve"> Fixes are validated on the affected subset first (per </w:t>
      </w:r>
      <w:r>
        <w:rPr>
          <w:rFonts w:ascii="Consolas" w:hAnsi="Consolas"/>
          <w:sz w:val="19"/>
        </w:rPr>
        <w:t>global-requirements-defender.md</w:t>
      </w:r>
      <w:r>
        <w:t xml:space="preserve"> G6), so you prove the fix before touching the rest of the fleet. </w:t>
      </w:r>
      <w:r>
        <w:rPr>
          <w:b/>
        </w:rPr>
        <w:t>Verify:</w:t>
      </w:r>
      <w:r>
        <w:t xml:space="preserve"> The group exists in Entra/Intune and contains the affected devices; </w:t>
      </w:r>
      <w:r>
        <w:rPr>
          <w:rFonts w:ascii="Consolas" w:hAnsi="Consolas"/>
          <w:sz w:val="19"/>
        </w:rPr>
        <w:t>TBMMDE-Validate.ps1</w:t>
      </w:r>
      <w:r>
        <w:t xml:space="preserve"> checks membership and per-device state. </w:t>
      </w:r>
      <w:r>
        <w:rPr>
          <w:b/>
        </w:rPr>
        <w:t>Implement-if-missing:</w:t>
      </w:r>
      <w:r>
        <w:t xml:space="preserve"> Create the Entra/Intune group </w:t>
      </w:r>
      <w:r>
        <w:rPr>
          <w:rFonts w:ascii="Consolas" w:hAnsi="Consolas"/>
          <w:sz w:val="19"/>
        </w:rPr>
        <w:t>MDE Blocker Triage – Affected Ring – Diagnose</w:t>
      </w:r>
      <w:r>
        <w:t xml:space="preserve"> and add the devices that show the symptom.</w:t>
      </w:r>
    </w:p>
    <w:p>
      <w:pPr>
        <w:pStyle w:val="Heading2"/>
      </w:pPr>
      <w:r>
        <w:t>2.4 Outbound reachability to the Defender service endpoints (from a sample affected device)</w:t>
      </w:r>
    </w:p>
    <w:p>
      <w:r>
        <w:rPr>
          <w:b/>
        </w:rPr>
        <w:t>Description:</w:t>
      </w:r>
      <w:r>
        <w:t xml:space="preserve"> The ability to test, from a representative affected device, outbound HTTPS to the documented Defender for Endpoint service URLs/IP ranges. </w:t>
      </w:r>
      <w:r>
        <w:rPr>
          <w:b/>
        </w:rPr>
        <w:t>Why:</w:t>
      </w:r>
      <w:r>
        <w:t xml:space="preserve"> The single most common cause of </w:t>
      </w:r>
      <w:r>
        <w:rPr>
          <w:b/>
        </w:rPr>
        <w:t>Inactive / Impaired communication</w:t>
      </w:r>
      <w:r>
        <w:t xml:space="preserve"> is a proxy or firewall blocking the service endpoints; you must be able to test this from where the device actually sits. </w:t>
      </w:r>
      <w:r>
        <w:rPr>
          <w:b/>
        </w:rPr>
        <w:t>Verify:</w:t>
      </w:r>
      <w:r>
        <w:t xml:space="preserve"> Run </w:t>
      </w:r>
      <w:r>
        <w:rPr>
          <w:rFonts w:ascii="Consolas" w:hAnsi="Consolas"/>
          <w:sz w:val="19"/>
        </w:rPr>
        <w:t>TBMMDE-Connectivity.ps1</w:t>
      </w:r>
      <w:r>
        <w:t xml:space="preserve"> on (or against) a sample affected device to check reachability to the documented endpoints. *Verify the current Defender endpoint URL/IP list in your tenant — Microsoft updates it.* </w:t>
      </w:r>
      <w:r>
        <w:rPr>
          <w:b/>
        </w:rPr>
        <w:t>Implement-if-missing:</w:t>
      </w:r>
      <w:r>
        <w:t xml:space="preserve"> Obtain access to a sample device (or its network path) and the current allow-list; work with networking to test the documented endpoints.</w:t>
      </w:r>
    </w:p>
    <w:p>
      <w:pPr>
        <w:pStyle w:val="Heading2"/>
      </w:pPr>
      <w:r>
        <w:t>2.5 The local MDE diagnostic tooling available (where the fix needs it)</w:t>
      </w:r>
    </w:p>
    <w:p>
      <w:r>
        <w:rPr>
          <w:b/>
        </w:rPr>
        <w:t>Description:</w:t>
      </w:r>
      <w:r>
        <w:t xml:space="preserve"> On Windows devices, the built-in </w:t>
      </w:r>
      <w:r>
        <w:rPr>
          <w:rFonts w:ascii="Consolas" w:hAnsi="Consolas"/>
          <w:sz w:val="19"/>
        </w:rPr>
        <w:t>MpCmdRun.exe</w:t>
      </w:r>
      <w:r>
        <w:t xml:space="preserve"> and the Microsoft </w:t>
      </w:r>
      <w:r>
        <w:rPr>
          <w:b/>
        </w:rPr>
        <w:t>Defender client analyzer</w:t>
      </w:r>
      <w:r>
        <w:t xml:space="preserve"> are available for local, on-device confirmation when a fix requires it. </w:t>
      </w:r>
      <w:r>
        <w:rPr>
          <w:b/>
        </w:rPr>
        <w:t>Why:</w:t>
      </w:r>
      <w:r>
        <w:t xml:space="preserve"> Some sensor-health blockers are only confirmable on the device itself (agent version, connectivity self-test); the analyzer produces the exact bundle Microsoft support asks for. </w:t>
      </w:r>
      <w:r>
        <w:rPr>
          <w:b/>
        </w:rPr>
        <w:t>Verify:</w:t>
      </w:r>
      <w:r>
        <w:t xml:space="preserve"> Confirm </w:t>
      </w:r>
      <w:r>
        <w:rPr>
          <w:rFonts w:ascii="Consolas" w:hAnsi="Consolas"/>
          <w:sz w:val="19"/>
        </w:rPr>
        <w:t>%ProgramFiles%\Windows Defender\MpCmdRun.exe</w:t>
      </w:r>
      <w:r>
        <w:t xml:space="preserve"> exists on a sample device; know where to obtain the current client analyzer. *Verify the current analyzer download in your tenant.* </w:t>
      </w:r>
      <w:r>
        <w:rPr>
          <w:b/>
        </w:rPr>
        <w:t>Implement-if-missing:</w:t>
      </w:r>
      <w:r>
        <w:t xml:space="preserve"> Note the analyzer download location for the escalation step; no install is needed for the read-only cloud diagnostics.</w:t>
      </w:r>
    </w:p>
    <w:p>
      <w:pPr>
        <w:pStyle w:val="Heading2"/>
      </w:pPr>
      <w:r>
        <w:t>2.6 A place to store the diagnostic output and support bundle</w:t>
      </w:r>
    </w:p>
    <w:p>
      <w:r>
        <w:rPr>
          <w:b/>
        </w:rPr>
        <w:t>Description:</w:t>
      </w:r>
      <w:r>
        <w:t xml:space="preserve"> A secure location for the JSON snapshots the scripts write and for the support bundle </w:t>
      </w:r>
      <w:r>
        <w:rPr>
          <w:rFonts w:ascii="Consolas" w:hAnsi="Consolas"/>
          <w:sz w:val="19"/>
        </w:rPr>
        <w:t>MDE Support Bundle – &lt;case&gt; – Escalate</w:t>
      </w:r>
      <w:r>
        <w:t xml:space="preserve">. </w:t>
      </w:r>
      <w:r>
        <w:rPr>
          <w:b/>
        </w:rPr>
        <w:t>Why:</w:t>
      </w:r>
      <w:r>
        <w:t xml:space="preserve"> The before/after snapshots prove the blocker was cleared, and the bundle is what you attach to a Microsoft support case. </w:t>
      </w:r>
      <w:r>
        <w:rPr>
          <w:b/>
        </w:rPr>
        <w:t>Verify:</w:t>
      </w:r>
      <w:r>
        <w:t xml:space="preserve"> A working folder exists with least-privilege access; </w:t>
      </w:r>
      <w:r>
        <w:rPr>
          <w:rFonts w:ascii="Consolas" w:hAnsi="Consolas"/>
          <w:sz w:val="19"/>
        </w:rPr>
        <w:t>TBMMDE-Report.ps1</w:t>
      </w:r>
      <w:r>
        <w:t xml:space="preserve"> writes there. </w:t>
      </w:r>
      <w:r>
        <w:rPr>
          <w:b/>
        </w:rPr>
        <w:t>Implement-if-missing:</w:t>
      </w:r>
      <w:r>
        <w:t xml:space="preserve"> Create a restricted working folder; do not store tenant identifiers in shared/unsecured locations.</w:t>
      </w:r>
    </w:p>
    <w:p>
      <w:r>
        <w:t>__________________________________________________</w:t>
      </w:r>
    </w:p>
    <w:p>
      <w:pPr>
        <w:pStyle w:val="Heading2"/>
      </w:pPr>
      <w:r>
        <w:t>Checklist</w:t>
      </w:r>
    </w:p>
    <w:p>
      <w:pPr>
        <w:pStyle w:val="ListBullet"/>
      </w:pPr>
      <w:r>
        <w:t xml:space="preserve">Security Reader + read-only Graph scopes consented — </w:t>
      </w:r>
      <w:r>
        <w:rPr>
          <w:rFonts w:ascii="Consolas" w:hAnsi="Consolas"/>
          <w:sz w:val="19"/>
        </w:rPr>
        <w:t>TBMMDE-Discovery.ps1</w:t>
      </w:r>
    </w:p>
    <w:p>
      <w:pPr>
        <w:pStyle w:val="ListBullet"/>
      </w:pPr>
      <w:r>
        <w:t>Onboarding channel of the stalled rollout identified (Intune / CM / GPO / script)</w:t>
      </w:r>
    </w:p>
    <w:p>
      <w:pPr>
        <w:pStyle w:val="ListBullet"/>
      </w:pPr>
      <w:r>
        <w:t xml:space="preserve">Affected device subset </w:t>
      </w:r>
      <w:r>
        <w:rPr>
          <w:rFonts w:ascii="Consolas" w:hAnsi="Consolas"/>
          <w:sz w:val="19"/>
        </w:rPr>
        <w:t>MDE Blocker Triage – Affected Ring – Diagnose</w:t>
      </w:r>
      <w:r>
        <w:t xml:space="preserve"> created</w:t>
      </w:r>
    </w:p>
    <w:p>
      <w:pPr>
        <w:pStyle w:val="ListBullet"/>
      </w:pPr>
      <w:r>
        <w:t xml:space="preserve">Service-endpoint reachability testable from a sample affected device — </w:t>
      </w:r>
      <w:r>
        <w:rPr>
          <w:rFonts w:ascii="Consolas" w:hAnsi="Consolas"/>
          <w:sz w:val="19"/>
        </w:rPr>
        <w:t>TBMMDE-Connectivity.ps1</w:t>
      </w:r>
    </w:p>
    <w:p>
      <w:pPr>
        <w:pStyle w:val="ListBullet"/>
      </w:pPr>
      <w:r>
        <w:t>Local MDE diagnostic tooling (</w:t>
      </w:r>
      <w:r>
        <w:rPr>
          <w:rFonts w:ascii="Consolas" w:hAnsi="Consolas"/>
          <w:sz w:val="19"/>
        </w:rPr>
        <w:t>MpCmdRun.exe</w:t>
      </w:r>
      <w:r>
        <w:t xml:space="preserve"> / client analyzer) located</w:t>
      </w:r>
    </w:p>
    <w:p>
      <w:pPr>
        <w:pStyle w:val="ListBullet"/>
      </w:pPr>
      <w:r>
        <w:t>Secure working folder for snapshots and the support bundle</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Technical Blocker Mitigation: Defender for Endpoint</w:t>
      </w:r>
    </w:p>
    <w:p>
      <w:r>
        <w:t xml:space="preserve">Follow these steps </w:t>
      </w:r>
      <w:r>
        <w:rPr>
          <w:b/>
        </w:rPr>
        <w:t>in order</w:t>
      </w:r>
      <w:r>
        <w:t xml:space="preserve">. This is a </w:t>
      </w:r>
      <w:r>
        <w:rPr>
          <w:b/>
        </w:rPr>
        <w:t>diagnostic loop</w:t>
      </w:r>
      <w:r>
        <w:t xml:space="preserve">, not a build: you assess to pinpoint the blocker, apply one targeted documented fix, re-test the affected subset, and only then resume the rollout. All scripts are </w:t>
      </w:r>
      <w:r>
        <w:rPr>
          <w:b/>
        </w:rPr>
        <w:t>read-only</w:t>
      </w:r>
      <w:r>
        <w:t xml:space="preserve">; every *fix* is a manual step you apply deliberately.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Assess (pinpoint) → Configure (fix) → Pilot (re-test affected subset) → Validate (confirm cleared) → Expand (resume rollout). Never disable an existing control to "test," and keep response actions approval-gated throughout.</w:t>
      </w:r>
    </w:p>
    <w:p>
      <w:pPr>
        <w:pStyle w:val="Heading2"/>
      </w:pPr>
      <w:r>
        <w:t>Naming (set once, reuse verbatim)</w:t>
      </w:r>
    </w:p>
    <w:p>
      <w:pPr>
        <w:pStyle w:val="ListBullet"/>
      </w:pPr>
      <w:r>
        <w:t xml:space="preserve">Affected device subset (Entra/Intune): </w:t>
      </w:r>
      <w:r>
        <w:rPr>
          <w:rFonts w:ascii="Consolas" w:hAnsi="Consolas"/>
          <w:sz w:val="19"/>
        </w:rPr>
        <w:t>MDE Blocker Triage – Affected Ring – Diagnose</w:t>
      </w:r>
    </w:p>
    <w:p>
      <w:pPr>
        <w:pStyle w:val="ListBullet"/>
      </w:pPr>
      <w:r>
        <w:t xml:space="preserve">Advanced-hunting saved query (onboarding/telemetry check): </w:t>
      </w:r>
      <w:r>
        <w:rPr>
          <w:rFonts w:ascii="Consolas" w:hAnsi="Consolas"/>
          <w:sz w:val="19"/>
        </w:rPr>
        <w:t>MDE Onboarding Blocker Check – Tenant – Diagnose</w:t>
      </w:r>
    </w:p>
    <w:p>
      <w:pPr>
        <w:pStyle w:val="ListBullet"/>
      </w:pPr>
      <w:r>
        <w:t xml:space="preserve">Support bundle output: </w:t>
      </w:r>
      <w:r>
        <w:rPr>
          <w:rFonts w:ascii="Consolas" w:hAnsi="Consolas"/>
          <w:sz w:val="19"/>
        </w:rPr>
        <w:t>MDE Support Bundle – &lt;case&gt; – Escalate</w:t>
      </w:r>
    </w:p>
    <w:p>
      <w:pPr>
        <w:pStyle w:val="ListBullet"/>
      </w:pPr>
      <w:r>
        <w:t xml:space="preserve">Discovery snapshot file: </w:t>
      </w:r>
      <w:r>
        <w:rPr>
          <w:rFonts w:ascii="Consolas" w:hAnsi="Consolas"/>
          <w:sz w:val="19"/>
        </w:rPr>
        <w:t>MDE-blocker-discovery.json</w:t>
      </w:r>
    </w:p>
    <w:p>
      <w:pPr>
        <w:pStyle w:val="Heading2"/>
      </w:pPr>
      <w:r>
        <w:t>Step 1 — Assess: pinpoint the blocker (read-only)</w:t>
      </w:r>
    </w:p>
    <w:p>
      <w:pPr>
        <w:pStyle w:val="ListNumber"/>
      </w:pPr>
      <w:r>
        <w:t xml:space="preserve">Sign in to </w:t>
      </w:r>
      <w:r>
        <w:rPr>
          <w:rFonts w:ascii="Consolas" w:hAnsi="Consolas"/>
          <w:sz w:val="19"/>
        </w:rPr>
        <w:t>security.microsoft.com</w:t>
      </w:r>
      <w:r>
        <w:t xml:space="preserve"> as </w:t>
      </w:r>
      <w:r>
        <w:rPr>
          <w:b/>
        </w:rPr>
        <w:t>Security Reader</w:t>
      </w:r>
      <w:r>
        <w:t>.</w:t>
      </w:r>
    </w:p>
    <w:p>
      <w:pPr>
        <w:pStyle w:val="ListNumber"/>
      </w:pPr>
      <w:r>
        <w:t xml:space="preserve">Run </w:t>
      </w:r>
      <w:r>
        <w:rPr>
          <w:rFonts w:ascii="Consolas" w:hAnsi="Consolas"/>
          <w:sz w:val="19"/>
        </w:rPr>
        <w:t>TBMMDE-Discovery.ps1</w:t>
      </w:r>
      <w:r>
        <w:t>. It captures the full signal chain in one snapshot (</w:t>
      </w:r>
      <w:r>
        <w:rPr>
          <w:rFonts w:ascii="Consolas" w:hAnsi="Consolas"/>
          <w:sz w:val="19"/>
        </w:rPr>
        <w:t>MDE-blocker-discovery.json</w:t>
      </w:r>
      <w:r>
        <w:t xml:space="preserve">): licensed Defender plans, the account's roles, the </w:t>
      </w:r>
      <w:r>
        <w:rPr>
          <w:b/>
        </w:rPr>
        <w:t>Intune ↔ MDE connector</w:t>
      </w:r>
      <w:r>
        <w:t xml:space="preserve"> state, any EDR onboarding policy and its assignment, device onboarding coverage, and a per-state device count (Onboarded / Can be onboarded / Inactive / Impaired).</w:t>
      </w:r>
    </w:p>
    <w:p>
      <w:pPr>
        <w:pStyle w:val="ListNumber"/>
      </w:pPr>
      <w:r>
        <w:t xml:space="preserve">In </w:t>
      </w:r>
      <w:r>
        <w:rPr>
          <w:b/>
        </w:rPr>
        <w:t>Entra/Intune</w:t>
      </w:r>
      <w:r>
        <w:t xml:space="preserve">, create the group </w:t>
      </w:r>
      <w:r>
        <w:rPr>
          <w:rFonts w:ascii="Consolas" w:hAnsi="Consolas"/>
          <w:sz w:val="19"/>
        </w:rPr>
        <w:t>MDE Blocker Triage – Affected Ring – Diagnose</w:t>
      </w:r>
      <w:r>
        <w:t xml:space="preserve"> and add the devices showing the symptom.</w:t>
      </w:r>
    </w:p>
    <w:p>
      <w:pPr>
        <w:pStyle w:val="ListNumber"/>
      </w:pPr>
      <w:r>
        <w:t xml:space="preserve">Read the snapshot top-down against the signal chain (Overview §"How onboarding actually works") and identify the </w:t>
      </w:r>
      <w:r>
        <w:rPr>
          <w:b/>
        </w:rPr>
        <w:t>earliest broken link</w:t>
      </w:r>
      <w:r>
        <w:t>. That link is your blocker class:</w:t>
      </w:r>
    </w:p>
    <w:p>
      <w:pPr>
        <w:pStyle w:val="ListBullet"/>
      </w:pPr>
      <w:r>
        <w:t xml:space="preserve">No plan / not activated → </w:t>
      </w:r>
      <w:r>
        <w:rPr>
          <w:b/>
        </w:rPr>
        <w:t>licensing/activation blocker</w:t>
      </w:r>
    </w:p>
    <w:p>
      <w:pPr>
        <w:pStyle w:val="ListBullet"/>
      </w:pPr>
      <w:r>
        <w:t xml:space="preserve">Connector disabled/expired, or policy unassigned → </w:t>
      </w:r>
      <w:r>
        <w:rPr>
          <w:b/>
        </w:rPr>
        <w:t>connector / onboarding blocker</w:t>
      </w:r>
    </w:p>
    <w:p>
      <w:pPr>
        <w:pStyle w:val="ListBullet"/>
      </w:pPr>
      <w:r>
        <w:t xml:space="preserve">Devices "Can be onboarded" → </w:t>
      </w:r>
      <w:r>
        <w:rPr>
          <w:b/>
        </w:rPr>
        <w:t>onboarding blocker</w:t>
      </w:r>
    </w:p>
    <w:p>
      <w:pPr>
        <w:pStyle w:val="ListBullet"/>
      </w:pPr>
      <w:r>
        <w:t xml:space="preserve">Devices Onboarded but Inactive/Impaired → </w:t>
      </w:r>
      <w:r>
        <w:rPr>
          <w:b/>
        </w:rPr>
        <w:t>sensor-health / connectivity blocker</w:t>
      </w:r>
    </w:p>
    <w:p>
      <w:pPr>
        <w:pStyle w:val="ListBullet"/>
      </w:pPr>
      <w:r>
        <w:t xml:space="preserve">Healthy but no hunting rows → </w:t>
      </w:r>
      <w:r>
        <w:rPr>
          <w:b/>
        </w:rPr>
        <w:t>telemetry blocker</w:t>
      </w:r>
    </w:p>
    <w:p>
      <w:pPr>
        <w:pStyle w:val="Heading2"/>
      </w:pPr>
      <w:r>
        <w:t>Step 2 — Assess: test connectivity where the chain looks broken (read-only)</w:t>
      </w:r>
    </w:p>
    <w:p>
      <w:pPr>
        <w:pStyle w:val="ListNumber"/>
      </w:pPr>
      <w:r>
        <w:t xml:space="preserve">If the blocker looks like sensor-health/connectivity (or you are not yet sure), run </w:t>
      </w:r>
      <w:r>
        <w:rPr>
          <w:rFonts w:ascii="Consolas" w:hAnsi="Consolas"/>
          <w:sz w:val="19"/>
        </w:rPr>
        <w:t>TBMMDE-Connectivity.ps1</w:t>
      </w:r>
      <w:r>
        <w:t xml:space="preserve"> on or against a </w:t>
      </w:r>
      <w:r>
        <w:rPr>
          <w:b/>
        </w:rPr>
        <w:t>sample device from</w:t>
      </w:r>
      <w:r>
        <w:t xml:space="preserve"> </w:t>
      </w:r>
      <w:r>
        <w:rPr>
          <w:rFonts w:ascii="Consolas" w:hAnsi="Consolas"/>
          <w:sz w:val="19"/>
        </w:rPr>
        <w:t>MDE Blocker Triage – Affected Ring – Diagnose</w:t>
      </w:r>
      <w:r>
        <w:t>.</w:t>
      </w:r>
    </w:p>
    <w:p>
      <w:pPr>
        <w:pStyle w:val="ListNumber"/>
      </w:pPr>
      <w:r>
        <w:t>It tests outbound HTTPS to the documented Defender service endpoints and reports each as reachable/blocked. *Verify the current endpoint URL/IP list in your tenant.*</w:t>
      </w:r>
    </w:p>
    <w:p>
      <w:pPr>
        <w:pStyle w:val="ListNumber"/>
      </w:pPr>
      <w:r>
        <w:t>Record the result — a blocked endpoint confirms a proxy/firewall blocker and points the fix at networking, not at MDE.</w:t>
      </w:r>
    </w:p>
    <w:p>
      <w:pPr>
        <w:pStyle w:val="Heading2"/>
      </w:pPr>
      <w:r>
        <w:t>Step 3 — Configure: apply the one targeted fix (manual, documented)</w:t>
      </w:r>
    </w:p>
    <w:p>
      <w:r>
        <w:t xml:space="preserve">Apply </w:t>
      </w:r>
      <w:r>
        <w:rPr>
          <w:b/>
        </w:rPr>
        <w:t>only</w:t>
      </w:r>
      <w:r>
        <w:t xml:space="preserve"> the fix for the blocker you identified. Each is a deliberate manual step — the scripts never make these changes.</w:t>
      </w:r>
    </w:p>
    <w:p>
      <w:pPr>
        <w:pStyle w:val="ListBullet"/>
      </w:pPr>
      <w:r>
        <w:rPr>
          <w:b/>
        </w:rPr>
        <w:t>Licensing / activation:</w:t>
      </w:r>
      <w:r>
        <w:t xml:space="preserve"> Assign the Defender for Endpoint plan (Admin center → </w:t>
      </w:r>
      <w:r>
        <w:rPr>
          <w:b/>
        </w:rPr>
        <w:t>Billing → Licenses</w:t>
      </w:r>
      <w:r>
        <w:t xml:space="preserve">), then complete first-service activation in </w:t>
      </w:r>
      <w:r>
        <w:rPr>
          <w:rFonts w:ascii="Consolas" w:hAnsi="Consolas"/>
          <w:sz w:val="19"/>
        </w:rPr>
        <w:t>security.microsoft.com</w:t>
      </w:r>
      <w:r>
        <w:t xml:space="preserve"> → </w:t>
      </w:r>
      <w:r>
        <w:rPr>
          <w:b/>
        </w:rPr>
        <w:t>Settings → Endpoints → Onboarding</w:t>
      </w:r>
      <w:r>
        <w:t>. *Verify the exact plan the feature needs in your tenant.*</w:t>
      </w:r>
    </w:p>
    <w:p>
      <w:pPr>
        <w:pStyle w:val="ListBullet"/>
      </w:pPr>
      <w:r>
        <w:rPr>
          <w:b/>
        </w:rPr>
        <w:t>Connector / onboarding (Intune channel):</w:t>
      </w:r>
      <w:r>
        <w:t xml:space="preserve"> </w:t>
      </w:r>
      <w:r>
        <w:rPr>
          <w:rFonts w:ascii="Consolas" w:hAnsi="Consolas"/>
          <w:sz w:val="19"/>
        </w:rPr>
        <w:t>intune.microsoft.com</w:t>
      </w:r>
      <w:r>
        <w:t xml:space="preserve"> → </w:t>
      </w:r>
      <w:r>
        <w:rPr>
          <w:b/>
        </w:rPr>
        <w:t>Endpoint security → Microsoft Defender for Endpoint</w:t>
      </w:r>
      <w:r>
        <w:t xml:space="preserve"> → set </w:t>
      </w:r>
      <w:r>
        <w:rPr>
          <w:b/>
        </w:rPr>
        <w:t>Connection status: Enabled</w:t>
      </w:r>
      <w:r>
        <w:t xml:space="preserve"> (re-establish the connection if it shows disabled/expired). Then confirm the EDR policy exists, uses </w:t>
      </w:r>
      <w:r>
        <w:rPr>
          <w:b/>
        </w:rPr>
        <w:t>client configuration package type = Auto from connector</w:t>
      </w:r>
      <w:r>
        <w:t xml:space="preserve">, and is </w:t>
      </w:r>
      <w:r>
        <w:rPr>
          <w:b/>
        </w:rPr>
        <w:t>assigned</w:t>
      </w:r>
      <w:r>
        <w:t xml:space="preserve"> to </w:t>
      </w:r>
      <w:r>
        <w:rPr>
          <w:rFonts w:ascii="Consolas" w:hAnsi="Consolas"/>
          <w:sz w:val="19"/>
        </w:rPr>
        <w:t>MDE Blocker Triage – Affected Ring – Diagnose</w:t>
      </w:r>
      <w:r>
        <w:t>. Force an Intune sync on a sample device.</w:t>
      </w:r>
    </w:p>
    <w:p>
      <w:pPr>
        <w:pStyle w:val="ListBullet"/>
      </w:pPr>
      <w:r>
        <w:rPr>
          <w:b/>
        </w:rPr>
        <w:t>Onboarding (GPO/script channel):</w:t>
      </w:r>
      <w:r>
        <w:t xml:space="preserve"> Re-apply the current onboarding package from </w:t>
      </w:r>
      <w:r>
        <w:rPr>
          <w:b/>
        </w:rPr>
        <w:t>Settings → Endpoints → Onboarding</w:t>
      </w:r>
      <w:r>
        <w:t xml:space="preserve"> to the affected OU/device; confirm the onboarding scheduled task/service ran.</w:t>
      </w:r>
    </w:p>
    <w:p>
      <w:pPr>
        <w:pStyle w:val="ListBullet"/>
      </w:pPr>
      <w:r>
        <w:rPr>
          <w:b/>
        </w:rPr>
        <w:t>Sensor-health / connectivity:</w:t>
      </w:r>
      <w:r>
        <w:t xml:space="preserve"> Fix the blocked endpoints found in Step 2 at the proxy/firewall (allow the documented Defender endpoints per </w:t>
      </w:r>
      <w:r>
        <w:rPr>
          <w:rFonts w:ascii="Consolas" w:hAnsi="Consolas"/>
          <w:sz w:val="19"/>
        </w:rPr>
        <w:t>global-requirements-defender.md</w:t>
      </w:r>
      <w:r>
        <w:t xml:space="preserve"> G5). If connectivity is fine, run the Microsoft Defender </w:t>
      </w:r>
      <w:r>
        <w:rPr>
          <w:b/>
        </w:rPr>
        <w:t>client analyzer</w:t>
      </w:r>
      <w:r>
        <w:t xml:space="preserve"> on the device to confirm agent health and reconnect.</w:t>
      </w:r>
    </w:p>
    <w:p>
      <w:pPr>
        <w:pStyle w:val="ListBullet"/>
      </w:pPr>
      <w:r>
        <w:rPr>
          <w:b/>
        </w:rPr>
        <w:t>Telemetry:</w:t>
      </w:r>
      <w:r>
        <w:t xml:space="preserve"> If onboarded and healthy but no hunting rows, allow warm-up time (tables populate over hours), confirm the device is not excluded by a device group scope, and confirm advanced hunting is enabled for the tenant.</w:t>
      </w:r>
    </w:p>
    <w:p>
      <w:pPr>
        <w:pStyle w:val="Heading2"/>
      </w:pPr>
      <w:r>
        <w:t>Step 4 — Pilot: re-test the fix on the affected subset only</w:t>
      </w:r>
    </w:p>
    <w:p>
      <w:pPr>
        <w:pStyle w:val="ListNumber"/>
      </w:pPr>
      <w:r>
        <w:t xml:space="preserve">Apply the fix to (or force a sync on) the devices in </w:t>
      </w:r>
      <w:r>
        <w:rPr>
          <w:rFonts w:ascii="Consolas" w:hAnsi="Consolas"/>
          <w:sz w:val="19"/>
        </w:rPr>
        <w:t>MDE Blocker Triage – Affected Ring – Diagnose</w:t>
      </w:r>
      <w:r>
        <w:t xml:space="preserve"> only — not the whole fleet.</w:t>
      </w:r>
    </w:p>
    <w:p>
      <w:pPr>
        <w:pStyle w:val="ListNumber"/>
      </w:pPr>
      <w:r>
        <w:t>Give the change time to take effect (Intune sync / sensor check-in can take minutes to hours).</w:t>
      </w:r>
    </w:p>
    <w:p>
      <w:pPr>
        <w:pStyle w:val="ListNumber"/>
      </w:pPr>
      <w:r>
        <w:t>Move to validation before touching any other device.</w:t>
      </w:r>
    </w:p>
    <w:p>
      <w:pPr>
        <w:pStyle w:val="Heading2"/>
      </w:pPr>
      <w:r>
        <w:t>Step 5 — Validate: confirm the blocker is cleared</w:t>
      </w:r>
    </w:p>
    <w:p>
      <w:pPr>
        <w:pStyle w:val="ListNumber"/>
      </w:pPr>
      <w:r>
        <w:t xml:space="preserve">Run </w:t>
      </w:r>
      <w:r>
        <w:rPr>
          <w:rFonts w:ascii="Consolas" w:hAnsi="Consolas"/>
          <w:sz w:val="19"/>
        </w:rPr>
        <w:t>TBMMDE-Validate.ps1</w:t>
      </w:r>
      <w:r>
        <w:t xml:space="preserve">. It re-checks the same signal chain for the affected subset and returns a </w:t>
      </w:r>
      <w:r>
        <w:rPr>
          <w:b/>
        </w:rPr>
        <w:t>pass/fail</w:t>
      </w:r>
      <w:r>
        <w:t xml:space="preserve"> per link (onboarded state, sensor health, recent telemetry).</w:t>
      </w:r>
    </w:p>
    <w:p>
      <w:pPr>
        <w:pStyle w:val="ListNumber"/>
      </w:pPr>
      <w:r>
        <w:t xml:space="preserve">Run </w:t>
      </w:r>
      <w:r>
        <w:rPr>
          <w:rFonts w:ascii="Consolas" w:hAnsi="Consolas"/>
          <w:sz w:val="19"/>
        </w:rPr>
        <w:t>TBMMDE-Report.ps1</w:t>
      </w:r>
      <w:r>
        <w:t xml:space="preserve"> to produce a before/after status report from the Step 1 snapshot versus now — this is your evidence the blocker cleared.</w:t>
      </w:r>
    </w:p>
    <w:p>
      <w:pPr>
        <w:pStyle w:val="ListNumber"/>
      </w:pPr>
      <w:r>
        <w:t xml:space="preserve">Complete the </w:t>
      </w:r>
      <w:r>
        <w:rPr>
          <w:b/>
        </w:rPr>
        <w:t>Testing Guide</w:t>
      </w:r>
      <w:r>
        <w:t xml:space="preserve"> for the specific blocker class before expanding.</w:t>
      </w:r>
    </w:p>
    <w:p>
      <w:pPr>
        <w:pStyle w:val="Heading2"/>
      </w:pPr>
      <w:r>
        <w:t>Step 6 — Expand: resume the stalled rollout</w:t>
      </w:r>
    </w:p>
    <w:p>
      <w:pPr>
        <w:pStyle w:val="ListNumber"/>
      </w:pPr>
      <w:r>
        <w:t>With the affected subset green, resume the rollout to the remaining devices in waves (broaden the Intune assignment / re-apply the package to the next ring).</w:t>
      </w:r>
    </w:p>
    <w:p>
      <w:pPr>
        <w:pStyle w:val="ListNumber"/>
      </w:pPr>
      <w:r>
        <w:t xml:space="preserve">Re-run </w:t>
      </w:r>
      <w:r>
        <w:rPr>
          <w:rFonts w:ascii="Consolas" w:hAnsi="Consolas"/>
          <w:sz w:val="19"/>
        </w:rPr>
        <w:t>TBMMDE-Validate.ps1</w:t>
      </w:r>
      <w:r>
        <w:t xml:space="preserve"> after each wave and compare with </w:t>
      </w:r>
      <w:r>
        <w:rPr>
          <w:rFonts w:ascii="Consolas" w:hAnsi="Consolas"/>
          <w:sz w:val="19"/>
        </w:rPr>
        <w:t>TBMMDE-Report.ps1</w:t>
      </w:r>
      <w:r>
        <w:t>.</w:t>
      </w:r>
    </w:p>
    <w:p>
      <w:pPr>
        <w:pStyle w:val="ListNumber"/>
      </w:pPr>
      <w:r>
        <w:t>If a wave re-introduces the symptom, return to Step 1 for that subset — the blocker class may differ by network segment or OS.</w:t>
      </w:r>
    </w:p>
    <w:p>
      <w:pPr>
        <w:pStyle w:val="Heading2"/>
      </w:pPr>
      <w:r>
        <w:t>Step 7 — Escalate (only if it is a service issue, not your config)</w:t>
      </w:r>
    </w:p>
    <w:p>
      <w:pPr>
        <w:pStyle w:val="ListNumber"/>
      </w:pPr>
      <w:r>
        <w:t>If discovery, connectivity, and the fix all check out but the blocker persists, it may be a Microsoft service issue.</w:t>
      </w:r>
    </w:p>
    <w:p>
      <w:pPr>
        <w:pStyle w:val="ListNumber"/>
      </w:pPr>
      <w:r>
        <w:t xml:space="preserve">Run </w:t>
      </w:r>
      <w:r>
        <w:rPr>
          <w:rFonts w:ascii="Consolas" w:hAnsi="Consolas"/>
          <w:sz w:val="19"/>
        </w:rPr>
        <w:t>TBMMDE-SupportBundle.ps1</w:t>
      </w:r>
      <w:r>
        <w:t xml:space="preserve"> to assemble </w:t>
      </w:r>
      <w:r>
        <w:rPr>
          <w:rFonts w:ascii="Consolas" w:hAnsi="Consolas"/>
          <w:sz w:val="19"/>
        </w:rPr>
        <w:t>MDE Support Bundle – &lt;case&gt; – Escalate</w:t>
      </w:r>
      <w:r>
        <w:t xml:space="preserve"> — the read-only diagnostic snapshot, connectivity results, affected device IDs, and timestamps — plus run the on-device </w:t>
      </w:r>
      <w:r>
        <w:rPr>
          <w:b/>
        </w:rPr>
        <w:t>client analyzer</w:t>
      </w:r>
      <w:r>
        <w:t xml:space="preserve"> for the local bundle.</w:t>
      </w:r>
    </w:p>
    <w:p>
      <w:pPr>
        <w:pStyle w:val="ListNumber"/>
      </w:pPr>
      <w:r>
        <w:t>Open a Microsoft support case, attach the bundle, and reference the escalation criteria in the Troubleshooting Guide. *Incident-response decisions remain the SOC's; this is a service-support escalation.*</w:t>
      </w:r>
    </w:p>
    <w:p>
      <w:r>
        <w:t>__________________________________________________</w:t>
      </w:r>
    </w:p>
    <w:p>
      <w:pPr>
        <w:pStyle w:val="Heading3"/>
      </w:pPr>
      <w:r>
        <w:t>Order of operations</w:t>
      </w:r>
    </w:p>
    <w:p>
      <w:r>
        <w:rPr>
          <w:rFonts w:ascii="Consolas" w:hAnsi="Consolas"/>
          <w:sz w:val="19"/>
        </w:rPr>
        <w:t>Assess (discovery + connectivity) → identify earliest broken link → apply the one targeted fix → re-test the affected subset → validate cleared → resume rollout → escalate with a bundle only if it is a service issue</w:t>
      </w:r>
    </w:p>
    <w:p>
      <w:pPr>
        <w:pStyle w:val="Heading1"/>
      </w:pPr>
      <w:r>
        <w:t>5. Testing Guide — Technical Blocker Mitigation: Defender for Endpoint</w:t>
      </w:r>
    </w:p>
    <w:p>
      <w:r>
        <w:t>Run these checks after applying a fix on the affected subset (</w:t>
      </w:r>
      <w:r>
        <w:rPr>
          <w:rFonts w:ascii="Consolas" w:hAnsi="Consolas"/>
          <w:sz w:val="19"/>
        </w:rPr>
        <w:t>MDE Blocker Triage – Affected Ring – Diagnose</w:t>
      </w:r>
      <w:r>
        <w:t xml:space="preserve">) and again after each expansion wave. Each test has a </w:t>
      </w:r>
      <w:r>
        <w:rPr>
          <w:b/>
        </w:rPr>
        <w:t>pass/fail gate</w:t>
      </w:r>
      <w:r>
        <w:t>; do not resume the wider rollout until the affected subset passes the test for its blocker class. Objects are referenced by the exact names from the Implementation Guide.</w:t>
      </w:r>
    </w:p>
    <w:p>
      <w:pPr>
        <w:pStyle w:val="Heading2"/>
      </w:pPr>
      <w:r>
        <w:t>Test 1 — Blocker pinpointed (baseline captured)</w:t>
      </w:r>
    </w:p>
    <w:p>
      <w:r>
        <w:rPr>
          <w:b/>
        </w:rPr>
        <w:t>Procedure:</w:t>
      </w:r>
      <w:r>
        <w:t xml:space="preserve"> Run </w:t>
      </w:r>
      <w:r>
        <w:rPr>
          <w:rFonts w:ascii="Consolas" w:hAnsi="Consolas"/>
          <w:sz w:val="19"/>
        </w:rPr>
        <w:t>TBMMDE-Discovery.ps1</w:t>
      </w:r>
      <w:r>
        <w:t xml:space="preserve"> and confirm </w:t>
      </w:r>
      <w:r>
        <w:rPr>
          <w:rFonts w:ascii="Consolas" w:hAnsi="Consolas"/>
          <w:sz w:val="19"/>
        </w:rPr>
        <w:t>MDE-blocker-discovery.json</w:t>
      </w:r>
      <w:r>
        <w:t xml:space="preserve"> was written with the licensing, connector, policy, and per-state device counts populated. </w:t>
      </w:r>
      <w:r>
        <w:rPr>
          <w:b/>
        </w:rPr>
        <w:t>Pass:</w:t>
      </w:r>
      <w:r>
        <w:t xml:space="preserve"> A single earliest broken link is identifiable from the snapshot; the affected devices are in </w:t>
      </w:r>
      <w:r>
        <w:rPr>
          <w:rFonts w:ascii="Consolas" w:hAnsi="Consolas"/>
          <w:sz w:val="19"/>
        </w:rPr>
        <w:t>MDE Blocker Triage – Affected Ring – Diagnose</w:t>
      </w:r>
      <w:r>
        <w:t xml:space="preserve">. </w:t>
      </w:r>
      <w:r>
        <w:rPr>
          <w:b/>
        </w:rPr>
        <w:t>Fail:</w:t>
      </w:r>
      <w:r>
        <w:t xml:space="preserve"> Snapshot empty or access-denied — fix read access (Requirements 2.1) and re-run.</w:t>
      </w:r>
    </w:p>
    <w:p>
      <w:pPr>
        <w:pStyle w:val="Heading2"/>
      </w:pPr>
      <w:r>
        <w:t>Test 2 — Service-endpoint connectivity</w:t>
      </w:r>
    </w:p>
    <w:p>
      <w:r>
        <w:rPr>
          <w:b/>
        </w:rPr>
        <w:t>Procedure:</w:t>
      </w:r>
      <w:r>
        <w:t xml:space="preserve"> Run </w:t>
      </w:r>
      <w:r>
        <w:rPr>
          <w:rFonts w:ascii="Consolas" w:hAnsi="Consolas"/>
          <w:sz w:val="19"/>
        </w:rPr>
        <w:t>TBMMDE-Connectivity.ps1</w:t>
      </w:r>
      <w:r>
        <w:t xml:space="preserve"> against a sample affected device. </w:t>
      </w:r>
      <w:r>
        <w:rPr>
          <w:b/>
        </w:rPr>
        <w:t>Pass:</w:t>
      </w:r>
      <w:r>
        <w:t xml:space="preserve"> All documented Defender service endpoints report reachable. </w:t>
      </w:r>
      <w:r>
        <w:rPr>
          <w:b/>
        </w:rPr>
        <w:t>Fail:</w:t>
      </w:r>
      <w:r>
        <w:t xml:space="preserve"> One or more endpoints blocked — see Troubleshooting *Sensor Inactive / Impaired communication*; the fix is a proxy/firewall allow, not an MDE change.</w:t>
      </w:r>
    </w:p>
    <w:p>
      <w:pPr>
        <w:pStyle w:val="Heading2"/>
      </w:pPr>
      <w:r>
        <w:t>Test 3 — Device onboarding cleared</w:t>
      </w:r>
    </w:p>
    <w:p>
      <w:r>
        <w:rPr>
          <w:b/>
        </w:rPr>
        <w:t>Procedure:</w:t>
      </w:r>
      <w:r>
        <w:t xml:space="preserve"> Run </w:t>
      </w:r>
      <w:r>
        <w:rPr>
          <w:rFonts w:ascii="Consolas" w:hAnsi="Consolas"/>
          <w:sz w:val="19"/>
        </w:rPr>
        <w:t>TBMMDE-Validate.ps1</w:t>
      </w:r>
      <w:r>
        <w:t xml:space="preserve">. In </w:t>
      </w:r>
      <w:r>
        <w:rPr>
          <w:rFonts w:ascii="Consolas" w:hAnsi="Consolas"/>
          <w:sz w:val="19"/>
        </w:rPr>
        <w:t>security.microsoft.com</w:t>
      </w:r>
      <w:r>
        <w:t xml:space="preserve"> → </w:t>
      </w:r>
      <w:r>
        <w:rPr>
          <w:b/>
        </w:rPr>
        <w:t>Assets → Devices</w:t>
      </w:r>
      <w:r>
        <w:t xml:space="preserve">, confirm each device in the affected subset now shows </w:t>
      </w:r>
      <w:r>
        <w:rPr>
          <w:b/>
        </w:rPr>
        <w:t>Onboarded</w:t>
      </w:r>
      <w:r>
        <w:t xml:space="preserve"> (not "Can be onboarded"). </w:t>
      </w:r>
      <w:r>
        <w:rPr>
          <w:b/>
        </w:rPr>
        <w:t>Pass:</w:t>
      </w:r>
      <w:r>
        <w:t xml:space="preserve"> Every affected device is onboarded; the script reports onboarded state. </w:t>
      </w:r>
      <w:r>
        <w:rPr>
          <w:b/>
        </w:rPr>
        <w:t>Fail:</w:t>
      </w:r>
      <w:r>
        <w:t xml:space="preserve"> A device stays "Can be onboarded" — see Troubleshooting *Device not onboarding*.</w:t>
      </w:r>
    </w:p>
    <w:p>
      <w:pPr>
        <w:pStyle w:val="Heading2"/>
      </w:pPr>
      <w:r>
        <w:t>Test 4 — Sensor health restored</w:t>
      </w:r>
    </w:p>
    <w:p>
      <w:r>
        <w:rPr>
          <w:b/>
        </w:rPr>
        <w:t>Procedure:</w:t>
      </w:r>
      <w:r>
        <w:t xml:space="preserve"> Run </w:t>
      </w:r>
      <w:r>
        <w:rPr>
          <w:rFonts w:ascii="Consolas" w:hAnsi="Consolas"/>
          <w:sz w:val="19"/>
        </w:rPr>
        <w:t>TBMMDE-Validate.ps1</w:t>
      </w:r>
      <w:r>
        <w:t xml:space="preserve">. In </w:t>
      </w:r>
      <w:r>
        <w:rPr>
          <w:b/>
        </w:rPr>
        <w:t>Assets → Devices</w:t>
      </w:r>
      <w:r>
        <w:t xml:space="preserve">, confirm sensor health is </w:t>
      </w:r>
      <w:r>
        <w:rPr>
          <w:b/>
        </w:rPr>
        <w:t>Active</w:t>
      </w:r>
      <w:r>
        <w:t xml:space="preserve"> (not Inactive / Impaired communication / No sensor data) for the affected subset. </w:t>
      </w:r>
      <w:r>
        <w:rPr>
          <w:b/>
        </w:rPr>
        <w:t>Pass:</w:t>
      </w:r>
      <w:r>
        <w:t xml:space="preserve"> Sensors are Active and reporting. </w:t>
      </w:r>
      <w:r>
        <w:rPr>
          <w:b/>
        </w:rPr>
        <w:t>Fail:</w:t>
      </w:r>
      <w:r>
        <w:t xml:space="preserve"> Sensor still Inactive/Impaired — re-check Test 2 connectivity, then see Troubleshooting *Sensor Inactive / Impaired communication*.</w:t>
      </w:r>
    </w:p>
    <w:p>
      <w:pPr>
        <w:pStyle w:val="Heading2"/>
      </w:pPr>
      <w:r>
        <w:t>Test 5 — Telemetry flowing</w:t>
      </w:r>
    </w:p>
    <w:p>
      <w:r>
        <w:rPr>
          <w:b/>
        </w:rPr>
        <w:t>Procedure:</w:t>
      </w:r>
      <w:r>
        <w:t xml:space="preserve"> Run </w:t>
      </w:r>
      <w:r>
        <w:rPr>
          <w:rFonts w:ascii="Consolas" w:hAnsi="Consolas"/>
          <w:sz w:val="19"/>
        </w:rPr>
        <w:t>TBMMDE-Validate.ps1</w:t>
      </w:r>
      <w:r>
        <w:t xml:space="preserve">, which executes the saved query </w:t>
      </w:r>
      <w:r>
        <w:rPr>
          <w:rFonts w:ascii="Consolas" w:hAnsi="Consolas"/>
          <w:sz w:val="19"/>
        </w:rPr>
        <w:t>MDE Onboarding Blocker Check – Tenant – Diagnose</w:t>
      </w:r>
      <w:r>
        <w:t xml:space="preserve"> to count recent rows in </w:t>
      </w:r>
      <w:r>
        <w:rPr>
          <w:rFonts w:ascii="Consolas" w:hAnsi="Consolas"/>
          <w:sz w:val="19"/>
        </w:rPr>
        <w:t>DeviceInfo</w:t>
      </w:r>
      <w:r>
        <w:t xml:space="preserve"> / </w:t>
      </w:r>
      <w:r>
        <w:rPr>
          <w:rFonts w:ascii="Consolas" w:hAnsi="Consolas"/>
          <w:sz w:val="19"/>
        </w:rPr>
        <w:t>DeviceEvents</w:t>
      </w:r>
      <w:r>
        <w:t xml:space="preserve"> for the affected devices. </w:t>
      </w:r>
      <w:r>
        <w:rPr>
          <w:b/>
        </w:rPr>
        <w:t>Pass:</w:t>
      </w:r>
      <w:r>
        <w:t xml:space="preserve"> Recent rows appear for the affected devices within the expected window. </w:t>
      </w:r>
      <w:r>
        <w:rPr>
          <w:b/>
        </w:rPr>
        <w:t>Fail:</w:t>
      </w:r>
      <w:r>
        <w:t xml:space="preserve"> No rows — allow warm-up time, confirm device-group scoping, see Troubleshooting *No telemetry after onboarding*.</w:t>
      </w:r>
    </w:p>
    <w:p>
      <w:pPr>
        <w:pStyle w:val="Heading2"/>
      </w:pPr>
      <w:r>
        <w:t>Test 6 — Intune connector healthy (Intune channel)</w:t>
      </w:r>
    </w:p>
    <w:p>
      <w:r>
        <w:rPr>
          <w:b/>
        </w:rPr>
        <w:t>Procedure:</w:t>
      </w:r>
      <w:r>
        <w:t xml:space="preserve"> Run </w:t>
      </w:r>
      <w:r>
        <w:rPr>
          <w:rFonts w:ascii="Consolas" w:hAnsi="Consolas"/>
          <w:sz w:val="19"/>
        </w:rPr>
        <w:t>TBMMDE-Discovery.ps1</w:t>
      </w:r>
      <w:r>
        <w:t xml:space="preserve"> and confirm the reported </w:t>
      </w:r>
      <w:r>
        <w:rPr>
          <w:b/>
        </w:rPr>
        <w:t>MDE ↔ Intune connector</w:t>
      </w:r>
      <w:r>
        <w:t xml:space="preserve"> state is </w:t>
      </w:r>
      <w:r>
        <w:rPr>
          <w:b/>
        </w:rPr>
        <w:t>Enabled</w:t>
      </w:r>
      <w:r>
        <w:t xml:space="preserve">; in Intune confirm the EDR policy is assigned to the affected subset. </w:t>
      </w:r>
      <w:r>
        <w:rPr>
          <w:b/>
        </w:rPr>
        <w:t>Pass:</w:t>
      </w:r>
      <w:r>
        <w:t xml:space="preserve"> Connector Enabled and policy assigned. </w:t>
      </w:r>
      <w:r>
        <w:rPr>
          <w:b/>
        </w:rPr>
        <w:t>Fail:</w:t>
      </w:r>
      <w:r>
        <w:t xml:space="preserve"> Connector disabled/expired or policy unassigned — see Troubleshooting *MDE–Intune connector broken*.</w:t>
      </w:r>
    </w:p>
    <w:p>
      <w:pPr>
        <w:pStyle w:val="Heading2"/>
      </w:pPr>
      <w:r>
        <w:t>Test 7 — Before/after evidence produced</w:t>
      </w:r>
    </w:p>
    <w:p>
      <w:r>
        <w:rPr>
          <w:b/>
        </w:rPr>
        <w:t>Procedure:</w:t>
      </w:r>
      <w:r>
        <w:t xml:space="preserve"> Run </w:t>
      </w:r>
      <w:r>
        <w:rPr>
          <w:rFonts w:ascii="Consolas" w:hAnsi="Consolas"/>
          <w:sz w:val="19"/>
        </w:rPr>
        <w:t>TBMMDE-Report.ps1</w:t>
      </w:r>
      <w:r>
        <w:t xml:space="preserve"> and confirm it emits a before/after comparison from the Step 1 snapshot versus current state. </w:t>
      </w:r>
      <w:r>
        <w:rPr>
          <w:b/>
        </w:rPr>
        <w:t>Pass:</w:t>
      </w:r>
      <w:r>
        <w:t xml:space="preserve"> The report shows the blocker's link moved from broken to cleared. </w:t>
      </w:r>
      <w:r>
        <w:rPr>
          <w:b/>
        </w:rPr>
        <w:t>Fail:</w:t>
      </w:r>
      <w:r>
        <w:t xml:space="preserve"> No change captured — re-run discovery to refresh the baseline.</w:t>
      </w:r>
    </w:p>
    <w:p>
      <w:pPr>
        <w:pStyle w:val="Heading2"/>
      </w:pPr>
      <w:r>
        <w:t>Test 8 — Escalation bundle valid (only if escalating)</w:t>
      </w:r>
    </w:p>
    <w:p>
      <w:r>
        <w:rPr>
          <w:b/>
        </w:rPr>
        <w:t>Procedure:</w:t>
      </w:r>
      <w:r>
        <w:t xml:space="preserve"> If the blocker persists after a correct fix, run </w:t>
      </w:r>
      <w:r>
        <w:rPr>
          <w:rFonts w:ascii="Consolas" w:hAnsi="Consolas"/>
          <w:sz w:val="19"/>
        </w:rPr>
        <w:t>TBMMDE-SupportBundle.ps1</w:t>
      </w:r>
      <w:r>
        <w:t xml:space="preserve"> and confirm </w:t>
      </w:r>
      <w:r>
        <w:rPr>
          <w:rFonts w:ascii="Consolas" w:hAnsi="Consolas"/>
          <w:sz w:val="19"/>
        </w:rPr>
        <w:t>MDE Support Bundle – &lt;case&gt; – Escalate</w:t>
      </w:r>
      <w:r>
        <w:t xml:space="preserve"> contains the discovery snapshot, connectivity results, affected device IDs, and timestamps. </w:t>
      </w:r>
      <w:r>
        <w:rPr>
          <w:b/>
        </w:rPr>
        <w:t>Pass:</w:t>
      </w:r>
      <w:r>
        <w:t xml:space="preserve"> A complete, attachable bundle exists (plus the on-device client-analyzer output). </w:t>
      </w:r>
      <w:r>
        <w:rPr>
          <w:b/>
        </w:rPr>
        <w:t>Fail:</w:t>
      </w:r>
      <w:r>
        <w:t xml:space="preserve"> Bundle incomplete — re-run discovery/connectivity first, then rebuild.</w:t>
      </w:r>
    </w:p>
    <w:p>
      <w:r>
        <w:t>__________________________________________________</w:t>
      </w:r>
    </w:p>
    <w:p>
      <w:pPr>
        <w:pStyle w:val="Heading3"/>
      </w:pPr>
      <w:r>
        <w:t>Exit gate</w:t>
      </w:r>
    </w:p>
    <w:p>
      <w:r>
        <w:t xml:space="preserve">The affected subset passes the tests for its blocker class </w:t>
      </w:r>
      <w:r>
        <w:rPr>
          <w:b/>
        </w:rPr>
        <w:t>before</w:t>
      </w:r>
      <w:r>
        <w:t xml:space="preserve"> you resume the wider rollout (Implementation Step 6). Re-run Tests 3–5 and 7 after each expansion wave and compare against the saved baseline.</w:t>
      </w:r>
    </w:p>
    <w:p>
      <w:pPr>
        <w:pStyle w:val="Heading1"/>
      </w:pPr>
      <w:r>
        <w:t>6. Troubleshooting Guide — Technical Blocker Mitigation: Defender for Endpoint</w:t>
      </w:r>
    </w:p>
    <w:p>
      <w:r>
        <w:t xml:space="preserve">The four blocker classes in </w:t>
      </w:r>
      <w:r>
        <w:rPr>
          <w:b/>
        </w:rPr>
        <w:t>symptom → cause → fix</w:t>
      </w:r>
      <w:r>
        <w:t xml:space="preserve"> form, plus escalation. Run </w:t>
      </w:r>
      <w:r>
        <w:rPr>
          <w:rFonts w:ascii="Consolas" w:hAnsi="Consolas"/>
          <w:sz w:val="19"/>
        </w:rPr>
        <w:t>TBMMDE-Discovery.ps1</w:t>
      </w:r>
      <w:r>
        <w:t xml:space="preserve"> and </w:t>
      </w:r>
      <w:r>
        <w:rPr>
          <w:rFonts w:ascii="Consolas" w:hAnsi="Consolas"/>
          <w:sz w:val="19"/>
        </w:rPr>
        <w:t>TBMMDE-Connectivity.ps1</w:t>
      </w:r>
      <w:r>
        <w:t xml:space="preserve"> first — most causes surface there. This *is* the troubleshooting solution, so this guide is the core reference.</w:t>
      </w:r>
    </w:p>
    <w:p>
      <w:pPr>
        <w:pStyle w:val="Heading2"/>
      </w:pPr>
      <w:r>
        <w:t>Device not onboarding</w:t>
      </w:r>
    </w:p>
    <w:p>
      <w:r>
        <w:rPr>
          <w:b/>
        </w:rPr>
        <w:t>Symptom:</w:t>
      </w:r>
      <w:r>
        <w:t xml:space="preserve"> A device in </w:t>
      </w:r>
      <w:r>
        <w:rPr>
          <w:rFonts w:ascii="Consolas" w:hAnsi="Consolas"/>
          <w:sz w:val="19"/>
        </w:rPr>
        <w:t>MDE Blocker Triage – Affected Ring – Diagnose</w:t>
      </w:r>
      <w:r>
        <w:t xml:space="preserve"> stays </w:t>
      </w:r>
      <w:r>
        <w:rPr>
          <w:b/>
        </w:rPr>
        <w:t>"Can be onboarded"</w:t>
      </w:r>
      <w:r>
        <w:t xml:space="preserve"> in </w:t>
      </w:r>
      <w:r>
        <w:rPr>
          <w:b/>
        </w:rPr>
        <w:t>Assets → Devices</w:t>
      </w:r>
      <w:r>
        <w:t xml:space="preserve"> and never becomes managed. </w:t>
      </w:r>
      <w:r>
        <w:rPr>
          <w:b/>
        </w:rPr>
        <w:t>Cause:</w:t>
      </w:r>
      <w:r>
        <w:t xml:space="preserve"> The onboarding configuration never reached or applied on the device — the EDR onboarding policy is unassigned, the Intune connector is off (so no package is generated), or the GPO/script channel did not run. </w:t>
      </w:r>
      <w:r>
        <w:rPr>
          <w:b/>
        </w:rPr>
        <w:t>Fix:</w:t>
      </w:r>
      <w:r>
        <w:t xml:space="preserve"> Confirm the channel (Requirements 2.2). Intune: set </w:t>
      </w:r>
      <w:r>
        <w:rPr>
          <w:b/>
        </w:rPr>
        <w:t>Endpoint security → Microsoft Defender for Endpoint → Connection status: Enabled</w:t>
      </w:r>
      <w:r>
        <w:t xml:space="preserve">, confirm the EDR policy uses </w:t>
      </w:r>
      <w:r>
        <w:rPr>
          <w:b/>
        </w:rPr>
        <w:t>Auto from connector</w:t>
      </w:r>
      <w:r>
        <w:t xml:space="preserve"> and is assigned to the affected subset, then force an Intune sync. GPO/script: re-apply the current onboarding package from </w:t>
      </w:r>
      <w:r>
        <w:rPr>
          <w:b/>
        </w:rPr>
        <w:t>Settings → Endpoints → Onboarding</w:t>
      </w:r>
      <w:r>
        <w:t xml:space="preserve"> and confirm the onboarding task/service ran. Re-run </w:t>
      </w:r>
      <w:r>
        <w:rPr>
          <w:rFonts w:ascii="Consolas" w:hAnsi="Consolas"/>
          <w:sz w:val="19"/>
        </w:rPr>
        <w:t>TBMMDE-Validate.ps1</w:t>
      </w:r>
      <w:r>
        <w:t>.</w:t>
      </w:r>
    </w:p>
    <w:p>
      <w:pPr>
        <w:pStyle w:val="Heading2"/>
      </w:pPr>
      <w:r>
        <w:t>Sensor Inactive / Impaired communication</w:t>
      </w:r>
    </w:p>
    <w:p>
      <w:r>
        <w:rPr>
          <w:b/>
        </w:rPr>
        <w:t>Symptom:</w:t>
      </w:r>
      <w:r>
        <w:t xml:space="preserve"> A device shows </w:t>
      </w:r>
      <w:r>
        <w:rPr>
          <w:b/>
        </w:rPr>
        <w:t>Onboarded</w:t>
      </w:r>
      <w:r>
        <w:t xml:space="preserve"> but sensor health is </w:t>
      </w:r>
      <w:r>
        <w:rPr>
          <w:b/>
        </w:rPr>
        <w:t>Inactive</w:t>
      </w:r>
      <w:r>
        <w:t xml:space="preserve">, </w:t>
      </w:r>
      <w:r>
        <w:rPr>
          <w:b/>
        </w:rPr>
        <w:t>Impaired communication</w:t>
      </w:r>
      <w:r>
        <w:t xml:space="preserve">, or </w:t>
      </w:r>
      <w:r>
        <w:rPr>
          <w:b/>
        </w:rPr>
        <w:t>No sensor data</w:t>
      </w:r>
      <w:r>
        <w:t xml:space="preserve">. </w:t>
      </w:r>
      <w:r>
        <w:rPr>
          <w:b/>
        </w:rPr>
        <w:t>Cause:</w:t>
      </w:r>
      <w:r>
        <w:t xml:space="preserve"> The onboarded sensor cannot reach the Defender service endpoints — a proxy/firewall block is the most common root cause; less often an out-of-date agent or a stopped service. </w:t>
      </w:r>
      <w:r>
        <w:rPr>
          <w:b/>
        </w:rPr>
        <w:t>Fix:</w:t>
      </w:r>
      <w:r>
        <w:t xml:space="preserve"> Run </w:t>
      </w:r>
      <w:r>
        <w:rPr>
          <w:rFonts w:ascii="Consolas" w:hAnsi="Consolas"/>
          <w:sz w:val="19"/>
        </w:rPr>
        <w:t>TBMMDE-Connectivity.ps1</w:t>
      </w:r>
      <w:r>
        <w:t xml:space="preserve"> on a sample device; allow any blocked Defender endpoints at the proxy/firewall (per </w:t>
      </w:r>
      <w:r>
        <w:rPr>
          <w:rFonts w:ascii="Consolas" w:hAnsi="Consolas"/>
          <w:sz w:val="19"/>
        </w:rPr>
        <w:t>global-requirements-defender.md</w:t>
      </w:r>
      <w:r>
        <w:t xml:space="preserve"> G5 — *verify the current endpoint list*). If connectivity is clean, run the Microsoft Defender </w:t>
      </w:r>
      <w:r>
        <w:rPr>
          <w:b/>
        </w:rPr>
        <w:t>client analyzer</w:t>
      </w:r>
      <w:r>
        <w:t xml:space="preserve"> on the device to confirm agent version/health and reconnect. Re-run </w:t>
      </w:r>
      <w:r>
        <w:rPr>
          <w:rFonts w:ascii="Consolas" w:hAnsi="Consolas"/>
          <w:sz w:val="19"/>
        </w:rPr>
        <w:t>TBMMDE-Validate.ps1</w:t>
      </w:r>
      <w:r>
        <w:t xml:space="preserve"> and confirm </w:t>
      </w:r>
      <w:r>
        <w:rPr>
          <w:b/>
        </w:rPr>
        <w:t>Active</w:t>
      </w:r>
      <w:r>
        <w:t>.</w:t>
      </w:r>
    </w:p>
    <w:p>
      <w:pPr>
        <w:pStyle w:val="Heading2"/>
      </w:pPr>
      <w:r>
        <w:t>No telemetry after onboarding</w:t>
      </w:r>
    </w:p>
    <w:p>
      <w:r>
        <w:rPr>
          <w:b/>
        </w:rPr>
        <w:t>Symptom:</w:t>
      </w:r>
      <w:r>
        <w:t xml:space="preserve"> A device is Onboarded and Active, but no rows appear in </w:t>
      </w:r>
      <w:r>
        <w:rPr>
          <w:rFonts w:ascii="Consolas" w:hAnsi="Consolas"/>
          <w:sz w:val="19"/>
        </w:rPr>
        <w:t>DeviceInfo</w:t>
      </w:r>
      <w:r>
        <w:t xml:space="preserve"> / </w:t>
      </w:r>
      <w:r>
        <w:rPr>
          <w:rFonts w:ascii="Consolas" w:hAnsi="Consolas"/>
          <w:sz w:val="19"/>
        </w:rPr>
        <w:t>DeviceEvents</w:t>
      </w:r>
      <w:r>
        <w:t xml:space="preserve"> and it is absent from Secure Score. </w:t>
      </w:r>
      <w:r>
        <w:rPr>
          <w:b/>
        </w:rPr>
        <w:t>Cause:</w:t>
      </w:r>
      <w:r>
        <w:t xml:space="preserve"> Warm-up not complete, the device is scoped out by a device group, or advanced hunting is not enabled for the tenant. </w:t>
      </w:r>
      <w:r>
        <w:rPr>
          <w:b/>
        </w:rPr>
        <w:t>Fix:</w:t>
      </w:r>
      <w:r>
        <w:t xml:space="preserve"> Allow warm-up time (tables populate over hours). Confirm the device is not excluded by a device-group scope. Confirm advanced hunting is available. Run </w:t>
      </w:r>
      <w:r>
        <w:rPr>
          <w:rFonts w:ascii="Consolas" w:hAnsi="Consolas"/>
          <w:sz w:val="19"/>
        </w:rPr>
        <w:t>TBMMDE-Validate.ps1</w:t>
      </w:r>
      <w:r>
        <w:t xml:space="preserve">, which executes </w:t>
      </w:r>
      <w:r>
        <w:rPr>
          <w:rFonts w:ascii="Consolas" w:hAnsi="Consolas"/>
          <w:sz w:val="19"/>
        </w:rPr>
        <w:t>MDE Onboarding Blocker Check – Tenant – Diagnose</w:t>
      </w:r>
      <w:r>
        <w:t xml:space="preserve"> to count recent rows; re-check after warm-up.</w:t>
      </w:r>
    </w:p>
    <w:p>
      <w:pPr>
        <w:pStyle w:val="Heading2"/>
      </w:pPr>
      <w:r>
        <w:t>MDE–Intune connector broken</w:t>
      </w:r>
    </w:p>
    <w:p>
      <w:r>
        <w:rPr>
          <w:b/>
        </w:rPr>
        <w:t>Symptom:</w:t>
      </w:r>
      <w:r>
        <w:t xml:space="preserve"> Devices will not onboard via Intune; </w:t>
      </w:r>
      <w:r>
        <w:rPr>
          <w:rFonts w:ascii="Consolas" w:hAnsi="Consolas"/>
          <w:sz w:val="19"/>
        </w:rPr>
        <w:t>TBMMDE-Discovery.ps1</w:t>
      </w:r>
      <w:r>
        <w:t xml:space="preserve"> reports the connector as </w:t>
      </w:r>
      <w:r>
        <w:rPr>
          <w:b/>
        </w:rPr>
        <w:t>disabled/expired</w:t>
      </w:r>
      <w:r>
        <w:t xml:space="preserve">, or onboarding packages are stale. </w:t>
      </w:r>
      <w:r>
        <w:rPr>
          <w:b/>
        </w:rPr>
        <w:t>Cause:</w:t>
      </w:r>
      <w:r>
        <w:t xml:space="preserve"> The Defender for Endpoint ↔ Intune connection lapsed (token expiry, first-time link never completed, or it was toggled off). </w:t>
      </w:r>
      <w:r>
        <w:rPr>
          <w:b/>
        </w:rPr>
        <w:t>Fix:</w:t>
      </w:r>
      <w:r>
        <w:t xml:space="preserve"> </w:t>
      </w:r>
      <w:r>
        <w:rPr>
          <w:rFonts w:ascii="Consolas" w:hAnsi="Consolas"/>
          <w:sz w:val="19"/>
        </w:rPr>
        <w:t>intune.microsoft.com</w:t>
      </w:r>
      <w:r>
        <w:t xml:space="preserve"> → </w:t>
      </w:r>
      <w:r>
        <w:rPr>
          <w:b/>
        </w:rPr>
        <w:t>Endpoint security → Microsoft Defender for Endpoint</w:t>
      </w:r>
      <w:r>
        <w:t xml:space="preserve"> → re-establish the connection so </w:t>
      </w:r>
      <w:r>
        <w:rPr>
          <w:b/>
        </w:rPr>
        <w:t>Connection status: Enabled</w:t>
      </w:r>
      <w:r>
        <w:t xml:space="preserve">; confirm the app-level connection in </w:t>
      </w:r>
      <w:r>
        <w:rPr>
          <w:rFonts w:ascii="Consolas" w:hAnsi="Consolas"/>
          <w:sz w:val="19"/>
        </w:rPr>
        <w:t>security.microsoft.com</w:t>
      </w:r>
      <w:r>
        <w:t xml:space="preserve"> → </w:t>
      </w:r>
      <w:r>
        <w:rPr>
          <w:b/>
        </w:rPr>
        <w:t>Settings → Endpoints → Advanced features → Microsoft Intune connection</w:t>
      </w:r>
      <w:r>
        <w:t xml:space="preserve"> is on. Re-assign the EDR policy to the affected subset and force a sync. Re-run </w:t>
      </w:r>
      <w:r>
        <w:rPr>
          <w:rFonts w:ascii="Consolas" w:hAnsi="Consolas"/>
          <w:sz w:val="19"/>
        </w:rPr>
        <w:t>TBMMDE-Discovery.ps1</w:t>
      </w:r>
      <w:r>
        <w:t>.</w:t>
      </w:r>
    </w:p>
    <w:p>
      <w:pPr>
        <w:pStyle w:val="Heading2"/>
      </w:pPr>
      <w:r>
        <w:t>Licensing / activation blocker</w:t>
      </w:r>
    </w:p>
    <w:p>
      <w:r>
        <w:rPr>
          <w:b/>
        </w:rPr>
        <w:t>Symptom:</w:t>
      </w:r>
      <w:r>
        <w:t xml:space="preserve"> Onboarding options are missing, or the service is not activated in the portal. </w:t>
      </w:r>
      <w:r>
        <w:rPr>
          <w:b/>
        </w:rPr>
        <w:t>Cause:</w:t>
      </w:r>
      <w:r>
        <w:t xml:space="preserve"> No Defender for Endpoint plan assigned, or first-service activation was never completed. </w:t>
      </w:r>
      <w:r>
        <w:rPr>
          <w:b/>
        </w:rPr>
        <w:t>Fix:</w:t>
      </w:r>
      <w:r>
        <w:t xml:space="preserve"> Assign the plan (Admin center → </w:t>
      </w:r>
      <w:r>
        <w:rPr>
          <w:b/>
        </w:rPr>
        <w:t>Billing → Licenses</w:t>
      </w:r>
      <w:r>
        <w:t xml:space="preserve">), then complete activation in </w:t>
      </w:r>
      <w:r>
        <w:rPr>
          <w:b/>
        </w:rPr>
        <w:t>Settings → Endpoints → Onboarding</w:t>
      </w:r>
      <w:r>
        <w:t xml:space="preserve">. *Verify the exact plan the feature needs — availability changes; confirm in your tenant.* Re-run </w:t>
      </w:r>
      <w:r>
        <w:rPr>
          <w:rFonts w:ascii="Consolas" w:hAnsi="Consolas"/>
          <w:sz w:val="19"/>
        </w:rPr>
        <w:t>TBMMDE-Discovery.ps1</w:t>
      </w:r>
      <w:r>
        <w:t>.</w:t>
      </w:r>
    </w:p>
    <w:p>
      <w:pPr>
        <w:pStyle w:val="Heading2"/>
      </w:pPr>
      <w:r>
        <w:t>Script cannot authenticate</w:t>
      </w:r>
    </w:p>
    <w:p>
      <w:r>
        <w:rPr>
          <w:b/>
        </w:rPr>
        <w:t>Symptom:</w:t>
      </w:r>
      <w:r>
        <w:t xml:space="preserve"> </w:t>
      </w:r>
      <w:r>
        <w:rPr>
          <w:rFonts w:ascii="Consolas" w:hAnsi="Consolas"/>
          <w:sz w:val="19"/>
        </w:rPr>
        <w:t>TBMMDE-*.ps1</w:t>
      </w:r>
      <w:r>
        <w:t xml:space="preserve"> fails on connect or returns access-denied. </w:t>
      </w:r>
      <w:r>
        <w:rPr>
          <w:b/>
        </w:rPr>
        <w:t>Cause:</w:t>
      </w:r>
      <w:r>
        <w:t xml:space="preserve"> The Microsoft Graph modules are missing, consent to the read scopes was not granted, or the account lacks Security Reader. </w:t>
      </w:r>
      <w:r>
        <w:rPr>
          <w:b/>
        </w:rPr>
        <w:t>Fix:</w:t>
      </w:r>
      <w:r>
        <w:t xml:space="preserve"> Let the script install the modules (it checks on run); sign in with </w:t>
      </w:r>
      <w:r>
        <w:rPr>
          <w:rFonts w:ascii="Consolas" w:hAnsi="Consolas"/>
          <w:sz w:val="19"/>
        </w:rPr>
        <w:t>Connect-MgGraph</w:t>
      </w:r>
      <w:r>
        <w:t xml:space="preserve"> and consent to the read-only scopes; confirm </w:t>
      </w:r>
      <w:r>
        <w:rPr>
          <w:b/>
        </w:rPr>
        <w:t>Security Reader</w:t>
      </w:r>
      <w:r>
        <w:t xml:space="preserve"> (or higher). Re-run.</w:t>
      </w:r>
    </w:p>
    <w:p>
      <w:pPr>
        <w:pStyle w:val="Heading2"/>
      </w:pPr>
      <w:r>
        <w:t>When to escalate to Microsoft support</w:t>
      </w:r>
    </w:p>
    <w:p>
      <w:r>
        <w:t xml:space="preserve">Escalate — and attach </w:t>
      </w:r>
      <w:r>
        <w:rPr>
          <w:rFonts w:ascii="Consolas" w:hAnsi="Consolas"/>
          <w:sz w:val="19"/>
        </w:rPr>
        <w:t>MDE Support Bundle – &lt;case&gt; – Escalate</w:t>
      </w:r>
      <w:r>
        <w:t xml:space="preserve"> — when </w:t>
      </w:r>
      <w:r>
        <w:rPr>
          <w:b/>
        </w:rPr>
        <w:t>all</w:t>
      </w:r>
      <w:r>
        <w:t xml:space="preserve"> of the following hold:</w:t>
      </w:r>
    </w:p>
    <w:p>
      <w:pPr>
        <w:pStyle w:val="ListBullet"/>
      </w:pPr>
      <w:r>
        <w:t>Discovery shows the plan assigned, service activated, connector Enabled, and policy assigned.</w:t>
      </w:r>
    </w:p>
    <w:p>
      <w:pPr>
        <w:pStyle w:val="ListBullet"/>
      </w:pPr>
      <w:r>
        <w:t>Connectivity to the documented endpoints is clean from the affected device.</w:t>
      </w:r>
    </w:p>
    <w:p>
      <w:pPr>
        <w:pStyle w:val="ListBullet"/>
      </w:pPr>
      <w:r>
        <w:t>The correct documented fix was applied and warm-up time elapsed, yet the device still will not onboard or stays Inactive.</w:t>
      </w:r>
    </w:p>
    <w:p>
      <w:r>
        <w:t xml:space="preserve">In that case the root cause is likely a </w:t>
      </w:r>
      <w:r>
        <w:rPr>
          <w:b/>
        </w:rPr>
        <w:t>service-side issue</w:t>
      </w:r>
      <w:r>
        <w:t xml:space="preserve">, not your configuration. Run </w:t>
      </w:r>
      <w:r>
        <w:rPr>
          <w:rFonts w:ascii="Consolas" w:hAnsi="Consolas"/>
          <w:sz w:val="19"/>
        </w:rPr>
        <w:t>TBMMDE-SupportBundle.ps1</w:t>
      </w:r>
      <w:r>
        <w:t xml:space="preserve">, run the on-device </w:t>
      </w:r>
      <w:r>
        <w:rPr>
          <w:b/>
        </w:rPr>
        <w:t>client analyzer</w:t>
      </w:r>
      <w:r>
        <w:t>, open the case, and attach both. *Incident-response decisions remain the SOC's; this is a service-support escalation.*</w:t>
      </w:r>
    </w:p>
    <w:p>
      <w:pPr>
        <w:pStyle w:val="Heading1"/>
      </w:pPr>
      <w:r>
        <w:t>7. Best Practices — Technical Blocker Mitigation: Defender for Endpoint</w:t>
      </w:r>
    </w:p>
    <w:p>
      <w:r>
        <w:t>Field-proven guidance for diagnosing a stalled MDE rollout cleanly, fixing the *right* thing, and not making it worse.</w:t>
      </w:r>
    </w:p>
    <w:p>
      <w:pPr>
        <w:pStyle w:val="Heading2"/>
      </w:pPr>
      <w:r>
        <w:t>Diagnose before you change anything</w:t>
      </w:r>
    </w:p>
    <w:p>
      <w:pPr>
        <w:pStyle w:val="ListBullet"/>
      </w:pPr>
      <w:r>
        <w:t xml:space="preserve">Run </w:t>
      </w:r>
      <w:r>
        <w:rPr>
          <w:rFonts w:ascii="Consolas" w:hAnsi="Consolas"/>
          <w:sz w:val="19"/>
        </w:rPr>
        <w:t>TBMMDE-Discovery.ps1</w:t>
      </w:r>
      <w:r>
        <w:t xml:space="preserve"> </w:t>
      </w:r>
      <w:r>
        <w:rPr>
          <w:b/>
        </w:rPr>
        <w:t>first</w:t>
      </w:r>
      <w:r>
        <w:t xml:space="preserve"> and read the signal chain top-down. The earliest broken link is the blocker; fixing a later link while an earlier one is broken wastes time.</w:t>
      </w:r>
    </w:p>
    <w:p>
      <w:pPr>
        <w:pStyle w:val="ListBullet"/>
      </w:pPr>
      <w:r>
        <w:t>Resist the urge to "re-onboard everything." Most stalls are one broken link (a disabled connector, a blocked endpoint) affecting many devices — fix the link, not the symptoms.</w:t>
      </w:r>
    </w:p>
    <w:p>
      <w:pPr>
        <w:pStyle w:val="Heading2"/>
      </w:pPr>
      <w:r>
        <w:t>Change one thing, on the affected subset, then verify</w:t>
      </w:r>
    </w:p>
    <w:p>
      <w:pPr>
        <w:pStyle w:val="ListBullet"/>
      </w:pPr>
      <w:r>
        <w:t xml:space="preserve">Apply exactly </w:t>
      </w:r>
      <w:r>
        <w:rPr>
          <w:b/>
        </w:rPr>
        <w:t>one</w:t>
      </w:r>
      <w:r>
        <w:t xml:space="preserve"> documented fix, to </w:t>
      </w:r>
      <w:r>
        <w:rPr>
          <w:rFonts w:ascii="Consolas" w:hAnsi="Consolas"/>
          <w:sz w:val="19"/>
        </w:rPr>
        <w:t>MDE Blocker Triage – Affected Ring – Diagnose</w:t>
      </w:r>
      <w:r>
        <w:t xml:space="preserve"> only, then run </w:t>
      </w:r>
      <w:r>
        <w:rPr>
          <w:rFonts w:ascii="Consolas" w:hAnsi="Consolas"/>
          <w:sz w:val="19"/>
        </w:rPr>
        <w:t>TBMMDE-Validate.ps1</w:t>
      </w:r>
      <w:r>
        <w:t>. One change at a time keeps cause and effect clear.</w:t>
      </w:r>
    </w:p>
    <w:p>
      <w:pPr>
        <w:pStyle w:val="ListBullet"/>
      </w:pPr>
      <w:r>
        <w:t>Never resume the fleet-wide rollout until the affected subset passes its test gate.</w:t>
      </w:r>
    </w:p>
    <w:p>
      <w:pPr>
        <w:pStyle w:val="Heading2"/>
      </w:pPr>
      <w:r>
        <w:t>Keep everything read-only until you deliberately fix</w:t>
      </w:r>
    </w:p>
    <w:p>
      <w:pPr>
        <w:pStyle w:val="ListBullet"/>
      </w:pPr>
      <w:r>
        <w:t>Every script here is read-only by design. Treat the *fix* as a separate, conscious action taken in the portal/Intune — not something a script should ever do for you.</w:t>
      </w:r>
    </w:p>
    <w:p>
      <w:pPr>
        <w:pStyle w:val="ListBullet"/>
      </w:pPr>
      <w:r>
        <w:t>Never disable an existing control (AV, an ASR rule, a policy) to "test" a blocker; that trades a rollout problem for a protection gap.</w:t>
      </w:r>
    </w:p>
    <w:p>
      <w:pPr>
        <w:pStyle w:val="Heading2"/>
      </w:pPr>
      <w:r>
        <w:t>Connectivity is the usual suspect for health blockers</w:t>
      </w:r>
    </w:p>
    <w:p>
      <w:pPr>
        <w:pStyle w:val="ListBullet"/>
      </w:pPr>
      <w:r>
        <w:t xml:space="preserve">When sensors onboard but go </w:t>
      </w:r>
      <w:r>
        <w:rPr>
          <w:b/>
        </w:rPr>
        <w:t>Inactive / Impaired communication</w:t>
      </w:r>
      <w:r>
        <w:t>, test the service endpoints first (</w:t>
      </w:r>
      <w:r>
        <w:rPr>
          <w:rFonts w:ascii="Consolas" w:hAnsi="Consolas"/>
          <w:sz w:val="19"/>
        </w:rPr>
        <w:t>TBMMDE-Connectivity.ps1</w:t>
      </w:r>
      <w:r>
        <w:t>). A proxy/firewall block is the most common root cause and the fix belongs to networking. *Verify the current Defender endpoint list — it changes.*</w:t>
      </w:r>
    </w:p>
    <w:p>
      <w:pPr>
        <w:pStyle w:val="Heading2"/>
      </w:pPr>
      <w:r>
        <w:t>Let telemetry and health warm up</w:t>
      </w:r>
    </w:p>
    <w:p>
      <w:pPr>
        <w:pStyle w:val="ListBullet"/>
      </w:pPr>
      <w:r>
        <w:t>Onboarding state, sensor health, and advanced-hunting tables populate over minutes to hours, not seconds. Give a fix time before calling it a failure, then re-validate.</w:t>
      </w:r>
    </w:p>
    <w:p>
      <w:pPr>
        <w:pStyle w:val="Heading2"/>
      </w:pPr>
      <w:r>
        <w:t>Keep licensing and preview facts current</w:t>
      </w:r>
    </w:p>
    <w:p>
      <w:pPr>
        <w:pStyle w:val="ListBullet"/>
      </w:pPr>
      <w:r>
        <w:t xml:space="preserve">Defender for Endpoint features are </w:t>
      </w:r>
      <w:r>
        <w:rPr>
          <w:b/>
        </w:rPr>
        <w:t>plan-gated</w:t>
      </w:r>
      <w:r>
        <w:t xml:space="preserve"> (P1/P2). Before concluding "it's broken," confirm the feature is even licensed and activated — *verify current availability and plan requirements in your tenant.*</w:t>
      </w:r>
    </w:p>
    <w:p>
      <w:pPr>
        <w:pStyle w:val="Heading2"/>
      </w:pPr>
      <w:r>
        <w:t>Escalate with evidence, not a description</w:t>
      </w:r>
    </w:p>
    <w:p>
      <w:pPr>
        <w:pStyle w:val="ListBullet"/>
      </w:pPr>
      <w:r>
        <w:t xml:space="preserve">If the blocker survives a correct fix, it may be a service issue. Attach </w:t>
      </w:r>
      <w:r>
        <w:rPr>
          <w:rFonts w:ascii="Consolas" w:hAnsi="Consolas"/>
          <w:sz w:val="19"/>
        </w:rPr>
        <w:t>MDE Support Bundle – &lt;case&gt; – Escalate</w:t>
      </w:r>
      <w:r>
        <w:t xml:space="preserve"> and the on-device client-analyzer output to the case. A complete bundle resolves cases far faster than a written symptom.</w:t>
      </w:r>
    </w:p>
    <w:p>
      <w:pPr>
        <w:pStyle w:val="Heading2"/>
      </w:pPr>
      <w:r>
        <w:t>Defer the security decisions to the owners</w:t>
      </w:r>
    </w:p>
    <w:p>
      <w:pPr>
        <w:pStyle w:val="ListBullet"/>
      </w:pPr>
      <w:r>
        <w:t xml:space="preserve">Device isolation, investigation-package collection, and automated-response levels are </w:t>
      </w:r>
      <w:r>
        <w:rPr>
          <w:b/>
        </w:rPr>
        <w:t>the SOC/security team's</w:t>
      </w:r>
      <w:r>
        <w:t xml:space="preserve"> decisions, kept approval-gated. This solution diagnoses and clears the *deployment* blocker; the response posture stays with the customer.</w:t>
      </w:r>
    </w:p>
    <w:p>
      <w:pPr>
        <w:pStyle w:val="Heading2"/>
      </w:pPr>
      <w:r>
        <w:t>Where to go next</w:t>
      </w:r>
    </w:p>
    <w:p>
      <w:r>
        <w:t>Once the rollout is unblocked, natural next steps in the catalog:</w:t>
      </w:r>
    </w:p>
    <w:p>
      <w:pPr>
        <w:pStyle w:val="ListBullet"/>
      </w:pPr>
      <w:r>
        <w:rPr>
          <w:b/>
        </w:rPr>
        <w:t>Defender XDR Deployment &amp; Unified Onboarding</w:t>
      </w:r>
      <w:r>
        <w:t xml:space="preserve"> to finish onboarding the remaining pillars and correlate incidents in one portal.</w:t>
      </w:r>
    </w:p>
    <w:p>
      <w:pPr>
        <w:pStyle w:val="ListBullet"/>
      </w:pPr>
      <w:r>
        <w:rPr>
          <w:b/>
        </w:rPr>
        <w:t>Microsoft Defender for Cloud — CSPM &amp; Secure Score Remediation</w:t>
      </w:r>
      <w:r>
        <w:t xml:space="preserve"> to move from "onboarded" to "hardened."</w:t>
      </w:r>
    </w:p>
    <w:p>
      <w:pPr>
        <w:pStyle w:val="ListBullet"/>
      </w:pPr>
      <w:r>
        <w:t xml:space="preserve">The endpoint-security </w:t>
      </w:r>
      <w:r>
        <w:rPr>
          <w:b/>
        </w:rPr>
        <w:t>optimization</w:t>
      </w:r>
      <w:r>
        <w:t xml:space="preserve"> solutions (ASR, attack-surface reduction, EDR tuning) to raise protection once telemetry is flowing.</w:t>
      </w:r>
    </w:p>
    <w:p>
      <w:pPr>
        <w:pStyle w:val="ListBullet"/>
      </w:pPr>
      <w:r>
        <w:t xml:space="preserve">The </w:t>
      </w:r>
      <w:r>
        <w:rPr>
          <w:b/>
        </w:rPr>
        <w:t>Sentinel</w:t>
      </w:r>
      <w:r>
        <w:t xml:space="preserve"> SOC/XDR integration to stream MDE signal into a SIEM for long-term hunting.</w:t>
      </w:r>
    </w:p>
    <w:p>
      <w:pPr>
        <w:pStyle w:val="Heading1"/>
      </w:pPr>
      <w:r>
        <w:t>8. Deliverables Summary — Technical Blocker Mitigation: Defender for Endpoint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blockers, the diagnostic-first approach, the outcome, the boundary, effort</w:t>
            </w:r>
          </w:p>
        </w:tc>
      </w:tr>
      <w:tr>
        <w:tc>
          <w:tcPr>
            <w:tcW w:type="dxa" w:w="4320"/>
          </w:tcPr>
          <w:p>
            <w:r>
              <w:t>1. Solution Overview</w:t>
            </w:r>
          </w:p>
        </w:tc>
        <w:tc>
          <w:tcPr>
            <w:tcW w:type="dxa" w:w="4320"/>
          </w:tcPr>
          <w:p>
            <w:r>
              <w:t>The four MDE blocker classes, the onboarding signal chain, where each link breaks</w:t>
            </w:r>
          </w:p>
        </w:tc>
      </w:tr>
      <w:tr>
        <w:tc>
          <w:tcPr>
            <w:tcW w:type="dxa" w:w="4320"/>
          </w:tcPr>
          <w:p>
            <w:r>
              <w:t>2. Requirements Guide</w:t>
            </w:r>
          </w:p>
        </w:tc>
        <w:tc>
          <w:tcPr>
            <w:tcW w:type="dxa" w:w="4320"/>
          </w:tcPr>
          <w:p>
            <w:r>
              <w:t>Diagnostic-specific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The diagnostic loop — assess, fix, re-test the affected subset, validate, resume, escalate</w:t>
            </w:r>
          </w:p>
        </w:tc>
      </w:tr>
      <w:tr>
        <w:tc>
          <w:tcPr>
            <w:tcW w:type="dxa" w:w="4320"/>
          </w:tcPr>
          <w:p>
            <w:r>
              <w:t>5. Testing Guide</w:t>
            </w:r>
          </w:p>
        </w:tc>
        <w:tc>
          <w:tcPr>
            <w:tcW w:type="dxa" w:w="4320"/>
          </w:tcPr>
          <w:p>
            <w:r>
              <w:t>Eight pass/fail tests, one per link in the signal chain</w:t>
            </w:r>
          </w:p>
        </w:tc>
      </w:tr>
      <w:tr>
        <w:tc>
          <w:tcPr>
            <w:tcW w:type="dxa" w:w="4320"/>
          </w:tcPr>
          <w:p>
            <w:r>
              <w:t>6. Troubleshooting Guide</w:t>
            </w:r>
          </w:p>
        </w:tc>
        <w:tc>
          <w:tcPr>
            <w:tcW w:type="dxa" w:w="4320"/>
          </w:tcPr>
          <w:p>
            <w:r>
              <w:t>Every blocker class in symptom → cause → fix, plus escalation criteria</w:t>
            </w:r>
          </w:p>
        </w:tc>
      </w:tr>
      <w:tr>
        <w:tc>
          <w:tcPr>
            <w:tcW w:type="dxa" w:w="4320"/>
          </w:tcPr>
          <w:p>
            <w:r>
              <w:t>7. Best Practices</w:t>
            </w:r>
          </w:p>
        </w:tc>
        <w:tc>
          <w:tcPr>
            <w:tcW w:type="dxa" w:w="4320"/>
          </w:tcPr>
          <w:p>
            <w:r>
              <w:t>Diagnose-first discipline and where to go next</w:t>
            </w:r>
          </w:p>
        </w:tc>
      </w:tr>
    </w:tbl>
    <w:p>
      <w:pPr>
        <w:pStyle w:val="Heading2"/>
      </w:pPr>
      <w:r>
        <w:t>PowerShell scripts (Microsoft Graph Security / advanced-hunting KQL —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TBMMDE-Discovery.ps1</w:t>
            </w:r>
          </w:p>
        </w:tc>
        <w:tc>
          <w:tcPr>
            <w:tcW w:type="dxa" w:w="4320"/>
          </w:tcPr>
          <w:p>
            <w:r>
              <w:t>Read-only signal-chain snapshot — licensed plans, admin roles, MDE↔Intune connector state, EDR policy/assignment, device onboarding coverage, and per-state device counts (Onboarded / Can be onboarded / Inactive / Impaired)</w:t>
            </w:r>
          </w:p>
        </w:tc>
      </w:tr>
      <w:tr>
        <w:tc>
          <w:tcPr>
            <w:tcW w:type="dxa" w:w="4320"/>
          </w:tcPr>
          <w:p>
            <w:r>
              <w:rPr>
                <w:rFonts w:ascii="Consolas" w:hAnsi="Consolas"/>
                <w:sz w:val="19"/>
              </w:rPr>
              <w:t>TBMMDE-Connectivity.ps1</w:t>
            </w:r>
          </w:p>
        </w:tc>
        <w:tc>
          <w:tcPr>
            <w:tcW w:type="dxa" w:w="4320"/>
          </w:tcPr>
          <w:p>
            <w:r>
              <w:t>Read-only reachability test from a sample affected device to the documented Defender service endpoints — pinpoints proxy/firewall blocks</w:t>
            </w:r>
          </w:p>
        </w:tc>
      </w:tr>
      <w:tr>
        <w:tc>
          <w:tcPr>
            <w:tcW w:type="dxa" w:w="4320"/>
          </w:tcPr>
          <w:p>
            <w:r>
              <w:rPr>
                <w:rFonts w:ascii="Consolas" w:hAnsi="Consolas"/>
                <w:sz w:val="19"/>
              </w:rPr>
              <w:t>TBMMDE-Validate.ps1</w:t>
            </w:r>
          </w:p>
        </w:tc>
        <w:tc>
          <w:tcPr>
            <w:tcW w:type="dxa" w:w="4320"/>
          </w:tcPr>
          <w:p>
            <w:r>
              <w:t>Read-only pass/fail per signal-chain link for the affected subset — onboarded state, sensor health, and recent telemetry via the saved hunting query</w:t>
            </w:r>
          </w:p>
        </w:tc>
      </w:tr>
      <w:tr>
        <w:tc>
          <w:tcPr>
            <w:tcW w:type="dxa" w:w="4320"/>
          </w:tcPr>
          <w:p>
            <w:r>
              <w:rPr>
                <w:rFonts w:ascii="Consolas" w:hAnsi="Consolas"/>
                <w:sz w:val="19"/>
              </w:rPr>
              <w:t>TBMMDE-Report.ps1</w:t>
            </w:r>
          </w:p>
        </w:tc>
        <w:tc>
          <w:tcPr>
            <w:tcW w:type="dxa" w:w="4320"/>
          </w:tcPr>
          <w:p>
            <w:r>
              <w:t>Read-only before/after status report from the discovery baseline versus current state — the evidence the blocker cleared</w:t>
            </w:r>
          </w:p>
        </w:tc>
      </w:tr>
      <w:tr>
        <w:tc>
          <w:tcPr>
            <w:tcW w:type="dxa" w:w="4320"/>
          </w:tcPr>
          <w:p>
            <w:r>
              <w:rPr>
                <w:rFonts w:ascii="Consolas" w:hAnsi="Consolas"/>
                <w:sz w:val="19"/>
              </w:rPr>
              <w:t>TBMMDE-SupportBundle.ps1</w:t>
            </w:r>
          </w:p>
        </w:tc>
        <w:tc>
          <w:tcPr>
            <w:tcW w:type="dxa" w:w="4320"/>
          </w:tcPr>
          <w:p>
            <w:r>
              <w:t>Read-only assembly of the support-ready bundle (discovery snapshot, connectivity results, affected device IDs, timestamps) for a Microsoft support case</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read-only PowerShell scripts</w:t>
      </w:r>
      <w:r>
        <w:t xml:space="preserve"> (with embedded KQL) in a single ZIP.</w:t>
      </w:r>
    </w:p>
    <w:p>
      <w:pPr>
        <w:pStyle w:val="ListBullet"/>
      </w:pPr>
      <w:r>
        <w:t xml:space="preserve">A repeatable diagnostic process following the model </w:t>
      </w:r>
      <w:r>
        <w:rPr>
          <w:b/>
        </w:rPr>
        <w:t>Assess → Configure → Pilot → Validate → Expand</w:t>
      </w:r>
      <w:r>
        <w:t xml:space="preserve"> — pinpoint the blocker, apply one documented fix, re-test the affected subset, confirm cleared, resume the rollout.</w:t>
      </w:r>
    </w:p>
    <w:p>
      <w:r>
        <w:t xml:space="preserve">Delivered as a </w:t>
      </w:r>
      <w:r>
        <w:rPr>
          <w:b/>
        </w:rPr>
        <w:t>Complete Solution Package (PDF + Word + scripts)</w:t>
      </w:r>
      <w:r>
        <w:t>.</w:t>
      </w:r>
    </w:p>
    <w:p>
      <w:pPr>
        <w:pStyle w:val="Heading2"/>
      </w:pPr>
      <w:r>
        <w:t>Outcome</w:t>
      </w:r>
    </w:p>
    <w:p>
      <w:r>
        <w:t>A previously stuck Defender for Endpoint rollout moving again — the blocker diagnosed against the signal chain, the targeted documented fix applied and verified on the affected subset, and a support-ready bundle ready if the root cause turns out to be a Microsoft service issue.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TBMMDE-Connectivity.ps1</w:t>
      </w:r>
    </w:p>
    <w:p>
      <w:r>
        <w:rPr>
          <w:b/>
        </w:rPr>
        <w:t>Purpose:</w:t>
      </w:r>
      <w:r>
        <w:t xml:space="preserve"> The most common cause of a sensor that onboards but reports Inactive / Impaired communication is a proxy or firewall blocking the Defender service endpoints. This script tests outbound HTTPS reachability from the machine it runs on (a sample device from 'MDE Blocker Triage - Affected Ring - Diagnose') to a set of documented Defender endpoints and reports each as reachable or blocked. Makes NO changes. HOW TO RUN Run locally on a sample affected Windows device: powershell -ExecutionPolicy Bypass -File .\TBMMDE-Connectivity.ps1 Optionally pass your tenant's current endpoint list: .\TBMMDE-Connectivity.ps1 -EndpointFile .\mde-endpoints.txt EXPECTED RESULTS A pass/fail line per endpoint and an overall verdict. Any blocked endpoint points the fix at the proxy/firewall (allow the documented Defender endpoints), NOT at MDE configuration. .NOTES White-label. Read-only — performs connectivity probes only; changes nothing. The built-in list is a STARTING POINT — verify the current Defender endpoint URL/IP list for your tenant and geography (it changes) and pass it with -EndpointFile. &gt; [CmdletBinding()] param( [string]$EndpointFile, [string]$OutputPath = ".\MDE-connectivity.json", [int]$TimeoutSeconds = 10 )</w:t>
      </w:r>
    </w:p>
    <w:p>
      <w:r>
        <w:rPr>
          <w:b/>
        </w:rPr>
        <w:t>How to run:</w:t>
      </w:r>
      <w:r>
        <w:t xml:space="preserve"> Run locally on a sample affected Windows device: powershell -ExecutionPolicy Bypass -File .\TBMMDE-Connectivity.ps1 Optionally pass your tenant's current endpoint list: .\TBMMDE-Connectivity.ps1 -EndpointFile .\mde-endpoints.txt EXPECTED RESULTS A pass/fail line per endpoint and an overall verdict. Any blocked endpoint points the fix at the proxy/firewall (allow the documented Defender endpoints), NOT at MDE configuration. .NOTES White-label. Read-only — performs connectivity probes only; changes nothing. The built-in list is a STARTING POINT — verify the current Defender endpoint URL/IP list for your tenant and geography (it changes) and pass it with -EndpointFile. &gt; [CmdletBinding()] param( [string]$EndpointFile, [string]$OutputPath = ".\MDE-connectivity.json", [int]$TimeoutSeconds = 10 )</w:t>
      </w:r>
    </w:p>
    <w:p>
      <w:pPr>
        <w:pStyle w:val="Heading2"/>
      </w:pPr>
      <w:r>
        <w:t>TBMMDE-Discovery.ps1</w:t>
      </w:r>
    </w:p>
    <w:p>
      <w:r>
        <w:rPr>
          <w:b/>
        </w:rPr>
        <w:t>Purpose:</w:t>
      </w:r>
      <w:r>
        <w:t xml:space="preserve"> Read-only discovery for the "Technical Blocker Mitigation — Defender for Endpoint" solution. Captures the full MDE onboarding signal chain in one snapshot so you can find the earliest broken link: licensed Defender plans, the signed-in account's roles, the MDE&lt;-&gt;Intune connector state, any EDR onboarding policy and its assignment, device onboarding coverage, and a per-state device count. Makes NO changes. HOW TO RUN powershell -ExecutionPolicy Bypass -File .\TBMMDE-Discovery.ps1 Requires the Microsoft.Graph modules (Authentication, DeviceManagement, Identity.DirectoryManagement). Connects read-only with Connect-MgGraph and prompts for consent to read scopes only. EXPECTED RESULTS A JSON snapshot (MDE-blocker-discovery.json) plus a console summary. Read it top-down against the signal chain in the Solution Overview; the earliest broken link is the blocker. .NOTES White-label. Read-only. Reports on configuration/state only; changes nothing. Licensing/plan facts are indicative — verify current availability in your tenant. &gt; [CmdletBinding()] param( [string]$OutputPath = ".\MDE-blocker-discovery.json" )</w:t>
      </w:r>
    </w:p>
    <w:p>
      <w:r>
        <w:rPr>
          <w:b/>
        </w:rPr>
        <w:t>How to run:</w:t>
      </w:r>
      <w:r>
        <w:t xml:space="preserve"> powershell -ExecutionPolicy Bypass -File .\TBMMDE-Discovery.ps1 Requires the Microsoft.Graph modules (Authentication, DeviceManagement, Identity.DirectoryManagement). Connects read-only with Connect-MgGraph and prompts for consent to read scopes only. EXPECTED RESULTS A JSON snapshot (MDE-blocker-discovery.json) plus a console summary. Read it top-down against the signal chain in the Solution Overview; the earliest broken link is the blocker. .NOTES White-label. Read-only. Reports on configuration/state only; changes nothing. Licensing/plan facts are indicative — verify current availability in your tenant. &gt; [CmdletBinding()] param( [string]$OutputPath = ".\MDE-blocker-discovery.json" )</w:t>
      </w:r>
    </w:p>
    <w:p>
      <w:pPr>
        <w:pStyle w:val="Heading2"/>
      </w:pPr>
      <w:r>
        <w:t>TBMMDE-Report.ps1</w:t>
      </w:r>
    </w:p>
    <w:p>
      <w:r>
        <w:rPr>
          <w:b/>
        </w:rPr>
        <w:t>Purpose:</w:t>
      </w:r>
      <w:r>
        <w:t xml:space="preserve"> Read-only reporting for the "Technical Blocker Mitigation — Defender for Endpoint" solution. Compares the discovery baseline (MDE-blocker-discovery.json from TBMMDE-Discovery.ps1) with a fresh live read of the same signal-chain links, and prints a before/after summary — the evidence the blocker moved from broken to cleared. Makes NO changes. HOW TO RUN powershell -ExecutionPolicy Bypass -File .\TBMMDE-Report.ps1 -Baseline .\MDE-blocker-discovery.json Requires Microsoft.Graph.Authentication and ThreatHunting.Read.All consent. EXPECTED RESULTS A table of each link's baseline vs current state and an overall CLEARED / STILL-BLOCKED verdict, written to MDE-blocker-report.json. .NOTES White-label. Read-only. Reads state only; changes nothing. &gt; [CmdletBinding()] param( [string]$Baseline = ".\MDE-blocker-discovery.json", [string]$OutputPath = ".\MDE-blocker-report.json", [int]$LookbackHours = 24 )</w:t>
      </w:r>
    </w:p>
    <w:p>
      <w:r>
        <w:rPr>
          <w:b/>
        </w:rPr>
        <w:t>How to run:</w:t>
      </w:r>
      <w:r>
        <w:t xml:space="preserve"> powershell -ExecutionPolicy Bypass -File .\TBMMDE-Report.ps1 -Baseline .\MDE-blocker-discovery.json Requires Microsoft.Graph.Authentication and ThreatHunting.Read.All consent. EXPECTED RESULTS A table of each link's baseline vs current state and an overall CLEARED / STILL-BLOCKED verdict, written to MDE-blocker-report.json. .NOTES White-label. Read-only. Reads state only; changes nothing. &gt; [CmdletBinding()] param( [string]$Baseline = ".\MDE-blocker-discovery.json", [string]$OutputPath = ".\MDE-blocker-report.json", [int]$LookbackHours = 24 )</w:t>
      </w:r>
    </w:p>
    <w:p>
      <w:pPr>
        <w:pStyle w:val="Heading2"/>
      </w:pPr>
      <w:r>
        <w:t>TBMMDE-SupportBundle.ps1</w:t>
      </w:r>
    </w:p>
    <w:p>
      <w:r>
        <w:rPr>
          <w:b/>
        </w:rPr>
        <w:t>Purpose:</w:t>
      </w:r>
      <w:r>
        <w:t xml:space="preserve"> Read-only packaging for the "Technical Blocker Mitigation — Defender for Endpoint" solution. When discovery, connectivity, and the documented fix all check out but the blocker persists (likely a Microsoft service issue), this assembles the bundle 'MDE Support Bundle - &lt;case&gt; - Escalate': the discovery snapshot, the connectivity results, the affected device IDs/names, tenant context, and timestamps — everything to attach to a support case. Makes NO changes to the tenant. HOW TO RUN powershell -ExecutionPolicy Bypass -File .\TBMMDE-SupportBundle.ps1 -Case "MSCASE-12345" Point it at the artifacts you already produced: .\TBMMDE-SupportBundle.ps1 -Case "MSCASE-12345" -Discovery .\MDE-blocker-discovery.json -Connectivity .\MDE-connectivity.json Requires Microsoft.Graph.Authentication for the tenant/context stamp only (read scopes). EXPECTED RESULTS A single folder 'MDE-Support-Bundle-&lt;case&gt;' containing a manifest and copies of the read-only artifacts. ALSO run the Microsoft Defender client analyzer ON the affected device and add its output ZIP to the folder — that is the on-device half Microsoft support asks for. .NOTES White-label. Read-only — collects existing read-only artifacts; changes nothing. Do not place the bundle in shared/unsecured storage; it contains tenant/device identifiers. &gt; [CmdletBinding()] param( [Parameter(Mandatory)][string]$Case, [string]$Discovery = ".\MDE-blocker-discovery.json", [string]$Connectivity = ".\MDE-connectivity.json", [string]$Report = ".\MDE-blocker-report.json" )</w:t>
      </w:r>
    </w:p>
    <w:p>
      <w:r>
        <w:rPr>
          <w:b/>
        </w:rPr>
        <w:t>How to run:</w:t>
      </w:r>
      <w:r>
        <w:t xml:space="preserve"> powershell -ExecutionPolicy Bypass -File .\TBMMDE-SupportBundle.ps1 -Case "MSCASE-12345" Point it at the artifacts you already produced: .\TBMMDE-SupportBundle.ps1 -Case "MSCASE-12345" -Discovery .\MDE-blocker-discovery.json -Connectivity .\MDE-connectivity.json Requires Microsoft.Graph.Authentication for the tenant/context stamp only (read scopes). EXPECTED RESULTS A single folder 'MDE-Support-Bundle-&lt;case&gt;' containing a manifest and copies of the read-only artifacts. ALSO run the Microsoft Defender client analyzer ON the affected device and add its output ZIP to the folder — that is the on-device half Microsoft support asks for. .NOTES White-label. Read-only — collects existing read-only artifacts; changes nothing. Do not place the bundle in shared/unsecured storage; it contains tenant/device identifiers. &gt; [CmdletBinding()] param( [Parameter(Mandatory)][string]$Case, [string]$Discovery = ".\MDE-blocker-discovery.json", [string]$Connectivity = ".\MDE-connectivity.json", [string]$Report = ".\MDE-blocker-report.json" )</w:t>
      </w:r>
    </w:p>
    <w:p>
      <w:pPr>
        <w:pStyle w:val="Heading2"/>
      </w:pPr>
      <w:r>
        <w:t>TBMMDE-Validate.ps1</w:t>
      </w:r>
    </w:p>
    <w:p>
      <w:r>
        <w:rPr>
          <w:b/>
        </w:rPr>
        <w:t>Purpose:</w:t>
      </w:r>
      <w:r>
        <w:t xml:space="preserve"> Read-only validation for the "Technical Blocker Mitigation — Defender for Endpoint" solution. Runs the saved advanced-hunting logic 'MDE Onboarding Blocker Check - Tenant - Diagnose' via Microsoft Graph Security to confirm, for the affected devices, the state of each signal-chain link: onboarded/sensor-health status and recent telemetry rows. Returns a pass/fail per link. Makes NO changes. HOW TO RUN powershell -ExecutionPolicy Bypass -File .\TBMMDE-Validate.ps1 Optionally scope by device name pattern: .\TBMMDE-Validate.ps1 -DeviceNameLike "PILOT-" -LookbackHours 24 Requires Microsoft.Graph.Authentication and ThreatHunting.Read.All consent. EXPECTED RESULTS PASS/FAIL lines for onboarded/health and telemetry. FAIL points you to the matching Troubleshooting section for that blocker class. .NOTES White-label. Read-only. Advanced-hunting queries only read telemetry; they change nothing. &gt; [CmdletBinding()] param( [string]$DeviceNameLike = "", [int]$LookbackHours = 24 )</w:t>
      </w:r>
    </w:p>
    <w:p>
      <w:r>
        <w:rPr>
          <w:b/>
        </w:rPr>
        <w:t>How to run:</w:t>
      </w:r>
      <w:r>
        <w:t xml:space="preserve"> powershell -ExecutionPolicy Bypass -File .\TBMMDE-Validate.ps1 Optionally scope by device name pattern: .\TBMMDE-Validate.ps1 -DeviceNameLike "PILOT-" -LookbackHours 24 Requires Microsoft.Graph.Authentication and ThreatHunting.Read.All consent. EXPECTED RESULTS PASS/FAIL lines for onboarded/health and telemetry. FAIL points you to the matching Troubleshooting section for that blocker class. .NOTES White-label. Read-only. Advanced-hunting queries only read telemetry; they change nothing. &gt; [CmdletBinding()] param( [string]$DeviceNameLike = "", [int]$LookbackHours = 24 )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