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AI Delivery Pods/Squads &amp; Engineering-Quality KPI Framework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2026-07-06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/>
        </w:rPr>
        <w:t>Outcome.</w:t>
      </w:r>
      <w:r>
        <w:t xml:space="preserve"> AI delivery organized for pace and proven for quality: delivery teams structured as pods and squads with clear roles and interfaces, and a small, honest set of KPIs — spanning engineering productivity and delivery quality — instrumented against targets, with an improvement cadence that turns variance into action. Leaders get to *see* whether AI delivery is getting better, not guess.</w:t>
      </w:r>
    </w:p>
    <w:p>
      <w:r>
        <w:rPr>
          <w:b/>
        </w:rPr>
        <w:t>The problem it solves.</w:t>
      </w:r>
      <w:r>
        <w:t xml:space="preserve"> Teams delivering AI at pace routinely get two things wrong: an unclear team structure (ownership and hand-offs are tribal, not written down) and the wrong measures (a dashboard full of vanity metrics — output counts, utilization, lines of code — that look busy but never move outcomes). The result is delivery that feels fast and fragile, with no credible way to prove quality or safety is holding.</w:t>
      </w:r>
    </w:p>
    <w:p>
      <w:r>
        <w:rPr>
          <w:b/>
        </w:rPr>
        <w:t>The approach.</w:t>
      </w:r>
      <w:r>
        <w:t xml:space="preserve"> The framework defines three layers and instruments all three. </w:t>
      </w:r>
      <w:r>
        <w:rPr>
          <w:b/>
        </w:rPr>
        <w:t>Structure:</w:t>
      </w:r>
      <w:r>
        <w:t xml:space="preserve"> a pod/squad topology with named roles and explicit intake, hand-off, and escalation interfaces. </w:t>
      </w:r>
      <w:r>
        <w:rPr>
          <w:b/>
        </w:rPr>
        <w:t>Measurement:</w:t>
      </w:r>
      <w:r>
        <w:t xml:space="preserve"> a curated catalog of 6–10 KPIs, each with a definition, data source, target, and owner, screened by an automated vanity-metric guard so raw counts and utilization never make the cut. </w:t>
      </w:r>
      <w:r>
        <w:rPr>
          <w:b/>
        </w:rPr>
        <w:t>Improvement:</w:t>
      </w:r>
      <w:r>
        <w:t xml:space="preserve"> targets, a portable dashboard feed, and a recurring cadence where the largest gaps drive concrete, owned actions. It ships with five Python tools — a pod/squad capacity planner, a KPI-definition validator, a rollup/dashboard-feed generator, a target-vs-actual variance reporter, and a privacy checker — and follows a pilot-first </w:t>
      </w:r>
      <w:r>
        <w:rPr>
          <w:b/>
        </w:rPr>
        <w:t>Assess → Design → Generate/Build → Validate → Expand</w:t>
      </w:r>
      <w:r>
        <w:t xml:space="preserve"> model with explicit pass/fail gates.</w:t>
      </w:r>
    </w:p>
    <w:p>
      <w:r>
        <w:rPr>
          <w:b/>
        </w:rPr>
        <w:t>Why it's safe.</w:t>
      </w:r>
      <w:r>
        <w:t xml:space="preserve"> The work it measures runs on </w:t>
      </w:r>
      <w:r>
        <w:rPr>
          <w:b/>
        </w:rPr>
        <w:t>synthetic</w:t>
      </w:r>
      <w:r>
        <w:t xml:space="preserve"> data in </w:t>
      </w:r>
      <w:r>
        <w:rPr>
          <w:b/>
        </w:rPr>
        <w:t>isolated, non-production</w:t>
      </w:r>
      <w:r>
        <w:t xml:space="preserve"> environments. The KPI pipeline consumes only operational telemetry and </w:t>
      </w:r>
      <w:r>
        <w:rPr>
          <w:b/>
        </w:rPr>
        <w:t>aggregate, PHI-free</w:t>
      </w:r>
      <w:r>
        <w:t xml:space="preserve"> validation pass/fail signals — </w:t>
      </w:r>
      <w:r>
        <w:rPr>
          <w:b/>
        </w:rPr>
        <w:t>never real Protected Health Information</w:t>
      </w:r>
      <w:r>
        <w:t>, never patient-level detail. A non-negotiable privacy gate (with an automated checker) blocks expansion if any real PHI is ever found in the pipeline. Regulatory and de-identification *determinations* remain with the organization's privacy, compliance, and legal functions; the framework supplies the technical evidence, not the legal call. Crucially, privacy-gate first-pass rate is itself a first-class quality KPI — so "fast" can never quietly mean "unsafe".</w:t>
      </w:r>
    </w:p>
    <w:p>
      <w:r>
        <w:rPr>
          <w:b/>
        </w:rPr>
        <w:t>The bottom line.</w:t>
      </w:r>
      <w:r>
        <w:t xml:space="preserve"> Pods/squads structured, KPIs instrumented and de-vanitized, and an improvement cadence running — a self-guided framework, tested, at a fraction of the cost of a consulting engagement.</w:t>
      </w:r>
    </w:p>
    <w:p>
      <w:pPr>
        <w:pStyle w:val="Heading1"/>
      </w:pPr>
      <w:r>
        <w:t>Solution Overview</w:t>
      </w:r>
    </w:p>
    <w:p>
      <w:pPr>
        <w:pStyle w:val="Heading2"/>
      </w:pPr>
      <w:r>
        <w:t>What this is</w:t>
      </w:r>
    </w:p>
    <w:p>
      <w:r>
        <w:t xml:space="preserve">This solution is an </w:t>
      </w:r>
      <w:r>
        <w:rPr>
          <w:b/>
        </w:rPr>
        <w:t>operating model and measurement framework</w:t>
      </w:r>
      <w:r>
        <w:t xml:space="preserve"> for teams that deliver AI on synthetic clinical data and in safe, isolated test environments. It answers two questions that usually get answered badly: </w:t>
      </w:r>
      <w:r>
        <w:rPr>
          <w:b/>
        </w:rPr>
        <w:t>how should AI-delivery teams be structured</w:t>
      </w:r>
      <w:r>
        <w:t xml:space="preserve"> (pods/squads, roles, and the interfaces between them), and </w:t>
      </w:r>
      <w:r>
        <w:rPr>
          <w:b/>
        </w:rPr>
        <w:t>which KPIs actually prove that engineering productivity and delivery quality are improving</w:t>
      </w:r>
      <w:r>
        <w:t xml:space="preserve"> — as opposed to vanity metrics that look busy but change nothing.</w:t>
      </w:r>
    </w:p>
    <w:p>
      <w:r>
        <w:t xml:space="preserve">The framework is deliberately lighter-weight than a data-generation solution: it does not build a hospital twin or generate a dataset. Instead it organizes the people who do, and instruments their work so leaders can see whether AI delivery is getting faster </w:t>
      </w:r>
      <w:r>
        <w:rPr>
          <w:b/>
        </w:rPr>
        <w:t>and</w:t>
      </w:r>
      <w:r>
        <w:t xml:space="preserve"> better without cutting corners on privacy or safety. Every measurement input is either operational telemetry (tickets, pipelines, reviews) or the </w:t>
      </w:r>
      <w:r>
        <w:rPr>
          <w:b/>
        </w:rPr>
        <w:t>fidelity/privacy validation evidence</w:t>
      </w:r>
      <w:r>
        <w:t xml:space="preserve"> that the synthetic solutions already produce — never real Protected Health Information (PHI).</w:t>
      </w:r>
    </w:p>
    <w:p>
      <w:pPr>
        <w:pStyle w:val="Heading2"/>
      </w:pPr>
      <w:r>
        <w:t>How it works</w:t>
      </w:r>
    </w:p>
    <w:p>
      <w:r>
        <w:t>The framework has three layers, and this solution defines all three:</w:t>
      </w:r>
    </w:p>
    <w:p>
      <w:pPr>
        <w:pStyle w:val="ListNumber"/>
      </w:pPr>
      <w:r>
        <w:rPr>
          <w:b/>
        </w:rPr>
        <w:t>Structure</w:t>
      </w:r>
      <w:r>
        <w:t xml:space="preserve"> — a pod/squad topology for AI delivery. A </w:t>
      </w:r>
      <w:r>
        <w:rPr>
          <w:b/>
        </w:rPr>
        <w:t>pod</w:t>
      </w:r>
      <w:r>
        <w:t xml:space="preserve"> is the smallest end-to-end</w:t>
      </w:r>
    </w:p>
    <w:p>
      <w:r>
        <w:t xml:space="preserve">   delivery unit (a durable, cross-functional team that owns a slice of AI-delivery outcome). A    </w:t>
      </w:r>
      <w:r>
        <w:rPr>
          <w:b/>
        </w:rPr>
        <w:t>squad</w:t>
      </w:r>
      <w:r>
        <w:t xml:space="preserve"> is a coordinated grouping of pods working toward a shared program goal. Each pod has    named </w:t>
      </w:r>
      <w:r>
        <w:rPr>
          <w:b/>
        </w:rPr>
        <w:t>roles</w:t>
      </w:r>
      <w:r>
        <w:t xml:space="preserve"> (e.g. data/platform engineer, ML/AI engineer, QA/validation, privacy liaison,    product/clinical SME, pod lead) and explicit </w:t>
      </w:r>
      <w:r>
        <w:rPr>
          <w:b/>
        </w:rPr>
        <w:t>interfaces</w:t>
      </w:r>
      <w:r>
        <w:t xml:space="preserve"> — the contracts by which a pod    receives work, hands off deliverables, and escalates. Structure is captured as the artifact    </w:t>
      </w:r>
      <w:r>
        <w:rPr>
          <w:rFonts w:ascii="Consolas" w:hAnsi="Consolas"/>
          <w:sz w:val="19"/>
        </w:rPr>
        <w:t>Pod Topology – Program – v1</w:t>
      </w:r>
      <w:r>
        <w:t>.</w:t>
      </w:r>
    </w:p>
    <w:p>
      <w:pPr>
        <w:pStyle w:val="ListNumber"/>
      </w:pPr>
      <w:r>
        <w:rPr>
          <w:b/>
        </w:rPr>
        <w:t>Measurement</w:t>
      </w:r>
      <w:r>
        <w:t xml:space="preserve"> — a curated KPI set spanning two families: </w:t>
      </w:r>
      <w:r>
        <w:rPr>
          <w:b/>
        </w:rPr>
        <w:t>engineering productivity</w:t>
      </w:r>
      <w:r>
        <w:t xml:space="preserve"> (flow and</w:t>
      </w:r>
    </w:p>
    <w:p>
      <w:r>
        <w:t xml:space="preserve">   throughput of delivery) and </w:t>
      </w:r>
      <w:r>
        <w:rPr>
          <w:b/>
        </w:rPr>
        <w:t>delivery quality</w:t>
      </w:r>
      <w:r>
        <w:t xml:space="preserve"> (defect escape, rework, validation pass rates,    privacy-gate outcomes). Each KPI has a written </w:t>
      </w:r>
      <w:r>
        <w:rPr>
          <w:b/>
        </w:rPr>
        <w:t>definition</w:t>
      </w:r>
      <w:r>
        <w:t xml:space="preserve">, a </w:t>
      </w:r>
      <w:r>
        <w:rPr>
          <w:b/>
        </w:rPr>
        <w:t>data source</w:t>
      </w:r>
      <w:r>
        <w:t xml:space="preserve">, a </w:t>
      </w:r>
      <w:r>
        <w:rPr>
          <w:b/>
        </w:rPr>
        <w:t>target</w:t>
      </w:r>
      <w:r>
        <w:t xml:space="preserve">,    and an </w:t>
      </w:r>
      <w:r>
        <w:rPr>
          <w:b/>
        </w:rPr>
        <w:t>owner</w:t>
      </w:r>
      <w:r>
        <w:t xml:space="preserve">, captured as </w:t>
      </w:r>
      <w:r>
        <w:rPr>
          <w:rFonts w:ascii="Consolas" w:hAnsi="Consolas"/>
          <w:sz w:val="19"/>
        </w:rPr>
        <w:t>KPI Catalog – Program – v1</w:t>
      </w:r>
      <w:r>
        <w:t>. The catalog is deliberately small;    the framework guards against metric sprawl and against vanity metrics (raw output counts,    utilization, lines of code) that do not correlate with outcomes.</w:t>
      </w:r>
    </w:p>
    <w:p>
      <w:pPr>
        <w:pStyle w:val="ListNumber"/>
      </w:pPr>
      <w:r>
        <w:rPr>
          <w:b/>
        </w:rPr>
        <w:t>Improvement</w:t>
      </w:r>
      <w:r>
        <w:t xml:space="preserve"> — targets, dashboards, and a recurring </w:t>
      </w:r>
      <w:r>
        <w:rPr>
          <w:b/>
        </w:rPr>
        <w:t>improvement cadence</w:t>
      </w:r>
      <w:r>
        <w:t xml:space="preserve"> (a regular</w:t>
      </w:r>
    </w:p>
    <w:p>
      <w:r>
        <w:t xml:space="preserve">   review where variance against targets drives concrete actions, not just reporting). The cadence    artifact is </w:t>
      </w:r>
      <w:r>
        <w:rPr>
          <w:rFonts w:ascii="Consolas" w:hAnsi="Consolas"/>
          <w:sz w:val="19"/>
        </w:rPr>
        <w:t>KPI Review Cadence – Program – v1</w:t>
      </w:r>
      <w:r>
        <w:t xml:space="preserve">; the dashboard data model is    </w:t>
      </w:r>
      <w:r>
        <w:rPr>
          <w:rFonts w:ascii="Consolas" w:hAnsi="Consolas"/>
          <w:sz w:val="19"/>
        </w:rPr>
        <w:t>KPI Dashboard Feed – Program – v1</w:t>
      </w:r>
      <w:r>
        <w:t>.</w:t>
      </w:r>
    </w:p>
    <w:p>
      <w:r>
        <w:t xml:space="preserve">Because the underlying work runs on synthetic data in isolated environments, the KPI set includes a </w:t>
      </w:r>
      <w:r>
        <w:rPr>
          <w:b/>
        </w:rPr>
        <w:t>safety/privacy dimension</w:t>
      </w:r>
      <w:r>
        <w:t xml:space="preserve"> as a first-class quality signal — for example, "share of releases that passed the privacy gate on first attempt" — so that speed is never rewarded at the expense of the non-negotiable privacy posture.</w:t>
      </w:r>
    </w:p>
    <w:p>
      <w:pPr>
        <w:pStyle w:val="Heading2"/>
      </w:pPr>
      <w:r>
        <w:t>Target model</w:t>
      </w:r>
    </w:p>
    <w:p>
      <w:r>
        <w:t xml:space="preserve">This is an operating-model/measurement solution, so its "target model" is a </w:t>
      </w:r>
      <w:r>
        <w:rPr>
          <w:b/>
        </w:rPr>
        <w:t>measurement model</w:t>
      </w:r>
      <w:r>
        <w:t>, not a clinical data model:</w:t>
      </w:r>
    </w:p>
    <w:p>
      <w:pPr>
        <w:pStyle w:val="ListBullet"/>
      </w:pPr>
      <w:r>
        <w:rPr>
          <w:b/>
        </w:rPr>
        <w:t>KPI definitions</w:t>
      </w:r>
      <w:r>
        <w:t xml:space="preserve"> follow a flow-and-quality frame (throughput, cycle time, defect escape,</w:t>
      </w:r>
    </w:p>
    <w:p>
      <w:r>
        <w:t xml:space="preserve">  rework, validation pass rate, privacy-gate first-pass rate). Where teams already use a recognized   delivery-metrics vocabulary, the catalog maps onto it rather than replacing it — verify names   against your organization's existing analytics conventions.</w:t>
      </w:r>
    </w:p>
    <w:p>
      <w:pPr>
        <w:pStyle w:val="ListBullet"/>
      </w:pPr>
      <w:r>
        <w:rPr>
          <w:b/>
        </w:rPr>
        <w:t>Data sources</w:t>
      </w:r>
      <w:r>
        <w:t xml:space="preserve"> are the delivery toolchain (issue tracker, CI/CD, code review, the</w:t>
      </w:r>
    </w:p>
    <w:p>
      <w:r>
        <w:t xml:space="preserve">  fidelity/privacy validation reports from the synthetic solutions). The framework specifies *what*   to measure and *how to define it*; it references tool capabilities at the pattern level and defers   vendor-console specifics to each tool's documentation.</w:t>
      </w:r>
    </w:p>
    <w:p>
      <w:pPr>
        <w:pStyle w:val="ListBullet"/>
      </w:pPr>
      <w:r>
        <w:t xml:space="preserve">The KPI rollup and dashboard feed are expressed as </w:t>
      </w:r>
      <w:r>
        <w:rPr>
          <w:b/>
        </w:rPr>
        <w:t>plain, portable data structures</w:t>
      </w:r>
      <w:r>
        <w:t xml:space="preserve"> (CSV/JSON)</w:t>
      </w:r>
    </w:p>
    <w:p>
      <w:r>
        <w:t xml:space="preserve">  so they can drive whatever BI/dashboard tool the organization already runs.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A defensible team structure</w:t>
      </w:r>
      <w:r>
        <w:t xml:space="preserve"> — pods/squads, roles, and interfaces written down and agreed, so</w:t>
      </w:r>
    </w:p>
    <w:p>
      <w:r>
        <w:t xml:space="preserve">  ownership and hand-offs are explicit instead of tribal.</w:t>
      </w:r>
    </w:p>
    <w:p>
      <w:pPr>
        <w:pStyle w:val="ListBullet"/>
      </w:pPr>
      <w:r>
        <w:rPr>
          <w:b/>
        </w:rPr>
        <w:t>KPIs that mean something</w:t>
      </w:r>
      <w:r>
        <w:t xml:space="preserve"> — a small, validated set tied to outcomes, with definitions and</w:t>
      </w:r>
    </w:p>
    <w:p>
      <w:r>
        <w:t xml:space="preserve">  targets, instead of a dashboard full of vanity numbers.</w:t>
      </w:r>
    </w:p>
    <w:p>
      <w:pPr>
        <w:pStyle w:val="ListBullet"/>
      </w:pPr>
      <w:r>
        <w:rPr>
          <w:b/>
        </w:rPr>
        <w:t>Quality and privacy are visible, not assumed</w:t>
      </w:r>
      <w:r>
        <w:t xml:space="preserve"> — validation pass rates and privacy-gate outcomes</w:t>
      </w:r>
    </w:p>
    <w:p>
      <w:r>
        <w:t xml:space="preserve">  sit alongside throughput, so "fast" can never quietly mean "unsafe".</w:t>
      </w:r>
    </w:p>
    <w:p>
      <w:pPr>
        <w:pStyle w:val="ListBullet"/>
      </w:pPr>
      <w:r>
        <w:rPr>
          <w:b/>
        </w:rPr>
        <w:t>An improvement engine</w:t>
      </w:r>
      <w:r>
        <w:t xml:space="preserve"> — a cadence that turns variance into action, so the numbers move because</w:t>
      </w:r>
    </w:p>
    <w:p>
      <w:r>
        <w:t xml:space="preserve">  the team changes what it does.</w:t>
      </w:r>
    </w:p>
    <w:p>
      <w:pPr>
        <w:pStyle w:val="ListBullet"/>
      </w:pPr>
      <w:r>
        <w:rPr>
          <w:b/>
        </w:rPr>
        <w:t>Portable and tool-agnostic</w:t>
      </w:r>
      <w:r>
        <w:t xml:space="preserve"> — the rollup and dashboard feeds are standard data files; adopt</w:t>
      </w:r>
    </w:p>
    <w:p>
      <w:r>
        <w:t xml:space="preserve">  them into your existing BI stack.</w:t>
      </w:r>
    </w:p>
    <w:p>
      <w:pPr>
        <w:pStyle w:val="Heading2"/>
      </w:pPr>
      <w:r>
        <w:t>Limitations</w:t>
      </w:r>
    </w:p>
    <w:p>
      <w:pPr>
        <w:pStyle w:val="ListBullet"/>
      </w:pPr>
      <w:r>
        <w:rPr>
          <w:b/>
        </w:rPr>
        <w:t>This framework organizes and measures delivery; it does not perform it.</w:t>
      </w:r>
      <w:r>
        <w:t xml:space="preserve"> It assumes the</w:t>
      </w:r>
    </w:p>
    <w:p>
      <w:r>
        <w:t xml:space="preserve">  synthetic-data/twin/AI-test work exists (or is being stood up) and instruments it.</w:t>
      </w:r>
    </w:p>
    <w:p>
      <w:pPr>
        <w:pStyle w:val="ListBullet"/>
      </w:pPr>
      <w:r>
        <w:rPr>
          <w:b/>
        </w:rPr>
        <w:t>KPIs are only as good as their inputs.</w:t>
      </w:r>
      <w:r>
        <w:t xml:space="preserve"> If the toolchain data is incomplete or inconsistent,</w:t>
      </w:r>
    </w:p>
    <w:p>
      <w:r>
        <w:t xml:space="preserve">  the framework surfaces that as a data-quality gap — it does not fabricate numbers.</w:t>
      </w:r>
    </w:p>
    <w:p>
      <w:pPr>
        <w:pStyle w:val="ListBullet"/>
      </w:pPr>
      <w:r>
        <w:rPr>
          <w:b/>
        </w:rPr>
        <w:t>No regulatory determinations.</w:t>
      </w:r>
      <w:r>
        <w:t xml:space="preserve"> Privacy-gate outcomes are inputs to KPIs, but whether a given</w:t>
      </w:r>
    </w:p>
    <w:p>
      <w:r>
        <w:t xml:space="preserve">  de-identification or disclosure-risk posture is *acceptable* remains a determination for the   organization's privacy, compliance, and legal functions.</w:t>
      </w:r>
    </w:p>
    <w:p>
      <w:pPr>
        <w:pStyle w:val="ListBullet"/>
      </w:pPr>
      <w:r>
        <w:rPr>
          <w:b/>
        </w:rPr>
        <w:t>Targets are starting points.</w:t>
      </w:r>
      <w:r>
        <w:t xml:space="preserve"> Initial targets are conservative defaults; they must be</w:t>
      </w:r>
    </w:p>
    <w:p>
      <w:r>
        <w:t xml:space="preserve">  re-baselined against your own history during the pilot.</w:t>
      </w:r>
    </w:p>
    <w:p>
      <w:pPr>
        <w:pStyle w:val="Heading2"/>
      </w:pPr>
      <w:r>
        <w:t>The deployment model: Assess → Design → Generate/Build → Validate → Expand</w:t>
      </w:r>
    </w:p>
    <w:p>
      <w:r>
        <w:t>This solution uses the same five-stage, pilot-first model as every solution in the category, mapped to an operating-model context:</w:t>
      </w:r>
    </w:p>
    <w:p>
      <w:pPr>
        <w:pStyle w:val="ListBullet"/>
      </w:pPr>
      <w:r>
        <w:rPr>
          <w:b/>
        </w:rPr>
        <w:t>Assess</w:t>
      </w:r>
      <w:r>
        <w:t xml:space="preserve"> — profile the current delivery reality: how many pods/squads exist (or are needed),</w:t>
      </w:r>
    </w:p>
    <w:p>
      <w:r>
        <w:t xml:space="preserve">  what roles are staffed, what telemetry is available, and which metrics (if any) are in use. Output:   </w:t>
      </w:r>
      <w:r>
        <w:rPr>
          <w:rFonts w:ascii="Consolas" w:hAnsi="Consolas"/>
          <w:sz w:val="19"/>
        </w:rPr>
        <w:t>Delivery Assessment – Program – v1</w:t>
      </w:r>
      <w:r>
        <w:t>.</w:t>
      </w:r>
    </w:p>
    <w:p>
      <w:pPr>
        <w:pStyle w:val="ListBullet"/>
      </w:pPr>
      <w:r>
        <w:rPr>
          <w:b/>
        </w:rPr>
        <w:t>Design</w:t>
      </w:r>
      <w:r>
        <w:t xml:space="preserve"> — define the target </w:t>
      </w:r>
      <w:r>
        <w:rPr>
          <w:rFonts w:ascii="Consolas" w:hAnsi="Consolas"/>
          <w:sz w:val="19"/>
        </w:rPr>
        <w:t>Pod Topology – Program – v1</w:t>
      </w:r>
      <w:r>
        <w:t xml:space="preserve">, the </w:t>
      </w:r>
      <w:r>
        <w:rPr>
          <w:rFonts w:ascii="Consolas" w:hAnsi="Consolas"/>
          <w:sz w:val="19"/>
        </w:rPr>
        <w:t>KPI Catalog – Program – v1</w:t>
      </w:r>
    </w:p>
    <w:p>
      <w:r>
        <w:t xml:space="preserve">  (each KPI defined, sourced, targeted, owned), and the </w:t>
      </w:r>
      <w:r>
        <w:rPr>
          <w:rFonts w:ascii="Consolas" w:hAnsi="Consolas"/>
          <w:sz w:val="19"/>
        </w:rPr>
        <w:t>KPI Review Cadence – Program – v1</w:t>
      </w:r>
      <w:r>
        <w:t>.</w:t>
      </w:r>
    </w:p>
    <w:p>
      <w:pPr>
        <w:pStyle w:val="ListBullet"/>
      </w:pPr>
      <w:r>
        <w:rPr>
          <w:b/>
        </w:rPr>
        <w:t>Generate/Build</w:t>
      </w:r>
      <w:r>
        <w:t xml:space="preserve"> — instrument the KPIs: wire the data sources, build the `KPI Dashboard Feed –</w:t>
      </w:r>
    </w:p>
    <w:p>
      <w:r>
        <w:t xml:space="preserve">  Program – v1`, and stand up the dashboard on the pilot squad.</w:t>
      </w:r>
    </w:p>
    <w:p>
      <w:pPr>
        <w:pStyle w:val="ListBullet"/>
      </w:pPr>
      <w:r>
        <w:rPr>
          <w:b/>
        </w:rPr>
        <w:t>Validate</w:t>
      </w:r>
      <w:r>
        <w:t xml:space="preserve"> — run the pass/fail gates: </w:t>
      </w:r>
      <w:r>
        <w:rPr>
          <w:b/>
        </w:rPr>
        <w:t>structure defined</w:t>
      </w:r>
      <w:r>
        <w:t xml:space="preserve"> (topology + interfaces agreed),</w:t>
      </w:r>
    </w:p>
    <w:p>
      <w:r>
        <w:t xml:space="preserve">  </w:t>
      </w:r>
      <w:r>
        <w:rPr>
          <w:b/>
        </w:rPr>
        <w:t>KPIs instrumented</w:t>
      </w:r>
      <w:r>
        <w:t xml:space="preserve"> (every catalog KPI has real data flowing and passes the vanity-metric guard),   and </w:t>
      </w:r>
      <w:r>
        <w:rPr>
          <w:b/>
        </w:rPr>
        <w:t>cadence running</w:t>
      </w:r>
      <w:r>
        <w:t xml:space="preserve"> (at least one improvement review completed with actions recorded). Privacy   gate: no KPI input contains or exposes real PHI.</w:t>
      </w:r>
    </w:p>
    <w:p>
      <w:pPr>
        <w:pStyle w:val="ListBullet"/>
      </w:pPr>
      <w:r>
        <w:rPr>
          <w:b/>
        </w:rPr>
        <w:t>Expand</w:t>
      </w:r>
      <w:r>
        <w:t xml:space="preserve"> — extend from the pilot squad to additional squads, re-baselining targets and pruning</w:t>
      </w:r>
    </w:p>
    <w:p>
      <w:r>
        <w:t xml:space="preserve">  or adding KPIs based on what the pilot proved.</w:t>
      </w:r>
    </w:p>
    <w:p>
      <w:r>
        <w:t>Each stage has an explicit pass/fail gate and a documented rollback (revert to the prior catalog/ topology version) so the framework can be adopted safely and incrementally.</w:t>
      </w:r>
    </w:p>
    <w:p>
      <w:pPr>
        <w:pStyle w:val="Heading1"/>
      </w:pPr>
      <w:r>
        <w:t>Requirements</w:t>
      </w:r>
    </w:p>
    <w:p>
      <w:r>
        <w:t xml:space="preserve">This framework builds on the </w:t>
      </w:r>
      <w:r>
        <w:rPr>
          <w:b/>
        </w:rPr>
        <w:t>six category-wide requirements</w:t>
      </w:r>
      <w:r>
        <w:t xml:space="preserve"> in </w:t>
      </w:r>
      <w:r>
        <w:rPr>
          <w:rFonts w:ascii="Consolas" w:hAnsi="Consolas"/>
          <w:sz w:val="19"/>
        </w:rPr>
        <w:t>global-requirements-synthetic.md</w:t>
      </w:r>
      <w:r>
        <w:t xml:space="preserve"> (a Python data/engineering environment, a target clinical data model, an isolated non-production test environment, privacy/governance stakeholders and policy, AI/QA use cases with a pilot scope, and read-only/minimized reference-data access for fidelity). Confirm those first — in particular that </w:t>
      </w:r>
      <w:r>
        <w:rPr>
          <w:b/>
        </w:rPr>
        <w:t>no real PHI ever enters a shared harness, twin, or AI test environment</w:t>
      </w:r>
      <w:r>
        <w:t>, and that regulatory/de-identification determinations remain with the organization's privacy, compliance, and legal functions.</w:t>
      </w:r>
    </w:p>
    <w:p>
      <w:r>
        <w:t xml:space="preserve">The prerequisites below are </w:t>
      </w:r>
      <w:r>
        <w:rPr>
          <w:b/>
        </w:rPr>
        <w:t>specific to this operating-model/measurement solution</w:t>
      </w:r>
      <w:r>
        <w:t>. Each is listed with its Description, Why required, How to verify, and How to implement if missing.</w:t>
      </w:r>
    </w:p>
    <w:p>
      <w:pPr>
        <w:pStyle w:val="Heading2"/>
      </w:pPr>
      <w:r>
        <w:t>S1. One or more AI-delivery teams (or the mandate to form them)</w:t>
      </w:r>
    </w:p>
    <w:p>
      <w:pPr>
        <w:pStyle w:val="ListBullet"/>
      </w:pPr>
      <w:r>
        <w:rPr>
          <w:b/>
        </w:rPr>
        <w:t>Description:</w:t>
      </w:r>
      <w:r>
        <w:t xml:space="preserve"> At least one team that delivers AI on synthetic data / in isolated test</w:t>
      </w:r>
    </w:p>
    <w:p>
      <w:r>
        <w:t xml:space="preserve">  environments — the people who will be organized into the pod/squad topology and whose work the   KPIs measure. For a greenfield program, the executive </w:t>
      </w:r>
      <w:r>
        <w:rPr>
          <w:b/>
        </w:rPr>
        <w:t>mandate</w:t>
      </w:r>
      <w:r>
        <w:t xml:space="preserve"> to form such teams.</w:t>
      </w:r>
    </w:p>
    <w:p>
      <w:pPr>
        <w:pStyle w:val="ListBullet"/>
      </w:pPr>
      <w:r>
        <w:rPr>
          <w:b/>
        </w:rPr>
        <w:t>Why required:</w:t>
      </w:r>
      <w:r>
        <w:t xml:space="preserve"> The framework structures and measures delivery teams; there must be delivery to</w:t>
      </w:r>
    </w:p>
    <w:p>
      <w:r>
        <w:t xml:space="preserve">  structure and measure.</w:t>
      </w:r>
    </w:p>
    <w:p>
      <w:pPr>
        <w:pStyle w:val="ListBullet"/>
      </w:pPr>
      <w:r>
        <w:rPr>
          <w:b/>
        </w:rPr>
        <w:t>How to verify:</w:t>
      </w:r>
      <w:r>
        <w:t xml:space="preserve"> Confirm with the sponsor which team(s) or program(s) are in scope for the</w:t>
      </w:r>
    </w:p>
    <w:p>
      <w:r>
        <w:t xml:space="preserve">  pilot, and roughly how many people and roles exist today.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If no team exists yet, agree the pilot squad's staffing and</w:t>
      </w:r>
    </w:p>
    <w:p>
      <w:r>
        <w:t xml:space="preserve">  charter with the sponsor before designing the topology.</w:t>
      </w:r>
    </w:p>
    <w:p>
      <w:pPr>
        <w:pStyle w:val="Heading2"/>
      </w:pPr>
      <w:r>
        <w:t>S2. Executive sponsorship for structure and measurement</w:t>
      </w:r>
    </w:p>
    <w:p>
      <w:pPr>
        <w:pStyle w:val="ListBullet"/>
      </w:pPr>
      <w:r>
        <w:rPr>
          <w:b/>
        </w:rPr>
        <w:t>Description:</w:t>
      </w:r>
      <w:r>
        <w:t xml:space="preserve"> A named executive sponsor who owns the operating-model change and will act on KPI</w:t>
      </w:r>
    </w:p>
    <w:p>
      <w:r>
        <w:t xml:space="preserve">  outcomes (re-prioritize, staff, or unblock) rather than treat the dashboard as reporting theater.</w:t>
      </w:r>
    </w:p>
    <w:p>
      <w:pPr>
        <w:pStyle w:val="ListBullet"/>
      </w:pPr>
      <w:r>
        <w:rPr>
          <w:b/>
        </w:rPr>
        <w:t>Why required:</w:t>
      </w:r>
      <w:r>
        <w:t xml:space="preserve"> Structure changes (who owns what) and measurement changes (which KPIs are</w:t>
      </w:r>
    </w:p>
    <w:p>
      <w:r>
        <w:t xml:space="preserve">  "official") are organizational decisions; without a sponsor the cadence produces reports no one   acts on, and the metrics decay into vanity numbers.</w:t>
      </w:r>
    </w:p>
    <w:p>
      <w:pPr>
        <w:pStyle w:val="ListBullet"/>
      </w:pPr>
      <w:r>
        <w:rPr>
          <w:b/>
        </w:rPr>
        <w:t>How to verify:</w:t>
      </w:r>
      <w:r>
        <w:t xml:space="preserve"> Confirm the sponsor by name and that they will chair or attend the improvement</w:t>
      </w:r>
    </w:p>
    <w:p>
      <w:r>
        <w:t xml:space="preserve">  cadence.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Secure sponsorship before publishing the KPI catalog; an</w:t>
      </w:r>
    </w:p>
    <w:p>
      <w:r>
        <w:t xml:space="preserve">  un-sponsored catalog should not be declared "official".</w:t>
      </w:r>
    </w:p>
    <w:p>
      <w:pPr>
        <w:pStyle w:val="Heading2"/>
      </w:pPr>
      <w:r>
        <w:t>S3. Access to delivery telemetry (issue tracker, CI/CD, code review)</w:t>
      </w:r>
    </w:p>
    <w:p>
      <w:pPr>
        <w:pStyle w:val="ListBullet"/>
      </w:pPr>
      <w:r>
        <w:rPr>
          <w:b/>
        </w:rPr>
        <w:t>Description:</w:t>
      </w:r>
      <w:r>
        <w:t xml:space="preserve"> Read access to the operational data sources the productivity and quality KPIs are</w:t>
      </w:r>
    </w:p>
    <w:p>
      <w:r>
        <w:t xml:space="preserve">  computed from — the issue/work tracker, the CI/CD pipeline history, and the code-review system —   exported as data (CSV/JSON) or via their APIs.</w:t>
      </w:r>
    </w:p>
    <w:p>
      <w:pPr>
        <w:pStyle w:val="ListBullet"/>
      </w:pPr>
      <w:r>
        <w:rPr>
          <w:b/>
        </w:rPr>
        <w:t>Why required:</w:t>
      </w:r>
      <w:r>
        <w:t xml:space="preserve"> KPIs such as cycle time, throughput, defect escape, and rework are computed from</w:t>
      </w:r>
    </w:p>
    <w:p>
      <w:r>
        <w:t xml:space="preserve">  this telemetry. Without it the framework cannot instrument the catalog.</w:t>
      </w:r>
    </w:p>
    <w:p>
      <w:pPr>
        <w:pStyle w:val="ListBullet"/>
      </w:pPr>
      <w:r>
        <w:rPr>
          <w:b/>
        </w:rPr>
        <w:t>How to verify:</w:t>
      </w:r>
      <w:r>
        <w:t xml:space="preserve"> Confirm you can export, for the pilot squad, a work-item history (with created/</w:t>
      </w:r>
    </w:p>
    <w:p>
      <w:r>
        <w:t xml:space="preserve">  closed timestamps and type), a build/deploy history (with pass/fail), and a review history.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Arrange read-only exports or API access with the tool owners</w:t>
      </w:r>
    </w:p>
    <w:p>
      <w:r>
        <w:t xml:space="preserve">  before the Generate/Build stage. Reference each tool's documentation for export specifics; do not   assume console internals — verify against your version.</w:t>
      </w:r>
    </w:p>
    <w:p>
      <w:pPr>
        <w:pStyle w:val="Heading2"/>
      </w:pPr>
      <w:r>
        <w:t>S4. Access to the fidelity/privacy validation evidence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validation reports</w:t>
      </w:r>
      <w:r>
        <w:t xml:space="preserve"> the synthetic solutions already produce — fidelity/</w:t>
      </w:r>
    </w:p>
    <w:p>
      <w:r>
        <w:t xml:space="preserve">  coverage results and privacy-gate outcomes — as the source for the quality KPIs' safety dimension.</w:t>
      </w:r>
    </w:p>
    <w:p>
      <w:pPr>
        <w:pStyle w:val="ListBullet"/>
      </w:pPr>
      <w:r>
        <w:rPr>
          <w:b/>
        </w:rPr>
        <w:t>Why required:</w:t>
      </w:r>
      <w:r>
        <w:t xml:space="preserve"> The framework treats "did the release pass its privacy gate" and "did synthetic</w:t>
      </w:r>
    </w:p>
    <w:p>
      <w:r>
        <w:t xml:space="preserve">  output meet its fidelity threshold" as first-class quality signals, so speed is never rewarded over   safety. These come from the validation evidence, not from operational telemetry.</w:t>
      </w:r>
    </w:p>
    <w:p>
      <w:pPr>
        <w:pStyle w:val="ListBullet"/>
      </w:pPr>
      <w:r>
        <w:rPr>
          <w:b/>
        </w:rPr>
        <w:t>How to verify:</w:t>
      </w:r>
      <w:r>
        <w:t xml:space="preserve"> Confirm you can obtain, per release/dataset, a pass/fail fidelity result and a</w:t>
      </w:r>
    </w:p>
    <w:p>
      <w:r>
        <w:t xml:space="preserve">  pass/fail privacy-gate result. </w:t>
      </w:r>
      <w:r>
        <w:rPr>
          <w:b/>
        </w:rPr>
        <w:t>These are aggregate pass/fail signals — never the underlying   records, and never real PHI.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Agree with the validation owners a standard, PHI-free</w:t>
      </w:r>
    </w:p>
    <w:p>
      <w:r>
        <w:t xml:space="preserve">  pass/fail export before defining the quality KPIs.</w:t>
      </w:r>
    </w:p>
    <w:p>
      <w:pPr>
        <w:pStyle w:val="Heading2"/>
      </w:pPr>
      <w:r>
        <w:t>S5. An agreed, small candidate KPI set (and the discipline to keep it small)</w:t>
      </w:r>
    </w:p>
    <w:p>
      <w:pPr>
        <w:pStyle w:val="ListBullet"/>
      </w:pPr>
      <w:r>
        <w:rPr>
          <w:b/>
        </w:rPr>
        <w:t>Description:</w:t>
      </w:r>
      <w:r>
        <w:t xml:space="preserve"> A shortlist of candidate KPIs covering both productivity (flow/throughput) and</w:t>
      </w:r>
    </w:p>
    <w:p>
      <w:r>
        <w:t xml:space="preserve">  quality (defect/rework/validation/privacy), with an explicit agreement to keep the official set   small (roughly 6–10) and to </w:t>
      </w:r>
      <w:r>
        <w:rPr>
          <w:b/>
        </w:rPr>
        <w:t>exclude vanity metrics</w:t>
      </w:r>
      <w:r>
        <w:t xml:space="preserve"> (raw output counts, individual utilization,   lines of code, story-point velocity used as a productivity target).</w:t>
      </w:r>
    </w:p>
    <w:p>
      <w:pPr>
        <w:pStyle w:val="ListBullet"/>
      </w:pPr>
      <w:r>
        <w:rPr>
          <w:b/>
        </w:rPr>
        <w:t>Why required:</w:t>
      </w:r>
      <w:r>
        <w:t xml:space="preserve"> Metric sprawl and vanity metrics are the primary failure mode of KPI programs;</w:t>
      </w:r>
    </w:p>
    <w:p>
      <w:r>
        <w:t xml:space="preserve">  the framework's value depends on a curated, outcome-tied set.</w:t>
      </w:r>
    </w:p>
    <w:p>
      <w:pPr>
        <w:pStyle w:val="ListBullet"/>
      </w:pPr>
      <w:r>
        <w:rPr>
          <w:b/>
        </w:rPr>
        <w:t>How to verify:</w:t>
      </w:r>
      <w:r>
        <w:t xml:space="preserve"> Confirm stakeholders agree to the small-set principle and the vanity-metric</w:t>
      </w:r>
    </w:p>
    <w:p>
      <w:r>
        <w:t xml:space="preserve">  exclusion list before the catalog is authored.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Facilitate a short definition workshop; use the KPI-definition</w:t>
      </w:r>
    </w:p>
    <w:p>
      <w:r>
        <w:t xml:space="preserve">  validator tool (see deliverables) to screen candidates against the vanity-metric guard.</w:t>
      </w:r>
    </w:p>
    <w:p>
      <w:pPr>
        <w:pStyle w:val="Heading2"/>
      </w:pPr>
      <w:r>
        <w:t>S6. A dashboard / BI surface (or the agreement to use the portable feed)</w:t>
      </w:r>
    </w:p>
    <w:p>
      <w:pPr>
        <w:pStyle w:val="ListBullet"/>
      </w:pPr>
      <w:r>
        <w:rPr>
          <w:b/>
        </w:rPr>
        <w:t>Description:</w:t>
      </w:r>
      <w:r>
        <w:t xml:space="preserve"> A place to render the KPIs — an existing BI/dashboard tool, or agreement to</w:t>
      </w:r>
    </w:p>
    <w:p>
      <w:r>
        <w:t xml:space="preserve">  consume the framework's portable </w:t>
      </w:r>
      <w:r>
        <w:rPr>
          <w:rFonts w:ascii="Consolas" w:hAnsi="Consolas"/>
          <w:sz w:val="19"/>
        </w:rPr>
        <w:t>KPI Dashboard Feed – Program – v1</w:t>
      </w:r>
      <w:r>
        <w:t xml:space="preserve"> (CSV/JSON) directly.</w:t>
      </w:r>
    </w:p>
    <w:p>
      <w:pPr>
        <w:pStyle w:val="ListBullet"/>
      </w:pPr>
      <w:r>
        <w:rPr>
          <w:b/>
        </w:rPr>
        <w:t>Why required:</w:t>
      </w:r>
      <w:r>
        <w:t xml:space="preserve"> The improvement cadence needs the KPIs visible against targets; the framework</w:t>
      </w:r>
    </w:p>
    <w:p>
      <w:r>
        <w:t xml:space="preserve">  produces a tool-agnostic feed rather than binding to one BI product.</w:t>
      </w:r>
    </w:p>
    <w:p>
      <w:pPr>
        <w:pStyle w:val="ListBullet"/>
      </w:pPr>
      <w:r>
        <w:rPr>
          <w:b/>
        </w:rPr>
        <w:t>How to verify:</w:t>
      </w:r>
      <w:r>
        <w:t xml:space="preserve"> Confirm which surface the pilot squad will use and that it can ingest CSV/JSON.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If no BI tool is available, the cadence can run directly off the</w:t>
      </w:r>
    </w:p>
    <w:p>
      <w:r>
        <w:t xml:space="preserve">  generated feed files and the variance report until a dashboard is provisioned.</w:t>
      </w:r>
    </w:p>
    <w:p>
      <w:pPr>
        <w:pStyle w:val="Heading1"/>
      </w:pPr>
      <w:r>
        <w:t>Global Requirements — Synthetic Data &amp; AI Test-Enablement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Synthetic</w:t>
      </w:r>
      <w:r>
        <w:t xml:space="preserve"> category (synthetic clinical data, hospital-twin simulation, and safe AI test enablement). Verify each before starting a solution's steps.</w:t>
      </w:r>
    </w:p>
    <w:p>
      <w:pPr>
        <w:ind w:left="432"/>
      </w:pPr>
      <w:r>
        <w:rPr>
          <w:i/>
          <w:color w:val="2E86C1"/>
        </w:rPr>
        <w:t>Safety, vendor &amp; regulatory boundary (applies to every Synthetic solution). These solutions generate and validate synthetic (artificial) data and run in isolated non-production test environments. Never place real Protected Health Information (PHI) into a shared synthetic harness, twin, or AI test environment — where real data is touched at all it is read-only, minimized, and handled under the governing privacy controls. Synthetic-data and digital-twin tools (e.g. Synthea, and commercial platforms) and AI/model frameworks are integrated at the pattern/architectural level; specific vendor console internals are cited or deferred to that vendor's documentation, never invented. Regulatory and legal interpretation (HIPAA/HITRUST de-identification determinations, IRB/privacy-office sign-off, disclosure risk acceptance, and any ITAR/NERC/NRC or contract constraints) is deferred to the organization's privacy, compliance, and legal functions — the solutions provide the technical method and evidence, not legal determinations.</w:t>
      </w:r>
    </w:p>
    <w:p>
      <w:pPr>
        <w:pStyle w:val="Heading2"/>
      </w:pPr>
      <w:r>
        <w:t>1. A Python data/engineering environment</w:t>
      </w:r>
    </w:p>
    <w:p>
      <w:pPr>
        <w:pStyle w:val="ListBullet"/>
      </w:pPr>
      <w:r>
        <w:rPr>
          <w:b/>
        </w:rPr>
        <w:t>Description:</w:t>
      </w:r>
      <w:r>
        <w:t xml:space="preserve"> A supported </w:t>
      </w:r>
      <w:r>
        <w:rPr>
          <w:b/>
        </w:rPr>
        <w:t>Python</w:t>
      </w:r>
      <w:r>
        <w:t xml:space="preserve"> environment (e.g. 3.10+) with the standard data toolchain</w:t>
      </w:r>
    </w:p>
    <w:p>
      <w:r>
        <w:t xml:space="preserve">  (data frames, statistics, and the synthetic-data / validation libraries the solution uses).</w:t>
      </w:r>
    </w:p>
    <w:p>
      <w:pPr>
        <w:pStyle w:val="ListBullet"/>
      </w:pPr>
      <w:r>
        <w:rPr>
          <w:b/>
        </w:rPr>
        <w:t>Why required:</w:t>
      </w:r>
      <w:r>
        <w:t xml:space="preserve"> The automation and reusable assets are authored in Python (generation,</w:t>
      </w:r>
    </w:p>
    <w:p>
      <w:r>
        <w:t xml:space="preserve">  de-identification, fidelity/utility metrics, scenario runners).</w:t>
      </w:r>
    </w:p>
    <w:p>
      <w:pPr>
        <w:pStyle w:val="ListBullet"/>
      </w:pPr>
      <w:r>
        <w:rPr>
          <w:b/>
        </w:rPr>
        <w:t>How to verify:</w:t>
      </w:r>
      <w:r>
        <w:t xml:space="preserve"> Confirm Python + the required packages install and run in the target environment.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Provision the environment and install dependencies before starting.</w:t>
      </w:r>
    </w:p>
    <w:p>
      <w:pPr>
        <w:pStyle w:val="Heading2"/>
      </w:pPr>
      <w:r>
        <w:t>2. A target clinical data model / standard</w:t>
      </w:r>
    </w:p>
    <w:p>
      <w:pPr>
        <w:pStyle w:val="ListBullet"/>
      </w:pPr>
      <w:r>
        <w:rPr>
          <w:b/>
        </w:rPr>
        <w:t>Description:</w:t>
      </w:r>
      <w:r>
        <w:t xml:space="preserve"> A defined </w:t>
      </w:r>
      <w:r>
        <w:rPr>
          <w:b/>
        </w:rPr>
        <w:t>clinical data model or interoperability standard</w:t>
      </w:r>
      <w:r>
        <w:t xml:space="preserve"> to generate against —</w:t>
      </w:r>
    </w:p>
    <w:p>
      <w:r>
        <w:t xml:space="preserve">  e.g. </w:t>
      </w:r>
      <w:r>
        <w:rPr>
          <w:b/>
        </w:rPr>
        <w:t>FHIR</w:t>
      </w:r>
      <w:r>
        <w:t xml:space="preserve">, </w:t>
      </w:r>
      <w:r>
        <w:rPr>
          <w:b/>
        </w:rPr>
        <w:t>OMOP CDM</w:t>
      </w:r>
      <w:r>
        <w:t>, or the source system's own schema — plus the fields/domains in scope   (patients, encounters, conditions, medications, labs, vitals, notes, etc.).</w:t>
      </w:r>
    </w:p>
    <w:p>
      <w:pPr>
        <w:pStyle w:val="ListBullet"/>
      </w:pPr>
      <w:r>
        <w:rPr>
          <w:b/>
        </w:rPr>
        <w:t>Why required:</w:t>
      </w:r>
      <w:r>
        <w:t xml:space="preserve"> Realistic synthetic data and a credible hospital twin require a target schema and</w:t>
      </w:r>
    </w:p>
    <w:p>
      <w:r>
        <w:t xml:space="preserve">  clinically plausible relationships; validation is measured against it.</w:t>
      </w:r>
    </w:p>
    <w:p>
      <w:pPr>
        <w:pStyle w:val="ListBullet"/>
      </w:pPr>
      <w:r>
        <w:rPr>
          <w:b/>
        </w:rPr>
        <w:t>How to verify:</w:t>
      </w:r>
      <w:r>
        <w:t xml:space="preserve"> Confirm the target model/standard and the in-scope domains with the AI/QA teams.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Select and document the target model before generating.</w:t>
      </w:r>
    </w:p>
    <w:p>
      <w:pPr>
        <w:pStyle w:val="Heading2"/>
      </w:pPr>
      <w:r>
        <w:t>3. An isolated non-production test environment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segregated, non-production</w:t>
      </w:r>
      <w:r>
        <w:t xml:space="preserve"> environment (compute + storage) for the synthetic</w:t>
      </w:r>
    </w:p>
    <w:p>
      <w:r>
        <w:t xml:space="preserve">  harness, hospital twin, and AI test runs — separate from production and from real-PHI systems.</w:t>
      </w:r>
    </w:p>
    <w:p>
      <w:pPr>
        <w:pStyle w:val="ListBullet"/>
      </w:pPr>
      <w:r>
        <w:rPr>
          <w:b/>
        </w:rPr>
        <w:t>Why required:</w:t>
      </w:r>
      <w:r>
        <w:t xml:space="preserve"> Safe evaluation of AI solutions before broader adoption depends on isolation; it</w:t>
      </w:r>
    </w:p>
    <w:p>
      <w:r>
        <w:t xml:space="preserve">  also bounds any residual disclosure risk.</w:t>
      </w:r>
    </w:p>
    <w:p>
      <w:pPr>
        <w:pStyle w:val="ListBullet"/>
      </w:pPr>
      <w:r>
        <w:rPr>
          <w:b/>
        </w:rPr>
        <w:t>How to verify:</w:t>
      </w:r>
      <w:r>
        <w:t xml:space="preserve"> Confirm the environment is isolated, access-controlled, and not connected to</w:t>
      </w:r>
    </w:p>
    <w:p>
      <w:r>
        <w:t xml:space="preserve">  production PHI stores.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Stand up / obtain the isolated environment before running.</w:t>
      </w:r>
    </w:p>
    <w:p>
      <w:pPr>
        <w:pStyle w:val="Heading2"/>
      </w:pPr>
      <w:r>
        <w:t>4. Privacy, governance &amp; compliance stakeholders and policy</w:t>
      </w:r>
    </w:p>
    <w:p>
      <w:pPr>
        <w:pStyle w:val="ListBullet"/>
      </w:pPr>
      <w:r>
        <w:rPr>
          <w:b/>
        </w:rPr>
        <w:t>Description:</w:t>
      </w:r>
      <w:r>
        <w:t xml:space="preserve"> The governing </w:t>
      </w:r>
      <w:r>
        <w:rPr>
          <w:b/>
        </w:rPr>
        <w:t>privacy, data-governance, and compliance</w:t>
      </w:r>
      <w:r>
        <w:t xml:space="preserve"> policies and the named</w:t>
      </w:r>
    </w:p>
    <w:p>
      <w:r>
        <w:t xml:space="preserve">  stakeholders (privacy officer, security, and — where real source data or de-identification claims are   involved — IRB/legal) whose requirements the work must satisfy.</w:t>
      </w:r>
    </w:p>
    <w:p>
      <w:pPr>
        <w:pStyle w:val="ListBullet"/>
      </w:pPr>
      <w:r>
        <w:rPr>
          <w:b/>
        </w:rPr>
        <w:t>Why required:</w:t>
      </w:r>
      <w:r>
        <w:t xml:space="preserve"> Regulated healthcare data constraints, de-identification acceptance, and enterprise</w:t>
      </w:r>
    </w:p>
    <w:p>
      <w:r>
        <w:t xml:space="preserve">  data governance are policy decisions the technical method must align to, not defaults.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disclosure-risk threshold, and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policies and stakeholders before generating or</w:t>
      </w:r>
    </w:p>
    <w:p>
      <w:r>
        <w:t xml:space="preserve">  releasing test data.</w:t>
      </w:r>
    </w:p>
    <w:p>
      <w:pPr>
        <w:pStyle w:val="Heading2"/>
      </w:pPr>
      <w:r>
        <w:t>5. AI/QA use cases and a pilot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AI use cases and QA scenarios</w:t>
      </w:r>
      <w:r>
        <w:t xml:space="preserve"> the synthetic data / twin must support, and a</w:t>
      </w:r>
    </w:p>
    <w:p>
      <w:r>
        <w:t xml:space="preserve">  </w:t>
      </w:r>
      <w:r>
        <w:rPr>
          <w:b/>
        </w:rPr>
        <w:t>pilot scope</w:t>
      </w:r>
      <w:r>
        <w:t xml:space="preserve"> to validate on before broader rollout.</w:t>
      </w:r>
    </w:p>
    <w:p>
      <w:pPr>
        <w:pStyle w:val="ListBullet"/>
      </w:pPr>
      <w:r>
        <w:rPr>
          <w:b/>
        </w:rPr>
        <w:t>Why required:</w:t>
      </w:r>
      <w:r>
        <w:t xml:space="preserve"> Fidelity, coverage, and scenario design are driven by the AI use cases; every</w:t>
      </w:r>
    </w:p>
    <w:p>
      <w:r>
        <w:t xml:space="preserve">  solution follows an </w:t>
      </w:r>
      <w:r>
        <w:rPr>
          <w:b/>
        </w:rPr>
        <w:t>Assess → Design → Generate/Build → Validate → Expand</w:t>
      </w:r>
      <w:r>
        <w:t xml:space="preserve"> model proven on a pilot.</w:t>
      </w:r>
    </w:p>
    <w:p>
      <w:pPr>
        <w:pStyle w:val="ListBullet"/>
      </w:pPr>
      <w:r>
        <w:rPr>
          <w:b/>
        </w:rPr>
        <w:t>How to verify:</w:t>
      </w:r>
      <w:r>
        <w:t xml:space="preserve"> Confirm the target AI use cases, evaluation goals, and a named pilot.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Elicit the use cases and define the pilot before building the harness.</w:t>
      </w:r>
    </w:p>
    <w:p>
      <w:pPr>
        <w:pStyle w:val="Heading2"/>
      </w:pPr>
      <w:r>
        <w:t>6. Reference/real-data access for fidelity (read-only, minimized)</w:t>
      </w:r>
    </w:p>
    <w:p>
      <w:pPr>
        <w:pStyle w:val="ListBullet"/>
      </w:pPr>
      <w:r>
        <w:rPr>
          <w:b/>
        </w:rPr>
        <w:t>Description:</w:t>
      </w:r>
      <w:r>
        <w:t xml:space="preserve"> Where synthetic </w:t>
      </w:r>
      <w:r>
        <w:rPr>
          <w:b/>
        </w:rPr>
        <w:t>fidelity/utility</w:t>
      </w:r>
      <w:r>
        <w:t xml:space="preserve"> must be measured against reality, **read-only,</w:t>
      </w:r>
    </w:p>
    <w:p>
      <w:r>
        <w:t xml:space="preserve">  minimized** access to reference statistics or a governed real dataset (under the privacy controls in   §4) — or agreed reference distributions where real data cannot be used.</w:t>
      </w:r>
    </w:p>
    <w:p>
      <w:pPr>
        <w:pStyle w:val="ListBullet"/>
      </w:pPr>
      <w:r>
        <w:rPr>
          <w:b/>
        </w:rPr>
        <w:t>Why required:</w:t>
      </w:r>
      <w:r>
        <w:t xml:space="preserve"> Fidelity and validation assets compare synthetic output to real-world distributions</w:t>
      </w:r>
    </w:p>
    <w:p>
      <w:r>
        <w:t xml:space="preserve">  and relationships; without a reference the claims are unfounded.</w:t>
      </w:r>
    </w:p>
    <w:p>
      <w:pPr>
        <w:pStyle w:val="ListBullet"/>
      </w:pPr>
      <w:r>
        <w:rPr>
          <w:b/>
        </w:rPr>
        <w:t>How to verify:</w:t>
      </w:r>
      <w:r>
        <w:t xml:space="preserve"> Confirm the reference source and its access/governance terms.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Agree the reference approach (governed real stats vs. published</w:t>
      </w:r>
    </w:p>
    <w:p>
      <w:r>
        <w:t xml:space="preserve">  reference distributions) before validating.</w:t>
      </w:r>
    </w:p>
    <w:p>
      <w:r>
        <w:t xml:space="preserve">*The deployment model across every Synthetic solution is the same: </w:t>
      </w:r>
      <w:r>
        <w:rPr>
          <w:b/>
        </w:rPr>
        <w:t>Assess → Design → Generate/Build → Validate → Expand</w:t>
      </w:r>
      <w:r>
        <w:t xml:space="preserve">, with explicit pass/fail (fidelity/privacy) gates and a documented rollback. Automation and reusable assets are delivered as </w:t>
      </w:r>
      <w:r>
        <w:rPr>
          <w:b/>
        </w:rPr>
        <w:t>Python</w:t>
      </w:r>
      <w:r>
        <w:t xml:space="preserve"> — never real PHI is written to a shared harness, twin, or AI test environment.*</w:t>
      </w:r>
    </w:p>
    <w:p>
      <w:pPr>
        <w:pStyle w:val="Heading1"/>
      </w:pPr>
      <w:r>
        <w:t>Implementation</w:t>
      </w:r>
    </w:p>
    <w:p>
      <w:r>
        <w:t xml:space="preserve">Follow these steps in order. They implement the </w:t>
      </w:r>
      <w:r>
        <w:rPr>
          <w:b/>
        </w:rPr>
        <w:t>Assess → Design → Generate/Build → Validate → Expand</w:t>
      </w:r>
      <w:r>
        <w:t xml:space="preserve"> model, pilot-first. Every artifact is named with the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convention and that exact name is reused in later steps, testing, and the scripts. Run everything on a </w:t>
      </w:r>
      <w:r>
        <w:rPr>
          <w:b/>
        </w:rPr>
        <w:t>single pilot squad</w:t>
      </w:r>
      <w:r>
        <w:t xml:space="preserve"> first; do not roll out program-wide until the Validate gates pass.</w:t>
      </w:r>
    </w:p>
    <w:p>
      <w:r>
        <w:t xml:space="preserve">Throughout: KPI inputs are operational telemetry and </w:t>
      </w:r>
      <w:r>
        <w:rPr>
          <w:b/>
        </w:rPr>
        <w:t>aggregate, PHI-free</w:t>
      </w:r>
      <w:r>
        <w:t xml:space="preserve"> validation pass/fail signals only. </w:t>
      </w:r>
      <w:r>
        <w:rPr>
          <w:b/>
        </w:rPr>
        <w:t>Never</w:t>
      </w:r>
      <w:r>
        <w:t xml:space="preserve"> feed real PHI, patient-level records, or synthetic-but-sensitive detail into a KPI pipeline or dashboard feed.</w:t>
      </w:r>
    </w:p>
    <w:p>
      <w:r>
        <w:t>__________________________________________________</w:t>
      </w:r>
    </w:p>
    <w:p>
      <w:pPr>
        <w:pStyle w:val="Heading2"/>
      </w:pPr>
      <w:r>
        <w:t>Stage 1 — Assess</w:t>
      </w:r>
    </w:p>
    <w:p>
      <w:r>
        <w:rPr>
          <w:b/>
        </w:rPr>
        <w:t>Goal:</w:t>
      </w:r>
      <w:r>
        <w:t xml:space="preserve"> capture the current delivery reality before changing anything.</w:t>
      </w:r>
    </w:p>
    <w:p>
      <w:pPr>
        <w:pStyle w:val="ListNumber"/>
      </w:pPr>
      <w:r>
        <w:rPr>
          <w:b/>
        </w:rPr>
        <w:t>Confirm scope and sponsor.</w:t>
      </w:r>
      <w:r>
        <w:t xml:space="preserve"> With the executive sponsor (requirement S2), fix the **pilot</w:t>
      </w:r>
    </w:p>
    <w:p>
      <w:r>
        <w:t xml:space="preserve">   squad** and its charter. Record it at the top of the assessment.</w:t>
      </w:r>
    </w:p>
    <w:p>
      <w:pPr>
        <w:pStyle w:val="ListNumber"/>
      </w:pPr>
      <w:r>
        <w:rPr>
          <w:b/>
        </w:rPr>
        <w:t>Inventory the current structure.</w:t>
      </w:r>
      <w:r>
        <w:t xml:space="preserve"> List the teams/pods in the pilot scope today, the roles</w:t>
      </w:r>
    </w:p>
    <w:p>
      <w:r>
        <w:t xml:space="preserve">   staffed, and the informal interfaces (how work arrives, how it hands off, how issues escalate).</w:t>
      </w:r>
    </w:p>
    <w:p>
      <w:pPr>
        <w:pStyle w:val="ListNumber"/>
      </w:pPr>
      <w:r>
        <w:rPr>
          <w:b/>
        </w:rPr>
        <w:t>Inventory the telemetry.</w:t>
      </w:r>
      <w:r>
        <w:t xml:space="preserve"> For the pilot squad, confirm you can export a work-item history, a</w:t>
      </w:r>
    </w:p>
    <w:p>
      <w:r>
        <w:t xml:space="preserve">   CI/CD history, a code-review history (S3), and the fidelity/privacy validation pass/fail    signals (S4). Note any gaps.</w:t>
      </w:r>
    </w:p>
    <w:p>
      <w:pPr>
        <w:pStyle w:val="ListNumber"/>
      </w:pPr>
      <w:r>
        <w:rPr>
          <w:b/>
        </w:rPr>
        <w:t>Inventory existing metrics.</w:t>
      </w:r>
      <w:r>
        <w:t xml:space="preserve"> List any KPIs/dashboards already in use and flag which are vanity</w:t>
      </w:r>
    </w:p>
    <w:p>
      <w:r>
        <w:t xml:space="preserve">   metrics (raw counts, individual utilization, LOC, velocity-as-target).</w:t>
      </w:r>
    </w:p>
    <w:p>
      <w:pPr>
        <w:pStyle w:val="ListNumber"/>
      </w:pPr>
      <w:r>
        <w:rPr>
          <w:b/>
        </w:rPr>
        <w:t>Produce `Delivery Assessment – Program – v1`</w:t>
      </w:r>
      <w:r>
        <w:t xml:space="preserve"> — a short document capturing the above: current</w:t>
      </w:r>
    </w:p>
    <w:p>
      <w:r>
        <w:t xml:space="preserve">   structure, telemetry availability (with gaps), and existing-metric findings. </w:t>
      </w:r>
      <w:r>
        <w:rPr>
          <w:b/>
        </w:rPr>
        <w:t>Gate to proceed:</w:t>
      </w:r>
      <w:r>
        <w:t xml:space="preserve">    telemetry for the pilot squad is available or has an owner committed to providing it.</w:t>
      </w:r>
    </w:p>
    <w:p>
      <w:r>
        <w:t>__________________________________________________</w:t>
      </w:r>
    </w:p>
    <w:p>
      <w:pPr>
        <w:pStyle w:val="Heading2"/>
      </w:pPr>
      <w:r>
        <w:t>Stage 2 — Design</w:t>
      </w:r>
    </w:p>
    <w:p>
      <w:r>
        <w:rPr>
          <w:b/>
        </w:rPr>
        <w:t>Goal:</w:t>
      </w:r>
      <w:r>
        <w:t xml:space="preserve"> define the target structure, the KPI catalog, and the improvement cadence.</w:t>
      </w:r>
    </w:p>
    <w:p>
      <w:pPr>
        <w:pStyle w:val="ListNumber"/>
      </w:pPr>
      <w:r>
        <w:rPr>
          <w:b/>
        </w:rPr>
        <w:t>Define the pod topology.</w:t>
      </w:r>
      <w:r>
        <w:t xml:space="preserve"> Using the config helper (</w:t>
      </w:r>
      <w:r>
        <w:rPr>
          <w:rFonts w:ascii="Consolas" w:hAnsi="Consolas"/>
          <w:sz w:val="19"/>
        </w:rPr>
        <w:t>pod_capacity_planner.py</w:t>
      </w:r>
      <w:r>
        <w:t>), model the target</w:t>
      </w:r>
    </w:p>
    <w:p>
      <w:r>
        <w:t xml:space="preserve">   pods for the pilot squad: for each pod, its outcome ownership, its roles (data/platform engineer,    ML/AI engineer, QA/validation, privacy liaison, product/clinical SME, pod lead), and its    </w:t>
      </w:r>
      <w:r>
        <w:rPr>
          <w:b/>
        </w:rPr>
        <w:t>interfaces</w:t>
      </w:r>
      <w:r>
        <w:t xml:space="preserve"> (intake contract, hand-off/deliverable contract, escalation path). Confirm each pod    is staffable and not over-subscribed. Record as </w:t>
      </w:r>
      <w:r>
        <w:rPr>
          <w:rFonts w:ascii="Consolas" w:hAnsi="Consolas"/>
          <w:sz w:val="19"/>
        </w:rPr>
        <w:t>Pod Topology – Program – v1</w:t>
      </w:r>
      <w:r>
        <w:t>.</w:t>
      </w:r>
    </w:p>
    <w:p>
      <w:pPr>
        <w:pStyle w:val="ListNumber"/>
      </w:pPr>
      <w:r>
        <w:rPr>
          <w:b/>
        </w:rPr>
        <w:t>Draft the candidate KPI set.</w:t>
      </w:r>
      <w:r>
        <w:t xml:space="preserve"> In a short workshop (S5), draft 6–10 candidate KPIs spanning:</w:t>
      </w:r>
    </w:p>
    <w:p>
      <w:pPr>
        <w:pStyle w:val="ListBullet"/>
      </w:pPr>
      <w:r>
        <w:rPr>
          <w:b/>
        </w:rPr>
        <w:t>Productivity/flow:</w:t>
      </w:r>
      <w:r>
        <w:t xml:space="preserve"> delivery cycle time, throughput (items completed per period), work-in-</w:t>
      </w:r>
    </w:p>
    <w:p>
      <w:r>
        <w:t xml:space="preserve">     progress, flow efficiency.</w:t>
      </w:r>
    </w:p>
    <w:p>
      <w:pPr>
        <w:pStyle w:val="ListBullet"/>
      </w:pPr>
      <w:r>
        <w:rPr>
          <w:b/>
        </w:rPr>
        <w:t>Quality:</w:t>
      </w:r>
      <w:r>
        <w:t xml:space="preserve"> defect escape rate, rework rate, change-failure rate, fidelity validation</w:t>
      </w:r>
    </w:p>
    <w:p>
      <w:r>
        <w:t xml:space="preserve">     first-pass rate, </w:t>
      </w:r>
      <w:r>
        <w:rPr>
          <w:b/>
        </w:rPr>
        <w:t>privacy-gate first-pass rate</w:t>
      </w:r>
      <w:r>
        <w:t>.</w:t>
      </w:r>
    </w:p>
    <w:p>
      <w:pPr>
        <w:pStyle w:val="ListNumber"/>
      </w:pPr>
      <w:r>
        <w:rPr>
          <w:b/>
        </w:rPr>
        <w:t>Validate the KPI definitions.</w:t>
      </w:r>
      <w:r>
        <w:t xml:space="preserve"> Run </w:t>
      </w:r>
      <w:r>
        <w:rPr>
          <w:rFonts w:ascii="Consolas" w:hAnsi="Consolas"/>
          <w:sz w:val="19"/>
        </w:rPr>
        <w:t>kpi_definition_validator.py</w:t>
      </w:r>
      <w:r>
        <w:t xml:space="preserve"> over the candidate catalog.</w:t>
      </w:r>
    </w:p>
    <w:p>
      <w:r>
        <w:t xml:space="preserve">   Every KPI must have a </w:t>
      </w:r>
      <w:r>
        <w:rPr>
          <w:b/>
        </w:rPr>
        <w:t>definition, data source, target, owner</w:t>
      </w:r>
      <w:r>
        <w:t xml:space="preserve">, and must </w:t>
      </w:r>
      <w:r>
        <w:rPr>
          <w:b/>
        </w:rPr>
        <w:t>pass the vanity-metric    guard</w:t>
      </w:r>
      <w:r>
        <w:t xml:space="preserve"> (no raw output counts, individual utilization, LOC, or velocity-as-target). Fix or drop any    KPI that fails. Record the passing set as </w:t>
      </w:r>
      <w:r>
        <w:rPr>
          <w:rFonts w:ascii="Consolas" w:hAnsi="Consolas"/>
          <w:sz w:val="19"/>
        </w:rPr>
        <w:t>KPI Catalog – Program – v1</w:t>
      </w:r>
      <w:r>
        <w:t>.</w:t>
      </w:r>
    </w:p>
    <w:p>
      <w:pPr>
        <w:pStyle w:val="ListNumber"/>
      </w:pPr>
      <w:r>
        <w:rPr>
          <w:b/>
        </w:rPr>
        <w:t>Set targets.</w:t>
      </w:r>
      <w:r>
        <w:t xml:space="preserve"> For each KPI, set a </w:t>
      </w:r>
      <w:r>
        <w:rPr>
          <w:b/>
        </w:rPr>
        <w:t>conservative starting target</w:t>
      </w:r>
      <w:r>
        <w:t xml:space="preserve"> and mark it "provisional —</w:t>
      </w:r>
    </w:p>
    <w:p>
      <w:r>
        <w:t xml:space="preserve">   re-baseline during pilot". Targets are directional at this stage; the pilot produces the real    baseline.</w:t>
      </w:r>
    </w:p>
    <w:p>
      <w:pPr>
        <w:pStyle w:val="ListNumber"/>
      </w:pPr>
      <w:r>
        <w:rPr>
          <w:b/>
        </w:rPr>
        <w:t>Define the cadence.</w:t>
      </w:r>
      <w:r>
        <w:t xml:space="preserve"> Document </w:t>
      </w:r>
      <w:r>
        <w:rPr>
          <w:rFonts w:ascii="Consolas" w:hAnsi="Consolas"/>
          <w:sz w:val="19"/>
        </w:rPr>
        <w:t>KPI Review Cadence – Program – v1</w:t>
      </w:r>
      <w:r>
        <w:t>: who attends (sponsor +</w:t>
      </w:r>
    </w:p>
    <w:p>
      <w:r>
        <w:t xml:space="preserve">    pod leads), frequency (e.g. every two weeks), and the standing agenda — review variance, pick the     one or two largest gaps, agree concrete actions with owners, and record them. </w:t>
      </w:r>
      <w:r>
        <w:rPr>
          <w:b/>
        </w:rPr>
        <w:t>Gate to proceed:</w:t>
      </w:r>
      <w:r>
        <w:t xml:space="preserve">     topology, catalog (validator-passed), and cadence are all agreed and signed off.</w:t>
      </w:r>
    </w:p>
    <w:p>
      <w:r>
        <w:t>__________________________________________________</w:t>
      </w:r>
    </w:p>
    <w:p>
      <w:pPr>
        <w:pStyle w:val="Heading2"/>
      </w:pPr>
      <w:r>
        <w:t>Stage 3 — Generate/Build</w:t>
      </w:r>
    </w:p>
    <w:p>
      <w:r>
        <w:rPr>
          <w:b/>
        </w:rPr>
        <w:t>Goal:</w:t>
      </w:r>
      <w:r>
        <w:t xml:space="preserve"> instrument the KPIs and stand up the dashboard for the pilot squad.</w:t>
      </w:r>
    </w:p>
    <w:p>
      <w:pPr>
        <w:pStyle w:val="ListNumber"/>
      </w:pPr>
      <w:r>
        <w:rPr>
          <w:b/>
        </w:rPr>
        <w:t>Wire the data sources.</w:t>
      </w:r>
      <w:r>
        <w:t xml:space="preserve"> Export the pilot squad's telemetry and validation pass/fail signals</w:t>
      </w:r>
    </w:p>
    <w:p>
      <w:r>
        <w:t xml:space="preserve">    into the framework's input format (a per-KPI observations file). Use each tool's documented export     path; verify field names against your version rather than assuming.</w:t>
      </w:r>
    </w:p>
    <w:p>
      <w:pPr>
        <w:pStyle w:val="ListNumber"/>
      </w:pPr>
      <w:r>
        <w:rPr>
          <w:b/>
        </w:rPr>
        <w:t>Compute the rollup.</w:t>
      </w:r>
      <w:r>
        <w:t xml:space="preserve"> Run </w:t>
      </w:r>
      <w:r>
        <w:rPr>
          <w:rFonts w:ascii="Consolas" w:hAnsi="Consolas"/>
          <w:sz w:val="19"/>
        </w:rPr>
        <w:t>kpi_rollup_generator.py</w:t>
      </w:r>
      <w:r>
        <w:t xml:space="preserve"> to aggregate the raw observations into</w:t>
      </w:r>
    </w:p>
    <w:p>
      <w:r>
        <w:t xml:space="preserve">    per-KPI, per-period values, producing </w:t>
      </w:r>
      <w:r>
        <w:rPr>
          <w:rFonts w:ascii="Consolas" w:hAnsi="Consolas"/>
          <w:sz w:val="19"/>
        </w:rPr>
        <w:t>KPI Dashboard Feed – Program – v1</w:t>
      </w:r>
      <w:r>
        <w:t xml:space="preserve"> (CSV/JSON). This is     the single, portable feed the dashboard and the cadence consume.</w:t>
      </w:r>
    </w:p>
    <w:p>
      <w:pPr>
        <w:pStyle w:val="ListNumber"/>
      </w:pPr>
      <w:r>
        <w:rPr>
          <w:b/>
        </w:rPr>
        <w:t>Stand up the dashboard.</w:t>
      </w:r>
      <w:r>
        <w:t xml:space="preserve"> Point your BI tool (or, if none, the cadence itself) at</w:t>
      </w:r>
    </w:p>
    <w:p>
      <w:r>
        <w:t xml:space="preserve">    </w:t>
      </w:r>
      <w:r>
        <w:rPr>
          <w:rFonts w:ascii="Consolas" w:hAnsi="Consolas"/>
          <w:sz w:val="19"/>
        </w:rPr>
        <w:t>KPI Dashboard Feed – Program – v1</w:t>
      </w:r>
      <w:r>
        <w:t>. Confirm every catalog KPI renders against its target.</w:t>
      </w:r>
    </w:p>
    <w:p>
      <w:pPr>
        <w:pStyle w:val="ListNumber"/>
      </w:pPr>
      <w:r>
        <w:rPr>
          <w:b/>
        </w:rPr>
        <w:t>Run the first variance report.</w:t>
      </w:r>
      <w:r>
        <w:t xml:space="preserve"> Run </w:t>
      </w:r>
      <w:r>
        <w:rPr>
          <w:rFonts w:ascii="Consolas" w:hAnsi="Consolas"/>
          <w:sz w:val="19"/>
        </w:rPr>
        <w:t>kpi_variance_reporter.py</w:t>
      </w:r>
      <w:r>
        <w:t xml:space="preserve"> against the feed and the</w:t>
      </w:r>
    </w:p>
    <w:p>
      <w:r>
        <w:t xml:space="preserve">    catalog targets to produce the target-vs-actual variance for the pilot period. This is the input     to the first cadence review. </w:t>
      </w:r>
      <w:r>
        <w:rPr>
          <w:b/>
        </w:rPr>
        <w:t>Gate to proceed:</w:t>
      </w:r>
      <w:r>
        <w:t xml:space="preserve"> every catalog KPI has real data flowing and a     computed value; no feed field contains PHI.</w:t>
      </w:r>
    </w:p>
    <w:p>
      <w:r>
        <w:t>__________________________________________________</w:t>
      </w:r>
    </w:p>
    <w:p>
      <w:pPr>
        <w:pStyle w:val="Heading2"/>
      </w:pPr>
      <w:r>
        <w:t>Stage 4 — Validate</w:t>
      </w:r>
    </w:p>
    <w:p>
      <w:r>
        <w:rPr>
          <w:b/>
        </w:rPr>
        <w:t>Goal:</w:t>
      </w:r>
      <w:r>
        <w:t xml:space="preserve"> pass the three framework gates before expanding. (Full procedures in </w:t>
      </w:r>
      <w:r>
        <w:rPr>
          <w:rFonts w:ascii="Consolas" w:hAnsi="Consolas"/>
          <w:sz w:val="19"/>
        </w:rPr>
        <w:t>05-testing.md</w:t>
      </w:r>
      <w:r>
        <w:t>.)</w:t>
      </w:r>
    </w:p>
    <w:p>
      <w:pPr>
        <w:pStyle w:val="ListNumber"/>
      </w:pPr>
      <w:r>
        <w:rPr>
          <w:b/>
        </w:rPr>
        <w:t>Structure-defined gate.</w:t>
      </w:r>
      <w:r>
        <w:t xml:space="preserve"> </w:t>
      </w:r>
      <w:r>
        <w:rPr>
          <w:rFonts w:ascii="Consolas" w:hAnsi="Consolas"/>
          <w:sz w:val="19"/>
        </w:rPr>
        <w:t>Pod Topology – Program – v1</w:t>
      </w:r>
      <w:r>
        <w:t xml:space="preserve"> exists, every pod has roles and all</w:t>
      </w:r>
    </w:p>
    <w:p>
      <w:r>
        <w:t xml:space="preserve">    three interfaces (intake, hand-off, escalation), and no pod is over-subscribed per the capacity     planner. </w:t>
      </w:r>
      <w:r>
        <w:rPr>
          <w:b/>
        </w:rPr>
        <w:t>Pass/fail:</w:t>
      </w:r>
      <w:r>
        <w:t xml:space="preserve"> any pod missing an interface or over capacity = fail.</w:t>
      </w:r>
    </w:p>
    <w:p>
      <w:pPr>
        <w:pStyle w:val="ListNumber"/>
      </w:pPr>
      <w:r>
        <w:rPr>
          <w:b/>
        </w:rPr>
        <w:t>KPIs-instrumented gate.</w:t>
      </w:r>
      <w:r>
        <w:t xml:space="preserve"> Every KPI in </w:t>
      </w:r>
      <w:r>
        <w:rPr>
          <w:rFonts w:ascii="Consolas" w:hAnsi="Consolas"/>
          <w:sz w:val="19"/>
        </w:rPr>
        <w:t>KPI Catalog – Program – v1</w:t>
      </w:r>
      <w:r>
        <w:t xml:space="preserve"> passes the validator</w:t>
      </w:r>
    </w:p>
    <w:p>
      <w:r>
        <w:t xml:space="preserve">    (definition/source/target/owner + vanity guard) </w:t>
      </w:r>
      <w:r>
        <w:rPr>
          <w:b/>
        </w:rPr>
        <w:t>and</w:t>
      </w:r>
      <w:r>
        <w:t xml:space="preserve"> has a real value in     </w:t>
      </w:r>
      <w:r>
        <w:rPr>
          <w:rFonts w:ascii="Consolas" w:hAnsi="Consolas"/>
          <w:sz w:val="19"/>
        </w:rPr>
        <w:t>KPI Dashboard Feed – Program – v1</w:t>
      </w:r>
      <w:r>
        <w:t xml:space="preserve">. </w:t>
      </w:r>
      <w:r>
        <w:rPr>
          <w:b/>
        </w:rPr>
        <w:t>Pass/fail:</w:t>
      </w:r>
      <w:r>
        <w:t xml:space="preserve"> any KPI failing the validator or with no data     = fail.</w:t>
      </w:r>
    </w:p>
    <w:p>
      <w:pPr>
        <w:pStyle w:val="ListNumber"/>
      </w:pPr>
      <w:r>
        <w:rPr>
          <w:b/>
        </w:rPr>
        <w:t>Cadence-running gate.</w:t>
      </w:r>
      <w:r>
        <w:t xml:space="preserve"> At least one improvement review has run off the variance report, with</w:t>
      </w:r>
    </w:p>
    <w:p>
      <w:r>
        <w:t xml:space="preserve">    actions recorded and owners assigned in </w:t>
      </w:r>
      <w:r>
        <w:rPr>
          <w:rFonts w:ascii="Consolas" w:hAnsi="Consolas"/>
          <w:sz w:val="19"/>
        </w:rPr>
        <w:t>KPI Review Cadence – Program – v1</w:t>
      </w:r>
      <w:r>
        <w:t xml:space="preserve">. </w:t>
      </w:r>
      <w:r>
        <w:rPr>
          <w:b/>
        </w:rPr>
        <w:t>Pass/fail:</w:t>
      </w:r>
      <w:r>
        <w:t xml:space="preserve"> no     completed review with recorded actions = fail.</w:t>
      </w:r>
    </w:p>
    <w:p>
      <w:pPr>
        <w:pStyle w:val="ListNumber"/>
      </w:pPr>
      <w:r>
        <w:rPr>
          <w:b/>
        </w:rPr>
        <w:t>Privacy gate (non-negotiable).</w:t>
      </w:r>
      <w:r>
        <w:t xml:space="preserve"> No KPI observation, rollup, or dashboard feed contains real</w:t>
      </w:r>
    </w:p>
    <w:p>
      <w:r>
        <w:t xml:space="preserve">    PHI or patient-level detail — only aggregate metrics and PHI-free pass/fail signals. </w:t>
      </w:r>
      <w:r>
        <w:rPr>
          <w:b/>
        </w:rPr>
        <w:t>Pass/fail:</w:t>
      </w:r>
      <w:r>
        <w:t xml:space="preserve">     any real PHI present = fail and stop; remediate before proceeding.</w:t>
      </w:r>
    </w:p>
    <w:p>
      <w:r>
        <w:rPr>
          <w:b/>
        </w:rPr>
        <w:t>Rollback:</w:t>
      </w:r>
      <w:r>
        <w:t xml:space="preserve"> if any gate fails and cannot be remediated in place, revert to the prior version of the affected artifact (</w:t>
      </w:r>
      <w:r>
        <w:rPr>
          <w:rFonts w:ascii="Consolas" w:hAnsi="Consolas"/>
          <w:sz w:val="19"/>
        </w:rPr>
        <w:t>… – v1</w:t>
      </w:r>
      <w:r>
        <w:t xml:space="preserve"> → prior) and re-run the stage. Do not expand on a failed gate.</w:t>
      </w:r>
    </w:p>
    <w:p>
      <w:r>
        <w:t>__________________________________________________</w:t>
      </w:r>
    </w:p>
    <w:p>
      <w:pPr>
        <w:pStyle w:val="Heading2"/>
      </w:pPr>
      <w:r>
        <w:t>Stage 5 — Expand</w:t>
      </w:r>
    </w:p>
    <w:p>
      <w:r>
        <w:rPr>
          <w:b/>
        </w:rPr>
        <w:t>Goal:</w:t>
      </w:r>
      <w:r>
        <w:t xml:space="preserve"> extend beyond the pilot, having proven the framework.</w:t>
      </w:r>
    </w:p>
    <w:p>
      <w:pPr>
        <w:pStyle w:val="ListNumber"/>
      </w:pPr>
      <w:r>
        <w:rPr>
          <w:b/>
        </w:rPr>
        <w:t>Re-baseline targets.</w:t>
      </w:r>
      <w:r>
        <w:t xml:space="preserve"> Using the pilot's actuals, replace the provisional targets in</w:t>
      </w:r>
    </w:p>
    <w:p>
      <w:r>
        <w:t xml:space="preserve">    </w:t>
      </w:r>
      <w:r>
        <w:rPr>
          <w:rFonts w:ascii="Consolas" w:hAnsi="Consolas"/>
          <w:sz w:val="19"/>
        </w:rPr>
        <w:t>KPI Catalog – Program – v1</w:t>
      </w:r>
      <w:r>
        <w:t xml:space="preserve"> with evidence-based targets. Bump to </w:t>
      </w:r>
      <w:r>
        <w:rPr>
          <w:rFonts w:ascii="Consolas" w:hAnsi="Consolas"/>
          <w:sz w:val="19"/>
        </w:rPr>
        <w:t>KPI Catalog – Program – v2</w:t>
      </w:r>
      <w:r>
        <w:t>.</w:t>
      </w:r>
    </w:p>
    <w:p>
      <w:pPr>
        <w:pStyle w:val="ListNumber"/>
      </w:pPr>
      <w:r>
        <w:rPr>
          <w:b/>
        </w:rPr>
        <w:t>Prune and add KPIs.</w:t>
      </w:r>
      <w:r>
        <w:t xml:space="preserve"> Drop any KPI the pilot showed to be noise or a de-facto vanity metric;</w:t>
      </w:r>
    </w:p>
    <w:p>
      <w:r>
        <w:t xml:space="preserve">    add any genuinely missing outcome signal (re-run the validator on the changed set).</w:t>
      </w:r>
    </w:p>
    <w:p>
      <w:pPr>
        <w:pStyle w:val="ListNumber"/>
      </w:pPr>
      <w:r>
        <w:rPr>
          <w:b/>
        </w:rPr>
        <w:t>Onboard the next squad.</w:t>
      </w:r>
      <w:r>
        <w:t xml:space="preserve"> Repeat Stages 2–4 for the next squad, reusing the topology pattern and</w:t>
      </w:r>
    </w:p>
    <w:p>
      <w:r>
        <w:t xml:space="preserve">    the validated catalog. Version per squad/program as </w:t>
      </w:r>
      <w:r>
        <w:rPr>
          <w:rFonts w:ascii="Consolas" w:hAnsi="Consolas"/>
          <w:sz w:val="19"/>
        </w:rPr>
        <w:t>… – v2</w:t>
      </w:r>
      <w:r>
        <w:t xml:space="preserve">, </w:t>
      </w:r>
      <w:r>
        <w:rPr>
          <w:rFonts w:ascii="Consolas" w:hAnsi="Consolas"/>
          <w:sz w:val="19"/>
        </w:rPr>
        <w:t>… – v3</w:t>
      </w:r>
      <w:r>
        <w:t>.</w:t>
      </w:r>
    </w:p>
    <w:p>
      <w:pPr>
        <w:pStyle w:val="ListNumber"/>
      </w:pPr>
      <w:r>
        <w:rPr>
          <w:b/>
        </w:rPr>
        <w:t>Institutionalize the cadence.</w:t>
      </w:r>
      <w:r>
        <w:t xml:space="preserve"> Make the improvement cadence a standing program ritual chaired</w:t>
      </w:r>
    </w:p>
    <w:p>
      <w:r>
        <w:t xml:space="preserve">    by the sponsor, with the variance report as its standing input.</w:t>
      </w:r>
    </w:p>
    <w:p>
      <w:pPr>
        <w:pStyle w:val="Heading1"/>
      </w:pPr>
      <w:r>
        <w:t>Testing &amp; Validation</w:t>
      </w:r>
    </w:p>
    <w:p>
      <w:r>
        <w:t xml:space="preserve">These procedures validate the framework before it is trusted and expanded. They map to the three framework gates plus the non-negotiable privacy gate. Run every test on the </w:t>
      </w:r>
      <w:r>
        <w:rPr>
          <w:b/>
        </w:rPr>
        <w:t>pilot squad</w:t>
      </w:r>
      <w:r>
        <w:t xml:space="preserve"> and record the result in </w:t>
      </w:r>
      <w:r>
        <w:rPr>
          <w:rFonts w:ascii="Consolas" w:hAnsi="Consolas"/>
          <w:sz w:val="19"/>
        </w:rPr>
        <w:t>Delivery Assessment – Program – v1</w:t>
      </w:r>
      <w:r>
        <w:t xml:space="preserve"> (or a linked validation record). Each test states its expected </w:t>
      </w:r>
      <w:r>
        <w:rPr>
          <w:b/>
        </w:rPr>
        <w:t>pass/fail</w:t>
      </w:r>
      <w:r>
        <w:t xml:space="preserve"> signal.</w:t>
      </w:r>
    </w:p>
    <w:p>
      <w:r>
        <w:t xml:space="preserve">Throughout, remember the safety boundary: KPI inputs are operational telemetry and </w:t>
      </w:r>
      <w:r>
        <w:rPr>
          <w:b/>
        </w:rPr>
        <w:t>aggregate, PHI-free</w:t>
      </w:r>
      <w:r>
        <w:t xml:space="preserve"> validation pass/fail signals only. Any test that would require patient-level data to run is out of scope by design.</w:t>
      </w:r>
    </w:p>
    <w:p>
      <w:r>
        <w:t>__________________________________________________</w:t>
      </w:r>
    </w:p>
    <w:p>
      <w:pPr>
        <w:pStyle w:val="Heading2"/>
      </w:pPr>
      <w:r>
        <w:t>T1 — Structure-defined test (topology completeness)</w:t>
      </w:r>
    </w:p>
    <w:p>
      <w:r>
        <w:rPr>
          <w:b/>
        </w:rPr>
        <w:t>Purpose:</w:t>
      </w:r>
      <w:r>
        <w:t xml:space="preserve"> confirm </w:t>
      </w:r>
      <w:r>
        <w:rPr>
          <w:rFonts w:ascii="Consolas" w:hAnsi="Consolas"/>
          <w:sz w:val="19"/>
        </w:rPr>
        <w:t>Pod Topology – Program – v1</w:t>
      </w:r>
      <w:r>
        <w:t xml:space="preserve"> is complete and staffable.</w:t>
      </w:r>
    </w:p>
    <w:p>
      <w:r>
        <w:rPr>
          <w:b/>
        </w:rPr>
        <w:t>Procedure:</w:t>
      </w:r>
    </w:p>
    <w:p>
      <w:pPr>
        <w:pStyle w:val="ListNumber"/>
      </w:pPr>
      <w:r>
        <w:t>For each pod, confirm it has: an outcome it owns, at least the core roles, and all three</w:t>
      </w:r>
    </w:p>
    <w:p>
      <w:r>
        <w:t xml:space="preserve">   interfaces (intake contract, hand-off/deliverable contract, escalation path).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pod_capacity_planner.py</w:t>
      </w:r>
      <w:r>
        <w:t xml:space="preserve"> on the topology and confirm no pod is over-subscribed (allocated</w:t>
      </w:r>
    </w:p>
    <w:p>
      <w:r>
        <w:t xml:space="preserve">   demand ≤ capacity) and no role is single-points-of-failure beyond the agreed threshold.</w:t>
      </w:r>
    </w:p>
    <w:p>
      <w:r>
        <w:rPr>
          <w:b/>
        </w:rPr>
        <w:t>Expected result / pass-fail:</w:t>
      </w:r>
      <w:r>
        <w:t xml:space="preserve"> </w:t>
      </w:r>
      <w:r>
        <w:rPr>
          <w:b/>
        </w:rPr>
        <w:t>Pass</w:t>
      </w:r>
      <w:r>
        <w:t xml:space="preserve"> = every pod has an owned outcome, core roles, and all three interfaces, and no pod exceeds capacity. </w:t>
      </w:r>
      <w:r>
        <w:rPr>
          <w:b/>
        </w:rPr>
        <w:t>Fail</w:t>
      </w:r>
      <w:r>
        <w:t xml:space="preserve"> = any pod missing an interface, missing a core role, or over capacity.</w:t>
      </w:r>
    </w:p>
    <w:p>
      <w:r>
        <w:t>__________________________________________________</w:t>
      </w:r>
    </w:p>
    <w:p>
      <w:pPr>
        <w:pStyle w:val="Heading2"/>
      </w:pPr>
      <w:r>
        <w:t>T2 — KPI-definition test (vanity-metric guard)</w:t>
      </w:r>
    </w:p>
    <w:p>
      <w:r>
        <w:rPr>
          <w:b/>
        </w:rPr>
        <w:t>Purpose:</w:t>
      </w:r>
      <w:r>
        <w:t xml:space="preserve"> confirm </w:t>
      </w:r>
      <w:r>
        <w:rPr>
          <w:rFonts w:ascii="Consolas" w:hAnsi="Consolas"/>
          <w:sz w:val="19"/>
        </w:rPr>
        <w:t>KPI Catalog – Program – v1</w:t>
      </w:r>
      <w:r>
        <w:t xml:space="preserve"> contains only well-formed, non-vanity KPIs.</w:t>
      </w:r>
    </w:p>
    <w:p>
      <w:r>
        <w:rPr>
          <w:b/>
        </w:rPr>
        <w:t>Procedure: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kpi_definition_validator.py</w:t>
      </w:r>
      <w:r>
        <w:t xml:space="preserve"> over the catalog.</w:t>
      </w:r>
    </w:p>
    <w:p>
      <w:pPr>
        <w:pStyle w:val="ListNumber"/>
      </w:pPr>
      <w:r>
        <w:t>Confirm every KPI has a definition, a data source, a target, and an owner.</w:t>
      </w:r>
    </w:p>
    <w:p>
      <w:pPr>
        <w:pStyle w:val="ListNumber"/>
      </w:pPr>
      <w:r>
        <w:t xml:space="preserve">Confirm the vanity-metric guard flags </w:t>
      </w:r>
      <w:r>
        <w:rPr>
          <w:b/>
        </w:rPr>
        <w:t>zero</w:t>
      </w:r>
      <w:r>
        <w:t xml:space="preserve"> KPIs (no raw output counts, individual</w:t>
      </w:r>
    </w:p>
    <w:p>
      <w:r>
        <w:t xml:space="preserve">   utilization, lines of code, or velocity-as-target).</w:t>
      </w:r>
    </w:p>
    <w:p>
      <w:r>
        <w:rPr>
          <w:b/>
        </w:rPr>
        <w:t>Expected result / pass-fail:</w:t>
      </w:r>
      <w:r>
        <w:t xml:space="preserve"> </w:t>
      </w:r>
      <w:r>
        <w:rPr>
          <w:b/>
        </w:rPr>
        <w:t>Pass</w:t>
      </w:r>
      <w:r>
        <w:t xml:space="preserve"> = validator reports every KPI complete and zero vanity flags. </w:t>
      </w:r>
      <w:r>
        <w:rPr>
          <w:b/>
        </w:rPr>
        <w:t>Fail</w:t>
      </w:r>
      <w:r>
        <w:t xml:space="preserve"> = any missing field or any vanity flag. Remediate the flagged KPI (redefine or drop) and re-run.</w:t>
      </w:r>
    </w:p>
    <w:p>
      <w:r>
        <w:t>__________________________________________________</w:t>
      </w:r>
    </w:p>
    <w:p>
      <w:pPr>
        <w:pStyle w:val="Heading2"/>
      </w:pPr>
      <w:r>
        <w:t>T3 — Instrumentation test (data actually flows)</w:t>
      </w:r>
    </w:p>
    <w:p>
      <w:r>
        <w:rPr>
          <w:b/>
        </w:rPr>
        <w:t>Purpose:</w:t>
      </w:r>
      <w:r>
        <w:t xml:space="preserve"> confirm every catalog KPI has real data in the feed.</w:t>
      </w:r>
    </w:p>
    <w:p>
      <w:r>
        <w:rPr>
          <w:b/>
        </w:rPr>
        <w:t>Procedure: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kpi_rollup_generator.py</w:t>
      </w:r>
      <w:r>
        <w:t xml:space="preserve"> on the pilot observations to (re)build</w:t>
      </w:r>
    </w:p>
    <w:p>
      <w:r>
        <w:t xml:space="preserve">   </w:t>
      </w:r>
      <w:r>
        <w:rPr>
          <w:rFonts w:ascii="Consolas" w:hAnsi="Consolas"/>
          <w:sz w:val="19"/>
        </w:rPr>
        <w:t>KPI Dashboard Feed – Program – v1</w:t>
      </w:r>
      <w:r>
        <w:t>.</w:t>
      </w:r>
    </w:p>
    <w:p>
      <w:pPr>
        <w:pStyle w:val="ListNumber"/>
      </w:pPr>
      <w:r>
        <w:t>Confirm every KPI in the catalog appears in the feed with a non-null value for the current period.</w:t>
      </w:r>
    </w:p>
    <w:p>
      <w:pPr>
        <w:pStyle w:val="ListNumber"/>
      </w:pPr>
      <w:r>
        <w:t>Confirm counts reconcile against a manual spot-check of one KPI (e.g. recompute cycle time for a</w:t>
      </w:r>
    </w:p>
    <w:p>
      <w:r>
        <w:t xml:space="preserve">   handful of items by hand).</w:t>
      </w:r>
    </w:p>
    <w:p>
      <w:r>
        <w:rPr>
          <w:b/>
        </w:rPr>
        <w:t>Expected result / pass-fail:</w:t>
      </w:r>
      <w:r>
        <w:t xml:space="preserve"> </w:t>
      </w:r>
      <w:r>
        <w:rPr>
          <w:b/>
        </w:rPr>
        <w:t>Pass</w:t>
      </w:r>
      <w:r>
        <w:t xml:space="preserve"> = every catalog KPI has a value in the feed and the spot-check reconciles within tolerance. </w:t>
      </w:r>
      <w:r>
        <w:rPr>
          <w:b/>
        </w:rPr>
        <w:t>Fail</w:t>
      </w:r>
      <w:r>
        <w:t xml:space="preserve"> = any KPI missing a value, or the spot-check diverges materially (investigate the data source mapping).</w:t>
      </w:r>
    </w:p>
    <w:p>
      <w:r>
        <w:t>__________________________________________________</w:t>
      </w:r>
    </w:p>
    <w:p>
      <w:pPr>
        <w:pStyle w:val="Heading2"/>
      </w:pPr>
      <w:r>
        <w:t>T4 — Variance &amp; target test</w:t>
      </w:r>
    </w:p>
    <w:p>
      <w:r>
        <w:rPr>
          <w:b/>
        </w:rPr>
        <w:t>Purpose:</w:t>
      </w:r>
      <w:r>
        <w:t xml:space="preserve"> confirm targets are set and variance is computed correctly.</w:t>
      </w:r>
    </w:p>
    <w:p>
      <w:r>
        <w:rPr>
          <w:b/>
        </w:rPr>
        <w:t>Procedure: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kpi_variance_reporter.py</w:t>
      </w:r>
      <w:r>
        <w:t xml:space="preserve"> against </w:t>
      </w:r>
      <w:r>
        <w:rPr>
          <w:rFonts w:ascii="Consolas" w:hAnsi="Consolas"/>
          <w:sz w:val="19"/>
        </w:rPr>
        <w:t>KPI Dashboard Feed – Program – v1</w:t>
      </w:r>
      <w:r>
        <w:t xml:space="preserve"> and the catalog targets.</w:t>
      </w:r>
    </w:p>
    <w:p>
      <w:pPr>
        <w:pStyle w:val="ListNumber"/>
      </w:pPr>
      <w:r>
        <w:t>Confirm each KPI shows actual, target, variance, and a direction-aware status (a lower-is-better</w:t>
      </w:r>
    </w:p>
    <w:p>
      <w:r>
        <w:t xml:space="preserve">   KPI like cycle time must not be flagged "good" when it rises).</w:t>
      </w:r>
    </w:p>
    <w:p>
      <w:r>
        <w:rPr>
          <w:b/>
        </w:rPr>
        <w:t>Expected result / pass-fail:</w:t>
      </w:r>
      <w:r>
        <w:t xml:space="preserve"> </w:t>
      </w:r>
      <w:r>
        <w:rPr>
          <w:b/>
        </w:rPr>
        <w:t>Pass</w:t>
      </w:r>
      <w:r>
        <w:t xml:space="preserve"> = variance and status are correct for both higher-is-better and lower-is-better KPIs, verified on at least one of each. </w:t>
      </w:r>
      <w:r>
        <w:rPr>
          <w:b/>
        </w:rPr>
        <w:t>Fail</w:t>
      </w:r>
      <w:r>
        <w:t xml:space="preserve"> = any direction handled incorrectly or any target missing.</w:t>
      </w:r>
    </w:p>
    <w:p>
      <w:r>
        <w:t>__________________________________________________</w:t>
      </w:r>
    </w:p>
    <w:p>
      <w:pPr>
        <w:pStyle w:val="Heading2"/>
      </w:pPr>
      <w:r>
        <w:t>T5 — Cadence-running test</w:t>
      </w:r>
    </w:p>
    <w:p>
      <w:r>
        <w:rPr>
          <w:b/>
        </w:rPr>
        <w:t>Purpose:</w:t>
      </w:r>
      <w:r>
        <w:t xml:space="preserve"> confirm the improvement loop actually runs and produces action, not just reporting.</w:t>
      </w:r>
    </w:p>
    <w:p>
      <w:r>
        <w:rPr>
          <w:b/>
        </w:rPr>
        <w:t>Procedure:</w:t>
      </w:r>
    </w:p>
    <w:p>
      <w:pPr>
        <w:pStyle w:val="ListNumber"/>
      </w:pPr>
      <w:r>
        <w:t xml:space="preserve">Hold the first review per </w:t>
      </w:r>
      <w:r>
        <w:rPr>
          <w:rFonts w:ascii="Consolas" w:hAnsi="Consolas"/>
          <w:sz w:val="19"/>
        </w:rPr>
        <w:t>KPI Review Cadence – Program – v1</w:t>
      </w:r>
      <w:r>
        <w:t>, using the T4 variance report as</w:t>
      </w:r>
    </w:p>
    <w:p>
      <w:r>
        <w:t xml:space="preserve">   input.</w:t>
      </w:r>
    </w:p>
    <w:p>
      <w:pPr>
        <w:pStyle w:val="ListNumber"/>
      </w:pPr>
      <w:r>
        <w:t>Confirm the review selected the one or two largest gaps, agreed concrete actions, and assigned</w:t>
      </w:r>
    </w:p>
    <w:p>
      <w:r>
        <w:t xml:space="preserve">   owners, all recorded.</w:t>
      </w:r>
    </w:p>
    <w:p>
      <w:r>
        <w:rPr>
          <w:b/>
        </w:rPr>
        <w:t>Expected result / pass-fail:</w:t>
      </w:r>
      <w:r>
        <w:t xml:space="preserve"> </w:t>
      </w:r>
      <w:r>
        <w:rPr>
          <w:b/>
        </w:rPr>
        <w:t>Pass</w:t>
      </w:r>
      <w:r>
        <w:t xml:space="preserve"> = at least one completed review with recorded actions and owners. </w:t>
      </w:r>
      <w:r>
        <w:rPr>
          <w:b/>
        </w:rPr>
        <w:t>Fail</w:t>
      </w:r>
      <w:r>
        <w:t xml:space="preserve"> = review not held, or held with no recorded actions/owners.</w:t>
      </w:r>
    </w:p>
    <w:p>
      <w:r>
        <w:t>__________________________________________________</w:t>
      </w:r>
    </w:p>
    <w:p>
      <w:pPr>
        <w:pStyle w:val="Heading2"/>
      </w:pPr>
      <w:r>
        <w:t>T6 — Privacy gate (non-negotiable)</w:t>
      </w:r>
    </w:p>
    <w:p>
      <w:r>
        <w:rPr>
          <w:b/>
        </w:rPr>
        <w:t>Purpose:</w:t>
      </w:r>
      <w:r>
        <w:t xml:space="preserve"> confirm no real PHI is present anywhere in the KPI pipeline.</w:t>
      </w:r>
    </w:p>
    <w:p>
      <w:r>
        <w:rPr>
          <w:b/>
        </w:rPr>
        <w:t>Procedure: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kpi_privacy_check.py</w:t>
      </w:r>
      <w:r>
        <w:t xml:space="preserve"> over the observations file and </w:t>
      </w:r>
      <w:r>
        <w:rPr>
          <w:rFonts w:ascii="Consolas" w:hAnsi="Consolas"/>
          <w:sz w:val="19"/>
        </w:rPr>
        <w:t>KPI Dashboard Feed – Program – v1</w:t>
      </w:r>
      <w:r>
        <w:t>.</w:t>
      </w:r>
    </w:p>
    <w:p>
      <w:pPr>
        <w:pStyle w:val="ListNumber"/>
      </w:pPr>
      <w:r>
        <w:t>Confirm the checker finds no patient-level identifiers, free-text clinical detail, or fields that</w:t>
      </w:r>
    </w:p>
    <w:p>
      <w:r>
        <w:t xml:space="preserve">   look like PHI — only aggregate metrics and PHI-free pass/fail signals.</w:t>
      </w:r>
    </w:p>
    <w:p>
      <w:pPr>
        <w:pStyle w:val="ListNumber"/>
      </w:pPr>
      <w:r>
        <w:t>Confirm the validation inputs (S4) were the aggregate pass/fail signals, not underlying records.</w:t>
      </w:r>
    </w:p>
    <w:p>
      <w:r>
        <w:rPr>
          <w:b/>
        </w:rPr>
        <w:t>Expected result / pass-fail:</w:t>
      </w:r>
      <w:r>
        <w:t xml:space="preserve"> </w:t>
      </w:r>
      <w:r>
        <w:rPr>
          <w:b/>
        </w:rPr>
        <w:t>Pass</w:t>
      </w:r>
      <w:r>
        <w:t xml:space="preserve"> = zero suspected-PHI findings; inputs confirmed aggregate. </w:t>
      </w:r>
      <w:r>
        <w:rPr>
          <w:b/>
        </w:rPr>
        <w:t>Fail</w:t>
      </w:r>
      <w:r>
        <w:t xml:space="preserve"> = any suspected PHI or patient-level field present → </w:t>
      </w:r>
      <w:r>
        <w:rPr>
          <w:b/>
        </w:rPr>
        <w:t>stop</w:t>
      </w:r>
      <w:r>
        <w:t>, remove it, and re-run before proceeding. A privacy-gate failure blocks expansion unconditionally.</w:t>
      </w:r>
    </w:p>
    <w:p>
      <w:r>
        <w:t>__________________________________________________</w:t>
      </w:r>
    </w:p>
    <w:p>
      <w:pPr>
        <w:pStyle w:val="Heading2"/>
      </w:pPr>
      <w:r>
        <w:t>Overall acceptance</w:t>
      </w:r>
    </w:p>
    <w:p>
      <w:r>
        <w:t xml:space="preserve">The framework is validated for the pilot when </w:t>
      </w:r>
      <w:r>
        <w:rPr>
          <w:b/>
        </w:rPr>
        <w:t>T1–T6 all pass</w:t>
      </w:r>
      <w:r>
        <w:t xml:space="preserve">. Only then proceed to Stage 5 (Expand). Any failed gate triggers the documented rollback (revert the affected </w:t>
      </w:r>
      <w:r>
        <w:rPr>
          <w:rFonts w:ascii="Consolas" w:hAnsi="Consolas"/>
          <w:sz w:val="19"/>
        </w:rPr>
        <w:t>… – v1</w:t>
      </w:r>
      <w:r>
        <w:t xml:space="preserve"> artifact and re-run its stage). Determinations about whether the privacy posture is *legally acceptable* remain with the organization's privacy, compliance, and legal functions — these tests provide technical evidence, not a determination.</w:t>
      </w:r>
    </w:p>
    <w:p>
      <w:pPr>
        <w:pStyle w:val="Heading1"/>
      </w:pPr>
      <w:r>
        <w:t>Troubleshooting</w:t>
      </w:r>
    </w:p>
    <w:p>
      <w:r>
        <w:t xml:space="preserve">Common failure modes when standing up the pod/squad structure and the KPI framework, and how to resolve each. Symptoms map to the gates in </w:t>
      </w:r>
      <w:r>
        <w:rPr>
          <w:rFonts w:ascii="Consolas" w:hAnsi="Consolas"/>
          <w:sz w:val="19"/>
        </w:rPr>
        <w:t>05-testing.md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The capacity planner flags a pod as over capacity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pod_capacity_planner.py</w:t>
      </w:r>
      <w:r>
        <w:t xml:space="preserve"> reports </w:t>
      </w:r>
      <w:r>
        <w:rPr>
          <w:rFonts w:ascii="Consolas" w:hAnsi="Consolas"/>
          <w:sz w:val="19"/>
        </w:rPr>
        <w:t>over_capacity=True</w:t>
      </w:r>
      <w:r>
        <w:t xml:space="preserve"> / RESULT: FAIL for a pod in </w:t>
      </w:r>
      <w:r>
        <w:rPr>
          <w:rFonts w:ascii="Consolas" w:hAnsi="Consolas"/>
          <w:sz w:val="19"/>
        </w:rPr>
        <w:t>Pod Topology – Program – v1</w:t>
      </w:r>
      <w:r>
        <w:t>.</w:t>
      </w:r>
    </w:p>
    <w:p>
      <w:r>
        <w:rPr>
          <w:b/>
        </w:rPr>
        <w:t>Likely causes &amp; resolution:</w:t>
      </w:r>
    </w:p>
    <w:p>
      <w:pPr>
        <w:pStyle w:val="ListBullet"/>
      </w:pPr>
      <w:r>
        <w:t>The pod owns too broad a slice — split the outcome so each pod is end-to-end and self-sufficient.</w:t>
      </w:r>
    </w:p>
    <w:p>
      <w:pPr>
        <w:pStyle w:val="ListBullet"/>
      </w:pPr>
      <w:r>
        <w:t>Demand is temporarily spiked — re-run with the sustainable demand, not a one-off surge; if the</w:t>
      </w:r>
    </w:p>
    <w:p>
      <w:r>
        <w:t xml:space="preserve">  spike is real, staff the pod or defer scope.</w:t>
      </w:r>
    </w:p>
    <w:p>
      <w:pPr>
        <w:pStyle w:val="ListBullet"/>
      </w:pPr>
      <w:r>
        <w:t>Capacity is under-recorded — confirm the capacity unit and the allocations are right (the planner</w:t>
      </w:r>
    </w:p>
    <w:p>
      <w:r>
        <w:t xml:space="preserve">  is only as good as the numbers you feed it).</w:t>
      </w:r>
    </w:p>
    <w:p>
      <w:pPr>
        <w:pStyle w:val="ListBullet"/>
      </w:pPr>
      <w:r>
        <w:t xml:space="preserve">Do </w:t>
      </w:r>
      <w:r>
        <w:rPr>
          <w:b/>
        </w:rPr>
        <w:t>not</w:t>
      </w:r>
      <w:r>
        <w:t xml:space="preserve"> "fix" this by raising the recorded capacity to make the flag disappear — that just hides</w:t>
      </w:r>
    </w:p>
    <w:p>
      <w:r>
        <w:t xml:space="preserve">  the over-subscription and it will resurface as poor quality metrics.</w:t>
      </w:r>
    </w:p>
    <w:p>
      <w:r>
        <w:t>__________________________________________________</w:t>
      </w:r>
    </w:p>
    <w:p>
      <w:pPr>
        <w:pStyle w:val="Heading2"/>
      </w:pPr>
      <w:r>
        <w:t>The planner flags missing interfaces or single-person core roles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MISSING interfaces</w:t>
      </w:r>
      <w:r>
        <w:t xml:space="preserve"> or </w:t>
      </w:r>
      <w:r>
        <w:rPr>
          <w:rFonts w:ascii="Consolas" w:hAnsi="Consolas"/>
          <w:sz w:val="19"/>
        </w:rPr>
        <w:t>single-person core roles (SPOF risk)</w:t>
      </w:r>
      <w:r>
        <w:t xml:space="preserve"> in the planner output.</w:t>
      </w:r>
    </w:p>
    <w:p>
      <w:r>
        <w:rPr>
          <w:b/>
        </w:rPr>
        <w:t>Resolution:</w:t>
      </w:r>
      <w:r>
        <w:t xml:space="preserve"> Every pod needs all three interfaces (intake, hand-off, escalation) written down — add the missing contract to the topology. For SPOF roles (a core role staffed by exactly one person), cross-train or add coverage; at minimum, record the risk and a mitigation. This is the </w:t>
      </w:r>
      <w:r>
        <w:rPr>
          <w:b/>
        </w:rPr>
        <w:t>structure-defined gate (T1)</w:t>
      </w:r>
      <w:r>
        <w:t xml:space="preserve"> — it must pass before instrumenting KPIs.</w:t>
      </w:r>
    </w:p>
    <w:p>
      <w:r>
        <w:t>__________________________________________________</w:t>
      </w:r>
    </w:p>
    <w:p>
      <w:pPr>
        <w:pStyle w:val="Heading2"/>
      </w:pPr>
      <w:r>
        <w:t>The KPI validator rejects a KPI as a vanity metric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kpi_definition_validator.py</w:t>
      </w:r>
      <w:r>
        <w:t xml:space="preserve"> prints </w:t>
      </w:r>
      <w:r>
        <w:rPr>
          <w:rFonts w:ascii="Consolas" w:hAnsi="Consolas"/>
          <w:sz w:val="19"/>
        </w:rPr>
        <w:t>VANITY: …</w:t>
      </w:r>
      <w:r>
        <w:t xml:space="preserve"> for a candidate KPI.</w:t>
      </w:r>
    </w:p>
    <w:p>
      <w:r>
        <w:rPr>
          <w:b/>
        </w:rPr>
        <w:t>Resolution:</w:t>
      </w:r>
      <w:r>
        <w:t xml:space="preserve"> This is working as designed. Raw output counts, lines of code, individual utilization, and velocity-as-target are excluded because they reward the wrong behavior. </w:t>
      </w:r>
      <w:r>
        <w:rPr>
          <w:b/>
        </w:rPr>
        <w:t>Redefine</w:t>
      </w:r>
      <w:r>
        <w:t xml:space="preserve"> the metric around an outcome (e.g. replace "commits per sprint" with "delivery cycle time" or "throughput of completed items") or </w:t>
      </w:r>
      <w:r>
        <w:rPr>
          <w:b/>
        </w:rPr>
        <w:t>drop</w:t>
      </w:r>
      <w:r>
        <w:t xml:space="preserve"> it. Re-run the validator until zero vanity flags remain. Do not edit the guard to smuggle a vanity metric through.</w:t>
      </w:r>
    </w:p>
    <w:p>
      <w:r>
        <w:t>__________________________________________________</w:t>
      </w:r>
    </w:p>
    <w:p>
      <w:pPr>
        <w:pStyle w:val="Heading2"/>
      </w:pPr>
      <w:r>
        <w:t>A KPI has no data in the feed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kpi_rollup_generator.py</w:t>
      </w:r>
      <w:r>
        <w:t xml:space="preserve"> produces a feed missing a catalog KPI, or the instrumentation test (T3) shows a null value.</w:t>
      </w:r>
    </w:p>
    <w:p>
      <w:r>
        <w:rPr>
          <w:b/>
        </w:rPr>
        <w:t>Likely causes &amp; resolution:</w:t>
      </w:r>
    </w:p>
    <w:p>
      <w:pPr>
        <w:pStyle w:val="ListBullet"/>
      </w:pPr>
      <w:r>
        <w:t>The data source isn't wired — confirm the telemetry export (S3) or validation signal (S4) for that</w:t>
      </w:r>
    </w:p>
    <w:p>
      <w:r>
        <w:t xml:space="preserve">  KPI is actually flowing into the observations file.</w:t>
      </w:r>
    </w:p>
    <w:p>
      <w:pPr>
        <w:pStyle w:val="ListBullet"/>
      </w:pPr>
      <w:r>
        <w:t>Field-name mismatch — the tool's export column names differ from what you mapped; verify against</w:t>
      </w:r>
    </w:p>
    <w:p>
      <w:r>
        <w:t xml:space="preserve">  your tool version's documentation (don't assume console internals).</w:t>
      </w:r>
    </w:p>
    <w:p>
      <w:pPr>
        <w:pStyle w:val="ListBullet"/>
      </w:pPr>
      <w:r>
        <w:t>The KPI can't be sourced at all — if no data source exists, the KPI is aspirational; drop it from</w:t>
      </w:r>
    </w:p>
    <w:p>
      <w:r>
        <w:t xml:space="preserve">  </w:t>
      </w:r>
      <w:r>
        <w:rPr>
          <w:rFonts w:ascii="Consolas" w:hAnsi="Consolas"/>
          <w:sz w:val="19"/>
        </w:rPr>
        <w:t>KPI Catalog – Program – v1</w:t>
      </w:r>
      <w:r>
        <w:t xml:space="preserve"> until a source exists, rather than leaving a permanent blank.</w:t>
      </w:r>
    </w:p>
    <w:p>
      <w:r>
        <w:t>__________________________________________________</w:t>
      </w:r>
    </w:p>
    <w:p>
      <w:pPr>
        <w:pStyle w:val="Heading2"/>
      </w:pPr>
      <w:r>
        <w:t>The rollup or privacy check aborts on a suspected-PHI column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kpi_rollup_generator.py</w:t>
      </w:r>
      <w:r>
        <w:t xml:space="preserve"> aborts with "suspected-PHI column", or </w:t>
      </w:r>
      <w:r>
        <w:rPr>
          <w:rFonts w:ascii="Consolas" w:hAnsi="Consolas"/>
          <w:sz w:val="19"/>
        </w:rPr>
        <w:t>kpi_privacy_check.py</w:t>
      </w:r>
      <w:r>
        <w:t xml:space="preserve"> returns FAIL.</w:t>
      </w:r>
    </w:p>
    <w:p>
      <w:r>
        <w:rPr>
          <w:b/>
        </w:rPr>
        <w:t>Resolution:</w:t>
      </w:r>
      <w:r>
        <w:t xml:space="preserve"> </w:t>
      </w:r>
      <w:r>
        <w:rPr>
          <w:b/>
        </w:rPr>
        <w:t>Stop.</w:t>
      </w:r>
      <w:r>
        <w:t xml:space="preserve"> A KPI feed must contain only aggregate, PHI-free metrics. Remove the offending column or value </w:t>
      </w:r>
      <w:r>
        <w:rPr>
          <w:b/>
        </w:rPr>
        <w:t>at the source</w:t>
      </w:r>
      <w:r>
        <w:t xml:space="preserve"> (you are almost certainly exporting raw records instead of aggregates), then re-export and re-run. This is the </w:t>
      </w:r>
      <w:r>
        <w:rPr>
          <w:b/>
        </w:rPr>
        <w:t>non-negotiable privacy gate (T6)</w:t>
      </w:r>
      <w:r>
        <w:t xml:space="preserve"> — expansion is blocked until it passes. Remember the checker is a technical screen; whether any residual posture is *acceptable* remains a determination for privacy/compliance/legal.</w:t>
      </w:r>
    </w:p>
    <w:p>
      <w:r>
        <w:t>__________________________________________________</w:t>
      </w:r>
    </w:p>
    <w:p>
      <w:pPr>
        <w:pStyle w:val="Heading2"/>
      </w:pPr>
      <w:r>
        <w:t>Variance looks "green" but the team knows quality is slipping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kpi_variance_reporter.py</w:t>
      </w:r>
      <w:r>
        <w:t xml:space="preserve"> shows KPIs on target, yet defects or privacy issues are rising in reality.</w:t>
      </w:r>
    </w:p>
    <w:p>
      <w:r>
        <w:rPr>
          <w:b/>
        </w:rPr>
        <w:t>Likely causes &amp; resolution:</w:t>
      </w:r>
    </w:p>
    <w:p>
      <w:pPr>
        <w:pStyle w:val="ListBullet"/>
      </w:pPr>
      <w:r>
        <w:rPr>
          <w:b/>
        </w:rPr>
        <w:t>Direction handled wrong</w:t>
      </w:r>
      <w:r>
        <w:t xml:space="preserve"> — confirm each KPI's </w:t>
      </w:r>
      <w:r>
        <w:rPr>
          <w:rFonts w:ascii="Consolas" w:hAnsi="Consolas"/>
          <w:sz w:val="19"/>
        </w:rPr>
        <w:t>direction</w:t>
      </w:r>
      <w:r>
        <w:t>. A lower-is-better KPI (cycle time,</w:t>
      </w:r>
    </w:p>
    <w:p>
      <w:r>
        <w:t xml:space="preserve">  defect escape) must be flagged when it *rises*; the reporter is direction-aware, so a green status   on a rising bad metric means the direction is mis-set in the catalog.</w:t>
      </w:r>
    </w:p>
    <w:p>
      <w:pPr>
        <w:pStyle w:val="ListBullet"/>
      </w:pPr>
      <w:r>
        <w:rPr>
          <w:b/>
        </w:rPr>
        <w:t>Gaming</w:t>
      </w:r>
      <w:r>
        <w:t xml:space="preserve"> — a productivity KPI with no paired quality KPI invites shortcuts. Ensure every</w:t>
      </w:r>
    </w:p>
    <w:p>
      <w:r>
        <w:t xml:space="preserve">  productivity KPI is paired with a quality KPI (see Best Practices); add the missing pairing.</w:t>
      </w:r>
    </w:p>
    <w:p>
      <w:pPr>
        <w:pStyle w:val="ListBullet"/>
      </w:pPr>
      <w:r>
        <w:rPr>
          <w:b/>
        </w:rPr>
        <w:t>Wrong or stale target</w:t>
      </w:r>
      <w:r>
        <w:t xml:space="preserve"> — provisional targets not re-baselined can read "green" while masking</w:t>
      </w:r>
    </w:p>
    <w:p>
      <w:r>
        <w:t xml:space="preserve">  regression. Re-baseline from real history at Stage 5.</w:t>
      </w:r>
    </w:p>
    <w:p>
      <w:r>
        <w:t>__________________________________________________</w:t>
      </w:r>
    </w:p>
    <w:p>
      <w:pPr>
        <w:pStyle w:val="Heading2"/>
      </w:pPr>
      <w:r>
        <w:t>The cadence produces reports but nothing changes</w:t>
      </w:r>
    </w:p>
    <w:p>
      <w:r>
        <w:rPr>
          <w:b/>
        </w:rPr>
        <w:t>Symptom:</w:t>
      </w:r>
      <w:r>
        <w:t xml:space="preserve"> reviews happen, but the same variances persist cycle after cycle (cadence-running gate T5 technically passes, but improvement stalls).</w:t>
      </w:r>
    </w:p>
    <w:p>
      <w:r>
        <w:rPr>
          <w:b/>
        </w:rPr>
        <w:t>Resolution:</w:t>
      </w:r>
      <w:r>
        <w:t xml:space="preserve"> The cadence exists to drive </w:t>
      </w:r>
      <w:r>
        <w:rPr>
          <w:b/>
        </w:rPr>
        <w:t>action</w:t>
      </w:r>
      <w:r>
        <w:t>, not reporting. Enforce the standing agenda: pick the one or two largest gaps, agree a concrete action, assign a named owner, and check it next cycle. If actions aren't being done, escalate to the sponsor (S2) — an un-actioned cadence is a sponsorship problem, not a metrics problem.</w:t>
      </w:r>
    </w:p>
    <w:p>
      <w:r>
        <w:t>__________________________________________________</w:t>
      </w:r>
    </w:p>
    <w:p>
      <w:pPr>
        <w:pStyle w:val="Heading2"/>
      </w:pPr>
      <w:r>
        <w:t>Too many KPIs; the dashboard is ignored</w:t>
      </w:r>
    </w:p>
    <w:p>
      <w:r>
        <w:rPr>
          <w:b/>
        </w:rPr>
        <w:t>Symptom:</w:t>
      </w:r>
      <w:r>
        <w:t xml:space="preserve"> the catalog has grown well past 6–10 and no one looks at the dashboard.</w:t>
      </w:r>
    </w:p>
    <w:p>
      <w:r>
        <w:rPr>
          <w:b/>
        </w:rPr>
        <w:t>Resolution:</w:t>
      </w:r>
      <w:r>
        <w:t xml:space="preserve"> Prune. The validator prints a NOTE when the set exceeds ten. Retire any KPI that hasn't driven a decision in the last couple of cycles. A small, trusted set beats a large, ignored one. Bump the catalog version after pruning.</w:t>
      </w:r>
    </w:p>
    <w:p>
      <w:pPr>
        <w:pStyle w:val="Heading1"/>
      </w:pPr>
      <w:r>
        <w:t>Best Practices</w:t>
      </w:r>
    </w:p>
    <w:p>
      <w:r>
        <w:t>Durable practices for running an AI-delivery pod/squad structure and an engineering-quality KPI framework that stays honest over time.</w:t>
      </w:r>
    </w:p>
    <w:p>
      <w:pPr>
        <w:pStyle w:val="Heading2"/>
      </w:pPr>
      <w:r>
        <w:t>Structure</w:t>
      </w:r>
    </w:p>
    <w:p>
      <w:pPr>
        <w:pStyle w:val="ListBullet"/>
      </w:pPr>
      <w:r>
        <w:rPr>
          <w:b/>
        </w:rPr>
        <w:t>Keep pods small and end-to-end.</w:t>
      </w:r>
      <w:r>
        <w:t xml:space="preserve"> A pod should own a slice of outcome it can deliver without</w:t>
      </w:r>
    </w:p>
    <w:p>
      <w:r>
        <w:t xml:space="preserve">  constant cross-team dependency. If a pod can't ship without three other teams, the boundary is   wrong — redraw it.</w:t>
      </w:r>
    </w:p>
    <w:p>
      <w:pPr>
        <w:pStyle w:val="ListBullet"/>
      </w:pPr>
      <w:r>
        <w:rPr>
          <w:b/>
        </w:rPr>
        <w:t>Write the interfaces down.</w:t>
      </w:r>
      <w:r>
        <w:t xml:space="preserve"> The intake contract, the hand-off/deliverable contract, and the</w:t>
      </w:r>
    </w:p>
    <w:p>
      <w:r>
        <w:t xml:space="preserve">  escalation path are the parts that fail silently. Capture them in </w:t>
      </w:r>
      <w:r>
        <w:rPr>
          <w:rFonts w:ascii="Consolas" w:hAnsi="Consolas"/>
          <w:sz w:val="19"/>
        </w:rPr>
        <w:t>Pod Topology – Program – v1</w:t>
      </w:r>
      <w:r>
        <w:t xml:space="preserve">   and review them when hand-offs go wrong.</w:t>
      </w:r>
    </w:p>
    <w:p>
      <w:pPr>
        <w:pStyle w:val="ListBullet"/>
      </w:pPr>
      <w:r>
        <w:rPr>
          <w:b/>
        </w:rPr>
        <w:t>Name a privacy liaison in every pod.</w:t>
      </w:r>
      <w:r>
        <w:t xml:space="preserve"> Because the work runs on synthetic data in isolated</w:t>
      </w:r>
    </w:p>
    <w:p>
      <w:r>
        <w:t xml:space="preserve">  environments, someone in each pod owns the privacy posture and the privacy gate — it is not a   central afterthought.</w:t>
      </w:r>
    </w:p>
    <w:p>
      <w:pPr>
        <w:pStyle w:val="ListBullet"/>
      </w:pPr>
      <w:r>
        <w:rPr>
          <w:b/>
        </w:rPr>
        <w:t>Don't over-subscribe pods.</w:t>
      </w:r>
      <w:r>
        <w:t xml:space="preserve"> Use the capacity planner every time demand or staffing changes;</w:t>
      </w:r>
    </w:p>
    <w:p>
      <w:r>
        <w:t xml:space="preserve">  a chronically over-capacity pod produces bad quality metrics that no cadence can fix.</w:t>
      </w:r>
    </w:p>
    <w:p>
      <w:pPr>
        <w:pStyle w:val="Heading2"/>
      </w:pPr>
      <w:r>
        <w:t>Measurement</w:t>
      </w:r>
    </w:p>
    <w:p>
      <w:pPr>
        <w:pStyle w:val="ListBullet"/>
      </w:pPr>
      <w:r>
        <w:rPr>
          <w:b/>
        </w:rPr>
        <w:t>Keep the set small (6–10) and outcome-tied.</w:t>
      </w:r>
      <w:r>
        <w:t xml:space="preserve"> Every KPI must plausibly connect to "AI delivery</w:t>
      </w:r>
    </w:p>
    <w:p>
      <w:r>
        <w:t xml:space="preserve">  is faster and safer". If you can't state the outcome a metric serves, drop it.</w:t>
      </w:r>
    </w:p>
    <w:p>
      <w:pPr>
        <w:pStyle w:val="ListBullet"/>
      </w:pPr>
      <w:r>
        <w:rPr>
          <w:b/>
        </w:rPr>
        <w:t>Ban vanity metrics explicitly.</w:t>
      </w:r>
      <w:r>
        <w:t xml:space="preserve"> Raw output counts, individual utilization, lines of code, and</w:t>
      </w:r>
    </w:p>
    <w:p>
      <w:r>
        <w:t xml:space="preserve">  velocity-as-a-target reward the wrong behavior. Keep the exclusion list in the catalog and run the   validator on every catalog change.</w:t>
      </w:r>
    </w:p>
    <w:p>
      <w:pPr>
        <w:pStyle w:val="ListBullet"/>
      </w:pPr>
      <w:r>
        <w:rPr>
          <w:b/>
        </w:rPr>
        <w:t>Pair every productivity KPI with a quality KPI.</w:t>
      </w:r>
      <w:r>
        <w:t xml:space="preserve"> Throughput without defect-escape, or cycle</w:t>
      </w:r>
    </w:p>
    <w:p>
      <w:r>
        <w:t xml:space="preserve">  time without rework, invites gaming. The pairing is what keeps "fast" honest.</w:t>
      </w:r>
    </w:p>
    <w:p>
      <w:pPr>
        <w:pStyle w:val="ListBullet"/>
      </w:pPr>
      <w:r>
        <w:rPr>
          <w:b/>
        </w:rPr>
        <w:t>Treat privacy-gate first-pass rate as a first-class quality KPI.</w:t>
      </w:r>
      <w:r>
        <w:t xml:space="preserve"> It is the metric that makes</w:t>
      </w:r>
    </w:p>
    <w:p>
      <w:r>
        <w:t xml:space="preserve">  the safety boundary visible; never let a speed metric out-rank it.</w:t>
      </w:r>
    </w:p>
    <w:p>
      <w:pPr>
        <w:pStyle w:val="ListBullet"/>
      </w:pPr>
      <w:r>
        <w:rPr>
          <w:b/>
        </w:rPr>
        <w:t>Never measure individuals.</w:t>
      </w:r>
      <w:r>
        <w:t xml:space="preserve"> KPIs are team/pod-level. Individual metrics erode trust and drive</w:t>
      </w:r>
    </w:p>
    <w:p>
      <w:r>
        <w:t xml:space="preserve">  local optimization that hurts the system.</w:t>
      </w:r>
    </w:p>
    <w:p>
      <w:pPr>
        <w:pStyle w:val="ListBullet"/>
      </w:pPr>
      <w:r>
        <w:rPr>
          <w:b/>
        </w:rPr>
        <w:t>Define once, source once.</w:t>
      </w:r>
      <w:r>
        <w:t xml:space="preserve"> Each KPI has exactly one written definition and one data source.</w:t>
      </w:r>
    </w:p>
    <w:p>
      <w:r>
        <w:t xml:space="preserve">  Duplicate or ambiguous definitions are how dashboards start to lie.</w:t>
      </w:r>
    </w:p>
    <w:p>
      <w:pPr>
        <w:pStyle w:val="Heading2"/>
      </w:pPr>
      <w:r>
        <w:t>Improvement</w:t>
      </w:r>
    </w:p>
    <w:p>
      <w:pPr>
        <w:pStyle w:val="ListBullet"/>
      </w:pPr>
      <w:r>
        <w:rPr>
          <w:b/>
        </w:rPr>
        <w:t>Variance drives action, not reporting.</w:t>
      </w:r>
      <w:r>
        <w:t xml:space="preserve"> The cadence exists to pick the one or two biggest gaps</w:t>
      </w:r>
    </w:p>
    <w:p>
      <w:r>
        <w:t xml:space="preserve">  and do something about them, with a named owner. A review that only "notes" variance is theater.</w:t>
      </w:r>
    </w:p>
    <w:p>
      <w:pPr>
        <w:pStyle w:val="ListBullet"/>
      </w:pPr>
      <w:r>
        <w:rPr>
          <w:b/>
        </w:rPr>
        <w:t>Re-baseline targets from real history.</w:t>
      </w:r>
      <w:r>
        <w:t xml:space="preserve"> Provisional targets are placeholders; replace them with</w:t>
      </w:r>
    </w:p>
    <w:p>
      <w:r>
        <w:t xml:space="preserve">  evidence from the pilot and revisit them each quarter.</w:t>
      </w:r>
    </w:p>
    <w:p>
      <w:pPr>
        <w:pStyle w:val="ListBullet"/>
      </w:pPr>
      <w:r>
        <w:rPr>
          <w:b/>
        </w:rPr>
        <w:t>Prune ruthlessly.</w:t>
      </w:r>
      <w:r>
        <w:t xml:space="preserve"> If a KPI hasn't driven a decision in a couple of cycles, it is probably</w:t>
      </w:r>
    </w:p>
    <w:p>
      <w:r>
        <w:t xml:space="preserve">  noise — retire it. A smaller, trusted set beats a large, ignored one.</w:t>
      </w:r>
    </w:p>
    <w:p>
      <w:pPr>
        <w:pStyle w:val="ListBullet"/>
      </w:pPr>
      <w:r>
        <w:rPr>
          <w:b/>
        </w:rPr>
        <w:t>Keep the human context.</w:t>
      </w:r>
      <w:r>
        <w:t xml:space="preserve"> Numbers show *where* to look; the pod's judgment explains *why*. Pair</w:t>
      </w:r>
    </w:p>
    <w:p>
      <w:r>
        <w:t xml:space="preserve">  every flagged variance with a short narrative before acting.</w:t>
      </w:r>
    </w:p>
    <w:p>
      <w:pPr>
        <w:pStyle w:val="Heading2"/>
      </w:pPr>
      <w:r>
        <w:t>Safety &amp; governance</w:t>
      </w:r>
    </w:p>
    <w:p>
      <w:pPr>
        <w:pStyle w:val="ListBullet"/>
      </w:pPr>
      <w:r>
        <w:rPr>
          <w:b/>
        </w:rPr>
        <w:t>Aggregate in, aggregate out.</w:t>
      </w:r>
      <w:r>
        <w:t xml:space="preserve"> Only aggregate metrics and PHI-free pass/fail signals enter the</w:t>
      </w:r>
    </w:p>
    <w:p>
      <w:r>
        <w:t xml:space="preserve">  pipeline. Run the privacy checker on the feed as a standing gate, not just once.</w:t>
      </w:r>
    </w:p>
    <w:p>
      <w:pPr>
        <w:pStyle w:val="ListBullet"/>
      </w:pPr>
      <w:r>
        <w:rPr>
          <w:b/>
        </w:rPr>
        <w:t>Version every artifact.</w:t>
      </w:r>
      <w:r>
        <w:t xml:space="preserve"> Topology, catalog, cadence, and feed all carry </w:t>
      </w:r>
      <w:r>
        <w:rPr>
          <w:rFonts w:ascii="Consolas" w:hAnsi="Consolas"/>
          <w:sz w:val="19"/>
        </w:rPr>
        <w:t>– v1</w:t>
      </w:r>
      <w:r>
        <w:t xml:space="preserve">, </w:t>
      </w:r>
      <w:r>
        <w:rPr>
          <w:rFonts w:ascii="Consolas" w:hAnsi="Consolas"/>
          <w:sz w:val="19"/>
        </w:rPr>
        <w:t>– v2</w:t>
      </w:r>
      <w:r>
        <w:t>… so a</w:t>
      </w:r>
    </w:p>
    <w:p>
      <w:r>
        <w:t xml:space="preserve">  bad change can be rolled back cleanly.</w:t>
      </w:r>
    </w:p>
    <w:p>
      <w:pPr>
        <w:pStyle w:val="ListBullet"/>
      </w:pPr>
      <w:r>
        <w:rPr>
          <w:b/>
        </w:rPr>
        <w:t>Defer the determinations.</w:t>
      </w:r>
      <w:r>
        <w:t xml:space="preserve"> The framework produces evidence (pass rates, variance); whether a</w:t>
      </w:r>
    </w:p>
    <w:p>
      <w:r>
        <w:t xml:space="preserve">  privacy posture is legally acceptable stays with privacy/compliance/legal. Don't let a green   dashboard be mistaken for a compliance sign-off.</w:t>
      </w:r>
    </w:p>
    <w:p>
      <w:pPr>
        <w:pStyle w:val="Heading1"/>
      </w:pPr>
      <w:r>
        <w:t>Deliverables Summary</w:t>
      </w:r>
    </w:p>
    <w:p>
      <w:r>
        <w:t>Everything the buyer receives, on one page.</w:t>
      </w:r>
    </w:p>
    <w:p>
      <w:pPr>
        <w:pStyle w:val="Heading2"/>
      </w:pPr>
      <w:r>
        <w:t>Documentation</w:t>
      </w:r>
    </w:p>
    <w:p>
      <w:pPr>
        <w:pStyle w:val="ListBullet"/>
      </w:pPr>
      <w:r>
        <w:rPr>
          <w:b/>
        </w:rPr>
        <w:t>Solution Overview</w:t>
      </w:r>
      <w:r>
        <w:t xml:space="preserve"> — the AI-delivery operating model: pods/squads, roles and interfaces, and</w:t>
      </w:r>
    </w:p>
    <w:p>
      <w:r>
        <w:t xml:space="preserve">  the productivity + delivery-quality measurement approach, plus the Assess → Design → Generate/Build   → Validate → Expand model.</w:t>
      </w:r>
    </w:p>
    <w:p>
      <w:pPr>
        <w:pStyle w:val="ListBullet"/>
      </w:pPr>
      <w:r>
        <w:rPr>
          <w:b/>
        </w:rPr>
        <w:t>Requirements Guide</w:t>
      </w:r>
      <w:r>
        <w:t xml:space="preserve"> — the six category-wide prerequisites plus six solution-specific ones</w:t>
      </w:r>
    </w:p>
    <w:p>
      <w:r>
        <w:t xml:space="preserve">  (delivery teams, sponsorship, telemetry access, validation-evidence access, a small candidate KPI   set, and a dashboard surface), each with how to verify and how to implement.</w:t>
      </w:r>
    </w:p>
    <w:p>
      <w:pPr>
        <w:pStyle w:val="ListBullet"/>
      </w:pPr>
      <w:r>
        <w:rPr>
          <w:b/>
        </w:rPr>
        <w:t>Implementation Guide</w:t>
      </w:r>
      <w:r>
        <w:t xml:space="preserve"> — exact ordered steps: assess current delivery, design the pod topology</w:t>
      </w:r>
    </w:p>
    <w:p>
      <w:r>
        <w:t xml:space="preserve">  and KPI catalog, instrument the KPIs and dashboard feed, validate against the three gates, and   expand — pilot-first, with every artifact named and every pass/fail gate stated.</w:t>
      </w:r>
    </w:p>
    <w:p>
      <w:pPr>
        <w:pStyle w:val="ListBullet"/>
      </w:pPr>
      <w:r>
        <w:rPr>
          <w:b/>
        </w:rPr>
        <w:t>Testing &amp; Validation</w:t>
      </w:r>
      <w:r>
        <w:t xml:space="preserve"> — six procedures (structure-defined, KPI-definition/vanity-guard,</w:t>
      </w:r>
    </w:p>
    <w:p>
      <w:r>
        <w:t xml:space="preserve">  instrumentation, variance/target, cadence-running, and the non-negotiable privacy gate), each with   its expected pass/fail signal.</w:t>
      </w:r>
    </w:p>
    <w:p>
      <w:pPr>
        <w:pStyle w:val="ListBullet"/>
      </w:pPr>
      <w:r>
        <w:rPr>
          <w:b/>
        </w:rPr>
        <w:t>Troubleshooting</w:t>
      </w:r>
      <w:r>
        <w:t xml:space="preserve"> — the common failure modes (missing telemetry, vanity-metric creep, gamed</w:t>
      </w:r>
    </w:p>
    <w:p>
      <w:r>
        <w:t xml:space="preserve">  metrics, off-target with no action, suspected PHI in the feed) and how to resolve each.</w:t>
      </w:r>
    </w:p>
    <w:p>
      <w:pPr>
        <w:pStyle w:val="ListBullet"/>
      </w:pPr>
      <w:r>
        <w:rPr>
          <w:b/>
        </w:rPr>
        <w:t>Best Practices</w:t>
      </w:r>
      <w:r>
        <w:t xml:space="preserve"> — durable practices for structure, measurement, improvement, and safety —</w:t>
      </w:r>
    </w:p>
    <w:p>
      <w:r>
        <w:t xml:space="preserve">  including keeping the KPI set small and banning vanity metrics.</w:t>
      </w:r>
    </w:p>
    <w:p>
      <w:pPr>
        <w:pStyle w:val="ListBullet"/>
      </w:pPr>
      <w:r>
        <w:rPr>
          <w:b/>
        </w:rPr>
        <w:t>Executive Summary</w:t>
      </w:r>
      <w:r>
        <w:t xml:space="preserve"> — the outcome, approach, and why it is safe, for sponsors.</w:t>
      </w:r>
    </w:p>
    <w:p>
      <w:pPr>
        <w:pStyle w:val="Heading2"/>
      </w:pPr>
      <w:r>
        <w:t>The 5 Python tools</w:t>
      </w:r>
    </w:p>
    <w:p>
      <w:pPr>
        <w:pStyle w:val="ListNumber"/>
      </w:pPr>
      <w:r>
        <w:rPr>
          <w:rFonts w:ascii="Consolas" w:hAnsi="Consolas"/>
          <w:sz w:val="19"/>
        </w:rPr>
        <w:t>pod_capacity_planner.py</w:t>
      </w:r>
      <w:r>
        <w:t xml:space="preserve"> — models the pod/squad topology (pods, roles, interfaces,</w:t>
      </w:r>
    </w:p>
    <w:p>
      <w:r>
        <w:t xml:space="preserve">   allocations, demand) and reports whether each pod is staffable and within capacity, flagging    missing interfaces and single-role points of failure. Produces </w:t>
      </w:r>
      <w:r>
        <w:rPr>
          <w:rFonts w:ascii="Consolas" w:hAnsi="Consolas"/>
          <w:sz w:val="19"/>
        </w:rPr>
        <w:t>Pod Topology – Program – v1</w:t>
      </w:r>
      <w:r>
        <w:t xml:space="preserve">    inputs. Read-only unless </w:t>
      </w:r>
      <w:r>
        <w:rPr>
          <w:rFonts w:ascii="Consolas" w:hAnsi="Consolas"/>
          <w:sz w:val="19"/>
        </w:rPr>
        <w:t>--out</w:t>
      </w:r>
      <w:r>
        <w:t xml:space="preserve"> is passed.</w:t>
      </w:r>
    </w:p>
    <w:p>
      <w:pPr>
        <w:pStyle w:val="ListNumber"/>
      </w:pPr>
      <w:r>
        <w:rPr>
          <w:rFonts w:ascii="Consolas" w:hAnsi="Consolas"/>
          <w:sz w:val="19"/>
        </w:rPr>
        <w:t>kpi_definition_validator.py</w:t>
      </w:r>
      <w:r>
        <w:t xml:space="preserve"> — validates the KPI catalog: every KPI must have a definition,</w:t>
      </w:r>
    </w:p>
    <w:p>
      <w:r>
        <w:t xml:space="preserve">   data source, target, owner, and direction, and must pass the </w:t>
      </w:r>
      <w:r>
        <w:rPr>
          <w:b/>
        </w:rPr>
        <w:t>vanity-metric guard</w:t>
      </w:r>
      <w:r>
        <w:t xml:space="preserve"> (rejects raw    output counts, lines of code, individual utilization, velocity-as-target). Gate for    </w:t>
      </w:r>
      <w:r>
        <w:rPr>
          <w:rFonts w:ascii="Consolas" w:hAnsi="Consolas"/>
          <w:sz w:val="19"/>
        </w:rPr>
        <w:t>KPI Catalog – Program – v1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kpi_rollup_generator.py</w:t>
      </w:r>
      <w:r>
        <w:t xml:space="preserve"> — aggregates raw, PHI-free KPI observations into the portable</w:t>
      </w:r>
    </w:p>
    <w:p>
      <w:r>
        <w:t xml:space="preserve">   </w:t>
      </w:r>
      <w:r>
        <w:rPr>
          <w:rFonts w:ascii="Consolas" w:hAnsi="Consolas"/>
          <w:sz w:val="19"/>
        </w:rPr>
        <w:t>KPI Dashboard Feed – Program – v1</w:t>
      </w:r>
      <w:r>
        <w:t xml:space="preserve"> (CSV/JSON), rejecting any suspected-PHI column. Dry-run by    default; writes only with </w:t>
      </w:r>
      <w:r>
        <w:rPr>
          <w:rFonts w:ascii="Consolas" w:hAnsi="Consolas"/>
          <w:sz w:val="19"/>
        </w:rPr>
        <w:t>--out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kpi_variance_reporter.py</w:t>
      </w:r>
      <w:r>
        <w:t xml:space="preserve"> — joins the dashboard feed to catalog targets and reports</w:t>
      </w:r>
    </w:p>
    <w:p>
      <w:r>
        <w:t xml:space="preserve">   </w:t>
      </w:r>
      <w:r>
        <w:rPr>
          <w:b/>
        </w:rPr>
        <w:t>direction-aware</w:t>
      </w:r>
      <w:r>
        <w:t xml:space="preserve"> target-vs-actual variance (a lower-is-better KPI is never "good" when it    rises). The standing input to the improvement cadence.</w:t>
      </w:r>
    </w:p>
    <w:p>
      <w:pPr>
        <w:pStyle w:val="ListNumber"/>
      </w:pPr>
      <w:r>
        <w:rPr>
          <w:rFonts w:ascii="Consolas" w:hAnsi="Consolas"/>
          <w:sz w:val="19"/>
        </w:rPr>
        <w:t>kpi_privacy_check.py</w:t>
      </w:r>
      <w:r>
        <w:t xml:space="preserve"> — the </w:t>
      </w:r>
      <w:r>
        <w:rPr>
          <w:b/>
        </w:rPr>
        <w:t>privacy gate</w:t>
      </w:r>
      <w:r>
        <w:t>: read-only scan of the observations/feed for</w:t>
      </w:r>
    </w:p>
    <w:p>
      <w:r>
        <w:t xml:space="preserve">   patient-level column names and PHI-shaped cell patterns (MRN/SSN/email/phone/DOB/free-text),    reporting counts only (never echoing values). PASS/FAIL blocks expansion.</w:t>
      </w:r>
    </w:p>
    <w:p>
      <w:r>
        <w:t xml:space="preserve">All tools are Python 3.10+, standard-library-first, safe-by-default (no real PHI, dry-run/opt-in for writes, no network calls, no hardcoded secrets), and self-documenting via </w:t>
      </w:r>
      <w:r>
        <w:rPr>
          <w:rFonts w:ascii="Consolas" w:hAnsi="Consolas"/>
          <w:sz w:val="19"/>
        </w:rPr>
        <w:t>--help</w:t>
      </w:r>
      <w:r>
        <w:t xml:space="preserve"> and </w:t>
      </w:r>
      <w:r>
        <w:rPr>
          <w:rFonts w:ascii="Consolas" w:hAnsi="Consolas"/>
          <w:sz w:val="19"/>
        </w:rPr>
        <w:t>--emit-sample</w:t>
      </w:r>
      <w:r>
        <w:t>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kpi_definition_validator.py</w:t>
      </w:r>
    </w:p>
    <w:p>
      <w:pPr>
        <w:pStyle w:val="Heading2"/>
      </w:pPr>
      <w:r>
        <w:t>kpi_privacy_check.py</w:t>
      </w:r>
    </w:p>
    <w:p>
      <w:pPr>
        <w:pStyle w:val="Heading2"/>
      </w:pPr>
      <w:r>
        <w:t>kpi_rollup_generator.py</w:t>
      </w:r>
    </w:p>
    <w:p>
      <w:pPr>
        <w:pStyle w:val="Heading2"/>
      </w:pPr>
      <w:r>
        <w:t>kpi_variance_reporter.py</w:t>
      </w:r>
    </w:p>
    <w:p>
      <w:pPr>
        <w:pStyle w:val="Heading2"/>
      </w:pPr>
      <w:r>
        <w:t>pod_capacity_planner.py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