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Data-Owner &amp; Steward Framework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Data-Owner &amp; Steward Framework (Microsoft Purview)</w:t>
      </w:r>
    </w:p>
    <w:p>
      <w:r>
        <w:t xml:space="preserve">Data assets accumulate faster than accountability for them does. Sites, sensitivity labels, DLP policies, retention rules, and governance domains all exist in Microsoft Purview — but ask "who owns this?" and the honest answer is usually "nobody in particular." Unowned data is both a </w:t>
      </w:r>
      <w:r>
        <w:rPr>
          <w:b/>
        </w:rPr>
        <w:t>compliance gap</w:t>
      </w:r>
      <w:r>
        <w:t xml:space="preserve"> (no one re-certifies its classification or answers for it in an audit) and a </w:t>
      </w:r>
      <w:r>
        <w:rPr>
          <w:b/>
        </w:rPr>
        <w:t>data-risk exposure</w:t>
      </w:r>
      <w:r>
        <w:t xml:space="preserve"> (a control sits in test mode for a year and no one notices). This solution closes that gap: it stands up a </w:t>
      </w:r>
      <w:r>
        <w:rPr>
          <w:b/>
        </w:rPr>
        <w:t>data-owner and data-steward operating framework</w:t>
      </w:r>
      <w:r>
        <w:t xml:space="preserve"> — </w:t>
      </w:r>
      <w:r>
        <w:rPr>
          <w:b/>
        </w:rPr>
        <w:t>roles, a RACI, and a review cadence</w:t>
      </w:r>
      <w:r>
        <w:t xml:space="preserve"> — that assigns named, defensible accountability to your data and to the Purview controls that govern it.</w:t>
      </w:r>
    </w:p>
    <w:p>
      <w:r>
        <w:t xml:space="preserve">It gives you a repeatable way to define the stewardship </w:t>
      </w:r>
      <w:r>
        <w:rPr>
          <w:b/>
        </w:rPr>
        <w:t>roles</w:t>
      </w:r>
      <w:r>
        <w:t xml:space="preserve"> (Data Owner, Data Steward, Governance Domain Owner, Control Custodian, with sensitive roles kept strictly separate), record responsibility in a </w:t>
      </w:r>
      <w:r>
        <w:rPr>
          <w:b/>
        </w:rPr>
        <w:t>RACI</w:t>
      </w:r>
      <w:r>
        <w:t xml:space="preserve"> (exactly one Accountable party per governance activity), and keep it all current on a </w:t>
      </w:r>
      <w:r>
        <w:rPr>
          <w:b/>
        </w:rPr>
        <w:t>review cadence</w:t>
      </w:r>
      <w:r>
        <w:t xml:space="preserve"> — using only the Microsoft Purview portal, Security &amp; Compliance PowerShell, and Microsoft Graph.</w:t>
      </w:r>
    </w:p>
    <w:p>
      <w:r>
        <w:t>This is a complete, deploy-it-today package for the accountability operating model, written for a competent M365/compliance administrator who already runs Purview and needs ownership assigned across it.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roles, the RACI, the review cadence, and the least-privilege</w:t>
      </w:r>
    </w:p>
    <w:p>
      <w:r>
        <w:t xml:space="preserve">  model.</w:t>
      </w:r>
    </w:p>
    <w:p>
      <w:pPr>
        <w:pStyle w:val="ListBullet"/>
      </w:pPr>
      <w:r>
        <w:t>A Requirements Guide with verify / implement-if-missing for every prerequisite, including which</w:t>
      </w:r>
    </w:p>
    <w:p>
      <w:r>
        <w:t xml:space="preserve">  surfaces your licensing actually covers.</w:t>
      </w:r>
    </w:p>
    <w:p>
      <w:pPr>
        <w:pStyle w:val="ListBullet"/>
      </w:pPr>
      <w:r>
        <w:t>An Implementation Guide of precise, ordered portal + PowerShell + Graph steps — assess coverage, design</w:t>
      </w:r>
    </w:p>
    <w:p>
      <w:r>
        <w:t xml:space="preserve">  the RACI, apply assignments pilot-first, establish the cadence — with every control/asset named and   pass/fail gates plus rollback.</w:t>
      </w:r>
    </w:p>
    <w:p>
      <w:pPr>
        <w:pStyle w:val="ListBullet"/>
      </w:pPr>
      <w:r>
        <w:t>Five PowerShell scripts: ownership/coverage discovery, a stewardship-assignment helper (</w:t>
      </w:r>
      <w:r>
        <w:rPr>
          <w:rFonts w:ascii="Consolas" w:hAnsi="Consolas"/>
          <w:sz w:val="19"/>
        </w:rPr>
        <w:t>-WhatIf</w:t>
      </w:r>
      <w:r>
        <w:t xml:space="preserve"> by</w:t>
      </w:r>
    </w:p>
    <w:p>
      <w:r>
        <w:t xml:space="preserve">  default), a framework validator, an accountability/coverage report, and a review-cadence health helper.</w:t>
      </w:r>
    </w:p>
    <w:p>
      <w:pPr>
        <w:pStyle w:val="ListBullet"/>
      </w:pPr>
      <w:r>
        <w:t>Testing and Troubleshooting guides for a confident, safe rollout.</w:t>
      </w:r>
    </w:p>
    <w:p>
      <w:pPr>
        <w:pStyle w:val="Heading2"/>
      </w:pPr>
      <w:r>
        <w:t>What this delivers</w:t>
      </w:r>
    </w:p>
    <w:p>
      <w:r>
        <w:t xml:space="preserve">Every in-scope data asset and governance control with a named </w:t>
      </w:r>
      <w:r>
        <w:rPr>
          <w:b/>
        </w:rPr>
        <w:t>Data Owner</w:t>
      </w:r>
      <w:r>
        <w:t xml:space="preserve"> and </w:t>
      </w:r>
      <w:r>
        <w:rPr>
          <w:b/>
        </w:rPr>
        <w:t>Data Steward</w:t>
      </w:r>
      <w:r>
        <w:t>, responsibility recorded in a well-formed RACI, sensitive roles named and separated, and a review cadence that keeps ownership from decaying — validated on a bounded pilot domain before it is rolled across the estate.</w:t>
      </w:r>
    </w:p>
    <w:p>
      <w:pPr>
        <w:pStyle w:val="Heading2"/>
      </w:pPr>
      <w:r>
        <w:t>The deployment model</w:t>
      </w:r>
    </w:p>
    <w:p>
      <w:r>
        <w:t>Assess → Design → Configure → Pilot → Validate → Expand.</w:t>
      </w:r>
    </w:p>
    <w:p>
      <w:pPr>
        <w:pStyle w:val="Heading2"/>
      </w:pPr>
      <w:r>
        <w:t>Scope boundary</w:t>
      </w:r>
    </w:p>
    <w:p>
      <w:r>
        <w:t xml:space="preserve">This is the </w:t>
      </w:r>
      <w:r>
        <w:rPr>
          <w:b/>
        </w:rPr>
        <w:t>accountability operating model</w:t>
      </w:r>
      <w:r>
        <w:t>, not the technical controls. Building the label taxonomy, authoring DLP and retention policies, and rolling out the Data Map / scanning are each the subject of a dedicated Purview solution that this framework complements. And it records decisions rather than making them: *what* an asset is classified as, *what* its retention or records schedule is, *whether* a regulation applies, and *who may* hold a sensitive role are determinations deferred to the organization's compliance, records, privacy, and legal functions — this solution provides the method to operate those decisions with named accountability and evidence, not the determination.</w:t>
      </w:r>
    </w:p>
    <w:p>
      <w:pPr>
        <w:pStyle w:val="Heading2"/>
      </w:pPr>
      <w:r>
        <w:t>Outcome</w:t>
      </w:r>
    </w:p>
    <w:p>
      <w:r>
        <w:t>Accountability assigned across your Microsoft Purview estate — every asset and control owned, responsibility unambiguous in a RACI, and the framework kept alive by a review cadence — configured, piloted, validated, and defensible.</w:t>
      </w:r>
    </w:p>
    <w:p>
      <w:pPr>
        <w:pStyle w:val="Heading1"/>
      </w:pPr>
      <w:r>
        <w:t>1. Solution Overview — Data-Owner &amp; Steward Framework (Microsoft Purview)</w:t>
      </w:r>
    </w:p>
    <w:p>
      <w:pPr>
        <w:pStyle w:val="Heading2"/>
      </w:pPr>
      <w:r>
        <w:t>What this solution is</w:t>
      </w:r>
    </w:p>
    <w:p>
      <w:r>
        <w:t xml:space="preserve">Data assets accumulate faster than accountability for them does. A SharePoint site, a sensitivity label, a DLP policy, a governance domain in the Purview Unified Catalog, a set of retention rules — all exist, but ask "who *owns* this?" and the honest answer is usually "nobody in particular." This solution delivers the missing layer: a </w:t>
      </w:r>
      <w:r>
        <w:rPr>
          <w:b/>
        </w:rPr>
        <w:t>data-owner and data-steward operating framework</w:t>
      </w:r>
      <w:r>
        <w:t xml:space="preserve"> inside Microsoft Purview. It assigns </w:t>
      </w:r>
      <w:r>
        <w:rPr>
          <w:b/>
        </w:rPr>
        <w:t>named accountability</w:t>
      </w:r>
      <w:r>
        <w:t xml:space="preserve"> to data assets and to the Purview objects that govern them, records that accountability in a </w:t>
      </w:r>
      <w:r>
        <w:rPr>
          <w:b/>
        </w:rPr>
        <w:t>RACI</w:t>
      </w:r>
      <w:r>
        <w:t xml:space="preserve"> (who is Responsible, Accountable, Consulted, Informed for each governance activity), and puts it on a </w:t>
      </w:r>
      <w:r>
        <w:rPr>
          <w:b/>
        </w:rPr>
        <w:t>review cadence</w:t>
      </w:r>
      <w:r>
        <w:t xml:space="preserve"> so ownership stays current instead of decaying the day the project ends.</w:t>
      </w:r>
    </w:p>
    <w:p>
      <w:r>
        <w:t xml:space="preserve">It is the *operating model* — roles, RACI, and cadence — not a new technical control. It sits </w:t>
      </w:r>
      <w:r>
        <w:rPr>
          <w:b/>
        </w:rPr>
        <w:t>on top of</w:t>
      </w:r>
      <w:r>
        <w:t xml:space="preserve"> the Purview capabilities you already run (sensitivity labels, DLP, retention/records, the Unified Catalog / Data Map, insider risk, communication compliance) and gives each of them an accountable owner and a steward who keeps it healthy. Everything is done with the </w:t>
      </w:r>
      <w:r>
        <w:rPr>
          <w:b/>
        </w:rPr>
        <w:t>Microsoft Purview portal</w:t>
      </w:r>
      <w:r>
        <w:t xml:space="preserve"> (purview.microsoft.com),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Boundary. This solution provides the technical method to *define stewardship roles, assign named owners and stewards, record a RACI, and run a review cadence* in Microsoft Purview. It does not make the business, regulatory, records, or legal determinations — *what a data asset is worth*, *what its retention or records schedule is*, *which classification applies*, or *who is permitted to hold a sensitive role*. Those belong to the organization's data owners, compliance, records, privacy, and legal functions. The framework gives them a governed structure to *record and operate* those decisions; it never invents the decision.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Unowned data is an accountability gap and a risk exposure.</w:t>
      </w:r>
      <w:r>
        <w:t xml:space="preserve"> When no one owns a data asset, no one</w:t>
      </w:r>
    </w:p>
    <w:p>
      <w:r>
        <w:t xml:space="preserve">  re-certifies its classification, notices its DLP policy is in test mode a year later, or answers for it   in an audit. "Who signed off on this?" has no answer.</w:t>
      </w:r>
    </w:p>
    <w:p>
      <w:pPr>
        <w:pStyle w:val="ListBullet"/>
      </w:pPr>
      <w:r>
        <w:rPr>
          <w:b/>
        </w:rPr>
        <w:t>Ownership without a RACI is ambiguous.</w:t>
      </w:r>
      <w:r>
        <w:t xml:space="preserve"> Two people each assuming the other owns re-certification is</w:t>
      </w:r>
    </w:p>
    <w:p>
      <w:r>
        <w:t xml:space="preserve">  the same as nobody owning it. A RACI removes the ambiguity: exactly one </w:t>
      </w:r>
      <w:r>
        <w:rPr>
          <w:b/>
        </w:rPr>
        <w:t>Accountable</w:t>
      </w:r>
      <w:r>
        <w:t xml:space="preserve"> party per   activity, named </w:t>
      </w:r>
      <w:r>
        <w:rPr>
          <w:b/>
        </w:rPr>
        <w:t>Responsible</w:t>
      </w:r>
      <w:r>
        <w:t xml:space="preserve"> doers, and explicit </w:t>
      </w:r>
      <w:r>
        <w:rPr>
          <w:b/>
        </w:rPr>
        <w:t>Consulted / Informed</w:t>
      </w:r>
      <w:r>
        <w:t xml:space="preserve"> parties.</w:t>
      </w:r>
    </w:p>
    <w:p>
      <w:pPr>
        <w:pStyle w:val="ListBullet"/>
      </w:pPr>
      <w:r>
        <w:rPr>
          <w:b/>
        </w:rPr>
        <w:t>Ownership without a cadence decays.</w:t>
      </w:r>
      <w:r>
        <w:t xml:space="preserve"> A framework defined once and never revisited is stale within a</w:t>
      </w:r>
    </w:p>
    <w:p>
      <w:r>
        <w:t xml:space="preserve">  quarter. The review cadence — re-certify owned assets, chase unowned gaps, retire what's obsolete — is   what keeps the framework *alive*, and it is a first-class deliverable here, evidenced by the scripts.</w:t>
      </w:r>
    </w:p>
    <w:p>
      <w:pPr>
        <w:pStyle w:val="ListBullet"/>
      </w:pPr>
      <w:r>
        <w:rPr>
          <w:b/>
        </w:rPr>
        <w:t>Purview objects need owners too.</w:t>
      </w:r>
      <w:r>
        <w:t xml:space="preserve"> Labels, DLP policies, retention policies, and governance domains</w:t>
      </w:r>
    </w:p>
    <w:p>
      <w:r>
        <w:t xml:space="preserve">  are governance *controls*; a control with no owner drifts. This framework names an owner and steward   for the controls as well as the data.</w:t>
      </w:r>
    </w:p>
    <w:p>
      <w:pPr>
        <w:pStyle w:val="Heading2"/>
      </w:pPr>
      <w:r>
        <w:t>The three building blocks</w:t>
      </w:r>
    </w:p>
    <w:p>
      <w:r>
        <w:t>This solution stands up three things, each named once in the Implementation Guide and reused everywhere.</w:t>
      </w:r>
    </w:p>
    <w:p>
      <w:pPr>
        <w:pStyle w:val="ListNumber"/>
      </w:pPr>
      <w:r>
        <w:rPr>
          <w:b/>
        </w:rPr>
        <w:t>Roles</w:t>
      </w:r>
      <w:r>
        <w:t xml:space="preserve"> — the named stewardship roles and who fills them:</w:t>
      </w:r>
    </w:p>
    <w:p>
      <w:pPr>
        <w:pStyle w:val="ListBullet"/>
      </w:pPr>
      <w:r>
        <w:rPr>
          <w:b/>
        </w:rPr>
        <w:t>Data Owner</w:t>
      </w:r>
      <w:r>
        <w:t xml:space="preserve"> — accountable for a data asset or a governance domain and for the decisions about it</w:t>
      </w:r>
    </w:p>
    <w:p>
      <w:r>
        <w:t xml:space="preserve">     (classification intent, retention intent, access intent). Business-side, senior, few in number.</w:t>
      </w:r>
    </w:p>
    <w:p>
      <w:pPr>
        <w:pStyle w:val="ListBullet"/>
      </w:pPr>
      <w:r>
        <w:rPr>
          <w:b/>
        </w:rPr>
        <w:t>Data Steward</w:t>
      </w:r>
      <w:r>
        <w:t xml:space="preserve"> — curates the asset day to day: keeps classification/labels, ownership metadata,</w:t>
      </w:r>
    </w:p>
    <w:p>
      <w:r>
        <w:t xml:space="preserve">     and status current, runs the review cadence, and surfaces gaps. The operational role.</w:t>
      </w:r>
    </w:p>
    <w:p>
      <w:pPr>
        <w:pStyle w:val="ListBullet"/>
      </w:pPr>
      <w:r>
        <w:rPr>
          <w:b/>
        </w:rPr>
        <w:t>Governance Domain Owner</w:t>
      </w:r>
      <w:r>
        <w:t xml:space="preserve"> — owns a governance domain in the Purview Unified Catalog and its role</w:t>
      </w:r>
    </w:p>
    <w:p>
      <w:r>
        <w:t xml:space="preserve">     assignments (where the Data Governance capability is in use).</w:t>
      </w:r>
    </w:p>
    <w:p>
      <w:pPr>
        <w:pStyle w:val="ListBullet"/>
      </w:pPr>
      <w:r>
        <w:rPr>
          <w:b/>
        </w:rPr>
        <w:t>Data Custodian / Control Owner</w:t>
      </w:r>
      <w:r>
        <w:t xml:space="preserve"> — accountable for a specific Purview *control* (a label, a DLP</w:t>
      </w:r>
    </w:p>
    <w:p>
      <w:r>
        <w:t xml:space="preserve">     policy, a retention policy) — often IT/compliance — distinct from the *data* owner.</w:t>
      </w:r>
    </w:p>
    <w:p>
      <w:pPr>
        <w:pStyle w:val="ListBullet"/>
      </w:pPr>
      <w:r>
        <w:t>Sensitive-data roles (</w:t>
      </w:r>
      <w:r>
        <w:rPr>
          <w:b/>
        </w:rPr>
        <w:t>Insider Risk</w:t>
      </w:r>
      <w:r>
        <w:t xml:space="preserve">,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eDiscovery</w:t>
      </w:r>
      <w:r>
        <w:t>) are named and</w:t>
      </w:r>
    </w:p>
    <w:p>
      <w:r>
        <w:t xml:space="preserve">     </w:t>
      </w:r>
      <w:r>
        <w:rPr>
          <w:b/>
        </w:rPr>
        <w:t>kept strictly separate</w:t>
      </w:r>
      <w:r>
        <w:t>; who may hold them is an HR/privacy/legal determination.</w:t>
      </w:r>
    </w:p>
    <w:p>
      <w:pPr>
        <w:pStyle w:val="ListNumber"/>
      </w:pPr>
      <w:r>
        <w:rPr>
          <w:b/>
        </w:rPr>
        <w:t>RACI</w:t>
      </w:r>
      <w:r>
        <w:t xml:space="preserve"> — for each recurring governance activity (classify/label an asset, author or tune a DLP or</w:t>
      </w:r>
    </w:p>
    <w:p>
      <w:r>
        <w:t xml:space="preserve">   retention policy, re-certify ownership, review a disposition, respond to an access request, close an    audit finding), the RACI names exactly one </w:t>
      </w:r>
      <w:r>
        <w:rPr>
          <w:b/>
        </w:rPr>
        <w:t>Accountable</w:t>
      </w:r>
      <w:r>
        <w:t xml:space="preserve"> party and the </w:t>
      </w:r>
      <w:r>
        <w:rPr>
          <w:b/>
        </w:rPr>
        <w:t>Responsible / Consulted /    Informed</w:t>
      </w:r>
      <w:r>
        <w:t xml:space="preserve"> parties. The RACI is the contract that turns roles into unambiguous responsibility.</w:t>
      </w:r>
    </w:p>
    <w:p>
      <w:pPr>
        <w:pStyle w:val="ListNumber"/>
      </w:pPr>
      <w:r>
        <w:rPr>
          <w:b/>
        </w:rPr>
        <w:t>Review cadence</w:t>
      </w:r>
      <w:r>
        <w:t xml:space="preserve"> — the recurring rhythm the steward runs: re-certify owned assets on a schedule,</w:t>
      </w:r>
    </w:p>
    <w:p>
      <w:r>
        <w:t xml:space="preserve">   escalate unowned or overdue assets to the Data Owner, retire obsolete assignments, and produce the    accountability report. Cadence is what prevents decay.</w:t>
      </w:r>
    </w:p>
    <w:p>
      <w:pPr>
        <w:pStyle w:val="Heading2"/>
      </w:pPr>
      <w:r>
        <w:t>Roles and least privilege</w:t>
      </w:r>
    </w:p>
    <w:p>
      <w:r>
        <w:t xml:space="preserve">Where the framework touches Purview permissions, it uses </w:t>
      </w:r>
      <w:r>
        <w:rPr>
          <w:b/>
        </w:rPr>
        <w:t>least-privilege built-in roles</w:t>
      </w:r>
      <w:r>
        <w:t xml:space="preserve">, assigned at the narrowest scope that works. Day-to-day compliance stewardship uses S&amp;C role groups (e.g. </w:t>
      </w:r>
      <w:r>
        <w:rPr>
          <w:b/>
        </w:rPr>
        <w:t>Compliance Administrator</w:t>
      </w:r>
      <w:r>
        <w:t xml:space="preserve">, </w:t>
      </w:r>
      <w:r>
        <w:rPr>
          <w:b/>
        </w:rPr>
        <w:t>Information Protection Admin</w:t>
      </w:r>
      <w:r>
        <w:t xml:space="preserve">, </w:t>
      </w:r>
      <w:r>
        <w:rPr>
          <w:b/>
        </w:rPr>
        <w:t>Records Management</w:t>
      </w:r>
      <w:r>
        <w:t xml:space="preserve">); Unified Catalog stewardship uses </w:t>
      </w:r>
      <w:r>
        <w:rPr>
          <w:b/>
        </w:rPr>
        <w:t>governance-domain-level</w:t>
      </w:r>
      <w:r>
        <w:t xml:space="preserve"> roles (</w:t>
      </w:r>
      <w:r>
        <w:rPr>
          <w:b/>
        </w:rPr>
        <w:t>governance domain owner</w:t>
      </w:r>
      <w:r>
        <w:t xml:space="preserve">, </w:t>
      </w:r>
      <w:r>
        <w:rPr>
          <w:b/>
        </w:rPr>
        <w:t>data owner</w:t>
      </w:r>
      <w:r>
        <w:t xml:space="preserve">, </w:t>
      </w:r>
      <w:r>
        <w:rPr>
          <w:b/>
        </w:rPr>
        <w:t>data steward</w:t>
      </w:r>
      <w:r>
        <w:t xml:space="preserve">, </w:t>
      </w:r>
      <w:r>
        <w:rPr>
          <w:b/>
        </w:rPr>
        <w:t>data reader</w:t>
      </w:r>
      <w:r>
        <w:t>). Account-level administration is reserved for a minimal named group. Least-privilege assignment is an explicit step in the Implementation Guide, not an afterthought — each role is named at the stage it is needed.</w:t>
      </w:r>
    </w:p>
    <w:p>
      <w:pPr>
        <w:pStyle w:val="Heading2"/>
      </w:pPr>
      <w:r>
        <w:t>Pilot-first, safe by design</w:t>
      </w:r>
    </w:p>
    <w:p>
      <w:r>
        <w:t xml:space="preserve">Defining a framework is low-blast-radius (recording that Jane owns a domain changes no user data), but the same discipline applies: </w:t>
      </w:r>
      <w:r>
        <w:rPr>
          <w:b/>
        </w:rPr>
        <w:t>pilot on a bounded scope first</w:t>
      </w:r>
      <w:r>
        <w:t xml:space="preserve"> — one or two governance domains / a small named asset set — validate the RACI and cadence there, and only then </w:t>
      </w:r>
      <w:r>
        <w:rPr>
          <w:b/>
        </w:rPr>
        <w:t>expand</w:t>
      </w:r>
      <w:r>
        <w:t xml:space="preserve"> to the full estate. Any role assignment the scripts perform is </w:t>
      </w:r>
      <w:r>
        <w:rPr>
          <w:b/>
        </w:rPr>
        <w:t>`-WhatIf` by default</w:t>
      </w:r>
      <w:r>
        <w:t xml:space="preserve">, gated behind an explicit </w:t>
      </w:r>
      <w:r>
        <w:rPr>
          <w:rFonts w:ascii="Consolas" w:hAnsi="Consolas"/>
          <w:sz w:val="19"/>
        </w:rPr>
        <w:t>-Commit</w:t>
      </w:r>
      <w:r>
        <w:t xml:space="preserve">, and prints the exact reverse command. </w:t>
      </w:r>
      <w:r>
        <w:rPr>
          <w:b/>
        </w:rPr>
        <w:t>No secret is ever stored in a script or document.</w:t>
      </w:r>
      <w:r>
        <w:t xml:space="preserve"> This mirrors the category model: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Licensing and the evolving portal</w:t>
      </w:r>
    </w:p>
    <w:p>
      <w:r>
        <w:t xml:space="preserve">The compliance-side surfaces this framework operates over (labels, DLP, retention, role groups) require the corresponding </w:t>
      </w:r>
      <w:r>
        <w:rPr>
          <w:b/>
        </w:rPr>
        <w:t>Microsoft 365 / E5 / E5 Compliance</w:t>
      </w:r>
      <w:r>
        <w:t xml:space="preserve"> licensing per capability. The </w:t>
      </w:r>
      <w:r>
        <w:rPr>
          <w:b/>
        </w:rPr>
        <w:t>Unified Catalog / Data Governance</w:t>
      </w:r>
      <w:r>
        <w:t xml:space="preserve"> side (governance domains, data products, governance-domain roles) is billed through a </w:t>
      </w:r>
      <w:r>
        <w:rPr>
          <w:b/>
        </w:rPr>
        <w:t>consumption / pay-as-you-go</w:t>
      </w:r>
      <w:r>
        <w:t xml:space="preserve"> model tied to an </w:t>
      </w:r>
      <w:r>
        <w:rPr>
          <w:b/>
        </w:rPr>
        <w:t>Azure subscription</w:t>
      </w:r>
      <w:r>
        <w:t xml:space="preserve"> and is </w:t>
      </w:r>
      <w:r>
        <w:rPr>
          <w:b/>
        </w:rPr>
        <w:t>actively evolving</w:t>
      </w:r>
      <w:r>
        <w:t xml:space="preserve"> — feature names, portal paths, and data-plane API versions may have moved or may be in preview. </w:t>
      </w:r>
      <w:r>
        <w:rPr>
          <w:b/>
        </w:rPr>
        <w:t>Verify current availability, pricing, portal paths, and API versions for your own tenant</w:t>
      </w:r>
      <w:r>
        <w:t xml:space="preserve"> in Microsoft's documentation and in the Purview portal before you plan. This solution cites the method; it never asserts a price, a portal path, or an API version as permanent, and it does not invent cmdlets.</w:t>
      </w:r>
    </w:p>
    <w:p>
      <w:pPr>
        <w:pStyle w:val="Heading2"/>
      </w:pPr>
      <w:r>
        <w:t>What this is not</w:t>
      </w:r>
    </w:p>
    <w:p>
      <w:r>
        <w:t xml:space="preserve">This is the *accountability operating model*. It is </w:t>
      </w:r>
      <w:r>
        <w:rPr>
          <w:b/>
        </w:rPr>
        <w:t>not</w:t>
      </w:r>
      <w:r>
        <w:t xml:space="preserve"> the label taxonomy design, the DLP/retention policy build, the full Data Map / scanning rollout, or the business-glossary term-curation program — those are separate Purview solutions this framework complements. A steward here may operate a glossary or a set of labels, but *building* them is out of scope. This solution focuses squarely on </w:t>
      </w:r>
      <w:r>
        <w:rPr>
          <w:b/>
        </w:rPr>
        <w:t>who is accountable, for what, and how often it is reviewed.</w:t>
      </w:r>
    </w:p>
    <w:p>
      <w:pPr>
        <w:pStyle w:val="Heading2"/>
      </w:pPr>
      <w:r>
        <w:t>Naming convention (used in every doc and script)</w:t>
      </w:r>
    </w:p>
    <w:p>
      <w:r>
        <w:t xml:space="preserve">Artifacts follow </w:t>
      </w:r>
      <w:r>
        <w:rPr>
          <w:rFonts w:ascii="Consolas" w:hAnsi="Consolas"/>
          <w:sz w:val="19"/>
        </w:rPr>
        <w:t>&lt;Purpose&gt; – Purview – &lt;Stage&gt;</w:t>
      </w:r>
      <w:r>
        <w:t xml:space="preserve"> and are reused verbatim across docs, scripts, and portal.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Ownership / coverage assessment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Ownership Inventory – Steward – Assess</w:t>
            </w:r>
          </w:p>
        </w:tc>
      </w:tr>
      <w:tr>
        <w:tc>
          <w:tcPr>
            <w:tcW w:type="dxa" w:w="4320"/>
          </w:tcPr>
          <w:p>
            <w:r>
              <w:t>The RACI matrix (roles × activities)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Data-Owner/Steward RACI – Design</w:t>
            </w:r>
          </w:p>
        </w:tc>
      </w:tr>
      <w:tr>
        <w:tc>
          <w:tcPr>
            <w:tcW w:type="dxa" w:w="4320"/>
          </w:tcPr>
          <w:p>
            <w:r>
              <w:t>Applied stewardship role assignments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Stewardship Assignments – Configure</w:t>
            </w:r>
          </w:p>
        </w:tc>
      </w:tr>
      <w:tr>
        <w:tc>
          <w:tcPr>
            <w:tcW w:type="dxa" w:w="4320"/>
          </w:tcPr>
          <w:p>
            <w:r>
              <w:t>Accountability / 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Accountability Coverage – Report</w:t>
            </w:r>
          </w:p>
        </w:tc>
      </w:tr>
      <w:tr>
        <w:tc>
          <w:tcPr>
            <w:tcW w:type="dxa" w:w="4320"/>
          </w:tcPr>
          <w:p>
            <w:r>
              <w:t>Review-cadence health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Review Cadence – Health</w:t>
            </w:r>
          </w:p>
        </w:tc>
      </w:tr>
      <w:tr>
        <w:tc>
          <w:tcPr>
            <w:tcW w:type="dxa" w:w="4320"/>
          </w:tcPr>
          <w:p>
            <w:r>
              <w:t>Pilot domain / bounded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Stewardship Pilot Domain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current ownership coverage and gaps → design the role model and RACI → configure the role assignments and cadence → pilot on a bounded domain/asset set → validate every gate → expand across the estate. Pattern: Assess → Design → Configure → Pilot → Validate → Expand.</w:t>
      </w:r>
    </w:p>
    <w:p>
      <w:pPr>
        <w:pStyle w:val="Heading1"/>
      </w:pPr>
      <w:r>
        <w:t>2. Requirements Guide — Data-Owner &amp; Steward Framework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pStyle w:val="Heading2"/>
      </w:pPr>
      <w:r>
        <w:t>2.1 Purview foundation already stood up (roles, audit, workloads connected)</w:t>
      </w:r>
    </w:p>
    <w:p>
      <w:r>
        <w:rPr>
          <w:b/>
        </w:rPr>
        <w:t>Description:</w:t>
      </w:r>
      <w:r>
        <w:t xml:space="preserve"> A working Purview foundation — the portal organized, least-privilege role groups in place, the unified audit log enabled, and the in-scope M365 workloads connected. This framework operates *on top of* that foundation. </w:t>
      </w:r>
      <w:r>
        <w:rPr>
          <w:b/>
        </w:rPr>
        <w:t>Why:</w:t>
      </w:r>
      <w:r>
        <w:t xml:space="preserve"> You cannot assign accountability for controls that aren't connected or visible; the audit log is what evidences the cadence. (Extends Global Requirements 2, 4.) </w:t>
      </w:r>
      <w:r>
        <w:rPr>
          <w:b/>
        </w:rPr>
        <w:t>Verify:</w:t>
      </w:r>
      <w:r>
        <w:t xml:space="preserve"> In the Purview portal the capabilities in scope (Information Protection, DLP, Data Lifecycle, Unified Catalog) appear and render; role groups resolve. Run </w:t>
      </w:r>
      <w:r>
        <w:rPr>
          <w:rFonts w:ascii="Consolas" w:hAnsi="Consolas"/>
          <w:sz w:val="19"/>
        </w:rPr>
        <w:t>DGSTEWARD-Assess-Ownership.ps1</w:t>
      </w:r>
      <w:r>
        <w:t xml:space="preserve"> — it reports connectivity and the objects it can see. </w:t>
      </w:r>
      <w:r>
        <w:rPr>
          <w:b/>
        </w:rPr>
        <w:t>Implement:</w:t>
      </w:r>
      <w:r>
        <w:t xml:space="preserve"> If the foundation is not in place, stand it up first (the *Implementing Microsoft Purview: Foundation, Roles &amp; Onboarding* solution) before running this framework.</w:t>
      </w:r>
    </w:p>
    <w:p>
      <w:pPr>
        <w:pStyle w:val="Heading2"/>
      </w:pPr>
      <w:r>
        <w:t>2.2 Compliance licensing for the surfaces in scope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compliance licensing</w:t>
      </w:r>
      <w:r>
        <w:t xml:space="preserve"> each in-scope surface requires — E3 for baseline label/DLP, </w:t>
      </w:r>
      <w:r>
        <w:rPr>
          <w:b/>
        </w:rPr>
        <w:t>Microsoft 365 E5 / E5 Compliance</w:t>
      </w:r>
      <w:r>
        <w:t xml:space="preserve"> for advanced DLP, auto-labeling, records management, and Audit Premium; and, for the Unified Catalog / Data Governance side, an </w:t>
      </w:r>
      <w:r>
        <w:rPr>
          <w:b/>
        </w:rPr>
        <w:t>Azure subscription</w:t>
      </w:r>
      <w:r>
        <w:t xml:space="preserve"> for the </w:t>
      </w:r>
      <w:r>
        <w:rPr>
          <w:b/>
        </w:rPr>
        <w:t>consumption-based</w:t>
      </w:r>
      <w:r>
        <w:t xml:space="preserve"> Data Governance billing. </w:t>
      </w:r>
      <w:r>
        <w:rPr>
          <w:b/>
        </w:rPr>
        <w:t>Why:</w:t>
      </w:r>
      <w:r>
        <w:t xml:space="preserve"> Purview capabilities are plan-gated; the framework must record which surfaces are actually available so ownership is assigned only to controls you can operate (Global Requirement 1).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confirm each capability appears in the Purview portal. For Data Governance, confirm the linked Azure subscription and that consumption billing is understood. </w:t>
      </w:r>
      <w:r>
        <w:rPr>
          <w:b/>
        </w:rPr>
        <w:t>Verify against your own tenant and plan — capability/pricing availability evolves.</w:t>
      </w:r>
      <w:r>
        <w:t xml:space="preserve"> </w:t>
      </w:r>
      <w:r>
        <w:rPr>
          <w:b/>
        </w:rPr>
        <w:t>Implement:</w:t>
      </w:r>
      <w:r>
        <w:t xml:space="preserve"> Assign/purchase the required licensing; where a surface is unlicensed, record it as out-of-scope for ownership assignment for now rather than attempting to enable it.</w:t>
      </w:r>
    </w:p>
    <w:p>
      <w:pPr>
        <w:pStyle w:val="Heading2"/>
      </w:pPr>
      <w:r>
        <w:t>2.3 Least-privilege stewardship roles (compliance side)</w:t>
      </w:r>
    </w:p>
    <w:p>
      <w:r>
        <w:rPr>
          <w:b/>
        </w:rPr>
        <w:t>Description:</w:t>
      </w:r>
      <w:r>
        <w:t xml:space="preserve"> Access to assign members to the built-in S&amp;C role groups the framework uses — </w:t>
      </w:r>
      <w:r>
        <w:rPr>
          <w:b/>
        </w:rPr>
        <w:t>Compliance Administrator</w:t>
      </w:r>
      <w:r>
        <w:t xml:space="preserve"> (to operate), </w:t>
      </w:r>
      <w:r>
        <w:rPr>
          <w:b/>
        </w:rPr>
        <w:t>Information Protection Admin</w:t>
      </w:r>
      <w:r>
        <w:t xml:space="preserve">, </w:t>
      </w:r>
      <w:r>
        <w:rPr>
          <w:b/>
        </w:rPr>
        <w:t>Records Management</w:t>
      </w:r>
      <w:r>
        <w:t>, and the visibility roles (</w:t>
      </w:r>
      <w:r>
        <w:rPr>
          <w:b/>
        </w:rPr>
        <w:t>Content Explorer Content Viewer / List Viewer</w:t>
      </w:r>
      <w:r>
        <w:t xml:space="preserve">) — with Global Administrator reserved for the rare tenant-wide action. Per Global Requirement 2. </w:t>
      </w:r>
      <w:r>
        <w:rPr>
          <w:b/>
        </w:rPr>
        <w:t>Why:</w:t>
      </w:r>
      <w:r>
        <w:t xml:space="preserve"> Assigning stewardship means adding named people to the correct least-privilege role group; over- granting Global Administrator undermines the accountability model you are building.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Role groups</w:t>
      </w:r>
      <w:r>
        <w:t xml:space="preserve"> (verify path in your tenant);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Get-RoleGroup</w:t>
      </w:r>
      <w:r>
        <w:t xml:space="preserve"> returns the groups. </w:t>
      </w:r>
      <w:r>
        <w:rPr>
          <w:b/>
        </w:rPr>
        <w:t>Implement:</w:t>
      </w:r>
      <w:r>
        <w:t xml:space="preserve"> Add the operating account to </w:t>
      </w:r>
      <w:r>
        <w:rPr>
          <w:b/>
        </w:rPr>
        <w:t>Compliance Administrator</w:t>
      </w:r>
      <w:r>
        <w:t>; reserve Global Administrator for one-time actions only.</w:t>
      </w:r>
    </w:p>
    <w:p>
      <w:pPr>
        <w:pStyle w:val="Heading2"/>
      </w:pPr>
      <w:r>
        <w:t>2.4 Unified Catalog governance-domain roles (data-governance side, if in scope)</w:t>
      </w:r>
    </w:p>
    <w:p>
      <w:r>
        <w:rPr>
          <w:b/>
        </w:rPr>
        <w:t>Description:</w:t>
      </w:r>
      <w:r>
        <w:t xml:space="preserve"> Where the </w:t>
      </w:r>
      <w:r>
        <w:rPr>
          <w:b/>
        </w:rPr>
        <w:t>Unified Catalog / Data Governance</w:t>
      </w:r>
      <w:r>
        <w:t xml:space="preserve"> is in scope, the governance-domain-level roles — </w:t>
      </w:r>
      <w:r>
        <w:rPr>
          <w:b/>
        </w:rPr>
        <w:t>governance domain owner</w:t>
      </w:r>
      <w:r>
        <w:t xml:space="preserve">, </w:t>
      </w:r>
      <w:r>
        <w:rPr>
          <w:b/>
        </w:rPr>
        <w:t>data owner</w:t>
      </w:r>
      <w:r>
        <w:t xml:space="preserve">, </w:t>
      </w:r>
      <w:r>
        <w:rPr>
          <w:b/>
        </w:rPr>
        <w:t>data steward</w:t>
      </w:r>
      <w:r>
        <w:t xml:space="preserve">, </w:t>
      </w:r>
      <w:r>
        <w:rPr>
          <w:b/>
        </w:rPr>
        <w:t>data reader</w:t>
      </w:r>
      <w:r>
        <w:t xml:space="preserve"> — assigned at the </w:t>
      </w:r>
      <w:r>
        <w:rPr>
          <w:b/>
        </w:rPr>
        <w:t>domain</w:t>
      </w:r>
      <w:r>
        <w:t xml:space="preserve"> level, plus a minimal account-level admin group. </w:t>
      </w:r>
      <w:r>
        <w:rPr>
          <w:b/>
        </w:rPr>
        <w:t>Why:</w:t>
      </w:r>
      <w:r>
        <w:t xml:space="preserve"> Catalog stewardship is scoped by governance domain; assigning owners/stewards there is how accountability is recorded for catalogued assets. </w:t>
      </w:r>
      <w:r>
        <w:rPr>
          <w:b/>
        </w:rPr>
        <w:t>Verify:</w:t>
      </w:r>
      <w:r>
        <w:t xml:space="preserve"> Purview portal → Unified Catalog → the governance domain → its roles (verify the exact path and role names in your tenant — the Data Governance experience is evolving and partly in preview). </w:t>
      </w:r>
      <w:r>
        <w:rPr>
          <w:b/>
        </w:rPr>
        <w:t>Implement:</w:t>
      </w:r>
      <w:r>
        <w:t xml:space="preserve"> Create the governance domain(s) and assign the domain roles to named people. The *determination* of who owns a domain is a business decision; you implement the assignment.</w:t>
      </w:r>
    </w:p>
    <w:p>
      <w:pPr>
        <w:pStyle w:val="Heading2"/>
      </w:pPr>
      <w:r>
        <w:t>2.5 Microsoft Graph toolchain and read scopes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 Graph PowerShell SDK</w:t>
      </w:r>
      <w:r>
        <w:t xml:space="preserve"> with a modern-auth/MFA admin, and the delegated read scopes the assessment/report scripts use: </w:t>
      </w:r>
      <w:r>
        <w:rPr>
          <w:rFonts w:ascii="Consolas" w:hAnsi="Consolas"/>
          <w:sz w:val="19"/>
        </w:rPr>
        <w:t>Organization.Read.All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User.Read.All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 (to resolve named owners/stewards to real identities). No write scope is required for the read-only scripts. Per Global Requirement 3. </w:t>
      </w:r>
      <w:r>
        <w:rPr>
          <w:b/>
        </w:rPr>
        <w:t>Why:</w:t>
      </w:r>
      <w:r>
        <w:t xml:space="preserve"> The assessment, accountability, and cadence reports read licensing, group, and (where available) governance-domain data through Graph; keeping to read scopes matches the safe-by-default posture.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Connect-MgGraph</w:t>
      </w:r>
      <w:r>
        <w:t xml:space="preserve"> succeeds with the scopes; </w:t>
      </w:r>
      <w:r>
        <w:rPr>
          <w:rFonts w:ascii="Consolas" w:hAnsi="Consolas"/>
          <w:sz w:val="19"/>
        </w:rPr>
        <w:t>DGSTEWARD-Report-Accountability.ps1</w:t>
      </w:r>
      <w:r>
        <w:t xml:space="preserve"> (read-only) reports if consent is missing.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; consent at first </w:t>
      </w:r>
      <w:r>
        <w:rPr>
          <w:rFonts w:ascii="Consolas" w:hAnsi="Consolas"/>
          <w:sz w:val="19"/>
        </w:rPr>
        <w:t>Connect-MgGraph</w:t>
      </w:r>
      <w:r>
        <w:t xml:space="preserve"> (admin consent once in Entra → Enterprise applications if required).</w:t>
      </w:r>
    </w:p>
    <w:p>
      <w:pPr>
        <w:pStyle w:val="Heading2"/>
      </w:pPr>
      <w:r>
        <w:t>2.6 The in-scope data assets and control inventory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data assets and Purview controls</w:t>
      </w:r>
      <w:r>
        <w:t xml:space="preserve"> the framework will assign ownership for — the in-scope SharePoint sites/Teams/domains, the sensitivity labels, DLP policies, retention policies, and governance domains — plus the </w:t>
      </w:r>
      <w:r>
        <w:rPr>
          <w:b/>
        </w:rPr>
        <w:t>classification/sensitivity intent</w:t>
      </w:r>
      <w:r>
        <w:t xml:space="preserve"> that drives which are highest priority. Per Global Requirement 4. </w:t>
      </w:r>
      <w:r>
        <w:rPr>
          <w:b/>
        </w:rPr>
        <w:t>Why:</w:t>
      </w:r>
      <w:r>
        <w:t xml:space="preserve"> You cannot assign an owner to an asset you have not enumerated; the assessment script builds the inventory the RACI is applied against.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DGSTEWARD-Assess-Ownership.ps1</w:t>
      </w:r>
      <w:r>
        <w:t xml:space="preserve"> — it inventories labels, DLP/retention policies, and (via Graph, where available) governance domains, and flags which have no recorded owner/steward. </w:t>
      </w:r>
      <w:r>
        <w:rPr>
          <w:b/>
        </w:rPr>
        <w:t>Implement:</w:t>
      </w:r>
      <w:r>
        <w:t xml:space="preserve"> Confirm the in-scope list with stakeholders before authoring the RACI.</w:t>
      </w:r>
    </w:p>
    <w:p>
      <w:pPr>
        <w:pStyle w:val="Heading2"/>
      </w:pPr>
      <w:r>
        <w:t>2.7 Named stakeholders and the RACI authority</w:t>
      </w:r>
    </w:p>
    <w:p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records, privacy, security, and legal</w:t>
      </w:r>
      <w:r>
        <w:t xml:space="preserve"> stakeholders and the business </w:t>
      </w:r>
      <w:r>
        <w:rPr>
          <w:b/>
        </w:rPr>
        <w:t>data owners</w:t>
      </w:r>
      <w:r>
        <w:t xml:space="preserve"> who will be named in the RACI, plus the authority who approves it. Per Global Requirement 5. </w:t>
      </w:r>
      <w:r>
        <w:rPr>
          <w:b/>
        </w:rPr>
        <w:t>Why:</w:t>
      </w:r>
      <w:r>
        <w:t xml:space="preserve"> A RACI is only real if the named Accountable/Responsible parties have agreed to it and an authority has ratified it; sensitive-role membership (insider risk, communication compliance, eDiscovery) must be confirmed by HR/privacy/legal. </w:t>
      </w:r>
      <w:r>
        <w:rPr>
          <w:b/>
        </w:rPr>
        <w:t>Verify:</w:t>
      </w:r>
      <w:r>
        <w:t xml:space="preserve"> Confirm the named owners/stewards per domain and the approver of </w:t>
      </w:r>
      <w:r>
        <w:rPr>
          <w:rFonts w:ascii="Consolas" w:hAnsi="Consolas"/>
          <w:sz w:val="19"/>
        </w:rPr>
        <w:t>Data-Owner/Steward RACI – Design</w:t>
      </w:r>
      <w:r>
        <w:t xml:space="preserve">. </w:t>
      </w:r>
      <w:r>
        <w:rPr>
          <w:b/>
        </w:rPr>
        <w:t>Implement:</w:t>
      </w:r>
      <w:r>
        <w:t xml:space="preserve"> Identify the owners and capture their agreement before configuring assignments. The *determination* of who holds a role is theirs; you implement it.</w:t>
      </w:r>
    </w:p>
    <w:p>
      <w:pPr>
        <w:pStyle w:val="Heading2"/>
      </w:pPr>
      <w:r>
        <w:t>2.8 A pilot scope and review cadence agreed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bounded pilot scope</w:t>
      </w:r>
      <w:r>
        <w:t xml:space="preserve"> (one or two governance domains / a small named asset set) to validate the framework on, and an </w:t>
      </w:r>
      <w:r>
        <w:rPr>
          <w:b/>
        </w:rPr>
        <w:t>agreed review cadence</w:t>
      </w:r>
      <w:r>
        <w:t xml:space="preserve"> (e.g. quarterly re-certification, monthly gap chase — the interval is a business decision) with a change-control path. Per Global Requirement 6. </w:t>
      </w:r>
      <w:r>
        <w:rPr>
          <w:b/>
        </w:rPr>
        <w:t>Why:</w:t>
      </w:r>
      <w:r>
        <w:t xml:space="preserve"> The framework is validated on a ring before estate-wide rollout, and the cadence must have an owner and an interval or it will not run. </w:t>
      </w:r>
      <w:r>
        <w:rPr>
          <w:b/>
        </w:rPr>
        <w:t>Verify:</w:t>
      </w:r>
      <w:r>
        <w:t xml:space="preserve"> Confirm the named </w:t>
      </w:r>
      <w:r>
        <w:rPr>
          <w:rFonts w:ascii="Consolas" w:hAnsi="Consolas"/>
          <w:sz w:val="19"/>
        </w:rPr>
        <w:t>Stewardship Pilot Domain – Stage1</w:t>
      </w:r>
      <w:r>
        <w:t xml:space="preserve">, the cadence interval, and who owns running it. </w:t>
      </w:r>
      <w:r>
        <w:rPr>
          <w:b/>
        </w:rPr>
        <w:t>Implement:</w:t>
      </w:r>
      <w:r>
        <w:t xml:space="preserve"> Define the pilot and agree the cadence and change control before expanding.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Data-Owner &amp; Steward Framework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Inventory and assessment come from the </w:t>
      </w:r>
      <w:r>
        <w:rPr>
          <w:b/>
        </w:rPr>
        <w:t>Microsoft Purview portal</w:t>
      </w:r>
      <w:r>
        <w:t xml:space="preserve"> (purview.microsoft.com),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. Role assignments are previewed with 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Purview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ownership coverage → design the role model + RACI → configure assignments + cadence → validate on a pilot domain → confirm every gate → expand across the estate. Pattern: Assess → Design → Configure → Pilot → Validate → Expand.  Portal paths are cited as of authoring and the Purview portal — especially the Unified Catalog / Data Governance experience — is evolving; verify each path in your own tenant. Capability availability is licensing-dependent (Requirement 2.2). This framework assigns *accountability*; it does not author labels, DLP, or retention policies — those are piloted in simulation/test in their own solutions.</w:t>
      </w:r>
    </w:p>
    <w:p>
      <w:pPr>
        <w:pStyle w:val="Heading2"/>
      </w:pPr>
      <w:r>
        <w:t>Step 1 — Assess current ownership coverage (Assess)</w:t>
      </w:r>
    </w:p>
    <w:p>
      <w:pPr>
        <w:pStyle w:val="ListNumber"/>
      </w:pPr>
      <w:r>
        <w:t xml:space="preserve">Open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>) and orient: confirm which</w:t>
      </w:r>
    </w:p>
    <w:p>
      <w:r>
        <w:t xml:space="preserve">   in-scope surfaces render (Information Protection → Labels, Data Loss Prevention → Policies, Data    Lifecycle Management → Retention policies, Unified Catalog → Governance domains). Visibility tracks    your licensing.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DGSTEWARD-Assess-Ownership.ps1 -CsvPath .\OwnershipInventory.csv</w:t>
      </w:r>
      <w:r>
        <w:t>. Read-only, it inventories the</w:t>
      </w:r>
    </w:p>
    <w:p>
      <w:r>
        <w:t xml:space="preserve">   in-scope Purview controls — sensitivity labels (</w:t>
      </w:r>
      <w:r>
        <w:rPr>
          <w:rFonts w:ascii="Consolas" w:hAnsi="Consolas"/>
          <w:sz w:val="19"/>
        </w:rPr>
        <w:t>Get-Label</w:t>
      </w:r>
      <w:r>
        <w:t>), DLP policies (</w:t>
      </w:r>
      <w:r>
        <w:rPr>
          <w:rFonts w:ascii="Consolas" w:hAnsi="Consolas"/>
          <w:sz w:val="19"/>
        </w:rPr>
        <w:t>Get-DlpCompliancePolicy</w:t>
      </w:r>
      <w:r>
        <w:t>),    retention policies (</w:t>
      </w:r>
      <w:r>
        <w:rPr>
          <w:rFonts w:ascii="Consolas" w:hAnsi="Consolas"/>
          <w:sz w:val="19"/>
        </w:rPr>
        <w:t>Get-RetentionCompliancePolicy</w:t>
      </w:r>
      <w:r>
        <w:t xml:space="preserve">) — plus (via Graph, where the Data Governance API    is available in your tenant) governance domains, and reports for each whether an </w:t>
      </w:r>
      <w:r>
        <w:rPr>
          <w:b/>
        </w:rPr>
        <w:t>owner</w:t>
      </w:r>
      <w:r>
        <w:t xml:space="preserve"> and    </w:t>
      </w:r>
      <w:r>
        <w:rPr>
          <w:b/>
        </w:rPr>
        <w:t>steward</w:t>
      </w:r>
      <w:r>
        <w:t xml:space="preserve"> are recorded (in the object's comment/metadata or the domain roles). It writes    </w:t>
      </w:r>
      <w:r>
        <w:rPr>
          <w:rFonts w:ascii="Consolas" w:hAnsi="Consolas"/>
          <w:sz w:val="19"/>
        </w:rPr>
        <w:t>Data Ownership Inventory – Steward – Assess</w:t>
      </w:r>
      <w:r>
        <w:t>.</w:t>
      </w:r>
    </w:p>
    <w:p>
      <w:pPr>
        <w:pStyle w:val="ListNumber"/>
      </w:pPr>
      <w:r>
        <w:t xml:space="preserve">Record the </w:t>
      </w:r>
      <w:r>
        <w:rPr>
          <w:b/>
        </w:rPr>
        <w:t>coverage gap</w:t>
      </w:r>
      <w:r>
        <w:t>: which controls/assets have no owner, no steward, or neither.</w:t>
      </w:r>
    </w:p>
    <w:p>
      <w:r>
        <w:t xml:space="preserve">   </w:t>
      </w:r>
      <w:r>
        <w:rPr>
          <w:b/>
        </w:rPr>
        <w:t>Pass/fail:</w:t>
      </w:r>
      <w:r>
        <w:t xml:space="preserve"> you can state, per in-scope surface, a coverage number — "N of M labels have a recorded    owner", "K DLP policies are unowned" — and a named list of gaps to close.</w:t>
      </w:r>
    </w:p>
    <w:p>
      <w:pPr>
        <w:pStyle w:val="Heading2"/>
      </w:pPr>
      <w:r>
        <w:t>Step 2 — Design the role model and RACI (Design)</w:t>
      </w:r>
    </w:p>
    <w:p>
      <w:pPr>
        <w:pStyle w:val="ListNumber"/>
      </w:pPr>
      <w:r>
        <w:t xml:space="preserve">Using the coverage output and the role model in the Overview, define the </w:t>
      </w:r>
      <w:r>
        <w:rPr>
          <w:b/>
        </w:rPr>
        <w:t>roles</w:t>
      </w:r>
      <w:r>
        <w:t xml:space="preserve"> and who fills them:</w:t>
      </w:r>
    </w:p>
    <w:p>
      <w:r>
        <w:t xml:space="preserve">   </w:t>
      </w:r>
      <w:r>
        <w:rPr>
          <w:b/>
        </w:rPr>
        <w:t>Data Owner</w:t>
      </w:r>
      <w:r>
        <w:t xml:space="preserve">, </w:t>
      </w:r>
      <w:r>
        <w:rPr>
          <w:b/>
        </w:rPr>
        <w:t>Data Steward</w:t>
      </w:r>
      <w:r>
        <w:t xml:space="preserve">, </w:t>
      </w:r>
      <w:r>
        <w:rPr>
          <w:b/>
        </w:rPr>
        <w:t>Governance Domain Owner</w:t>
      </w:r>
      <w:r>
        <w:t xml:space="preserve">, </w:t>
      </w:r>
      <w:r>
        <w:rPr>
          <w:b/>
        </w:rPr>
        <w:t>Data Custodian / Control Owner</w:t>
      </w:r>
      <w:r>
        <w:t>, and    the strictly-separated sensitive roles (</w:t>
      </w:r>
      <w:r>
        <w:rPr>
          <w:b/>
        </w:rPr>
        <w:t>Insider Risk</w:t>
      </w:r>
      <w:r>
        <w:t xml:space="preserve">,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eDiscovery</w:t>
      </w:r>
      <w:r>
        <w:t>).</w:t>
      </w:r>
    </w:p>
    <w:p>
      <w:pPr>
        <w:pStyle w:val="ListNumber"/>
      </w:pPr>
      <w:r>
        <w:t xml:space="preserve">Author the RACI </w:t>
      </w:r>
      <w:r>
        <w:rPr>
          <w:rFonts w:ascii="Consolas" w:hAnsi="Consolas"/>
          <w:sz w:val="19"/>
        </w:rPr>
        <w:t>Data-Owner/Steward RACI – Design</w:t>
      </w:r>
      <w:r>
        <w:t xml:space="preserve"> as a CSV: one row per </w:t>
      </w:r>
      <w:r>
        <w:rPr>
          <w:b/>
        </w:rPr>
        <w:t>governance activity</w:t>
      </w:r>
    </w:p>
    <w:p>
      <w:r>
        <w:t xml:space="preserve">   (classify/label an asset, author/tune a DLP policy, author/tune a retention policy, re-certify    ownership, review a disposition, respond to an access request, close an audit finding), with columns    naming exactly one </w:t>
      </w:r>
      <w:r>
        <w:rPr>
          <w:b/>
        </w:rPr>
        <w:t>Accountable</w:t>
      </w:r>
      <w:r>
        <w:t xml:space="preserve"> party and the </w:t>
      </w:r>
      <w:r>
        <w:rPr>
          <w:b/>
        </w:rPr>
        <w:t>Responsible / Consulted / Informed</w:t>
      </w:r>
      <w:r>
        <w:t xml:space="preserve"> parties. Rule:    </w:t>
      </w:r>
      <w:r>
        <w:rPr>
          <w:b/>
        </w:rPr>
        <w:t>exactly one A per row</w:t>
      </w:r>
      <w:r>
        <w:t>; every row has at least one R.</w:t>
      </w:r>
    </w:p>
    <w:p>
      <w:pPr>
        <w:pStyle w:val="ListNumber"/>
      </w:pPr>
      <w:r>
        <w:t xml:space="preserve">Map each in-scope control/asset from Step 1 to its </w:t>
      </w:r>
      <w:r>
        <w:rPr>
          <w:b/>
        </w:rPr>
        <w:t>Data Owner</w:t>
      </w:r>
      <w:r>
        <w:t xml:space="preserve"> and </w:t>
      </w:r>
      <w:r>
        <w:rPr>
          <w:b/>
        </w:rPr>
        <w:t>Data Steward</w:t>
      </w:r>
      <w:r>
        <w:t xml:space="preserve"> in a companion</w:t>
      </w:r>
    </w:p>
    <w:p>
      <w:r>
        <w:t xml:space="preserve">   assignment CSV (</w:t>
      </w:r>
      <w:r>
        <w:rPr>
          <w:rFonts w:ascii="Consolas" w:hAnsi="Consolas"/>
          <w:sz w:val="19"/>
        </w:rPr>
        <w:t>Purview-Stewardship-Matrix.csv</w:t>
      </w:r>
      <w:r>
        <w:t>) — the input the configuration script consumes.</w:t>
      </w:r>
    </w:p>
    <w:p>
      <w:pPr>
        <w:pStyle w:val="ListNumber"/>
      </w:pPr>
      <w:r>
        <w:t xml:space="preserve">Apply separation of duties: sensitive-role rows are </w:t>
      </w:r>
      <w:r>
        <w:rPr>
          <w:b/>
        </w:rPr>
        <w:t>named, minimal, and separate</w:t>
      </w:r>
      <w:r>
        <w:t xml:space="preserve"> from general</w:t>
      </w:r>
    </w:p>
    <w:p>
      <w:r>
        <w:t xml:space="preserve">   stewardship, and confirmed with HR/privacy/legal. </w:t>
      </w:r>
      <w:r>
        <w:rPr>
          <w:b/>
        </w:rPr>
        <w:t>Pass/fail:</w:t>
      </w:r>
      <w:r>
        <w:t xml:space="preserve"> every in-scope control/asset has a    named Owner and Steward; every RACI activity has exactly one A; no sensitive role is over-assigned.</w:t>
      </w:r>
    </w:p>
    <w:p>
      <w:pPr>
        <w:pStyle w:val="Heading2"/>
      </w:pPr>
      <w:r>
        <w:t>Step 3 — Preview and apply stewardship assignments (Configure, pilot-first)</w:t>
      </w:r>
    </w:p>
    <w:p>
      <w:pPr>
        <w:pStyle w:val="ListNumber"/>
      </w:pPr>
      <w:r>
        <w:t xml:space="preserve">Dry-run first: </w:t>
      </w:r>
      <w:r>
        <w:rPr>
          <w:rFonts w:ascii="Consolas" w:hAnsi="Consolas"/>
          <w:sz w:val="19"/>
        </w:rPr>
        <w:t>DGSTEWARD-Set-Stewardship.ps1 -MatrixPath .\Purview-Stewardship-Matrix.csv -WhatIf</w:t>
      </w:r>
      <w:r>
        <w:t>.</w:t>
      </w:r>
    </w:p>
    <w:p>
      <w:r>
        <w:t xml:space="preserve">   With </w:t>
      </w:r>
      <w:r>
        <w:rPr>
          <w:rFonts w:ascii="Consolas" w:hAnsi="Consolas"/>
          <w:sz w:val="19"/>
        </w:rPr>
        <w:t>-WhatIf</w:t>
      </w:r>
      <w:r>
        <w:t xml:space="preserve"> (the default) it makes </w:t>
      </w:r>
      <w:r>
        <w:rPr>
          <w:b/>
        </w:rPr>
        <w:t>no changes</w:t>
      </w:r>
      <w:r>
        <w:t xml:space="preserve"> — it prints exactly which member would be added to    which role group, and which owner/steward tag would be written to which control's metadata, and flags    any role group or object it cannot find.</w:t>
      </w:r>
    </w:p>
    <w:p>
      <w:pPr>
        <w:pStyle w:val="ListNumber"/>
      </w:pPr>
      <w:r>
        <w:t xml:space="preserve">Read every line against </w:t>
      </w:r>
      <w:r>
        <w:rPr>
          <w:rFonts w:ascii="Consolas" w:hAnsi="Consolas"/>
          <w:sz w:val="19"/>
        </w:rPr>
        <w:t>Data-Owner/Steward RACI – Design</w:t>
      </w:r>
      <w:r>
        <w:t>. Confirm no unintended broad grant and that</w:t>
      </w:r>
    </w:p>
    <w:p>
      <w:r>
        <w:t xml:space="preserve">   the sensitive-role rows match the HR/legal-approved list.</w:t>
      </w:r>
    </w:p>
    <w:p>
      <w:pPr>
        <w:pStyle w:val="ListNumber"/>
      </w:pPr>
      <w:r>
        <w:t xml:space="preserve">Apply to the </w:t>
      </w:r>
      <w:r>
        <w:rPr>
          <w:b/>
        </w:rPr>
        <w:t>pilot domain first</w:t>
      </w:r>
      <w:r>
        <w:t xml:space="preserve">: run with </w:t>
      </w:r>
      <w:r>
        <w:rPr>
          <w:rFonts w:ascii="Consolas" w:hAnsi="Consolas"/>
          <w:sz w:val="19"/>
        </w:rPr>
        <w:t>-Commit</w:t>
      </w:r>
      <w:r>
        <w:t xml:space="preserve"> scoped to </w:t>
      </w:r>
      <w:r>
        <w:rPr>
          <w:rFonts w:ascii="Consolas" w:hAnsi="Consolas"/>
          <w:sz w:val="19"/>
        </w:rPr>
        <w:t>Stewardship Pilot Domain – Stage1</w:t>
      </w:r>
      <w:r>
        <w:t>.</w:t>
      </w:r>
    </w:p>
    <w:p>
      <w:r>
        <w:t xml:space="preserve">   Compliance-side assignments use </w:t>
      </w:r>
      <w:r>
        <w:rPr>
          <w:rFonts w:ascii="Consolas" w:hAnsi="Consolas"/>
          <w:sz w:val="19"/>
        </w:rPr>
        <w:t>Add-RoleGroupMember</w:t>
      </w:r>
      <w:r>
        <w:t xml:space="preserve">; control-ownership tags are written to the    object's comment/metadata via the object's </w:t>
      </w:r>
      <w:r>
        <w:rPr>
          <w:rFonts w:ascii="Consolas" w:hAnsi="Consolas"/>
          <w:sz w:val="19"/>
        </w:rPr>
        <w:t>Set-*</w:t>
      </w:r>
      <w:r>
        <w:t xml:space="preserve"> cmdlet (e.g. </w:t>
      </w:r>
      <w:r>
        <w:rPr>
          <w:rFonts w:ascii="Consolas" w:hAnsi="Consolas"/>
          <w:sz w:val="19"/>
        </w:rPr>
        <w:t>Set-Label</w:t>
      </w:r>
      <w:r>
        <w:t xml:space="preserve">); governance-domain owner/    steward assignments are made in the Unified Catalog (portal, or Graph where the data-plane API is    available — the script flags this and does not invent an API). Writes </w:t>
      </w:r>
      <w:r>
        <w:rPr>
          <w:rFonts w:ascii="Consolas" w:hAnsi="Consolas"/>
          <w:sz w:val="19"/>
        </w:rPr>
        <w:t>Stewardship Assignments –    Configure</w:t>
      </w:r>
      <w:r>
        <w:t>.</w:t>
      </w:r>
    </w:p>
    <w:p>
      <w:pPr>
        <w:pStyle w:val="ListNumber"/>
      </w:pPr>
      <w:r>
        <w:rPr>
          <w:b/>
        </w:rPr>
        <w:t>Pass/fail + rollback:</w:t>
      </w:r>
      <w:r>
        <w:t xml:space="preserve"> </w:t>
      </w:r>
      <w:r>
        <w:rPr>
          <w:rFonts w:ascii="Consolas" w:hAnsi="Consolas"/>
          <w:sz w:val="19"/>
        </w:rPr>
        <w:t>DGSTEWARD-Test-Framework.ps1</w:t>
      </w:r>
      <w:r>
        <w:t xml:space="preserve"> reports every pilot control/asset now has a</w:t>
      </w:r>
    </w:p>
    <w:p>
      <w:r>
        <w:t xml:space="preserve">   recorded owner and steward. Rollback is </w:t>
      </w:r>
      <w:r>
        <w:rPr>
          <w:rFonts w:ascii="Consolas" w:hAnsi="Consolas"/>
          <w:sz w:val="19"/>
        </w:rPr>
        <w:t>Remove-RoleGroupMember</w:t>
      </w:r>
      <w:r>
        <w:t xml:space="preserve"> / clearing the metadata tag — the    script prints the exact reverse command for each change it makes.</w:t>
      </w:r>
    </w:p>
    <w:p>
      <w:pPr>
        <w:pStyle w:val="Heading2"/>
      </w:pPr>
      <w:r>
        <w:t>Step 4 — Establish the review cadence (Configure)</w:t>
      </w:r>
    </w:p>
    <w:p>
      <w:pPr>
        <w:pStyle w:val="ListNumber"/>
      </w:pPr>
      <w:r>
        <w:t>Agree the cadence interval with the stakeholders (e.g. quarterly re-certification of owned assets,</w:t>
      </w:r>
    </w:p>
    <w:p>
      <w:r>
        <w:t xml:space="preserve">   monthly gap chase — the interval is a business decision, Requirement 2.8).</w:t>
      </w:r>
    </w:p>
    <w:p>
      <w:pPr>
        <w:pStyle w:val="ListNumber"/>
      </w:pPr>
      <w:r>
        <w:t xml:space="preserve">Record, per control/asset, a </w:t>
      </w:r>
      <w:r>
        <w:rPr>
          <w:b/>
        </w:rPr>
        <w:t>last-reviewed</w:t>
      </w:r>
      <w:r>
        <w:t xml:space="preserve"> date and a </w:t>
      </w:r>
      <w:r>
        <w:rPr>
          <w:b/>
        </w:rPr>
        <w:t>review-by</w:t>
      </w:r>
      <w:r>
        <w:t xml:space="preserve"> date (written into the object's</w:t>
      </w:r>
    </w:p>
    <w:p>
      <w:r>
        <w:t xml:space="preserve">   metadata tag alongside owner/steward, or tracked in the assignment CSV where the object has no writable    metadata). This is what makes "overdue" computable.</w:t>
      </w:r>
    </w:p>
    <w:p>
      <w:pPr>
        <w:pStyle w:val="ListNumber"/>
      </w:pPr>
      <w:r>
        <w:t xml:space="preserve">Assign the cadence an </w:t>
      </w:r>
      <w:r>
        <w:rPr>
          <w:b/>
        </w:rPr>
        <w:t>owner</w:t>
      </w:r>
      <w:r>
        <w:t xml:space="preserve"> (the Data Steward runs it; the Data Owner is Accountable). </w:t>
      </w:r>
      <w:r>
        <w:rPr>
          <w:b/>
        </w:rPr>
        <w:t>Pass/fail:</w:t>
      </w:r>
    </w:p>
    <w:p>
      <w:r>
        <w:t xml:space="preserve">   </w:t>
      </w:r>
      <w:r>
        <w:rPr>
          <w:rFonts w:ascii="Consolas" w:hAnsi="Consolas"/>
          <w:sz w:val="19"/>
        </w:rPr>
        <w:t>DGSTEWARD-Check-Cadence.ps1</w:t>
      </w:r>
      <w:r>
        <w:t xml:space="preserve"> returns a due/overdue list and a named owner for running it.</w:t>
      </w:r>
    </w:p>
    <w:p>
      <w:pPr>
        <w:pStyle w:val="Heading2"/>
      </w:pPr>
      <w:r>
        <w:t>Step 5 — Validate on the pilot domain (Pilot → Validate)</w:t>
      </w:r>
    </w:p>
    <w:p>
      <w:pPr>
        <w:pStyle w:val="ListNumber"/>
      </w:pPr>
      <w:r>
        <w:t xml:space="preserve">Run the full validation suite against </w:t>
      </w:r>
      <w:r>
        <w:rPr>
          <w:rFonts w:ascii="Consolas" w:hAnsi="Consolas"/>
          <w:sz w:val="19"/>
        </w:rPr>
        <w:t>Stewardship Pilot Domain – Stage1</w:t>
      </w:r>
      <w:r>
        <w:t xml:space="preserve"> (see the Testing Guide): every</w:t>
      </w:r>
    </w:p>
    <w:p>
      <w:r>
        <w:t xml:space="preserve">   in-scope control/asset has an Owner and Steward, the RACI resolves to real identities, sensitive roles    are separated, and the cadence produces a correct due/overdue list.</w:t>
      </w:r>
    </w:p>
    <w:p>
      <w:pPr>
        <w:pStyle w:val="ListNumber"/>
      </w:pPr>
      <w:r>
        <w:t xml:space="preserve">Produce </w:t>
      </w:r>
      <w:r>
        <w:rPr>
          <w:rFonts w:ascii="Consolas" w:hAnsi="Consolas"/>
          <w:sz w:val="19"/>
        </w:rPr>
        <w:t>Accountability Coverage – Report</w:t>
      </w:r>
      <w:r>
        <w:t xml:space="preserve"> (</w:t>
      </w:r>
      <w:r>
        <w:rPr>
          <w:rFonts w:ascii="Consolas" w:hAnsi="Consolas"/>
          <w:sz w:val="19"/>
        </w:rPr>
        <w:t>DGSTEWARD-Report-Accountability.ps1</w:t>
      </w:r>
      <w:r>
        <w:t>) — the coverage</w:t>
      </w:r>
    </w:p>
    <w:p>
      <w:r>
        <w:t xml:space="preserve">   percentage and gap list for the pilot. </w:t>
      </w:r>
      <w:r>
        <w:rPr>
          <w:b/>
        </w:rPr>
        <w:t>Pass/fail:</w:t>
      </w:r>
      <w:r>
        <w:t xml:space="preserve"> pilot coverage is 100% of in-scope controls, or    every remaining gap is a named, owned action item.</w:t>
      </w:r>
    </w:p>
    <w:p>
      <w:pPr>
        <w:pStyle w:val="Heading2"/>
      </w:pPr>
      <w:r>
        <w:t>Step 6 — Expand across the estate (Expand)</w:t>
      </w:r>
    </w:p>
    <w:p>
      <w:pPr>
        <w:pStyle w:val="ListNumber"/>
      </w:pPr>
      <w:r>
        <w:t>Broaden the assignment CSV from the pilot domain to the full in-scope set; re-run Step 3 (dry-run then</w:t>
      </w:r>
    </w:p>
    <w:p>
      <w:r>
        <w:t xml:space="preserve">   </w:t>
      </w:r>
      <w:r>
        <w:rPr>
          <w:rFonts w:ascii="Consolas" w:hAnsi="Consolas"/>
          <w:sz w:val="19"/>
        </w:rPr>
        <w:t>-Commit</w:t>
      </w:r>
      <w:r>
        <w:t>) domain by domain, not all at once.</w:t>
      </w:r>
    </w:p>
    <w:p>
      <w:pPr>
        <w:pStyle w:val="ListNumber"/>
      </w:pPr>
      <w:r>
        <w:t>Re-run the accountability report and confirm coverage across the estate; hand the running of the</w:t>
      </w:r>
    </w:p>
    <w:p>
      <w:r>
        <w:t xml:space="preserve">   cadence to the named stewards.</w:t>
      </w:r>
    </w:p>
    <w:p>
      <w:pPr>
        <w:pStyle w:val="ListNumber"/>
      </w:pPr>
      <w:r>
        <w:rPr>
          <w:b/>
        </w:rPr>
        <w:t>Pass/fail:</w:t>
      </w:r>
      <w:r>
        <w:t xml:space="preserve"> estate coverage meets the agreed target; the cadence is scheduled and owned; every</w:t>
      </w:r>
    </w:p>
    <w:p>
      <w:r>
        <w:t xml:space="preserve">   sensitive role remains named, minimal, and separated.</w:t>
      </w:r>
    </w:p>
    <w:p>
      <w:pPr>
        <w:ind w:left="432"/>
      </w:pPr>
      <w:r>
        <w:rPr>
          <w:i/>
          <w:color w:val="2E86C1"/>
        </w:rPr>
        <w:t>What is deferred (by design). *What* an asset's classification, retention, or records schedule is, *whether* a regulation applies, and *who may* hold a sensitive role are determinations made by compliance, records, privacy, and legal — not by this framework. The framework records and operates those decisions with named accountability and a cadence; it does not make them, and it does not author the underlying label/DLP/retention policies.</w:t>
      </w:r>
    </w:p>
    <w:p>
      <w:pPr>
        <w:pStyle w:val="Heading1"/>
      </w:pPr>
      <w:r>
        <w:t>5. Testing Guide — Data-Owner &amp; Steward Framework (Microsoft Purview)</w:t>
      </w:r>
    </w:p>
    <w:p>
      <w:r>
        <w:t xml:space="preserve">Run after building the ownership inventory and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preview). Validate on the </w:t>
      </w:r>
      <w:r>
        <w:rPr>
          <w:rFonts w:ascii="Consolas" w:hAnsi="Consolas"/>
          <w:sz w:val="19"/>
        </w:rPr>
        <w:t>Stewardship Pilot Domain – Stage1</w:t>
      </w:r>
      <w:r>
        <w:t xml:space="preserve"> before rolling the framework across the estate.</w:t>
      </w:r>
    </w:p>
    <w:p>
      <w:pPr>
        <w:pStyle w:val="Heading2"/>
      </w:pPr>
      <w:r>
        <w:t>Test 1 — Ownership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DGSTEWARD-Assess-Ownership.ps1 -CsvPath .\OwnershipInventory.csv</w:t>
      </w:r>
      <w:r>
        <w:t xml:space="preserve">; compare its control count against what you see in the Purview portal (labels, DLP policies, retention policies, governance domains). </w:t>
      </w:r>
      <w:r>
        <w:rPr>
          <w:b/>
        </w:rPr>
        <w:t>Expected:</w:t>
      </w:r>
      <w:r>
        <w:t xml:space="preserve"> Every in-scope control/asset appears in the inventory; each is marked *owned* / *steward- assigned* / *unowned* correctly, and the coverage number matches a manual spot-check.</w:t>
      </w:r>
    </w:p>
    <w:p>
      <w:pPr>
        <w:pStyle w:val="Heading2"/>
      </w:pPr>
      <w:r>
        <w:t>Test 2 — RACI is well-formed</w:t>
      </w:r>
    </w:p>
    <w:p>
      <w:r>
        <w:rPr>
          <w:b/>
        </w:rPr>
        <w:t>Do:</w:t>
      </w:r>
      <w:r>
        <w:t xml:space="preserve"> Open </w:t>
      </w:r>
      <w:r>
        <w:rPr>
          <w:rFonts w:ascii="Consolas" w:hAnsi="Consolas"/>
          <w:sz w:val="19"/>
        </w:rPr>
        <w:t>Data-Owner/Steward RACI – Design</w:t>
      </w:r>
      <w:r>
        <w:t xml:space="preserve">; for each activity row count the A/R/C/I entries. </w:t>
      </w:r>
      <w:r>
        <w:rPr>
          <w:b/>
        </w:rPr>
        <w:t>Expected:</w:t>
      </w:r>
      <w:r>
        <w:t xml:space="preserve"> Exactly </w:t>
      </w:r>
      <w:r>
        <w:rPr>
          <w:b/>
        </w:rPr>
        <w:t>one Accountable</w:t>
      </w:r>
      <w:r>
        <w:t xml:space="preserve"> party per activity, at least one Responsible party per activity, and every named party resolves to a real person or group (no placeholders). No activity is orphaned.</w:t>
      </w:r>
    </w:p>
    <w:p>
      <w:pPr>
        <w:pStyle w:val="Heading2"/>
      </w:pPr>
      <w:r>
        <w:t>Test 3 — Assignment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DGSTEWARD-Set-Stewardship.ps1 -MatrixPath .\Purview-Stewardship-Matrix.csv -WhatIf</w:t>
      </w:r>
      <w:r>
        <w:t xml:space="preserve">; afterward re-run </w:t>
      </w:r>
      <w:r>
        <w:rPr>
          <w:rFonts w:ascii="Consolas" w:hAnsi="Consolas"/>
          <w:sz w:val="19"/>
        </w:rPr>
        <w:t>DGSTEWARD-Assess-Ownership.ps1</w:t>
      </w:r>
      <w:r>
        <w:t xml:space="preserve">. </w:t>
      </w:r>
      <w:r>
        <w:rPr>
          <w:b/>
        </w:rPr>
        <w:t>Expected:</w:t>
      </w:r>
      <w:r>
        <w:t xml:space="preserve"> The dry-run lists the intended owner/steward assignments and prints the reverse command for each; the inventory is unchanged — </w:t>
      </w:r>
      <w:r>
        <w:rPr>
          <w:rFonts w:ascii="Consolas" w:hAnsi="Consolas"/>
          <w:sz w:val="19"/>
        </w:rPr>
        <w:t>-WhatIf</w:t>
      </w:r>
      <w:r>
        <w:t xml:space="preserve"> truly changed nothing.</w:t>
      </w:r>
    </w:p>
    <w:p>
      <w:pPr>
        <w:pStyle w:val="Heading2"/>
      </w:pPr>
      <w:r>
        <w:t>Test 4 — Every pilot control/asset has an owner and a steward</w:t>
      </w:r>
    </w:p>
    <w:p>
      <w:r>
        <w:rPr>
          <w:b/>
        </w:rPr>
        <w:t>Do:</w:t>
      </w:r>
      <w:r>
        <w:t xml:space="preserve"> After </w:t>
      </w:r>
      <w:r>
        <w:rPr>
          <w:rFonts w:ascii="Consolas" w:hAnsi="Consolas"/>
          <w:sz w:val="19"/>
        </w:rPr>
        <w:t>-Commit</w:t>
      </w:r>
      <w:r>
        <w:t xml:space="preserve"> on the pilot domain, run </w:t>
      </w:r>
      <w:r>
        <w:rPr>
          <w:rFonts w:ascii="Consolas" w:hAnsi="Consolas"/>
          <w:sz w:val="19"/>
        </w:rPr>
        <w:t>DGSTEWARD-Test-Framework.ps1</w:t>
      </w:r>
      <w:r>
        <w:t xml:space="preserve">. </w:t>
      </w:r>
      <w:r>
        <w:rPr>
          <w:b/>
        </w:rPr>
        <w:t>Expected:</w:t>
      </w:r>
      <w:r>
        <w:t xml:space="preserve"> Every in-scope control/asset in </w:t>
      </w:r>
      <w:r>
        <w:rPr>
          <w:rFonts w:ascii="Consolas" w:hAnsi="Consolas"/>
          <w:sz w:val="19"/>
        </w:rPr>
        <w:t>Stewardship Pilot Domain – Stage1</w:t>
      </w:r>
      <w:r>
        <w:t xml:space="preserve"> reports a recorded </w:t>
      </w:r>
      <w:r>
        <w:rPr>
          <w:b/>
        </w:rPr>
        <w:t>Data Owner</w:t>
      </w:r>
      <w:r>
        <w:t xml:space="preserve"> and </w:t>
      </w:r>
      <w:r>
        <w:rPr>
          <w:b/>
        </w:rPr>
        <w:t>Data Steward</w:t>
      </w:r>
      <w:r>
        <w:t>; there are zero unowned in-scope items, or every remaining gap is a named, owned action.</w:t>
      </w:r>
    </w:p>
    <w:p>
      <w:pPr>
        <w:pStyle w:val="Heading2"/>
      </w:pPr>
      <w:r>
        <w:t>Test 5 — Named roles resolve to real identities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DGSTEWARD-Report-Accountability.ps1</w:t>
      </w:r>
      <w:r>
        <w:t xml:space="preserve">; it resolves each named owner/steward against Graph. </w:t>
      </w:r>
      <w:r>
        <w:rPr>
          <w:b/>
        </w:rPr>
        <w:t>Expected:</w:t>
      </w:r>
      <w:r>
        <w:t xml:space="preserve"> Every name in the RACI and the assignment matrix resolves to a valid user or group; no assignment points at a departed or non-existent identity.</w:t>
      </w:r>
    </w:p>
    <w:p>
      <w:pPr>
        <w:pStyle w:val="Heading2"/>
      </w:pPr>
      <w:r>
        <w:t>Test 6 — Separation of duties holds</w:t>
      </w:r>
    </w:p>
    <w:p>
      <w:r>
        <w:rPr>
          <w:b/>
        </w:rPr>
        <w:t>Do:</w:t>
      </w:r>
      <w:r>
        <w:t xml:space="preserve"> Review the sensitive-role rows (Insider Risk, Communication Compliance, eDiscovery) in the RACI and the corresponding role-group membership. </w:t>
      </w:r>
      <w:r>
        <w:rPr>
          <w:b/>
        </w:rPr>
        <w:t>Expected:</w:t>
      </w:r>
      <w:r>
        <w:t xml:space="preserve"> These roles are named, minimal, and </w:t>
      </w:r>
      <w:r>
        <w:rPr>
          <w:b/>
        </w:rPr>
        <w:t>separate</w:t>
      </w:r>
      <w:r>
        <w:t xml:space="preserve"> from general stewardship; the same person does not both steward general data and hold a sensitive role beyond the HR/legal-approved list.</w:t>
      </w:r>
    </w:p>
    <w:p>
      <w:pPr>
        <w:pStyle w:val="Heading2"/>
      </w:pPr>
      <w:r>
        <w:t>Test 7 — Review cadence produces a correct due/overdue list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DGSTEWARD-Check-Cadence.ps1 -CadenceDays 90</w:t>
      </w:r>
      <w:r>
        <w:t xml:space="preserve"> (or your agreed interval). </w:t>
      </w:r>
      <w:r>
        <w:rPr>
          <w:b/>
        </w:rPr>
        <w:t>Expected:</w:t>
      </w:r>
      <w:r>
        <w:t xml:space="preserve"> The script returns each control/asset's last-reviewed and review-by dates and correctly flags </w:t>
      </w:r>
      <w:r>
        <w:rPr>
          <w:b/>
        </w:rPr>
        <w:t>due</w:t>
      </w:r>
      <w:r>
        <w:t xml:space="preserve"> and </w:t>
      </w:r>
      <w:r>
        <w:rPr>
          <w:b/>
        </w:rPr>
        <w:t>overdue</w:t>
      </w:r>
      <w:r>
        <w:t xml:space="preserve"> items; an item just re-certified drops off the overdue list; an item past its review-by date appears on it.</w:t>
      </w:r>
    </w:p>
    <w:p>
      <w:pPr>
        <w:pStyle w:val="Heading2"/>
      </w:pPr>
      <w:r>
        <w:t>Test 8 — Accountability report reflects reality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DGSTEWARD-Report-Accountability.ps1 -CsvPath .\Accountability.csv</w:t>
      </w:r>
      <w:r>
        <w:t xml:space="preserve">; open the Purview portal and spot-check three controls.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Accountability Coverage – Report</w:t>
      </w:r>
      <w:r>
        <w:t xml:space="preserve"> shows the coverage percentage and gap list that match the portal; the three spot-checked controls' owner/steward match what the report claims.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pass (pilot)</w:t>
            </w:r>
          </w:p>
        </w:tc>
        <w:tc>
          <w:tcPr>
            <w:tcW w:type="dxa" w:w="4320"/>
          </w:tcPr>
          <w:p>
            <w:r>
              <w:t xml:space="preserve">Tests 1–8 pass on </w:t>
            </w:r>
            <w:r>
              <w:rPr>
                <w:rFonts w:ascii="Consolas" w:hAnsi="Consolas"/>
                <w:sz w:val="19"/>
              </w:rPr>
              <w:t>Stewardship Pilot Domain – Stage1</w:t>
            </w:r>
            <w:r>
              <w:t>: inventory complete, RACI well-formed (one A per activity), assignments applied, every pilot item owned + steward-assigned, roles resolve, separation holds, cadence correct, report accurate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Tests 1, 3–5, 7–8 pass again after broadening from the pilot domain to the full estate, with coverage meeting the agreed target and the cadence scheduled and owned</w:t>
            </w:r>
          </w:p>
        </w:tc>
      </w:tr>
    </w:tbl>
    <w:p>
      <w:pPr>
        <w:pStyle w:val="Heading1"/>
      </w:pPr>
      <w:r>
        <w:t>6. Troubleshooting Guide — Data-Owner &amp; Steward Framework (Microsoft Purview)</w:t>
      </w:r>
    </w:p>
    <w:p>
      <w:r>
        <w:t xml:space="preserve">Field issues and how to resolve them, in the order you are likely to hit them. Every check here is safe (read-only or a </w:t>
      </w:r>
      <w:r>
        <w:rPr>
          <w:rFonts w:ascii="Consolas" w:hAnsi="Consolas"/>
          <w:sz w:val="19"/>
        </w:rPr>
        <w:t>-WhatIf</w:t>
      </w:r>
      <w:r>
        <w:t xml:space="preserve"> preview).</w:t>
      </w:r>
    </w:p>
    <w:p>
      <w:pPr>
        <w:pStyle w:val="Heading2"/>
      </w:pPr>
      <w:r>
        <w:t>A capability or surface is missing from the Purview portal</w:t>
      </w:r>
    </w:p>
    <w:p>
      <w:r>
        <w:rPr>
          <w:b/>
        </w:rPr>
        <w:t>Symptom:</w:t>
      </w:r>
      <w:r>
        <w:t xml:space="preserve"> A surface you expected to assign ownership for (records management, Audit Premium, Unified Catalog governance domains) does not appear, or shows "upgrade required." </w:t>
      </w:r>
      <w:r>
        <w:rPr>
          <w:b/>
        </w:rPr>
        <w:t>Cause:</w:t>
      </w:r>
      <w:r>
        <w:t xml:space="preserve"> It is not licensed on the current plan — Purview is heavily plan-gated (E5 / E5 Compliance; the Unified Catalog / Data Governance side is consumption-billed via an Azure subscription; some features are in preview). </w:t>
      </w:r>
      <w:r>
        <w:rPr>
          <w:b/>
        </w:rPr>
        <w:t>Fix:</w:t>
      </w:r>
      <w:r>
        <w:t xml:space="preserve"> Confirm the SKU in </w:t>
      </w:r>
      <w:r>
        <w:rPr>
          <w:rFonts w:ascii="Consolas" w:hAnsi="Consolas"/>
          <w:sz w:val="19"/>
        </w:rPr>
        <w:t>Billing → Licenses</w:t>
      </w:r>
      <w:r>
        <w:t xml:space="preserve"> and the linked Azure subscription for Data Governance. Record the surface as </w:t>
      </w:r>
      <w:r>
        <w:rPr>
          <w:b/>
        </w:rPr>
        <w:t>out-of-scope for ownership assignment for now</w:t>
      </w:r>
      <w:r>
        <w:t xml:space="preserve"> rather than forcing it. Verify availability against your own tenant and plan — the capability set evolves.</w:t>
      </w:r>
    </w:p>
    <w:p>
      <w:pPr>
        <w:pStyle w:val="Heading2"/>
      </w:pPr>
      <w:r>
        <w:t>`Connect-IPPSSession` fails or cmdlets are "not recognized"</w:t>
      </w:r>
    </w:p>
    <w:p>
      <w:r>
        <w:rPr>
          <w:b/>
        </w:rPr>
        <w:t>Symptom:</w:t>
      </w:r>
      <w:r>
        <w:t xml:space="preserve"> Connection errors, repeated auth prompts, or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Get-DlpCompliancePolicy</w:t>
      </w:r>
      <w:r>
        <w:t xml:space="preserve"> not found. </w:t>
      </w:r>
      <w:r>
        <w:rPr>
          <w:b/>
        </w:rPr>
        <w:t>Cause:</w:t>
      </w:r>
      <w:r>
        <w:t xml:space="preserve"> Missing/old ExchangeOnlineManagement module, or a basic-auth/legacy sign-in.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 -Force</w:t>
      </w:r>
      <w:r>
        <w:t xml:space="preserve">; use a modern-auth/MFA admin account; run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PowerShell) — the label/DLP/retention cmdlets live there, not in plain Exchange Online. Close and reopen PowerShell if a stale session is cached.</w:t>
      </w:r>
    </w:p>
    <w:p>
      <w:pPr>
        <w:pStyle w:val="Heading2"/>
      </w:pPr>
      <w:r>
        <w:t>`DGSTEWARD-Assess-Ownership.ps1` shows everything as "Unowned"</w:t>
      </w:r>
    </w:p>
    <w:p>
      <w:r>
        <w:rPr>
          <w:b/>
        </w:rPr>
        <w:t>Symptom:</w:t>
      </w:r>
      <w:r>
        <w:t xml:space="preserve"> The inventory runs but every control reports no Owner/Steward. </w:t>
      </w:r>
      <w:r>
        <w:rPr>
          <w:b/>
        </w:rPr>
        <w:t>Cause:</w:t>
      </w:r>
      <w:r>
        <w:t xml:space="preserve"> Ownership has not been applied yet, or it was recorded somewhere other than the object comment tag the scripts read (</w:t>
      </w:r>
      <w:r>
        <w:rPr>
          <w:rFonts w:ascii="Consolas" w:hAnsi="Consolas"/>
          <w:sz w:val="19"/>
        </w:rPr>
        <w:t>Owner=…; Steward=…</w:t>
      </w:r>
      <w:r>
        <w:t xml:space="preserve">). </w:t>
      </w:r>
      <w:r>
        <w:rPr>
          <w:b/>
        </w:rPr>
        <w:t>Fix:</w:t>
      </w:r>
      <w:r>
        <w:t xml:space="preserve"> This is expected before Step 3. Author the assignment matrix and run </w:t>
      </w:r>
      <w:r>
        <w:rPr>
          <w:rFonts w:ascii="Consolas" w:hAnsi="Consolas"/>
          <w:sz w:val="19"/>
        </w:rPr>
        <w:t>DGSTEWARD-Set-Stewardship.ps1</w:t>
      </w:r>
      <w:r>
        <w:t xml:space="preserve"> (dry-run, then </w:t>
      </w:r>
      <w:r>
        <w:rPr>
          <w:rFonts w:ascii="Consolas" w:hAnsi="Consolas"/>
          <w:sz w:val="19"/>
        </w:rPr>
        <w:t>-Commit</w:t>
      </w:r>
      <w:r>
        <w:t xml:space="preserve"> on the pilot). The framework's convention is to store owner/steward in the object's </w:t>
      </w:r>
      <w:r>
        <w:rPr>
          <w:b/>
        </w:rPr>
        <w:t>comment/metadata</w:t>
      </w:r>
      <w:r>
        <w:t>; if your organization records ownership elsewhere (a CMDB, a separate register), keep the tag in sync so the scripts can evidence coverage.</w:t>
      </w:r>
    </w:p>
    <w:p>
      <w:pPr>
        <w:pStyle w:val="Heading2"/>
      </w:pPr>
      <w:r>
        <w:t>The governance-domain rows are skipped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DGSTEWARD-Assess-Ownership.ps1</w:t>
      </w:r>
      <w:r>
        <w:t xml:space="preserve"> reports governance domains skipped. </w:t>
      </w:r>
      <w:r>
        <w:rPr>
          <w:b/>
        </w:rPr>
        <w:t>Cause:</w:t>
      </w:r>
      <w:r>
        <w:t xml:space="preserve"> No </w:t>
      </w:r>
      <w:r>
        <w:rPr>
          <w:rFonts w:ascii="Consolas" w:hAnsi="Consolas"/>
          <w:sz w:val="19"/>
        </w:rPr>
        <w:t>-DataGovernanceUri</w:t>
      </w:r>
      <w:r>
        <w:t xml:space="preserve"> was supplied, or the Unified Catalog data-plane API was not reachable — the Data Governance experience is evolving and partly in preview, and its API version/path is </w:t>
      </w:r>
      <w:r>
        <w:rPr>
          <w:b/>
        </w:rPr>
        <w:t>not assumed</w:t>
      </w:r>
      <w:r>
        <w:t xml:space="preserve"> by the scripts. </w:t>
      </w:r>
      <w:r>
        <w:rPr>
          <w:b/>
        </w:rPr>
        <w:t>Fix:</w:t>
      </w:r>
      <w:r>
        <w:t xml:space="preserve"> Assign and verify governance-domain </w:t>
      </w:r>
      <w:r>
        <w:rPr>
          <w:b/>
        </w:rPr>
        <w:t>owners/stewards in the Purview portal</w:t>
      </w:r>
      <w:r>
        <w:t xml:space="preserve"> (Unified Catalog → the domain → its roles — verify the path in your tenant). Only supply </w:t>
      </w:r>
      <w:r>
        <w:rPr>
          <w:rFonts w:ascii="Consolas" w:hAnsi="Consolas"/>
          <w:sz w:val="19"/>
        </w:rPr>
        <w:t>-DataGovernanceUri</w:t>
      </w:r>
      <w:r>
        <w:t xml:space="preserve"> if you have confirmed the current data-plane endpoint for your tenant; the script never invents it.</w:t>
      </w:r>
    </w:p>
    <w:p>
      <w:pPr>
        <w:pStyle w:val="Heading2"/>
      </w:pPr>
      <w:r>
        <w:t>`DGSTEWARD-Set-Stewardship.ps1` "changed nothing"</w:t>
      </w:r>
    </w:p>
    <w:p>
      <w:r>
        <w:rPr>
          <w:b/>
        </w:rPr>
        <w:t>Symptom:</w:t>
      </w:r>
      <w:r>
        <w:t xml:space="preserve"> You ran the assignment script and no control was updated. </w:t>
      </w:r>
      <w:r>
        <w:rPr>
          <w:b/>
        </w:rPr>
        <w:t>Cause:</w:t>
      </w:r>
      <w:r>
        <w:t xml:space="preserve"> This is by design — </w:t>
      </w:r>
      <w:r>
        <w:rPr>
          <w:b/>
        </w:rPr>
        <w:t>`-WhatIf` is the default</w:t>
      </w:r>
      <w:r>
        <w:t xml:space="preserve">. Without </w:t>
      </w:r>
      <w:r>
        <w:rPr>
          <w:rFonts w:ascii="Consolas" w:hAnsi="Consolas"/>
          <w:sz w:val="19"/>
        </w:rPr>
        <w:t>-Commit</w:t>
      </w:r>
      <w:r>
        <w:t xml:space="preserve"> the script only previews and prints the reverse command for each intended change. </w:t>
      </w:r>
      <w:r>
        <w:rPr>
          <w:b/>
        </w:rPr>
        <w:t>Fix:</w:t>
      </w:r>
      <w:r>
        <w:t xml:space="preserve"> Review the preview, confirm it matches </w:t>
      </w:r>
      <w:r>
        <w:rPr>
          <w:rFonts w:ascii="Consolas" w:hAnsi="Consolas"/>
          <w:sz w:val="19"/>
        </w:rPr>
        <w:t>Data-Owner/Steward RACI – Design</w:t>
      </w:r>
      <w:r>
        <w:t xml:space="preserve">, then re-run with </w:t>
      </w:r>
      <w:r>
        <w:rPr>
          <w:rFonts w:ascii="Consolas" w:hAnsi="Consolas"/>
          <w:sz w:val="19"/>
        </w:rPr>
        <w:t>-Commit</w:t>
      </w:r>
      <w:r>
        <w:t xml:space="preserve"> — scoped to </w:t>
      </w:r>
      <w:r>
        <w:rPr>
          <w:rFonts w:ascii="Consolas" w:hAnsi="Consolas"/>
          <w:sz w:val="19"/>
        </w:rPr>
        <w:t>Stewardship Pilot Domain – Stage1</w:t>
      </w:r>
      <w:r>
        <w:t xml:space="preserve"> first, then expand.</w:t>
      </w:r>
    </w:p>
    <w:p>
      <w:pPr>
        <w:pStyle w:val="Heading2"/>
      </w:pPr>
      <w:r>
        <w:t>A role group named in the matrix "does not exist"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DGSTEWARD-Set-Stewardship.ps1</w:t>
      </w:r>
      <w:r>
        <w:t xml:space="preserve"> warns a role group was not found and skips the member add. </w:t>
      </w:r>
      <w:r>
        <w:rPr>
          <w:b/>
        </w:rPr>
        <w:t>Cause:</w:t>
      </w:r>
      <w:r>
        <w:t xml:space="preserve"> The built-in role-group name differs in your tenant, the Purview portal has moved that role into the unified Purview RBAC model, or the role belongs to a capability not licensed. </w:t>
      </w:r>
      <w:r>
        <w:rPr>
          <w:b/>
        </w:rPr>
        <w:t>Fix:</w:t>
      </w:r>
      <w:r>
        <w:t xml:space="preserve"> Verify the exact name in Purview portal → </w:t>
      </w:r>
      <w:r>
        <w:rPr>
          <w:rFonts w:ascii="Consolas" w:hAnsi="Consolas"/>
          <w:sz w:val="19"/>
        </w:rPr>
        <w:t>Settings → Roles &amp; scopes → Role groups</w:t>
      </w:r>
      <w:r>
        <w:t xml:space="preserve"> (verify path) and correct the matrix. Do not assume a name — the portal is evolving. The tag write still succeeds; only the optional role-group add is skipped.</w:t>
      </w:r>
    </w:p>
    <w:p>
      <w:pPr>
        <w:pStyle w:val="Heading2"/>
      </w:pPr>
      <w:r>
        <w:t>`Set-Label` / `Set-DlpCompliancePolicy` reports access denied on `-Commit`</w:t>
      </w:r>
    </w:p>
    <w:p>
      <w:r>
        <w:rPr>
          <w:b/>
        </w:rPr>
        <w:t>Symptom:</w:t>
      </w:r>
      <w:r>
        <w:t xml:space="preserve"> The commit errors when writing the ownership tag to a control. </w:t>
      </w:r>
      <w:r>
        <w:rPr>
          <w:b/>
        </w:rPr>
        <w:t>Cause:</w:t>
      </w:r>
      <w:r>
        <w:t xml:space="preserve"> The account lacks the least-privilege role to edit that object (e.g. Information Protection Admin for labels, Compliance Administrator for DLP/retention). </w:t>
      </w:r>
      <w:r>
        <w:rPr>
          <w:b/>
        </w:rPr>
        <w:t>Fix:</w:t>
      </w:r>
      <w:r>
        <w:t xml:space="preserve"> Run the commit as an account in the correct built-in role group (Requirement 2.3). Editing a control's comment is a low-impact metadata change, but it still requires the managing role.</w:t>
      </w:r>
    </w:p>
    <w:p>
      <w:pPr>
        <w:pStyle w:val="Heading2"/>
      </w:pPr>
      <w:r>
        <w:t>Named owners/stewards don't resolve in the accountability report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DGSTEWARD-Report-Accountability.ps1 -ResolveIdentities</w:t>
      </w:r>
      <w:r>
        <w:t xml:space="preserve"> flags </w:t>
      </w:r>
      <w:r>
        <w:rPr>
          <w:rFonts w:ascii="Consolas" w:hAnsi="Consolas"/>
          <w:sz w:val="19"/>
        </w:rPr>
        <w:t>OwnerResolves = False</w:t>
      </w:r>
      <w:r>
        <w:t xml:space="preserve">. </w:t>
      </w:r>
      <w:r>
        <w:rPr>
          <w:b/>
        </w:rPr>
        <w:t>Cause:</w:t>
      </w:r>
      <w:r>
        <w:t xml:space="preserve"> The name is a typo, a display-name that doesn't match the directory, or the person has left — or the Graph read scopes (</w:t>
      </w:r>
      <w:r>
        <w:rPr>
          <w:rFonts w:ascii="Consolas" w:hAnsi="Consolas"/>
          <w:sz w:val="19"/>
        </w:rPr>
        <w:t>User.Read.All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) weren't consented. </w:t>
      </w:r>
      <w:r>
        <w:rPr>
          <w:b/>
        </w:rPr>
        <w:t>Fix:</w:t>
      </w:r>
      <w:r>
        <w:t xml:space="preserve"> Prefer </w:t>
      </w:r>
      <w:r>
        <w:rPr>
          <w:b/>
        </w:rPr>
        <w:t>UPNs or security-group names</w:t>
      </w:r>
      <w:r>
        <w:t xml:space="preserve"> in the matrix over free-text display names; consent the read scopes at </w:t>
      </w:r>
      <w:r>
        <w:rPr>
          <w:rFonts w:ascii="Consolas" w:hAnsi="Consolas"/>
          <w:sz w:val="19"/>
        </w:rPr>
        <w:t>Connect-MgGraph</w:t>
      </w:r>
      <w:r>
        <w:t xml:space="preserve"> (admin consent once in Entra → Enterprise applications if required); re-assign any control whose owner/steward has departed. A stale assignment is exactly the gap this report exists to surface.</w:t>
      </w:r>
    </w:p>
    <w:p>
      <w:pPr>
        <w:pStyle w:val="Heading2"/>
      </w:pPr>
      <w:r>
        <w:t>Cadence check shows everything "NEVER-REVIEWED"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DGSTEWARD-Check-Cadence.ps1</w:t>
      </w:r>
      <w:r>
        <w:t xml:space="preserve"> reports no review dates. </w:t>
      </w: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Reviewed=</w:t>
      </w:r>
      <w:r>
        <w:t>/</w:t>
      </w:r>
      <w:r>
        <w:rPr>
          <w:rFonts w:ascii="Consolas" w:hAnsi="Consolas"/>
          <w:sz w:val="19"/>
        </w:rPr>
        <w:t>ReviewBy=</w:t>
      </w:r>
      <w:r>
        <w:t xml:space="preserve"> dates were never written — assignments were made without recording a review date. </w:t>
      </w:r>
      <w:r>
        <w:rPr>
          <w:b/>
        </w:rPr>
        <w:t>Fix:</w:t>
      </w:r>
      <w:r>
        <w:t xml:space="preserve"> When you assign ownership, include </w:t>
      </w:r>
      <w:r>
        <w:rPr>
          <w:rFonts w:ascii="Consolas" w:hAnsi="Consolas"/>
          <w:sz w:val="19"/>
        </w:rPr>
        <w:t>Reviewed</w:t>
      </w:r>
      <w:r>
        <w:t xml:space="preserve"> and </w:t>
      </w:r>
      <w:r>
        <w:rPr>
          <w:rFonts w:ascii="Consolas" w:hAnsi="Consolas"/>
          <w:sz w:val="19"/>
        </w:rPr>
        <w:t>ReviewBy</w:t>
      </w:r>
      <w:r>
        <w:t xml:space="preserve"> in the matrix so the tag carries them; re-run </w:t>
      </w:r>
      <w:r>
        <w:rPr>
          <w:rFonts w:ascii="Consolas" w:hAnsi="Consolas"/>
          <w:sz w:val="19"/>
        </w:rPr>
        <w:t>DGSTEWARD-Set-Stewardship.ps1 -Commit</w:t>
      </w:r>
      <w:r>
        <w:t xml:space="preserve">. Going forward, each re-certification updates </w:t>
      </w:r>
      <w:r>
        <w:rPr>
          <w:rFonts w:ascii="Consolas" w:hAnsi="Consolas"/>
          <w:sz w:val="19"/>
        </w:rPr>
        <w:t>Reviewed=</w:t>
      </w:r>
      <w:r>
        <w:t xml:space="preserve"> (and the script derives </w:t>
      </w:r>
      <w:r>
        <w:rPr>
          <w:rFonts w:ascii="Consolas" w:hAnsi="Consolas"/>
          <w:sz w:val="19"/>
        </w:rPr>
        <w:t>ReviewBy = Reviewed + CadenceDays</w:t>
      </w:r>
      <w:r>
        <w:t xml:space="preserve"> if you don't set it explicitly).</w:t>
      </w:r>
    </w:p>
    <w:p>
      <w:pPr>
        <w:pStyle w:val="Heading2"/>
      </w:pPr>
      <w:r>
        <w:t>"Who is allowed to hold the Insider Risk / eDiscovery role?"</w:t>
      </w:r>
    </w:p>
    <w:p>
      <w:r>
        <w:rPr>
          <w:b/>
        </w:rPr>
        <w:t>Symptom:</w:t>
      </w:r>
      <w:r>
        <w:t xml:space="preserve"> Uncertainty over assigning a sensitive role in the RACI. </w:t>
      </w:r>
      <w:r>
        <w:rPr>
          <w:b/>
        </w:rPr>
        <w:t>Cause:</w:t>
      </w:r>
      <w:r>
        <w:t xml:space="preserve"> These roles see sensitive employee content; membership is an HR/privacy/legal </w:t>
      </w:r>
      <w:r>
        <w:rPr>
          <w:b/>
        </w:rPr>
        <w:t>determination</w:t>
      </w:r>
      <w:r>
        <w:t xml:space="preserve">, not a technical default. </w:t>
      </w:r>
      <w:r>
        <w:rPr>
          <w:b/>
        </w:rPr>
        <w:t>Fix:</w:t>
      </w:r>
      <w:r>
        <w:t xml:space="preserve"> Leave the sensitive-role rows to the HR/privacy/legal-approved list; keep them named, minimal, and </w:t>
      </w:r>
      <w:r>
        <w:rPr>
          <w:b/>
        </w:rPr>
        <w:t>separate</w:t>
      </w:r>
      <w:r>
        <w:t xml:space="preserve"> from general stewardship. The framework implements the assignment they approve — it does not decide who may hold the role.</w:t>
      </w:r>
    </w:p>
    <w:p>
      <w:pPr>
        <w:pStyle w:val="Heading2"/>
      </w:pPr>
      <w:r>
        <w:t>The framework "passed" but ownership drifted a quarter later</w:t>
      </w:r>
    </w:p>
    <w:p>
      <w:r>
        <w:rPr>
          <w:b/>
        </w:rPr>
        <w:t>Symptom:</w:t>
      </w:r>
      <w:r>
        <w:t xml:space="preserve"> Coverage was 100% at rollout; now controls are unowned or overdue again. </w:t>
      </w:r>
      <w:r>
        <w:rPr>
          <w:b/>
        </w:rPr>
        <w:t>Cause:</w:t>
      </w:r>
      <w:r>
        <w:t xml:space="preserve"> The </w:t>
      </w:r>
      <w:r>
        <w:rPr>
          <w:b/>
        </w:rPr>
        <w:t>review cadence</w:t>
      </w:r>
      <w:r>
        <w:t xml:space="preserve"> isn't running or has no owner — a framework without a cadence decays. </w:t>
      </w:r>
      <w:r>
        <w:rPr>
          <w:b/>
        </w:rPr>
        <w:t>Fix:</w:t>
      </w:r>
      <w:r>
        <w:t xml:space="preserve"> Schedule </w:t>
      </w:r>
      <w:r>
        <w:rPr>
          <w:rFonts w:ascii="Consolas" w:hAnsi="Consolas"/>
          <w:sz w:val="19"/>
        </w:rPr>
        <w:t>DGSTEWARD-Check-Cadence.ps1</w:t>
      </w:r>
      <w:r>
        <w:t xml:space="preserve"> on the agreed interval, give the cadence a named steward to run it and a Data Owner accountable for it running, and treat the overdue list as work, not information. This is the whole point of the cadence deliverable.</w:t>
      </w:r>
    </w:p>
    <w:p>
      <w:pPr>
        <w:pStyle w:val="Heading1"/>
      </w:pPr>
      <w:r>
        <w:t>7. Best Practices — Data-Owner &amp; Steward Framework (Microsoft Purview)</w:t>
      </w:r>
    </w:p>
    <w:p>
      <w:pPr>
        <w:pStyle w:val="ListBullet"/>
      </w:pPr>
      <w:r>
        <w:rPr>
          <w:b/>
        </w:rPr>
        <w:t>Exactly one Accountable party per activity — no exceptions.</w:t>
      </w:r>
      <w:r>
        <w:t xml:space="preserve"> The single most common failure of a</w:t>
      </w:r>
    </w:p>
    <w:p>
      <w:r>
        <w:t xml:space="preserve">  RACI is two people sharing accountability, which is the same as nobody owning it. Every activity row   names exactly one A; if you cannot name one, the activity has no owner and the gap is real.</w:t>
      </w:r>
    </w:p>
    <w:p>
      <w:pPr>
        <w:pStyle w:val="ListBullet"/>
      </w:pPr>
      <w:r>
        <w:rPr>
          <w:b/>
        </w:rPr>
        <w:t>Separate the Data Owner from the Data Custodian.</w:t>
      </w:r>
      <w:r>
        <w:t xml:space="preserve"> The business </w:t>
      </w:r>
      <w:r>
        <w:rPr>
          <w:b/>
        </w:rPr>
        <w:t>Data Owner</w:t>
      </w:r>
      <w:r>
        <w:t xml:space="preserve"> decides intent</w:t>
      </w:r>
    </w:p>
    <w:p>
      <w:r>
        <w:t xml:space="preserve">  (classification, retention, access); the IT/compliance </w:t>
      </w:r>
      <w:r>
        <w:rPr>
          <w:b/>
        </w:rPr>
        <w:t>Custodian / Control Owner</w:t>
      </w:r>
      <w:r>
        <w:t xml:space="preserve"> operates the   control (the label, the DLP policy, the retention policy). Conflating them is how "IT owns compliance"   — a known anti-pattern — creeps back in. Name both.</w:t>
      </w:r>
    </w:p>
    <w:p>
      <w:pPr>
        <w:pStyle w:val="ListBullet"/>
      </w:pPr>
      <w:r>
        <w:rPr>
          <w:b/>
        </w:rPr>
        <w:t>Assign from least privilege, not from Global Admin.</w:t>
      </w:r>
      <w:r>
        <w:t xml:space="preserve"> Add stewards to the specific built-in role group</w:t>
      </w:r>
    </w:p>
    <w:p>
      <w:r>
        <w:t xml:space="preserve">  or governance-domain role their function needs; reserve Global Administrator for the rare tenant-wide   action. Broad admin "to get unblocked" undermines the accountability you are building.</w:t>
      </w:r>
    </w:p>
    <w:p>
      <w:pPr>
        <w:pStyle w:val="ListBullet"/>
      </w:pPr>
      <w:r>
        <w:rPr>
          <w:b/>
        </w:rPr>
        <w:t>Keep the sensitive roles named, minimal, and separate.</w:t>
      </w:r>
      <w:r>
        <w:t xml:space="preserve"> Insider Risk, Communication Compliance, and</w:t>
      </w:r>
    </w:p>
    <w:p>
      <w:r>
        <w:t xml:space="preserve">  eDiscovery see sensitive employee content — their assignments are minimal, named, separate from general   stewardship, and confirmed with HR/privacy/legal. *Who* may hold them is their determination, not a   technical default.</w:t>
      </w:r>
    </w:p>
    <w:p>
      <w:pPr>
        <w:pStyle w:val="ListBullet"/>
      </w:pPr>
      <w:r>
        <w:rPr>
          <w:b/>
        </w:rPr>
        <w:t>Always dry-run assignments.</w:t>
      </w:r>
      <w:r>
        <w:t xml:space="preserve"> Run </w:t>
      </w:r>
      <w:r>
        <w:rPr>
          <w:rFonts w:ascii="Consolas" w:hAnsi="Consolas"/>
          <w:sz w:val="19"/>
        </w:rPr>
        <w:t>DGSTEWARD-Set-Stewardship.ps1 -WhatIf</w:t>
      </w:r>
      <w:r>
        <w:t xml:space="preserve"> and read every line before</w:t>
      </w:r>
    </w:p>
    <w:p>
      <w:r>
        <w:t xml:space="preserve">  </w:t>
      </w:r>
      <w:r>
        <w:rPr>
          <w:rFonts w:ascii="Consolas" w:hAnsi="Consolas"/>
          <w:sz w:val="19"/>
        </w:rPr>
        <w:t>-Commit</w:t>
      </w:r>
      <w:r>
        <w:t>; the script prints the exact reverse command for each change so rollback is trivial.</w:t>
      </w:r>
    </w:p>
    <w:p>
      <w:pPr>
        <w:pStyle w:val="ListBullet"/>
      </w:pPr>
      <w:r>
        <w:rPr>
          <w:b/>
        </w:rPr>
        <w:t>Pilot on a bounded domain before the estate.</w:t>
      </w:r>
      <w:r>
        <w:t xml:space="preserve"> Prove the RACI, the assignments, and the cadence on one</w:t>
      </w:r>
    </w:p>
    <w:p>
      <w:r>
        <w:t xml:space="preserve">  or two governance domains / a small asset set first. A framework is cheap to fix on a ring and expensive   to fix estate-wide.</w:t>
      </w:r>
    </w:p>
    <w:p>
      <w:pPr>
        <w:pStyle w:val="ListBullet"/>
      </w:pPr>
      <w:r>
        <w:rPr>
          <w:b/>
        </w:rPr>
        <w:t>Ownership without a cadence decays — schedule it and give it an owner.</w:t>
      </w:r>
      <w:r>
        <w:t xml:space="preserve"> Re-certify owned assets on</w:t>
      </w:r>
    </w:p>
    <w:p>
      <w:r>
        <w:t xml:space="preserve">  the agreed interval, chase unowned/overdue items every cycle, and produce the accountability report. The   Data Steward runs the cadence; the Data Owner is Accountable for it running.</w:t>
      </w:r>
    </w:p>
    <w:p>
      <w:pPr>
        <w:pStyle w:val="ListBullet"/>
      </w:pPr>
      <w:r>
        <w:rPr>
          <w:b/>
        </w:rPr>
        <w:t>Record a last-reviewed and review-by date on every owned item.</w:t>
      </w:r>
      <w:r>
        <w:t xml:space="preserve"> "Overdue" is only computable if the</w:t>
      </w:r>
    </w:p>
    <w:p>
      <w:r>
        <w:t xml:space="preserve">  dates exist. Write them into the object's metadata where it is writable, or track them in the assignment   matrix where it is not.</w:t>
      </w:r>
    </w:p>
    <w:p>
      <w:pPr>
        <w:pStyle w:val="ListBullet"/>
      </w:pPr>
      <w:r>
        <w:rPr>
          <w:b/>
        </w:rPr>
        <w:t>Own the controls, not just the data.</w:t>
      </w:r>
      <w:r>
        <w:t xml:space="preserve"> A label, a DLP policy, a retention policy, and a governance</w:t>
      </w:r>
    </w:p>
    <w:p>
      <w:r>
        <w:t xml:space="preserve">  domain each need an owner and a steward, the same as a data asset. An unowned control drifts silently.</w:t>
      </w:r>
    </w:p>
    <w:p>
      <w:pPr>
        <w:pStyle w:val="ListBullet"/>
      </w:pPr>
      <w:r>
        <w:rPr>
          <w:b/>
        </w:rPr>
        <w:t>Treat portal paths and the Data Governance API as provisional.</w:t>
      </w:r>
      <w:r>
        <w:t xml:space="preserve"> The Purview portal — especially the</w:t>
      </w:r>
    </w:p>
    <w:p>
      <w:r>
        <w:t xml:space="preserve">  Unified Catalog / Data Governance experience — is actively evolving and partly in preview; verify each   path and API version in your own tenant rather than trusting a screenshot or a version from last   quarter. Do not assume a cmdlet or API that you have not confirmed exists.</w:t>
      </w:r>
    </w:p>
    <w:p>
      <w:pPr>
        <w:pStyle w:val="ListBullet"/>
      </w:pPr>
      <w:r>
        <w:rPr>
          <w:b/>
        </w:rPr>
        <w:t>The framework records decisions; it does not make them.</w:t>
      </w:r>
      <w:r>
        <w:t xml:space="preserve"> *What* an asset is classified as, *what* its</w:t>
      </w:r>
    </w:p>
    <w:p>
      <w:r>
        <w:t xml:space="preserve">  retention/records schedule is, *whether* a regulation applies, and *who may* hold a sensitive role are   determinations for compliance, records, privacy, and legal. Assign accountability for operating those   decisions; defer the decisions themselves.</w:t>
      </w:r>
    </w:p>
    <w:p>
      <w:pPr>
        <w:pStyle w:val="Heading1"/>
      </w:pPr>
      <w:r>
        <w:t>8. Deliverables Summary — Data-Owner &amp; Steward Framework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accountability operating model — roles (Data Owner, Data Steward, Governance Domain Owner, Custodian), the RACI, the review cadence, least-privilege, limitations,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S&amp;C PowerShell + Graph steps (assess coverage, design RACI, apply assignments pilot-first, establish cadence, validate, expand), each control/asset named, pass/fail gates +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DGSTEWARD-Assess-Ownership.ps1</w:t>
            </w:r>
          </w:p>
        </w:tc>
        <w:tc>
          <w:tcPr>
            <w:tcW w:type="dxa" w:w="4320"/>
          </w:tcPr>
          <w:p>
            <w:r>
              <w:t xml:space="preserve">Read-only ownership/coverage discovery: inventories in-scope Purview controls — sensitivity labels, DLP policies, retention policies via S&amp;C PowerShell, and (via Graph, where available) governance domains — and reports for each whether an owner/steward is recorded. Writes </w:t>
            </w:r>
            <w:r>
              <w:rPr>
                <w:rFonts w:ascii="Consolas" w:hAnsi="Consolas"/>
                <w:sz w:val="19"/>
              </w:rPr>
              <w:t>Data Ownership Inventory – Steward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DGSTEWARD-Set-Stewardship.ps1</w:t>
            </w:r>
          </w:p>
        </w:tc>
        <w:tc>
          <w:tcPr>
            <w:tcW w:type="dxa" w:w="4320"/>
          </w:tcPr>
          <w:p>
            <w:r>
              <w:t xml:space="preserve">Stewardship-assignment helper: from a matrix CSV, adds named members to built-in role groups and writes owner/steward + review-date tags to control metadata; </w:t>
            </w:r>
            <w:r>
              <w:rPr>
                <w:b/>
              </w:rPr>
              <w:t>`-WhatIf` by default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apply; prints the reverse command for each change. Writes </w:t>
            </w:r>
            <w:r>
              <w:rPr>
                <w:rFonts w:ascii="Consolas" w:hAnsi="Consolas"/>
                <w:sz w:val="19"/>
              </w:rPr>
              <w:t>Stewardship Assignments – Configure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DGSTEWARD-Test-Framework.ps1</w:t>
            </w:r>
          </w:p>
        </w:tc>
        <w:tc>
          <w:tcPr>
            <w:tcW w:type="dxa" w:w="4320"/>
          </w:tcPr>
          <w:p>
            <w:r>
              <w:t>Read-only validation: confirms every in-scope control/asset has a recorded Data Owner and Data Steward, that named parties resolve, and that separation-of-duties holds; reports any gap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DGSTEWARD-Report-Accountability.ps1</w:t>
            </w:r>
          </w:p>
        </w:tc>
        <w:tc>
          <w:tcPr>
            <w:tcW w:type="dxa" w:w="4320"/>
          </w:tcPr>
          <w:p>
            <w:r>
              <w:t xml:space="preserve">Read-only accountability/coverage report: coverage percentage, gap list, and identity resolution of every named owner/steward against Graph. Writes </w:t>
            </w:r>
            <w:r>
              <w:rPr>
                <w:rFonts w:ascii="Consolas" w:hAnsi="Consolas"/>
                <w:sz w:val="19"/>
              </w:rPr>
              <w:t>Accountability Coverage –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DGSTEWARD-Check-Cadence.ps1</w:t>
            </w:r>
          </w:p>
        </w:tc>
        <w:tc>
          <w:tcPr>
            <w:tcW w:type="dxa" w:w="4320"/>
          </w:tcPr>
          <w:p>
            <w:r>
              <w:t xml:space="preserve">Read-only review-cadence health helper: computes each control/asset's last-reviewed / review-by dates and flags due and overdue items against the agreed interval. Writes </w:t>
            </w:r>
            <w:r>
              <w:rPr>
                <w:rFonts w:ascii="Consolas" w:hAnsi="Consolas"/>
                <w:sz w:val="19"/>
              </w:rPr>
              <w:t>Review Cadence – Health</w:t>
            </w:r>
          </w:p>
        </w:tc>
      </w:tr>
    </w:tbl>
    <w:p>
      <w:r>
        <w:t xml:space="preserve">All scripts are </w:t>
      </w:r>
      <w:r>
        <w:rPr>
          <w:b/>
        </w:rPr>
        <w:t>safe by default</w:t>
      </w:r>
      <w:r>
        <w:t xml:space="preserve"> — read-only, or a </w:t>
      </w:r>
      <w:r>
        <w:rPr>
          <w:rFonts w:ascii="Consolas" w:hAnsi="Consolas"/>
          <w:sz w:val="19"/>
        </w:rPr>
        <w:t>-WhatIf</w:t>
      </w:r>
      <w:r>
        <w:t xml:space="preserve"> preview requiring an explicit </w:t>
      </w:r>
      <w:r>
        <w:rPr>
          <w:rFonts w:ascii="Consolas" w:hAnsi="Consolas"/>
          <w:sz w:val="19"/>
        </w:rPr>
        <w:t>-Commit</w:t>
      </w:r>
      <w:r>
        <w:t xml:space="preserve"> to change anything. No credentials or secrets are stored in code; every script uses interactive modern-auth (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>). Scripts do not invent cmdlets or Data Governance API versions — where the Unified Catalog data-plane API is not confirmed available in your tenant, the governance-domain steps are flagged for portal action rather than assumed.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Outcome</w:t>
      </w:r>
    </w:p>
    <w:p>
      <w:r>
        <w:t xml:space="preserve">A Microsoft Purview data-owner/steward operating framework in place — every in-scope data asset and governance control assigned a named </w:t>
      </w:r>
      <w:r>
        <w:rPr>
          <w:b/>
        </w:rPr>
        <w:t>Data Owner</w:t>
      </w:r>
      <w:r>
        <w:t xml:space="preserve"> and </w:t>
      </w:r>
      <w:r>
        <w:rPr>
          <w:b/>
        </w:rPr>
        <w:t>Data Steward</w:t>
      </w:r>
      <w:r>
        <w:t xml:space="preserve">, responsibility recorded in a well-formed </w:t>
      </w:r>
      <w:r>
        <w:rPr>
          <w:b/>
        </w:rPr>
        <w:t>RACI</w:t>
      </w:r>
      <w:r>
        <w:t xml:space="preserve"> (one Accountable party per activity), and the whole thing on a </w:t>
      </w:r>
      <w:r>
        <w:rPr>
          <w:b/>
        </w:rPr>
        <w:t>review cadence</w:t>
      </w:r>
      <w:r>
        <w:t xml:space="preserve"> so accountability stays current — configured, piloted on a bounded domain, validated against pass/fail gates, and defensible. Regulatory, records, and legal determinations remain with the organization's compliance, records, privacy, and legal functions; this framework operates them with accountability, it does not make them.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DGSTEWARD-Assess-Ownership.ps1</w:t>
      </w:r>
    </w:p>
    <w:p>
      <w:r>
        <w:rPr>
          <w:b/>
        </w:rPr>
        <w:t>Purpose:</w:t>
      </w:r>
      <w:r>
        <w:t xml:space="preserve"> Builds the ownership-coverage baseline for the data-owner/steward framework: inventories the in-scope Purview controls (sensitivity labels, DLP policies, retention policies) via Security &amp; Compliance PowerShell, and — where the Data Governance data-plane is available in your tenant — governance domains via Microsoft Graph, reporting for each whether an owner and steward are recorded in its comment/metadata. Read-only — makes no changes. Writes the export "Data Ownership Inventory - Steward - Assess". HOW TO RUN powershell -ExecutionPolicy Bypass -File .\DGSTEWARD-Assess-Ownership.ps1 -CsvPath .\OwnershipInventory.csv PowerShell 5.1+ or 7+. Requires ExchangeOnlineManagement (Connect-IPPSSession); optional Microsoft Graph SDK for governance domains. Graph read scopes (optional): Organization.Read.All. EXPECTED RESULTS A console + optional CSV inventory of each control with Owner/Steward = recorded or (unowned). PASS = you can state a coverage number per surface and a named list of gaps to close. .NOTES Purview — Data-Owner &amp; Steward Framework. Read-only. No secrets in code. Owner/steward convention: a tag written to the object comment as "Owner=&lt;name&gt;; Steward=&lt;name&gt;; Reviewed=&lt;date&gt;; ReviewBy=&lt;date&gt;". The Unified Catalog / Data Governance experience is evolving and partly in preview — the governance-domain read is attempted only if you supply -DataGovernanceUri and is flagged, never assumed. Verify in your tenant. &gt; [CmdletBinding()] param( [string]$CsvPath, [string]$DataGovernanceUri,   # optional Graph data-governance endpoint if available in your tenant; skipped if omitted [string]$ReportName = 'Data Ownership Inventory - Steward - Assess' )</w:t>
      </w:r>
    </w:p>
    <w:p>
      <w:r>
        <w:rPr>
          <w:b/>
        </w:rPr>
        <w:t>How to run:</w:t>
      </w:r>
      <w:r>
        <w:t xml:space="preserve"> powershell -ExecutionPolicy Bypass -File .\DGSTEWARD-Assess-Ownership.ps1 -CsvPath .\OwnershipInventory.csv PowerShell 5.1+ or 7+. Requires ExchangeOnlineManagement (Connect-IPPSSession); optional Microsoft Graph SDK for governance domains. Graph read scopes (optional): Organization.Read.All. EXPECTED RESULTS A console + optional CSV inventory of each control with Owner/Steward = recorded or (unowned). PASS = you can state a coverage number per surface and a named list of gaps to close. .NOTES Purview — Data-Owner &amp; Steward Framework. Read-only. No secrets in code. Owner/steward convention: a tag written to the object comment as "Owner=&lt;name&gt;; Steward=&lt;name&gt;; Reviewed=&lt;date&gt;; ReviewBy=&lt;date&gt;". The Unified Catalog / Data Governance experience is evolving and partly in preview — the governance-domain read is attempted only if you supply -DataGovernanceUri and is flagged, never assumed. Verify in your tenant. &gt; [CmdletBinding()] param( [string]$CsvPath, [string]$DataGovernanceUri,   # optional Graph data-governance endpoint if available in your tenant; skipped if omitted [string]$ReportName = 'Data Ownership Inventory - Steward - Assess' )</w:t>
      </w:r>
    </w:p>
    <w:p>
      <w:pPr>
        <w:pStyle w:val="Heading2"/>
      </w:pPr>
      <w:r>
        <w:t>DGSTEWARD-Check-Cadence.ps1</w:t>
      </w:r>
    </w:p>
    <w:p>
      <w:r>
        <w:rPr>
          <w:b/>
        </w:rPr>
        <w:t>Purpose:</w:t>
      </w:r>
      <w:r>
        <w:t xml:space="preserve"> Runs the review-cadence check that keeps the framework from decaying: reads each in-scope control's Reviewed= (last-reviewed) and ReviewBy= dates from its ownership tag, computes days-until-due against the agreed interval, and flags items that are DUE-SOON or OVERDUE for the steward to re-certify. Read-only — makes no changes. Writes the export "Review Cadence - Health". HOW TO RUN powershell -ExecutionPolicy Bypass -File .\DGSTEWARD-Check-Cadence.ps1 -CadenceDays 90 -WarnWithinDays 14 PowerShell 5.1+/7+. Requires ExchangeOnlineManagement (Connect-IPPSSession). EXPECTED RESULTS A due/overdue table. PASS = zero overdue items (or every overdue item is a named, owned action). An item just re-certified drops off the overdue list; an item past ReviewBy appears on it. .NOTES Purview — Data-Owner &amp; Steward Framework. Read-only. No secrets in code. If a control has no ReviewBy= date, ReviewBy is derived as Reviewed + CadenceDays; if it has neither, it is reported as NEVER-REVIEWED. &gt; [CmdletBinding()] param( [int]$CadenceDays = 90, [int]$WarnWithinDays = 14, [string]$CsvPath, [string]$ReportName = 'Review Cadence - Health' )</w:t>
      </w:r>
    </w:p>
    <w:p>
      <w:r>
        <w:rPr>
          <w:b/>
        </w:rPr>
        <w:t>How to run:</w:t>
      </w:r>
      <w:r>
        <w:t xml:space="preserve"> powershell -ExecutionPolicy Bypass -File .\DGSTEWARD-Check-Cadence.ps1 -CadenceDays 90 -WarnWithinDays 14 PowerShell 5.1+/7+. Requires ExchangeOnlineManagement (Connect-IPPSSession). EXPECTED RESULTS A due/overdue table. PASS = zero overdue items (or every overdue item is a named, owned action). An item just re-certified drops off the overdue list; an item past ReviewBy appears on it. .NOTES Purview — Data-Owner &amp; Steward Framework. Read-only. No secrets in code. If a control has no ReviewBy= date, ReviewBy is derived as Reviewed + CadenceDays; if it has neither, it is reported as NEVER-REVIEWED. &gt; [CmdletBinding()] param( [int]$CadenceDays = 90, [int]$WarnWithinDays = 14, [string]$CsvPath, [string]$ReportName = 'Review Cadence - Health' )</w:t>
      </w:r>
    </w:p>
    <w:p>
      <w:pPr>
        <w:pStyle w:val="Heading2"/>
      </w:pPr>
      <w:r>
        <w:t>DGSTEWARD-Report-Accountability.ps1</w:t>
      </w:r>
    </w:p>
    <w:p>
      <w:r>
        <w:rPr>
          <w:b/>
        </w:rPr>
        <w:t>Purpose:</w:t>
      </w:r>
      <w:r>
        <w:t xml:space="preserve"> Produces the accountability coverage report: the percentage of in-scope Purview controls with a recorded Owner and Steward, the gap list, and — where the Microsoft Graph SDK is available — resolution of each named owner/steward to a real user or group so stale assignments (departed people, typo'd names) surface. Read-only — makes no changes. Writes the export "Accountability Coverage - Report". HOW TO RUN powershell -ExecutionPolicy Bypass -File .\DGSTEWARD-Report-Accountability.ps1 -CsvPath .\Accountability.csv PowerShell 5.1+/7+. Requires ExchangeOnlineManagement (Connect-IPPSSession). Optional Microsoft Graph SDK for identity resolution; Graph read scopes: User.Read.All, Group.Read.All. EXPECTED RESULTS A coverage percentage, a gap list, and (if Graph is used) an "identity resolves: yes/no" column. PASS = coverage meets the agreed target and every named party resolves. .NOTES Purview — Data-Owner &amp; Steward Framework. Read-only. No secrets in code. &gt; [CmdletBinding()] param( [string]$CsvPath, [switch]$ResolveIdentities, [string]$ReportName = 'Accountability Coverage - Report' )</w:t>
      </w:r>
    </w:p>
    <w:p>
      <w:r>
        <w:rPr>
          <w:b/>
        </w:rPr>
        <w:t>How to run:</w:t>
      </w:r>
      <w:r>
        <w:t xml:space="preserve"> powershell -ExecutionPolicy Bypass -File .\DGSTEWARD-Report-Accountability.ps1 -CsvPath .\Accountability.csv PowerShell 5.1+/7+. Requires ExchangeOnlineManagement (Connect-IPPSSession). Optional Microsoft Graph SDK for identity resolution; Graph read scopes: User.Read.All, Group.Read.All. EXPECTED RESULTS A coverage percentage, a gap list, and (if Graph is used) an "identity resolves: yes/no" column. PASS = coverage meets the agreed target and every named party resolves. .NOTES Purview — Data-Owner &amp; Steward Framework. Read-only. No secrets in code. &gt; [CmdletBinding()] param( [string]$CsvPath, [switch]$ResolveIdentities, [string]$ReportName = 'Accountability Coverage - Report' )</w:t>
      </w:r>
    </w:p>
    <w:p>
      <w:pPr>
        <w:pStyle w:val="Heading2"/>
      </w:pPr>
      <w:r>
        <w:t>DGSTEWARD-Set-Stewardship.ps1</w:t>
      </w:r>
    </w:p>
    <w:p>
      <w:r>
        <w:rPr>
          <w:b/>
        </w:rPr>
        <w:t>Purpose:</w:t>
      </w:r>
      <w:r>
        <w:t xml:space="preserve"> Applies the stewardship assignment matrix: writes an "Owner=; Steward=; Reviewed=; ReviewBy=" tag to each in-scope control's comment/metadata (sensitivity label, DLP policy, retention policy) and, where named, adds a member to the built-in role group that steward needs. SAFE BY DEFAULT — runs as a -WhatIf preview that changes nothing and prints the exact reverse command for each action; pass -Commit to apply. Writes the record "Stewardship Assignments - Configure". HOW TO RUN Preview (default, no changes): powershell -ExecutionPolicy Bypass -File .\DGSTEWARD-Set-Stewardship.ps1 -MatrixPath .\Purview-Stewardship-Matrix.csv -WhatIf Apply (pilot domain first): powershell -ExecutionPolicy Bypass -File .\DGSTEWARD-Set-Stewardship.ps1 -MatrixPath .\Purview-Stewardship-Matrix.csv -Commit CSV columns: ControlType,Name,Identity,Owner,Steward,RoleGroup,Member,Reviewed,ReviewBy PowerShell 5.1+/7+. Requires ExchangeOnlineManagement (Connect-IPPSSession). EXPECTED RESULTS Preview lists every intended tag write and role-group add with its reverse command; -Commit applies them. PASS = re-running DGSTEWARD-Assess-Ownership.ps1 shows the controls now Owned. .NOTES Purview — Data-Owner &amp; Steward Framework. Safe by default (-WhatIf). No secrets in code. Governance-domain owner/steward assignment is made in the Unified Catalog portal (or a confirmed Graph data-plane API) — this script does not invent that API; it flags GovernanceDomain rows for portal action. &gt; [CmdletBinding(SupportsShouldProcess=$true, ConfirmImpact='High')] param( [Parameter(Mandatory=$true)][string]$MatrixPath, [switch]$Commit, [string]$ReportName = 'Stewardship Assignments - Configure' )</w:t>
      </w:r>
    </w:p>
    <w:p>
      <w:r>
        <w:rPr>
          <w:b/>
        </w:rPr>
        <w:t>How to run:</w:t>
      </w:r>
      <w:r>
        <w:t xml:space="preserve"> Preview (default, no changes): powershell -ExecutionPolicy Bypass -File .\DGSTEWARD-Set-Stewardship.ps1 -MatrixPath .\Purview-Stewardship-Matrix.csv -WhatIf Apply (pilot domain first): powershell -ExecutionPolicy Bypass -File .\DGSTEWARD-Set-Stewardship.ps1 -MatrixPath .\Purview-Stewardship-Matrix.csv -Commit CSV columns: ControlType,Name,Identity,Owner,Steward,RoleGroup,Member,Reviewed,ReviewBy PowerShell 5.1+/7+. Requires ExchangeOnlineManagement (Connect-IPPSSession). EXPECTED RESULTS Preview lists every intended tag write and role-group add with its reverse command; -Commit applies them. PASS = re-running DGSTEWARD-Assess-Ownership.ps1 shows the controls now Owned. .NOTES Purview — Data-Owner &amp; Steward Framework. Safe by default (-WhatIf). No secrets in code. Governance-domain owner/steward assignment is made in the Unified Catalog portal (or a confirmed Graph data-plane API) — this script does not invent that API; it flags GovernanceDomain rows for portal action. &gt; [CmdletBinding(SupportsShouldProcess=$true, ConfirmImpact='High')] param( [Parameter(Mandatory=$true)][string]$MatrixPath, [switch]$Commit, [string]$ReportName = 'Stewardship Assignments - Configure' )</w:t>
      </w:r>
    </w:p>
    <w:p>
      <w:pPr>
        <w:pStyle w:val="Heading2"/>
      </w:pPr>
      <w:r>
        <w:t>DGSTEWARD-Test-Framework.ps1</w:t>
      </w:r>
    </w:p>
    <w:p>
      <w:r>
        <w:rPr>
          <w:b/>
        </w:rPr>
        <w:t>Purpose:</w:t>
      </w:r>
      <w:r>
        <w:t xml:space="preserve"> The pass/fail gate for the framework: re-reads the in-scope Purview controls (sensitivity labels, DLP policies, retention policies) via Security &amp; Compliance PowerShell, confirms each carries an Owner and a Steward tag, and reports any gap. Optionally cross-checks named owners/stewards against an expected assignment CSV. Read-only — makes no changes. HOW TO RUN powershell -ExecutionPolicy Bypass -File .\DGSTEWARD-Test-Framework.ps1 With expected matrix: powershell -ExecutionPolicy Bypass -File .\DGSTEWARD-Test-Framework.ps1 -MatrixPath .\Purview-Stewardship-Matrix.csv PowerShell 5.1+/7+. Requires ExchangeOnlineManagement (Connect-IPPSSession). EXPECTED RESULTS A per-control PASS/FAIL table and an overall gate result. PASS = zero unowned in-scope controls (or every gap is a named, expected exception). .NOTES Purview — Data-Owner &amp; Steward Framework. Read-only. No secrets in code. Owner/steward are read from the object comment tag written by DGSTEWARD-Set-Stewardship.ps1. &gt; [CmdletBinding()] param( [string]$MatrixPath, [string]$CsvPath )</w:t>
      </w:r>
    </w:p>
    <w:p>
      <w:r>
        <w:rPr>
          <w:b/>
        </w:rPr>
        <w:t>How to run:</w:t>
      </w:r>
      <w:r>
        <w:t xml:space="preserve"> powershell -ExecutionPolicy Bypass -File .\DGSTEWARD-Test-Framework.ps1 With expected matrix: powershell -ExecutionPolicy Bypass -File .\DGSTEWARD-Test-Framework.ps1 -MatrixPath .\Purview-Stewardship-Matrix.csv PowerShell 5.1+/7+. Requires ExchangeOnlineManagement (Connect-IPPSSession). EXPECTED RESULTS A per-control PASS/FAIL table and an overall gate result. PASS = zero unowned in-scope controls (or every gap is a named, expected exception). .NOTES Purview — Data-Owner &amp; Steward Framework. Read-only. No secrets in code. Owner/steward are read from the object comment tag written by DGSTEWARD-Set-Stewardship.ps1. &gt; [CmdletBinding()] param( [string]$MatrixPath, [string]$CsvPath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