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Purview AI Hub Governance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Purview AI Hub Governance (DSPM for AI), Microsoft Purview</w:t>
      </w:r>
    </w:p>
    <w:p>
      <w:pPr>
        <w:pStyle w:val="Heading2"/>
      </w:pPr>
      <w:r>
        <w:t>The problem</w:t>
      </w:r>
    </w:p>
    <w:p>
      <w:r>
        <w:t xml:space="preserve">Generative AI is already in the workday — Microsoft 365 Copilot, Copilot Studio agents, and consumer tools like ChatGPT reached through the browser. Every interaction is a data flow: a prompt can carry sensitive content, and a response can surface data a user shouldn't see or move it somewhere it shouldn't go. Most organizations have </w:t>
      </w:r>
      <w:r>
        <w:rPr>
          <w:b/>
        </w:rPr>
        <w:t>no visibility</w:t>
      </w:r>
      <w:r>
        <w:t xml:space="preserve"> into this and </w:t>
      </w:r>
      <w:r>
        <w:rPr>
          <w:b/>
        </w:rPr>
        <w:t>no policy</w:t>
      </w:r>
      <w:r>
        <w:t xml:space="preserve"> over it. Left unaddressed, ungoverned AI usage is a compliance gap and a data-risk exposure — sensitive data can leave through a channel no existing control is watching.</w:t>
      </w:r>
    </w:p>
    <w:p>
      <w:pPr>
        <w:pStyle w:val="Heading2"/>
      </w:pPr>
      <w:r>
        <w:t>The solution</w:t>
      </w:r>
    </w:p>
    <w:p>
      <w:r>
        <w:t xml:space="preserve">A complete, self-guided configuration of </w:t>
      </w:r>
      <w:r>
        <w:rPr>
          <w:b/>
        </w:rPr>
        <w:t>AI governance from the DSPM-for-AI experience</w:t>
      </w:r>
      <w:r>
        <w:t xml:space="preserve"> in Microsoft Purview. It turns on </w:t>
      </w:r>
      <w:r>
        <w:rPr>
          <w:b/>
        </w:rPr>
        <w:t>visibility</w:t>
      </w:r>
      <w:r>
        <w:t xml:space="preserve"> into AI interactions, ensures Copilot </w:t>
      </w:r>
      <w:r>
        <w:rPr>
          <w:b/>
        </w:rPr>
        <w:t>honors your sensitivity labels</w:t>
      </w:r>
      <w:r>
        <w:t xml:space="preserve"> (so AI only answers over content a user is entitled to and labeled output stays labeled), applies a </w:t>
      </w:r>
      <w:r>
        <w:rPr>
          <w:b/>
        </w:rPr>
        <w:t>DLP policy — piloted in test/simulation</w:t>
      </w:r>
      <w:r>
        <w:t xml:space="preserve"> — that keeps the most sensitive labeled content out of AI processing, and enables the recommended </w:t>
      </w:r>
      <w:r>
        <w:rPr>
          <w:b/>
        </w:rPr>
        <w:t>insider-risk and communication-compliance</w:t>
      </w:r>
      <w:r>
        <w:t xml:space="preserve"> detections for risky AI usage, configured </w:t>
      </w:r>
      <w:r>
        <w:rPr>
          <w:b/>
        </w:rPr>
        <w:t>privacy-by-design</w:t>
      </w:r>
      <w:r>
        <w:t>. Optional endpoint/browser signals surface sensitive data going into consumer AI sites. Everything is piloted on a small ring, validated, then enforced, using the Purview portal, Security &amp; Compliance PowerShell, and Microsoft Graph — no third-party tooling.</w:t>
      </w:r>
    </w:p>
    <w:p>
      <w:pPr>
        <w:pStyle w:val="Heading2"/>
      </w:pPr>
      <w:r>
        <w:t>How it works</w:t>
      </w:r>
    </w:p>
    <w:p>
      <w:r>
        <w:t xml:space="preserve">The engagement follows one disciplined model: </w:t>
      </w:r>
      <w:r>
        <w:rPr>
          <w:b/>
        </w:rPr>
        <w:t>Assess → Design → Configure → Pilot (simulate) → Validate → Expand (enforce).</w:t>
      </w:r>
      <w:r>
        <w:t xml:space="preserve"> Assess audit, labels, licensing, and onboarding; design which content Copilot honors, which content is withheld from AI, and which risky patterns are detected; configure visibility plus a </w:t>
      </w:r>
      <w:r>
        <w:rPr>
          <w:b/>
        </w:rPr>
        <w:t>test-mode DLP</w:t>
      </w:r>
      <w:r>
        <w:t xml:space="preserve"> scoped to a </w:t>
      </w:r>
      <w:r>
        <w:rPr>
          <w:b/>
        </w:rPr>
        <w:t>pilot ring</w:t>
      </w:r>
      <w:r>
        <w:t xml:space="preserve"> and the portal one-click detections; validate that AI honors labels, the DLP policy simulates matches without blocking, and interactions are visible; then enforce and widen scope. Because DLP over AI is high-impact, </w:t>
      </w:r>
      <w:r>
        <w:rPr>
          <w:b/>
        </w:rPr>
        <w:t>simulation is the safety gate</w:t>
      </w:r>
      <w:r>
        <w:t xml:space="preserve"> — every scriptable write is previewed with </w:t>
      </w:r>
      <w:r>
        <w:rPr>
          <w:rFonts w:ascii="Consolas" w:hAnsi="Consolas"/>
          <w:sz w:val="19"/>
        </w:rPr>
        <w:t>-WhatIf</w:t>
      </w:r>
      <w:r>
        <w:t xml:space="preserve"> first. Five tools — read-only or </w:t>
      </w:r>
      <w:r>
        <w:rPr>
          <w:rFonts w:ascii="Consolas" w:hAnsi="Consolas"/>
          <w:sz w:val="19"/>
        </w:rPr>
        <w:t>-WhatIf</w:t>
      </w:r>
      <w:r>
        <w:t xml:space="preserve"> by default — automate discovery, configuration (audit enablement + a test-mode DLP-for-AI policy + mode changes), validation, reporting, and a readiness/health check; the portal-driven detections come with exact portal steps.</w:t>
      </w:r>
    </w:p>
    <w:p>
      <w:pPr>
        <w:pStyle w:val="Heading2"/>
      </w:pPr>
      <w:r>
        <w:t>What is delivered</w:t>
      </w:r>
    </w:p>
    <w:p>
      <w:pPr>
        <w:pStyle w:val="ListBullet"/>
      </w:pPr>
      <w:r>
        <w:t>Six implementation documents (Overview, Requirements, Implementation, Testing, Best Practices, Troubleshooting) plus this summary.</w:t>
      </w:r>
    </w:p>
    <w:p>
      <w:pPr>
        <w:pStyle w:val="ListBullet"/>
      </w:pPr>
      <w:r>
        <w:t>Five PowerShell tools: posture assessment, a configuration/remediation helper (audit + test-mode DLP-for-AI + mode changes), effective-settings validation, activity/evidence reporting, and a readiness/health helper.</w:t>
      </w:r>
    </w:p>
    <w:p>
      <w:pPr>
        <w:pStyle w:val="ListBullet"/>
      </w:pPr>
      <w:r>
        <w:t>A named, gated, reversible rollout with explicit pass/fail criteria and privacy-by-design guidance at every step.</w:t>
      </w:r>
    </w:p>
    <w:p>
      <w:pPr>
        <w:pStyle w:val="Heading2"/>
      </w:pPr>
      <w:r>
        <w:t>Business outcome</w:t>
      </w:r>
    </w:p>
    <w:p>
      <w:r>
        <w:t xml:space="preserve">AI usage that is </w:t>
      </w:r>
      <w:r>
        <w:rPr>
          <w:b/>
        </w:rPr>
        <w:t>visible, labeled, and governed</w:t>
      </w:r>
      <w:r>
        <w:t xml:space="preserve"> — Copilot answers only over content users are entitled to, the most sensitive content is kept out of AI, risky patterns are surfaced for review, and consumer-AI egress can be seen. The governance is configured, piloted, validated, and defensible — at a fraction of the cost of a bespoke consulting engagement.</w:t>
      </w:r>
    </w:p>
    <w:p>
      <w:pPr>
        <w:pStyle w:val="Heading2"/>
      </w:pPr>
      <w:r>
        <w:t>Important boundaries</w:t>
      </w:r>
    </w:p>
    <w:p>
      <w:r>
        <w:t xml:space="preserve">What AI usage is *acceptable*, which content must be *withheld* from AI, and the adjudication of any flagged interaction are </w:t>
      </w:r>
      <w:r>
        <w:rPr>
          <w:b/>
        </w:rPr>
        <w:t>determinations owned by your governance, compliance, privacy, HR, and legal functions</w:t>
      </w:r>
      <w:r>
        <w:t xml:space="preserve"> — this solution provides the technical configuration, detection method, and evidence, not the determination; insider-risk and communication-compliance </w:t>
      </w:r>
      <w:r>
        <w:rPr>
          <w:b/>
        </w:rPr>
        <w:t>outcomes are deferred to HR/legal</w:t>
      </w:r>
      <w:r>
        <w:t xml:space="preserve">. DSPM for AI is </w:t>
      </w:r>
      <w:r>
        <w:rPr>
          <w:b/>
        </w:rPr>
        <w:t>new, partly in preview, and actively evolving</w:t>
      </w:r>
      <w:r>
        <w:t xml:space="preserve"> — capability availability, portal paths, policy names, and audit record types are </w:t>
      </w:r>
      <w:r>
        <w:rPr>
          <w:b/>
        </w:rPr>
        <w:t>licensing-/tenant-dependent</w:t>
      </w:r>
      <w:r>
        <w:t xml:space="preserve"> and are flagged "verify your licensing/tenant," never assumed or invented. Much of DSPM for AI is portal-driven; the scripts cover what is reliably scriptable and point to the portal for the rest.</w:t>
      </w:r>
    </w:p>
    <w:p>
      <w:pPr>
        <w:pStyle w:val="Heading1"/>
      </w:pPr>
      <w:r>
        <w:t>1. Solution Overview — Purview AI Hub Governance (DSPM for AI), Microsoft Purview</w:t>
      </w:r>
    </w:p>
    <w:p>
      <w:pPr>
        <w:pStyle w:val="Heading2"/>
      </w:pPr>
      <w:r>
        <w:t>What this solution is</w:t>
      </w:r>
    </w:p>
    <w:p>
      <w:r>
        <w:t xml:space="preserve">Generative AI is now inside the workday — Microsoft 365 Copilot, Copilot Studio agents, and consumer tools like ChatGPT reached through the browser. Each of those interactions is a </w:t>
      </w:r>
      <w:r>
        <w:rPr>
          <w:b/>
        </w:rPr>
        <w:t>data-flow</w:t>
      </w:r>
      <w:r>
        <w:t xml:space="preserve">: a prompt can contain sensitive content, and a response can surface data a user shouldn't see or paste somewhere it shouldn't go. Microsoft Purview's </w:t>
      </w:r>
      <w:r>
        <w:rPr>
          <w:b/>
        </w:rPr>
        <w:t>AI Hub / Data Security Posture Management for AI (DSPM for AI)</w:t>
      </w:r>
      <w:r>
        <w:t xml:space="preserve"> is the control point that gives you </w:t>
      </w:r>
      <w:r>
        <w:rPr>
          <w:b/>
        </w:rPr>
        <w:t>visibility, policies, and controls</w:t>
      </w:r>
      <w:r>
        <w:t xml:space="preserve"> over those AI interactions.</w:t>
      </w:r>
    </w:p>
    <w:p>
      <w:r>
        <w:t xml:space="preserve">This solution stands up </w:t>
      </w:r>
      <w:r>
        <w:rPr>
          <w:b/>
        </w:rPr>
        <w:t>AI governance from the DSPM-for-AI experience</w:t>
      </w:r>
      <w:r>
        <w:t xml:space="preserve"> in the Microsoft Purview portal: it turns on the </w:t>
      </w:r>
      <w:r>
        <w:rPr>
          <w:b/>
        </w:rPr>
        <w:t>visibility</w:t>
      </w:r>
      <w:r>
        <w:t xml:space="preserve"> into AI interactions (via unified audit and the DSPM-for-AI activity views), applies the recommended </w:t>
      </w:r>
      <w:r>
        <w:rPr>
          <w:b/>
        </w:rPr>
        <w:t>protective policies</w:t>
      </w:r>
      <w:r>
        <w:t xml:space="preserve"> — sensitivity-label protection so Copilot honors your labels, a </w:t>
      </w:r>
      <w:r>
        <w:rPr>
          <w:b/>
        </w:rPr>
        <w:t>DLP policy (piloted in test/simulation)</w:t>
      </w:r>
      <w:r>
        <w:t xml:space="preserve"> that keeps the most sensitive labeled content out of AI processing, and the recommended </w:t>
      </w:r>
      <w:r>
        <w:rPr>
          <w:b/>
        </w:rPr>
        <w:t>insider-risk and communication-compliance</w:t>
      </w:r>
      <w:r>
        <w:t xml:space="preserve"> detections for risky AI usage — and confirms the </w:t>
      </w:r>
      <w:r>
        <w:rPr>
          <w:b/>
        </w:rPr>
        <w:t>endpoint/browser signals</w:t>
      </w:r>
      <w:r>
        <w:t xml:space="preserve"> that surface sensitive data pasted into consumer AI sites. Everything is piloted on a small ring, validated, then expanded, using the Purview portal, Security &amp; Compliance PowerShell, and Microsoft Graph.</w:t>
      </w:r>
    </w:p>
    <w:p>
      <w:pPr>
        <w:ind w:left="432"/>
      </w:pPr>
      <w:r>
        <w:rPr>
          <w:i/>
          <w:color w:val="2E86C1"/>
        </w:rPr>
        <w:t>Preview / evolving. DSPM for AI is a new and actively evolving area of Purview; some capabilities are in preview and portal paths, policy names, and audit record types change. Every capability here is cited or flagged "verify your licensing/tenant" — none is invented.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You can't govern what you can't see.</w:t>
      </w:r>
      <w:r>
        <w:t xml:space="preserve"> DSPM for AI surfaces *which* AI apps are used, *how many*</w:t>
      </w:r>
    </w:p>
    <w:p>
      <w:r>
        <w:t xml:space="preserve">  interactions occur, and *whether sensitive data* appears in prompts/responses — the baseline for any   policy.</w:t>
      </w:r>
    </w:p>
    <w:p>
      <w:pPr>
        <w:pStyle w:val="ListBullet"/>
      </w:pPr>
      <w:r>
        <w:rPr>
          <w:b/>
        </w:rPr>
        <w:t>Labels should follow data into AI.</w:t>
      </w:r>
      <w:r>
        <w:t xml:space="preserve"> Copilot honors sensitivity labels and their encryption — so a</w:t>
      </w:r>
    </w:p>
    <w:p>
      <w:r>
        <w:t xml:space="preserve">  user only gets AI answers over content they're already entitled to, and labeled output stays labeled.</w:t>
      </w:r>
    </w:p>
    <w:p>
      <w:pPr>
        <w:pStyle w:val="ListBullet"/>
      </w:pPr>
      <w:r>
        <w:rPr>
          <w:b/>
        </w:rPr>
        <w:t>The most sensitive content may not belong in AI at all.</w:t>
      </w:r>
      <w:r>
        <w:t xml:space="preserve"> A DLP policy can keep specific labeled</w:t>
      </w:r>
    </w:p>
    <w:p>
      <w:r>
        <w:t xml:space="preserve">  content </w:t>
      </w:r>
      <w:r>
        <w:rPr>
          <w:b/>
        </w:rPr>
        <w:t>out of AI processing</w:t>
      </w:r>
      <w:r>
        <w:t xml:space="preserve"> — configured in </w:t>
      </w:r>
      <w:r>
        <w:rPr>
          <w:b/>
        </w:rPr>
        <w:t>test/simulation first</w:t>
      </w:r>
      <w:r>
        <w:t>, because blocking AI over   content is high-impact.</w:t>
      </w:r>
    </w:p>
    <w:p>
      <w:pPr>
        <w:pStyle w:val="ListBullet"/>
      </w:pPr>
      <w:r>
        <w:rPr>
          <w:b/>
        </w:rPr>
        <w:t>Risky AI usage is an insider-risk and compliance signal.</w:t>
      </w:r>
      <w:r>
        <w:t xml:space="preserve"> Recommended detections flag risky prompts/</w:t>
      </w:r>
    </w:p>
    <w:p>
      <w:r>
        <w:t xml:space="preserve">  responses for review — with </w:t>
      </w:r>
      <w:r>
        <w:rPr>
          <w:b/>
        </w:rPr>
        <w:t>privacy-by-design and role separation</w:t>
      </w:r>
      <w:r>
        <w:t>, and outcomes deferred to HR/legal.</w:t>
      </w:r>
    </w:p>
    <w:p>
      <w:pPr>
        <w:pStyle w:val="ListBullet"/>
      </w:pPr>
      <w:r>
        <w:rPr>
          <w:b/>
        </w:rPr>
        <w:t>Consumer AI is the quiet leak.</w:t>
      </w:r>
      <w:r>
        <w:t xml:space="preserve"> Sensitive data pasted into ChatGPT/other sites via the browser is a</w:t>
      </w:r>
    </w:p>
    <w:p>
      <w:r>
        <w:t xml:space="preserve">  common exfiltration path; endpoint/browser signals surface it.</w:t>
      </w:r>
    </w:p>
    <w:p>
      <w:pPr>
        <w:pStyle w:val="Heading2"/>
      </w:pPr>
      <w:r>
        <w:t>What DSPM-for-AI governance configures (the levers)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is set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visibility / audit</w:t>
            </w:r>
          </w:p>
        </w:tc>
        <w:tc>
          <w:tcPr>
            <w:tcW w:type="dxa" w:w="2880"/>
          </w:tcPr>
          <w:p>
            <w:r>
              <w:t>Capture AI interactions (Copilot and more) for reporting and eDiscovery</w:t>
            </w:r>
          </w:p>
        </w:tc>
        <w:tc>
          <w:tcPr>
            <w:tcW w:type="dxa" w:w="2880"/>
          </w:tcPr>
          <w:p>
            <w:r>
              <w:t xml:space="preserve">Unified </w:t>
            </w:r>
            <w:r>
              <w:rPr>
                <w:b/>
              </w:rPr>
              <w:t>audit</w:t>
            </w:r>
            <w:r>
              <w:t xml:space="preserve"> + DSPM-for-AI activity/reports in the Purview portal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Sensitivity-label protection for Copilot</w:t>
            </w:r>
          </w:p>
        </w:tc>
        <w:tc>
          <w:tcPr>
            <w:tcW w:type="dxa" w:w="2880"/>
          </w:tcPr>
          <w:p>
            <w:r>
              <w:t>Copilot honors labels + encryption (answers only over entitled content; output inherits labels)</w:t>
            </w:r>
          </w:p>
        </w:tc>
        <w:tc>
          <w:tcPr>
            <w:tcW w:type="dxa" w:w="2880"/>
          </w:tcPr>
          <w:p>
            <w:r>
              <w:t>Sensitivity labels + label policies (Copilot honors them)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DLP for AI (protect labeled content)</w:t>
            </w:r>
          </w:p>
        </w:tc>
        <w:tc>
          <w:tcPr>
            <w:tcW w:type="dxa" w:w="2880"/>
          </w:tcPr>
          <w:p>
            <w:r>
              <w:t>Keep specific labeled content out of AI processing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DLP policy</w:t>
            </w:r>
            <w:r>
              <w:t xml:space="preserve"> with the AI/Copilot scope — </w:t>
            </w:r>
            <w:r>
              <w:rPr>
                <w:b/>
              </w:rPr>
              <w:t>piloted in test</w:t>
            </w:r>
            <w:r>
              <w:t xml:space="preserve"> first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Insider risk for risky AI usage</w:t>
            </w:r>
          </w:p>
        </w:tc>
        <w:tc>
          <w:tcPr>
            <w:tcW w:type="dxa" w:w="2880"/>
          </w:tcPr>
          <w:p>
            <w:r>
              <w:t>Detect risky AI interactions for review (privacy-by-design)</w:t>
            </w:r>
          </w:p>
        </w:tc>
        <w:tc>
          <w:tcPr>
            <w:tcW w:type="dxa" w:w="2880"/>
          </w:tcPr>
          <w:p>
            <w:r>
              <w:t>Insider Risk Management policy (portal one-click recommendation)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Communication compliance for AI</w:t>
            </w:r>
          </w:p>
        </w:tc>
        <w:tc>
          <w:tcPr>
            <w:tcW w:type="dxa" w:w="2880"/>
          </w:tcPr>
          <w:p>
            <w:r>
              <w:t>Detect sensitive/risky prompts and responses</w:t>
            </w:r>
          </w:p>
        </w:tc>
        <w:tc>
          <w:tcPr>
            <w:tcW w:type="dxa" w:w="2880"/>
          </w:tcPr>
          <w:p>
            <w:r>
              <w:t>Communication Compliance policy (portal one-click recommendation)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Endpoint / browser signals</w:t>
            </w:r>
          </w:p>
        </w:tc>
        <w:tc>
          <w:tcPr>
            <w:tcW w:type="dxa" w:w="2880"/>
          </w:tcPr>
          <w:p>
            <w:r>
              <w:t>Surface sensitive data going into consumer AI sites</w:t>
            </w:r>
          </w:p>
        </w:tc>
        <w:tc>
          <w:tcPr>
            <w:tcW w:type="dxa" w:w="2880"/>
          </w:tcPr>
          <w:p>
            <w:r>
              <w:t>Endpoint DLP + the Purview browser extension / device onboarding</w:t>
            </w:r>
          </w:p>
        </w:tc>
      </w:tr>
    </w:tbl>
    <w:p>
      <w:pPr>
        <w:pStyle w:val="Heading2"/>
      </w:pPr>
      <w:r>
        <w:t>Naming convention (used in every doc and 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ring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grp-ai-pilot@contoso.com</w:t>
            </w:r>
          </w:p>
        </w:tc>
      </w:tr>
      <w:tr>
        <w:tc>
          <w:tcPr>
            <w:tcW w:type="dxa" w:w="4320"/>
          </w:tcPr>
          <w:p>
            <w:r>
              <w:t>DLP policy — protect labeled content from AI (pilot, test mode)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AI-DLP-ProtectLabeled-Sim</w:t>
            </w:r>
          </w:p>
        </w:tc>
      </w:tr>
      <w:tr>
        <w:tc>
          <w:tcPr>
            <w:tcW w:type="dxa" w:w="4320"/>
          </w:tcPr>
          <w:p>
            <w:r>
              <w:t>DLP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AI-DLP-Rule-HighlyConfidential</w:t>
            </w:r>
          </w:p>
        </w:tc>
      </w:tr>
      <w:tr>
        <w:tc>
          <w:tcPr>
            <w:tcW w:type="dxa" w:w="4320"/>
          </w:tcPr>
          <w:p>
            <w:r>
              <w:t>Insider-risk policy (portal recommendation)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AI-IRM-RiskyAIUsage</w:t>
            </w:r>
          </w:p>
        </w:tc>
      </w:tr>
      <w:tr>
        <w:tc>
          <w:tcPr>
            <w:tcW w:type="dxa" w:w="4320"/>
          </w:tcPr>
          <w:p>
            <w:r>
              <w:t>Communication-compliance policy (portal recommendation)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AI-CC-PromptResponse</w:t>
            </w:r>
          </w:p>
        </w:tc>
      </w:tr>
      <w:tr>
        <w:tc>
          <w:tcPr>
            <w:tcW w:type="dxa" w:w="4320"/>
          </w:tcPr>
          <w:p>
            <w:r>
              <w:t>Sensitivity label Copilot must honor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Highly Confidential</w:t>
            </w:r>
          </w:p>
        </w:tc>
      </w:tr>
    </w:tbl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Whether AI interactions are captured</w:t>
      </w:r>
      <w:r>
        <w:t xml:space="preserve"> (audit) and visible in DSPM-for-AI reports.</w:t>
      </w:r>
    </w:p>
    <w:p>
      <w:pPr>
        <w:pStyle w:val="ListBullet"/>
      </w:pPr>
      <w:r>
        <w:rPr>
          <w:b/>
        </w:rPr>
        <w:t>Which labeled content Copilot honors</w:t>
      </w:r>
      <w:r>
        <w:t xml:space="preserve">, and which labeled content is </w:t>
      </w:r>
      <w:r>
        <w:rPr>
          <w:b/>
        </w:rPr>
        <w:t>kept out of AI</w:t>
      </w:r>
      <w:r>
        <w:t xml:space="preserve"> (DLP).</w:t>
      </w:r>
    </w:p>
    <w:p>
      <w:pPr>
        <w:pStyle w:val="ListBullet"/>
      </w:pPr>
      <w:r>
        <w:rPr>
          <w:b/>
        </w:rPr>
        <w:t>Which risky AI patterns are detected</w:t>
      </w:r>
      <w:r>
        <w:t xml:space="preserve"> for insider-risk / communication-compliance review.</w:t>
      </w:r>
    </w:p>
    <w:p>
      <w:pPr>
        <w:pStyle w:val="ListBullet"/>
      </w:pPr>
      <w:r>
        <w:rPr>
          <w:b/>
        </w:rPr>
        <w:t>Whether consumer-AI data egress is surfaced</w:t>
      </w:r>
      <w:r>
        <w:t xml:space="preserve"> via endpoint/browser signals.</w:t>
      </w:r>
    </w:p>
    <w:p>
      <w:pPr>
        <w:pStyle w:val="ListBullet"/>
      </w:pPr>
      <w:r>
        <w:rPr>
          <w:b/>
        </w:rPr>
        <w:t>Rollout order</w:t>
      </w:r>
      <w:r>
        <w:t xml:space="preserve"> — pilot ring → broad — and rollback (set DLP back to simulation / disable a policy).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DSPM for AI is new, partly preview, and evolving.</w:t>
      </w:r>
      <w:r>
        <w:t xml:space="preserve"> Capability availability, portal paths, policy</w:t>
      </w:r>
    </w:p>
    <w:p>
      <w:r>
        <w:t xml:space="preserve">  names, and audit record types change — this solution flags each; </w:t>
      </w:r>
      <w:r>
        <w:rPr>
          <w:b/>
        </w:rPr>
        <w:t>verify your licensing/tenant</w:t>
      </w:r>
      <w:r>
        <w:t>.</w:t>
      </w:r>
    </w:p>
    <w:p>
      <w:pPr>
        <w:pStyle w:val="ListBullet"/>
      </w:pPr>
      <w:r>
        <w:rPr>
          <w:b/>
        </w:rPr>
        <w:t>Much of DSPM for AI is portal-driven ("one-click" recommendations).</w:t>
      </w:r>
      <w:r>
        <w:t xml:space="preserve"> Insider-risk and communication-</w:t>
      </w:r>
    </w:p>
    <w:p>
      <w:r>
        <w:t xml:space="preserve">  compliance AI policies are configured in the portal; PowerShell coverage is limited. This solution   scripts what is reliably scriptable (audit enablement, a test-mode DLP policy, discovery/validation/   reporting) and gives exact portal steps for the rest — it does not invent cmdlets.</w:t>
      </w:r>
    </w:p>
    <w:p>
      <w:pPr>
        <w:pStyle w:val="ListBullet"/>
      </w:pPr>
      <w:r>
        <w:rPr>
          <w:b/>
        </w:rPr>
        <w:t>DLP over AI is high-impact — pilot in test/simulation.</w:t>
      </w:r>
      <w:r>
        <w:t xml:space="preserve"> A DLP policy that keeps content out of AI</w:t>
      </w:r>
    </w:p>
    <w:p>
      <w:r>
        <w:t xml:space="preserve">  changes what Copilot can answer over; always run it in </w:t>
      </w:r>
      <w:r>
        <w:rPr>
          <w:b/>
        </w:rPr>
        <w:t>test/simulation</w:t>
      </w:r>
      <w:r>
        <w:t xml:space="preserve"> first (this solution enforces   that), then enforce.</w:t>
      </w:r>
    </w:p>
    <w:p>
      <w:pPr>
        <w:pStyle w:val="ListBullet"/>
      </w:pPr>
      <w:r>
        <w:rPr>
          <w:b/>
        </w:rPr>
        <w:t>Insider risk &amp; communication compliance are HR/privacy-sensitive.</w:t>
      </w:r>
      <w:r>
        <w:t xml:space="preserve"> Configure with **privacy-by-</w:t>
      </w:r>
    </w:p>
    <w:p>
      <w:r>
        <w:t xml:space="preserve">  design</w:t>
      </w:r>
      <w:r>
        <w:rPr>
          <w:b/>
        </w:rPr>
        <w:t xml:space="preserve">, pseudonymization where applicable, and strict </w:t>
      </w:r>
      <w:r>
        <w:t>role separation</w:t>
      </w:r>
      <w:r>
        <w:rPr>
          <w:b/>
        </w:rPr>
        <w:t xml:space="preserve">; </w:t>
      </w:r>
      <w:r>
        <w:t>outcomes are deferred to   HR/legal** — this solution provides the technical method, not the case decision.</w:t>
      </w:r>
    </w:p>
    <w:p>
      <w:pPr>
        <w:pStyle w:val="ListBullet"/>
      </w:pPr>
      <w:r>
        <w:rPr>
          <w:b/>
        </w:rPr>
        <w:t>Endpoint/browser signals require onboarding.</w:t>
      </w:r>
      <w:r>
        <w:t xml:space="preserve"> Surfacing consumer-AI egress needs onboarded devices</w:t>
      </w:r>
    </w:p>
    <w:p>
      <w:r>
        <w:t xml:space="preserve">  and the Purview browser extension — </w:t>
      </w:r>
      <w:r>
        <w:rPr>
          <w:b/>
        </w:rPr>
        <w:t>verify device onboarding and extension support in your tenant</w:t>
      </w:r>
      <w:r>
        <w:t>.</w:t>
      </w:r>
    </w:p>
    <w:p>
      <w:pPr>
        <w:pStyle w:val="ListBullet"/>
      </w:pPr>
      <w:r>
        <w:rPr>
          <w:b/>
        </w:rPr>
        <w:t>Determinations are deferred.</w:t>
      </w:r>
      <w:r>
        <w:t xml:space="preserve"> What AI usage is *acceptable*, which content must be *withheld* from</w:t>
      </w:r>
    </w:p>
    <w:p>
      <w:r>
        <w:t xml:space="preserve">  AI, and any regulatory applicability are </w:t>
      </w:r>
      <w:r>
        <w:rPr>
          <w:b/>
        </w:rPr>
        <w:t>governance/compliance/legal determinations</w:t>
      </w:r>
      <w:r>
        <w:t xml:space="preserve"> — this solution   provides the configuration method and evidence.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AI-governance readiness (audit, labels, licensing, onboarding) → design which content Copilot honors, which is withheld from AI, and which risky patterns are detected → configure visibility + a test-mode DLP scoped to a pilot ring and the portal one-click detections → validate that AI honors labels, the DLP policy simulates matches without blocking, and interactions are visible → expand (enforce DLP, widen scope) → operate (reports, review, evidence). Pattern: Assess → Design → Configure → Pilot (simulate) → Validate → Expand (enforce).</w:t>
      </w:r>
    </w:p>
    <w:p>
      <w:pPr>
        <w:pStyle w:val="Heading1"/>
      </w:pPr>
      <w:r>
        <w:t>2. Requirements Guide — Purview AI Hub Governance (DSPM for AI), Microsoft Purview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starting the Implementation Guide. These are the </w:t>
      </w:r>
      <w:r>
        <w:rPr>
          <w:b/>
        </w:rPr>
        <w:t>solution-specific</w:t>
      </w:r>
      <w:r>
        <w:t xml:space="preserve"> prerequisites for governing AI interactions from the DSPM-for-AI experience; they build on the shared </w:t>
      </w:r>
      <w:r>
        <w:rPr>
          <w:b/>
        </w:rPr>
        <w:t>Global Requirements — Microsoft Purview Solutions</w:t>
      </w:r>
      <w:r>
        <w:t xml:space="preserve"> (licensing, least-privilege roles, Security &amp; Compliance PowerShell + Graph toolchain, in-scope workloads, compliance/records/legal stakeholders, and a pilot scope with change control). Read the Global Requirements first; this guide does not repeat them.</w:t>
      </w:r>
    </w:p>
    <w:p>
      <w:pPr>
        <w:ind w:left="432"/>
      </w:pPr>
      <w:r>
        <w:rPr>
          <w:i/>
          <w:color w:val="2E86C1"/>
        </w:rPr>
        <w:t>Determination note. What AI usage is *acceptable*, which content must be *withheld* from AI, which risky patterns warrant review, and any regulatory applicability are governance, compliance, privacy, and legal determinations owned by those functions — not technical defaults. Insider-risk and communication-compliance outcomes are deferred to HR/legal. This solution provides the configuration method and evidence; confirm the intent and case-handling with the accountable owner.</w:t>
      </w:r>
    </w:p>
    <w:p>
      <w:r>
        <w:t>__________________________________________________</w:t>
      </w:r>
    </w:p>
    <w:p>
      <w:pPr>
        <w:pStyle w:val="Heading2"/>
      </w:pPr>
      <w:r>
        <w:t>2.1 Licensing for DSPM for AI and the underlying controls</w:t>
      </w:r>
    </w:p>
    <w:p>
      <w:pPr>
        <w:pStyle w:val="ListBullet"/>
      </w:pPr>
      <w:r>
        <w:rPr>
          <w:b/>
        </w:rPr>
        <w:t>Description:</w:t>
      </w:r>
      <w:r>
        <w:t xml:space="preserve"> DSPM for AI has </w:t>
      </w:r>
      <w:r>
        <w:rPr>
          <w:b/>
        </w:rPr>
        <w:t>free/included</w:t>
      </w:r>
      <w:r>
        <w:t xml:space="preserve"> visibility capabilities and </w:t>
      </w:r>
      <w:r>
        <w:rPr>
          <w:b/>
        </w:rPr>
        <w:t>premium</w:t>
      </w:r>
      <w:r>
        <w:t xml:space="preserve"> capabilities</w:t>
      </w:r>
    </w:p>
    <w:p>
      <w:r>
        <w:t xml:space="preserve">  that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(advanced DLP, insider risk,   communication compliance, Audit Premium). Microsoft 365 </w:t>
      </w:r>
      <w:r>
        <w:rPr>
          <w:b/>
        </w:rPr>
        <w:t>Copilot</w:t>
      </w:r>
      <w:r>
        <w:t xml:space="preserve"> governance assumes Copilot is   licensed. Some DSPM-for-AI capabilities are </w:t>
      </w:r>
      <w:r>
        <w:rPr>
          <w:b/>
        </w:rPr>
        <w:t>in preview</w:t>
      </w:r>
      <w:r>
        <w:t xml:space="preserve">. </w:t>
      </w:r>
      <w:r>
        <w:rPr>
          <w:b/>
        </w:rPr>
        <w:t>Verify your licensing/tenant</w:t>
      </w:r>
      <w:r>
        <w:t xml:space="preserve"> — Microsoft's   licensing tables and the preview notes are the authority; do not assume a capability is included.</w:t>
      </w:r>
    </w:p>
    <w:p>
      <w:pPr>
        <w:pStyle w:val="ListBullet"/>
      </w:pPr>
      <w:r>
        <w:rPr>
          <w:b/>
        </w:rPr>
        <w:t>Why required:</w:t>
      </w:r>
      <w:r>
        <w:t xml:space="preserve"> The recommended AI policies (DLP, insider risk, communication compliance) are plan-gated.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→ subscriptions/add-ons; confirm the DSPM-for-AI experience and the</w:t>
      </w:r>
    </w:p>
    <w:p>
      <w:r>
        <w:t xml:space="preserve">  specific policy pages are available in the Purview portal (</w:t>
      </w:r>
      <w:r>
        <w:rPr>
          <w:rFonts w:ascii="Consolas" w:hAnsi="Consolas"/>
          <w:sz w:val="19"/>
        </w:rPr>
        <w:t>IPRMS</w:t>
      </w:r>
      <w:r>
        <w:t>/</w:t>
      </w:r>
      <w:r>
        <w:rPr>
          <w:rFonts w:ascii="Consolas" w:hAnsi="Consolas"/>
          <w:sz w:val="19"/>
        </w:rPr>
        <w:t>AIHUB-Readiness.ps1</w:t>
      </w:r>
      <w:r>
        <w:t xml:space="preserve"> licensing signal).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plan for the pilot users before configuring.</w:t>
      </w:r>
    </w:p>
    <w:p>
      <w:pPr>
        <w:pStyle w:val="Heading2"/>
      </w:pPr>
      <w:r>
        <w:t>2.2 Least-privilege roles for the AI-governance controls</w:t>
      </w:r>
    </w:p>
    <w:p>
      <w:pPr>
        <w:pStyle w:val="ListBullet"/>
      </w:pPr>
      <w:r>
        <w:rPr>
          <w:b/>
        </w:rPr>
        <w:t>Description:</w:t>
      </w:r>
      <w:r>
        <w:t xml:space="preserve"> The controls span several role groups: </w:t>
      </w:r>
      <w:r>
        <w:rPr>
          <w:b/>
        </w:rPr>
        <w:t>Compliance Administrator / DLP</w:t>
      </w:r>
      <w:r>
        <w:t xml:space="preserve"> (the DLP</w:t>
      </w:r>
    </w:p>
    <w:p>
      <w:r>
        <w:t xml:space="preserve">  policy), </w:t>
      </w:r>
      <w:r>
        <w:rPr>
          <w:b/>
        </w:rPr>
        <w:t>Insider Risk Management</w:t>
      </w:r>
      <w:r>
        <w:t xml:space="preserve"> roles (risky-AI-usage policy — with strict role separation),   </w:t>
      </w:r>
      <w:r>
        <w:rPr>
          <w:b/>
        </w:rPr>
        <w:t>Communication Compliance</w:t>
      </w:r>
      <w:r>
        <w:t xml:space="preserve"> roles (prompt/response detection), </w:t>
      </w:r>
      <w:r>
        <w:rPr>
          <w:b/>
        </w:rPr>
        <w:t>Information Protection</w:t>
      </w:r>
      <w:r>
        <w:t xml:space="preserve"> (labels the   Copilot honors), and </w:t>
      </w:r>
      <w:r>
        <w:rPr>
          <w:b/>
        </w:rPr>
        <w:t>Audit</w:t>
      </w:r>
      <w:r>
        <w:t xml:space="preserve"> roles (visibility). Assign the </w:t>
      </w:r>
      <w:r>
        <w:rPr>
          <w:b/>
        </w:rPr>
        <w:t>least-privilege</w:t>
      </w:r>
      <w:r>
        <w:t xml:space="preserve"> role for each control   to the person who owns it; reserve Global Administrator for where it is genuinely required.</w:t>
      </w:r>
    </w:p>
    <w:p>
      <w:pPr>
        <w:pStyle w:val="ListBullet"/>
      </w:pPr>
      <w:r>
        <w:rPr>
          <w:b/>
        </w:rPr>
        <w:t>Why required:</w:t>
      </w:r>
      <w:r>
        <w:t xml:space="preserve"> Each policy type is gated by its own role; insider-risk/communication-compliance</w:t>
      </w:r>
    </w:p>
    <w:p>
      <w:r>
        <w:t xml:space="preserve">  additionally require </w:t>
      </w:r>
      <w:r>
        <w:rPr>
          <w:b/>
        </w:rPr>
        <w:t>role separation</w:t>
      </w:r>
      <w:r>
        <w:t xml:space="preserve"> for privacy.</w:t>
      </w:r>
    </w:p>
    <w:p>
      <w:pPr>
        <w:pStyle w:val="ListBullet"/>
      </w:pPr>
      <w:r>
        <w:rPr>
          <w:b/>
        </w:rPr>
        <w:t>How to verify:</w:t>
      </w:r>
      <w:r>
        <w:t xml:space="preserve"> Purview → </w:t>
      </w:r>
      <w:r>
        <w:rPr>
          <w:b/>
        </w:rPr>
        <w:t>Roles &amp; scopes / Permissions</w:t>
      </w:r>
      <w:r>
        <w:t xml:space="preserve"> confirms the memberships per control.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roles under change control; keep insider-risk/</w:t>
      </w:r>
    </w:p>
    <w:p>
      <w:r>
        <w:t xml:space="preserve">  communication-compliance roles separated from general admin.</w:t>
      </w:r>
    </w:p>
    <w:p>
      <w:pPr>
        <w:pStyle w:val="Heading2"/>
      </w:pPr>
      <w:r>
        <w:t>2.3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for the DLP and</w:t>
      </w:r>
    </w:p>
    <w:p>
      <w:r>
        <w:t xml:space="preserve">  audit cmdlets) and </w:t>
      </w:r>
      <w:r>
        <w:rPr>
          <w:b/>
        </w:rPr>
        <w:t>Microsoft Graph PowerShell</w:t>
      </w:r>
      <w:r>
        <w:t xml:space="preserve"> (licensing/service signals), with a modern-auth /  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scriptable parts (audit enablement, the test-mode DLP policy, discovery, validation,</w:t>
      </w:r>
    </w:p>
    <w:p>
      <w:r>
        <w:t xml:space="preserve">  reporting)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then </w:t>
      </w:r>
      <w:r>
        <w:rPr>
          <w:rFonts w:ascii="Consolas" w:hAnsi="Consolas"/>
          <w:sz w:val="19"/>
        </w:rPr>
        <w:t>Get-DlpCompliancePolicy</w:t>
      </w:r>
      <w:r>
        <w:t xml:space="preserve"> succeeds; </w:t>
      </w:r>
      <w:r>
        <w:rPr>
          <w:rFonts w:ascii="Consolas" w:hAnsi="Consolas"/>
          <w:sz w:val="19"/>
        </w:rPr>
        <w:t>Connect-MgGraph</w:t>
      </w:r>
    </w:p>
    <w:p>
      <w:r>
        <w:t xml:space="preserve">  succeeds for the SKU read.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modules; confirm modern-auth sign-in. See the Global Requirements.</w:t>
      </w:r>
    </w:p>
    <w:p>
      <w:pPr>
        <w:pStyle w:val="Heading2"/>
      </w:pPr>
      <w:r>
        <w:t>2.4 Unified audit enabled (AI visibility depends on it)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Unified audit logging</w:t>
      </w:r>
      <w:r>
        <w:t xml:space="preserve"> must be </w:t>
      </w:r>
      <w:r>
        <w:rPr>
          <w:b/>
        </w:rPr>
        <w:t>enabled</w:t>
      </w:r>
      <w:r>
        <w:t xml:space="preserve"> so AI interactions (Copilot and more) are</w:t>
      </w:r>
    </w:p>
    <w:p>
      <w:r>
        <w:t xml:space="preserve">  captured and visible in DSPM-for-AI reports and available to eDiscovery.</w:t>
      </w:r>
    </w:p>
    <w:p>
      <w:pPr>
        <w:pStyle w:val="ListBullet"/>
      </w:pPr>
      <w:r>
        <w:rPr>
          <w:b/>
        </w:rPr>
        <w:t>Why required:</w:t>
      </w:r>
      <w:r>
        <w:t xml:space="preserve"> Without audit, there is no visibility into AI interactions — the foundation of the</w:t>
      </w:r>
    </w:p>
    <w:p>
      <w:r>
        <w:t xml:space="preserve">  whole solution.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Get-AdminAuditLogConfig</w:t>
      </w:r>
      <w:r>
        <w:t xml:space="preserve"> shows </w:t>
      </w:r>
      <w:r>
        <w:rPr>
          <w:rFonts w:ascii="Consolas" w:hAnsi="Consolas"/>
          <w:sz w:val="19"/>
        </w:rPr>
        <w:t>UnifiedAuditLogIngestionEnabled = True</w:t>
      </w:r>
      <w:r>
        <w:t xml:space="preserve"> (the provided</w:t>
      </w:r>
    </w:p>
    <w:p>
      <w:r>
        <w:t xml:space="preserve">  </w:t>
      </w:r>
      <w:r>
        <w:rPr>
          <w:rFonts w:ascii="Consolas" w:hAnsi="Consolas"/>
          <w:sz w:val="19"/>
        </w:rPr>
        <w:t>AIHUB-Discovery.ps1</w:t>
      </w:r>
      <w:r>
        <w:t xml:space="preserve"> / </w:t>
      </w:r>
      <w:r>
        <w:rPr>
          <w:rFonts w:ascii="Consolas" w:hAnsi="Consolas"/>
          <w:sz w:val="19"/>
        </w:rPr>
        <w:t>AIHUB-Readiness.ps1</w:t>
      </w:r>
      <w:r>
        <w:t xml:space="preserve"> report it); AI activities appear in the audit search.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it (`Set-AdminAuditLogConfig -UnifiedAuditLogIngestionEnabled</w:t>
      </w:r>
    </w:p>
    <w:p>
      <w:r>
        <w:t xml:space="preserve">  $true</w:t>
      </w:r>
      <w:r>
        <w:rPr>
          <w:rFonts w:ascii="Consolas" w:hAnsi="Consolas"/>
          <w:sz w:val="19"/>
        </w:rPr>
        <w:t xml:space="preserve"> — the config helper does this gated behind </w:t>
      </w:r>
      <w:r>
        <w:t>-Commit`); allow ingestion latency before expecting data.</w:t>
      </w:r>
    </w:p>
    <w:p>
      <w:pPr>
        <w:pStyle w:val="Heading2"/>
      </w:pPr>
      <w:r>
        <w:t>2.5 A sensitivity-label taxonomy that Copilot can honor</w:t>
      </w:r>
    </w:p>
    <w:p>
      <w:pPr>
        <w:pStyle w:val="ListBullet"/>
      </w:pPr>
      <w:r>
        <w:rPr>
          <w:b/>
        </w:rPr>
        <w:t>Description:</w:t>
      </w:r>
      <w:r>
        <w:t xml:space="preserve"> For label-based AI protection to mean anything, a </w:t>
      </w:r>
      <w:r>
        <w:rPr>
          <w:b/>
        </w:rPr>
        <w:t>sensitivity-label taxonomy</w:t>
      </w:r>
      <w:r>
        <w:t xml:space="preserve"> (and,</w:t>
      </w:r>
    </w:p>
    <w:p>
      <w:r>
        <w:t xml:space="preserve">  for the withhold-from-AI control, a specific label such as </w:t>
      </w:r>
      <w:r>
        <w:rPr>
          <w:rFonts w:ascii="Consolas" w:hAnsi="Consolas"/>
          <w:sz w:val="19"/>
        </w:rPr>
        <w:t>Highly Confidential</w:t>
      </w:r>
      <w:r>
        <w:t>) must exist and be   published. Copilot honors labels and their encryption — content the user isn't entitled to won't surface   in AI answers, and labeled output stays labeled.</w:t>
      </w:r>
    </w:p>
    <w:p>
      <w:pPr>
        <w:pStyle w:val="ListBullet"/>
      </w:pPr>
      <w:r>
        <w:rPr>
          <w:b/>
        </w:rPr>
        <w:t>Why required:</w:t>
      </w:r>
      <w:r>
        <w:t xml:space="preserve"> The DLP "protect labeled content from AI" rule and the Copilot label-honoring behaviour</w:t>
      </w:r>
    </w:p>
    <w:p>
      <w:r>
        <w:t xml:space="preserve">  key off existing labels.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returns the taxonomy including the label the DLP rule targets; labels are</w:t>
      </w:r>
    </w:p>
    <w:p>
      <w:r>
        <w:t xml:space="preserve">  published in a label policy.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Build/publish the taxonomy first (the labels solution); return here once</w:t>
      </w:r>
    </w:p>
    <w:p>
      <w:r>
        <w:t xml:space="preserve">  the target label exists.</w:t>
      </w:r>
    </w:p>
    <w:p>
      <w:pPr>
        <w:pStyle w:val="Heading2"/>
      </w:pPr>
      <w:r>
        <w:t>2.6 A pilot ring and the pilot-in-simulation commitment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ring</w:t>
      </w:r>
      <w:r>
        <w:t xml:space="preserve"> (</w:t>
      </w:r>
      <w:r>
        <w:rPr>
          <w:rFonts w:ascii="Consolas" w:hAnsi="Consolas"/>
          <w:sz w:val="19"/>
        </w:rPr>
        <w:t>grp-ai-pilot@contoso.com</w:t>
      </w:r>
      <w:r>
        <w:t>) to receive the DLP-for-AI policy and</w:t>
      </w:r>
    </w:p>
    <w:p>
      <w:r>
        <w:t xml:space="preserve">  detections </w:t>
      </w:r>
      <w:r>
        <w:rPr>
          <w:b/>
        </w:rPr>
        <w:t>first</w:t>
      </w:r>
      <w:r>
        <w:t xml:space="preserve">, and an explicit commitment that the DLP policy runs in </w:t>
      </w:r>
      <w:r>
        <w:rPr>
          <w:b/>
        </w:rPr>
        <w:t>test/simulation</w:t>
      </w:r>
      <w:r>
        <w:t xml:space="preserve"> and the   detections are validated before broad enforcement. DLP over AI is </w:t>
      </w:r>
      <w:r>
        <w:rPr>
          <w:b/>
        </w:rPr>
        <w:t>high-impact</w:t>
      </w:r>
      <w:r>
        <w:t xml:space="preserve"> — simulation-first is   mandatory.</w:t>
      </w:r>
    </w:p>
    <w:p>
      <w:pPr>
        <w:pStyle w:val="ListBullet"/>
      </w:pPr>
      <w:r>
        <w:rPr>
          <w:b/>
        </w:rPr>
        <w:t>Why required:</w:t>
      </w:r>
      <w:r>
        <w:t xml:space="preserve"> A DLP policy that withholds content from AI changes what Copilot can answer over;</w:t>
      </w:r>
    </w:p>
    <w:p>
      <w:r>
        <w:t xml:space="preserve">  simulation surfaces false positives before they block real work.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group, a change window, and an approver.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pilot group and agree change control before configuring anything.</w:t>
      </w:r>
    </w:p>
    <w:p>
      <w:pPr>
        <w:pStyle w:val="Heading2"/>
      </w:pPr>
      <w:r>
        <w:t>2.7 Endpoint / browser onboarding for consumer-AI signals (if in scope)</w:t>
      </w:r>
    </w:p>
    <w:p>
      <w:pPr>
        <w:pStyle w:val="ListBullet"/>
      </w:pPr>
      <w:r>
        <w:rPr>
          <w:b/>
        </w:rPr>
        <w:t>Description:</w:t>
      </w:r>
      <w:r>
        <w:t xml:space="preserve"> To surface sensitive data going into </w:t>
      </w:r>
      <w:r>
        <w:rPr>
          <w:b/>
        </w:rPr>
        <w:t>consumer AI sites</w:t>
      </w:r>
      <w:r>
        <w:t xml:space="preserve"> (e.g. ChatGPT via the browser),</w:t>
      </w:r>
    </w:p>
    <w:p>
      <w:r>
        <w:t xml:space="preserve">  target devices must be </w:t>
      </w:r>
      <w:r>
        <w:rPr>
          <w:b/>
        </w:rPr>
        <w:t>onboarded</w:t>
      </w:r>
      <w:r>
        <w:t xml:space="preserve"> to endpoint DLP and the </w:t>
      </w:r>
      <w:r>
        <w:rPr>
          <w:b/>
        </w:rPr>
        <w:t>Purview browser extension</w:t>
      </w:r>
      <w:r>
        <w:t xml:space="preserve"> installed on   supported browsers. This is optional scope — include it if consumer-AI egress is a concern.</w:t>
      </w:r>
    </w:p>
    <w:p>
      <w:pPr>
        <w:pStyle w:val="ListBullet"/>
      </w:pPr>
      <w:r>
        <w:rPr>
          <w:b/>
        </w:rPr>
        <w:t>Why required:</w:t>
      </w:r>
      <w:r>
        <w:t xml:space="preserve"> Consumer-AI egress signals come from endpoint/browser telemetry, which requires onboarding.</w:t>
      </w:r>
    </w:p>
    <w:p>
      <w:pPr>
        <w:pStyle w:val="ListBullet"/>
      </w:pPr>
      <w:r>
        <w:rPr>
          <w:b/>
        </w:rPr>
        <w:t>How to verify:</w:t>
      </w:r>
      <w:r>
        <w:t xml:space="preserve"> Purview → </w:t>
      </w:r>
      <w:r>
        <w:rPr>
          <w:b/>
        </w:rPr>
        <w:t>Settings → Device onboarding</w:t>
      </w:r>
      <w:r>
        <w:t xml:space="preserve"> shows onboarded devices; confirm the browser</w:t>
      </w:r>
    </w:p>
    <w:p>
      <w:r>
        <w:t xml:space="preserve">  extension deployment; </w:t>
      </w:r>
      <w:r>
        <w:rPr>
          <w:b/>
        </w:rPr>
        <w:t>verify current browser/extension support for your tenant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devices and deploy the extension before expecting consumer-AI</w:t>
      </w:r>
    </w:p>
    <w:p>
      <w:r>
        <w:t xml:space="preserve">  signals; this can follow the Copilot-governance pilot.</w:t>
      </w:r>
    </w:p>
    <w:p>
      <w:pPr>
        <w:pStyle w:val="Heading2"/>
      </w:pPr>
      <w:r>
        <w:t>2.8 A privacy-by-design and case-handling decision (insider risk / communication compliance)</w:t>
      </w:r>
    </w:p>
    <w:p>
      <w:pPr>
        <w:pStyle w:val="ListBullet"/>
      </w:pPr>
      <w:r>
        <w:rPr>
          <w:b/>
        </w:rPr>
        <w:t>Description:</w:t>
      </w:r>
      <w:r>
        <w:t xml:space="preserve"> A decision, from your </w:t>
      </w:r>
      <w:r>
        <w:rPr>
          <w:b/>
        </w:rPr>
        <w:t>HR, privacy, and legal</w:t>
      </w:r>
      <w:r>
        <w:t xml:space="preserve"> stakeholders, on how the risky-AI-usage</w:t>
      </w:r>
    </w:p>
    <w:p>
      <w:r>
        <w:t xml:space="preserve">  insider-risk policy and the prompt/response communication-compliance policy are run — </w:t>
      </w:r>
      <w:r>
        <w:rPr>
          <w:b/>
        </w:rPr>
        <w:t>pseudonymization</w:t>
      </w:r>
      <w:r>
        <w:t xml:space="preserve">   where applicable, </w:t>
      </w:r>
      <w:r>
        <w:rPr>
          <w:b/>
        </w:rPr>
        <w:t>role separation</w:t>
      </w:r>
      <w:r>
        <w:t>, who reviews, and how outcomes are handled. These are HR/privacy-   sensitive controls.</w:t>
      </w:r>
    </w:p>
    <w:p>
      <w:pPr>
        <w:pStyle w:val="ListBullet"/>
      </w:pPr>
      <w:r>
        <w:rPr>
          <w:b/>
        </w:rPr>
        <w:t>Why required:</w:t>
      </w:r>
      <w:r>
        <w:t xml:space="preserve"> Insider-risk and communication-compliance data is sensitive; the configuration must be</w:t>
      </w:r>
    </w:p>
    <w:p>
      <w:r>
        <w:t xml:space="preserve">  privacy-by-design and the </w:t>
      </w:r>
      <w:r>
        <w:rPr>
          <w:b/>
        </w:rPr>
        <w:t>outcomes are HR/legal determinations</w:t>
      </w:r>
      <w:r>
        <w:t>, not technical ones.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review workflow, pseudonymization setting, role separation, and named</w:t>
      </w:r>
    </w:p>
    <w:p>
      <w:r>
        <w:t xml:space="preserve">  reviewers with HR/privacy/legal.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Get the privacy-by-design model and case-handling signed off before</w:t>
      </w:r>
    </w:p>
    <w:p>
      <w:r>
        <w:t xml:space="preserve">  enabling the detections.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Purview AI Hub Governance (DSPM for AI), Microsoft Purview</w:t>
      </w:r>
    </w:p>
    <w:p>
      <w:r>
        <w:t xml:space="preserve">Follow these steps in order. This guide assesses AI-governance readiness, turns on visibility, applies the recommended protective policies — with the </w:t>
      </w:r>
      <w:r>
        <w:rPr>
          <w:b/>
        </w:rPr>
        <w:t>DLP-for-AI policy piloted in test/simulation</w:t>
      </w:r>
      <w:r>
        <w:t xml:space="preserve"> and the insider-risk / communication-compliance detections configured via the portal one-click recommendations — validates, then expands. Artifact names are fixed — use the exact names in §1. </w:t>
      </w:r>
      <w:r>
        <w:rPr>
          <w:b/>
        </w:rPr>
        <w:t>DLP over AI is high-impact, so the DLP policy runs in TEST/simulation on a pilot ring first.</w:t>
      </w:r>
      <w:r>
        <w:t xml:space="preserve"> Scriptable writes default to </w:t>
      </w:r>
      <w:r>
        <w:rPr>
          <w:rFonts w:ascii="Consolas" w:hAnsi="Consolas"/>
          <w:sz w:val="19"/>
        </w:rPr>
        <w:t>-WhatIf</w:t>
      </w:r>
      <w:r>
        <w:t xml:space="preserve">; add </w:t>
      </w:r>
      <w:r>
        <w:rPr>
          <w:rFonts w:ascii="Consolas" w:hAnsi="Consolas"/>
          <w:sz w:val="19"/>
        </w:rPr>
        <w:t>-Commit</w:t>
      </w:r>
      <w:r>
        <w:t xml:space="preserve"> to apply.</w:t>
      </w:r>
    </w:p>
    <w:p>
      <w:pPr>
        <w:ind w:left="432"/>
      </w:pPr>
      <w:r>
        <w:rPr>
          <w:i/>
          <w:color w:val="2E86C1"/>
        </w:rPr>
        <w:t>Model: Assess → Design → Configure → Pilot (simulate) → Validate → Expand (enforce). DSPM for AI is new and partly preview — verify current portal paths, policy names, audit record types, licensing, and onboarding/extension support for your tenant as you go; nothing here is invented. Insider-risk and communication-compliance outcomes are deferred to HR/legal.</w:t>
      </w:r>
    </w:p>
    <w:p>
      <w:pPr>
        <w:pStyle w:val="Heading2"/>
      </w:pPr>
      <w:r>
        <w:t>Step 1 — Assess current state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AIHUB-Discovery.ps1</w:t>
      </w:r>
      <w:r>
        <w:t xml:space="preserve">. It reports whether </w:t>
      </w:r>
      <w:r>
        <w:rPr>
          <w:b/>
        </w:rPr>
        <w:t>unified audit</w:t>
      </w:r>
      <w:r>
        <w:t xml:space="preserve"> is enabled, whether **AI-interaction</w:t>
      </w:r>
    </w:p>
    <w:p>
      <w:r>
        <w:t xml:space="preserve">   activity</w:t>
      </w:r>
      <w:r>
        <w:rPr>
          <w:b/>
        </w:rPr>
        <w:t xml:space="preserve"> (Copilot and related record types) is present in the audit log, which </w:t>
      </w:r>
      <w:r>
        <w:t>sensitivity labels</w:t>
      </w:r>
      <w:r>
        <w:rPr>
          <w:b/>
        </w:rPr>
        <w:t xml:space="preserve">    exist (that Copilot can honor), any existing </w:t>
      </w:r>
      <w:r>
        <w:t>DLP policies** and their mode, and endpoint/extension    readiness signals. No changes are made.</w:t>
      </w:r>
    </w:p>
    <w:p>
      <w:pPr>
        <w:pStyle w:val="ListNumber"/>
      </w:pPr>
      <w:r>
        <w:t xml:space="preserve">In the Purview portal open </w:t>
      </w:r>
      <w:r>
        <w:rPr>
          <w:b/>
        </w:rPr>
        <w:t>DSPM for AI</w:t>
      </w:r>
      <w:r>
        <w:t xml:space="preserve"> and review the </w:t>
      </w:r>
      <w:r>
        <w:rPr>
          <w:b/>
        </w:rPr>
        <w:t>Overview / recommendations</w:t>
      </w:r>
      <w:r>
        <w:t xml:space="preserve"> and **Activity</w:t>
      </w:r>
    </w:p>
    <w:p>
      <w:r>
        <w:t xml:space="preserve">   explorer / reports** — note which recommended policies are already in place and which are recommended.</w:t>
      </w:r>
    </w:p>
    <w:p>
      <w:pPr>
        <w:pStyle w:val="ListNumber"/>
      </w:pPr>
      <w:r>
        <w:t xml:space="preserve">Record gaps against the Requirements checklist. Do </w:t>
      </w:r>
      <w:r>
        <w:rPr>
          <w:b/>
        </w:rPr>
        <w:t>not</w:t>
      </w:r>
      <w:r>
        <w:t xml:space="preserve"> proceed past: audit disabled, missing roles,</w:t>
      </w:r>
    </w:p>
    <w:p>
      <w:r>
        <w:t xml:space="preserve">   no target label, or no pilot/privacy decision — remediate first.</w:t>
      </w:r>
    </w:p>
    <w:p>
      <w:pPr>
        <w:pStyle w:val="Heading2"/>
      </w:pPr>
      <w:r>
        <w:t>Step 2 — Turn on AI visibility (audit)</w:t>
      </w:r>
    </w:p>
    <w:p>
      <w:pPr>
        <w:pStyle w:val="ListNumber"/>
      </w:pPr>
      <w:r>
        <w:t xml:space="preserve">Ensure unified audit is enabled (Req 2.4). If not, </w:t>
      </w:r>
      <w:r>
        <w:rPr>
          <w:rFonts w:ascii="Consolas" w:hAnsi="Consolas"/>
          <w:sz w:val="19"/>
        </w:rPr>
        <w:t>AIHUB-Config.ps1 -EnableAudit -WhatIf</w:t>
      </w:r>
      <w:r>
        <w:t>, review, then</w:t>
      </w:r>
    </w:p>
    <w:p>
      <w:r>
        <w:t xml:space="preserve">   </w:t>
      </w:r>
      <w:r>
        <w:rPr>
          <w:rFonts w:ascii="Consolas" w:hAnsi="Consolas"/>
          <w:sz w:val="19"/>
        </w:rPr>
        <w:t>-Commit</w:t>
      </w:r>
      <w:r>
        <w:t xml:space="preserve"> (runs </w:t>
      </w:r>
      <w:r>
        <w:rPr>
          <w:rFonts w:ascii="Consolas" w:hAnsi="Consolas"/>
          <w:sz w:val="19"/>
        </w:rPr>
        <w:t>Set-AdminAuditLogConfig -UnifiedAuditLogIngestionEnabled $true</w:t>
      </w:r>
      <w:r>
        <w:t>). Allow ingestion    latency before expecting AI activity.</w:t>
      </w:r>
    </w:p>
    <w:p>
      <w:pPr>
        <w:pStyle w:val="ListNumber"/>
      </w:pPr>
      <w:r>
        <w:t xml:space="preserve">In DSPM for AI, confirm the </w:t>
      </w:r>
      <w:r>
        <w:rPr>
          <w:b/>
        </w:rPr>
        <w:t>Activity explorer / AI reports</w:t>
      </w:r>
      <w:r>
        <w:t xml:space="preserve"> begin to populate for pilot users' AI</w:t>
      </w:r>
    </w:p>
    <w:p>
      <w:r>
        <w:t xml:space="preserve">   interactions.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AIHUB-Discovery.ps1</w:t>
      </w:r>
      <w:r>
        <w:t xml:space="preserve"> shows audit enabled and AI-interaction events appear    over time.</w:t>
      </w:r>
    </w:p>
    <w:p>
      <w:pPr>
        <w:pStyle w:val="Heading2"/>
      </w:pPr>
      <w:r>
        <w:t>Step 3 — Design the AI-governance policy set</w:t>
      </w:r>
    </w:p>
    <w:p>
      <w:pPr>
        <w:pStyle w:val="ListNumber"/>
      </w:pPr>
      <w:r>
        <w:t xml:space="preserve">With the accountable owner, decide: which </w:t>
      </w:r>
      <w:r>
        <w:rPr>
          <w:b/>
        </w:rPr>
        <w:t>label</w:t>
      </w:r>
      <w:r>
        <w:t xml:space="preserve"> Copilot must honor and which label's content must be</w:t>
      </w:r>
    </w:p>
    <w:p>
      <w:r>
        <w:t xml:space="preserve">   </w:t>
      </w:r>
      <w:r>
        <w:rPr>
          <w:b/>
        </w:rPr>
        <w:t>withheld from AI</w:t>
      </w:r>
      <w:r>
        <w:t xml:space="preserve"> (the DLP target — e.g. </w:t>
      </w:r>
      <w:r>
        <w:rPr>
          <w:rFonts w:ascii="Consolas" w:hAnsi="Consolas"/>
          <w:sz w:val="19"/>
        </w:rPr>
        <w:t>Highly Confidential</w:t>
      </w:r>
      <w:r>
        <w:t xml:space="preserve">); which </w:t>
      </w:r>
      <w:r>
        <w:rPr>
          <w:b/>
        </w:rPr>
        <w:t>risky AI patterns</w:t>
      </w:r>
      <w:r>
        <w:t xml:space="preserve"> the    insider-risk / communication-compliance detections should flag; whether </w:t>
      </w:r>
      <w:r>
        <w:rPr>
          <w:b/>
        </w:rPr>
        <w:t>consumer-AI egress</w:t>
      </w:r>
      <w:r>
        <w:t xml:space="preserve"> (endpoint/    browser) is in scope (Req 2.7); and the </w:t>
      </w:r>
      <w:r>
        <w:rPr>
          <w:b/>
        </w:rPr>
        <w:t>privacy-by-design</w:t>
      </w:r>
      <w:r>
        <w:t xml:space="preserve"> model for the HR-sensitive detections    (Req 2.8).</w:t>
      </w:r>
    </w:p>
    <w:p>
      <w:pPr>
        <w:pStyle w:val="Heading2"/>
      </w:pPr>
      <w:r>
        <w:t>Step 4 — Confirm Copilot honors sensitivity labels</w:t>
      </w:r>
    </w:p>
    <w:p>
      <w:pPr>
        <w:pStyle w:val="ListNumber"/>
      </w:pPr>
      <w:r>
        <w:t>Confirm the target labels exist and are published (Req 2.5). Copilot honors labels and their encryption</w:t>
      </w:r>
    </w:p>
    <w:p>
      <w:r>
        <w:t xml:space="preserve">   natively — a user only gets AI answers over content they are entitled to, and labeled content's    protection is respected.</w:t>
      </w:r>
    </w:p>
    <w:p>
      <w:pPr>
        <w:pStyle w:val="ListNumber"/>
      </w:pPr>
      <w:r>
        <w:rPr>
          <w:b/>
        </w:rPr>
        <w:t>Pass/fail:</w:t>
      </w:r>
      <w:r>
        <w:t xml:space="preserve"> as a pilot user, confirm Copilot does </w:t>
      </w:r>
      <w:r>
        <w:rPr>
          <w:b/>
        </w:rPr>
        <w:t>not</w:t>
      </w:r>
      <w:r>
        <w:t xml:space="preserve"> surface content the user isn't entitled to,</w:t>
      </w:r>
    </w:p>
    <w:p>
      <w:r>
        <w:t xml:space="preserve">   and that summarizing labeled/encrypted content behaves per the label's rights (validated in Testing).</w:t>
      </w:r>
    </w:p>
    <w:p>
      <w:pPr>
        <w:pStyle w:val="Heading2"/>
      </w:pPr>
      <w:r>
        <w:t>Step 5 — Configure the DLP-for-AI policy in TEST/simulation (pilot ring)</w:t>
      </w:r>
    </w:p>
    <w:p>
      <w:pPr>
        <w:pStyle w:val="ListNumber"/>
      </w:pPr>
      <w:r>
        <w:t xml:space="preserve">Create the protective DLP policy in </w:t>
      </w:r>
      <w:r>
        <w:rPr>
          <w:b/>
        </w:rPr>
        <w:t>test/simulation</w:t>
      </w:r>
      <w:r>
        <w:t>, scoped to the pilot ring:</w:t>
      </w:r>
    </w:p>
    <w:p>
      <w:r>
        <w:t xml:space="preserve">   </w:t>
      </w:r>
      <w:r>
        <w:rPr>
          <w:rFonts w:ascii="Consolas" w:hAnsi="Consolas"/>
          <w:sz w:val="19"/>
        </w:rPr>
        <w:t>AIHUB-Config.ps1 -CreateDlpForAI -PolicyName "AI-DLP-ProtectLabeled-Sim" -RuleName    "AI-DLP-Rule-HighlyConfidential" -TargetLabel "Highly Confidential" -PilotGroup "grp-ai-pilot@contoso.com"    -WhatIf</w:t>
      </w:r>
      <w:r>
        <w:t xml:space="preserve">. It shows the </w:t>
      </w:r>
      <w:r>
        <w:rPr>
          <w:rFonts w:ascii="Consolas" w:hAnsi="Consolas"/>
          <w:sz w:val="19"/>
        </w:rPr>
        <w:t>New-DlpCompliancePolicy</w:t>
      </w:r>
      <w:r>
        <w:t xml:space="preserve"> (</w:t>
      </w:r>
      <w:r>
        <w:rPr>
          <w:b/>
        </w:rPr>
        <w:t>Mode = TestWithoutNotifications</w:t>
      </w:r>
      <w:r>
        <w:t xml:space="preserve">) and    </w:t>
      </w:r>
      <w:r>
        <w:rPr>
          <w:rFonts w:ascii="Consolas" w:hAnsi="Consolas"/>
          <w:sz w:val="19"/>
        </w:rPr>
        <w:t>New-DlpComplianceRule</w:t>
      </w:r>
      <w:r>
        <w:t xml:space="preserve"> (condition: content labeled </w:t>
      </w:r>
      <w:r>
        <w:rPr>
          <w:rFonts w:ascii="Consolas" w:hAnsi="Consolas"/>
          <w:sz w:val="19"/>
        </w:rPr>
        <w:t>Highly Confidential</w:t>
      </w:r>
      <w:r>
        <w:t xml:space="preserve">) it would create — </w:t>
      </w:r>
      <w:r>
        <w:rPr>
          <w:b/>
        </w:rPr>
        <w:t>without    making changes</w:t>
      </w:r>
      <w:r>
        <w:t xml:space="preserve">. Review, then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Number"/>
      </w:pPr>
      <w:r>
        <w:rPr>
          <w:b/>
        </w:rPr>
        <w:t>The AI/Copilot-specific scope and action are configured/confirmed in the portal.</w:t>
      </w:r>
      <w:r>
        <w:t xml:space="preserve"> The exact DLP</w:t>
      </w:r>
    </w:p>
    <w:p>
      <w:r>
        <w:t xml:space="preserve">   location/action that governs AI/Copilot processing is </w:t>
      </w:r>
      <w:r>
        <w:rPr>
          <w:b/>
        </w:rPr>
        <w:t>portal-driven and evolving</w:t>
      </w:r>
      <w:r>
        <w:t xml:space="preserve"> — after creating the    policy, open it in </w:t>
      </w:r>
      <w:r>
        <w:rPr>
          <w:b/>
        </w:rPr>
        <w:t>DSPM for AI → Policies / DLP</w:t>
      </w:r>
      <w:r>
        <w:t xml:space="preserve"> and confirm the AI scope and the protect action.    </w:t>
      </w:r>
      <w:r>
        <w:rPr>
          <w:b/>
        </w:rPr>
        <w:t>Verify the current AI DLP action for your tenant</w:t>
      </w:r>
      <w:r>
        <w:t>; the script creates the policy in test mode and    flags this.</w:t>
      </w:r>
    </w:p>
    <w:p>
      <w:pPr>
        <w:pStyle w:val="ListNumber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Get-DlpCompliancePolicy "AI-DLP-ProtectLabeled-Sim"</w:t>
      </w:r>
      <w:r>
        <w:t xml:space="preserve"> shows </w:t>
      </w:r>
      <w:r>
        <w:rPr>
          <w:b/>
        </w:rPr>
        <w:t>Mode = Test\</w:t>
      </w:r>
      <w:r>
        <w:t>* (never</w:t>
      </w:r>
    </w:p>
    <w:p>
      <w:r>
        <w:t xml:space="preserve">   Enable during pilot) scoped to the pilot ring.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AIHUB-Config.ps1 -SetDlpMode -PolicyName …    -Mode TestWithoutNotifications -Commit</w:t>
      </w:r>
      <w:r>
        <w:t xml:space="preserve"> (or </w:t>
      </w:r>
      <w:r>
        <w:rPr>
          <w:rFonts w:ascii="Consolas" w:hAnsi="Consolas"/>
          <w:sz w:val="19"/>
        </w:rPr>
        <w:t>Remove-DlpCompliancePolicy</w:t>
      </w:r>
      <w:r>
        <w:t>).</w:t>
      </w:r>
    </w:p>
    <w:p>
      <w:pPr>
        <w:pStyle w:val="Heading2"/>
      </w:pPr>
      <w:r>
        <w:t>Step 6 — Configure the recommended insider-risk and communication-compliance detections (portal)</w:t>
      </w:r>
    </w:p>
    <w:p>
      <w:pPr>
        <w:pStyle w:val="ListNumber"/>
      </w:pPr>
      <w:r>
        <w:t xml:space="preserve">In </w:t>
      </w:r>
      <w:r>
        <w:rPr>
          <w:b/>
        </w:rPr>
        <w:t>DSPM for AI → Recommendations</w:t>
      </w:r>
      <w:r>
        <w:t xml:space="preserve">, turn on the recommended </w:t>
      </w:r>
      <w:r>
        <w:rPr>
          <w:b/>
        </w:rPr>
        <w:t>insider-risk</w:t>
      </w:r>
      <w:r>
        <w:t xml:space="preserve"> policy for risky AI usage</w:t>
      </w:r>
    </w:p>
    <w:p>
      <w:r>
        <w:t xml:space="preserve">   (name it </w:t>
      </w:r>
      <w:r>
        <w:rPr>
          <w:rFonts w:ascii="Consolas" w:hAnsi="Consolas"/>
          <w:sz w:val="19"/>
        </w:rPr>
        <w:t>AI-IRM-RiskyAIUsage</w:t>
      </w:r>
      <w:r>
        <w:t xml:space="preserve">) and the </w:t>
      </w:r>
      <w:r>
        <w:rPr>
          <w:b/>
        </w:rPr>
        <w:t>communication-compliance</w:t>
      </w:r>
      <w:r>
        <w:t xml:space="preserve"> policy for prompts/responses    (</w:t>
      </w:r>
      <w:r>
        <w:rPr>
          <w:rFonts w:ascii="Consolas" w:hAnsi="Consolas"/>
          <w:sz w:val="19"/>
        </w:rPr>
        <w:t>AI-CC-PromptResponse</w:t>
      </w:r>
      <w:r>
        <w:t xml:space="preserve">). Configure them </w:t>
      </w:r>
      <w:r>
        <w:rPr>
          <w:b/>
        </w:rPr>
        <w:t>privacy-by-design</w:t>
      </w:r>
      <w:r>
        <w:t xml:space="preserve">: pseudonymization where applicable, strict    </w:t>
      </w:r>
      <w:r>
        <w:rPr>
          <w:b/>
        </w:rPr>
        <w:t>role separation</w:t>
      </w:r>
      <w:r>
        <w:t>, and the named reviewers agreed in Req 2.8.</w:t>
      </w:r>
    </w:p>
    <w:p>
      <w:pPr>
        <w:pStyle w:val="ListNumber"/>
      </w:pPr>
      <w:r>
        <w:t xml:space="preserve">These are </w:t>
      </w:r>
      <w:r>
        <w:rPr>
          <w:b/>
        </w:rPr>
        <w:t>portal-configured</w:t>
      </w:r>
      <w:r>
        <w:t xml:space="preserve"> (PowerShell coverage is limited) — follow the portal wizard. **Outcomes</w:t>
      </w:r>
    </w:p>
    <w:p>
      <w:r>
        <w:t xml:space="preserve">   are deferred to HR/legal**: you are enabling detection and review, not deciding cases.</w:t>
      </w:r>
    </w:p>
    <w:p>
      <w:pPr>
        <w:pStyle w:val="ListNumber"/>
      </w:pPr>
      <w:r>
        <w:rPr>
          <w:b/>
        </w:rPr>
        <w:t>Pass/fail:</w:t>
      </w:r>
      <w:r>
        <w:t xml:space="preserve"> the policies appear enabled in their respective solutions with the agreed privacy settings;</w:t>
      </w:r>
    </w:p>
    <w:p>
      <w:r>
        <w:t xml:space="preserve">   </w:t>
      </w:r>
      <w:r>
        <w:rPr>
          <w:rFonts w:ascii="Consolas" w:hAnsi="Consolas"/>
          <w:sz w:val="19"/>
        </w:rPr>
        <w:t>AIHUB-Discovery.ps1</w:t>
      </w:r>
      <w:r>
        <w:t xml:space="preserve"> notes their presence where readable.</w:t>
      </w:r>
    </w:p>
    <w:p>
      <w:pPr>
        <w:pStyle w:val="Heading2"/>
      </w:pPr>
      <w:r>
        <w:t>Step 7 — (Optional) Configure consumer-AI egress signals (endpoint/browser)</w:t>
      </w:r>
    </w:p>
    <w:p>
      <w:pPr>
        <w:pStyle w:val="ListNumber"/>
      </w:pPr>
      <w:r>
        <w:t xml:space="preserve">If in scope (Req 2.7): confirm devices are onboarded and the Purview </w:t>
      </w:r>
      <w:r>
        <w:rPr>
          <w:b/>
        </w:rPr>
        <w:t>browser extension</w:t>
      </w:r>
      <w:r>
        <w:t xml:space="preserve"> is deployed,</w:t>
      </w:r>
    </w:p>
    <w:p>
      <w:r>
        <w:t xml:space="preserve">   then enable the recommended endpoint/browser signals in DSPM for AI to surface sensitive data going into    </w:t>
      </w:r>
      <w:r>
        <w:rPr>
          <w:b/>
        </w:rPr>
        <w:t>consumer AI sites</w:t>
      </w:r>
      <w:r>
        <w:t xml:space="preserve">. Keep any blocking action in </w:t>
      </w:r>
      <w:r>
        <w:rPr>
          <w:b/>
        </w:rPr>
        <w:t>audit/simulation</w:t>
      </w:r>
      <w:r>
        <w:t xml:space="preserve"> first.</w:t>
      </w:r>
    </w:p>
    <w:p>
      <w:pPr>
        <w:pStyle w:val="ListNumber"/>
      </w:pPr>
      <w:r>
        <w:rPr>
          <w:b/>
        </w:rPr>
        <w:t>Verify current browser/extension support for your tenant.</w:t>
      </w:r>
      <w:r>
        <w:t xml:space="preserve"> </w:t>
      </w:r>
      <w:r>
        <w:rPr>
          <w:b/>
        </w:rPr>
        <w:t>Pass/fail:</w:t>
      </w:r>
      <w:r>
        <w:t xml:space="preserve"> consumer-AI activity begins</w:t>
      </w:r>
    </w:p>
    <w:p>
      <w:r>
        <w:t xml:space="preserve">   to surface in the reports for onboarded pilot devices.</w:t>
      </w:r>
    </w:p>
    <w:p>
      <w:pPr>
        <w:pStyle w:val="Heading2"/>
      </w:pPr>
      <w:r>
        <w:t>Step 8 — Validate on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AIHUB-Validation.ps1</w:t>
      </w:r>
      <w:r>
        <w:t xml:space="preserve"> (read-only): confirms audit enabled, the DLP policy is in </w:t>
      </w:r>
      <w:r>
        <w:rPr>
          <w:b/>
        </w:rPr>
        <w:t>Test</w:t>
      </w:r>
      <w:r>
        <w:t xml:space="preserve"> (not Enable),</w:t>
      </w:r>
    </w:p>
    <w:p>
      <w:r>
        <w:t xml:space="preserve">   scoped to the pilot ring, and the target label exists.</w:t>
      </w:r>
    </w:p>
    <w:p>
      <w:pPr>
        <w:pStyle w:val="ListNumber"/>
      </w:pPr>
      <w:r>
        <w:t xml:space="preserve">Complete the Testing Guide: AI interactions are visible; Copilot honors labels; the DLP policy </w:t>
      </w:r>
      <w:r>
        <w:rPr>
          <w:b/>
        </w:rPr>
        <w:t>simulates</w:t>
      </w:r>
    </w:p>
    <w:p>
      <w:r>
        <w:t xml:space="preserve">   matches on labeled content </w:t>
      </w:r>
      <w:r>
        <w:rPr>
          <w:b/>
        </w:rPr>
        <w:t>without blocking</w:t>
      </w:r>
      <w:r>
        <w:t>; the detections raise reviewable signals (privacy-by-design);    consumer-AI egress surfaces if in scope.</w:t>
      </w:r>
    </w:p>
    <w:p>
      <w:pPr>
        <w:pStyle w:val="ListNumber"/>
      </w:pPr>
      <w:r>
        <w:rPr>
          <w:b/>
        </w:rPr>
        <w:t>Gate:</w:t>
      </w:r>
      <w:r>
        <w:t xml:space="preserve"> visibility works, Copilot honors labels, the DLP policy simulates cleanly (acceptable false-</w:t>
      </w:r>
    </w:p>
    <w:p>
      <w:r>
        <w:t xml:space="preserve">   positive rate), and detections/reports work — before enforcing or widening scope.</w:t>
      </w:r>
    </w:p>
    <w:p>
      <w:pPr>
        <w:pStyle w:val="Heading2"/>
      </w:pPr>
      <w:r>
        <w:t>Step 9 — Expand and enforce</w:t>
      </w:r>
    </w:p>
    <w:p>
      <w:pPr>
        <w:pStyle w:val="ListNumber"/>
      </w:pPr>
      <w:r>
        <w:t xml:space="preserve">Once the pilot passes and the DLP false-positive rate is acceptable, move the DLP policy from </w:t>
      </w:r>
      <w:r>
        <w:rPr>
          <w:b/>
        </w:rPr>
        <w:t>test</w:t>
      </w:r>
      <w:r>
        <w:t xml:space="preserve"> to</w:t>
      </w:r>
    </w:p>
    <w:p>
      <w:r>
        <w:t xml:space="preserve">   </w:t>
      </w:r>
      <w:r>
        <w:rPr>
          <w:b/>
        </w:rPr>
        <w:t>enforce</w:t>
      </w:r>
      <w:r>
        <w:t xml:space="preserve"> for the pilot ring first, then widen scope: </w:t>
      </w:r>
      <w:r>
        <w:rPr>
          <w:rFonts w:ascii="Consolas" w:hAnsi="Consolas"/>
          <w:sz w:val="19"/>
        </w:rPr>
        <w:t>AIHUB-Config.ps1 -SetDlpMode -PolicyName    "AI-DLP-ProtectLabeled-Sim" -Mode Enable -WhatIf</w:t>
      </w:r>
      <w:r>
        <w:t xml:space="preserve"> then </w:t>
      </w:r>
      <w:r>
        <w:rPr>
          <w:rFonts w:ascii="Consolas" w:hAnsi="Consolas"/>
          <w:sz w:val="19"/>
        </w:rPr>
        <w:t>-Commit</w:t>
      </w:r>
      <w:r>
        <w:t>. Widen the insider-risk/communication-    compliance scope per the agreed rollout.</w:t>
      </w:r>
    </w:p>
    <w:p>
      <w:pPr>
        <w:pStyle w:val="ListNumber"/>
      </w:pPr>
      <w:r>
        <w:rPr>
          <w:b/>
        </w:rPr>
        <w:t>Gate:</w:t>
      </w:r>
      <w:r>
        <w:t xml:space="preserve"> re-validate after each scope increase (</w:t>
      </w:r>
      <w:r>
        <w:rPr>
          <w:rFonts w:ascii="Consolas" w:hAnsi="Consolas"/>
          <w:sz w:val="19"/>
        </w:rPr>
        <w:t>AIHUB-Validation.ps1</w:t>
      </w:r>
      <w:r>
        <w:t>); confirm a documented rollback</w:t>
      </w:r>
    </w:p>
    <w:p>
      <w:r>
        <w:t xml:space="preserve">   (set DLP back to test / disable a policy) per control.</w:t>
      </w:r>
    </w:p>
    <w:p>
      <w:pPr>
        <w:pStyle w:val="Heading2"/>
      </w:pPr>
      <w:r>
        <w:t>Step 10 — Operate: reports, review, and evidence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AIHUB-Report.ps1 -CsvFolder &lt;path&gt;</w:t>
      </w:r>
      <w:r>
        <w:t xml:space="preserve"> to export </w:t>
      </w:r>
      <w:r>
        <w:rPr>
          <w:b/>
        </w:rPr>
        <w:t>AI-interaction activity</w:t>
      </w:r>
      <w:r>
        <w:t xml:space="preserve"> and the **DLP-for-AI match</w:t>
      </w:r>
    </w:p>
    <w:p>
      <w:r>
        <w:t xml:space="preserve">   summary** as evidence for the governance owner.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AIHUB-Readiness.ps1</w:t>
      </w:r>
      <w:r>
        <w:t xml:space="preserve"> on a cadence to catch **audit turned off, a DLP-for-AI policy left in test after</w:t>
      </w:r>
    </w:p>
    <w:p>
      <w:r>
        <w:t xml:space="preserve">   expansion (or flipped to enforce prematurely), missing onboarding, or licensing/preview changes**.</w:t>
      </w:r>
    </w:p>
    <w:p>
      <w:pPr>
        <w:pStyle w:val="ListNumber"/>
      </w:pPr>
      <w:r>
        <w:t xml:space="preserve">Operate the insider-risk / communication-compliance </w:t>
      </w:r>
      <w:r>
        <w:rPr>
          <w:b/>
        </w:rPr>
        <w:t>review</w:t>
      </w:r>
      <w:r>
        <w:t xml:space="preserve"> with role separation; **case outcomes are</w:t>
      </w:r>
    </w:p>
    <w:p>
      <w:r>
        <w:t xml:space="preserve">   HR/legal determinations** — this solution provides the detections and evidence, not the decisions.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→ Enable audit (visibility) → Design the policy set → Confirm Copilot honors labels → DLP-for-AI in TEST on the pilot ring → Insider-risk + communication-compliance detections (portal, privacy-by-design) → (optional) consumer-AI egress signals → Validate → Expand/enforce → Operate (reports, review, evidence)</w:t>
      </w:r>
    </w:p>
    <w:p>
      <w:pPr>
        <w:pStyle w:val="Heading1"/>
      </w:pPr>
      <w:r>
        <w:t>5. Testing &amp; Validation Guide — Purview AI Hub Governance (DSPM for AI)</w:t>
      </w:r>
    </w:p>
    <w:p>
      <w:r>
        <w:t xml:space="preserve">Run these tests after the Implementation Guide, </w:t>
      </w:r>
      <w:r>
        <w:rPr>
          <w:b/>
        </w:rPr>
        <w:t>in order</w:t>
      </w:r>
      <w:r>
        <w:t xml:space="preserve">. Each has an explicit </w:t>
      </w:r>
      <w:r>
        <w:rPr>
          <w:b/>
        </w:rPr>
        <w:t>pass/fail</w:t>
      </w:r>
      <w:r>
        <w:t xml:space="preserve"> signal and a rollback. Do not enforce the DLP-for-AI policy or widen scope until the relevant tests pass — because DLP over AI is high-impact, the </w:t>
      </w:r>
      <w:r>
        <w:rPr>
          <w:b/>
        </w:rPr>
        <w:t>test/simulation pilot</w:t>
      </w:r>
      <w:r>
        <w:t xml:space="preserve"> is your safety gate. Checks use the Purview portal (DSPM for AI), Security &amp; Compliance PowerShell, and Graph; the provided scripts automate the read-only ones.</w:t>
      </w:r>
    </w:p>
    <w:p>
      <w:pPr>
        <w:ind w:left="432"/>
      </w:pPr>
      <w:r>
        <w:rPr>
          <w:i/>
          <w:color w:val="2E86C1"/>
        </w:rPr>
        <w:t>Reminder: you are validating that AI governance *behaves as designed* (visibility on, labels honored, DLP simulates without blocking, detections raise reviewable signals) — not deciding *what AI usage is acceptable* or *adjudicating cases*; those are governance/HR/legal determinations from §2.</w:t>
      </w:r>
    </w:p>
    <w:p>
      <w:pPr>
        <w:pStyle w:val="Heading2"/>
      </w:pPr>
      <w:r>
        <w:t>Test 1 — AI visibility is on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AIHUB-Discovery.ps1</w:t>
      </w:r>
      <w:r>
        <w:t xml:space="preserve"> (or </w:t>
      </w:r>
      <w:r>
        <w:rPr>
          <w:rFonts w:ascii="Consolas" w:hAnsi="Consolas"/>
          <w:sz w:val="19"/>
        </w:rPr>
        <w:t>Get-AdminAuditLogConfig</w:t>
      </w:r>
      <w:r>
        <w:t>), then DSPM for AI → Activity explorer/reports.</w:t>
      </w:r>
    </w:p>
    <w:p>
      <w:pPr>
        <w:pStyle w:val="ListBullet"/>
      </w:pPr>
      <w:r>
        <w:rPr>
          <w:b/>
        </w:rPr>
        <w:t>Pass:</w:t>
      </w:r>
      <w:r>
        <w:t xml:space="preserve"> unified audit is enabled and AI-interaction activity (Copilot and related) appears for pilot</w:t>
      </w:r>
    </w:p>
    <w:p>
      <w:r>
        <w:t xml:space="preserve">  users (allow ingestion latency).</w:t>
      </w:r>
    </w:p>
    <w:p>
      <w:pPr>
        <w:pStyle w:val="ListBullet"/>
      </w:pPr>
      <w:r>
        <w:rPr>
          <w:b/>
        </w:rPr>
        <w:t>Fail:</w:t>
      </w:r>
      <w:r>
        <w:t xml:space="preserve"> audit off → </w:t>
      </w:r>
      <w:r>
        <w:rPr>
          <w:rFonts w:ascii="Consolas" w:hAnsi="Consolas"/>
          <w:sz w:val="19"/>
        </w:rPr>
        <w:t>AIHUB-Config.ps1 -EnableAudit -Commit</w:t>
      </w:r>
      <w:r>
        <w:t>; no activity → allow latency, confirm pilot</w:t>
      </w:r>
    </w:p>
    <w:p>
      <w:r>
        <w:t xml:space="preserve">  users are actually using AI, and </w:t>
      </w:r>
      <w:r>
        <w:rPr>
          <w:b/>
        </w:rPr>
        <w:t>verify the current AI audit record types for your tenant</w:t>
      </w:r>
      <w:r>
        <w:t>.</w:t>
      </w:r>
    </w:p>
    <w:p>
      <w:pPr>
        <w:pStyle w:val="Heading2"/>
      </w:pPr>
      <w:r>
        <w:t>Test 2 — Copilot honors sensitivity labels (entitlement)</w:t>
      </w:r>
    </w:p>
    <w:p>
      <w:pPr>
        <w:pStyle w:val="ListBullet"/>
      </w:pPr>
      <w:r>
        <w:rPr>
          <w:b/>
        </w:rPr>
        <w:t>How:</w:t>
      </w:r>
      <w:r>
        <w:t xml:space="preserve"> as a pilot user, ask Copilot to summarize/return content the user is </w:t>
      </w:r>
      <w:r>
        <w:rPr>
          <w:b/>
        </w:rPr>
        <w:t>not</w:t>
      </w:r>
      <w:r>
        <w:t xml:space="preserve"> entitled to (labeled/</w:t>
      </w:r>
    </w:p>
    <w:p>
      <w:r>
        <w:t xml:space="preserve">  encrypted content outside their rights).</w:t>
      </w:r>
    </w:p>
    <w:p>
      <w:pPr>
        <w:pStyle w:val="ListBullet"/>
      </w:pPr>
      <w:r>
        <w:rPr>
          <w:b/>
        </w:rPr>
        <w:t>Pass:</w:t>
      </w:r>
      <w:r>
        <w:t xml:space="preserve"> Copilot does </w:t>
      </w:r>
      <w:r>
        <w:rPr>
          <w:b/>
        </w:rPr>
        <w:t>not</w:t>
      </w:r>
      <w:r>
        <w:t xml:space="preserve"> surface content the user isn't entitled to; labeled output retains its label/</w:t>
      </w:r>
    </w:p>
    <w:p>
      <w:r>
        <w:t xml:space="preserve">  protection.</w:t>
      </w:r>
    </w:p>
    <w:p>
      <w:pPr>
        <w:pStyle w:val="ListBullet"/>
      </w:pPr>
      <w:r>
        <w:rPr>
          <w:b/>
        </w:rPr>
        <w:t>Fail:</w:t>
      </w:r>
      <w:r>
        <w:t xml:space="preserve"> Copilot surfaces content the user shouldn't see → confirm the labels are published and the content</w:t>
      </w:r>
    </w:p>
    <w:p>
      <w:r>
        <w:t xml:space="preserve">  is actually labeled/encrypted (Req 2.5); </w:t>
      </w:r>
      <w:r>
        <w:rPr>
          <w:b/>
        </w:rPr>
        <w:t>verify current Copilot label-honoring behaviour for your tenant.</w:t>
      </w:r>
    </w:p>
    <w:p>
      <w:pPr>
        <w:pStyle w:val="Heading2"/>
      </w:pPr>
      <w:r>
        <w:t>Test 3 — The DLP-for-AI policy is in simulation (never enforcing during pilot)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AIHUB-Validation.ps1</w:t>
      </w:r>
      <w:r>
        <w:t xml:space="preserve"> (or </w:t>
      </w:r>
      <w:r>
        <w:rPr>
          <w:rFonts w:ascii="Consolas" w:hAnsi="Consolas"/>
          <w:sz w:val="19"/>
        </w:rPr>
        <w:t>Get-DlpCompliancePolicy "AI-DLP-ProtectLabeled-Sim"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the policy </w:t>
      </w:r>
      <w:r>
        <w:rPr>
          <w:b/>
        </w:rPr>
        <w:t>Mode</w:t>
      </w:r>
      <w:r>
        <w:t xml:space="preserve"> is a </w:t>
      </w:r>
      <w:r>
        <w:rPr>
          <w:b/>
        </w:rPr>
        <w:t>Test\</w:t>
      </w:r>
      <w:r>
        <w:t xml:space="preserve">* (simulation) mode — it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Enable</w:t>
      </w:r>
      <w:r>
        <w:t xml:space="preserve"> — and it is scoped</w:t>
      </w:r>
    </w:p>
    <w:p>
      <w:r>
        <w:t xml:space="preserve">  to </w:t>
      </w:r>
      <w:r>
        <w:rPr>
          <w:rFonts w:ascii="Consolas" w:hAnsi="Consolas"/>
          <w:sz w:val="19"/>
        </w:rPr>
        <w:t>grp-ai-pilot@contoso.com</w:t>
      </w:r>
      <w:r>
        <w:t xml:space="preserve"> only.</w:t>
      </w:r>
    </w:p>
    <w:p>
      <w:pPr>
        <w:pStyle w:val="ListBullet"/>
      </w:pPr>
      <w:r>
        <w:rPr>
          <w:b/>
        </w:rPr>
        <w:t>Fail:</w:t>
      </w:r>
      <w:r>
        <w:t xml:space="preserve"> the policy is </w:t>
      </w:r>
      <w:r>
        <w:rPr>
          <w:rFonts w:ascii="Consolas" w:hAnsi="Consolas"/>
          <w:sz w:val="19"/>
        </w:rPr>
        <w:t>Enable</w:t>
      </w:r>
      <w:r>
        <w:t xml:space="preserve"> during the pilot → set it back to test immediately (`AIHUB-Config.ps1</w:t>
      </w:r>
    </w:p>
    <w:p>
      <w:r>
        <w:t xml:space="preserve">  -SetDlpMode -Mode TestWithoutNotifications -Commit`); a training/pilot DLP policy must never enforce.</w:t>
      </w:r>
    </w:p>
    <w:p>
      <w:pPr>
        <w:pStyle w:val="Heading2"/>
      </w:pPr>
      <w:r>
        <w:t>Test 4 — The DLP-for-AI policy simulates matches on the right content</w:t>
      </w:r>
    </w:p>
    <w:p>
      <w:pPr>
        <w:pStyle w:val="ListBullet"/>
      </w:pPr>
      <w:r>
        <w:rPr>
          <w:b/>
        </w:rPr>
        <w:t>How:</w:t>
      </w:r>
      <w:r>
        <w:t xml:space="preserve"> with pilot content labeled </w:t>
      </w:r>
      <w:r>
        <w:rPr>
          <w:rFonts w:ascii="Consolas" w:hAnsi="Consolas"/>
          <w:sz w:val="19"/>
        </w:rPr>
        <w:t>Highly Confidential</w:t>
      </w:r>
      <w:r>
        <w:t>, exercise the AI flow the policy governs; review</w:t>
      </w:r>
    </w:p>
    <w:p>
      <w:r>
        <w:t xml:space="preserve">  the simulation matches in the portal and via </w:t>
      </w:r>
      <w:r>
        <w:rPr>
          <w:rFonts w:ascii="Consolas" w:hAnsi="Consolas"/>
          <w:sz w:val="19"/>
        </w:rPr>
        <w:t>AIHUB-Report.ps1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policy </w:t>
      </w:r>
      <w:r>
        <w:rPr>
          <w:b/>
        </w:rPr>
        <w:t>matches</w:t>
      </w:r>
      <w:r>
        <w:t xml:space="preserve"> the labeled content in simulation (a would-be protect action is recorded)</w:t>
      </w:r>
    </w:p>
    <w:p>
      <w:r>
        <w:t xml:space="preserve">  </w:t>
      </w:r>
      <w:r>
        <w:rPr>
          <w:b/>
        </w:rPr>
        <w:t>without blocking</w:t>
      </w:r>
      <w:r>
        <w:t xml:space="preserve"> real work; ordinary content is not matched.</w:t>
      </w:r>
    </w:p>
    <w:p>
      <w:pPr>
        <w:pStyle w:val="ListBullet"/>
      </w:pPr>
      <w:r>
        <w:rPr>
          <w:b/>
        </w:rPr>
        <w:t>Fail (false negatives):</w:t>
      </w:r>
      <w:r>
        <w:t xml:space="preserve"> labeled content isn't matched → confirm the rule condition targets the correct</w:t>
      </w:r>
    </w:p>
    <w:p>
      <w:r>
        <w:t xml:space="preserve">  label and the AI scope/action is set in the portal (Step 5). </w:t>
      </w:r>
      <w:r>
        <w:rPr>
          <w:b/>
        </w:rPr>
        <w:t>Fail (false positives):</w:t>
      </w:r>
      <w:r>
        <w:t xml:space="preserve"> ordinary content   matches → tighten the condition and re-simulate.</w:t>
      </w:r>
    </w:p>
    <w:p>
      <w:pPr>
        <w:pStyle w:val="Heading2"/>
      </w:pPr>
      <w:r>
        <w:t>Test 5 — Risky-AI detections raise reviewable signals (privacy-by-design)</w:t>
      </w:r>
    </w:p>
    <w:p>
      <w:pPr>
        <w:pStyle w:val="ListBullet"/>
      </w:pPr>
      <w:r>
        <w:rPr>
          <w:b/>
        </w:rPr>
        <w:t>How:</w:t>
      </w:r>
      <w:r>
        <w:t xml:space="preserve"> in Insider Risk Management and Communication Compliance, confirm </w:t>
      </w:r>
      <w:r>
        <w:rPr>
          <w:rFonts w:ascii="Consolas" w:hAnsi="Consolas"/>
          <w:sz w:val="19"/>
        </w:rPr>
        <w:t>AI-IRM-RiskyAIUsage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AI-CC-PromptResponse</w:t>
      </w:r>
      <w:r>
        <w:t xml:space="preserve"> are enabled and generate reviewable signals for the pilot; confirm pseudonymization   and role separation are applied.</w:t>
      </w:r>
    </w:p>
    <w:p>
      <w:pPr>
        <w:pStyle w:val="ListBullet"/>
      </w:pPr>
      <w:r>
        <w:rPr>
          <w:b/>
        </w:rPr>
        <w:t>Pass:</w:t>
      </w:r>
      <w:r>
        <w:t xml:space="preserve"> the detections produce signals a designated reviewer can triage, with the agreed privacy settings;</w:t>
      </w:r>
    </w:p>
    <w:p>
      <w:r>
        <w:t xml:space="preserve">  reviewers are role-separated from general admin.</w:t>
      </w:r>
    </w:p>
    <w:p>
      <w:pPr>
        <w:pStyle w:val="ListBullet"/>
      </w:pPr>
      <w:r>
        <w:rPr>
          <w:b/>
        </w:rPr>
        <w:t>Fail:</w:t>
      </w:r>
      <w:r>
        <w:t xml:space="preserve"> no signals (confirm the policy scope/conditions) or privacy settings not applied (correct per</w:t>
      </w:r>
    </w:p>
    <w:p>
      <w:r>
        <w:t xml:space="preserve">  Req 2.8). </w:t>
      </w:r>
      <w:r>
        <w:rPr>
          <w:b/>
        </w:rPr>
        <w:t>Outcomes are HR/legal determinations</w:t>
      </w:r>
      <w:r>
        <w:t xml:space="preserve"> — you are validating detection, not adjudicating.</w:t>
      </w:r>
    </w:p>
    <w:p>
      <w:pPr>
        <w:pStyle w:val="Heading2"/>
      </w:pPr>
      <w:r>
        <w:t>Test 6 — (If in scope) consumer-AI egress is surfaced</w:t>
      </w:r>
    </w:p>
    <w:p>
      <w:pPr>
        <w:pStyle w:val="ListBullet"/>
      </w:pPr>
      <w:r>
        <w:rPr>
          <w:b/>
        </w:rPr>
        <w:t>How:</w:t>
      </w:r>
      <w:r>
        <w:t xml:space="preserve"> on an onboarded pilot device with the Purview browser extension, paste sample sensitive content</w:t>
      </w:r>
    </w:p>
    <w:p>
      <w:r>
        <w:t xml:space="preserve">  into a consumer AI site; review DSPM-for-AI / endpoint reports.</w:t>
      </w:r>
    </w:p>
    <w:p>
      <w:pPr>
        <w:pStyle w:val="ListBullet"/>
      </w:pPr>
      <w:r>
        <w:rPr>
          <w:b/>
        </w:rPr>
        <w:t>Pass:</w:t>
      </w:r>
      <w:r>
        <w:t xml:space="preserve"> the activity is surfaced in the reports (in audit/simulation) for the onboarded device.</w:t>
      </w:r>
    </w:p>
    <w:p>
      <w:pPr>
        <w:pStyle w:val="ListBullet"/>
      </w:pPr>
      <w:r>
        <w:rPr>
          <w:b/>
        </w:rPr>
        <w:t>Fail:</w:t>
      </w:r>
      <w:r>
        <w:t xml:space="preserve"> nothing surfaces → confirm device onboarding and extension deployment (Req 2.7); **verify current</w:t>
      </w:r>
    </w:p>
    <w:p>
      <w:r>
        <w:t xml:space="preserve">  browser/extension support for your tenant.**</w:t>
      </w:r>
    </w:p>
    <w:p>
      <w:pPr>
        <w:pStyle w:val="Heading2"/>
      </w:pPr>
      <w:r>
        <w:t>Test 7 — Enforcement change is deliberate and reversible</w:t>
      </w:r>
    </w:p>
    <w:p>
      <w:pPr>
        <w:pStyle w:val="ListBullet"/>
      </w:pPr>
      <w:r>
        <w:rPr>
          <w:b/>
        </w:rPr>
        <w:t>How:</w:t>
      </w:r>
      <w:r>
        <w:t xml:space="preserve"> after the pilot passes, move the DLP policy to </w:t>
      </w:r>
      <w:r>
        <w:rPr>
          <w:rFonts w:ascii="Consolas" w:hAnsi="Consolas"/>
          <w:sz w:val="19"/>
        </w:rPr>
        <w:t>Enable</w:t>
      </w:r>
      <w:r>
        <w:t xml:space="preserve"> for the pilot ring</w:t>
      </w:r>
    </w:p>
    <w:p>
      <w:r>
        <w:t xml:space="preserve">  (</w:t>
      </w:r>
      <w:r>
        <w:rPr>
          <w:rFonts w:ascii="Consolas" w:hAnsi="Consolas"/>
          <w:sz w:val="19"/>
        </w:rPr>
        <w:t>AIHUB-Config.ps1 -SetDlpMode -Mode Enable -Commit</w:t>
      </w:r>
      <w:r>
        <w:t xml:space="preserve">) and confirm with </w:t>
      </w:r>
      <w:r>
        <w:rPr>
          <w:rFonts w:ascii="Consolas" w:hAnsi="Consolas"/>
          <w:sz w:val="19"/>
        </w:rPr>
        <w:t>AIHUB-Validation.ps1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policy enforces only for the intended scope; a documented rollback (set back to test / disable)</w:t>
      </w:r>
    </w:p>
    <w:p>
      <w:r>
        <w:t xml:space="preserve">  is confirmed.</w:t>
      </w:r>
    </w:p>
    <w:p>
      <w:pPr>
        <w:pStyle w:val="ListBullet"/>
      </w:pPr>
      <w:r>
        <w:rPr>
          <w:b/>
        </w:rPr>
        <w:t>Fail:</w:t>
      </w:r>
      <w:r>
        <w:t xml:space="preserve"> enforcement leaked beyond the intended scope → correct the scope and re-validate before widening.</w:t>
      </w:r>
    </w:p>
    <w:p>
      <w:pPr>
        <w:pStyle w:val="Heading2"/>
      </w:pPr>
      <w:r>
        <w:t>Test 8 — Reports and evidence are complete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AIHUB-Report.ps1 -CsvFolder &lt;path&gt;</w:t>
      </w:r>
      <w:r>
        <w:t>; review the exported AI-interaction activity and DLP-for-AI</w:t>
      </w:r>
    </w:p>
    <w:p>
      <w:r>
        <w:t xml:space="preserve">  match summary.</w:t>
      </w:r>
    </w:p>
    <w:p>
      <w:pPr>
        <w:pStyle w:val="ListBullet"/>
      </w:pPr>
      <w:r>
        <w:rPr>
          <w:b/>
        </w:rPr>
        <w:t>Pass:</w:t>
      </w:r>
      <w:r>
        <w:t xml:space="preserve"> the report reflects AI interactions and DLP simulation/enforcement matches for the pilot scope —</w:t>
      </w:r>
    </w:p>
    <w:p>
      <w:r>
        <w:t xml:space="preserve">  the evidence the governance owner needs.</w:t>
      </w:r>
    </w:p>
    <w:p>
      <w:pPr>
        <w:pStyle w:val="ListBullet"/>
      </w:pPr>
      <w:r>
        <w:rPr>
          <w:b/>
        </w:rPr>
        <w:t>Fail:</w:t>
      </w:r>
      <w:r>
        <w:t xml:space="preserve"> a gap → confirm audit/latency and the policy scope, then re-export.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enforcing / widening scope)</w:t>
      </w:r>
    </w:p>
    <w:p>
      <w:r>
        <w:rPr>
          <w:rFonts w:ascii="Consolas" w:hAnsi="Consolas"/>
          <w:sz w:val="19"/>
        </w:rPr>
        <w:t>AI visibility on · Copilot honors labels · DLP-for-AI in simulation (never Enable) during pilot · DLP simulates the right matches, acceptable false-positive rate · risky-AI detections raise reviewable signals (privacy-by-design, role-separated) · consumer-AI egress surfaced if in scope · enforcement deliberate and reversible · reports/evidence complete · outcomes deferred to HR/legal</w:t>
      </w:r>
    </w:p>
    <w:p>
      <w:pPr>
        <w:pStyle w:val="Heading1"/>
      </w:pPr>
      <w:r>
        <w:t>6. Troubleshooting Guide — Purview AI Hub Governance (DSPM for AI)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AIHUB-Discovery.ps1</w:t>
      </w:r>
      <w:r>
        <w:t xml:space="preserve"> (posture), </w:t>
      </w:r>
      <w:r>
        <w:rPr>
          <w:rFonts w:ascii="Consolas" w:hAnsi="Consolas"/>
          <w:sz w:val="19"/>
        </w:rPr>
        <w:t>AIHUB-Readiness.ps1</w:t>
      </w:r>
      <w:r>
        <w:t xml:space="preserve"> (licensing / audit / pilot sanity), </w:t>
      </w:r>
      <w:r>
        <w:rPr>
          <w:rFonts w:ascii="Consolas" w:hAnsi="Consolas"/>
          <w:sz w:val="19"/>
        </w:rPr>
        <w:t>AIHUB-Validation.ps1</w:t>
      </w:r>
      <w:r>
        <w:t xml:space="preserve"> (audit + DLP mode/scope), and </w:t>
      </w:r>
      <w:r>
        <w:rPr>
          <w:rFonts w:ascii="Consolas" w:hAnsi="Consolas"/>
          <w:sz w:val="19"/>
        </w:rPr>
        <w:t>AIHUB-Report.ps1</w:t>
      </w:r>
      <w:r>
        <w:t xml:space="preserve"> (AI activity + DLP matches) to confirm before and after each fix. DSPM for AI is </w:t>
      </w:r>
      <w:r>
        <w:rPr>
          <w:b/>
        </w:rPr>
        <w:t>new, partly preview, and evolving</w:t>
      </w:r>
      <w:r>
        <w:t xml:space="preserve"> — portal paths, policy names, and audit record types change, and much of the experience is </w:t>
      </w:r>
      <w:r>
        <w:rPr>
          <w:b/>
        </w:rPr>
        <w:t>portal-driven</w:t>
      </w:r>
      <w:r>
        <w:t xml:space="preserve">; where flagged, </w:t>
      </w:r>
      <w:r>
        <w:rPr>
          <w:b/>
        </w:rPr>
        <w:t>verify against current Microsoft guidance / your tenant</w:t>
      </w:r>
      <w:r>
        <w:t xml:space="preserve"> rather than assuming. The DSPM-for-AI portal reports are the authoritative view; the scripts supplement them.</w:t>
      </w:r>
    </w:p>
    <w:p>
      <w:pPr>
        <w:pStyle w:val="Heading2"/>
      </w:pPr>
      <w:r>
        <w:t>A. Visibility / setup</w:t>
      </w:r>
    </w:p>
    <w:p>
      <w:pPr>
        <w:pStyle w:val="Heading3"/>
      </w:pPr>
      <w:r>
        <w:t>No AI-interaction activity appears</w:t>
      </w:r>
    </w:p>
    <w:p>
      <w:pPr>
        <w:pStyle w:val="ListBullet"/>
      </w:pPr>
      <w:r>
        <w:rPr>
          <w:b/>
        </w:rPr>
        <w:t>Audit disabled.</w:t>
      </w:r>
      <w:r>
        <w:t xml:space="preserve"> AI visibility depends on unified audit.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AIHUB-Readiness.ps1</w:t>
      </w:r>
      <w:r>
        <w:t>; if off,</w:t>
      </w:r>
    </w:p>
    <w:p>
      <w:r>
        <w:t xml:space="preserve">  </w:t>
      </w:r>
      <w:r>
        <w:rPr>
          <w:rFonts w:ascii="Consolas" w:hAnsi="Consolas"/>
          <w:sz w:val="19"/>
        </w:rPr>
        <w:t>AIHUB-Config.ps1 -EnableAudit -Commit</w:t>
      </w:r>
      <w:r>
        <w:t xml:space="preserve"> (Req 2.4); allow ingestion latency.</w:t>
      </w:r>
    </w:p>
    <w:p>
      <w:pPr>
        <w:pStyle w:val="ListBullet"/>
      </w:pPr>
      <w:r>
        <w:rPr>
          <w:b/>
        </w:rPr>
        <w:t>No AI usage yet / record type differs.</w:t>
      </w:r>
      <w:r>
        <w:t xml:space="preserve"> </w:t>
      </w:r>
      <w:r>
        <w:rPr>
          <w:b/>
        </w:rPr>
        <w:t>Fix:</w:t>
      </w:r>
      <w:r>
        <w:t xml:space="preserve"> confirm pilot users are actually using AI; the AI</w:t>
      </w:r>
    </w:p>
    <w:p>
      <w:r>
        <w:t xml:space="preserve">  audit </w:t>
      </w:r>
      <w:r>
        <w:rPr>
          <w:b/>
        </w:rPr>
        <w:t>record type/operations evolve</w:t>
      </w:r>
      <w:r>
        <w:t xml:space="preserve"> — </w:t>
      </w:r>
      <w:r>
        <w:rPr>
          <w:b/>
        </w:rPr>
        <w:t>verify the current AI record type for your tenant</w:t>
      </w:r>
      <w:r>
        <w:t xml:space="preserve"> and widen   the report window (</w:t>
      </w:r>
      <w:r>
        <w:rPr>
          <w:rFonts w:ascii="Consolas" w:hAnsi="Consolas"/>
          <w:sz w:val="19"/>
        </w:rPr>
        <w:t>AIHUB-Report.ps1 -Days 30</w:t>
      </w:r>
      <w:r>
        <w:t>).</w:t>
      </w:r>
    </w:p>
    <w:p>
      <w:pPr>
        <w:pStyle w:val="Heading3"/>
      </w:pPr>
      <w:r>
        <w:t>The DSPM-for-AI experience or a recommended policy isn't available</w:t>
      </w:r>
    </w:p>
    <w:p>
      <w:pPr>
        <w:pStyle w:val="ListBullet"/>
      </w:pPr>
      <w:r>
        <w:rPr>
          <w:b/>
        </w:rPr>
        <w:t>Licensing / preview.</w:t>
      </w:r>
      <w:r>
        <w:t xml:space="preserve"> Some capabilities need E5 / E5 Compliance and some are </w:t>
      </w:r>
      <w:r>
        <w:rPr>
          <w:b/>
        </w:rPr>
        <w:t>in preview</w:t>
      </w:r>
      <w:r>
        <w:t xml:space="preserve">. </w:t>
      </w:r>
      <w:r>
        <w:rPr>
          <w:b/>
        </w:rPr>
        <w:t>Fix:</w:t>
      </w:r>
    </w:p>
    <w:p>
      <w:r>
        <w:t xml:space="preserve">  </w:t>
      </w:r>
      <w:r>
        <w:rPr>
          <w:rFonts w:ascii="Consolas" w:hAnsi="Consolas"/>
          <w:sz w:val="19"/>
        </w:rPr>
        <w:t>AIHUB-Readiness.ps1</w:t>
      </w:r>
      <w:r>
        <w:t xml:space="preserve"> licensing signal; confirm the plan and the capability's preview status — </w:t>
      </w:r>
      <w:r>
        <w:rPr>
          <w:b/>
        </w:rPr>
        <w:t>verify   your licensing/tenant</w:t>
      </w:r>
      <w:r>
        <w:t>.</w:t>
      </w:r>
    </w:p>
    <w:p>
      <w:pPr>
        <w:pStyle w:val="Heading2"/>
      </w:pPr>
      <w:r>
        <w:t>B. Copilot / label protection</w:t>
      </w:r>
    </w:p>
    <w:p>
      <w:pPr>
        <w:pStyle w:val="Heading3"/>
      </w:pPr>
      <w:r>
        <w:t>Copilot surfaces content the user shouldn't see</w:t>
      </w:r>
    </w:p>
    <w:p>
      <w:pPr>
        <w:pStyle w:val="ListBullet"/>
      </w:pPr>
      <w:r>
        <w:rPr>
          <w:b/>
        </w:rPr>
        <w:t>Content not labeled/encrypted, or labels not published.</w:t>
      </w:r>
      <w:r>
        <w:t xml:space="preserve"> Copilot honors labels/encryption only where</w:t>
      </w:r>
    </w:p>
    <w:p>
      <w:r>
        <w:t xml:space="preserve">  they're applied. </w:t>
      </w:r>
      <w:r>
        <w:rPr>
          <w:b/>
        </w:rPr>
        <w:t>Fix:</w:t>
      </w:r>
      <w:r>
        <w:t xml:space="preserve"> confirm the content is actually labeled and the labels are published (Req 2.5);   </w:t>
      </w:r>
      <w:r>
        <w:rPr>
          <w:b/>
        </w:rPr>
        <w:t>verify current Copilot label-honoring behaviour for your tenant</w:t>
      </w:r>
      <w:r>
        <w:t xml:space="preserve"> (Test 2).</w:t>
      </w:r>
    </w:p>
    <w:p>
      <w:pPr>
        <w:pStyle w:val="Heading3"/>
      </w:pPr>
      <w:r>
        <w:t>Labeled output loses its label after AI processing</w:t>
      </w:r>
    </w:p>
    <w:p>
      <w:pPr>
        <w:pStyle w:val="ListBullet"/>
      </w:pPr>
      <w:r>
        <w:rPr>
          <w:b/>
        </w:rPr>
        <w:t>Label inheritance gap.</w:t>
      </w:r>
      <w:r>
        <w:t xml:space="preserve"> </w:t>
      </w:r>
      <w:r>
        <w:rPr>
          <w:b/>
        </w:rPr>
        <w:t>Fix:</w:t>
      </w:r>
      <w:r>
        <w:t xml:space="preserve"> confirm the label policy and Copilot integration; **verify current</w:t>
      </w:r>
    </w:p>
    <w:p>
      <w:r>
        <w:t xml:space="preserve">  behaviour** — this area evolves.</w:t>
      </w:r>
    </w:p>
    <w:p>
      <w:pPr>
        <w:pStyle w:val="Heading2"/>
      </w:pPr>
      <w:r>
        <w:t>C. DLP-for-AI policy</w:t>
      </w:r>
    </w:p>
    <w:p>
      <w:pPr>
        <w:pStyle w:val="Heading3"/>
      </w:pPr>
      <w:r>
        <w:t>The DLP-for-AI policy isn't matching labeled content in simulation</w:t>
      </w:r>
    </w:p>
    <w:p>
      <w:pPr>
        <w:pStyle w:val="ListBullet"/>
      </w:pPr>
      <w:r>
        <w:rPr>
          <w:b/>
        </w:rPr>
        <w:t>Rule condition wrong, or AI scope/action not set in the portal.</w:t>
      </w:r>
      <w:r>
        <w:t xml:space="preserve"> </w:t>
      </w:r>
      <w:r>
        <w:rPr>
          <w:b/>
        </w:rPr>
        <w:t>Fix:</w:t>
      </w:r>
      <w:r>
        <w:t xml:space="preserve"> confirm the rule targets the</w:t>
      </w:r>
    </w:p>
    <w:p>
      <w:r>
        <w:t xml:space="preserve">  correct sensitivity label; then open the policy in </w:t>
      </w:r>
      <w:r>
        <w:rPr>
          <w:b/>
        </w:rPr>
        <w:t>DSPM for AI</w:t>
      </w:r>
      <w:r>
        <w:t xml:space="preserve"> and confirm the </w:t>
      </w:r>
      <w:r>
        <w:rPr>
          <w:b/>
        </w:rPr>
        <w:t>AI/Copilot scope +   protect action</w:t>
      </w:r>
      <w:r>
        <w:t xml:space="preserve"> — this part is </w:t>
      </w:r>
      <w:r>
        <w:rPr>
          <w:b/>
        </w:rPr>
        <w:t>portal-driven and evolving</w:t>
      </w:r>
      <w:r>
        <w:t xml:space="preserve">, so the scripted skeleton alone won't   match. </w:t>
      </w:r>
      <w:r>
        <w:rPr>
          <w:b/>
        </w:rPr>
        <w:t>Verify the current AI DLP action for your tenant</w:t>
      </w:r>
      <w:r>
        <w:t xml:space="preserve"> (Step 5).</w:t>
      </w:r>
    </w:p>
    <w:p>
      <w:pPr>
        <w:pStyle w:val="Heading3"/>
      </w:pPr>
      <w:r>
        <w:t>The DLP-for-AI policy is blocking real work</w:t>
      </w:r>
    </w:p>
    <w:p>
      <w:pPr>
        <w:pStyle w:val="ListBullet"/>
      </w:pPr>
      <w:r>
        <w:rPr>
          <w:b/>
        </w:rPr>
        <w:t>Enforcing during the pilot, or matching too broadly.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AIHUB-Validation.ps1</w:t>
      </w:r>
      <w:r>
        <w:t xml:space="preserve"> — if </w:t>
      </w:r>
      <w:r>
        <w:rPr>
          <w:rFonts w:ascii="Consolas" w:hAnsi="Consolas"/>
          <w:sz w:val="19"/>
        </w:rPr>
        <w:t>Mode</w:t>
      </w:r>
      <w:r>
        <w:t xml:space="preserve"> is</w:t>
      </w:r>
    </w:p>
    <w:p>
      <w:r>
        <w:t xml:space="preserve">  </w:t>
      </w:r>
      <w:r>
        <w:rPr>
          <w:rFonts w:ascii="Consolas" w:hAnsi="Consolas"/>
          <w:sz w:val="19"/>
        </w:rPr>
        <w:t>Enable</w:t>
      </w:r>
      <w:r>
        <w:t xml:space="preserve"> during the pilot, set it back to test immediately (</w:t>
      </w:r>
      <w:r>
        <w:rPr>
          <w:rFonts w:ascii="Consolas" w:hAnsi="Consolas"/>
          <w:sz w:val="19"/>
        </w:rPr>
        <w:t>AIHUB-Config.ps1 -SetDlpMode -Mode   TestWithoutNotifications -Commit</w:t>
      </w:r>
      <w:r>
        <w:t xml:space="preserve">); if the condition is too broad, tighten it and re-simulate. A pilot   DLP-for-AI policy must </w:t>
      </w:r>
      <w:r>
        <w:rPr>
          <w:b/>
        </w:rPr>
        <w:t>never</w:t>
      </w:r>
      <w:r>
        <w:t xml:space="preserve"> enforce.</w:t>
      </w:r>
    </w:p>
    <w:p>
      <w:pPr>
        <w:pStyle w:val="Heading3"/>
      </w:pPr>
      <w:r>
        <w:t>Enforcement leaked beyond the pilot ring</w:t>
      </w:r>
    </w:p>
    <w:p>
      <w:pPr>
        <w:pStyle w:val="ListBullet"/>
      </w:pPr>
      <w:r>
        <w:rPr>
          <w:b/>
        </w:rPr>
        <w:t>Scope too wide.</w:t>
      </w:r>
      <w:r>
        <w:t xml:space="preserve"> </w:t>
      </w:r>
      <w:r>
        <w:rPr>
          <w:b/>
        </w:rPr>
        <w:t>Fix:</w:t>
      </w:r>
      <w:r>
        <w:t xml:space="preserve"> confirm the policy scope targets </w:t>
      </w:r>
      <w:r>
        <w:rPr>
          <w:rFonts w:ascii="Consolas" w:hAnsi="Consolas"/>
          <w:sz w:val="19"/>
        </w:rPr>
        <w:t>grp-ai-pilot@contoso.com</w:t>
      </w:r>
      <w:r>
        <w:t xml:space="preserve"> only (portal);</w:t>
      </w:r>
    </w:p>
    <w:p>
      <w:r>
        <w:t xml:space="preserve">  correct and re-validate before widening.</w:t>
      </w:r>
    </w:p>
    <w:p>
      <w:pPr>
        <w:pStyle w:val="Heading2"/>
      </w:pPr>
      <w:r>
        <w:t>D. Insider-risk / communication-compliance detections</w:t>
      </w:r>
    </w:p>
    <w:p>
      <w:pPr>
        <w:pStyle w:val="Heading3"/>
      </w:pPr>
      <w:r>
        <w:t>No risky-AI signals are generated</w:t>
      </w:r>
    </w:p>
    <w:p>
      <w:pPr>
        <w:pStyle w:val="ListBullet"/>
      </w:pPr>
      <w:r>
        <w:rPr>
          <w:b/>
        </w:rPr>
        <w:t>Policy not enabled / conditions not met / roles.</w:t>
      </w:r>
      <w:r>
        <w:t xml:space="preserve">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AI-IRM-RiskyAIUsage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AI-CC-PromptResponse</w:t>
      </w:r>
      <w:r>
        <w:t xml:space="preserve"> are enabled in their solutions with the intended scope; confirm the reviewer holds   the right role. These are </w:t>
      </w:r>
      <w:r>
        <w:rPr>
          <w:b/>
        </w:rPr>
        <w:t>portal-configured</w:t>
      </w:r>
      <w:r>
        <w:t xml:space="preserve"> (limited cmdlets).</w:t>
      </w:r>
    </w:p>
    <w:p>
      <w:pPr>
        <w:pStyle w:val="Heading3"/>
      </w:pPr>
      <w:r>
        <w:t>Privacy settings aren't applied (pseudonymization / role separation)</w:t>
      </w:r>
    </w:p>
    <w:p>
      <w:pPr>
        <w:pStyle w:val="ListBullet"/>
      </w:pPr>
      <w:r>
        <w:rPr>
          <w:b/>
        </w:rPr>
        <w:t>Configured without privacy-by-design.</w:t>
      </w:r>
      <w:r>
        <w:t xml:space="preserve"> </w:t>
      </w:r>
      <w:r>
        <w:rPr>
          <w:b/>
        </w:rPr>
        <w:t>Fix:</w:t>
      </w:r>
      <w:r>
        <w:t xml:space="preserve"> re-configure per Req 2.8 — turn on pseudonymization</w:t>
      </w:r>
    </w:p>
    <w:p>
      <w:r>
        <w:t xml:space="preserve">  where applicable and separate reviewer roles from general admin. </w:t>
      </w:r>
      <w:r>
        <w:rPr>
          <w:b/>
        </w:rPr>
        <w:t>Outcomes are HR/legal determinations</w:t>
      </w:r>
      <w:r>
        <w:t xml:space="preserve">   — you configure detection and review, not the case decision.</w:t>
      </w:r>
    </w:p>
    <w:p>
      <w:pPr>
        <w:pStyle w:val="Heading2"/>
      </w:pPr>
      <w:r>
        <w:t>E. Consumer-AI egress</w:t>
      </w:r>
    </w:p>
    <w:p>
      <w:pPr>
        <w:pStyle w:val="Heading3"/>
      </w:pPr>
      <w:r>
        <w:t>Sensitive data pasted into consumer AI sites isn't surfaced</w:t>
      </w:r>
    </w:p>
    <w:p>
      <w:pPr>
        <w:pStyle w:val="ListBullet"/>
      </w:pPr>
      <w:r>
        <w:rPr>
          <w:b/>
        </w:rPr>
        <w:t>Devices not onboarded / extension missing.</w:t>
      </w:r>
      <w:r>
        <w:t xml:space="preserve"> </w:t>
      </w:r>
      <w:r>
        <w:rPr>
          <w:b/>
        </w:rPr>
        <w:t>Fix:</w:t>
      </w:r>
      <w:r>
        <w:t xml:space="preserve"> confirm device onboarding and the Purview browser</w:t>
      </w:r>
    </w:p>
    <w:p>
      <w:r>
        <w:t xml:space="preserve">  extension deployment (Req 2.7); </w:t>
      </w:r>
      <w:r>
        <w:rPr>
          <w:b/>
        </w:rPr>
        <w:t>verify current browser/extension support for your tenant</w:t>
      </w:r>
      <w:r>
        <w:t xml:space="preserve"> (Test 6).</w:t>
      </w:r>
    </w:p>
    <w:p>
      <w:pPr>
        <w:pStyle w:val="Heading2"/>
      </w:pPr>
      <w:r>
        <w:t>F. Drift / operations</w:t>
      </w:r>
    </w:p>
    <w:p>
      <w:pPr>
        <w:pStyle w:val="Heading3"/>
      </w:pPr>
      <w:r>
        <w:t>Audit, a policy, or a detection changed unexpectedly</w:t>
      </w:r>
    </w:p>
    <w:p>
      <w:pPr>
        <w:pStyle w:val="ListBullet"/>
      </w:pPr>
      <w:r>
        <w:rPr>
          <w:b/>
        </w:rPr>
        <w:t>Config drift, or a preview capability changed.</w:t>
      </w:r>
      <w:r>
        <w:t xml:space="preserve">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AIHUB-Discovery.ps1</w:t>
      </w:r>
      <w:r>
        <w:t xml:space="preserve"> / </w:t>
      </w:r>
      <w:r>
        <w:rPr>
          <w:rFonts w:ascii="Consolas" w:hAnsi="Consolas"/>
          <w:sz w:val="19"/>
        </w:rPr>
        <w:t>AIHUB-Readiness.ps1</w:t>
      </w:r>
    </w:p>
    <w:p>
      <w:r>
        <w:t xml:space="preserve">  on a cadence; reconcile audit state, DLP-for-AI mode/scope, and the detections against the signed-off   design; re-check the DSPM-for-AI recommendations for new/changed items.</w:t>
      </w:r>
    </w:p>
    <w:p>
      <w:pPr>
        <w:pStyle w:val="Heading3"/>
      </w:pPr>
      <w:r>
        <w:t>A DLP-for-AI policy is stranded in test after expansion (or enforcing prematurely)</w:t>
      </w:r>
    </w:p>
    <w:p>
      <w:pPr>
        <w:pStyle w:val="ListBullet"/>
      </w:pPr>
      <w:r>
        <w:rPr>
          <w:b/>
        </w:rPr>
        <w:t>Rollout not completed / enforced too early.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AIHUB-Readiness.ps1</w:t>
      </w:r>
      <w:r>
        <w:t xml:space="preserve"> flags a pilot/sim-named</w:t>
      </w:r>
    </w:p>
    <w:p>
      <w:r>
        <w:t xml:space="preserve">  policy in the wrong mode; move it deliberately (</w:t>
      </w:r>
      <w:r>
        <w:rPr>
          <w:rFonts w:ascii="Consolas" w:hAnsi="Consolas"/>
          <w:sz w:val="19"/>
        </w:rPr>
        <w:t>AIHUB-Config.ps1 -SetDlpMode …</w:t>
      </w:r>
      <w:r>
        <w:t>) once the pilot passes,   and re-validate.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AIHUB-Readiness.ps1</w:t>
      </w:r>
      <w:r>
        <w:t xml:space="preserve"> — licensing signal, audit on, DLP-for-AI in the right mode, onboarding/preview reminders?</w:t>
      </w:r>
    </w:p>
    <w:p>
      <w:pPr>
        <w:pStyle w:val="ListNumber"/>
      </w:pPr>
      <w:r>
        <w:rPr>
          <w:rFonts w:ascii="Consolas" w:hAnsi="Consolas"/>
          <w:sz w:val="19"/>
        </w:rPr>
        <w:t>AIHUB-Discovery.ps1</w:t>
      </w:r>
      <w:r>
        <w:t xml:space="preserve"> — is AI activity appearing? do labels exist? is there an AI/Copilot DLP policy?</w:t>
      </w:r>
    </w:p>
    <w:p>
      <w:pPr>
        <w:pStyle w:val="ListNumber"/>
      </w:pPr>
      <w:r>
        <w:rPr>
          <w:rFonts w:ascii="Consolas" w:hAnsi="Consolas"/>
          <w:sz w:val="19"/>
        </w:rPr>
        <w:t>AIHUB-Validation.ps1</w:t>
      </w:r>
      <w:r>
        <w:t xml:space="preserve"> — audit on, DLP in Test (never Enable during pilot), scoped to the pilot ring, target label present?</w:t>
      </w:r>
    </w:p>
    <w:p>
      <w:pPr>
        <w:pStyle w:val="ListNumber"/>
      </w:pPr>
      <w:r>
        <w:t>Portal (DSPM for AI) — Copilot honors labels, the AI DLP scope/action is set, and the insider-risk/comms-compliance detections are enabled privacy-by-design?</w:t>
      </w:r>
    </w:p>
    <w:p>
      <w:pPr>
        <w:pStyle w:val="ListNumber"/>
      </w:pPr>
      <w:r>
        <w:t>Still stuck → capture the exact behaviour and **verify the current Microsoft DSPM-for-AI guidance / your</w:t>
      </w:r>
    </w:p>
    <w:p>
      <w:r>
        <w:t xml:space="preserve">   tenant** (portal paths, policy names, audit record types, preview status) before a broad change. What AI    usage is acceptable, which content is withheld from AI, and case outcomes remain governance/HR/legal    determinations — this guide fixes the *technical configuration*, not the *decision*.</w:t>
      </w:r>
    </w:p>
    <w:p>
      <w:pPr>
        <w:pStyle w:val="Heading1"/>
      </w:pPr>
      <w:r>
        <w:t>7. Best Practices — Purview AI Hub Governance (DSPM for AI)</w:t>
      </w:r>
    </w:p>
    <w:p>
      <w:r>
        <w:t xml:space="preserve">Field-tested practices for governing AI usage from DSPM for AI — getting visibility and control </w:t>
      </w:r>
      <w:r>
        <w:rPr>
          <w:b/>
        </w:rPr>
        <w:t>without breaking legitimate AI productivity</w:t>
      </w:r>
      <w:r>
        <w:t xml:space="preserve"> and </w:t>
      </w:r>
      <w:r>
        <w:rPr>
          <w:b/>
        </w:rPr>
        <w:t>without over-collecting</w:t>
      </w:r>
      <w:r>
        <w:t xml:space="preserve"> in HR-sensitive areas. These complement the Implementation and Testing guides.</w:t>
      </w:r>
    </w:p>
    <w:p>
      <w:pPr>
        <w:pStyle w:val="Heading2"/>
      </w:pPr>
      <w:r>
        <w:t>Start with visibility, then control</w:t>
      </w:r>
    </w:p>
    <w:p>
      <w:pPr>
        <w:pStyle w:val="ListBullet"/>
      </w:pPr>
      <w:r>
        <w:rPr>
          <w:b/>
        </w:rPr>
        <w:t>See before you block.</w:t>
      </w:r>
      <w:r>
        <w:t xml:space="preserve"> Turn on audit and read the DSPM-for-AI reports </w:t>
      </w:r>
      <w:r>
        <w:rPr>
          <w:b/>
        </w:rPr>
        <w:t>first</w:t>
      </w:r>
      <w:r>
        <w:t>. Understand which AI</w:t>
      </w:r>
    </w:p>
    <w:p>
      <w:r>
        <w:t xml:space="preserve">  apps are used and whether sensitive data appears before you enforce anything — visibility is cheap and   reversible; enforcement is not.</w:t>
      </w:r>
    </w:p>
    <w:p>
      <w:pPr>
        <w:pStyle w:val="ListBullet"/>
      </w:pPr>
      <w:r>
        <w:rPr>
          <w:b/>
        </w:rPr>
        <w:t>Let labels do the heavy lifting.</w:t>
      </w:r>
      <w:r>
        <w:t xml:space="preserve"> Copilot honors sensitivity labels and encryption natively. A good</w:t>
      </w:r>
    </w:p>
    <w:p>
      <w:r>
        <w:t xml:space="preserve">  label taxonomy already keeps AI from surfacing content users aren't entitled to — invest there before   adding AI-specific DLP.</w:t>
      </w:r>
    </w:p>
    <w:p>
      <w:pPr>
        <w:pStyle w:val="ListBullet"/>
      </w:pPr>
      <w:r>
        <w:rPr>
          <w:b/>
        </w:rPr>
        <w:t>Withhold from AI only what truly must be.</w:t>
      </w:r>
      <w:r>
        <w:t xml:space="preserve"> Keeping content out of AI processing is powerful but reduces</w:t>
      </w:r>
    </w:p>
    <w:p>
      <w:r>
        <w:t xml:space="preserve">  AI usefulness. Reserve the DLP-for-AI "protect labeled content" control for the </w:t>
      </w:r>
      <w:r>
        <w:rPr>
          <w:b/>
        </w:rPr>
        <w:t>most sensitive</w:t>
      </w:r>
      <w:r>
        <w:t xml:space="preserve"> label   (e.g. </w:t>
      </w:r>
      <w:r>
        <w:rPr>
          <w:rFonts w:ascii="Consolas" w:hAnsi="Consolas"/>
          <w:sz w:val="19"/>
        </w:rPr>
        <w:t>Highly Confidential</w:t>
      </w:r>
      <w:r>
        <w:t>), not broadly.</w:t>
      </w:r>
    </w:p>
    <w:p>
      <w:pPr>
        <w:pStyle w:val="Heading2"/>
      </w:pPr>
      <w:r>
        <w:t>Rollout discipline (DLP over AI is high-impact — simulate first)</w:t>
      </w:r>
    </w:p>
    <w:p>
      <w:pPr>
        <w:pStyle w:val="ListBullet"/>
      </w:pPr>
      <w:r>
        <w:rPr>
          <w:b/>
        </w:rPr>
        <w:t>Simulation is mandatory, not optional.</w:t>
      </w:r>
      <w:r>
        <w:t xml:space="preserve"> A DLP-for-AI policy runs in </w:t>
      </w:r>
      <w:r>
        <w:rPr>
          <w:b/>
        </w:rPr>
        <w:t>TestWithoutNotifications</w:t>
      </w:r>
      <w:r>
        <w:t xml:space="preserve"> on the</w:t>
      </w:r>
    </w:p>
    <w:p>
      <w:r>
        <w:t xml:space="preserve">  pilot ring until the match quality is proven. </w:t>
      </w:r>
      <w:r>
        <w:rPr>
          <w:rFonts w:ascii="Consolas" w:hAnsi="Consolas"/>
          <w:sz w:val="19"/>
        </w:rPr>
        <w:t>AIHUB-Validation.ps1</w:t>
      </w:r>
      <w:r>
        <w:t xml:space="preserve"> asserts the policy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Enable</w:t>
      </w:r>
      <w:r>
        <w:t xml:space="preserve">   during the pilot — treat any </w:t>
      </w:r>
      <w:r>
        <w:rPr>
          <w:rFonts w:ascii="Consolas" w:hAnsi="Consolas"/>
          <w:sz w:val="19"/>
        </w:rPr>
        <w:t>Enable</w:t>
      </w:r>
      <w:r>
        <w:t xml:space="preserve"> during pilot as a stop-and-fix.</w:t>
      </w:r>
    </w:p>
    <w:p>
      <w:pPr>
        <w:pStyle w:val="ListBullet"/>
      </w:pPr>
      <w:r>
        <w:rPr>
          <w:b/>
        </w:rPr>
        <w:t>`-WhatIf` before every commit.</w:t>
      </w:r>
      <w:r>
        <w:t xml:space="preserve"> The scriptable writes (audit enablement, the DLP policy, mode changes)</w:t>
      </w:r>
    </w:p>
    <w:p>
      <w:r>
        <w:t xml:space="preserve">  preview with </w:t>
      </w:r>
      <w:r>
        <w:rPr>
          <w:rFonts w:ascii="Consolas" w:hAnsi="Consolas"/>
          <w:sz w:val="19"/>
        </w:rPr>
        <w:t>-WhatIf</w:t>
      </w:r>
      <w:r>
        <w:t xml:space="preserve"> and change nothing until </w:t>
      </w:r>
      <w:r>
        <w:rPr>
          <w:rFonts w:ascii="Consolas" w:hAnsi="Consolas"/>
          <w:sz w:val="19"/>
        </w:rPr>
        <w:t>-Commit</w:t>
      </w:r>
      <w:r>
        <w:t>. Read the preview.</w:t>
      </w:r>
    </w:p>
    <w:p>
      <w:pPr>
        <w:pStyle w:val="ListBullet"/>
      </w:pPr>
      <w:r>
        <w:rPr>
          <w:b/>
        </w:rPr>
        <w:t>Enforce the pilot ring first, then widen.</w:t>
      </w:r>
      <w:r>
        <w:t xml:space="preserve"> Move to </w:t>
      </w:r>
      <w:r>
        <w:rPr>
          <w:rFonts w:ascii="Consolas" w:hAnsi="Consolas"/>
          <w:sz w:val="19"/>
        </w:rPr>
        <w:t>Enable</w:t>
      </w:r>
      <w:r>
        <w:t xml:space="preserve"> for </w:t>
      </w:r>
      <w:r>
        <w:rPr>
          <w:rFonts w:ascii="Consolas" w:hAnsi="Consolas"/>
          <w:sz w:val="19"/>
        </w:rPr>
        <w:t>grp-ai-pilot@contoso.com</w:t>
      </w:r>
      <w:r>
        <w:t xml:space="preserve"> before the</w:t>
      </w:r>
    </w:p>
    <w:p>
      <w:r>
        <w:t xml:space="preserve">  broad scope, and re-validate after each increase.</w:t>
      </w:r>
    </w:p>
    <w:p>
      <w:pPr>
        <w:pStyle w:val="ListBullet"/>
      </w:pPr>
      <w:r>
        <w:rPr>
          <w:b/>
        </w:rPr>
        <w:t>Verify the AI DLP action in the portal.</w:t>
      </w:r>
      <w:r>
        <w:t xml:space="preserve"> The exact DLP location/action that governs AI/Copilot is</w:t>
      </w:r>
    </w:p>
    <w:p>
      <w:r>
        <w:t xml:space="preserve">  </w:t>
      </w:r>
      <w:r>
        <w:rPr>
          <w:b/>
        </w:rPr>
        <w:t>portal-driven and evolving</w:t>
      </w:r>
      <w:r>
        <w:t xml:space="preserve"> — confirm it in DSPM for AI after creating the policy; </w:t>
      </w:r>
      <w:r>
        <w:rPr>
          <w:b/>
        </w:rPr>
        <w:t>verify the current   action for your tenant</w:t>
      </w:r>
      <w:r>
        <w:t>. Don't assume a scripted skeleton is the whole control.</w:t>
      </w:r>
    </w:p>
    <w:p>
      <w:pPr>
        <w:pStyle w:val="Heading2"/>
      </w:pPr>
      <w:r>
        <w:t>Privacy-by-design for the HR-sensitive detections</w:t>
      </w:r>
    </w:p>
    <w:p>
      <w:pPr>
        <w:pStyle w:val="ListBullet"/>
      </w:pPr>
      <w:r>
        <w:rPr>
          <w:b/>
        </w:rPr>
        <w:t>Pseudonymize and separate roles.</w:t>
      </w:r>
      <w:r>
        <w:t xml:space="preserve"> Insider-risk and communication-compliance data is sensitive. Turn on</w:t>
      </w:r>
    </w:p>
    <w:p>
      <w:r>
        <w:t xml:space="preserve">  </w:t>
      </w:r>
      <w:r>
        <w:rPr>
          <w:b/>
        </w:rPr>
        <w:t>pseudonymization</w:t>
      </w:r>
      <w:r>
        <w:t xml:space="preserve"> where applicable and keep reviewer roles </w:t>
      </w:r>
      <w:r>
        <w:rPr>
          <w:b/>
        </w:rPr>
        <w:t>separated</w:t>
      </w:r>
      <w:r>
        <w:t xml:space="preserve"> from general admin — enforce   this in configuration, not just policy.</w:t>
      </w:r>
    </w:p>
    <w:p>
      <w:pPr>
        <w:pStyle w:val="ListBullet"/>
      </w:pPr>
      <w:r>
        <w:rPr>
          <w:b/>
        </w:rPr>
        <w:t>Detection is not adjudication.</w:t>
      </w:r>
      <w:r>
        <w:t xml:space="preserve"> These policies raise </w:t>
      </w:r>
      <w:r>
        <w:rPr>
          <w:b/>
        </w:rPr>
        <w:t>reviewable signals</w:t>
      </w:r>
      <w:r>
        <w:t xml:space="preserve">; the </w:t>
      </w:r>
      <w:r>
        <w:rPr>
          <w:b/>
        </w:rPr>
        <w:t>outcome</w:t>
      </w:r>
      <w:r>
        <w:t xml:space="preserve"> (is this a</w:t>
      </w:r>
    </w:p>
    <w:p>
      <w:r>
        <w:t xml:space="preserve">  violation? what action?) is an </w:t>
      </w:r>
      <w:r>
        <w:rPr>
          <w:b/>
        </w:rPr>
        <w:t>HR/legal determination</w:t>
      </w:r>
      <w:r>
        <w:t>. Build the review workflow with HR/legal and keep   the decision with them.</w:t>
      </w:r>
    </w:p>
    <w:p>
      <w:pPr>
        <w:pStyle w:val="ListBullet"/>
      </w:pPr>
      <w:r>
        <w:rPr>
          <w:b/>
        </w:rPr>
        <w:t>Minimize collection.</w:t>
      </w:r>
      <w:r>
        <w:t xml:space="preserve"> Scope the detections to the risky patterns that matter; don't collect everything</w:t>
      </w:r>
    </w:p>
    <w:p>
      <w:r>
        <w:t xml:space="preserve">  because you can.</w:t>
      </w:r>
    </w:p>
    <w:p>
      <w:pPr>
        <w:pStyle w:val="Heading2"/>
      </w:pPr>
      <w:r>
        <w:t>Operating the program</w:t>
      </w:r>
    </w:p>
    <w:p>
      <w:pPr>
        <w:pStyle w:val="ListBullet"/>
      </w:pPr>
      <w:r>
        <w:rPr>
          <w:b/>
        </w:rPr>
        <w:t>Re-baseline on a cadence.</w:t>
      </w:r>
      <w:r>
        <w:t xml:space="preserve"> DSPM for AI is </w:t>
      </w:r>
      <w:r>
        <w:rPr>
          <w:b/>
        </w:rPr>
        <w:t>new and evolving</w:t>
      </w:r>
      <w:r>
        <w:t xml:space="preserve"> — new AI apps, new record types, and</w:t>
      </w:r>
    </w:p>
    <w:p>
      <w:r>
        <w:t xml:space="preserve">  changed portal paths appear. Run </w:t>
      </w:r>
      <w:r>
        <w:rPr>
          <w:rFonts w:ascii="Consolas" w:hAnsi="Consolas"/>
          <w:sz w:val="19"/>
        </w:rPr>
        <w:t>AIHUB-Discovery.ps1</w:t>
      </w:r>
      <w:r>
        <w:t xml:space="preserve"> / </w:t>
      </w:r>
      <w:r>
        <w:rPr>
          <w:rFonts w:ascii="Consolas" w:hAnsi="Consolas"/>
          <w:sz w:val="19"/>
        </w:rPr>
        <w:t>AIHUB-Report.ps1</w:t>
      </w:r>
      <w:r>
        <w:t xml:space="preserve"> regularly and re-check the   DSPM-for-AI recommendations.</w:t>
      </w:r>
    </w:p>
    <w:p>
      <w:pPr>
        <w:pStyle w:val="ListBullet"/>
      </w:pPr>
      <w:r>
        <w:rPr>
          <w:b/>
        </w:rPr>
        <w:t>Watch for drift.</w:t>
      </w:r>
      <w:r>
        <w:t xml:space="preserve"> </w:t>
      </w:r>
      <w:r>
        <w:rPr>
          <w:rFonts w:ascii="Consolas" w:hAnsi="Consolas"/>
          <w:sz w:val="19"/>
        </w:rPr>
        <w:t>AIHUB-Readiness.ps1</w:t>
      </w:r>
      <w:r>
        <w:t xml:space="preserve"> flags audit turned off, a DLP-for-AI policy stranded in test after</w:t>
      </w:r>
    </w:p>
    <w:p>
      <w:r>
        <w:t xml:space="preserve">  expansion (or flipped to enforce prematurely), missing onboarding, or a licensing/preview change.</w:t>
      </w:r>
    </w:p>
    <w:p>
      <w:pPr>
        <w:pStyle w:val="ListBullet"/>
      </w:pPr>
      <w:r>
        <w:rPr>
          <w:b/>
        </w:rPr>
        <w:t>Document a rollback per control.</w:t>
      </w:r>
      <w:r>
        <w:t xml:space="preserve"> Each control is reversible: set DLP back to test, disable a detection,</w:t>
      </w:r>
    </w:p>
    <w:p>
      <w:r>
        <w:t xml:space="preserve">  turn a signal off. Know the exact command/portal step before you enforce.</w:t>
      </w:r>
    </w:p>
    <w:p>
      <w:pPr>
        <w:pStyle w:val="ListBullet"/>
      </w:pPr>
      <w:r>
        <w:rPr>
          <w:b/>
        </w:rPr>
        <w:t>Communicate before you restrict.</w:t>
      </w:r>
      <w:r>
        <w:t xml:space="preserve"> Surprise AI restrictions generate tickets and shadow-AI. Tell users what</w:t>
      </w:r>
    </w:p>
    <w:p>
      <w:r>
        <w:t xml:space="preserve">  is changing and why before enforcing.</w:t>
      </w:r>
    </w:p>
    <w:p>
      <w:pPr>
        <w:pStyle w:val="Heading2"/>
      </w:pPr>
      <w:r>
        <w:t>Security &amp; safety hygiene</w:t>
      </w:r>
    </w:p>
    <w:p>
      <w:pPr>
        <w:pStyle w:val="ListBullet"/>
      </w:pPr>
      <w:r>
        <w:rPr>
          <w:b/>
        </w:rPr>
        <w:t>No credentials in code.</w:t>
      </w:r>
      <w:r>
        <w:t xml:space="preserve"> Scripts authenticate interactively via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>;</w:t>
      </w:r>
    </w:p>
    <w:p>
      <w:r>
        <w:t xml:space="preserve">  never embed secrets. Store exported evidence securely — it may describe sensitive AI usage.</w:t>
      </w:r>
    </w:p>
    <w:p>
      <w:pPr>
        <w:pStyle w:val="ListBullet"/>
      </w:pPr>
      <w:r>
        <w:rPr>
          <w:b/>
        </w:rPr>
        <w:t>Read-only or `-WhatIf` by default.</w:t>
      </w:r>
      <w:r>
        <w:t xml:space="preserve"> Discovery/validation/reporting/readiness scripts are read-only; the</w:t>
      </w:r>
    </w:p>
    <w:p>
      <w:r>
        <w:t xml:space="preserve">  config script defaults to </w:t>
      </w:r>
      <w:r>
        <w:rPr>
          <w:rFonts w:ascii="Consolas" w:hAnsi="Consolas"/>
          <w:sz w:val="19"/>
        </w:rPr>
        <w:t>-WhatIf</w:t>
      </w:r>
      <w:r>
        <w:t xml:space="preserve"> and requires </w:t>
      </w:r>
      <w:r>
        <w:rPr>
          <w:rFonts w:ascii="Consolas" w:hAnsi="Consolas"/>
          <w:sz w:val="19"/>
        </w:rPr>
        <w:t>-Commit</w:t>
      </w:r>
      <w:r>
        <w:t xml:space="preserve"> for any write. Keep it that way.</w:t>
      </w:r>
    </w:p>
    <w:p>
      <w:pPr>
        <w:pStyle w:val="ListBullet"/>
      </w:pPr>
      <w:r>
        <w:rPr>
          <w:b/>
        </w:rPr>
        <w:t>Verify licensing/preview/tenant before relying on a capability.</w:t>
      </w:r>
      <w:r>
        <w:t xml:space="preserve"> DSPM for AI mixes free, premium, and</w:t>
      </w:r>
    </w:p>
    <w:p>
      <w:r>
        <w:t xml:space="preserve">  preview features and the portal evolves — flag, don't assume; don't invent portal paths, policy names, or   audit record types.</w:t>
      </w:r>
    </w:p>
    <w:p>
      <w:pPr>
        <w:pStyle w:val="Heading1"/>
      </w:pPr>
      <w:r>
        <w:t>8. Deliverables Summary — Purview AI Hub Governance (DSPM for AI), Microsoft Purview</w:t>
      </w:r>
    </w:p>
    <w:p>
      <w:pPr>
        <w:pStyle w:val="Heading2"/>
      </w:pPr>
      <w:r>
        <w:t>What you receive</w:t>
      </w:r>
    </w:p>
    <w:p>
      <w:r>
        <w:t xml:space="preserve">A complete, self-guided package to govern AI interactions from the </w:t>
      </w:r>
      <w:r>
        <w:rPr>
          <w:b/>
        </w:rPr>
        <w:t>DSPM-for-AI</w:t>
      </w:r>
      <w:r>
        <w:t xml:space="preserve"> experience in Microsoft Purview — visibility into AI usage, sensitivity-label protection Copilot honors, a </w:t>
      </w:r>
      <w:r>
        <w:rPr>
          <w:b/>
        </w:rPr>
        <w:t>DLP-for-AI policy piloted in test/simulation</w:t>
      </w:r>
      <w:r>
        <w:t xml:space="preserve">, and the recommended </w:t>
      </w:r>
      <w:r>
        <w:rPr>
          <w:b/>
        </w:rPr>
        <w:t>insider-risk / communication-compliance</w:t>
      </w:r>
      <w:r>
        <w:t xml:space="preserve"> detections for risky AI usage — piloted on a ring, validated, then enforced, using the Purview portal, Security &amp; Compliance PowerShell, and Microsoft Graph.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DSPM-for-AI levers (visibility/audit, label protection for Copilot, DLP-for-AI, insider-risk/communication-compliance detections, endpoint/browser signals), the naming convention, and the deployment model — with the preview/evolving caveats.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(DSPM-for-AI/E5 licensing, least-privilege roles per control, S&amp;C PowerShell + Graph, unified audit enabled, a label taxonomy Copilot can honor, a pilot ring + simulation commitment, optional endpoint/browser onboarding, and a privacy-by-design/case-handling decision) on top of the Purview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Ordered steps: assess → enable audit (visibility) → design the policy set → confirm Copilot honors labels → DLP-for-AI in </w:t>
            </w:r>
            <w:r>
              <w:rPr>
                <w:b/>
              </w:rPr>
              <w:t>test</w:t>
            </w:r>
            <w:r>
              <w:t xml:space="preserve"> on the pilot ring → insider-risk + communication-compliance detections (portal, privacy-by-design) → optional consumer-AI egress signals → validate → expand/enforce → operate. Each step named, gated, reversible;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/simulation first.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 Guide</w:t>
            </w:r>
          </w:p>
        </w:tc>
        <w:tc>
          <w:tcPr>
            <w:tcW w:type="dxa" w:w="4320"/>
          </w:tcPr>
          <w:p>
            <w:r>
              <w:t>8 pass/fail tests — visibility on, Copilot honors labels, DLP in simulation (never Enable), DLP simulates the right matches, risky-AI detections raise reviewable signals, consumer-AI egress surfaced, enforcement deliberate/reversible, and reports complete.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Visibility-before-control, simulate-first rollout discipline, privacy-by-design for HR-sensitive detections, operating the program, and safety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(no AI activity, Copilot surfaces content it shouldn't, DLP not matching or blocking too much, detections silent, consumer-AI not surfacing, preview/portal drift) with resolutions.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through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PowerShell) and/or </w:t>
      </w:r>
      <w:r>
        <w:rPr>
          <w:rFonts w:ascii="Consolas" w:hAnsi="Consolas"/>
          <w:sz w:val="19"/>
        </w:rPr>
        <w:t>Connect-MgGraph</w:t>
      </w:r>
      <w:r>
        <w:t xml:space="preserve">; read-only or </w:t>
      </w:r>
      <w:r>
        <w:rPr>
          <w:rFonts w:ascii="Consolas" w:hAnsi="Consolas"/>
          <w:sz w:val="19"/>
        </w:rPr>
        <w:t>-WhatIf</w:t>
      </w:r>
      <w:r>
        <w:t xml:space="preserve"> by default, writes gated behind </w:t>
      </w:r>
      <w:r>
        <w:rPr>
          <w:rFonts w:ascii="Consolas" w:hAnsi="Consolas"/>
          <w:sz w:val="19"/>
        </w:rPr>
        <w:t>-Commit</w:t>
      </w:r>
      <w:r>
        <w:t xml:space="preserve">. No credentials in code. Much of DSPM for AI is </w:t>
      </w:r>
      <w:r>
        <w:rPr>
          <w:b/>
        </w:rPr>
        <w:t>portal-driven</w:t>
      </w:r>
      <w:r>
        <w:t xml:space="preserve"> — the scripts cover what is reliably scriptable and point to the portal for the rest; no cmdlets are invented.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AIHUB-Discovery.ps1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Posture assessment</w:t>
            </w:r>
            <w:r>
              <w:t xml:space="preserve"> — report unified-audit state, presence of AI-interaction activity in the audit log, the sensitivity-label taxonomy (that Copilot honors), existing DLP policies + mode, and endpoint/extension readiness signals.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AIHUB-Config.ps1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 / remediation helper</w:t>
            </w:r>
            <w:r>
              <w:t xml:space="preserve"> — enable unified audit, create the DLP-for-AI policy in </w:t>
            </w:r>
            <w:r>
              <w:rPr>
                <w:b/>
              </w:rPr>
              <w:t>TestWithoutNotifications</w:t>
            </w:r>
            <w:r>
              <w:t xml:space="preserve"> scoped to the pilot ring (condition: a target label), and change a DLP policy's mode (test ↔ enforce). Portal one-click detections (insider risk / comms compliance) are flagged with exact portal steps.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AIHUB-Validation.ps1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Effective-settings validation</w:t>
            </w:r>
            <w:r>
              <w:t xml:space="preserve"> — confirm audit enabled, the DLP-for-AI policy is in a </w:t>
            </w:r>
            <w:r>
              <w:rPr>
                <w:b/>
              </w:rPr>
              <w:t>Test</w:t>
            </w:r>
            <w:r>
              <w:t xml:space="preserve"> mode (never Enable during pilot), scoped to the pilot ring, and the target label exists.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AIHUB-Report.ps1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 / evidence</w:t>
            </w:r>
            <w:r>
              <w:t xml:space="preserve"> — export AI-interaction activity from the audit log and the DLP-for-AI match summary over N days to CSV.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AIHUB-Readiness.ps1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Scope/health helper</w:t>
            </w:r>
            <w:r>
              <w:t xml:space="preserve"> — licensing signal, audit on, endpoint/extension onboarding reminder, DLP-for-AI pilot-scope sanity (stranded-in-test or premature-enforce), and preview flag.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Outcomes</w:t>
      </w:r>
    </w:p>
    <w:p>
      <w:pPr>
        <w:pStyle w:val="ListBullet"/>
      </w:pPr>
      <w:r>
        <w:rPr>
          <w:b/>
        </w:rPr>
        <w:t>Visibility</w:t>
      </w:r>
      <w:r>
        <w:t xml:space="preserve"> into AI usage across the tenant, captured and reportable as evidence.</w:t>
      </w:r>
    </w:p>
    <w:p>
      <w:pPr>
        <w:pStyle w:val="ListBullet"/>
      </w:pPr>
      <w:r>
        <w:rPr>
          <w:b/>
        </w:rPr>
        <w:t>Sensitivity-label protection</w:t>
      </w:r>
      <w:r>
        <w:t xml:space="preserve"> Copilot honors, plus a </w:t>
      </w:r>
      <w:r>
        <w:rPr>
          <w:b/>
        </w:rPr>
        <w:t>DLP-for-AI</w:t>
      </w:r>
      <w:r>
        <w:t xml:space="preserve"> control that keeps the most</w:t>
      </w:r>
    </w:p>
    <w:p>
      <w:r>
        <w:t xml:space="preserve">  sensitive labeled content out of AI — piloted in </w:t>
      </w:r>
      <w:r>
        <w:rPr>
          <w:b/>
        </w:rPr>
        <w:t>simulation</w:t>
      </w:r>
      <w:r>
        <w:t xml:space="preserve"> before enforcement.</w:t>
      </w:r>
    </w:p>
    <w:p>
      <w:pPr>
        <w:pStyle w:val="ListBullet"/>
      </w:pPr>
      <w:r>
        <w:rPr>
          <w:b/>
        </w:rPr>
        <w:t>Risky-AI detections</w:t>
      </w:r>
      <w:r>
        <w:t xml:space="preserve"> (insider risk / communication compliance) configured </w:t>
      </w:r>
      <w:r>
        <w:rPr>
          <w:b/>
        </w:rPr>
        <w:t>privacy-by-design</w:t>
      </w:r>
      <w:r>
        <w:t xml:space="preserve"> with</w:t>
      </w:r>
    </w:p>
    <w:p>
      <w:r>
        <w:t xml:space="preserve">  role separation — raising reviewable signals, outcomes deferred to HR/legal.</w:t>
      </w:r>
    </w:p>
    <w:p>
      <w:pPr>
        <w:pStyle w:val="ListBullet"/>
      </w:pPr>
      <w:r>
        <w:t xml:space="preserve">Optional </w:t>
      </w:r>
      <w:r>
        <w:rPr>
          <w:b/>
        </w:rPr>
        <w:t>consumer-AI egress</w:t>
      </w:r>
      <w:r>
        <w:t xml:space="preserve"> signals for onboarded devices.</w:t>
      </w:r>
    </w:p>
    <w:p>
      <w:pPr>
        <w:pStyle w:val="ListBullet"/>
      </w:pPr>
      <w:r>
        <w:t>Repeatable read-only tooling to report AI activity and catch drift over time.</w:t>
      </w:r>
    </w:p>
    <w:p>
      <w:pPr>
        <w:pStyle w:val="Heading2"/>
      </w:pPr>
      <w:r>
        <w:t>Explicitly out of scope (deferred)</w:t>
      </w:r>
    </w:p>
    <w:p>
      <w:pPr>
        <w:pStyle w:val="ListBullet"/>
      </w:pPr>
      <w:r>
        <w:rPr>
          <w:b/>
        </w:rPr>
        <w:t>What AI usage is acceptable, which content must be withheld from AI, and case adjudication</w:t>
      </w:r>
      <w:r>
        <w:t xml:space="preserve"> —</w:t>
      </w:r>
    </w:p>
    <w:p>
      <w:r>
        <w:t xml:space="preserve">  governance/compliance/privacy/legal and HR determinations; this solution provides the detection method,   configuration, and evidence, not the decisions.</w:t>
      </w:r>
    </w:p>
    <w:p>
      <w:pPr>
        <w:pStyle w:val="ListBullet"/>
      </w:pPr>
      <w:r>
        <w:t>**The label taxonomy, broad DLP program, full insider-risk / communication-compliance programs, and</w:t>
      </w:r>
    </w:p>
    <w:p>
      <w:r>
        <w:t xml:space="preserve">  eDiscovery</w:t>
      </w:r>
      <w:r>
        <w:rPr>
          <w:b/>
        </w:rPr>
        <w:t xml:space="preserve"> — assumed to exist or covered by separate Purview solutions; this solution configures the   </w:t>
      </w:r>
      <w:r>
        <w:t>AI-specific** governance over them.</w:t>
      </w:r>
    </w:p>
    <w:p>
      <w:pPr>
        <w:pStyle w:val="ListBullet"/>
      </w:pPr>
      <w:r>
        <w:t xml:space="preserve">Any capability your </w:t>
      </w:r>
      <w:r>
        <w:rPr>
          <w:b/>
        </w:rPr>
        <w:t>licensing/tenant</w:t>
      </w:r>
      <w:r>
        <w:t xml:space="preserve"> does not include or that is </w:t>
      </w:r>
      <w:r>
        <w:rPr>
          <w:b/>
        </w:rPr>
        <w:t>in preview</w:t>
      </w:r>
      <w:r>
        <w:t xml:space="preserve"> — verify before</w:t>
      </w:r>
    </w:p>
    <w:p>
      <w:r>
        <w:t xml:space="preserve">  relying on it; DSPM for AI is new and evolving.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AIHUB-Config.ps1</w:t>
      </w:r>
    </w:p>
    <w:p>
      <w:pPr>
        <w:pStyle w:val="Heading2"/>
      </w:pPr>
      <w:r>
        <w:t>AIHUB-Discovery.ps1</w:t>
      </w:r>
    </w:p>
    <w:p>
      <w:pPr>
        <w:pStyle w:val="Heading2"/>
      </w:pPr>
      <w:r>
        <w:t>AIHUB-Readiness.ps1</w:t>
      </w:r>
    </w:p>
    <w:p>
      <w:pPr>
        <w:pStyle w:val="Heading2"/>
      </w:pPr>
      <w:r>
        <w:t>AIHUB-Report.ps1</w:t>
      </w:r>
    </w:p>
    <w:p>
      <w:pPr>
        <w:pStyle w:val="Heading2"/>
      </w:pPr>
      <w:r>
        <w:t>AIHUB-Validation.ps1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