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Device Configuration &amp; Policy Troubleshooting Toolkit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 Device Configuration &amp; Policy Troubleshooting (Microsoft Intune)</w:t>
      </w:r>
    </w:p>
    <w:p>
      <w:r>
        <w:rPr>
          <w:b/>
        </w:rPr>
        <w:t>White-label · Intune Solutions</w:t>
      </w:r>
    </w:p>
    <w:p>
      <w:r>
        <w:t xml:space="preserve">A configuration profile shows </w:t>
      </w:r>
      <w:r>
        <w:rPr>
          <w:b/>
        </w:rPr>
        <w:t>"assigned"</w:t>
      </w:r>
      <w:r>
        <w:t xml:space="preserve"> — but the setting never reaches the device, and the admin is left guessing and re-pushing blindly. This toolkit replaces the guessing with a </w:t>
      </w:r>
      <w:r>
        <w:rPr>
          <w:b/>
        </w:rPr>
        <w:t>structured root-cause method</w:t>
      </w:r>
      <w:r>
        <w:t xml:space="preserve">. Every Intune device-configuration and settings-catalog policy travels the same path — </w:t>
      </w:r>
      <w:r>
        <w:rPr>
          <w:b/>
        </w:rPr>
        <w:t>assignment → group/filter scope → MDM sync → CSP apply → report</w:t>
      </w:r>
      <w:r>
        <w:t xml:space="preserve"> — so diagnosis becomes walking those five layers in order and isolating the </w:t>
      </w:r>
      <w:r>
        <w:rPr>
          <w:b/>
        </w:rPr>
        <w:t>one</w:t>
      </w:r>
      <w:r>
        <w:t xml:space="preserve"> that fails.</w:t>
      </w:r>
    </w:p>
    <w:p>
      <w:r>
        <w:t>Written for a competent-but-novice Intune admin, it turns "it isn't working" into a single isolated cause — assignment, filter, conflict, sync, or CSP error code — in minutes instead of hours of trial-and-error.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five layers a policy must pass through.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Description / Why / Verify / Implement-if-missing for every</w:t>
      </w:r>
    </w:p>
    <w:p>
      <w:r>
        <w:t xml:space="preserve">  prerequisite (Intune roles, Graph read access, device log access).</w:t>
      </w:r>
    </w:p>
    <w:p>
      <w:pPr>
        <w:pStyle w:val="ListBullet"/>
      </w:pPr>
      <w:r>
        <w:t xml:space="preserve">A </w:t>
      </w:r>
      <w:r>
        <w:rPr>
          <w:b/>
        </w:rPr>
        <w:t>Diagnostic Playbook</w:t>
      </w:r>
      <w:r>
        <w:t xml:space="preserve"> — a symptom-driven decision tree (not assigned; assigned-not-applied;</w:t>
      </w:r>
    </w:p>
    <w:p>
      <w:r>
        <w:t xml:space="preserve">  conflict/precedence; filter excludes device; stuck sync; CSP error code), each branch with exact   checks and the layer it isolates.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policy/assignment discovery, per-device applied-state validation,</w:t>
      </w:r>
    </w:p>
    <w:p>
      <w:r>
        <w:t xml:space="preserve">  an assignment + conflict coverage report, safe re-sync remediation, and a pilot target-group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mapping each pass/fail gate to the fix, plus</w:t>
      </w:r>
    </w:p>
    <w:p>
      <w:r>
        <w:t xml:space="preserve">  </w:t>
      </w:r>
      <w:r>
        <w:rPr>
          <w:b/>
        </w:rPr>
        <w:t>Best Practices</w:t>
      </w:r>
      <w:r>
        <w:t xml:space="preserve"> for naming, filters, and conflict-free design.</w:t>
      </w:r>
    </w:p>
    <w:p>
      <w:pPr>
        <w:pStyle w:val="Heading2"/>
      </w:pPr>
      <w:r>
        <w:t>What this delivers</w:t>
      </w:r>
    </w:p>
    <w:p>
      <w:r>
        <w:t xml:space="preserve">A repeatable, layered method — backed by read-only diagnostic scripts and </w:t>
      </w:r>
      <w:r>
        <w:rPr>
          <w:rFonts w:ascii="Consolas" w:hAnsi="Consolas"/>
          <w:sz w:val="19"/>
        </w:rPr>
        <w:t>-WhatIf</w:t>
      </w:r>
      <w:r>
        <w:t>-safe fix scripts — that isolates why any device-configuration or settings-catalog policy isn't applying, so you fix the actual cause instead of re-pushing and hoping.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The failing layer, identified — assignment, filter, conflict, sync, or CSP — with a method and scripts you keep and reuse, by a single administrator.</w:t>
      </w:r>
    </w:p>
    <w:p>
      <w:pPr>
        <w:pStyle w:val="Heading1"/>
      </w:pPr>
      <w:r>
        <w:t>1. Solution Overview — Intune Device Configuration &amp; Policy Troubleshooting</w:t>
      </w:r>
    </w:p>
    <w:p>
      <w:pPr>
        <w:pStyle w:val="Heading2"/>
      </w:pPr>
      <w:r>
        <w:t>The problem this solves</w:t>
      </w:r>
    </w:p>
    <w:p>
      <w:r>
        <w:t xml:space="preserve">A configuration profile or settings-catalog policy shows </w:t>
      </w:r>
      <w:r>
        <w:rPr>
          <w:b/>
        </w:rPr>
        <w:t>Assigned</w:t>
      </w:r>
      <w:r>
        <w:t xml:space="preserve"> in Intune, yet the setting never reaches the device — and the admin is left re-pushing blindly, hoping something changes. This toolkit replaces guessing with a </w:t>
      </w:r>
      <w:r>
        <w:rPr>
          <w:b/>
        </w:rPr>
        <w:t>structured root-cause method</w:t>
      </w:r>
      <w:r>
        <w:t>: you follow the policy along the same path it actually travels, isolate the one layer where it breaks, and apply the typical fix for that layer.</w:t>
      </w:r>
    </w:p>
    <w:p>
      <w:pPr>
        <w:pStyle w:val="Heading2"/>
      </w:pPr>
      <w:r>
        <w:t>How a policy travels: assignment → scope → sync → CSP apply → report</w:t>
      </w:r>
    </w:p>
    <w:p>
      <w:r>
        <w:t xml:space="preserve">Every Intune device-configuration or settings-catalog policy must pass through </w:t>
      </w:r>
      <w:r>
        <w:rPr>
          <w:b/>
        </w:rPr>
        <w:t>five layers</w:t>
      </w:r>
      <w:r>
        <w:t xml:space="preserve"> to take effect. If any layer fails, the setting never lands — so diagnosis means walking the layers in order and finding the first one that fails.</w:t>
      </w:r>
    </w:p>
    <w:p>
      <w:pPr>
        <w:pStyle w:val="ListNumber"/>
      </w:pPr>
      <w:r>
        <w:rPr>
          <w:b/>
        </w:rPr>
        <w:t>Assignment (targeting).</w:t>
      </w:r>
      <w:r>
        <w:t xml:space="preserve"> The policy is assigned to one or more </w:t>
      </w:r>
      <w:r>
        <w:rPr>
          <w:b/>
        </w:rPr>
        <w:t>Entra security groups</w:t>
      </w:r>
    </w:p>
    <w:p>
      <w:r>
        <w:t xml:space="preserve">   (Included / Excluded). If the device (or its user) isn't in an *Included* group — or is in an    *Excluded* group — the policy is never sent. </w:t>
      </w:r>
      <w:r>
        <w:rPr>
          <w:b/>
        </w:rPr>
        <w:t>Device-context</w:t>
      </w:r>
      <w:r>
        <w:t xml:space="preserve"> policies target </w:t>
      </w:r>
      <w:r>
        <w:rPr>
          <w:b/>
        </w:rPr>
        <w:t>device</w:t>
      </w:r>
      <w:r>
        <w:t xml:space="preserve"> groups;    </w:t>
      </w:r>
      <w:r>
        <w:rPr>
          <w:b/>
        </w:rPr>
        <w:t>user-context</w:t>
      </w:r>
      <w:r>
        <w:t xml:space="preserve"> policies target </w:t>
      </w:r>
      <w:r>
        <w:rPr>
          <w:b/>
        </w:rPr>
        <w:t>user</w:t>
      </w:r>
      <w:r>
        <w:t xml:space="preserve"> groups. Mixing these up is a top cause of "assigned but    nothing happens."</w:t>
      </w:r>
    </w:p>
    <w:p>
      <w:pPr>
        <w:pStyle w:val="ListNumber"/>
      </w:pPr>
      <w:r>
        <w:rPr>
          <w:b/>
        </w:rPr>
        <w:t>Scope (groups + filters).</w:t>
      </w:r>
      <w:r>
        <w:t xml:space="preserve"> Even when a group matches, an </w:t>
      </w:r>
      <w:r>
        <w:rPr>
          <w:b/>
        </w:rPr>
        <w:t>assignment filter</w:t>
      </w:r>
      <w:r>
        <w:t xml:space="preserve"> can *include*</w:t>
      </w:r>
    </w:p>
    <w:p>
      <w:r>
        <w:t xml:space="preserve">   or *exclude* the device based on device properties (OS, model, ownership, enrollment). A filter    in </w:t>
      </w:r>
      <w:r>
        <w:rPr>
          <w:b/>
        </w:rPr>
        <w:t>Exclude</w:t>
      </w:r>
      <w:r>
        <w:t xml:space="preserve"> mode that unexpectedly matches the device silently removes it from scope.</w:t>
      </w:r>
    </w:p>
    <w:p>
      <w:pPr>
        <w:pStyle w:val="ListNumber"/>
      </w:pPr>
      <w:r>
        <w:rPr>
          <w:b/>
        </w:rPr>
        <w:t>Sync (MDM check-in).</w:t>
      </w:r>
      <w:r>
        <w:t xml:space="preserve"> The device must </w:t>
      </w:r>
      <w:r>
        <w:rPr>
          <w:b/>
        </w:rPr>
        <w:t>check in</w:t>
      </w:r>
      <w:r>
        <w:t xml:space="preserve"> with the Intune service to receive the</w:t>
      </w:r>
    </w:p>
    <w:p>
      <w:r>
        <w:t xml:space="preserve">   policy. Devices sync on a schedule (roughly every 8 hours, sooner after enrollment) or on demand.    A device that hasn't synced — or is offline, or whose MDM enrollment is unhealthy — won't have    the policy yet, no matter how correct the assignment is.</w:t>
      </w:r>
    </w:p>
    <w:p>
      <w:pPr>
        <w:pStyle w:val="ListNumber"/>
      </w:pPr>
      <w:r>
        <w:rPr>
          <w:b/>
        </w:rPr>
        <w:t>CSP apply.</w:t>
      </w:r>
      <w:r>
        <w:t xml:space="preserve"> Intune delivers each setting to the Windows </w:t>
      </w:r>
      <w:r>
        <w:rPr>
          <w:b/>
        </w:rPr>
        <w:t>Configuration Service Provider (CSP)</w:t>
      </w:r>
    </w:p>
    <w:p>
      <w:r>
        <w:t xml:space="preserve">   over the MDM channel. The CSP writes the setting and returns a </w:t>
      </w:r>
      <w:r>
        <w:rPr>
          <w:b/>
        </w:rPr>
        <w:t>status / error code</w:t>
      </w:r>
      <w:r>
        <w:t xml:space="preserve">. If a value    is unsupported on that OS build, conflicts with another policy, or the CSP rejects it, the setting    fails here even though it was delivered — visible as a per-setting </w:t>
      </w:r>
      <w:r>
        <w:rPr>
          <w:b/>
        </w:rPr>
        <w:t>error code</w:t>
      </w:r>
      <w:r>
        <w:t xml:space="preserve"> (e.g. </w:t>
      </w:r>
      <w:r>
        <w:rPr>
          <w:rFonts w:ascii="Consolas" w:hAnsi="Consolas"/>
          <w:sz w:val="19"/>
        </w:rPr>
        <w:t>0x87d1fde8</w:t>
      </w:r>
      <w:r>
        <w:t>).</w:t>
      </w:r>
    </w:p>
    <w:p>
      <w:pPr>
        <w:pStyle w:val="ListNumber"/>
      </w:pPr>
      <w:r>
        <w:rPr>
          <w:b/>
        </w:rPr>
        <w:t>Report.</w:t>
      </w:r>
      <w:r>
        <w:t xml:space="preserve"> The device reports success/error back to Intune, surfaced under the policy's</w:t>
      </w:r>
    </w:p>
    <w:p>
      <w:r>
        <w:t xml:space="preserve">   </w:t>
      </w:r>
      <w:r>
        <w:rPr>
          <w:b/>
        </w:rPr>
        <w:t>Device status</w:t>
      </w:r>
      <w:r>
        <w:t xml:space="preserve"> / </w:t>
      </w:r>
      <w:r>
        <w:rPr>
          <w:b/>
        </w:rPr>
        <w:t>Per-setting status</w:t>
      </w:r>
      <w:r>
        <w:t>. This is the mirror of layers 1–4: reading it tells you    *which* layer failed, so you rarely need to guess.</w:t>
      </w:r>
    </w:p>
    <w:p>
      <w:pPr>
        <w:pStyle w:val="Heading2"/>
      </w:pPr>
      <w:r>
        <w:t>The layered model behind the root-cause tree</w:t>
      </w:r>
    </w:p>
    <w:p>
      <w:r>
        <w:t xml:space="preserve">The </w:t>
      </w:r>
      <w:r>
        <w:rPr>
          <w:b/>
        </w:rPr>
        <w:t>Diagnostic Playbook</w:t>
      </w:r>
      <w:r>
        <w:t xml:space="preserve"> (document 3) is built directly on those five layers. Each symptom an admin sees maps to the layer that produces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 the admin sees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Failing 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check</w:t>
            </w:r>
          </w:p>
        </w:tc>
      </w:tr>
      <w:tr>
        <w:tc>
          <w:tcPr>
            <w:tcW w:type="dxa" w:w="2880"/>
          </w:tcPr>
          <w:p>
            <w:r>
              <w:t>Policy shows no assigned devices / device not listed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2880"/>
          </w:tcPr>
          <w:p>
            <w:r>
              <w:t>Group membership, Include vs Exclude, device vs user context</w:t>
            </w:r>
          </w:p>
        </w:tc>
      </w:tr>
      <w:tr>
        <w:tc>
          <w:tcPr>
            <w:tcW w:type="dxa" w:w="2880"/>
          </w:tcPr>
          <w:p>
            <w:r>
              <w:t>Assigned, device listed, but setting absent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(filter)</w:t>
            </w:r>
            <w:r>
              <w:t xml:space="preserve"> or </w:t>
            </w:r>
            <w:r>
              <w:rPr>
                <w:b/>
              </w:rPr>
              <w:t>Sync</w:t>
            </w:r>
          </w:p>
        </w:tc>
        <w:tc>
          <w:tcPr>
            <w:tcW w:type="dxa" w:w="2880"/>
          </w:tcPr>
          <w:p>
            <w:r>
              <w:t>Filter evaluation; last check-in time</w:t>
            </w:r>
          </w:p>
        </w:tc>
      </w:tr>
      <w:tr>
        <w:tc>
          <w:tcPr>
            <w:tcW w:type="dxa" w:w="2880"/>
          </w:tcPr>
          <w:p>
            <w:r>
              <w:t>Two policies fight; setting flips or shows "conflict"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CSP apply (conflict/precedence)</w:t>
            </w:r>
          </w:p>
        </w:tc>
        <w:tc>
          <w:tcPr>
            <w:tcW w:type="dxa" w:w="2880"/>
          </w:tcPr>
          <w:p>
            <w:r>
              <w:t>Duplicate settings across policies</w:t>
            </w:r>
          </w:p>
        </w:tc>
      </w:tr>
      <w:tr>
        <w:tc>
          <w:tcPr>
            <w:tcW w:type="dxa" w:w="2880"/>
          </w:tcPr>
          <w:p>
            <w:r>
              <w:t>"Error" on one setting with a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CSP apply</w:t>
            </w:r>
          </w:p>
        </w:tc>
        <w:tc>
          <w:tcPr>
            <w:tcW w:type="dxa" w:w="2880"/>
          </w:tcPr>
          <w:p>
            <w:r>
              <w:t>Per-setting status + error code meaning</w:t>
            </w:r>
          </w:p>
        </w:tc>
      </w:tr>
      <w:tr>
        <w:tc>
          <w:tcPr>
            <w:tcW w:type="dxa" w:w="2880"/>
          </w:tcPr>
          <w:p>
            <w:r>
              <w:t>Device never checks in / stale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Sync</w:t>
            </w:r>
          </w:p>
        </w:tc>
        <w:tc>
          <w:tcPr>
            <w:tcW w:type="dxa" w:w="2880"/>
          </w:tcPr>
          <w:p>
            <w:r>
              <w:t>MDM enrollment health, network, sync trigger</w:t>
            </w:r>
          </w:p>
        </w:tc>
      </w:tr>
    </w:tbl>
    <w:p>
      <w:r>
        <w:t xml:space="preserve">Because the layers are </w:t>
      </w:r>
      <w:r>
        <w:rPr>
          <w:b/>
        </w:rPr>
        <w:t>ordered</w:t>
      </w:r>
      <w:r>
        <w:t>, you always diagnose from the top down: confirm assignment before blaming sync, confirm sync before blaming the CSP. That ordering is what turns a vague "it isn't working" into a single isolated cause.</w:t>
      </w:r>
    </w:p>
    <w:p>
      <w:pPr>
        <w:pStyle w:val="Heading2"/>
      </w:pPr>
      <w:r>
        <w:t>What "conflict and precedence" means</w:t>
      </w:r>
    </w:p>
    <w:p>
      <w:r>
        <w:t xml:space="preserve">When </w:t>
      </w:r>
      <w:r>
        <w:rPr>
          <w:b/>
        </w:rPr>
        <w:t>two or more</w:t>
      </w:r>
      <w:r>
        <w:t xml:space="preserve"> assigned policies set the </w:t>
      </w:r>
      <w:r>
        <w:rPr>
          <w:b/>
        </w:rPr>
        <w:t>same</w:t>
      </w:r>
      <w:r>
        <w:t xml:space="preserve"> setting to </w:t>
      </w:r>
      <w:r>
        <w:rPr>
          <w:b/>
        </w:rPr>
        <w:t>different</w:t>
      </w:r>
      <w:r>
        <w:t xml:space="preserve"> values, Intune reports a </w:t>
      </w:r>
      <w:r>
        <w:rPr>
          <w:b/>
        </w:rPr>
        <w:t>conflict</w:t>
      </w:r>
      <w:r>
        <w:t xml:space="preserve"> and the setting's effective value is </w:t>
      </w:r>
      <w:r>
        <w:rPr>
          <w:b/>
        </w:rPr>
        <w:t>undefined/last-writer</w:t>
      </w:r>
      <w:r>
        <w:t xml:space="preserve"> rather than what you intended. There is no simple "priority number" for configuration profiles — the reliable fix is </w:t>
      </w:r>
      <w:r>
        <w:rPr>
          <w:b/>
        </w:rPr>
        <w:t>conflict-free design</w:t>
      </w:r>
      <w:r>
        <w:t>: each setting is owned by exactly one policy. The toolkit's report script surfaces overlapping settings so you can eliminate the conflict at the source.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model of the five layers (this document).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for what you need to diagnose (roles, Graph read access, device log access).</w:t>
      </w:r>
    </w:p>
    <w:p>
      <w:pPr>
        <w:pStyle w:val="ListBullet"/>
      </w:pPr>
      <w:r>
        <w:t xml:space="preserve">A </w:t>
      </w:r>
      <w:r>
        <w:rPr>
          <w:b/>
        </w:rPr>
        <w:t>Diagnostic Playbook</w:t>
      </w:r>
      <w:r>
        <w:t xml:space="preserve"> — the symptom-driven decision tree with exact checks per branch.</w:t>
      </w:r>
    </w:p>
    <w:p>
      <w:pPr>
        <w:pStyle w:val="ListBullet"/>
      </w:pPr>
      <w:r>
        <w:rPr>
          <w:b/>
        </w:rPr>
        <w:t>Five PowerShell scripts</w:t>
      </w:r>
      <w:r>
        <w:t>: discovery, per-device validation, assignment + conflict coverage</w:t>
      </w:r>
    </w:p>
    <w:p>
      <w:r>
        <w:t xml:space="preserve">  report, safe re-sync/remediation, and a pilot target-group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plus </w:t>
      </w:r>
      <w:r>
        <w:rPr>
          <w:b/>
        </w:rPr>
        <w:t>Best Practices</w:t>
      </w:r>
      <w:r>
        <w:t xml:space="preserve"> for naming, filters, and</w:t>
      </w:r>
    </w:p>
    <w:p>
      <w:r>
        <w:t xml:space="preserve">  conflict-free policy design.</w:t>
      </w:r>
    </w:p>
    <w:p>
      <w:pPr>
        <w:pStyle w:val="Heading2"/>
      </w:pPr>
      <w:r>
        <w:t>The repeatable method</w:t>
      </w:r>
    </w:p>
    <w:p>
      <w:pPr>
        <w:ind w:left="432"/>
      </w:pPr>
      <w:r>
        <w:rPr>
          <w:i/>
          <w:color w:val="2E86C1"/>
        </w:rPr>
        <w:t>Trace the policy along its five layers → isolate the first failing layer → apply that layer's typical fix → re-check the report. The repeatable pattern behind every branch: Assess → Configure → Pilot → Validate → Expand.</w:t>
      </w:r>
    </w:p>
    <w:p>
      <w:pPr>
        <w:pStyle w:val="Heading1"/>
      </w:pPr>
      <w:r>
        <w:t>2. Requirements Guide — Intune Device Configuration &amp; Policy Troubleshooting</w:t>
      </w:r>
    </w:p>
    <w:p>
      <w:r>
        <w:t xml:space="preserve">Confirm </w:t>
      </w:r>
      <w:r>
        <w:rPr>
          <w:b/>
        </w:rPr>
        <w:t>every</w:t>
      </w:r>
      <w:r>
        <w:t xml:space="preserve"> requirement before you diagnose — a missing prerequisite is itself a common cause of "the policy isn't applying." Each entry follows </w:t>
      </w:r>
      <w:r>
        <w:rPr>
          <w:b/>
        </w:rPr>
        <w:t>Description · Why required · How to verify · How to implement if 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ind w:left="432"/>
      </w:pPr>
      <w:r>
        <w:rPr>
          <w:i/>
          <w:color w:val="2E86C1"/>
        </w:rPr>
        <w:t>Naming convention (used verbatim throughout this toolkit). Create and reuse these exact object names so the scripts and steps line up: - Pilot device group: INTCFG-Pilot-Devices - Pilot user group: INTCFG-Pilot-Users - Diagnostic assignment filter: INTCFG-Filter-Windows-Corporate</w:t>
      </w:r>
    </w:p>
    <w:p>
      <w:pPr>
        <w:pStyle w:val="Heading2"/>
      </w:pPr>
      <w:r>
        <w:t>2.1 Intune administrator role (or Policy &amp; Profile manager)</w:t>
      </w:r>
    </w:p>
    <w:p>
      <w:r>
        <w:rPr>
          <w:b/>
        </w:rPr>
        <w:t>Description:</w:t>
      </w:r>
      <w:r>
        <w:t xml:space="preserve"> An Entra/Intune role able to </w:t>
      </w:r>
      <w:r>
        <w:rPr>
          <w:b/>
        </w:rPr>
        <w:t>read and edit</w:t>
      </w:r>
      <w:r>
        <w:t xml:space="preserve"> device configuration policies and their assignments — </w:t>
      </w:r>
      <w:r>
        <w:rPr>
          <w:b/>
        </w:rPr>
        <w:t>Intune Administrator</w:t>
      </w:r>
      <w:r>
        <w:t xml:space="preserve">, or the built-in </w:t>
      </w:r>
      <w:r>
        <w:rPr>
          <w:b/>
        </w:rPr>
        <w:t>Policy and Profile Manager</w:t>
      </w:r>
      <w:r>
        <w:t xml:space="preserve"> role. </w:t>
      </w:r>
      <w:r>
        <w:rPr>
          <w:b/>
        </w:rPr>
        <w:t>Why required:</w:t>
      </w:r>
      <w:r>
        <w:t xml:space="preserve"> You must be able to open every assigned policy, read its assignments/filters, and (for fixes) edit targeting. Read-only roles can diagnose but not remediate.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Roles and administrators</w:t>
      </w:r>
      <w:r>
        <w:t xml:space="preserve"> → confirm your account holds </w:t>
      </w:r>
      <w:r>
        <w:rPr>
          <w:b/>
        </w:rPr>
        <w:t>Intune Administrator</w:t>
      </w:r>
      <w:r>
        <w:t xml:space="preserve"> (or </w:t>
      </w:r>
      <w:r>
        <w:rPr>
          <w:b/>
        </w:rPr>
        <w:t>Policy and Profile Manager</w:t>
      </w:r>
      <w:r>
        <w:t xml:space="preserve">).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Roles and administrators</w:t>
      </w:r>
      <w:r>
        <w:t xml:space="preserve"> → assign </w:t>
      </w:r>
      <w:r>
        <w:rPr>
          <w:b/>
        </w:rPr>
        <w:t>Intune Administrator</w:t>
      </w:r>
      <w:r>
        <w:t>. Reserve Global Administrator for tenant-wide changes only.</w:t>
      </w:r>
    </w:p>
    <w:p>
      <w:pPr>
        <w:pStyle w:val="Heading2"/>
      </w:pPr>
      <w:r>
        <w:t>2.2 Microsoft Graph read access (for the scripts)</w:t>
      </w:r>
    </w:p>
    <w:p>
      <w:r>
        <w:rPr>
          <w:b/>
        </w:rPr>
        <w:t>Description:</w:t>
      </w:r>
      <w:r>
        <w:t xml:space="preserve"> Delegated Microsoft Graph read scopes so the discovery/validation/report scripts can enumerate policies, assignments, filters, groups, and per-device state. </w:t>
      </w:r>
      <w:r>
        <w:rPr>
          <w:b/>
        </w:rPr>
        <w:t>Why required:</w:t>
      </w:r>
      <w:r>
        <w:t xml:space="preserve"> The read-only scripts call Graph to build the assignment + conflict picture the console shows one policy at a time. Without these scopes the scripts cannot sign in.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INTCFG-Discovery.ps1</w:t>
      </w:r>
      <w:r>
        <w:t xml:space="preserve"> — on first run it prompts for consent to </w:t>
      </w:r>
      <w:r>
        <w:rPr>
          <w:rFonts w:ascii="Consolas" w:hAnsi="Consolas"/>
          <w:sz w:val="19"/>
        </w:rPr>
        <w:t>DeviceManagementConfiguration.Read.All</w:t>
      </w:r>
      <w:r>
        <w:t xml:space="preserve">. Successful sign-in confirms access. </w:t>
      </w:r>
      <w:r>
        <w:rPr>
          <w:b/>
        </w:rPr>
        <w:t>How to implement if missing:</w:t>
      </w:r>
      <w:r>
        <w:t xml:space="preserve"> Sign in as an admin who can consent, or have a Global Administrator grant admin consent for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, and </w:t>
      </w:r>
      <w:r>
        <w:rPr>
          <w:rFonts w:ascii="Consolas" w:hAnsi="Consolas"/>
          <w:sz w:val="19"/>
        </w:rPr>
        <w:t>Group.Read.All</w:t>
      </w:r>
      <w:r>
        <w:t xml:space="preserve">. Install the SDK with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2.3 Graph scopes for targeting fixes</w:t>
      </w:r>
    </w:p>
    <w:p>
      <w:r>
        <w:rPr>
          <w:b/>
        </w:rPr>
        <w:t>Description:</w:t>
      </w:r>
      <w:r>
        <w:t xml:space="preserve"> Write scopes needed </w:t>
      </w:r>
      <w:r>
        <w:rPr>
          <w:b/>
        </w:rPr>
        <w:t>only</w:t>
      </w:r>
      <w:r>
        <w:t xml:space="preserve"> when you create/populate pilot groups with </w:t>
      </w:r>
      <w:r>
        <w:rPr>
          <w:rFonts w:ascii="Consolas" w:hAnsi="Consolas"/>
          <w:sz w:val="19"/>
        </w:rPr>
        <w:t>INTCFG-Set-ScopeTargeting.ps1</w:t>
      </w:r>
      <w:r>
        <w:t xml:space="preserve"> (</w:t>
      </w:r>
      <w:r>
        <w:rPr>
          <w:rFonts w:ascii="Consolas" w:hAnsi="Consolas"/>
          <w:sz w:val="19"/>
        </w:rPr>
        <w:t>Group.ReadWrite.All</w:t>
      </w:r>
      <w:r>
        <w:t xml:space="preserve">). </w:t>
      </w:r>
      <w:r>
        <w:rPr>
          <w:b/>
        </w:rPr>
        <w:t>Why required:</w:t>
      </w:r>
      <w:r>
        <w:t xml:space="preserve"> Building a scoped pilot group writes to Entra; the read scripts never need this. </w:t>
      </w:r>
      <w:r>
        <w:rPr>
          <w:b/>
        </w:rPr>
        <w:t>How to verify:</w:t>
      </w:r>
      <w:r>
        <w:t xml:space="preserve"> The script previews actions under </w:t>
      </w:r>
      <w:r>
        <w:rPr>
          <w:rFonts w:ascii="Consolas" w:hAnsi="Consolas"/>
          <w:sz w:val="19"/>
        </w:rPr>
        <w:t>-WhatIf</w:t>
      </w:r>
      <w:r>
        <w:t xml:space="preserve"> (its default) without needing write consent; the write scope is requested only when you re-run with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How to implement if missing:</w:t>
      </w:r>
      <w:r>
        <w:t xml:space="preserve"> Have a Global Administrator grant admin consent for </w:t>
      </w:r>
      <w:r>
        <w:rPr>
          <w:rFonts w:ascii="Consolas" w:hAnsi="Consolas"/>
          <w:sz w:val="19"/>
        </w:rPr>
        <w:t>Group.ReadWrite.All</w:t>
      </w:r>
      <w:r>
        <w:t xml:space="preserve"> before you run the builder without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Heading2"/>
      </w:pPr>
      <w:r>
        <w:t>2.4 Device access for local logs</w:t>
      </w:r>
    </w:p>
    <w:p>
      <w:r>
        <w:rPr>
          <w:b/>
        </w:rPr>
        <w:t>Description:</w:t>
      </w:r>
      <w:r>
        <w:t xml:space="preserve"> Administrative (or remote-help) access to at least one </w:t>
      </w:r>
      <w:r>
        <w:rPr>
          <w:b/>
        </w:rPr>
        <w:t>affected device</w:t>
      </w:r>
      <w:r>
        <w:t xml:space="preserve"> to read the local MDM diagnostic logs. </w:t>
      </w:r>
      <w:r>
        <w:rPr>
          <w:b/>
        </w:rPr>
        <w:t>Why required:</w:t>
      </w:r>
      <w:r>
        <w:t xml:space="preserve"> When the report says a setting errored at the </w:t>
      </w:r>
      <w:r>
        <w:rPr>
          <w:b/>
        </w:rPr>
        <w:t>CSP apply</w:t>
      </w:r>
      <w:r>
        <w:t xml:space="preserve"> layer, the device's local MDM logs carry the CSP node and error detail that the console does not. </w:t>
      </w:r>
      <w:r>
        <w:rPr>
          <w:b/>
        </w:rPr>
        <w:t>How to verify:</w:t>
      </w:r>
      <w:r>
        <w:t xml:space="preserve"> On an affected device you can open </w:t>
      </w:r>
      <w:r>
        <w:rPr>
          <w:b/>
        </w:rPr>
        <w:t>Settings → Accounts → Access work or school → Info → Create report</w:t>
      </w:r>
      <w:r>
        <w:t xml:space="preserve">, or run </w:t>
      </w:r>
      <w:r>
        <w:rPr>
          <w:rFonts w:ascii="Consolas" w:hAnsi="Consolas"/>
          <w:sz w:val="19"/>
        </w:rPr>
        <w:t>INTCFG-Validation.ps1</w:t>
      </w:r>
      <w:r>
        <w:t xml:space="preserve"> locally. </w:t>
      </w:r>
      <w:r>
        <w:rPr>
          <w:b/>
        </w:rPr>
        <w:t>How to implement if missing:</w:t>
      </w:r>
      <w:r>
        <w:t xml:space="preserve"> Arrange local admin, Intune </w:t>
      </w:r>
      <w:r>
        <w:rPr>
          <w:b/>
        </w:rPr>
        <w:t>Remote Help</w:t>
      </w:r>
      <w:r>
        <w:t>, or a remote session to one representative device in the failing group.</w:t>
      </w:r>
    </w:p>
    <w:p>
      <w:pPr>
        <w:pStyle w:val="Heading2"/>
      </w:pPr>
      <w:r>
        <w:t>2.5 A reproducing (affected) device and a known-good device</w:t>
      </w:r>
    </w:p>
    <w:p>
      <w:r>
        <w:rPr>
          <w:b/>
        </w:rPr>
        <w:t>Description:</w:t>
      </w:r>
      <w:r>
        <w:t xml:space="preserve"> One device that shows the problem </w:t>
      </w:r>
      <w:r>
        <w:rPr>
          <w:b/>
        </w:rPr>
        <w:t>and</w:t>
      </w:r>
      <w:r>
        <w:t xml:space="preserve"> one comparable device where the same policy applies correctly. </w:t>
      </w:r>
      <w:r>
        <w:rPr>
          <w:b/>
        </w:rPr>
        <w:t>Why required:</w:t>
      </w:r>
      <w:r>
        <w:t xml:space="preserve"> Comparing applied state between the two isolates whether the cause is the *policy* (fails everywhere) or the *device/scope* (fails only on some). </w:t>
      </w:r>
      <w:r>
        <w:rPr>
          <w:b/>
        </w:rPr>
        <w:t>How to verify:</w:t>
      </w:r>
      <w:r>
        <w:t xml:space="preserve"> Intune → policy → </w:t>
      </w:r>
      <w:r>
        <w:rPr>
          <w:b/>
        </w:rPr>
        <w:t>Device status</w:t>
      </w:r>
      <w:r>
        <w:t xml:space="preserve"> shows at least one </w:t>
      </w:r>
      <w:r>
        <w:rPr>
          <w:b/>
        </w:rPr>
        <w:t>Error/Not applicable</w:t>
      </w:r>
      <w:r>
        <w:t xml:space="preserve"> device and at least one </w:t>
      </w:r>
      <w:r>
        <w:rPr>
          <w:b/>
        </w:rPr>
        <w:t>Succeeded</w:t>
      </w:r>
      <w:r>
        <w:t xml:space="preserve"> device. </w:t>
      </w:r>
      <w:r>
        <w:rPr>
          <w:b/>
        </w:rPr>
        <w:t>How to implement if missing:</w:t>
      </w:r>
      <w:r>
        <w:t xml:space="preserve"> Assign the policy to the </w:t>
      </w:r>
      <w:r>
        <w:rPr>
          <w:rFonts w:ascii="Consolas" w:hAnsi="Consolas"/>
          <w:sz w:val="19"/>
        </w:rPr>
        <w:t>INTCFG-Pilot-Devices</w:t>
      </w:r>
      <w:r>
        <w:t xml:space="preserve"> group (see 2.6) containing both a failing and a healthy device.</w:t>
      </w:r>
    </w:p>
    <w:p>
      <w:pPr>
        <w:pStyle w:val="Heading2"/>
      </w:pPr>
      <w:r>
        <w:t>2.6 Pilot / diagnostic scope group</w:t>
      </w:r>
    </w:p>
    <w:p>
      <w:r>
        <w:rPr>
          <w:b/>
        </w:rPr>
        <w:t>Description:</w:t>
      </w:r>
      <w:r>
        <w:t xml:space="preserve"> An Entra security group used to reproduce and test targeting safely, named </w:t>
      </w:r>
      <w:r>
        <w:rPr>
          <w:rFonts w:ascii="Consolas" w:hAnsi="Consolas"/>
          <w:sz w:val="19"/>
        </w:rPr>
        <w:t>INTCFG-Pilot-Devices</w:t>
      </w:r>
      <w:r>
        <w:t xml:space="preserve"> (device-context) and/or </w:t>
      </w:r>
      <w:r>
        <w:rPr>
          <w:rFonts w:ascii="Consolas" w:hAnsi="Consolas"/>
          <w:sz w:val="19"/>
        </w:rPr>
        <w:t>INTCFG-Pilot-Users</w:t>
      </w:r>
      <w:r>
        <w:t xml:space="preserve"> (user-context). </w:t>
      </w:r>
      <w:r>
        <w:rPr>
          <w:b/>
        </w:rPr>
        <w:t>Why required:</w:t>
      </w:r>
      <w:r>
        <w:t xml:space="preserve"> You test targeting and filter changes against a small, named scope before touching production assignments.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Groups</w:t>
      </w:r>
      <w:r>
        <w:t xml:space="preserve"> → the group(s) exist; or run </w:t>
      </w:r>
      <w:r>
        <w:rPr>
          <w:rFonts w:ascii="Consolas" w:hAnsi="Consolas"/>
          <w:sz w:val="19"/>
        </w:rPr>
        <w:t>INTCFG-Set-ScopeTargeting.ps1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to preview creation.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→ New group → Security</w:t>
      </w:r>
      <w:r>
        <w:t xml:space="preserve"> → name it exactly as above and add members, </w:t>
      </w:r>
      <w:r>
        <w:rPr>
          <w:b/>
        </w:rPr>
        <w:t>or</w:t>
      </w:r>
      <w:r>
        <w:t xml:space="preserve"> run </w:t>
      </w:r>
      <w:r>
        <w:rPr>
          <w:rFonts w:ascii="Consolas" w:hAnsi="Consolas"/>
          <w:sz w:val="19"/>
        </w:rPr>
        <w:t>INTCFG-Set-ScopeTargeting.ps1 -WhatIf:$false</w:t>
      </w:r>
      <w:r>
        <w:t xml:space="preserve"> to build and populate it.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Administrator / Policy &amp; Profile Manager role — Entra Roles</w:t>
      </w:r>
    </w:p>
    <w:p>
      <w:pPr>
        <w:pStyle w:val="ListBullet"/>
      </w:pPr>
      <w:r>
        <w:t xml:space="preserve">Graph read scopes consented — </w:t>
      </w:r>
      <w:r>
        <w:rPr>
          <w:rFonts w:ascii="Consolas" w:hAnsi="Consolas"/>
          <w:sz w:val="19"/>
        </w:rPr>
        <w:t>INTCFG-Discovery.ps1</w:t>
      </w:r>
      <w:r>
        <w:t xml:space="preserve"> signs in</w:t>
      </w:r>
    </w:p>
    <w:p>
      <w:pPr>
        <w:pStyle w:val="ListBullet"/>
      </w:pPr>
      <w:r>
        <w:t>Graph write scope available for targeting fixes (</w:t>
      </w:r>
      <w:r>
        <w:rPr>
          <w:rFonts w:ascii="Consolas" w:hAnsi="Consolas"/>
          <w:sz w:val="19"/>
        </w:rPr>
        <w:t>Group.ReadWrite.All</w:t>
      </w:r>
      <w:r>
        <w:t>)</w:t>
      </w:r>
    </w:p>
    <w:p>
      <w:pPr>
        <w:pStyle w:val="ListBullet"/>
      </w:pPr>
      <w:r>
        <w:t>Local device access for MDM diagnostic logs</w:t>
      </w:r>
    </w:p>
    <w:p>
      <w:pPr>
        <w:pStyle w:val="ListBullet"/>
      </w:pPr>
      <w:r>
        <w:t xml:space="preserve">One affected device </w:t>
      </w:r>
      <w:r>
        <w:rPr>
          <w:b/>
        </w:rPr>
        <w:t>and</w:t>
      </w:r>
      <w:r>
        <w:t xml:space="preserve"> one known-good device identified</w:t>
      </w:r>
    </w:p>
    <w:p>
      <w:pPr>
        <w:pStyle w:val="ListBullet"/>
      </w:pPr>
      <w:r>
        <w:rPr>
          <w:rFonts w:ascii="Consolas" w:hAnsi="Consolas"/>
          <w:sz w:val="19"/>
        </w:rPr>
        <w:t>INTCFG-Pilot-Devices</w:t>
      </w:r>
      <w:r>
        <w:t xml:space="preserve"> / </w:t>
      </w:r>
      <w:r>
        <w:rPr>
          <w:rFonts w:ascii="Consolas" w:hAnsi="Consolas"/>
          <w:sz w:val="19"/>
        </w:rPr>
        <w:t>INTCFG-Pilot-Users</w:t>
      </w:r>
      <w:r>
        <w:t xml:space="preserve"> group exists</w:t>
      </w:r>
    </w:p>
    <w:p>
      <w:pPr>
        <w:pStyle w:val="ListBullet"/>
      </w:pPr>
      <w:r>
        <w:t>Naming convention adopted (groups + filter named exactly as above)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Diagnostic Playbook — Intune Device Configuration &amp; Policy Troubleshooting</w:t>
      </w:r>
    </w:p>
    <w:p>
      <w:r>
        <w:t xml:space="preserve">This is the core of the toolkit: a </w:t>
      </w:r>
      <w:r>
        <w:rPr>
          <w:b/>
        </w:rPr>
        <w:t>symptom-driven decision tree</w:t>
      </w:r>
      <w:r>
        <w:t xml:space="preserve">. Start at </w:t>
      </w:r>
      <w:r>
        <w:rPr>
          <w:b/>
        </w:rPr>
        <w:t>Step 0</w:t>
      </w:r>
      <w:r>
        <w:t xml:space="preserve">, pick the branch that matches what you see, and follow it. Each branch names the </w:t>
      </w:r>
      <w:r>
        <w:rPr>
          <w:b/>
        </w:rPr>
        <w:t>layer it isolates</w:t>
      </w:r>
      <w:r>
        <w:t xml:space="preserve">, the </w:t>
      </w:r>
      <w:r>
        <w:rPr>
          <w:b/>
        </w:rPr>
        <w:t>exact checks</w:t>
      </w:r>
      <w:r>
        <w:t xml:space="preserve">, and the </w:t>
      </w:r>
      <w:r>
        <w:rPr>
          <w:b/>
        </w:rPr>
        <w:t>typical fix</w:t>
      </w:r>
      <w:r>
        <w:t xml:space="preserve">. Work </w:t>
      </w:r>
      <w:r>
        <w:rPr>
          <w:b/>
        </w:rPr>
        <w:t>top-down</w:t>
      </w:r>
      <w:r>
        <w:t xml:space="preserve"> — confirm assignment before sync, sync before CSP — because the layers are ordered (see document 1).</w:t>
      </w:r>
    </w:p>
    <w:p>
      <w:r>
        <w:t xml:space="preserve">All console paths are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 unless stated. Use the exact object names from document 2 (</w:t>
      </w:r>
      <w:r>
        <w:rPr>
          <w:rFonts w:ascii="Consolas" w:hAnsi="Consolas"/>
          <w:sz w:val="19"/>
        </w:rPr>
        <w:t>INTCFG-Pilot-Devices</w:t>
      </w:r>
      <w:r>
        <w:t xml:space="preserve">, </w:t>
      </w:r>
      <w:r>
        <w:rPr>
          <w:rFonts w:ascii="Consolas" w:hAnsi="Consolas"/>
          <w:sz w:val="19"/>
        </w:rPr>
        <w:t>INTCFG-Pilot-Users</w:t>
      </w:r>
      <w:r>
        <w:t xml:space="preserve">, </w:t>
      </w:r>
      <w:r>
        <w:rPr>
          <w:rFonts w:ascii="Consolas" w:hAnsi="Consolas"/>
          <w:sz w:val="19"/>
        </w:rPr>
        <w:t>INTCFG-Filter-Windows-Corporate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Step 0 — Read the report first (always start here)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</w:t>
      </w:r>
      <w:r>
        <w:t xml:space="preserve"> (for settings-catalog/config profiles) → open the affected</w:t>
      </w:r>
    </w:p>
    <w:p>
      <w:r>
        <w:t xml:space="preserve">   </w:t>
      </w:r>
      <w:r>
        <w:rPr>
          <w:b/>
        </w:rPr>
        <w:t>policy</w:t>
      </w:r>
      <w:r>
        <w:t xml:space="preserve"> → </w:t>
      </w:r>
      <w:r>
        <w:rPr>
          <w:b/>
        </w:rPr>
        <w:t>Device status</w:t>
      </w:r>
      <w:r>
        <w:t xml:space="preserve"> (and </w:t>
      </w:r>
      <w:r>
        <w:rPr>
          <w:b/>
        </w:rPr>
        <w:t>Per-setting status</w:t>
      </w:r>
      <w:r>
        <w:t xml:space="preserve">).    *(For endpoint-security policies: </w:t>
      </w:r>
      <w:r>
        <w:rPr>
          <w:b/>
        </w:rPr>
        <w:t>Endpoint security → [the area] →</w:t>
      </w:r>
      <w:r>
        <w:t xml:space="preserve"> policy → </w:t>
      </w:r>
      <w:r>
        <w:rPr>
          <w:b/>
        </w:rPr>
        <w:t>Device status</w:t>
      </w:r>
      <w:r>
        <w:t>.)*</w:t>
      </w:r>
    </w:p>
    <w:p>
      <w:pPr>
        <w:pStyle w:val="ListNumber"/>
      </w:pPr>
      <w:r>
        <w:t>Note the device's line:</w:t>
      </w:r>
    </w:p>
    <w:p>
      <w:pPr>
        <w:pStyle w:val="ListBullet"/>
      </w:pPr>
      <w:r>
        <w:rPr>
          <w:b/>
        </w:rPr>
        <w:t>Not applicable / device absent</w:t>
      </w:r>
      <w:r>
        <w:t xml:space="preserve"> → the policy never targeted it → go to </w:t>
      </w:r>
      <w:r>
        <w:rPr>
          <w:b/>
        </w:rPr>
        <w:t>Branch A (Not assigned)</w:t>
      </w:r>
      <w:r>
        <w:t>.</w:t>
      </w:r>
    </w:p>
    <w:p>
      <w:pPr>
        <w:pStyle w:val="ListBullet"/>
      </w:pPr>
      <w:r>
        <w:rPr>
          <w:b/>
        </w:rPr>
        <w:t>Pending</w:t>
      </w:r>
      <w:r>
        <w:t xml:space="preserve"> for a long time, or "last check-in" is old → go to </w:t>
      </w:r>
      <w:r>
        <w:rPr>
          <w:b/>
        </w:rPr>
        <w:t>Branch E (Stuck sync)</w:t>
      </w:r>
      <w:r>
        <w:t>.</w:t>
      </w:r>
    </w:p>
    <w:p>
      <w:pPr>
        <w:pStyle w:val="ListBullet"/>
      </w:pPr>
      <w:r>
        <w:rPr>
          <w:b/>
        </w:rPr>
        <w:t>Error</w:t>
      </w:r>
      <w:r>
        <w:t xml:space="preserve"> with a per-setting </w:t>
      </w:r>
      <w:r>
        <w:rPr>
          <w:b/>
        </w:rPr>
        <w:t>code</w:t>
      </w:r>
      <w:r>
        <w:t xml:space="preserve"> → go to </w:t>
      </w:r>
      <w:r>
        <w:rPr>
          <w:b/>
        </w:rPr>
        <w:t>Branch F (CSP error code)</w:t>
      </w:r>
      <w:r>
        <w:t>.</w:t>
      </w:r>
    </w:p>
    <w:p>
      <w:pPr>
        <w:pStyle w:val="ListBullet"/>
      </w:pPr>
      <w:r>
        <w:rPr>
          <w:b/>
        </w:rPr>
        <w:t>Conflict</w:t>
      </w:r>
      <w:r>
        <w:t xml:space="preserve"> → go to </w:t>
      </w:r>
      <w:r>
        <w:rPr>
          <w:b/>
        </w:rPr>
        <w:t>Branch C (Conflict / precedence)</w:t>
      </w:r>
      <w:r>
        <w:t>.</w:t>
      </w:r>
    </w:p>
    <w:p>
      <w:pPr>
        <w:pStyle w:val="ListBullet"/>
      </w:pPr>
      <w:r>
        <w:rPr>
          <w:b/>
        </w:rPr>
        <w:t>Succeeded</w:t>
      </w:r>
      <w:r>
        <w:t xml:space="preserve"> in Intune but the setting is wrong on the device → go to </w:t>
      </w:r>
      <w:r>
        <w:rPr>
          <w:b/>
        </w:rPr>
        <w:t>Branch B (Assigned, not applied)</w:t>
      </w:r>
      <w:r>
        <w:t>.</w:t>
      </w:r>
    </w:p>
    <w:p>
      <w:pPr>
        <w:pStyle w:val="ListNumber"/>
      </w:pPr>
      <w:r>
        <w:t xml:space="preserve">For the tenant-wide picture, run </w:t>
      </w:r>
      <w:r>
        <w:rPr>
          <w:rFonts w:ascii="Consolas" w:hAnsi="Consolas"/>
          <w:sz w:val="19"/>
        </w:rPr>
        <w:t>INTCFG-Discovery.ps1</w:t>
      </w:r>
      <w:r>
        <w:t xml:space="preserve"> (policies + assignments + filters) and</w:t>
      </w:r>
    </w:p>
    <w:p>
      <w:r>
        <w:t xml:space="preserve">   </w:t>
      </w:r>
      <w:r>
        <w:rPr>
          <w:rFonts w:ascii="Consolas" w:hAnsi="Consolas"/>
          <w:sz w:val="19"/>
        </w:rPr>
        <w:t>INTCFG-Report.ps1</w:t>
      </w:r>
      <w:r>
        <w:t xml:space="preserve"> (assignment + conflict coverage) — these show in seconds what the console    shows one policy at a time.</w:t>
      </w:r>
    </w:p>
    <w:p>
      <w:r>
        <w:t>__________________________________________________</w:t>
      </w:r>
    </w:p>
    <w:p>
      <w:pPr>
        <w:pStyle w:val="Heading2"/>
      </w:pPr>
      <w:r>
        <w:t>Branch A — "Not assigned" (device never targeted)</w:t>
      </w:r>
    </w:p>
    <w:p>
      <w:r>
        <w:rPr>
          <w:b/>
        </w:rPr>
        <w:t>Isolates:</w:t>
      </w:r>
      <w:r>
        <w:t xml:space="preserve"> the </w:t>
      </w:r>
      <w:r>
        <w:rPr>
          <w:b/>
        </w:rPr>
        <w:t>Assignment</w:t>
      </w:r>
      <w:r>
        <w:t xml:space="preserve"> layer.</w:t>
      </w:r>
    </w:p>
    <w:p>
      <w:r>
        <w:rPr>
          <w:b/>
        </w:rPr>
        <w:t>Checks (in order):</w:t>
      </w:r>
    </w:p>
    <w:p>
      <w:pPr>
        <w:pStyle w:val="ListNumber"/>
      </w:pPr>
      <w:r>
        <w:rPr>
          <w:b/>
        </w:rPr>
        <w:t>Is the device (or its user) in an Included group?</w:t>
      </w:r>
      <w:r>
        <w:t xml:space="preserve"> Policy → </w:t>
      </w:r>
      <w:r>
        <w:rPr>
          <w:b/>
        </w:rPr>
        <w:t>Properties → Assignments</w:t>
      </w:r>
      <w:r>
        <w:t>. Note</w:t>
      </w:r>
    </w:p>
    <w:p>
      <w:r>
        <w:t xml:space="preserve">   each </w:t>
      </w:r>
      <w:r>
        <w:rPr>
          <w:b/>
        </w:rPr>
        <w:t>Included</w:t>
      </w:r>
      <w:r>
        <w:t xml:space="preserve"> and </w:t>
      </w:r>
      <w:r>
        <w:rPr>
          <w:b/>
        </w:rPr>
        <w:t>Excluded</w:t>
      </w:r>
      <w:r>
        <w:t xml:space="preserve"> group. Run </w:t>
      </w:r>
      <w:r>
        <w:rPr>
          <w:rFonts w:ascii="Consolas" w:hAnsi="Consolas"/>
          <w:sz w:val="19"/>
        </w:rPr>
        <w:t>INTCFG-Discovery.ps1</w:t>
      </w:r>
      <w:r>
        <w:t xml:space="preserve"> to list assignments per    policy including group IDs.</w:t>
      </w:r>
    </w:p>
    <w:p>
      <w:pPr>
        <w:pStyle w:val="ListNumber"/>
      </w:pPr>
      <w:r>
        <w:rPr>
          <w:b/>
        </w:rPr>
        <w:t>Confirm membership.</w:t>
      </w:r>
      <w:r>
        <w:t xml:space="preserve"> Entra → </w:t>
      </w:r>
      <w:r>
        <w:rPr>
          <w:b/>
        </w:rPr>
        <w:t>Groups →</w:t>
      </w:r>
      <w:r>
        <w:t xml:space="preserve"> the Included group → </w:t>
      </w:r>
      <w:r>
        <w:rPr>
          <w:b/>
        </w:rPr>
        <w:t>Members</w:t>
      </w:r>
      <w:r>
        <w:t>. For dynamic groups,</w:t>
      </w:r>
    </w:p>
    <w:p>
      <w:r>
        <w:t xml:space="preserve">   confirm the device/user actually matches the membership rule (dynamic evaluation can lag).</w:t>
      </w:r>
    </w:p>
    <w:p>
      <w:pPr>
        <w:pStyle w:val="ListNumber"/>
      </w:pPr>
      <w:r>
        <w:rPr>
          <w:b/>
        </w:rPr>
        <w:t>Context mismatch (very common):</w:t>
      </w:r>
      <w:r>
        <w:t xml:space="preserve"> Is this a </w:t>
      </w:r>
      <w:r>
        <w:rPr>
          <w:b/>
        </w:rPr>
        <w:t>device-context</w:t>
      </w:r>
      <w:r>
        <w:t xml:space="preserve"> setting assigned to a </w:t>
      </w:r>
      <w:r>
        <w:rPr>
          <w:b/>
        </w:rPr>
        <w:t>user</w:t>
      </w:r>
    </w:p>
    <w:p>
      <w:r>
        <w:t xml:space="preserve">   group (or vice-versa)? A device-scoped configuration assigned only to a user group won't apply in    device context. Check whether the policy/setting is user- or device-scoped.</w:t>
      </w:r>
    </w:p>
    <w:p>
      <w:pPr>
        <w:pStyle w:val="ListNumber"/>
      </w:pPr>
      <w:r>
        <w:rPr>
          <w:b/>
        </w:rPr>
        <w:t>Excluded wins:</w:t>
      </w:r>
      <w:r>
        <w:t xml:space="preserve"> Is the device in </w:t>
      </w:r>
      <w:r>
        <w:rPr>
          <w:b/>
        </w:rPr>
        <w:t>any Excluded</w:t>
      </w:r>
      <w:r>
        <w:t xml:space="preserve"> group? </w:t>
      </w:r>
      <w:r>
        <w:rPr>
          <w:b/>
        </w:rPr>
        <w:t>Exclude always beats Include.</w:t>
      </w:r>
    </w:p>
    <w:p>
      <w:r>
        <w:rPr>
          <w:b/>
        </w:rPr>
        <w:t>Typical fix:</w:t>
      </w:r>
      <w:r>
        <w:t xml:space="preserve"> Add the device/user to the correct </w:t>
      </w:r>
      <w:r>
        <w:rPr>
          <w:b/>
        </w:rPr>
        <w:t>Included</w:t>
      </w:r>
      <w:r>
        <w:t xml:space="preserve"> group (or fix the dynamic rule); remove an unintended </w:t>
      </w:r>
      <w:r>
        <w:rPr>
          <w:b/>
        </w:rPr>
        <w:t>Exclude</w:t>
      </w:r>
      <w:r>
        <w:t xml:space="preserve">; re-assign to a </w:t>
      </w:r>
      <w:r>
        <w:rPr>
          <w:b/>
        </w:rPr>
        <w:t>device</w:t>
      </w:r>
      <w:r>
        <w:t xml:space="preserve"> group for device-context settings. Use </w:t>
      </w:r>
      <w:r>
        <w:rPr>
          <w:rFonts w:ascii="Consolas" w:hAnsi="Consolas"/>
          <w:sz w:val="19"/>
        </w:rPr>
        <w:t>INTCFG-Set-ScopeTargeting.ps1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to build/populate </w:t>
      </w:r>
      <w:r>
        <w:rPr>
          <w:rFonts w:ascii="Consolas" w:hAnsi="Consolas"/>
          <w:sz w:val="19"/>
        </w:rPr>
        <w:t>INTCFG-Pilot-Devices</w:t>
      </w:r>
      <w:r>
        <w:t xml:space="preserve"> cleanly, then assign the policy to it. Re-check </w:t>
      </w:r>
      <w:r>
        <w:rPr>
          <w:b/>
        </w:rPr>
        <w:t>Device status</w:t>
      </w:r>
      <w:r>
        <w:t xml:space="preserve"> after the next sync.</w:t>
      </w:r>
    </w:p>
    <w:p>
      <w:r>
        <w:t>__________________________________________________</w:t>
      </w:r>
    </w:p>
    <w:p>
      <w:pPr>
        <w:pStyle w:val="Heading2"/>
      </w:pPr>
      <w:r>
        <w:t>Branch B — "Assigned but not applied" (targeted, setting still absent)</w:t>
      </w:r>
    </w:p>
    <w:p>
      <w:r>
        <w:rPr>
          <w:b/>
        </w:rPr>
        <w:t>Isolates:</w:t>
      </w:r>
      <w:r>
        <w:t xml:space="preserve"> narrows to </w:t>
      </w:r>
      <w:r>
        <w:rPr>
          <w:b/>
        </w:rPr>
        <w:t>Scope (filter)</w:t>
      </w:r>
      <w:r>
        <w:t xml:space="preserve">, </w:t>
      </w:r>
      <w:r>
        <w:rPr>
          <w:b/>
        </w:rPr>
        <w:t>Sync</w:t>
      </w:r>
      <w:r>
        <w:t xml:space="preserve">, or </w:t>
      </w:r>
      <w:r>
        <w:rPr>
          <w:b/>
        </w:rPr>
        <w:t>CSP apply</w:t>
      </w:r>
      <w:r>
        <w:t xml:space="preserve"> — resolve in that order.</w:t>
      </w:r>
    </w:p>
    <w:p>
      <w:r>
        <w:rPr>
          <w:b/>
        </w:rPr>
        <w:t>Checks (in order):</w:t>
      </w:r>
    </w:p>
    <w:p>
      <w:pPr>
        <w:pStyle w:val="ListNumber"/>
      </w:pPr>
      <w:r>
        <w:rPr>
          <w:b/>
        </w:rPr>
        <w:t>Filter?</w:t>
      </w:r>
      <w:r>
        <w:t xml:space="preserve"> Policy → </w:t>
      </w:r>
      <w:r>
        <w:rPr>
          <w:b/>
        </w:rPr>
        <w:t>Assignments →</w:t>
      </w:r>
      <w:r>
        <w:t xml:space="preserve"> the assignment row → is a </w:t>
      </w:r>
      <w:r>
        <w:rPr>
          <w:b/>
        </w:rPr>
        <w:t>filter</w:t>
      </w:r>
      <w:r>
        <w:t xml:space="preserve"> attached, and is its</w:t>
      </w:r>
    </w:p>
    <w:p>
      <w:r>
        <w:t xml:space="preserve">   mode </w:t>
      </w:r>
      <w:r>
        <w:rPr>
          <w:b/>
        </w:rPr>
        <w:t>Include</w:t>
      </w:r>
      <w:r>
        <w:t xml:space="preserve"> or </w:t>
      </w:r>
      <w:r>
        <w:rPr>
          <w:b/>
        </w:rPr>
        <w:t>Exclude</w:t>
      </w:r>
      <w:r>
        <w:t xml:space="preserve">? If a filter is present, jump to </w:t>
      </w:r>
      <w:r>
        <w:rPr>
          <w:b/>
        </w:rPr>
        <w:t>Branch D</w:t>
      </w:r>
      <w:r>
        <w:t xml:space="preserve"> to evaluate it, then    return.</w:t>
      </w:r>
    </w:p>
    <w:p>
      <w:pPr>
        <w:pStyle w:val="ListNumber"/>
      </w:pPr>
      <w:r>
        <w:rPr>
          <w:b/>
        </w:rPr>
        <w:t>Has the device actually synced since assignment?</w:t>
      </w:r>
      <w:r>
        <w:t xml:space="preserve"> Intune → </w:t>
      </w:r>
      <w:r>
        <w:rPr>
          <w:b/>
        </w:rPr>
        <w:t>Devices → All devices →</w:t>
      </w:r>
      <w:r>
        <w:t xml:space="preserve"> device →</w:t>
      </w:r>
    </w:p>
    <w:p>
      <w:r>
        <w:t xml:space="preserve">   check </w:t>
      </w:r>
      <w:r>
        <w:rPr>
          <w:b/>
        </w:rPr>
        <w:t>Last check-in</w:t>
      </w:r>
      <w:r>
        <w:t xml:space="preserve">. Or run </w:t>
      </w:r>
      <w:r>
        <w:rPr>
          <w:rFonts w:ascii="Consolas" w:hAnsi="Consolas"/>
          <w:sz w:val="19"/>
        </w:rPr>
        <w:t>INTCFG-Validation.ps1</w:t>
      </w:r>
      <w:r>
        <w:t xml:space="preserve"> on the device. If it hasn't checked in    since you assigned the policy, jump to </w:t>
      </w:r>
      <w:r>
        <w:rPr>
          <w:b/>
        </w:rPr>
        <w:t>Branch E</w:t>
      </w:r>
      <w:r>
        <w:t>, then return.</w:t>
      </w:r>
    </w:p>
    <w:p>
      <w:pPr>
        <w:pStyle w:val="ListNumber"/>
      </w:pPr>
      <w:r>
        <w:rPr>
          <w:b/>
        </w:rPr>
        <w:t>Did the setting reach the CSP?</w:t>
      </w:r>
      <w:r>
        <w:t xml:space="preserve"> Policy → </w:t>
      </w:r>
      <w:r>
        <w:rPr>
          <w:b/>
        </w:rPr>
        <w:t>Per-setting status</w:t>
      </w:r>
      <w:r>
        <w:t xml:space="preserve"> for that device. If the setting</w:t>
      </w:r>
    </w:p>
    <w:p>
      <w:r>
        <w:t xml:space="preserve">   shows </w:t>
      </w:r>
      <w:r>
        <w:rPr>
          <w:b/>
        </w:rPr>
        <w:t>Error</w:t>
      </w:r>
      <w:r>
        <w:t xml:space="preserve"> with a code, go to </w:t>
      </w:r>
      <w:r>
        <w:rPr>
          <w:b/>
        </w:rPr>
        <w:t>Branch F</w:t>
      </w:r>
      <w:r>
        <w:t xml:space="preserve">. If it shows </w:t>
      </w:r>
      <w:r>
        <w:rPr>
          <w:b/>
        </w:rPr>
        <w:t>Succeeded</w:t>
      </w:r>
      <w:r>
        <w:t xml:space="preserve"> but the observed value    on the device is still wrong, suspect a </w:t>
      </w:r>
      <w:r>
        <w:rPr>
          <w:b/>
        </w:rPr>
        <w:t>conflict</w:t>
      </w:r>
      <w:r>
        <w:t xml:space="preserve"> — go to </w:t>
      </w:r>
      <w:r>
        <w:rPr>
          <w:b/>
        </w:rPr>
        <w:t>Branch C</w:t>
      </w:r>
      <w:r>
        <w:t>.</w:t>
      </w:r>
    </w:p>
    <w:p>
      <w:pPr>
        <w:pStyle w:val="ListNumber"/>
      </w:pPr>
      <w:r>
        <w:rPr>
          <w:b/>
        </w:rPr>
        <w:t>Applicability:</w:t>
      </w:r>
      <w:r>
        <w:t xml:space="preserve"> Confirm the setting/CSP is </w:t>
      </w:r>
      <w:r>
        <w:rPr>
          <w:b/>
        </w:rPr>
        <w:t>supported on that OS edition/build</w:t>
      </w:r>
      <w:r>
        <w:t xml:space="preserve"> (e.g. some</w:t>
      </w:r>
    </w:p>
    <w:p>
      <w:r>
        <w:t xml:space="preserve">   settings are Enterprise/Education only). An unsupported setting reports </w:t>
      </w:r>
      <w:r>
        <w:rPr>
          <w:b/>
        </w:rPr>
        <w:t>Not applicable</w:t>
      </w:r>
      <w:r>
        <w:t>, not an    error.</w:t>
      </w:r>
    </w:p>
    <w:p>
      <w:r>
        <w:rPr>
          <w:b/>
        </w:rPr>
        <w:t>Typical fix:</w:t>
      </w:r>
      <w:r>
        <w:t xml:space="preserve"> Remove/correct an excluding filter (Branch D); force a check-in (Branch E); resolve a conflict (Branch C) or decode the error (Branch F); or accept </w:t>
      </w:r>
      <w:r>
        <w:rPr>
          <w:b/>
        </w:rPr>
        <w:t>Not applicable</w:t>
      </w:r>
      <w:r>
        <w:t xml:space="preserve"> and target a supported edition.</w:t>
      </w:r>
    </w:p>
    <w:p>
      <w:r>
        <w:t>__________________________________________________</w:t>
      </w:r>
    </w:p>
    <w:p>
      <w:pPr>
        <w:pStyle w:val="Heading2"/>
      </w:pPr>
      <w:r>
        <w:t>Branch C — Conflict / precedence (setting flips or reports "conflict")</w:t>
      </w:r>
    </w:p>
    <w:p>
      <w:r>
        <w:rPr>
          <w:b/>
        </w:rPr>
        <w:t>Isolates:</w:t>
      </w:r>
      <w:r>
        <w:t xml:space="preserve"> the </w:t>
      </w:r>
      <w:r>
        <w:rPr>
          <w:b/>
        </w:rPr>
        <w:t>CSP apply</w:t>
      </w:r>
      <w:r>
        <w:t xml:space="preserve"> layer — two policies set the </w:t>
      </w:r>
      <w:r>
        <w:rPr>
          <w:b/>
        </w:rPr>
        <w:t>same</w:t>
      </w:r>
      <w:r>
        <w:t xml:space="preserve"> setting differently.</w:t>
      </w:r>
    </w:p>
    <w:p>
      <w:r>
        <w:rPr>
          <w:b/>
        </w:rPr>
        <w:t>Checks:</w:t>
      </w:r>
    </w:p>
    <w:p>
      <w:pPr>
        <w:pStyle w:val="ListNumber"/>
      </w:pPr>
      <w:r>
        <w:t xml:space="preserve">Policy → </w:t>
      </w:r>
      <w:r>
        <w:rPr>
          <w:b/>
        </w:rPr>
        <w:t>Per-setting status</w:t>
      </w:r>
      <w:r>
        <w:t xml:space="preserve"> → the setting shows </w:t>
      </w:r>
      <w:r>
        <w:rPr>
          <w:b/>
        </w:rPr>
        <w:t>Conflict</w:t>
      </w:r>
      <w:r>
        <w:t>, or the effective value on the</w:t>
      </w:r>
    </w:p>
    <w:p>
      <w:r>
        <w:t xml:space="preserve">   device doesn't match any single policy.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INTCFG-Report.ps1</w:t>
      </w:r>
      <w:r>
        <w:t xml:space="preserve"> — it lists settings that appear in </w:t>
      </w:r>
      <w:r>
        <w:rPr>
          <w:b/>
        </w:rPr>
        <w:t>more than one</w:t>
      </w:r>
      <w:r>
        <w:t xml:space="preserve"> assigned policy</w:t>
      </w:r>
    </w:p>
    <w:p>
      <w:r>
        <w:t xml:space="preserve">   (overlap = conflict risk) and which groups each targets.</w:t>
      </w:r>
    </w:p>
    <w:p>
      <w:pPr>
        <w:pStyle w:val="ListNumber"/>
      </w:pPr>
      <w:r>
        <w:t xml:space="preserve">Identify </w:t>
      </w:r>
      <w:r>
        <w:rPr>
          <w:b/>
        </w:rPr>
        <w:t>every</w:t>
      </w:r>
      <w:r>
        <w:t xml:space="preserve"> assigned policy that contains that setting. Remember: for configuration</w:t>
      </w:r>
    </w:p>
    <w:p>
      <w:r>
        <w:t xml:space="preserve">   profiles there is </w:t>
      </w:r>
      <w:r>
        <w:rPr>
          <w:b/>
        </w:rPr>
        <w:t>no reliable priority order</w:t>
      </w:r>
      <w:r>
        <w:t xml:space="preserve"> — a conflicting setting becomes    </w:t>
      </w:r>
      <w:r>
        <w:rPr>
          <w:b/>
        </w:rPr>
        <w:t>undefined/last-writer</w:t>
      </w:r>
      <w:r>
        <w:t>, not "the strictest wins."</w:t>
      </w:r>
    </w:p>
    <w:p>
      <w:r>
        <w:rPr>
          <w:b/>
        </w:rPr>
        <w:t>Typical fix (conflict-free design):</w:t>
      </w:r>
      <w:r>
        <w:t xml:space="preserve"> Make </w:t>
      </w:r>
      <w:r>
        <w:rPr>
          <w:b/>
        </w:rPr>
        <w:t>exactly one</w:t>
      </w:r>
      <w:r>
        <w:t xml:space="preserve"> policy own the setting. Remove the duplicate setting from all other assigned policies (or scope them to non-overlapping groups). Re-run </w:t>
      </w:r>
      <w:r>
        <w:rPr>
          <w:rFonts w:ascii="Consolas" w:hAnsi="Consolas"/>
          <w:sz w:val="19"/>
        </w:rPr>
        <w:t>INTCFG-Report.ps1</w:t>
      </w:r>
      <w:r>
        <w:t xml:space="preserve"> until the overlap is gone, then re-check </w:t>
      </w:r>
      <w:r>
        <w:rPr>
          <w:b/>
        </w:rPr>
        <w:t>Per-setting status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Branch D — Filter excludes the device</w:t>
      </w:r>
    </w:p>
    <w:p>
      <w:r>
        <w:rPr>
          <w:b/>
        </w:rPr>
        <w:t>Isolates:</w:t>
      </w:r>
      <w:r>
        <w:t xml:space="preserve"> the </w:t>
      </w:r>
      <w:r>
        <w:rPr>
          <w:b/>
        </w:rPr>
        <w:t>Scope (filter)</w:t>
      </w:r>
      <w:r>
        <w:t xml:space="preserve"> layer.</w:t>
      </w:r>
    </w:p>
    <w:p>
      <w:r>
        <w:rPr>
          <w:b/>
        </w:rPr>
        <w:t>Checks:</w:t>
      </w:r>
    </w:p>
    <w:p>
      <w:pPr>
        <w:pStyle w:val="ListNumber"/>
      </w:pPr>
      <w:r>
        <w:t xml:space="preserve">Policy → </w:t>
      </w:r>
      <w:r>
        <w:rPr>
          <w:b/>
        </w:rPr>
        <w:t>Assignments →</w:t>
      </w:r>
      <w:r>
        <w:t xml:space="preserve"> the assignment row → open the attached </w:t>
      </w:r>
      <w:r>
        <w:rPr>
          <w:b/>
        </w:rPr>
        <w:t>filter</w:t>
      </w:r>
      <w:r>
        <w:t xml:space="preserve"> and note its </w:t>
      </w:r>
      <w:r>
        <w:rPr>
          <w:b/>
        </w:rPr>
        <w:t>rule</w:t>
      </w:r>
    </w:p>
    <w:p>
      <w:r>
        <w:t xml:space="preserve">   and </w:t>
      </w:r>
      <w:r>
        <w:rPr>
          <w:b/>
        </w:rPr>
        <w:t>mode</w:t>
      </w:r>
      <w:r>
        <w:t xml:space="preserve"> (Include/Exclude).</w:t>
      </w:r>
    </w:p>
    <w:p>
      <w:pPr>
        <w:pStyle w:val="ListNumber"/>
      </w:pPr>
      <w:r>
        <w:rPr>
          <w:b/>
        </w:rPr>
        <w:t>Evaluate the rule against the device.</w:t>
      </w:r>
      <w:r>
        <w:t xml:space="preserve"> Devices → </w:t>
      </w:r>
      <w:r>
        <w:rPr>
          <w:b/>
        </w:rPr>
        <w:t>Filters →</w:t>
      </w:r>
      <w:r>
        <w:t xml:space="preserve"> the filter → </w:t>
      </w:r>
      <w:r>
        <w:rPr>
          <w:b/>
        </w:rPr>
        <w:t>Preview devices</w:t>
      </w:r>
    </w:p>
    <w:p>
      <w:r>
        <w:t xml:space="preserve">   (Evaluate) — does your affected device appear in the matched set?</w:t>
      </w:r>
    </w:p>
    <w:p>
      <w:pPr>
        <w:pStyle w:val="ListBullet"/>
      </w:pPr>
      <w:r>
        <w:t xml:space="preserve">Filter mode </w:t>
      </w:r>
      <w:r>
        <w:rPr>
          <w:b/>
        </w:rPr>
        <w:t>Include</w:t>
      </w:r>
      <w:r>
        <w:t xml:space="preserve">, device </w:t>
      </w:r>
      <w:r>
        <w:rPr>
          <w:b/>
        </w:rPr>
        <w:t>not</w:t>
      </w:r>
      <w:r>
        <w:t xml:space="preserve"> matched → device is filtered *out* (excluded).</w:t>
      </w:r>
    </w:p>
    <w:p>
      <w:pPr>
        <w:pStyle w:val="ListBullet"/>
      </w:pPr>
      <w:r>
        <w:t xml:space="preserve">Filter mode </w:t>
      </w:r>
      <w:r>
        <w:rPr>
          <w:b/>
        </w:rPr>
        <w:t>Exclude</w:t>
      </w:r>
      <w:r>
        <w:t xml:space="preserve">, device </w:t>
      </w:r>
      <w:r>
        <w:rPr>
          <w:b/>
        </w:rPr>
        <w:t>is</w:t>
      </w:r>
      <w:r>
        <w:t xml:space="preserve"> matched → device is filtered *out*.</w:t>
      </w:r>
    </w:p>
    <w:p>
      <w:pPr>
        <w:pStyle w:val="ListNumber"/>
      </w:pPr>
      <w:r>
        <w:t xml:space="preserve">Check the rule properties used (e.g. </w:t>
      </w:r>
      <w:r>
        <w:rPr>
          <w:rFonts w:ascii="Consolas" w:hAnsi="Consolas"/>
          <w:sz w:val="19"/>
        </w:rPr>
        <w:t>operatingSystemSKU</w:t>
      </w:r>
      <w:r>
        <w:t xml:space="preserve">, </w:t>
      </w:r>
      <w:r>
        <w:rPr>
          <w:rFonts w:ascii="Consolas" w:hAnsi="Consolas"/>
          <w:sz w:val="19"/>
        </w:rPr>
        <w:t>deviceOwnership</w:t>
      </w:r>
      <w:r>
        <w:t xml:space="preserve">, </w:t>
      </w:r>
      <w:r>
        <w:rPr>
          <w:rFonts w:ascii="Consolas" w:hAnsi="Consolas"/>
          <w:sz w:val="19"/>
        </w:rPr>
        <w:t>model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enrollmentProfileName</w:t>
      </w:r>
      <w:r>
        <w:t xml:space="preserve">) against the device's actual properties in </w:t>
      </w:r>
      <w:r>
        <w:rPr>
          <w:b/>
        </w:rPr>
        <w:t>Devices → All devices →</w:t>
      </w:r>
      <w:r>
        <w:t xml:space="preserve">    device → </w:t>
      </w:r>
      <w:r>
        <w:rPr>
          <w:b/>
        </w:rPr>
        <w:t>Hardware</w:t>
      </w:r>
      <w:r>
        <w:t>. A common trap: an ownership/OS value that doesn't match what you assumed.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INTCFG-Discovery.ps1</w:t>
      </w:r>
      <w:r>
        <w:t xml:space="preserve"> to list which filter is bound to which assignment and its mode.</w:t>
      </w:r>
    </w:p>
    <w:p>
      <w:r>
        <w:rPr>
          <w:b/>
        </w:rPr>
        <w:t>Typical fix:</w:t>
      </w:r>
      <w:r>
        <w:t xml:space="preserve"> Correct the filter rule so the intended devices match, or flip the mode, or detach the filter for the pilot. Standardize on the named filter </w:t>
      </w:r>
      <w:r>
        <w:rPr>
          <w:rFonts w:ascii="Consolas" w:hAnsi="Consolas"/>
          <w:sz w:val="19"/>
        </w:rPr>
        <w:t>INTCFG-Filter-Windows-Corporate</w:t>
      </w:r>
      <w:r>
        <w:t xml:space="preserve"> so its rule is known and reused. Re-preview until the affected device is *in* scope, then re-sync.</w:t>
      </w:r>
    </w:p>
    <w:p>
      <w:r>
        <w:t>__________________________________________________</w:t>
      </w:r>
    </w:p>
    <w:p>
      <w:pPr>
        <w:pStyle w:val="Heading2"/>
      </w:pPr>
      <w:r>
        <w:t>Branch E — Stuck sync / device not checking in</w:t>
      </w:r>
    </w:p>
    <w:p>
      <w:r>
        <w:rPr>
          <w:b/>
        </w:rPr>
        <w:t>Isolates:</w:t>
      </w:r>
      <w:r>
        <w:t xml:space="preserve"> the </w:t>
      </w:r>
      <w:r>
        <w:rPr>
          <w:b/>
        </w:rPr>
        <w:t>Sync (MDM check-in)</w:t>
      </w:r>
      <w:r>
        <w:t xml:space="preserve"> layer.</w:t>
      </w:r>
    </w:p>
    <w:p>
      <w:r>
        <w:rPr>
          <w:b/>
        </w:rPr>
        <w:t>Checks:</w:t>
      </w:r>
    </w:p>
    <w:p>
      <w:pPr>
        <w:pStyle w:val="ListNumber"/>
      </w:pPr>
      <w:r>
        <w:t xml:space="preserve">Intune → </w:t>
      </w:r>
      <w:r>
        <w:rPr>
          <w:b/>
        </w:rPr>
        <w:t>Devices → All devices →</w:t>
      </w:r>
      <w:r>
        <w:t xml:space="preserve"> device → </w:t>
      </w:r>
      <w:r>
        <w:rPr>
          <w:b/>
        </w:rPr>
        <w:t>Last check-in</w:t>
      </w:r>
      <w:r>
        <w:t xml:space="preserve"> time. If it's stale (many hours/</w:t>
      </w:r>
    </w:p>
    <w:p>
      <w:r>
        <w:t xml:space="preserve">   days) the policy simply hasn't arrived yet.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INTCFG-Validation.ps1</w:t>
      </w:r>
      <w:r>
        <w:t xml:space="preserve"> on the device — it reports MDM enrollment health and the last sync.</w:t>
      </w:r>
    </w:p>
    <w:p>
      <w:pPr>
        <w:pStyle w:val="ListNumber"/>
      </w:pPr>
      <w:r>
        <w:t xml:space="preserve">Confirm the device is </w:t>
      </w:r>
      <w:r>
        <w:rPr>
          <w:b/>
        </w:rPr>
        <w:t>online</w:t>
      </w:r>
      <w:r>
        <w:t xml:space="preserve"> and can reach Microsoft endpoints (see global requirement G7).</w:t>
      </w:r>
    </w:p>
    <w:p>
      <w:pPr>
        <w:pStyle w:val="ListNumber"/>
      </w:pPr>
      <w:r>
        <w:t>Confirm MDM enrollment is healthy (not dual-enrolled/expired): the device shows as **managed by</w:t>
      </w:r>
    </w:p>
    <w:p>
      <w:r>
        <w:t xml:space="preserve">   Intune / MDM** and not in an error state.</w:t>
      </w:r>
    </w:p>
    <w:p>
      <w:r>
        <w:rPr>
          <w:b/>
        </w:rPr>
        <w:t>Typical fix:</w:t>
      </w:r>
      <w:r>
        <w:t xml:space="preserve"> Force a check-in — on the device, </w:t>
      </w:r>
      <w:r>
        <w:rPr>
          <w:b/>
        </w:rPr>
        <w:t>Settings → Accounts → Access work or school → Info → Sync</w:t>
      </w:r>
      <w:r>
        <w:t xml:space="preserve">, or run </w:t>
      </w:r>
      <w:r>
        <w:rPr>
          <w:rFonts w:ascii="Consolas" w:hAnsi="Consolas"/>
          <w:sz w:val="19"/>
        </w:rPr>
        <w:t>INTCFG-Remediation.ps1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-WhatIf:$false</w:t>
      </w:r>
      <w:r>
        <w:t xml:space="preserve"> to trigger the sync). If enrollment is unhealthy, repair enrollment. Re-check </w:t>
      </w:r>
      <w:r>
        <w:rPr>
          <w:b/>
        </w:rPr>
        <w:t>Device status</w:t>
      </w:r>
      <w:r>
        <w:t xml:space="preserve"> after the sync completes.</w:t>
      </w:r>
    </w:p>
    <w:p>
      <w:r>
        <w:t>__________________________________________________</w:t>
      </w:r>
    </w:p>
    <w:p>
      <w:pPr>
        <w:pStyle w:val="Heading2"/>
      </w:pPr>
      <w:r>
        <w:t>Branch F — CSP error code on a setting</w:t>
      </w:r>
    </w:p>
    <w:p>
      <w:r>
        <w:rPr>
          <w:b/>
        </w:rPr>
        <w:t>Isolates:</w:t>
      </w:r>
      <w:r>
        <w:t xml:space="preserve"> the </w:t>
      </w:r>
      <w:r>
        <w:rPr>
          <w:b/>
        </w:rPr>
        <w:t>CSP apply</w:t>
      </w:r>
      <w:r>
        <w:t xml:space="preserve"> layer — the setting was delivered but the CSP rejected it.</w:t>
      </w:r>
    </w:p>
    <w:p>
      <w:r>
        <w:rPr>
          <w:b/>
        </w:rPr>
        <w:t>Checks:</w:t>
      </w:r>
    </w:p>
    <w:p>
      <w:pPr>
        <w:pStyle w:val="ListNumber"/>
      </w:pPr>
      <w:r>
        <w:t xml:space="preserve">Policy → </w:t>
      </w:r>
      <w:r>
        <w:rPr>
          <w:b/>
        </w:rPr>
        <w:t>Per-setting status →</w:t>
      </w:r>
      <w:r>
        <w:t xml:space="preserve"> the failing setting → note the </w:t>
      </w:r>
      <w:r>
        <w:rPr>
          <w:b/>
        </w:rPr>
        <w:t>error code</w:t>
      </w:r>
      <w:r>
        <w:t xml:space="preserve"> (e.g.</w:t>
      </w:r>
    </w:p>
    <w:p>
      <w:r>
        <w:t xml:space="preserve">   </w:t>
      </w:r>
      <w:r>
        <w:rPr>
          <w:rFonts w:ascii="Consolas" w:hAnsi="Consolas"/>
          <w:sz w:val="19"/>
        </w:rPr>
        <w:t>0x87d1fde8</w:t>
      </w:r>
      <w:r>
        <w:t xml:space="preserve">, </w:t>
      </w:r>
      <w:r>
        <w:rPr>
          <w:rFonts w:ascii="Consolas" w:hAnsi="Consolas"/>
          <w:sz w:val="19"/>
        </w:rPr>
        <w:t>0x87d101f4</w:t>
      </w:r>
      <w:r>
        <w:t>).</w:t>
      </w:r>
    </w:p>
    <w:p>
      <w:pPr>
        <w:pStyle w:val="ListNumber"/>
      </w:pPr>
      <w:r>
        <w:t>Common meanings:</w:t>
      </w:r>
    </w:p>
    <w:p>
      <w:pPr>
        <w:pStyle w:val="ListBullet"/>
      </w:pPr>
      <w:r>
        <w:rPr>
          <w:b/>
        </w:rPr>
        <w:t>`0x87d1fde8` (SyncML(500) / conflict or internal)</w:t>
      </w:r>
      <w:r>
        <w:t xml:space="preserve"> — frequently a </w:t>
      </w:r>
      <w:r>
        <w:rPr>
          <w:b/>
        </w:rPr>
        <w:t>conflict</w:t>
      </w:r>
      <w:r>
        <w:t xml:space="preserve"> with another</w:t>
      </w:r>
    </w:p>
    <w:p>
      <w:r>
        <w:t xml:space="preserve">     policy → route to </w:t>
      </w:r>
      <w:r>
        <w:rPr>
          <w:b/>
        </w:rPr>
        <w:t>Branch C</w:t>
      </w:r>
      <w:r>
        <w:t>.</w:t>
      </w:r>
    </w:p>
    <w:p>
      <w:pPr>
        <w:pStyle w:val="ListBullet"/>
      </w:pPr>
      <w:r>
        <w:rPr>
          <w:b/>
        </w:rPr>
        <w:t>`0x87d101f4` (SyncML(404) / node not found)</w:t>
      </w:r>
      <w:r>
        <w:t xml:space="preserve"> — the CSP node/setting </w:t>
      </w:r>
      <w:r>
        <w:rPr>
          <w:b/>
        </w:rPr>
        <w:t>isn't supported</w:t>
      </w:r>
      <w:r>
        <w:t xml:space="preserve"> on</w:t>
      </w:r>
    </w:p>
    <w:p>
      <w:r>
        <w:t xml:space="preserve">     that OS build/edition → confirm applicability (Branch B, step 4).</w:t>
      </w:r>
    </w:p>
    <w:p>
      <w:pPr>
        <w:pStyle w:val="ListBullet"/>
      </w:pPr>
      <w:r>
        <w:rPr>
          <w:b/>
        </w:rPr>
        <w:t>`0x82b00006` / generic "Remediation failed"</w:t>
      </w:r>
      <w:r>
        <w:t xml:space="preserve"> — the value is invalid for the setting or a</w:t>
      </w:r>
    </w:p>
    <w:p>
      <w:r>
        <w:t xml:space="preserve">     prerequisite is missing.</w:t>
      </w:r>
    </w:p>
    <w:p>
      <w:pPr>
        <w:pStyle w:val="ListNumber"/>
      </w:pPr>
      <w:r>
        <w:t xml:space="preserve">Get the CSP detail from the </w:t>
      </w:r>
      <w:r>
        <w:rPr>
          <w:b/>
        </w:rPr>
        <w:t>device's local MDM logs</w:t>
      </w:r>
      <w:r>
        <w:t xml:space="preserve"> (requirement 2.4): create the MDM report</w:t>
      </w:r>
    </w:p>
    <w:p>
      <w:r>
        <w:t xml:space="preserve">   (</w:t>
      </w:r>
      <w:r>
        <w:rPr>
          <w:b/>
        </w:rPr>
        <w:t>Access work or school → Info → Create report</w:t>
      </w:r>
      <w:r>
        <w:t xml:space="preserve">) or run </w:t>
      </w:r>
      <w:r>
        <w:rPr>
          <w:rFonts w:ascii="Consolas" w:hAnsi="Consolas"/>
          <w:sz w:val="19"/>
        </w:rPr>
        <w:t>INTCFG-Validation.ps1</w:t>
      </w:r>
      <w:r>
        <w:t xml:space="preserve"> to surface    the CSP node + status.</w:t>
      </w:r>
    </w:p>
    <w:p>
      <w:r>
        <w:rPr>
          <w:b/>
        </w:rPr>
        <w:t>Typical fix:</w:t>
      </w:r>
      <w:r>
        <w:t xml:space="preserve"> For a conflict code, resolve via </w:t>
      </w:r>
      <w:r>
        <w:rPr>
          <w:b/>
        </w:rPr>
        <w:t>Branch C</w:t>
      </w:r>
      <w:r>
        <w:t>. For "not supported," target a supported edition/build or drop the setting for that device set. For an invalid value, correct the setting value in the owning policy and re-sync.</w:t>
      </w:r>
    </w:p>
    <w:p>
      <w:r>
        <w:t>__________________________________________________</w:t>
      </w:r>
    </w:p>
    <w:p>
      <w:pPr>
        <w:pStyle w:val="Heading2"/>
      </w:pPr>
      <w:r>
        <w:t>Where each branch lands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 isolated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script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Not assigned / device absent</w:t>
            </w:r>
          </w:p>
        </w:tc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INTCFG-Discovery.ps1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Assigned, not applied</w:t>
            </w:r>
          </w:p>
        </w:tc>
        <w:tc>
          <w:tcPr>
            <w:tcW w:type="dxa" w:w="2160"/>
          </w:tcPr>
          <w:p>
            <w:r>
              <w:t>Scope / Sync / CSP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INTCFG-Validation.ps1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Conflict / value flips</w:t>
            </w:r>
          </w:p>
        </w:tc>
        <w:tc>
          <w:tcPr>
            <w:tcW w:type="dxa" w:w="2160"/>
          </w:tcPr>
          <w:p>
            <w:r>
              <w:t>CSP apply (conflict)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INTCFG-Report.ps1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Filter excludes device</w:t>
            </w:r>
          </w:p>
        </w:tc>
        <w:tc>
          <w:tcPr>
            <w:tcW w:type="dxa" w:w="2160"/>
          </w:tcPr>
          <w:p>
            <w:r>
              <w:t>Scope (filter)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INTCFG-Discovery.ps1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Stuck sync / stale check-in</w:t>
            </w:r>
          </w:p>
        </w:tc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INTCFG-Remediation.ps1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Per-setting error code</w:t>
            </w:r>
          </w:p>
        </w:tc>
        <w:tc>
          <w:tcPr>
            <w:tcW w:type="dxa" w:w="2160"/>
          </w:tcPr>
          <w:p>
            <w:r>
              <w:t>CSP apply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INTCFG-Validation.ps1</w:t>
            </w:r>
          </w:p>
        </w:tc>
      </w:tr>
    </w:tbl>
    <w:p>
      <w:pPr>
        <w:ind w:left="432"/>
      </w:pPr>
      <w:r>
        <w:rPr>
          <w:i/>
          <w:color w:val="2E86C1"/>
        </w:rPr>
        <w:t>The repeatable way: read the report → pick the branch → isolate the layer → apply that layer's typical fix → re-check the report. Repeat until Device status = Succeeded with no conflict. Overall model: Assess → Configure → Pilot → Validate → Expand.</w:t>
      </w:r>
    </w:p>
    <w:p>
      <w:pPr>
        <w:pStyle w:val="Heading1"/>
      </w:pPr>
      <w:r>
        <w:t>5. Testing Guide — Intune Device Configuration &amp; Policy Troubleshooting</w:t>
      </w:r>
    </w:p>
    <w:p>
      <w:r>
        <w:t xml:space="preserve">Each test is a </w:t>
      </w:r>
      <w:r>
        <w:rPr>
          <w:b/>
        </w:rPr>
        <w:t>pass/fail gate</w:t>
      </w:r>
      <w:r>
        <w:t xml:space="preserve"> that confirms a specific layer's fix actually worked. Run the test for the branch you resolved in the Diagnostic Playbook (document 3). A fix isn't "done" until its gate passes on both the affected device and — where relevant — a known-good device.</w:t>
      </w:r>
    </w:p>
    <w:p>
      <w:pPr>
        <w:pStyle w:val="Heading2"/>
      </w:pPr>
      <w:r>
        <w:t>Test 1 — Assignment reaches the device (Branch A)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Configuration →</w:t>
      </w:r>
      <w:r>
        <w:t xml:space="preserve"> policy → </w:t>
      </w:r>
      <w:r>
        <w:rPr>
          <w:b/>
        </w:rPr>
        <w:t>Device status</w:t>
      </w:r>
      <w:r>
        <w:t xml:space="preserve">; and run </w:t>
      </w:r>
      <w:r>
        <w:rPr>
          <w:rFonts w:ascii="Consolas" w:hAnsi="Consolas"/>
          <w:sz w:val="19"/>
        </w:rPr>
        <w:t>INTCFG-Discovery.ps1</w:t>
      </w:r>
      <w:r>
        <w:t xml:space="preserve">. </w:t>
      </w:r>
      <w:r>
        <w:rPr>
          <w:b/>
        </w:rPr>
        <w:t>Pass:</w:t>
      </w:r>
      <w:r>
        <w:t xml:space="preserve"> The affected device now appears in the policy's device list (no longer </w:t>
      </w:r>
      <w:r>
        <w:rPr>
          <w:b/>
        </w:rPr>
        <w:t>Not applicable</w:t>
      </w:r>
      <w:r>
        <w:t xml:space="preserve">), and Discovery lists the device's group under the policy's </w:t>
      </w:r>
      <w:r>
        <w:rPr>
          <w:b/>
        </w:rPr>
        <w:t>Included</w:t>
      </w:r>
      <w:r>
        <w:t xml:space="preserve"> assignments with no overriding </w:t>
      </w:r>
      <w:r>
        <w:rPr>
          <w:b/>
        </w:rPr>
        <w:t>Exclude</w:t>
      </w:r>
      <w:r>
        <w:t xml:space="preserve">. </w:t>
      </w:r>
      <w:r>
        <w:rPr>
          <w:b/>
        </w:rPr>
        <w:t>Fail:</w:t>
      </w:r>
      <w:r>
        <w:t xml:space="preserve"> Device still absent, or still in an Excluded group → return to Branch A.</w:t>
      </w:r>
    </w:p>
    <w:p>
      <w:pPr>
        <w:pStyle w:val="Heading2"/>
      </w:pPr>
      <w:r>
        <w:t>Test 2 — Filter includes the device (Branch D)</w:t>
      </w:r>
    </w:p>
    <w:p>
      <w:r>
        <w:rPr>
          <w:b/>
        </w:rPr>
        <w:t>Do:</w:t>
      </w:r>
      <w:r>
        <w:t xml:space="preserve"> Devices → </w:t>
      </w:r>
      <w:r>
        <w:rPr>
          <w:b/>
        </w:rPr>
        <w:t>Filters →</w:t>
      </w:r>
      <w:r>
        <w:t xml:space="preserve"> </w:t>
      </w:r>
      <w:r>
        <w:rPr>
          <w:rFonts w:ascii="Consolas" w:hAnsi="Consolas"/>
          <w:sz w:val="19"/>
        </w:rPr>
        <w:t>INTCFG-Filter-Windows-Corporate</w:t>
      </w:r>
      <w:r>
        <w:t xml:space="preserve"> → </w:t>
      </w:r>
      <w:r>
        <w:rPr>
          <w:b/>
        </w:rPr>
        <w:t>Preview devices (Evaluate)</w:t>
      </w:r>
      <w:r>
        <w:t xml:space="preserve">. </w:t>
      </w:r>
      <w:r>
        <w:rPr>
          <w:b/>
        </w:rPr>
        <w:t>Pass:</w:t>
      </w:r>
      <w:r>
        <w:t xml:space="preserve"> For an </w:t>
      </w:r>
      <w:r>
        <w:rPr>
          <w:b/>
        </w:rPr>
        <w:t>Include</w:t>
      </w:r>
      <w:r>
        <w:t xml:space="preserve">-mode filter the affected device </w:t>
      </w:r>
      <w:r>
        <w:rPr>
          <w:b/>
        </w:rPr>
        <w:t>is</w:t>
      </w:r>
      <w:r>
        <w:t xml:space="preserve"> in the matched set (for </w:t>
      </w:r>
      <w:r>
        <w:rPr>
          <w:b/>
        </w:rPr>
        <w:t>Exclude</w:t>
      </w:r>
      <w:r>
        <w:t xml:space="preserve"> mode it is </w:t>
      </w:r>
      <w:r>
        <w:rPr>
          <w:b/>
        </w:rPr>
        <w:t>not</w:t>
      </w:r>
      <w:r>
        <w:t xml:space="preserve">). </w:t>
      </w:r>
      <w:r>
        <w:rPr>
          <w:b/>
        </w:rPr>
        <w:t>Fail:</w:t>
      </w:r>
      <w:r>
        <w:t xml:space="preserve"> Device on the wrong side of the filter → return to Branch D and correct the rule/mode.</w:t>
      </w:r>
    </w:p>
    <w:p>
      <w:pPr>
        <w:pStyle w:val="Heading2"/>
      </w:pPr>
      <w:r>
        <w:t>Test 3 — Device has checked in (Branch E)</w:t>
      </w:r>
    </w:p>
    <w:p>
      <w:r>
        <w:rPr>
          <w:b/>
        </w:rPr>
        <w:t>Do:</w:t>
      </w:r>
      <w:r>
        <w:t xml:space="preserve"> Devices → </w:t>
      </w:r>
      <w:r>
        <w:rPr>
          <w:b/>
        </w:rPr>
        <w:t>All devices →</w:t>
      </w:r>
      <w:r>
        <w:t xml:space="preserve"> device → </w:t>
      </w:r>
      <w:r>
        <w:rPr>
          <w:b/>
        </w:rPr>
        <w:t>Last check-in</w:t>
      </w:r>
      <w:r>
        <w:t xml:space="preserve">; and run </w:t>
      </w:r>
      <w:r>
        <w:rPr>
          <w:rFonts w:ascii="Consolas" w:hAnsi="Consolas"/>
          <w:sz w:val="19"/>
        </w:rPr>
        <w:t>INTCFG-Validation.ps1</w:t>
      </w:r>
      <w:r>
        <w:t xml:space="preserve"> on the device. </w:t>
      </w:r>
      <w:r>
        <w:rPr>
          <w:b/>
        </w:rPr>
        <w:t>Pass:</w:t>
      </w:r>
      <w:r>
        <w:t xml:space="preserve"> Last check-in is </w:t>
      </w:r>
      <w:r>
        <w:rPr>
          <w:b/>
        </w:rPr>
        <w:t>recent</w:t>
      </w:r>
      <w:r>
        <w:t xml:space="preserve"> (after the assignment change) and Validation reports MDM enrollment </w:t>
      </w:r>
      <w:r>
        <w:rPr>
          <w:b/>
        </w:rPr>
        <w:t>healthy</w:t>
      </w:r>
      <w:r>
        <w:t xml:space="preserve">. </w:t>
      </w:r>
      <w:r>
        <w:rPr>
          <w:b/>
        </w:rPr>
        <w:t>Fail:</w:t>
      </w:r>
      <w:r>
        <w:t xml:space="preserve"> Stale check-in or unhealthy enrollment → return to Branch E; run </w:t>
      </w:r>
      <w:r>
        <w:rPr>
          <w:rFonts w:ascii="Consolas" w:hAnsi="Consolas"/>
          <w:sz w:val="19"/>
        </w:rPr>
        <w:t>INTCFG-Remediation.ps1 -WhatIf:$false</w:t>
      </w:r>
      <w:r>
        <w:t xml:space="preserve"> to force sync.</w:t>
      </w:r>
    </w:p>
    <w:p>
      <w:pPr>
        <w:pStyle w:val="Heading2"/>
      </w:pPr>
      <w:r>
        <w:t>Test 4 — Setting applied on the device (Branch B)</w:t>
      </w:r>
    </w:p>
    <w:p>
      <w:r>
        <w:rPr>
          <w:b/>
        </w:rPr>
        <w:t>Do:</w:t>
      </w:r>
      <w:r>
        <w:t xml:space="preserve"> Policy → </w:t>
      </w:r>
      <w:r>
        <w:rPr>
          <w:b/>
        </w:rPr>
        <w:t>Per-setting status</w:t>
      </w:r>
      <w:r>
        <w:t xml:space="preserve"> for the device; confirm the actual value on the device (registry/UI/</w:t>
      </w:r>
      <w:r>
        <w:rPr>
          <w:rFonts w:ascii="Consolas" w:hAnsi="Consolas"/>
          <w:sz w:val="19"/>
        </w:rPr>
        <w:t>INTCFG-Validation.ps1</w:t>
      </w:r>
      <w:r>
        <w:t xml:space="preserve">). </w:t>
      </w:r>
      <w:r>
        <w:rPr>
          <w:b/>
        </w:rPr>
        <w:t>Pass:</w:t>
      </w:r>
      <w:r>
        <w:t xml:space="preserve"> The setting shows </w:t>
      </w:r>
      <w:r>
        <w:rPr>
          <w:b/>
        </w:rPr>
        <w:t>Succeeded</w:t>
      </w:r>
      <w:r>
        <w:t xml:space="preserve"> </w:t>
      </w:r>
      <w:r>
        <w:rPr>
          <w:b/>
        </w:rPr>
        <w:t>and</w:t>
      </w:r>
      <w:r>
        <w:t xml:space="preserve"> the observed value on the device matches the policy. </w:t>
      </w:r>
      <w:r>
        <w:rPr>
          <w:b/>
        </w:rPr>
        <w:t>Fail:</w:t>
      </w:r>
      <w:r>
        <w:t xml:space="preserve"> Succeeded in Intune but wrong value → suspect conflict (Test 5); error code → Test 6.</w:t>
      </w:r>
    </w:p>
    <w:p>
      <w:pPr>
        <w:pStyle w:val="Heading2"/>
      </w:pPr>
      <w:r>
        <w:t>Test 5 — No conflict on the setting (Branch C)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INTCFG-Report.ps1</w:t>
      </w:r>
      <w:r>
        <w:t xml:space="preserve">; check the policy's </w:t>
      </w:r>
      <w:r>
        <w:rPr>
          <w:b/>
        </w:rPr>
        <w:t>Per-setting status</w:t>
      </w:r>
      <w:r>
        <w:t xml:space="preserve">. </w:t>
      </w:r>
      <w:r>
        <w:rPr>
          <w:b/>
        </w:rPr>
        <w:t>Pass:</w:t>
      </w:r>
      <w:r>
        <w:t xml:space="preserve"> The setting appears in </w:t>
      </w:r>
      <w:r>
        <w:rPr>
          <w:b/>
        </w:rPr>
        <w:t>exactly one</w:t>
      </w:r>
      <w:r>
        <w:t xml:space="preserve"> assigned policy (no overlap in the report) and shows no </w:t>
      </w:r>
      <w:r>
        <w:rPr>
          <w:b/>
        </w:rPr>
        <w:t>Conflict</w:t>
      </w:r>
      <w:r>
        <w:t xml:space="preserve"> state. </w:t>
      </w:r>
      <w:r>
        <w:rPr>
          <w:b/>
        </w:rPr>
        <w:t>Fail:</w:t>
      </w:r>
      <w:r>
        <w:t xml:space="preserve"> Setting still owned by more than one assigned policy → return to Branch C and remove the duplicate.</w:t>
      </w:r>
    </w:p>
    <w:p>
      <w:pPr>
        <w:pStyle w:val="Heading2"/>
      </w:pPr>
      <w:r>
        <w:t>Test 6 — CSP error cleared (Branch F)</w:t>
      </w:r>
    </w:p>
    <w:p>
      <w:r>
        <w:rPr>
          <w:b/>
        </w:rPr>
        <w:t>Do:</w:t>
      </w:r>
      <w:r>
        <w:t xml:space="preserve"> Policy → </w:t>
      </w:r>
      <w:r>
        <w:rPr>
          <w:b/>
        </w:rPr>
        <w:t>Per-setting status →</w:t>
      </w:r>
      <w:r>
        <w:t xml:space="preserve"> the previously failing setting; confirm on the device via </w:t>
      </w:r>
      <w:r>
        <w:rPr>
          <w:rFonts w:ascii="Consolas" w:hAnsi="Consolas"/>
          <w:sz w:val="19"/>
        </w:rPr>
        <w:t>INTCFG-Validation.ps1</w:t>
      </w:r>
      <w:r>
        <w:t xml:space="preserve"> / the MDM report. </w:t>
      </w:r>
      <w:r>
        <w:rPr>
          <w:b/>
        </w:rPr>
        <w:t>Pass:</w:t>
      </w:r>
      <w:r>
        <w:t xml:space="preserve"> The setting no longer reports an </w:t>
      </w:r>
      <w:r>
        <w:rPr>
          <w:b/>
        </w:rPr>
        <w:t>error code</w:t>
      </w:r>
      <w:r>
        <w:t xml:space="preserve">; it is </w:t>
      </w:r>
      <w:r>
        <w:rPr>
          <w:b/>
        </w:rPr>
        <w:t>Succeeded</w:t>
      </w:r>
      <w:r>
        <w:t xml:space="preserve"> or a justified </w:t>
      </w:r>
      <w:r>
        <w:rPr>
          <w:b/>
        </w:rPr>
        <w:t>Not applicable</w:t>
      </w:r>
      <w:r>
        <w:t xml:space="preserve">. </w:t>
      </w:r>
      <w:r>
        <w:rPr>
          <w:b/>
        </w:rPr>
        <w:t>Fail:</w:t>
      </w:r>
      <w:r>
        <w:t xml:space="preserve"> Same or new error code → recheck the code meaning in Branch F.</w:t>
      </w:r>
    </w:p>
    <w:p>
      <w:pPr>
        <w:pStyle w:val="Heading2"/>
      </w:pPr>
      <w:r>
        <w:t>Test 7 — Known-good device still healthy (regression)</w:t>
      </w:r>
    </w:p>
    <w:p>
      <w:r>
        <w:rPr>
          <w:b/>
        </w:rPr>
        <w:t>Do:</w:t>
      </w:r>
      <w:r>
        <w:t xml:space="preserve"> Confirm the comparison device that was already </w:t>
      </w:r>
      <w:r>
        <w:rPr>
          <w:b/>
        </w:rPr>
        <w:t>Succeeded</w:t>
      </w:r>
      <w:r>
        <w:t xml:space="preserve"> stays </w:t>
      </w:r>
      <w:r>
        <w:rPr>
          <w:b/>
        </w:rPr>
        <w:t>Succeeded</w:t>
      </w:r>
      <w:r>
        <w:t xml:space="preserve"> after your change; run </w:t>
      </w:r>
      <w:r>
        <w:rPr>
          <w:rFonts w:ascii="Consolas" w:hAnsi="Consolas"/>
          <w:sz w:val="19"/>
        </w:rPr>
        <w:t>INTCFG-Report.ps1</w:t>
      </w:r>
      <w:r>
        <w:t xml:space="preserve"> tenant-wide. </w:t>
      </w:r>
      <w:r>
        <w:rPr>
          <w:b/>
        </w:rPr>
        <w:t>Pass:</w:t>
      </w:r>
      <w:r>
        <w:t xml:space="preserve"> No previously-working device regressed; no new conflicts introduced. </w:t>
      </w:r>
      <w:r>
        <w:rPr>
          <w:b/>
        </w:rPr>
        <w:t>Fail:</w:t>
      </w:r>
      <w:r>
        <w:t xml:space="preserve"> A change broke another device/policy → review the assignment/filter/conflict you edited.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Isolation confirmed</w:t>
            </w:r>
          </w:p>
        </w:tc>
        <w:tc>
          <w:tcPr>
            <w:tcW w:type="dxa" w:w="4320"/>
          </w:tcPr>
          <w:p>
            <w:r>
              <w:t xml:space="preserve">The single failing layer is identified; the matching test above </w:t>
            </w:r>
            <w:r>
              <w:rPr>
                <w:b/>
              </w:rPr>
              <w:t>passes</w:t>
            </w:r>
            <w:r>
              <w:t xml:space="preserve"> on the affected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regression</w:t>
            </w:r>
          </w:p>
        </w:tc>
        <w:tc>
          <w:tcPr>
            <w:tcW w:type="dxa" w:w="4320"/>
          </w:tcPr>
          <w:p>
            <w:r>
              <w:t>Test 7 passes — no previously-working device or policy was broken by the 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clean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INTCFG-Report.ps1</w:t>
            </w:r>
            <w:r>
              <w:t xml:space="preserve"> shows the target setting owned by one policy, device status </w:t>
            </w:r>
            <w:r>
              <w:rPr>
                <w:b/>
              </w:rPr>
              <w:t>Succeeded</w:t>
            </w:r>
            <w:r>
              <w:t>, no conflict</w:t>
            </w:r>
          </w:p>
        </w:tc>
      </w:tr>
    </w:tbl>
    <w:p>
      <w:pPr>
        <w:pStyle w:val="Heading1"/>
      </w:pPr>
      <w:r>
        <w:t>6. Troubleshooting Guide — Intune Device Configuration &amp; Policy Troubleshooting</w:t>
      </w:r>
    </w:p>
    <w:p>
      <w:r>
        <w:t xml:space="preserve">The </w:t>
      </w:r>
      <w:r>
        <w:rPr>
          <w:b/>
        </w:rPr>
        <w:t>Diagnostic Playbook</w:t>
      </w:r>
      <w:r>
        <w:t xml:space="preserve"> (document 3) handles the common branches. This guide covers </w:t>
      </w:r>
      <w:r>
        <w:rPr>
          <w:b/>
        </w:rPr>
        <w:t>deeper edge cases</w:t>
      </w:r>
      <w:r>
        <w:t xml:space="preserve"> the tree doesn't fully resolve, plus when and how to </w:t>
      </w:r>
      <w:r>
        <w:rPr>
          <w:b/>
        </w:rPr>
        <w:t>escalate</w:t>
      </w:r>
      <w:r>
        <w:t xml:space="preserve">. Use </w:t>
      </w:r>
      <w:r>
        <w:rPr>
          <w:rFonts w:ascii="Consolas" w:hAnsi="Consolas"/>
          <w:sz w:val="19"/>
        </w:rPr>
        <w:t>INTCFG-Discovery.ps1</w:t>
      </w:r>
      <w:r>
        <w:t xml:space="preserve"> / </w:t>
      </w:r>
      <w:r>
        <w:rPr>
          <w:rFonts w:ascii="Consolas" w:hAnsi="Consolas"/>
          <w:sz w:val="19"/>
        </w:rPr>
        <w:t>INTCFG-Report.ps1</w:t>
      </w:r>
      <w:r>
        <w:t xml:space="preserve"> for the tenant view, </w:t>
      </w:r>
      <w:r>
        <w:rPr>
          <w:rFonts w:ascii="Consolas" w:hAnsi="Consolas"/>
          <w:sz w:val="19"/>
        </w:rPr>
        <w:t>INTCFG-Validation.ps1</w:t>
      </w:r>
      <w:r>
        <w:t xml:space="preserve"> on the device, and </w:t>
      </w:r>
      <w:r>
        <w:rPr>
          <w:rFonts w:ascii="Consolas" w:hAnsi="Consolas"/>
          <w:sz w:val="19"/>
        </w:rPr>
        <w:t>INTCFG-Remediation.ps1</w:t>
      </w:r>
      <w:r>
        <w:t xml:space="preserve"> to force a sync.</w:t>
      </w:r>
    </w:p>
    <w:p>
      <w:pPr>
        <w:pStyle w:val="Heading2"/>
      </w:pPr>
      <w:r>
        <w:t>A. Dynamic group membership lag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is in a dynamic group by rule, but the policy still doesn't target it</w:t>
            </w:r>
          </w:p>
        </w:tc>
        <w:tc>
          <w:tcPr>
            <w:tcW w:type="dxa" w:w="2880"/>
          </w:tcPr>
          <w:p>
            <w:r>
              <w:t xml:space="preserve">Dynamic membership </w:t>
            </w:r>
            <w:r>
              <w:rPr>
                <w:b/>
              </w:rPr>
              <w:t>evaluation lag</w:t>
            </w:r>
            <w:r>
              <w:t xml:space="preserve"> (can take minutes to hours after a property changes)</w:t>
            </w:r>
          </w:p>
        </w:tc>
        <w:tc>
          <w:tcPr>
            <w:tcW w:type="dxa" w:w="2880"/>
          </w:tcPr>
          <w:p>
            <w:r>
              <w:t xml:space="preserve">Confirm the device matches the rule in Entra → Groups → membership; wait for processing, or temporarily add it to </w:t>
            </w:r>
            <w:r>
              <w:rPr>
                <w:rFonts w:ascii="Consolas" w:hAnsi="Consolas"/>
                <w:sz w:val="19"/>
              </w:rPr>
              <w:t>INTCFG-Pilot-Devices</w:t>
            </w:r>
            <w:r>
              <w:t xml:space="preserve"> (static) to unblock; verify with </w:t>
            </w:r>
            <w:r>
              <w:rPr>
                <w:rFonts w:ascii="Consolas" w:hAnsi="Consolas"/>
                <w:sz w:val="19"/>
              </w:rPr>
              <w:t>INTCFG-Discovery.ps1</w:t>
            </w:r>
          </w:p>
        </w:tc>
      </w:tr>
      <w:tr>
        <w:tc>
          <w:tcPr>
            <w:tcW w:type="dxa" w:w="2880"/>
          </w:tcPr>
          <w:p>
            <w:r>
              <w:t>Device dropped out of scope unexpectedly</w:t>
            </w:r>
          </w:p>
        </w:tc>
        <w:tc>
          <w:tcPr>
            <w:tcW w:type="dxa" w:w="2880"/>
          </w:tcPr>
          <w:p>
            <w:r>
              <w:t>A device property changed and no longer matches the dynamic rule</w:t>
            </w:r>
          </w:p>
        </w:tc>
        <w:tc>
          <w:tcPr>
            <w:tcW w:type="dxa" w:w="2880"/>
          </w:tcPr>
          <w:p>
            <w:r>
              <w:t>Compare device Hardware properties to the rule; fix the rule or the property source</w:t>
            </w:r>
          </w:p>
        </w:tc>
      </w:tr>
    </w:tbl>
    <w:p>
      <w:pPr>
        <w:pStyle w:val="Heading2"/>
      </w:pPr>
      <w:r>
        <w:t>B. User-context vs device-context mismatch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Setting applies for some signed-in users but not at the device level (or vice-versa)</w:t>
            </w:r>
          </w:p>
        </w:tc>
        <w:tc>
          <w:tcPr>
            <w:tcW w:type="dxa" w:w="2880"/>
          </w:tcPr>
          <w:p>
            <w:r>
              <w:t xml:space="preserve">A user-scoped setting assigned to a </w:t>
            </w:r>
            <w:r>
              <w:rPr>
                <w:b/>
              </w:rPr>
              <w:t>device</w:t>
            </w:r>
            <w:r>
              <w:t xml:space="preserve"> group, or a device-scoped setting assigned to a </w:t>
            </w:r>
            <w:r>
              <w:rPr>
                <w:b/>
              </w:rPr>
              <w:t>user</w:t>
            </w:r>
            <w:r>
              <w:t xml:space="preserve"> group</w:t>
            </w:r>
          </w:p>
        </w:tc>
        <w:tc>
          <w:tcPr>
            <w:tcW w:type="dxa" w:w="2880"/>
          </w:tcPr>
          <w:p>
            <w:r>
              <w:t xml:space="preserve">Match assignment context to the setting: device settings → </w:t>
            </w:r>
            <w:r>
              <w:rPr>
                <w:rFonts w:ascii="Consolas" w:hAnsi="Consolas"/>
                <w:sz w:val="19"/>
              </w:rPr>
              <w:t>INTCFG-Pilot-Devices</w:t>
            </w:r>
            <w:r>
              <w:t xml:space="preserve">; user settings → </w:t>
            </w:r>
            <w:r>
              <w:rPr>
                <w:rFonts w:ascii="Consolas" w:hAnsi="Consolas"/>
                <w:sz w:val="19"/>
              </w:rPr>
              <w:t>INTCFG-Pilot-Users</w:t>
            </w:r>
            <w:r>
              <w:t>. Shared/multi-user devices amplify this — prefer device context there</w:t>
            </w:r>
          </w:p>
        </w:tc>
      </w:tr>
    </w:tbl>
    <w:p>
      <w:pPr>
        <w:pStyle w:val="Heading2"/>
      </w:pPr>
      <w:r>
        <w:t>C. "Succeeded" in Intune but wrong value on the device</w:t>
      </w:r>
    </w:p>
    <w:p>
      <w:pPr>
        <w:pStyle w:val="ListBullet"/>
      </w:pPr>
      <w:r>
        <w:t xml:space="preserve">The report can show </w:t>
      </w:r>
      <w:r>
        <w:rPr>
          <w:b/>
        </w:rPr>
        <w:t>Succeeded</w:t>
      </w:r>
      <w:r>
        <w:t xml:space="preserve"> while the effective value is wrong when a </w:t>
      </w:r>
      <w:r>
        <w:rPr>
          <w:b/>
        </w:rPr>
        <w:t>conflict</w:t>
      </w:r>
      <w:r>
        <w:t xml:space="preserve"> exists</w:t>
      </w:r>
    </w:p>
    <w:p>
      <w:r>
        <w:t xml:space="preserve">  (last-writer wins) or a </w:t>
      </w:r>
      <w:r>
        <w:rPr>
          <w:b/>
        </w:rPr>
        <w:t>local GPO / third-party agent</w:t>
      </w:r>
      <w:r>
        <w:t xml:space="preserve"> overwrites the same setting after MDM   applies it. Run </w:t>
      </w:r>
      <w:r>
        <w:rPr>
          <w:rFonts w:ascii="Consolas" w:hAnsi="Consolas"/>
          <w:sz w:val="19"/>
        </w:rPr>
        <w:t>INTCFG-Report.ps1</w:t>
      </w:r>
      <w:r>
        <w:t xml:space="preserve"> to rule out a policy conflict first; if clean, check for an   on-device GPO or agent touching the same registry/CSP node.</w:t>
      </w:r>
    </w:p>
    <w:p>
      <w:pPr>
        <w:pStyle w:val="Heading2"/>
      </w:pPr>
      <w:r>
        <w:t>D. Filter evaluates differently than expected</w:t>
      </w:r>
    </w:p>
    <w:p>
      <w:pPr>
        <w:pStyle w:val="ListBullet"/>
      </w:pPr>
      <w:r>
        <w:t xml:space="preserve">Assignment filters evaluate against </w:t>
      </w:r>
      <w:r>
        <w:rPr>
          <w:b/>
        </w:rPr>
        <w:t>device properties at check-in time</w:t>
      </w:r>
      <w:r>
        <w:t>. A filter referencing a</w:t>
      </w:r>
    </w:p>
    <w:p>
      <w:r>
        <w:t xml:space="preserve">  property that is blank or not yet populated (e.g. </w:t>
      </w:r>
      <w:r>
        <w:rPr>
          <w:rFonts w:ascii="Consolas" w:hAnsi="Consolas"/>
          <w:sz w:val="19"/>
        </w:rPr>
        <w:t>enrollmentProfileName</w:t>
      </w:r>
      <w:r>
        <w:t xml:space="preserve"> on a freshly enrolled   device) can silently exclude the device. Use the filter's </w:t>
      </w:r>
      <w:r>
        <w:rPr>
          <w:b/>
        </w:rPr>
        <w:t>Preview/Evaluate</w:t>
      </w:r>
      <w:r>
        <w:t xml:space="preserve"> and compare to the   device's actual </w:t>
      </w:r>
      <w:r>
        <w:rPr>
          <w:b/>
        </w:rPr>
        <w:t>Hardware</w:t>
      </w:r>
      <w:r>
        <w:t xml:space="preserve"> properties; avoid volatile properties in filter rules.</w:t>
      </w:r>
    </w:p>
    <w:p>
      <w:pPr>
        <w:pStyle w:val="Heading2"/>
      </w:pPr>
      <w:r>
        <w:t>E. Settings-catalog vs template/ADMX behaviour</w:t>
      </w:r>
    </w:p>
    <w:p>
      <w:pPr>
        <w:pStyle w:val="ListBullet"/>
      </w:pPr>
      <w:r>
        <w:t xml:space="preserve">The same outcome can be configured via a </w:t>
      </w:r>
      <w:r>
        <w:rPr>
          <w:b/>
        </w:rPr>
        <w:t>settings-catalog</w:t>
      </w:r>
      <w:r>
        <w:t xml:space="preserve"> policy, a </w:t>
      </w:r>
      <w:r>
        <w:rPr>
          <w:b/>
        </w:rPr>
        <w:t>template</w:t>
      </w:r>
      <w:r>
        <w:t xml:space="preserve"> profile, and</w:t>
      </w:r>
    </w:p>
    <w:p>
      <w:r>
        <w:t xml:space="preserve">  an </w:t>
      </w:r>
      <w:r>
        <w:rPr>
          <w:b/>
        </w:rPr>
        <w:t>ADMX-ingested</w:t>
      </w:r>
      <w:r>
        <w:t xml:space="preserve"> policy — and these can target the </w:t>
      </w:r>
      <w:r>
        <w:rPr>
          <w:b/>
        </w:rPr>
        <w:t>same CSP node</w:t>
      </w:r>
      <w:r>
        <w:t xml:space="preserve"> from different surfaces,   producing a conflict that </w:t>
      </w:r>
      <w:r>
        <w:rPr>
          <w:rFonts w:ascii="Consolas" w:hAnsi="Consolas"/>
          <w:sz w:val="19"/>
        </w:rPr>
        <w:t>INTCFG-Report.ps1</w:t>
      </w:r>
      <w:r>
        <w:t xml:space="preserve"> may only partially surface (it compares   settings-catalog policies). If a value fights and no catalog overlap shows, check for a template or   administrative-templates policy setting the same thing.</w:t>
      </w:r>
    </w:p>
    <w:p>
      <w:pPr>
        <w:pStyle w:val="Heading2"/>
      </w:pPr>
      <w:r>
        <w:t>F. Sync succeeds but setting never appears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Last check-in is recent, no error, setting still absent</w:t>
            </w:r>
          </w:p>
        </w:tc>
        <w:tc>
          <w:tcPr>
            <w:tcW w:type="dxa" w:w="2880"/>
          </w:tcPr>
          <w:p>
            <w:r>
              <w:t xml:space="preserve">Setting is </w:t>
            </w:r>
            <w:r>
              <w:rPr>
                <w:b/>
              </w:rPr>
              <w:t>Not applicable</w:t>
            </w:r>
            <w:r>
              <w:t xml:space="preserve"> to that OS </w:t>
            </w:r>
            <w:r>
              <w:rPr>
                <w:b/>
              </w:rPr>
              <w:t>edition/build</w:t>
            </w:r>
            <w:r>
              <w:t xml:space="preserve"> (e.g. Enterprise-only on Pro)</w:t>
            </w:r>
          </w:p>
        </w:tc>
        <w:tc>
          <w:tcPr>
            <w:tcW w:type="dxa" w:w="2880"/>
          </w:tcPr>
          <w:p>
            <w:r>
              <w:t>Confirm applicability; target a supported edition. Not applicable is expected, not a failure</w:t>
            </w:r>
          </w:p>
        </w:tc>
      </w:tr>
      <w:tr>
        <w:tc>
          <w:tcPr>
            <w:tcW w:type="dxa" w:w="2880"/>
          </w:tcPr>
          <w:p>
            <w:r>
              <w:t>Recent sync, setting absent, no report line at all</w:t>
            </w:r>
          </w:p>
        </w:tc>
        <w:tc>
          <w:tcPr>
            <w:tcW w:type="dxa" w:w="2880"/>
          </w:tcPr>
          <w:p>
            <w:r>
              <w:t>Policy not actually assigned to this device (only appeared to be)</w:t>
            </w:r>
          </w:p>
        </w:tc>
        <w:tc>
          <w:tcPr>
            <w:tcW w:type="dxa" w:w="2880"/>
          </w:tcPr>
          <w:p>
            <w:r>
              <w:t xml:space="preserve">Re-confirm with </w:t>
            </w:r>
            <w:r>
              <w:rPr>
                <w:rFonts w:ascii="Consolas" w:hAnsi="Consolas"/>
                <w:sz w:val="19"/>
              </w:rPr>
              <w:t>INTCFG-Discovery.ps1</w:t>
            </w:r>
            <w:r>
              <w:t>; fix the assignment (Branch A)</w:t>
            </w:r>
          </w:p>
        </w:tc>
      </w:tr>
    </w:tbl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# On the device — confirm enrollment + last sync + CSP errors:</w:t>
        <w:br/>
        <w:t>powershell -ExecutionPolicy Bypass -File .\INTCFG-Validation.ps1</w:t>
        <w:br/>
        <w:br/>
        <w:t># Force a check-in (default -WhatIf; add -WhatIf:$false to apply):</w:t>
        <w:br/>
        <w:t>powershell -ExecutionPolicy Bypass -File .\INTCFG-Remediation.ps1 -WhatIf:$false</w:t>
        <w:br/>
        <w:br/>
        <w:t># MDM/CSP result events (error codes appear here):</w:t>
        <w:br/>
        <w:t>Get-WinEvent -LogName 'Microsoft-Windows-DeviceManagement-Enterprise-Diagnostics-Provider/Admin' -MaxEvents 50 |</w:t>
        <w:br/>
        <w:t xml:space="preserve">    Where-Object { $_.LevelDisplayName -in 'Error','Warning' }</w:t>
        <w:br/>
        <w:br/>
        <w:t># Common per-setting error codes:</w:t>
        <w:br/>
        <w:t>#   0x87d1fde8  SyncML(500)  — conflict / internal (see Branch C)</w:t>
        <w:br/>
        <w:t>#   0x87d101f4  SyncML(404)  — node not found / not supported on this OS build</w:t>
        <w:br/>
        <w:t>#   0x82b00006  remediation failed — invalid value / missing prerequisite</w:t>
      </w:r>
    </w:p>
    <w:p>
      <w:pPr>
        <w:pStyle w:val="Heading2"/>
      </w:pPr>
      <w:r>
        <w:t>H. When to escalate</w:t>
      </w:r>
    </w:p>
    <w:p>
      <w:r>
        <w:t xml:space="preserve">Open a Microsoft support case when: a setting reports </w:t>
      </w:r>
      <w:r>
        <w:rPr>
          <w:b/>
        </w:rPr>
        <w:t>Succeeded</w:t>
      </w:r>
      <w:r>
        <w:t xml:space="preserve"> yet is verifiably wrong on the device with </w:t>
      </w:r>
      <w:r>
        <w:rPr>
          <w:b/>
        </w:rPr>
        <w:t>no</w:t>
      </w:r>
      <w:r>
        <w:t xml:space="preserve"> policy conflict and </w:t>
      </w:r>
      <w:r>
        <w:rPr>
          <w:b/>
        </w:rPr>
        <w:t>no</w:t>
      </w:r>
      <w:r>
        <w:t xml:space="preserve"> on-device GPO/agent override; or a per-setting </w:t>
      </w:r>
      <w:r>
        <w:rPr>
          <w:b/>
        </w:rPr>
        <w:t>error code</w:t>
      </w:r>
      <w:r>
        <w:t xml:space="preserve"> persists after the device is correctly targeted, in scope, freshly synced, and the setting is confirmed supported on that OS edition/build. Attach the device </w:t>
      </w:r>
      <w:r>
        <w:rPr>
          <w:b/>
        </w:rPr>
        <w:t>MDM diagnostic report</w:t>
      </w:r>
      <w:r>
        <w:t xml:space="preserve"> (</w:t>
      </w:r>
      <w:r>
        <w:rPr>
          <w:b/>
        </w:rPr>
        <w:t>Access work or school → Info → Create report</w:t>
      </w:r>
      <w:r>
        <w:t xml:space="preserve">), the failing </w:t>
      </w:r>
      <w:r>
        <w:rPr>
          <w:b/>
        </w:rPr>
        <w:t>error code</w:t>
      </w:r>
      <w:r>
        <w:t xml:space="preserve">, the policy/setting name, and the outputs of </w:t>
      </w:r>
      <w:r>
        <w:rPr>
          <w:rFonts w:ascii="Consolas" w:hAnsi="Consolas"/>
          <w:sz w:val="19"/>
        </w:rPr>
        <w:t>INTCFG-Discovery.ps1</w:t>
      </w:r>
      <w:r>
        <w:t xml:space="preserve"> and </w:t>
      </w:r>
      <w:r>
        <w:rPr>
          <w:rFonts w:ascii="Consolas" w:hAnsi="Consolas"/>
          <w:sz w:val="19"/>
        </w:rPr>
        <w:t>INTCFG-Report.ps1</w:t>
      </w:r>
      <w:r>
        <w:t xml:space="preserve"> so the failing layer is already documented.</w:t>
      </w:r>
    </w:p>
    <w:p>
      <w:pPr>
        <w:pStyle w:val="Heading1"/>
      </w:pPr>
      <w:r>
        <w:t>7. Best Practices — Intune Device Configuration &amp; Policy Troubleshooting</w:t>
      </w:r>
    </w:p>
    <w:p>
      <w:r>
        <w:t>Field-proven habits that prevent the failures the Diagnostic Playbook diagnoses. Adopt these and most "policy isn't applying" tickets never happen.</w:t>
      </w:r>
    </w:p>
    <w:p>
      <w:pPr>
        <w:pStyle w:val="Heading2"/>
      </w:pPr>
      <w:r>
        <w:t>Naming (so scope is obvious at a glance)</w:t>
      </w:r>
    </w:p>
    <w:p>
      <w:pPr>
        <w:pStyle w:val="ListBullet"/>
      </w:pPr>
      <w:r>
        <w:rPr>
          <w:b/>
        </w:rPr>
        <w:t>Name policies for their scope and intent</w:t>
      </w:r>
      <w:r>
        <w:t xml:space="preserve">, e.g. </w:t>
      </w:r>
      <w:r>
        <w:rPr>
          <w:rFonts w:ascii="Consolas" w:hAnsi="Consolas"/>
          <w:sz w:val="19"/>
        </w:rPr>
        <w:t>INTCFG-Win11-Corp-BitLocker</w:t>
      </w:r>
      <w:r>
        <w:t xml:space="preserve"> — reading the name</w:t>
      </w:r>
    </w:p>
    <w:p>
      <w:r>
        <w:t xml:space="preserve">  tells you the platform, audience, and purpose without opening it.</w:t>
      </w:r>
    </w:p>
    <w:p>
      <w:pPr>
        <w:pStyle w:val="ListBullet"/>
      </w:pPr>
      <w:r>
        <w:rPr>
          <w:b/>
        </w:rPr>
        <w:t>Name groups by context</w:t>
      </w:r>
      <w:r>
        <w:t xml:space="preserve">, splitting device from user: use </w:t>
      </w:r>
      <w:r>
        <w:rPr>
          <w:rFonts w:ascii="Consolas" w:hAnsi="Consolas"/>
          <w:sz w:val="19"/>
        </w:rPr>
        <w:t>INTCFG-Pilot-Devices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INTCFG-Pilot-Users</w:t>
      </w:r>
      <w:r>
        <w:t xml:space="preserve"> verbatim, and follow the same </w:t>
      </w:r>
      <w:r>
        <w:rPr>
          <w:rFonts w:ascii="Consolas" w:hAnsi="Consolas"/>
          <w:sz w:val="19"/>
        </w:rPr>
        <w:t>-Devices</w:t>
      </w:r>
      <w:r>
        <w:t xml:space="preserve"> / </w:t>
      </w:r>
      <w:r>
        <w:rPr>
          <w:rFonts w:ascii="Consolas" w:hAnsi="Consolas"/>
          <w:sz w:val="19"/>
        </w:rPr>
        <w:t>-Users</w:t>
      </w:r>
      <w:r>
        <w:t xml:space="preserve"> suffix in production.   This single habit prevents the #1 Branch-A cause: device-context settings assigned to user groups.</w:t>
      </w:r>
    </w:p>
    <w:p>
      <w:pPr>
        <w:pStyle w:val="ListBullet"/>
      </w:pPr>
      <w:r>
        <w:rPr>
          <w:b/>
        </w:rPr>
        <w:t>Name filters by what they match</w:t>
      </w:r>
      <w:r>
        <w:t xml:space="preserve">, e.g. </w:t>
      </w:r>
      <w:r>
        <w:rPr>
          <w:rFonts w:ascii="Consolas" w:hAnsi="Consolas"/>
          <w:sz w:val="19"/>
        </w:rPr>
        <w:t>INTCFG-Filter-Windows-Corporate</w:t>
      </w:r>
      <w:r>
        <w:t xml:space="preserve"> — never leave a</w:t>
      </w:r>
    </w:p>
    <w:p>
      <w:r>
        <w:t xml:space="preserve">  filter called "New filter 1." A named filter's rule is knowable and reusable.</w:t>
      </w:r>
    </w:p>
    <w:p>
      <w:pPr>
        <w:pStyle w:val="ListBullet"/>
      </w:pPr>
      <w:r>
        <w:rPr>
          <w:b/>
        </w:rPr>
        <w:t>Reuse names verbatim</w:t>
      </w:r>
      <w:r>
        <w:t xml:space="preserve"> across policies, scripts, and documentation so diagnostics line up.</w:t>
      </w:r>
    </w:p>
    <w:p>
      <w:pPr>
        <w:pStyle w:val="Heading2"/>
      </w:pPr>
      <w:r>
        <w:t>Filters (so scope is predictable)</w:t>
      </w:r>
    </w:p>
    <w:p>
      <w:pPr>
        <w:pStyle w:val="ListBullet"/>
      </w:pPr>
      <w:r>
        <w:rPr>
          <w:b/>
        </w:rPr>
        <w:t>Prefer one, well-understood filter</w:t>
      </w:r>
      <w:r>
        <w:t xml:space="preserve"> per platform over many overlapping ad-hoc filters.</w:t>
      </w:r>
    </w:p>
    <w:p>
      <w:pPr>
        <w:pStyle w:val="ListBullet"/>
      </w:pPr>
      <w:r>
        <w:rPr>
          <w:b/>
        </w:rPr>
        <w:t>Always Preview/Evaluate</w:t>
      </w:r>
      <w:r>
        <w:t xml:space="preserve"> a filter against real devices before assigning — confirm the intended</w:t>
      </w:r>
    </w:p>
    <w:p>
      <w:r>
        <w:t xml:space="preserve">  devices are on the correct side of Include/Exclude.</w:t>
      </w:r>
    </w:p>
    <w:p>
      <w:pPr>
        <w:pStyle w:val="ListBullet"/>
      </w:pPr>
      <w:r>
        <w:rPr>
          <w:b/>
        </w:rPr>
        <w:t>Filter on stable properties</w:t>
      </w:r>
      <w:r>
        <w:t xml:space="preserve"> (ownership, OS edition, enrollment profile) rather than volatile</w:t>
      </w:r>
    </w:p>
    <w:p>
      <w:r>
        <w:t xml:space="preserve">  ones; document what each filter is meant to match.</w:t>
      </w:r>
    </w:p>
    <w:p>
      <w:pPr>
        <w:pStyle w:val="ListBullet"/>
      </w:pPr>
      <w:r>
        <w:rPr>
          <w:b/>
        </w:rPr>
        <w:t>Remember Exclude beats Include</w:t>
      </w:r>
      <w:r>
        <w:t xml:space="preserve"> at both the group and filter level — check for accidental</w:t>
      </w:r>
    </w:p>
    <w:p>
      <w:r>
        <w:t xml:space="preserve">  excludes first when a device is missing.</w:t>
      </w:r>
    </w:p>
    <w:p>
      <w:pPr>
        <w:pStyle w:val="Heading2"/>
      </w:pPr>
      <w:r>
        <w:t>Conflict-free design (so settings don't fight)</w:t>
      </w:r>
    </w:p>
    <w:p>
      <w:pPr>
        <w:pStyle w:val="ListBullet"/>
      </w:pPr>
      <w:r>
        <w:rPr>
          <w:b/>
        </w:rPr>
        <w:t>One setting, one owner.</w:t>
      </w:r>
      <w:r>
        <w:t xml:space="preserve"> Each setting should live in </w:t>
      </w:r>
      <w:r>
        <w:rPr>
          <w:b/>
        </w:rPr>
        <w:t>exactly one</w:t>
      </w:r>
      <w:r>
        <w:t xml:space="preserve"> assigned policy. Overlap is</w:t>
      </w:r>
    </w:p>
    <w:p>
      <w:r>
        <w:t xml:space="preserve">  the root of every conflict — there is no reliable "priority wins" for configuration profiles.</w:t>
      </w:r>
    </w:p>
    <w:p>
      <w:pPr>
        <w:pStyle w:val="ListBullet"/>
      </w:pPr>
      <w:r>
        <w:rPr>
          <w:b/>
        </w:rPr>
        <w:t>Consolidate, don't stack.</w:t>
      </w:r>
      <w:r>
        <w:t xml:space="preserve"> Prefer fewer, broader well-scoped policies over many small policies</w:t>
      </w:r>
    </w:p>
    <w:p>
      <w:r>
        <w:t xml:space="preserve">  that touch the same settings.</w:t>
      </w:r>
    </w:p>
    <w:p>
      <w:pPr>
        <w:pStyle w:val="ListBullet"/>
      </w:pPr>
      <w:r>
        <w:rPr>
          <w:b/>
        </w:rPr>
        <w:t>Scope to non-overlapping groups</w:t>
      </w:r>
      <w:r>
        <w:t xml:space="preserve"> when two policies must coexist, so no device receives both.</w:t>
      </w:r>
    </w:p>
    <w:p>
      <w:pPr>
        <w:pStyle w:val="ListBullet"/>
      </w:pPr>
      <w:r>
        <w:rPr>
          <w:b/>
        </w:rPr>
        <w:t>Run `INTCFG-Report.ps1` before and after changes</w:t>
      </w:r>
      <w:r>
        <w:t xml:space="preserve"> to catch overlapping settings early.</w:t>
      </w:r>
    </w:p>
    <w:p>
      <w:pPr>
        <w:pStyle w:val="Heading2"/>
      </w:pPr>
      <w:r>
        <w:t>Operating discipline (so diagnosis stays fast)</w:t>
      </w:r>
    </w:p>
    <w:p>
      <w:pPr>
        <w:pStyle w:val="ListBullet"/>
      </w:pPr>
      <w:r>
        <w:rPr>
          <w:b/>
        </w:rPr>
        <w:t>Pilot before production.</w:t>
      </w:r>
      <w:r>
        <w:t xml:space="preserve"> Assign to </w:t>
      </w:r>
      <w:r>
        <w:rPr>
          <w:rFonts w:ascii="Consolas" w:hAnsi="Consolas"/>
          <w:sz w:val="19"/>
        </w:rPr>
        <w:t>INTCFG-Pilot-Devices</w:t>
      </w:r>
      <w:r>
        <w:t xml:space="preserve"> first, validate, then expand in waves.</w:t>
      </w:r>
    </w:p>
    <w:p>
      <w:pPr>
        <w:pStyle w:val="ListBullet"/>
      </w:pPr>
      <w:r>
        <w:rPr>
          <w:b/>
        </w:rPr>
        <w:t>Read the report first, always.</w:t>
      </w:r>
      <w:r>
        <w:t xml:space="preserve"> Device status + per-setting status tells you the failing layer</w:t>
      </w:r>
    </w:p>
    <w:p>
      <w:r>
        <w:t xml:space="preserve">  before you touch anything.</w:t>
      </w:r>
    </w:p>
    <w:p>
      <w:pPr>
        <w:pStyle w:val="ListBullet"/>
      </w:pPr>
      <w:r>
        <w:rPr>
          <w:b/>
        </w:rPr>
        <w:t>Diagnose top-down</w:t>
      </w:r>
      <w:r>
        <w:t xml:space="preserve"> — assignment → filter → sync → CSP — matching the order settings travel.</w:t>
      </w:r>
    </w:p>
    <w:p>
      <w:pPr>
        <w:pStyle w:val="ListBullet"/>
      </w:pPr>
      <w:r>
        <w:rPr>
          <w:b/>
        </w:rPr>
        <w:t>Keep a known-good device</w:t>
      </w:r>
      <w:r>
        <w:t xml:space="preserve"> to compare against; it separates policy faults from device faults.</w:t>
      </w:r>
    </w:p>
    <w:p>
      <w:pPr>
        <w:pStyle w:val="ListBullet"/>
      </w:pPr>
      <w:r>
        <w:rPr>
          <w:b/>
        </w:rPr>
        <w:t>Force a sync deliberately</w:t>
      </w:r>
      <w:r>
        <w:t>, don't wait blindly — but never re-push a policy as a "fix" before</w:t>
      </w:r>
    </w:p>
    <w:p>
      <w:r>
        <w:t xml:space="preserve">  you've isolated the layer; blind re-pushing is what this toolkit replaces.</w:t>
      </w:r>
    </w:p>
    <w:p>
      <w:pPr>
        <w:pStyle w:val="ListBullet"/>
      </w:pPr>
      <w:r>
        <w:rPr>
          <w:b/>
        </w:rPr>
        <w:t>Document ownership</w:t>
      </w:r>
      <w:r>
        <w:t xml:space="preserve"> — record which policy owns which settings, and the group/filter scheme, so</w:t>
      </w:r>
    </w:p>
    <w:p>
      <w:r>
        <w:t xml:space="preserve">  the next admin (and the scripts) can follow it.</w:t>
      </w:r>
    </w:p>
    <w:p>
      <w:pPr>
        <w:pStyle w:val="Heading1"/>
      </w:pPr>
      <w:r>
        <w:t>8. Deliverables Summary — Intune Device Configuration &amp; Policy Troubleshooting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How a policy travels assignment→scope→sync→CSP apply→report; the layered model behind the tree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Description / Why /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Diagnostic Playbook</w:t>
            </w:r>
          </w:p>
        </w:tc>
        <w:tc>
          <w:tcPr>
            <w:tcW w:type="dxa" w:w="4320"/>
          </w:tcPr>
          <w:p>
            <w:r>
              <w:t>The symptom-driven decision tree — exact checks per branch and the layer each isolates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Pass/fail gates confirming each layer's fix worked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Deeper edge cases and escalation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Naming, filters, and conflict-free policy design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INTCFG-Discovery.ps1</w:t>
            </w:r>
          </w:p>
        </w:tc>
        <w:tc>
          <w:tcPr>
            <w:tcW w:type="dxa" w:w="4320"/>
          </w:tcPr>
          <w:p>
            <w:r>
              <w:t>Lists device-configuration/settings-catalog policies with their assignments and bound filters (read-only,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INTCFG-Validation.ps1</w:t>
            </w:r>
          </w:p>
        </w:tc>
        <w:tc>
          <w:tcPr>
            <w:tcW w:type="dxa" w:w="4320"/>
          </w:tcPr>
          <w:p>
            <w:r>
              <w:t>Per-device applied-state check: MDM enrollment health, last sync, and local CSP/policy status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INTCFG-Report.ps1</w:t>
            </w:r>
          </w:p>
        </w:tc>
        <w:tc>
          <w:tcPr>
            <w:tcW w:type="dxa" w:w="4320"/>
          </w:tcPr>
          <w:p>
            <w:r>
              <w:t>Assignment + conflict coverage report — overlapping settings across assigned policies and their target groups (read-only,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INTCFG-Remediation.ps1</w:t>
            </w:r>
          </w:p>
        </w:tc>
        <w:tc>
          <w:tcPr>
            <w:tcW w:type="dxa" w:w="4320"/>
          </w:tcPr>
          <w:p>
            <w:r>
              <w:t xml:space="preserve">Safe re-sync / fix for a stuck device (forces MDM check-in); default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INTCFG-Set-ScopeTargeting.ps1</w:t>
            </w:r>
          </w:p>
        </w:tc>
        <w:tc>
          <w:tcPr>
            <w:tcW w:type="dxa" w:w="4320"/>
          </w:tcPr>
          <w:p>
            <w:r>
              <w:t xml:space="preserve">Creates/populates the pilot scope groups for clean targeting; default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diagnostic method and playbook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(Discovery/Validation/Report are read-only;</w:t>
      </w:r>
    </w:p>
    <w:p>
      <w:r>
        <w:t xml:space="preserve">  Remediation and Set-ScopeTargeting default to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Bullet"/>
      </w:pPr>
      <w:r>
        <w:t xml:space="preserve">A repeatable, layered root-cause process: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 xml:space="preserve">The reason a policy isn't applying, isolated to </w:t>
      </w:r>
      <w:r>
        <w:rPr>
          <w:b/>
        </w:rPr>
        <w:t>one layer</w:t>
      </w:r>
      <w:r>
        <w:t xml:space="preserve"> — assignment, filter, conflict, sync, or CSP — with a repeatable method and scripts you keep and reuse, instead of blind re-pushing.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INTCFG-Discovery.ps1</w:t>
      </w:r>
    </w:p>
    <w:p>
      <w:r>
        <w:rPr>
          <w:b/>
        </w:rPr>
        <w:t>Purpose:</w:t>
      </w:r>
      <w:r>
        <w:t xml:space="preserve"> Enumerates Intune settings-catalog / device-configuration policies and, for each, lists the Included and Excluded Entra groups and any assignment filter (with its Include/Exclude mode). This is the assignment-layer picture the console shows one policy at a time. Read-only. Optionally filter by name with -NameLike (for example 'BitLocker'). HOW TO RUN powershell -ExecutionPolicy Bypass -File .\INTCFG-Discovery.ps1 powershell -ExecutionPolicy Bypass -File .\INTCFG-Discovery.ps1 -NameLike BitLocker Requires Microsoft Graph SDK and scopes DeviceManagementConfiguration.Read.All, Group.Read.All. EXPECTED RESULTS One block per policy: name, platform, Included/Excluded group IDs, and any bound filter + mode. "No configuration policies found" if none match. .NOTES White-label — the repeatable way. Read-only against Microsoft Graph. #&gt; [CmdletBinding()] param( [string]$NameLike )</w:t>
      </w:r>
    </w:p>
    <w:p>
      <w:r>
        <w:rPr>
          <w:b/>
        </w:rPr>
        <w:t>How to run:</w:t>
      </w:r>
      <w:r>
        <w:t xml:space="preserve"> powershell -ExecutionPolicy Bypass -File .\INTCFG-Discovery.ps1 powershell -ExecutionPolicy Bypass -File .\INTCFG-Discovery.ps1 -NameLike BitLocker Requires Microsoft Graph SDK and scopes DeviceManagementConfiguration.Read.All, Group.Read.All. EXPECTED RESULTS One block per policy: name, platform, Included/Excluded group IDs, and any bound filter + mode. "No configuration policies found" if none match. .NOTES White-label — the repeatable way. Read-only against Microsoft Graph. #&gt; [CmdletBinding()] param( [string]$NameLike )</w:t>
      </w:r>
    </w:p>
    <w:p>
      <w:pPr>
        <w:pStyle w:val="Heading2"/>
      </w:pPr>
      <w:r>
        <w:t>INTCFG-Remediation.ps1</w:t>
      </w:r>
    </w:p>
    <w:p>
      <w:r>
        <w:rPr>
          <w:b/>
        </w:rPr>
        <w:t>Purpose:</w:t>
      </w:r>
      <w:r>
        <w:t xml:space="preserve"> For a device that is correctly assigned but has not received the policy (stuck sync), this triggers an MDM check-in so the assignment reaches the device, then reports the new sync result. It does NOT change any policy or setting. Defaults to -WhatIf: it shows what it would do and changes nothing until you re-run with -WhatIf:$false. HOW TO RUN Preview (default):  powershell -ExecutionPolicy Bypass -File .\INTCFG-Remediation.ps1 Apply the sync:     powershell -ExecutionPolicy Bypass -File .\INTCFG-Remediation.ps1 -WhatIf:$false Run elevated on the affected device. No Graph scopes needed. EXPECTED RESULTS In -WhatIf: "WHATIF: would trigger MDM sync". Applied: "MDM sync triggered", then re-run INTCFG-Validation.ps1 to confirm a recent check-in and cleared setting status. .NOTES White-label — the repeatable way. Default -WhatIf. Confirm assignment BEFORE re-syncing. #&gt; [CmdletBinding(SupportsShouldProcess = $true, ConfirmImpact = 'Medium')] param( [switch]$WhatIf = $true ) # make -WhatIf the default while still honouring an explicit -WhatIf:$false if ($PSBoundParameters.ContainsKey('WhatIf')) { $WhatIfPreference = [bool]$WhatIf } else { $WhatIfPreference = $true }</w:t>
      </w:r>
    </w:p>
    <w:p>
      <w:r>
        <w:rPr>
          <w:b/>
        </w:rPr>
        <w:t>How to run:</w:t>
      </w:r>
      <w:r>
        <w:t xml:space="preserve"> Preview (default):  powershell -ExecutionPolicy Bypass -File .\INTCFG-Remediation.ps1 Apply the sync:     powershell -ExecutionPolicy Bypass -File .\INTCFG-Remediation.ps1 -WhatIf:$false Run elevated on the affected device. No Graph scopes needed. EXPECTED RESULTS In -WhatIf: "WHATIF: would trigger MDM sync". Applied: "MDM sync triggered", then re-run INTCFG-Validation.ps1 to confirm a recent check-in and cleared setting status. .NOTES White-label — the repeatable way. Default -WhatIf. Confirm assignment BEFORE re-syncing. #&gt; [CmdletBinding(SupportsShouldProcess = $true, ConfirmImpact = 'Medium')] param( [switch]$WhatIf = $true ) # make -WhatIf the default while still honouring an explicit -WhatIf:$false if ($PSBoundParameters.ContainsKey('WhatIf')) { $WhatIfPreference = [bool]$WhatIf } else { $WhatIfPreference = $true }</w:t>
      </w:r>
    </w:p>
    <w:p>
      <w:pPr>
        <w:pStyle w:val="Heading2"/>
      </w:pPr>
      <w:r>
        <w:t>INTCFG-Report.ps1</w:t>
      </w:r>
    </w:p>
    <w:p>
      <w:r>
        <w:rPr>
          <w:b/>
        </w:rPr>
        <w:t>Purpose:</w:t>
      </w:r>
      <w:r>
        <w:t xml:space="preserve"> Builds the tenant-wide conflict picture the console cannot show directly: it reads every settings-catalog / device-configuration policy, records each setting and the groups it targets, then reports any setting that appears in MORE THAN ONE assigned policy (overlap = conflict risk). Use it before and after changes to keep every setting owned by exactly one policy. Read-only. HOW TO RUN powershell -ExecutionPolicy Bypass -File .\INTCFG-Report.ps1 Requires Microsoft Graph SDK and DeviceManagementConfiguration.Read.All. EXPECTED RESULTS A coverage summary (policies + assigned groups) and a CONFLICT RISK list of settings owned by more than one assigned policy. "No overlapping settings" if the estate is conflict-free. .NOTES White-label — the repeatable way. Read-only against Microsoft Graph. #&gt; [CmdletBinding()] param()</w:t>
      </w:r>
    </w:p>
    <w:p>
      <w:r>
        <w:rPr>
          <w:b/>
        </w:rPr>
        <w:t>How to run:</w:t>
      </w:r>
      <w:r>
        <w:t xml:space="preserve"> powershell -ExecutionPolicy Bypass -File .\INTCFG-Report.ps1 Requires Microsoft Graph SDK and DeviceManagementConfiguration.Read.All. EXPECTED RESULTS A coverage summary (policies + assigned groups) and a CONFLICT RISK list of settings owned by more than one assigned policy. "No overlapping settings" if the estate is conflict-free. .NOTES White-label — the repeatable way. Read-only against Microsoft Graph. #&gt; [CmdletBinding()] param()</w:t>
      </w:r>
    </w:p>
    <w:p>
      <w:pPr>
        <w:pStyle w:val="Heading2"/>
      </w:pPr>
      <w:r>
        <w:t>INTCFG-Set-ScopeTargeting.ps1</w:t>
      </w:r>
    </w:p>
    <w:p>
      <w:r>
        <w:rPr>
          <w:b/>
        </w:rPr>
        <w:t>Purpose:</w:t>
      </w:r>
      <w:r>
        <w:t xml:space="preserve"> Builds the named pilot scope groups used to reproduce and fix targeting safely: INTCFG-Pilot-Devices and INTCFG-Pilot-Users. It creates each group if missing and adds the device/user object IDs you pass in. Use it to give a policy a small, known scope before touching production assignments. Defaults to -WhatIf: it previews every create/add and writes nothing until you re-run with -WhatIf:$false. HOW TO RUN Preview (default): powershell -ExecutionPolicy Bypass -File .\INTCFG-Set-ScopeTargeting.ps1 -DeviceIds id1,id2 Apply: powershell -ExecutionPolicy Bypass -File .\INTCFG-Set-ScopeTargeting.ps1 -DeviceIds id1,id2 -WhatIf:$false Requires Microsoft Graph SDK and Group.ReadWrite.All (write scope only used when applying). EXPECTED RESULTS In -WhatIf: "WHATIF: would create/add ...". Applied: the groups exist and contain the members; then assign your policy to INTCFG-Pilot-Devices in Intune and validate. .NOTES White-label — the repeatable way. Default -WhatIf. Object IDs are Entra directory object IDs, not device names — use your-device-object-id / your-user-object-id from Entra. #&gt; [CmdletBinding(SupportsShouldProcess = $true, ConfirmImpact = 'Medium')] param( [string[]]$DeviceIds = @(), [string[]]$UserIds   = @(), [string]$DeviceGroupName = 'INTCFG-Pilot-Devices', [string]$UserGroupName   = 'INTCFG-Pilot-Users', [switch]$WhatIf = $true ) if ($PSBoundParameters.ContainsKey('WhatIf')) { $WhatIfPreference = [bool]$WhatIf } else { $WhatIfPreference = $true }</w:t>
      </w:r>
    </w:p>
    <w:p>
      <w:r>
        <w:rPr>
          <w:b/>
        </w:rPr>
        <w:t>How to run:</w:t>
      </w:r>
      <w:r>
        <w:t xml:space="preserve"> Preview (default): powershell -ExecutionPolicy Bypass -File .\INTCFG-Set-ScopeTargeting.ps1 -DeviceIds id1,id2 Apply: powershell -ExecutionPolicy Bypass -File .\INTCFG-Set-ScopeTargeting.ps1 -DeviceIds id1,id2 -WhatIf:$false Requires Microsoft Graph SDK and Group.ReadWrite.All (write scope only used when applying). EXPECTED RESULTS In -WhatIf: "WHATIF: would create/add ...". Applied: the groups exist and contain the members; then assign your policy to INTCFG-Pilot-Devices in Intune and validate. .NOTES White-label — the repeatable way. Default -WhatIf. Object IDs are Entra directory object IDs, not device names — use your-device-object-id / your-user-object-id from Entra. #&gt; [CmdletBinding(SupportsShouldProcess = $true, ConfirmImpact = 'Medium')] param( [string[]]$DeviceIds = @(), [string[]]$UserIds   = @(), [string]$DeviceGroupName = 'INTCFG-Pilot-Devices', [string]$UserGroupName   = 'INTCFG-Pilot-Users', [switch]$WhatIf = $true ) if ($PSBoundParameters.ContainsKey('WhatIf')) { $WhatIfPreference = [bool]$WhatIf } else { $WhatIfPreference = $true }</w:t>
      </w:r>
    </w:p>
    <w:p>
      <w:pPr>
        <w:pStyle w:val="Heading2"/>
      </w:pPr>
      <w:r>
        <w:t>INTCFG-Validation.ps1</w:t>
      </w:r>
    </w:p>
    <w:p>
      <w:r>
        <w:rPr>
          <w:b/>
        </w:rPr>
        <w:t>Purpose:</w:t>
      </w:r>
      <w:r>
        <w:t xml:space="preserve"> Run this ON an affected device to check the sync and CSP-apply layers locally: MDM enrollment health, the last successful sync time, and any recent MDM/CSP result events (including error codes) from the device's own logs. Read-only — it changes nothing on the device. HOW TO RUN Elevated: powershell -ExecutionPolicy Bypass -File .\INTCFG-Validation.ps1 No Graph scopes needed — reads local registry and event logs only. EXPECTED RESULTS Enrollment health (healthy / not enrolled), last sync time, and a short list of recent CSP results with any error codes. "MDM enrollment not found" if the device is not Intune-managed. .NOTES White-label — the repeatable way. Read-only against the local device. #&gt; [CmdletBinding()] param()</w:t>
      </w:r>
    </w:p>
    <w:p>
      <w:r>
        <w:rPr>
          <w:b/>
        </w:rPr>
        <w:t>How to run:</w:t>
      </w:r>
      <w:r>
        <w:t xml:space="preserve"> Elevated: powershell -ExecutionPolicy Bypass -File .\INTCFG-Validation.ps1 No Graph scopes needed — reads local registry and event logs only. EXPECTED RESULTS Enrollment health (healthy / not enrolled), last sync time, and a short list of recent CSP results with any error codes. "MDM enrollment not found" if the device is not Intune-managed. .NOTES White-label — the repeatable way. Read-only against the local device. #&gt; [CmdletBinding()] param()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