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CloudM Migrate — M365 → Google Migration Execution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Outcome</w:t>
      </w:r>
    </w:p>
    <w:p>
      <w:r>
        <w:t xml:space="preserve">Microsoft 365 mail, files, and collaboration data are migrated to Google Workspace </w:t>
      </w:r>
      <w:r>
        <w:rPr>
          <w:b/>
        </w:rPr>
        <w:t>reliably and with minimal user disruption</w:t>
      </w:r>
      <w:r>
        <w:t xml:space="preserve">, using </w:t>
      </w:r>
      <w:r>
        <w:rPr>
          <w:b/>
        </w:rPr>
        <w:t>CloudM Migrate</w:t>
      </w:r>
      <w:r>
        <w:t xml:space="preserve"> as the migration engine. Each cohort of users is moved, validated against an explicit set of gates, and cut over on a controlled schedule — so the organization completes its M365→Google migration at scale without the surprises of an unplanned cutover.</w:t>
      </w:r>
    </w:p>
    <w:p>
      <w:pPr>
        <w:pStyle w:val="Heading2"/>
      </w:pPr>
      <w:r>
        <w:t>Approach</w:t>
      </w:r>
    </w:p>
    <w:p>
      <w:r>
        <w:t xml:space="preserve">The solution is an </w:t>
      </w:r>
      <w:r>
        <w:rPr>
          <w:b/>
        </w:rPr>
        <w:t>execution playbook</w:t>
      </w:r>
      <w:r>
        <w:t xml:space="preserve">, not a tool manual. It follows the house model </w:t>
      </w:r>
      <w:r>
        <w:rPr>
          <w:b/>
        </w:rPr>
        <w:t>Assess → Design → Configure → Pilot → Validate → Expand</w:t>
      </w:r>
      <w:r>
        <w:t>:</w:t>
      </w:r>
    </w:p>
    <w:p>
      <w:pPr>
        <w:pStyle w:val="ListBullet"/>
      </w:pPr>
      <w:r>
        <w:rPr>
          <w:b/>
        </w:rPr>
        <w:t>Configure</w:t>
      </w:r>
      <w:r>
        <w:t xml:space="preserve"> the CloudM platform (hosted or self-hosted) and authenticated connections to M365</w:t>
      </w:r>
    </w:p>
    <w:p>
      <w:r>
        <w:t xml:space="preserve">  (Entra app registration, source) and Google Workspace (service account with domain-wide delegation,   destination).</w:t>
      </w:r>
    </w:p>
    <w:p>
      <w:pPr>
        <w:pStyle w:val="ListBullet"/>
      </w:pPr>
      <w:r>
        <w:rPr>
          <w:b/>
        </w:rPr>
        <w:t>Build</w:t>
      </w:r>
      <w:r>
        <w:t xml:space="preserve"> a reusable migration profile and a source→destination user list.</w:t>
      </w:r>
    </w:p>
    <w:p>
      <w:pPr>
        <w:pStyle w:val="ListBullet"/>
      </w:pPr>
      <w:r>
        <w:rPr>
          <w:b/>
        </w:rPr>
        <w:t>Run</w:t>
      </w:r>
      <w:r>
        <w:t xml:space="preserve"> the proven pass sequence — Scan (discover), Pre-stage (bulk historical copy), Full/Delta</w:t>
      </w:r>
    </w:p>
    <w:p>
      <w:r>
        <w:t xml:space="preserve">  (incremental), Cutover (mail-routing switch), post-cutover Delta — </w:t>
      </w:r>
      <w:r>
        <w:rPr>
          <w:b/>
        </w:rPr>
        <w:t>wave by wave</w:t>
      </w:r>
      <w:r>
        <w:t>, department by   department.</w:t>
      </w:r>
    </w:p>
    <w:p>
      <w:pPr>
        <w:pStyle w:val="ListBullet"/>
      </w:pPr>
      <w:r>
        <w:rPr>
          <w:b/>
        </w:rPr>
        <w:t>Validate</w:t>
      </w:r>
      <w:r>
        <w:t xml:space="preserve"> every wave against pass/fail gates (item-count reconciliation, permissions, mail flow)</w:t>
      </w:r>
    </w:p>
    <w:p>
      <w:r>
        <w:t xml:space="preserve">  before it is closed.</w:t>
      </w:r>
    </w:p>
    <w:p>
      <w:r>
        <w:t>Five Python tools automate the safe, repeatable parts — readiness assessment, user-list generation, wave/throttling planning, post-migration validation reporting, and health monitoring — all read-only or dry-run by default, with no credentials in code.</w:t>
      </w:r>
    </w:p>
    <w:p>
      <w:pPr>
        <w:pStyle w:val="Heading2"/>
      </w:pPr>
      <w:r>
        <w:t>Why it is low-risk</w:t>
      </w:r>
    </w:p>
    <w:p>
      <w:pPr>
        <w:pStyle w:val="ListBullet"/>
      </w:pPr>
      <w:r>
        <w:rPr>
          <w:b/>
        </w:rPr>
        <w:t>Pilot-first with hard gates.</w:t>
      </w:r>
      <w:r>
        <w:t xml:space="preserve"> Nothing goes to production until a pilot wave passes end-to-end</w:t>
      </w:r>
    </w:p>
    <w:p>
      <w:r>
        <w:t xml:space="preserve">  validation. A failed wave is contained to its cohort.</w:t>
      </w:r>
    </w:p>
    <w:p>
      <w:pPr>
        <w:pStyle w:val="ListBullet"/>
      </w:pPr>
      <w:r>
        <w:rPr>
          <w:b/>
        </w:rPr>
        <w:t>Pre-staging shrinks the cutover.</w:t>
      </w:r>
      <w:r>
        <w:t xml:space="preserve"> The bulk of data moves days ahead of the change window, so the</w:t>
      </w:r>
    </w:p>
    <w:p>
      <w:r>
        <w:t xml:space="preserve">  final switch is small, fast, and reversible.</w:t>
      </w:r>
    </w:p>
    <w:p>
      <w:pPr>
        <w:pStyle w:val="ListBullet"/>
      </w:pPr>
      <w:r>
        <w:rPr>
          <w:b/>
        </w:rPr>
        <w:t>Documented rollback on every high-impact change.</w:t>
      </w:r>
      <w:r>
        <w:t xml:space="preserve"> Mail-routing/DNS cutover runs under change</w:t>
      </w:r>
    </w:p>
    <w:p>
      <w:r>
        <w:t xml:space="preserve">  control with a pre-agreed revert to M365; the source stays authoritative until validation passes.</w:t>
      </w:r>
    </w:p>
    <w:p>
      <w:pPr>
        <w:pStyle w:val="ListBullet"/>
      </w:pPr>
      <w:r>
        <w:rPr>
          <w:b/>
        </w:rPr>
        <w:t>Vendor boundaries respected.</w:t>
      </w:r>
      <w:r>
        <w:t xml:space="preserve"> Google and Microsoft/Entra steps are exact and current; CloudM</w:t>
      </w:r>
    </w:p>
    <w:p>
      <w:r>
        <w:t xml:space="preserve">  console internals, licensing, and fidelity specifics are deferred to CloudM's own documentation, so   the playbook stays accurate as the tool evolves.</w:t>
      </w:r>
    </w:p>
    <w:p>
      <w:r>
        <w:rPr>
          <w:b/>
        </w:rPr>
        <w:t>Bottom line:</w:t>
      </w:r>
      <w:r>
        <w:t xml:space="preserve"> M365→Google migrations completed reliably on CloudM — platform connected, profiles built, pre-stage and delta passes run and validated — with minimal disruption at enterprise scale, at a fraction of full-consulting cost.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is</w:t>
      </w:r>
    </w:p>
    <w:p>
      <w:r>
        <w:t xml:space="preserve">This solution is the </w:t>
      </w:r>
      <w:r>
        <w:rPr>
          <w:b/>
        </w:rPr>
        <w:t>execution playbook for migrating Microsoft 365 to Google Workspace using CloudM Migrate</w:t>
      </w:r>
      <w:r>
        <w:t xml:space="preserve"> at enterprise scale. It covers the end-to-end procedure — standing up the CloudM platform (hosted or self-hosted), building the M365 and Google connections, designing the migration profile and user list, and running the scan / pre-stage / full / delta sequence with throttling and validation — so that mail, files, and collaboration data move reliably with minimal user disruption.</w:t>
      </w:r>
    </w:p>
    <w:p>
      <w:r>
        <w:t xml:space="preserve">CloudM Migrate is a </w:t>
      </w:r>
      <w:r>
        <w:rPr>
          <w:b/>
        </w:rPr>
        <w:t>third-party migration engine</w:t>
      </w:r>
      <w:r>
        <w:t xml:space="preserve">. This document treats it at the </w:t>
      </w:r>
      <w:r>
        <w:rPr>
          <w:b/>
        </w:rPr>
        <w:t>procedural playbook level</w:t>
      </w:r>
      <w:r>
        <w:t xml:space="preserve">: architecture, prerequisites, connection/endpoint setup, profile and mapping design, wave and pre-stage/delta sequencing, throttling, and validation. </w:t>
      </w:r>
      <w:r>
        <w:rPr>
          <w:b/>
        </w:rPr>
        <w:t>Deep CloudM console internals, exact screen labels, licensing tiers, and product support are deferred to CloudM's own documentation</w:t>
      </w:r>
      <w:r>
        <w:t xml:space="preserve"> — where a step depends on a specific CloudM version or a preview behavior, it is flagged </w:t>
      </w:r>
      <w:r>
        <w:rPr>
          <w:b/>
        </w:rPr>
        <w:t>"verify for your version."</w:t>
      </w:r>
      <w:r>
        <w:t xml:space="preserve"> The Google Admin console / Cloud Identity side and the Microsoft 365 / Entra side are authored at exact detail because they are stable, publicly documented platforms.</w:t>
      </w:r>
    </w:p>
    <w:p>
      <w:pPr>
        <w:pStyle w:val="Heading2"/>
      </w:pPr>
      <w:r>
        <w:t>How it works</w:t>
      </w:r>
    </w:p>
    <w:p>
      <w:r>
        <w:t xml:space="preserve">CloudM Migrate reads from a </w:t>
      </w:r>
      <w:r>
        <w:rPr>
          <w:b/>
        </w:rPr>
        <w:t>source</w:t>
      </w:r>
      <w:r>
        <w:t xml:space="preserve"> (Microsoft 365 — Exchange Online mailboxes, OneDrive, and SharePoint) and writes to a </w:t>
      </w:r>
      <w:r>
        <w:rPr>
          <w:b/>
        </w:rPr>
        <w:t>destination</w:t>
      </w:r>
      <w:r>
        <w:t xml:space="preserve"> (Google Workspace — Gmail, Google Drive, Shared Drives) over each vendor's APIs. The migration is driven by four moving parts:</w:t>
      </w:r>
    </w:p>
    <w:p>
      <w:pPr>
        <w:pStyle w:val="ListNumber"/>
      </w:pPr>
      <w:r>
        <w:rPr>
          <w:b/>
        </w:rPr>
        <w:t>Platform</w:t>
      </w:r>
      <w:r>
        <w:t xml:space="preserve"> — the CloudM Migrate engine, either </w:t>
      </w:r>
      <w:r>
        <w:rPr>
          <w:b/>
        </w:rPr>
        <w:t>hosted</w:t>
      </w:r>
      <w:r>
        <w:t xml:space="preserve"> (CloudM-run SaaS) or </w:t>
      </w:r>
      <w:r>
        <w:rPr>
          <w:b/>
        </w:rPr>
        <w:t>self-hosted</w:t>
      </w:r>
    </w:p>
    <w:p>
      <w:r>
        <w:t xml:space="preserve">   (installed on your own Windows migration server[s], scaled out for throughput). The engine holds    the migration configuration and executes the passes.</w:t>
      </w:r>
    </w:p>
    <w:p>
      <w:pPr>
        <w:pStyle w:val="ListNumber"/>
      </w:pPr>
      <w:r>
        <w:rPr>
          <w:b/>
        </w:rPr>
        <w:t>Connections</w:t>
      </w:r>
      <w:r>
        <w:t xml:space="preserve"> — authenticated links to each ecosystem: a **Microsoft 365 / Entra app</w:t>
      </w:r>
    </w:p>
    <w:p>
      <w:r>
        <w:t xml:space="preserve">   registration</w:t>
      </w:r>
      <w:r>
        <w:rPr>
          <w:b/>
        </w:rPr>
        <w:t xml:space="preserve"> (source read) and a </w:t>
      </w:r>
      <w:r>
        <w:t>Google Workspace service account / OAuth** with    domain-wide delegation (destination write). These are the security identities the engine acts as.</w:t>
      </w:r>
    </w:p>
    <w:p>
      <w:pPr>
        <w:pStyle w:val="ListNumber"/>
      </w:pPr>
      <w:r>
        <w:rPr>
          <w:b/>
        </w:rPr>
        <w:t>Migration profile</w:t>
      </w:r>
      <w:r>
        <w:t xml:space="preserve"> — the reusable configuration object that says *what* to migrate (mail,</w:t>
      </w:r>
    </w:p>
    <w:p>
      <w:r>
        <w:t xml:space="preserve">   calendar, contacts, Drive/OneDrive, SharePoint), *how* to map source users to destination users,    filtering (date ranges, folder exclusions), and throttling limits.</w:t>
      </w:r>
    </w:p>
    <w:p>
      <w:pPr>
        <w:pStyle w:val="ListNumber"/>
      </w:pPr>
      <w:r>
        <w:rPr>
          <w:b/>
        </w:rPr>
        <w:t>User list</w:t>
      </w:r>
      <w:r>
        <w:t xml:space="preserve"> — the CSV of source→destination mappings that scopes each run to a set of users</w:t>
      </w:r>
    </w:p>
    <w:p>
      <w:r>
        <w:t xml:space="preserve">   (and, for files, sites/paths → Shared Drives).</w:t>
      </w:r>
    </w:p>
    <w:p>
      <w:r>
        <w:t xml:space="preserve">The engine runs in </w:t>
      </w:r>
      <w:r>
        <w:rPr>
          <w:b/>
        </w:rPr>
        <w:t>passes</w:t>
      </w:r>
      <w:r>
        <w:t xml:space="preserve">: a </w:t>
      </w:r>
      <w:r>
        <w:rPr>
          <w:b/>
        </w:rPr>
        <w:t>Scan</w:t>
      </w:r>
      <w:r>
        <w:t xml:space="preserve"> (read-only discovery of item counts and sizes), an optional </w:t>
      </w:r>
      <w:r>
        <w:rPr>
          <w:b/>
        </w:rPr>
        <w:t>Pre-stage</w:t>
      </w:r>
      <w:r>
        <w:t xml:space="preserve"> (bulk-copy the historical bulk of data ahead of cutover while users still work in M365), a </w:t>
      </w:r>
      <w:r>
        <w:rPr>
          <w:b/>
        </w:rPr>
        <w:t>Full</w:t>
      </w:r>
      <w:r>
        <w:t xml:space="preserve"> pass, and repeated </w:t>
      </w:r>
      <w:r>
        <w:rPr>
          <w:b/>
        </w:rPr>
        <w:t>Delta</w:t>
      </w:r>
      <w:r>
        <w:t xml:space="preserve"> passes (copy only what changed since the last pass) leading up to </w:t>
      </w:r>
      <w:r>
        <w:rPr>
          <w:b/>
        </w:rPr>
        <w:t>cutover</w:t>
      </w:r>
      <w:r>
        <w:t xml:space="preserve"> (MX/mail-routing switch to Google). A final delta after cutover sweeps any last items.</w:t>
      </w:r>
    </w:p>
    <w:p>
      <w:pPr>
        <w:pStyle w:val="Heading2"/>
      </w:pPr>
      <w:r>
        <w:t>Reference model — naming convention</w:t>
      </w:r>
    </w:p>
    <w:p>
      <w:r>
        <w:t xml:space="preserve">Every artifact this solution creates is named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later steps, testing, troubleshooting, and the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2880"/>
          </w:tcPr>
          <w:p>
            <w:r>
              <w:t>CloudM platform instance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Migration Platform – Enterprise – Prod</w:t>
            </w:r>
          </w:p>
        </w:tc>
        <w:tc>
          <w:tcPr>
            <w:tcW w:type="dxa" w:w="2880"/>
          </w:tcPr>
          <w:p>
            <w:r>
              <w:t>The hosted/self-hosted engine</w:t>
            </w:r>
          </w:p>
        </w:tc>
      </w:tr>
      <w:tr>
        <w:tc>
          <w:tcPr>
            <w:tcW w:type="dxa" w:w="2880"/>
          </w:tcPr>
          <w:p>
            <w:r>
              <w:t>M365 source 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Source Connection – M365 – Prod</w:t>
            </w:r>
          </w:p>
        </w:tc>
        <w:tc>
          <w:tcPr>
            <w:tcW w:type="dxa" w:w="2880"/>
          </w:tcPr>
          <w:p>
            <w:r>
              <w:t>Entra app registration used as source</w:t>
            </w:r>
          </w:p>
        </w:tc>
      </w:tr>
      <w:tr>
        <w:tc>
          <w:tcPr>
            <w:tcW w:type="dxa" w:w="2880"/>
          </w:tcPr>
          <w:p>
            <w:r>
              <w:t>Google destination connection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Destination Connection – Google – Prod</w:t>
            </w:r>
          </w:p>
        </w:tc>
        <w:tc>
          <w:tcPr>
            <w:tcW w:type="dxa" w:w="2880"/>
          </w:tcPr>
          <w:p>
            <w:r>
              <w:t>GCP service account w/ DWD</w:t>
            </w:r>
          </w:p>
        </w:tc>
      </w:tr>
      <w:tr>
        <w:tc>
          <w:tcPr>
            <w:tcW w:type="dxa" w:w="2880"/>
          </w:tcPr>
          <w:p>
            <w:r>
              <w:t>Migration profile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Migration Profile – Mail+Drive – Standard</w:t>
            </w:r>
          </w:p>
        </w:tc>
        <w:tc>
          <w:tcPr>
            <w:tcW w:type="dxa" w:w="2880"/>
          </w:tcPr>
          <w:p>
            <w:r>
              <w:t>Reusable what/how config</w:t>
            </w:r>
          </w:p>
        </w:tc>
      </w:tr>
      <w:tr>
        <w:tc>
          <w:tcPr>
            <w:tcW w:type="dxa" w:w="2880"/>
          </w:tcPr>
          <w:p>
            <w:r>
              <w:t>Pilot wave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Migration Wave – Pilot – Wave0</w:t>
            </w:r>
          </w:p>
        </w:tc>
        <w:tc>
          <w:tcPr>
            <w:tcW w:type="dxa" w:w="2880"/>
          </w:tcPr>
          <w:p>
            <w:r>
              <w:t>First validated cohort (25–50 users)</w:t>
            </w:r>
          </w:p>
        </w:tc>
      </w:tr>
      <w:tr>
        <w:tc>
          <w:tcPr>
            <w:tcW w:type="dxa" w:w="2880"/>
          </w:tcPr>
          <w:p>
            <w:r>
              <w:t>Production wave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Migration Wave – Finance – Wave3</w:t>
            </w:r>
          </w:p>
        </w:tc>
        <w:tc>
          <w:tcPr>
            <w:tcW w:type="dxa" w:w="2880"/>
          </w:tcPr>
          <w:p>
            <w:r>
              <w:t>A departmental cohort</w:t>
            </w:r>
          </w:p>
        </w:tc>
      </w:tr>
      <w:tr>
        <w:tc>
          <w:tcPr>
            <w:tcW w:type="dxa" w:w="2880"/>
          </w:tcPr>
          <w:p>
            <w:r>
              <w:t>Pre-stage run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Pre-stage Run – Finance – Wave3</w:t>
            </w:r>
          </w:p>
        </w:tc>
        <w:tc>
          <w:tcPr>
            <w:tcW w:type="dxa" w:w="2880"/>
          </w:tcPr>
          <w:p>
            <w:r>
              <w:t>Bulk historical copy pre-cutover</w:t>
            </w:r>
          </w:p>
        </w:tc>
      </w:tr>
      <w:tr>
        <w:tc>
          <w:tcPr>
            <w:tcW w:type="dxa" w:w="2880"/>
          </w:tcPr>
          <w:p>
            <w:r>
              <w:t>Delta run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Delta Run – Finance – Wave3</w:t>
            </w:r>
          </w:p>
        </w:tc>
        <w:tc>
          <w:tcPr>
            <w:tcW w:type="dxa" w:w="2880"/>
          </w:tcPr>
          <w:p>
            <w:r>
              <w:t>Incremental changed-items copy</w:t>
            </w:r>
          </w:p>
        </w:tc>
      </w:tr>
      <w:tr>
        <w:tc>
          <w:tcPr>
            <w:tcW w:type="dxa" w:w="2880"/>
          </w:tcPr>
          <w:p>
            <w:r>
              <w:t>Validation report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Validation Report – Finance – Wave3</w:t>
            </w:r>
          </w:p>
        </w:tc>
        <w:tc>
          <w:tcPr>
            <w:tcW w:type="dxa" w:w="2880"/>
          </w:tcPr>
          <w:p>
            <w:r>
              <w:t>Post-migration item/permission check</w:t>
            </w:r>
          </w:p>
        </w:tc>
      </w:tr>
    </w:tbl>
    <w:p>
      <w:pPr>
        <w:pStyle w:val="Heading2"/>
      </w:pPr>
      <w:r>
        <w:t>Where CloudM Migrate fits vs. native and other tools</w:t>
      </w:r>
    </w:p>
    <w:p>
      <w:pPr>
        <w:pStyle w:val="ListBullet"/>
      </w:pPr>
      <w:r>
        <w:rPr>
          <w:b/>
        </w:rPr>
        <w:t>Native / Google-first:</w:t>
      </w:r>
      <w:r>
        <w:t xml:space="preserve"> Google's own </w:t>
      </w:r>
      <w:r>
        <w:rPr>
          <w:b/>
        </w:rPr>
        <w:t>Data Migration Service</w:t>
      </w:r>
      <w:r>
        <w:t xml:space="preserve"> (mail only, small scale) and</w:t>
      </w:r>
    </w:p>
    <w:p>
      <w:r>
        <w:t xml:space="preserve">  </w:t>
      </w:r>
      <w:r>
        <w:rPr>
          <w:b/>
        </w:rPr>
        <w:t>GWMME / Google Workspace Migrate</w:t>
      </w:r>
      <w:r>
        <w:t xml:space="preserve"> handle certain M365→Google moves. CloudM Migrate is chosen for   </w:t>
      </w:r>
      <w:r>
        <w:rPr>
          <w:b/>
        </w:rPr>
        <w:t>breadth</w:t>
      </w:r>
      <w:r>
        <w:t xml:space="preserve"> (mail + Drive + SharePoint + collaboration in one engine), </w:t>
      </w:r>
      <w:r>
        <w:rPr>
          <w:b/>
        </w:rPr>
        <w:t>scale</w:t>
      </w:r>
      <w:r>
        <w:t xml:space="preserve"> (parallelism,   self-hosted throughput), and </w:t>
      </w:r>
      <w:r>
        <w:rPr>
          <w:b/>
        </w:rPr>
        <w:t>operational tooling</w:t>
      </w:r>
      <w:r>
        <w:t xml:space="preserve"> (per-user reporting, retriable deltas).</w:t>
      </w:r>
    </w:p>
    <w:p>
      <w:pPr>
        <w:pStyle w:val="ListBullet"/>
      </w:pPr>
      <w:r>
        <w:rPr>
          <w:b/>
        </w:rPr>
        <w:t>Other third-party engines:</w:t>
      </w:r>
      <w:r>
        <w:t xml:space="preserve"> BitTitan MigrationWiz and Google Workspace Migrate solve overlapping</w:t>
      </w:r>
    </w:p>
    <w:p>
      <w:r>
        <w:t xml:space="preserve">  problems; the engine choice is an architecture decision made before this playbook runs. This   solution assumes CloudM Migrate has been selected.</w:t>
      </w:r>
    </w:p>
    <w:p>
      <w:pPr>
        <w:pStyle w:val="Heading2"/>
      </w:pPr>
      <w:r>
        <w:t>The wave approach</w:t>
      </w:r>
    </w:p>
    <w:p>
      <w:r>
        <w:t xml:space="preserve">Migration is executed </w:t>
      </w:r>
      <w:r>
        <w:rPr>
          <w:b/>
        </w:rPr>
        <w:t>wave by wave</w:t>
      </w:r>
      <w:r>
        <w:t xml:space="preserve">, never fleet-wide in one shot. Each wave is a cohort of users (typically aligned to a department or site) that flows through </w:t>
      </w:r>
      <w:r>
        <w:rPr>
          <w:b/>
        </w:rPr>
        <w:t>pre-stage → delta → cutover → post-cutover delta → validate</w:t>
      </w:r>
      <w:r>
        <w:t xml:space="preserve">. The </w:t>
      </w:r>
      <w:r>
        <w:rPr>
          <w:b/>
        </w:rPr>
        <w:t>pilot wave</w:t>
      </w:r>
      <w:r>
        <w:t xml:space="preserve"> (</w:t>
      </w:r>
      <w:r>
        <w:rPr>
          <w:rFonts w:ascii="Consolas" w:hAnsi="Consolas"/>
          <w:sz w:val="19"/>
        </w:rPr>
        <w:t>Migration Wave – Pilot – Wave0</w:t>
      </w:r>
      <w:r>
        <w:t>) proves the profile and connections end-to-end before any production wave runs.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Reliable, repeatable cutovers</w:t>
      </w:r>
      <w:r>
        <w:t xml:space="preserve"> — pre-staging historical data moves the bulk of bytes off the</w:t>
      </w:r>
    </w:p>
    <w:p>
      <w:r>
        <w:t xml:space="preserve">  cutover critical path; deltas keep the final switch small and fast.</w:t>
      </w:r>
    </w:p>
    <w:p>
      <w:pPr>
        <w:pStyle w:val="ListBullet"/>
      </w:pPr>
      <w:r>
        <w:rPr>
          <w:b/>
        </w:rPr>
        <w:t>Minimal disruption</w:t>
      </w:r>
      <w:r>
        <w:t xml:space="preserve"> — users keep working in M365 until their wave cuts over; only the small</w:t>
      </w:r>
    </w:p>
    <w:p>
      <w:r>
        <w:t xml:space="preserve">  final delta happens during the change window.</w:t>
      </w:r>
    </w:p>
    <w:p>
      <w:pPr>
        <w:pStyle w:val="ListBullet"/>
      </w:pPr>
      <w:r>
        <w:rPr>
          <w:b/>
        </w:rPr>
        <w:t>Auditable</w:t>
      </w:r>
      <w:r>
        <w:t xml:space="preserve"> — every wave produces a validation report (item counts, permissions, mail-flow) with</w:t>
      </w:r>
    </w:p>
    <w:p>
      <w:r>
        <w:t xml:space="preserve">  explicit pass/fail gates.</w:t>
      </w:r>
    </w:p>
    <w:p>
      <w:pPr>
        <w:pStyle w:val="ListBullet"/>
      </w:pPr>
      <w:r>
        <w:rPr>
          <w:b/>
        </w:rPr>
        <w:t>Scoped risk</w:t>
      </w:r>
      <w:r>
        <w:t xml:space="preserve"> — pilot-first with documented rollback; a bad wave is contained to its cohort.</w:t>
      </w:r>
    </w:p>
    <w:p>
      <w:pPr>
        <w:pStyle w:val="Heading2"/>
      </w:pPr>
      <w:r>
        <w:t>Limitations &amp; boundaries</w:t>
      </w:r>
    </w:p>
    <w:p>
      <w:pPr>
        <w:pStyle w:val="ListBullet"/>
      </w:pPr>
      <w:r>
        <w:rPr>
          <w:b/>
        </w:rPr>
        <w:t>Fidelity is engine- and API-bound.</w:t>
      </w:r>
      <w:r>
        <w:t xml:space="preserve"> Some item types migrate with reduced fidelity (e.g. certain</w:t>
      </w:r>
    </w:p>
    <w:p>
      <w:r>
        <w:t xml:space="preserve">  Exchange rules, SharePoint web parts, complex OneNote); confirm the current fidelity matrix in   CloudM's documentation for your version.</w:t>
      </w:r>
    </w:p>
    <w:p>
      <w:pPr>
        <w:pStyle w:val="ListBullet"/>
      </w:pPr>
      <w:r>
        <w:rPr>
          <w:b/>
        </w:rPr>
        <w:t>This is not a CloudM console manual.</w:t>
      </w:r>
      <w:r>
        <w:t xml:space="preserve"> Screen-by-screen console navigation, licensing, and</w:t>
      </w:r>
    </w:p>
    <w:p>
      <w:r>
        <w:t xml:space="preserve">  entitlement are CloudM's to document; </w:t>
      </w:r>
      <w:r>
        <w:rPr>
          <w:b/>
        </w:rPr>
        <w:t>verify for your version</w:t>
      </w:r>
      <w:r>
        <w:t>.</w:t>
      </w:r>
    </w:p>
    <w:p>
      <w:pPr>
        <w:pStyle w:val="ListBullet"/>
      </w:pPr>
      <w:r>
        <w:rPr>
          <w:b/>
        </w:rPr>
        <w:t>Throttling is provider-imposed.</w:t>
      </w:r>
      <w:r>
        <w:t xml:space="preserve"> Microsoft Graph / Exchange and Google API quotas cap</w:t>
      </w:r>
    </w:p>
    <w:p>
      <w:r>
        <w:t xml:space="preserve">  throughput; this solution gives sequencing and throttling *guidance*, not guaranteed rates.</w:t>
      </w:r>
    </w:p>
    <w:p>
      <w:pPr>
        <w:pStyle w:val="ListBullet"/>
      </w:pPr>
      <w:r>
        <w:rPr>
          <w:b/>
        </w:rPr>
        <w:t>Coexistence (free/busy, mail routing during migration)</w:t>
      </w:r>
      <w:r>
        <w:t xml:space="preserve"> is adjacent and may need its own design;</w:t>
      </w:r>
    </w:p>
    <w:p>
      <w:r>
        <w:t xml:space="preserve">  this solution focuses on data movement and cutover.</w:t>
      </w:r>
    </w:p>
    <w:p>
      <w:pPr>
        <w:pStyle w:val="Heading2"/>
      </w:pPr>
      <w:r>
        <w:t>Deployment model</w:t>
      </w:r>
    </w:p>
    <w:p>
      <w:r>
        <w:t xml:space="preserve">This solution follows the house model: </w:t>
      </w:r>
      <w:r>
        <w:rPr>
          <w:b/>
        </w:rPr>
        <w:t>Assess → Design → Configure → Pilot → Validate → Expand</w:t>
      </w:r>
      <w:r>
        <w:t>, pilot-first, with explicit pass/fail gates and a documented rollback for every high-impact production change (mail flow, DNS/MX, sharing, cutover). No production wave proceeds until the pilot wave passes its validation gate.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executing an M365→Google migration with CloudM Migrate. They build on the shared </w:t>
      </w:r>
      <w:r>
        <w:rPr>
          <w:b/>
        </w:rPr>
        <w:t>[Global Requirements — Google Workspace &amp; Gemini Solutions](global-requirements-google.md)</w:t>
      </w:r>
      <w:r>
        <w:t xml:space="preserve">, which cover the baseline every Google-category solution assumes: a provisioned </w:t>
      </w:r>
      <w:r>
        <w:rPr>
          <w:b/>
        </w:rPr>
        <w:t>Google Workspace / Cloud Identity tenant with super-admin</w:t>
      </w:r>
      <w:r>
        <w:t xml:space="preserve"> (GR-1), the </w:t>
      </w:r>
      <w:r>
        <w:rPr>
          <w:b/>
        </w:rPr>
        <w:t>source Microsoft 365 / Entra environment with admin access</w:t>
      </w:r>
      <w:r>
        <w:t xml:space="preserve"> (GR-2), </w:t>
      </w:r>
      <w:r>
        <w:rPr>
          <w:b/>
        </w:rPr>
        <w:t>DNS control</w:t>
      </w:r>
      <w:r>
        <w:t xml:space="preserve"> for the routed domains (GR-3), an </w:t>
      </w:r>
      <w:r>
        <w:rPr>
          <w:b/>
        </w:rPr>
        <w:t>identity source of truth and provisioning model</w:t>
      </w:r>
      <w:r>
        <w:t xml:space="preserve"> (GR-4), a </w:t>
      </w:r>
      <w:r>
        <w:rPr>
          <w:b/>
        </w:rPr>
        <w:t>pilot OU/group and change control</w:t>
      </w:r>
      <w:r>
        <w:t xml:space="preserve"> (GR-5), and </w:t>
      </w:r>
      <w:r>
        <w:rPr>
          <w:b/>
        </w:rPr>
        <w:t>security/compliance stakeholders</w:t>
      </w:r>
      <w:r>
        <w:t xml:space="preserve"> (GR-6). Verify those first; the prerequisites below are additive and CloudM/migration-specific.</w:t>
      </w:r>
    </w:p>
    <w:p>
      <w:pPr>
        <w:ind w:left="432"/>
      </w:pPr>
      <w:r>
        <w:rPr>
          <w:i/>
          <w:color w:val="2E86C1"/>
        </w:rPr>
        <w:t>Vendor boundary reminder. CloudM platform capabilities, licensing, and console internals are deferred to CloudM's own documentation and flagged "verify for your version." The Google and Microsoft/Entra items below are authored at exact detail from the vendors' public docs.</w:t>
      </w:r>
    </w:p>
    <w:p>
      <w:r>
        <w:t>__________________________________________________</w:t>
      </w:r>
    </w:p>
    <w:p>
      <w:pPr>
        <w:pStyle w:val="Heading2"/>
      </w:pPr>
      <w:r>
        <w:t>R1. CloudM Migrate platform provisioned (hosted or self-hosted)</w:t>
      </w:r>
    </w:p>
    <w:p>
      <w:pPr>
        <w:pStyle w:val="ListBullet"/>
      </w:pPr>
      <w:r>
        <w:rPr>
          <w:b/>
        </w:rPr>
        <w:t>Description:</w:t>
      </w:r>
      <w:r>
        <w:t xml:space="preserve"> A licensed CloudM Migrate environment. Either </w:t>
      </w:r>
      <w:r>
        <w:rPr>
          <w:b/>
        </w:rPr>
        <w:t>hosted</w:t>
      </w:r>
      <w:r>
        <w:t xml:space="preserve"> (CloudM-run SaaS) or</w:t>
      </w:r>
    </w:p>
    <w:p>
      <w:r>
        <w:t xml:space="preserve">  </w:t>
      </w:r>
      <w:r>
        <w:rPr>
          <w:b/>
        </w:rPr>
        <w:t>self-hosted</w:t>
      </w:r>
      <w:r>
        <w:t xml:space="preserve"> on one or more Windows migration servers sized for the workload. Name the instance   </w:t>
      </w:r>
      <w:r>
        <w:rPr>
          <w:rFonts w:ascii="Consolas" w:hAnsi="Consolas"/>
          <w:sz w:val="19"/>
        </w:rPr>
        <w:t>Migration Platform – Enterprise – Prod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The platform is the engine that holds the migration configuration and executes</w:t>
      </w:r>
    </w:p>
    <w:p>
      <w:r>
        <w:t xml:space="preserve">  scan/pre-stage/delta passes. Nothing runs without it.</w:t>
      </w:r>
    </w:p>
    <w:p>
      <w:pPr>
        <w:pStyle w:val="ListBullet"/>
      </w:pPr>
      <w:r>
        <w:rPr>
          <w:b/>
        </w:rPr>
        <w:t>How to verify:</w:t>
      </w:r>
      <w:r>
        <w:t xml:space="preserve"> Sign in to the CloudM Migrate platform and confirm you can reach the migration</w:t>
      </w:r>
    </w:p>
    <w:p>
      <w:r>
        <w:t xml:space="preserve">  configuration area and that your license covers M365→Google mail + files (and SharePoint if in   scope). </w:t>
      </w:r>
      <w:r>
        <w:rPr>
          <w:b/>
        </w:rPr>
        <w:t>Verify edition, license counts, and feature coverage in CloudM's licensing docs — deferred   to CloudM.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Procure the license and stand up the platform per CloudM's</w:t>
      </w:r>
    </w:p>
    <w:p>
      <w:r>
        <w:t xml:space="preserve">  deployment guide. For self-hosted, provision the migration server(s) meeting CloudM's stated OS,   CPU/RAM, and .NET/runtime prerequisites (</w:t>
      </w:r>
      <w:r>
        <w:rPr>
          <w:b/>
        </w:rPr>
        <w:t>verify current sizing and prerequisites for your   version</w:t>
      </w:r>
      <w:r>
        <w:t>), on a network with outbound HTTPS to both Microsoft and Google API endpoints.</w:t>
      </w:r>
    </w:p>
    <w:p>
      <w:pPr>
        <w:pStyle w:val="Heading2"/>
      </w:pPr>
      <w:r>
        <w:t>R2. Microsoft 365 source app registration (Entra ID)</w:t>
      </w:r>
    </w:p>
    <w:p>
      <w:pPr>
        <w:pStyle w:val="ListBullet"/>
      </w:pPr>
      <w:r>
        <w:rPr>
          <w:b/>
        </w:rPr>
        <w:t>Description:</w:t>
      </w:r>
      <w:r>
        <w:t xml:space="preserve"> An </w:t>
      </w:r>
      <w:r>
        <w:rPr>
          <w:b/>
        </w:rPr>
        <w:t>Entra ID app registration</w:t>
      </w:r>
      <w:r>
        <w:t xml:space="preserve"> that CloudM authenticates as to read the source:</w:t>
      </w:r>
    </w:p>
    <w:p>
      <w:r>
        <w:t xml:space="preserve">  Exchange Online mailboxes, OneDrive, and SharePoint. Name it </w:t>
      </w:r>
      <w:r>
        <w:rPr>
          <w:rFonts w:ascii="Consolas" w:hAnsi="Consolas"/>
          <w:sz w:val="19"/>
        </w:rPr>
        <w:t>Source Connection – M365 – Prod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CloudM reads source data over Microsoft Graph and Exchange APIs; a properly</w:t>
      </w:r>
    </w:p>
    <w:p>
      <w:r>
        <w:t xml:space="preserve">  consented app registration (or the app-based access CloudM's connector documents) is the source   identity.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Entra admin center → App registrations</w:t>
      </w:r>
      <w:r>
        <w:t>, confirm the app exists, has</w:t>
      </w:r>
    </w:p>
    <w:p>
      <w:r>
        <w:t xml:space="preserve">  the </w:t>
      </w:r>
      <w:r>
        <w:rPr>
          <w:b/>
        </w:rPr>
        <w:t>application permissions</w:t>
      </w:r>
      <w:r>
        <w:t xml:space="preserve"> CloudM's M365 connector requires (typically Graph mail/files/sites   read plus Exchange access), and that </w:t>
      </w:r>
      <w:r>
        <w:rPr>
          <w:b/>
        </w:rPr>
        <w:t>admin consent</w:t>
      </w:r>
      <w:r>
        <w:t xml:space="preserve"> has been granted (green check under </w:t>
      </w:r>
      <w:r>
        <w:rPr>
          <w:b/>
        </w:rPr>
        <w:t>API   permissions</w:t>
      </w:r>
      <w:r>
        <w:t xml:space="preserve">). Confirm the client secret/certificate is current and stored securely. </w:t>
      </w:r>
      <w:r>
        <w:rPr>
          <w:b/>
        </w:rPr>
        <w:t>The exact   permission scopes are defined by CloudM's connector docs — verify for your version.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app registration (**Entra admin center → App</w:t>
      </w:r>
    </w:p>
    <w:p>
      <w:r>
        <w:t xml:space="preserve">  registrations → New registration</w:t>
      </w:r>
      <w:r>
        <w:rPr>
          <w:b/>
        </w:rPr>
        <w:t xml:space="preserve">), add the API permissions CloudM specifies, </w:t>
      </w:r>
      <w:r>
        <w:t>Grant admin   consent for the tenant**, and create a client secret or upload a certificate. Record the   Application (client) ID, Directory (tenant) ID, and secret/cert into the CloudM connection — never   into source-controlled files.</w:t>
      </w:r>
    </w:p>
    <w:p>
      <w:pPr>
        <w:pStyle w:val="Heading2"/>
      </w:pPr>
      <w:r>
        <w:t>R3. Google Workspace destination service account with domain-wide delegation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Google Cloud service account</w:t>
      </w:r>
      <w:r>
        <w:t xml:space="preserve"> with </w:t>
      </w:r>
      <w:r>
        <w:rPr>
          <w:b/>
        </w:rPr>
        <w:t>domain-wide delegation (DWD)</w:t>
      </w:r>
      <w:r>
        <w:t xml:space="preserve"> authorized</w:t>
      </w:r>
    </w:p>
    <w:p>
      <w:r>
        <w:t xml:space="preserve">  in the Google Admin console for the OAuth scopes CloudM's Google connector requires (Gmail insert,   Drive, Calendar, Contacts, Directory read). Name it </w:t>
      </w:r>
      <w:r>
        <w:rPr>
          <w:rFonts w:ascii="Consolas" w:hAnsi="Consolas"/>
          <w:sz w:val="19"/>
        </w:rPr>
        <w:t>Destination Connection – Google – Prod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CloudM writes migrated data into each destination user's Gmail/Drive by</w:t>
      </w:r>
    </w:p>
    <w:p>
      <w:r>
        <w:t xml:space="preserve">  impersonating them; DWD is the mechanism that authorizes that impersonation tenant-wide.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Google Cloud console → IAM &amp; Admin → Service Accounts</w:t>
      </w:r>
      <w:r>
        <w:t>, confirm the account</w:t>
      </w:r>
    </w:p>
    <w:p>
      <w:r>
        <w:t xml:space="preserve">  and its key exist and DWD is enabled. In </w:t>
      </w:r>
      <w:r>
        <w:rPr>
          <w:b/>
        </w:rPr>
        <w:t>admin.google.com → Security → Access and data control →   API controls → Domain-wide delegation</w:t>
      </w:r>
      <w:r>
        <w:t xml:space="preserve">, confirm the service account's </w:t>
      </w:r>
      <w:r>
        <w:rPr>
          <w:b/>
        </w:rPr>
        <w:t>client ID</w:t>
      </w:r>
      <w:r>
        <w:t xml:space="preserve"> is present with   the required scopes listed. </w:t>
      </w:r>
      <w:r>
        <w:rPr>
          <w:b/>
        </w:rPr>
        <w:t>Confirm the exact scope list against CloudM's Google connector docs —   verify for your version.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service account and a JSON key in Google Cloud; enable</w:t>
      </w:r>
    </w:p>
    <w:p>
      <w:r>
        <w:t xml:space="preserve">  DWD; then in the Admin console add the service account </w:t>
      </w:r>
      <w:r>
        <w:rPr>
          <w:b/>
        </w:rPr>
        <w:t>Client ID</w:t>
      </w:r>
      <w:r>
        <w:t xml:space="preserve"> under </w:t>
      </w:r>
      <w:r>
        <w:rPr>
          <w:b/>
        </w:rPr>
        <w:t>Domain-wide delegation</w:t>
      </w:r>
      <w:r>
        <w:t xml:space="preserve">   with the CloudM-specified OAuth scopes (comma-separated). Also enable the required </w:t>
      </w:r>
      <w:r>
        <w:rPr>
          <w:b/>
        </w:rPr>
        <w:t>APIs</w:t>
      </w:r>
      <w:r>
        <w:t xml:space="preserve"> (Gmail,   Drive, Admin SDK, Calendar, People) in the Cloud project. Store the JSON key in the CloudM   platform's secured credential store — never in the repo.</w:t>
      </w:r>
    </w:p>
    <w:p>
      <w:pPr>
        <w:pStyle w:val="Heading2"/>
      </w:pPr>
      <w:r>
        <w:t>R4. Destination users and Shared Drives provisioned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destination Google Workspace accounts</w:t>
      </w:r>
      <w:r>
        <w:t xml:space="preserve"> for the wave's users exist and are</w:t>
      </w:r>
    </w:p>
    <w:p>
      <w:r>
        <w:t xml:space="preserve">  licensed, and any </w:t>
      </w:r>
      <w:r>
        <w:rPr>
          <w:b/>
        </w:rPr>
        <w:t>Shared Drives</w:t>
      </w:r>
      <w:r>
        <w:t xml:space="preserve"> that will receive SharePoint/team content are created and named   (</w:t>
      </w:r>
      <w:r>
        <w:rPr>
          <w:rFonts w:ascii="Consolas" w:hAnsi="Consolas"/>
          <w:sz w:val="19"/>
        </w:rPr>
        <w:t>&lt;Team&gt; Shared Drive</w:t>
      </w:r>
      <w:r>
        <w:t>). Provisioning flows from the identity source of truth (GR-4) via GCDS/SCIM.</w:t>
      </w:r>
    </w:p>
    <w:p>
      <w:pPr>
        <w:pStyle w:val="ListBullet"/>
      </w:pPr>
      <w:r>
        <w:rPr>
          <w:b/>
        </w:rPr>
        <w:t>Why required:</w:t>
      </w:r>
      <w:r>
        <w:t xml:space="preserve"> CloudM writes into existing destination mailboxes/Drives; missing or unlicensed</w:t>
      </w:r>
    </w:p>
    <w:p>
      <w:r>
        <w:t xml:space="preserve">  target accounts cause per-user failures.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admin.google.com → Directory → Users</w:t>
      </w:r>
      <w:r>
        <w:t>, confirm the wave's target accounts</w:t>
      </w:r>
    </w:p>
    <w:p>
      <w:r>
        <w:t xml:space="preserve">  exist and are licensed. In </w:t>
      </w:r>
      <w:r>
        <w:rPr>
          <w:b/>
        </w:rPr>
        <w:t>Shared drives</w:t>
      </w:r>
      <w:r>
        <w:t>, confirm the target Shared Drives exist.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users via GCDS/SCIM from the source of truth; assign</w:t>
      </w:r>
    </w:p>
    <w:p>
      <w:r>
        <w:t xml:space="preserve">  licenses; pre-create Shared Drives for team/SharePoint destinations.</w:t>
      </w:r>
    </w:p>
    <w:p>
      <w:pPr>
        <w:pStyle w:val="Heading2"/>
      </w:pPr>
      <w:r>
        <w:t>R5. Source→destination mapping (user list CSV)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user-list CSV</w:t>
      </w:r>
      <w:r>
        <w:t xml:space="preserve"> mapping each source M365 identity (UPN/primary SMTP) to its</w:t>
      </w:r>
    </w:p>
    <w:p>
      <w:r>
        <w:t xml:space="preserve">  destination Google address, plus any file source→Shared Drive mappings. This is the artifact CloudM   consumes to scope a run. (The included </w:t>
      </w:r>
      <w:r>
        <w:rPr>
          <w:rFonts w:ascii="Consolas" w:hAnsi="Consolas"/>
          <w:sz w:val="19"/>
        </w:rPr>
        <w:t>build-migration-userlist.py</w:t>
      </w:r>
      <w:r>
        <w:t xml:space="preserve"> tool generates a   connector-agnostic version of this from the Google directory + a source export — </w:t>
      </w:r>
      <w:r>
        <w:rPr>
          <w:b/>
        </w:rPr>
        <w:t>align the final   column headers to CloudM's import template for your version.</w:t>
      </w:r>
      <w:r>
        <w:t>)</w:t>
      </w:r>
    </w:p>
    <w:p>
      <w:pPr>
        <w:pStyle w:val="ListBullet"/>
      </w:pPr>
      <w:r>
        <w:rPr>
          <w:b/>
        </w:rPr>
        <w:t>Why required:</w:t>
      </w:r>
      <w:r>
        <w:t xml:space="preserve"> CloudM scopes each scan/pre-stage/delta pass to the users in the list; an</w:t>
      </w:r>
    </w:p>
    <w:p>
      <w:r>
        <w:t xml:space="preserve">  incorrect mapping migrates data to the wrong account.</w:t>
      </w:r>
    </w:p>
    <w:p>
      <w:pPr>
        <w:pStyle w:val="ListBullet"/>
      </w:pPr>
      <w:r>
        <w:rPr>
          <w:b/>
        </w:rPr>
        <w:t>How to verify:</w:t>
      </w:r>
      <w:r>
        <w:t xml:space="preserve"> Confirm every source UPN resolves to exactly one destination address that exists</w:t>
      </w:r>
    </w:p>
    <w:p>
      <w:r>
        <w:t xml:space="preserve">  in the Google directory, and that there are no duplicates or unmapped rows.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Export the source user list from M365/Entra, reconcile against the</w:t>
      </w:r>
    </w:p>
    <w:p>
      <w:r>
        <w:t xml:space="preserve">  Google directory, and produce the mapping CSV (the tool assists). Review with the identity owner   before import.</w:t>
      </w:r>
    </w:p>
    <w:p>
      <w:pPr>
        <w:pStyle w:val="Heading2"/>
      </w:pPr>
      <w:r>
        <w:t>R6. Migration profile design decided</w:t>
      </w:r>
    </w:p>
    <w:p>
      <w:pPr>
        <w:pStyle w:val="ListBullet"/>
      </w:pPr>
      <w:r>
        <w:rPr>
          <w:b/>
        </w:rPr>
        <w:t>Description:</w:t>
      </w:r>
      <w:r>
        <w:t xml:space="preserve"> A documented decision on </w:t>
      </w:r>
      <w:r>
        <w:rPr>
          <w:b/>
        </w:rPr>
        <w:t>what</w:t>
      </w:r>
      <w:r>
        <w:t xml:space="preserve"> each wave migrates (mail incl. date-range filter,</w:t>
      </w:r>
    </w:p>
    <w:p>
      <w:r>
        <w:t xml:space="preserve">  calendar, contacts, OneDrive, SharePoint), </w:t>
      </w:r>
      <w:r>
        <w:rPr>
          <w:b/>
        </w:rPr>
        <w:t>fidelity expectations</w:t>
      </w:r>
      <w:r>
        <w:t xml:space="preserve">, </w:t>
      </w:r>
      <w:r>
        <w:rPr>
          <w:b/>
        </w:rPr>
        <w:t>throttling limits</w:t>
      </w:r>
      <w:r>
        <w:t xml:space="preserve">, and   </w:t>
      </w:r>
      <w:r>
        <w:rPr>
          <w:b/>
        </w:rPr>
        <w:t>exclusions</w:t>
      </w:r>
      <w:r>
        <w:t xml:space="preserve"> (e.g. Recoverable Items, huge archives). Captured as </w:t>
      </w:r>
      <w:r>
        <w:rPr>
          <w:rFonts w:ascii="Consolas" w:hAnsi="Consolas"/>
          <w:sz w:val="19"/>
        </w:rPr>
        <w:t>Migration Profile –   Mail+Drive – Standard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The profile is the reusable contract for every wave; deciding it once keeps waves</w:t>
      </w:r>
    </w:p>
    <w:p>
      <w:r>
        <w:t xml:space="preserve">  consistent and makes pre-stage/delta behavior predictable.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profile choices are written down and approved by the migration and</w:t>
      </w:r>
    </w:p>
    <w:p>
      <w:r>
        <w:t xml:space="preserve">  security owners (retention/eDiscovery implications per GR-6).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a design workshop to set scope, filters, and throttling; record</w:t>
      </w:r>
    </w:p>
    <w:p>
      <w:r>
        <w:t xml:space="preserve">  the decisions; then build the profile in CloudM (</w:t>
      </w:r>
      <w:r>
        <w:rPr>
          <w:b/>
        </w:rPr>
        <w:t>console steps deferred to CloudM docs</w:t>
      </w:r>
      <w:r>
        <w:t>).</w:t>
      </w:r>
    </w:p>
    <w:p>
      <w:pPr>
        <w:pStyle w:val="Heading2"/>
      </w:pPr>
      <w:r>
        <w:t>R7. Change window, cutover plan, and rollback</w:t>
      </w:r>
    </w:p>
    <w:p>
      <w:pPr>
        <w:pStyle w:val="ListBullet"/>
      </w:pPr>
      <w:r>
        <w:rPr>
          <w:b/>
        </w:rPr>
        <w:t>Description:</w:t>
      </w:r>
      <w:r>
        <w:t xml:space="preserve"> An approved </w:t>
      </w:r>
      <w:r>
        <w:rPr>
          <w:b/>
        </w:rPr>
        <w:t>change window</w:t>
      </w:r>
      <w:r>
        <w:t xml:space="preserve"> for each wave's </w:t>
      </w:r>
      <w:r>
        <w:rPr>
          <w:b/>
        </w:rPr>
        <w:t>MX/mail-routing cutover</w:t>
      </w:r>
      <w:r>
        <w:t xml:space="preserve"> (GR-3</w:t>
      </w:r>
    </w:p>
    <w:p>
      <w:r>
        <w:t xml:space="preserve">  DNS), a written </w:t>
      </w:r>
      <w:r>
        <w:rPr>
          <w:b/>
        </w:rPr>
        <w:t>cutover runbook</w:t>
      </w:r>
      <w:r>
        <w:t xml:space="preserve">, and a documented </w:t>
      </w:r>
      <w:r>
        <w:rPr>
          <w:b/>
        </w:rPr>
        <w:t>rollback</w:t>
      </w:r>
      <w:r>
        <w:t xml:space="preserve"> (revert MX, keep M365 authoritative)   should validation fail.</w:t>
      </w:r>
    </w:p>
    <w:p>
      <w:pPr>
        <w:pStyle w:val="ListBullet"/>
      </w:pPr>
      <w:r>
        <w:rPr>
          <w:b/>
        </w:rPr>
        <w:t>Why required:</w:t>
      </w:r>
      <w:r>
        <w:t xml:space="preserve"> Cutover changes mail flow — the highest-impact change in the project. Rollback must</w:t>
      </w:r>
    </w:p>
    <w:p>
      <w:r>
        <w:t xml:space="preserve">  be pre-agreed, not improvised.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change ticket, window, approvers, and rollback steps exist for the</w:t>
      </w:r>
    </w:p>
    <w:p>
      <w:r>
        <w:t xml:space="preserve">  wave.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Draft the cutover runbook and rollback, route through change</w:t>
      </w:r>
    </w:p>
    <w:p>
      <w:r>
        <w:t xml:space="preserve">  control (GR-5), and get sign-off before the wave's cutover.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</w:t>
      </w:r>
    </w:p>
    <w:p>
      <w:r>
        <w:t xml:space="preserve">Execute the migration following the house model </w:t>
      </w:r>
      <w:r>
        <w:rPr>
          <w:b/>
        </w:rPr>
        <w:t>Assess → Design → Configure → Pilot → Validate → Expand</w:t>
      </w:r>
      <w:r>
        <w:t xml:space="preserve">, pilot-first, with explicit pass/fail gates and a documented rollback. Every artifact is named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reused verbatim in testing, troubleshooting, and the scripts.</w:t>
      </w:r>
    </w:p>
    <w:p>
      <w:pPr>
        <w:ind w:left="432"/>
      </w:pPr>
      <w:r>
        <w:rPr>
          <w:i/>
          <w:color w:val="2E86C1"/>
        </w:rPr>
        <w:t>CloudM console internals are deferred to CloudM's documentation. Where a step happens *inside* the CloudM Migrate console (creating the connection object, building the profile, launching a run), the procedure and sequencing are given here; the exact screen labels and clicks are CloudM's to document and may change by version — verify for your version. Google Admin console and Entra steps are exact.</w:t>
      </w:r>
    </w:p>
    <w:p>
      <w:r>
        <w:t>__________________________________________________</w:t>
      </w:r>
    </w:p>
    <w:p>
      <w:pPr>
        <w:pStyle w:val="Heading2"/>
      </w:pPr>
      <w:r>
        <w:t>Stage 1 — Assess (read-only discovery)</w:t>
      </w:r>
    </w:p>
    <w:p>
      <w:r>
        <w:rPr>
          <w:b/>
        </w:rPr>
        <w:t>1.1 Inventory the source.</w:t>
      </w:r>
      <w:r>
        <w:t xml:space="preserve"> Run </w:t>
      </w:r>
      <w:r>
        <w:rPr>
          <w:rFonts w:ascii="Consolas" w:hAnsi="Consolas"/>
          <w:sz w:val="19"/>
        </w:rPr>
        <w:t>assess-migration-readiness.py</w:t>
      </w:r>
      <w:r>
        <w:t xml:space="preserve"> (read-only) against the Google destination directory and a source export to size the migration: user counts, mailbox and OneDrive sizes, SharePoint site inventory, and license coverage. Save the output as the assessment baseline.</w:t>
      </w:r>
    </w:p>
    <w:p>
      <w:r>
        <w:rPr>
          <w:b/>
        </w:rPr>
        <w:t>1.2 Confirm quotas and endpoints.</w:t>
      </w:r>
      <w:r>
        <w:t xml:space="preserve"> Confirm the Google project has the required APIs enabled and that both Microsoft and Google API endpoints are reachable from the platform's network (self-hosted: from each migration server). Record the provider throttling ceilings you expect to hit (Graph per-app/per-mailbox limits, Gmail API quotas) — </w:t>
      </w:r>
      <w:r>
        <w:rPr>
          <w:rFonts w:ascii="Consolas" w:hAnsi="Consolas"/>
          <w:sz w:val="19"/>
        </w:rPr>
        <w:t>plan-migration-waves.py</w:t>
      </w:r>
      <w:r>
        <w:t xml:space="preserve"> uses these to advise throttling.</w:t>
      </w:r>
    </w:p>
    <w:p>
      <w:r>
        <w:rPr>
          <w:b/>
        </w:rPr>
        <w:t>1.3 Verify all requirements.</w:t>
      </w:r>
      <w:r>
        <w:t xml:space="preserve"> Walk R1–R7 and the global GR-1…GR-6. </w:t>
      </w:r>
      <w:r>
        <w:rPr>
          <w:b/>
        </w:rPr>
        <w:t>Gate 1 (Assess):</w:t>
      </w:r>
      <w:r>
        <w:t xml:space="preserve"> every requirement verified, assessment baseline captured. Do not proceed until met.</w:t>
      </w:r>
    </w:p>
    <w:p>
      <w:pPr>
        <w:pStyle w:val="Heading2"/>
      </w:pPr>
      <w:r>
        <w:t>Stage 2 — Design</w:t>
      </w:r>
    </w:p>
    <w:p>
      <w:r>
        <w:rPr>
          <w:b/>
        </w:rPr>
        <w:t>2.1 Design waves.</w:t>
      </w:r>
      <w:r>
        <w:t xml:space="preserve"> Group users into waves aligned to departments/sites. Reserve </w:t>
      </w:r>
      <w:r>
        <w:rPr>
          <w:rFonts w:ascii="Consolas" w:hAnsi="Consolas"/>
          <w:sz w:val="19"/>
        </w:rPr>
        <w:t>Migration Wave – Pilot – Wave0</w:t>
      </w:r>
      <w:r>
        <w:t xml:space="preserve"> (25–50 low-risk, cooperative users spanning the data types you must prove: heavy mailbox, large OneDrive, Shared-Drive/SharePoint user). Run </w:t>
      </w:r>
      <w:r>
        <w:rPr>
          <w:rFonts w:ascii="Consolas" w:hAnsi="Consolas"/>
          <w:sz w:val="19"/>
        </w:rPr>
        <w:t>plan-migration-waves.py</w:t>
      </w:r>
      <w:r>
        <w:t xml:space="preserve"> to produce a sequenced wave plan with pre-stage/delta ordering and throttling guidance.</w:t>
      </w:r>
    </w:p>
    <w:p>
      <w:r>
        <w:rPr>
          <w:b/>
        </w:rPr>
        <w:t>2.2 Design the profile.</w:t>
      </w:r>
      <w:r>
        <w:t xml:space="preserve"> Finalize </w:t>
      </w:r>
      <w:r>
        <w:rPr>
          <w:rFonts w:ascii="Consolas" w:hAnsi="Consolas"/>
          <w:sz w:val="19"/>
        </w:rPr>
        <w:t>Migration Profile – Mail+Drive – Standard</w:t>
      </w:r>
      <w:r>
        <w:t xml:space="preserve"> per R6: what to migrate, date-range filters, exclusions, fidelity expectations, and throttling limits.</w:t>
      </w:r>
    </w:p>
    <w:p>
      <w:r>
        <w:rPr>
          <w:b/>
        </w:rPr>
        <w:t>2.3 Design the user list.</w:t>
      </w:r>
      <w:r>
        <w:t xml:space="preserve"> Generate the mapping CSV with </w:t>
      </w:r>
      <w:r>
        <w:rPr>
          <w:rFonts w:ascii="Consolas" w:hAnsi="Consolas"/>
          <w:sz w:val="19"/>
        </w:rPr>
        <w:t>build-migration-userlist.py</w:t>
      </w:r>
      <w:r>
        <w:t xml:space="preserve"> (dry-run default), reconciling source UPNs to destination Google addresses and file sources to Shared Drives. Align headers to CloudM's import template (</w:t>
      </w:r>
      <w:r>
        <w:rPr>
          <w:b/>
        </w:rPr>
        <w:t>verify for your version</w:t>
      </w:r>
      <w:r>
        <w:t>).</w:t>
      </w:r>
    </w:p>
    <w:p>
      <w:r>
        <w:rPr>
          <w:b/>
        </w:rPr>
        <w:t>Gate 2 (Design):</w:t>
      </w:r>
      <w:r>
        <w:t xml:space="preserve"> wave plan, profile design, and pilot user list reviewed and approved by the migration + security owners.</w:t>
      </w:r>
    </w:p>
    <w:p>
      <w:pPr>
        <w:pStyle w:val="Heading2"/>
      </w:pPr>
      <w:r>
        <w:t>Stage 3 — Configure</w:t>
      </w:r>
    </w:p>
    <w:p>
      <w:r>
        <w:rPr>
          <w:b/>
        </w:rPr>
        <w:t>3.1 Stand up the platform.</w:t>
      </w:r>
      <w:r>
        <w:t xml:space="preserve"> Confirm </w:t>
      </w:r>
      <w:r>
        <w:rPr>
          <w:rFonts w:ascii="Consolas" w:hAnsi="Consolas"/>
          <w:sz w:val="19"/>
        </w:rPr>
        <w:t>Migration Platform – Enterprise – Prod</w:t>
      </w:r>
      <w:r>
        <w:t xml:space="preserve"> is reachable (hosted) or installed/scaled (self-hosted) per R1.</w:t>
      </w:r>
    </w:p>
    <w:p>
      <w:r>
        <w:rPr>
          <w:b/>
        </w:rPr>
        <w:t>3.2 Build the source connection.</w:t>
      </w:r>
      <w:r>
        <w:t xml:space="preserve"> In CloudM, create </w:t>
      </w:r>
      <w:r>
        <w:rPr>
          <w:rFonts w:ascii="Consolas" w:hAnsi="Consolas"/>
          <w:sz w:val="19"/>
        </w:rPr>
        <w:t>Source Connection – M365 – Prod</w:t>
      </w:r>
      <w:r>
        <w:t xml:space="preserve"> using the Entra app registration from R2 (Application/Directory IDs + secret/cert). *(CloudM console steps deferred — verify for your version.)* Test the connection; it must authenticate and enumerate a sample mailbox.</w:t>
      </w:r>
    </w:p>
    <w:p>
      <w:r>
        <w:rPr>
          <w:b/>
        </w:rPr>
        <w:t>3.3 Build the destination connection.</w:t>
      </w:r>
      <w:r>
        <w:t xml:space="preserve"> Create </w:t>
      </w:r>
      <w:r>
        <w:rPr>
          <w:rFonts w:ascii="Consolas" w:hAnsi="Consolas"/>
          <w:sz w:val="19"/>
        </w:rPr>
        <w:t>Destination Connection – Google – Prod</w:t>
      </w:r>
      <w:r>
        <w:t xml:space="preserve"> using the service account + DWD from R3. Test; it must authenticate and impersonate a sample destination user. If it fails, re-check the DWD scope list in </w:t>
      </w:r>
      <w:r>
        <w:rPr>
          <w:b/>
        </w:rPr>
        <w:t>admin.google.com → Security → API controls → Domain-wide delegation</w:t>
      </w:r>
      <w:r>
        <w:t xml:space="preserve"> (see Troubleshooting).</w:t>
      </w:r>
    </w:p>
    <w:p>
      <w:r>
        <w:rPr>
          <w:b/>
        </w:rPr>
        <w:t>3.4 Build the profile.</w:t>
      </w:r>
      <w:r>
        <w:t xml:space="preserve"> Create </w:t>
      </w:r>
      <w:r>
        <w:rPr>
          <w:rFonts w:ascii="Consolas" w:hAnsi="Consolas"/>
          <w:sz w:val="19"/>
        </w:rPr>
        <w:t>Migration Profile – Mail+Drive – Standard</w:t>
      </w:r>
      <w:r>
        <w:t xml:space="preserve"> from the R6 design.</w:t>
      </w:r>
    </w:p>
    <w:p>
      <w:r>
        <w:rPr>
          <w:b/>
        </w:rPr>
        <w:t>3.5 Import the pilot user list.</w:t>
      </w:r>
      <w:r>
        <w:t xml:space="preserve"> Import the </w:t>
      </w:r>
      <w:r>
        <w:rPr>
          <w:rFonts w:ascii="Consolas" w:hAnsi="Consolas"/>
          <w:sz w:val="19"/>
        </w:rPr>
        <w:t>Migration Wave – Pilot – Wave0</w:t>
      </w:r>
      <w:r>
        <w:t xml:space="preserve"> CSV into a run bound to the profile.</w:t>
      </w:r>
    </w:p>
    <w:p>
      <w:r>
        <w:rPr>
          <w:b/>
        </w:rPr>
        <w:t>Gate 3 (Configure):</w:t>
      </w:r>
      <w:r>
        <w:t xml:space="preserve"> both connections test green; profile and pilot list imported without errors.</w:t>
      </w:r>
    </w:p>
    <w:p>
      <w:pPr>
        <w:pStyle w:val="Heading2"/>
      </w:pPr>
      <w:r>
        <w:t>Stage 4 — Pilot (`Migration Wave – Pilot – Wave0`)</w:t>
      </w:r>
    </w:p>
    <w:p>
      <w:r>
        <w:t xml:space="preserve">Run the full pass sequence on the pilot cohort. </w:t>
      </w:r>
      <w:r>
        <w:rPr>
          <w:b/>
        </w:rPr>
        <w:t>This proves the design before any production wave.</w:t>
      </w:r>
    </w:p>
    <w:p>
      <w:r>
        <w:rPr>
          <w:b/>
        </w:rPr>
        <w:t>4.1 Scan (read-only).</w:t>
      </w:r>
      <w:r>
        <w:t xml:space="preserve"> Launch a </w:t>
      </w:r>
      <w:r>
        <w:rPr>
          <w:b/>
        </w:rPr>
        <w:t>Scan</w:t>
      </w:r>
      <w:r>
        <w:t xml:space="preserve"> pass for Wave0. It discovers item counts/sizes per user without writing. Record the scan totals as the expected baseline for validation.</w:t>
      </w:r>
    </w:p>
    <w:p>
      <w:r>
        <w:rPr>
          <w:b/>
        </w:rPr>
        <w:t>4.2 Pre-stage.</w:t>
      </w:r>
      <w:r>
        <w:t xml:space="preserve"> Launch </w:t>
      </w:r>
      <w:r>
        <w:rPr>
          <w:rFonts w:ascii="Consolas" w:hAnsi="Consolas"/>
          <w:sz w:val="19"/>
        </w:rPr>
        <w:t>Pre-stage Run – Pilot – Wave0</w:t>
      </w:r>
      <w:r>
        <w:t xml:space="preserve"> to bulk-copy historical mail and files into Google while pilot users still work in M365. Monitor throughput; if you hit provider throttling, lower concurrency per </w:t>
      </w:r>
      <w:r>
        <w:rPr>
          <w:rFonts w:ascii="Consolas" w:hAnsi="Consolas"/>
          <w:sz w:val="19"/>
        </w:rPr>
        <w:t>plan-migration-waves.py</w:t>
      </w:r>
      <w:r>
        <w:t xml:space="preserve"> guidance (see Troubleshooting).</w:t>
      </w:r>
    </w:p>
    <w:p>
      <w:r>
        <w:rPr>
          <w:b/>
        </w:rPr>
        <w:t>4.3 Delta + cutover.</w:t>
      </w:r>
      <w:r>
        <w:t xml:space="preserve"> In the approved change window (R7):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Delta Run – Pilot – Wave0</w:t>
      </w:r>
      <w:r>
        <w:t xml:space="preserve"> to copy everything changed since pre-stage.</w:t>
      </w:r>
    </w:p>
    <w:p>
      <w:pPr>
        <w:pStyle w:val="ListNumber"/>
      </w:pPr>
      <w:r>
        <w:t xml:space="preserve">Execute the </w:t>
      </w:r>
      <w:r>
        <w:rPr>
          <w:b/>
        </w:rPr>
        <w:t>MX/mail-routing cutover</w:t>
      </w:r>
      <w:r>
        <w:t xml:space="preserve"> for the pilot users' domain/routing per the cutover</w:t>
      </w:r>
    </w:p>
    <w:p>
      <w:r>
        <w:t xml:space="preserve">     runbook (DNS is high-impact — GR-3).</w:t>
      </w:r>
    </w:p>
    <w:p>
      <w:pPr>
        <w:pStyle w:val="ListNumber"/>
      </w:pPr>
      <w:r>
        <w:t xml:space="preserve">Run a </w:t>
      </w:r>
      <w:r>
        <w:rPr>
          <w:b/>
        </w:rPr>
        <w:t>post-cutover</w:t>
      </w:r>
      <w:r>
        <w:t xml:space="preserve"> </w:t>
      </w:r>
      <w:r>
        <w:rPr>
          <w:rFonts w:ascii="Consolas" w:hAnsi="Consolas"/>
          <w:sz w:val="19"/>
        </w:rPr>
        <w:t>Delta Run – Pilot – Wave0</w:t>
      </w:r>
      <w:r>
        <w:t xml:space="preserve"> to sweep the final items delivered to M365</w:t>
      </w:r>
    </w:p>
    <w:p>
      <w:r>
        <w:t xml:space="preserve">     during the switch.</w:t>
      </w:r>
    </w:p>
    <w:p>
      <w:r>
        <w:rPr>
          <w:b/>
        </w:rPr>
        <w:t>Gate 4 (Pilot pass/fail):</w:t>
      </w:r>
      <w:r>
        <w:t xml:space="preserve"> proceed to validation only if all pilot users completed with errors triaged (not necessarily zero, but every error explained). </w:t>
      </w:r>
      <w:r>
        <w:rPr>
          <w:b/>
        </w:rPr>
        <w:t>Rollback if failed:</w:t>
      </w:r>
      <w:r>
        <w:t xml:space="preserve"> revert MX to M365, keep M365 authoritative, retriage, and re-run — no production wave starts until the pilot passes.</w:t>
      </w:r>
    </w:p>
    <w:p>
      <w:pPr>
        <w:pStyle w:val="Heading2"/>
      </w:pPr>
      <w:r>
        <w:t>Stage 5 — Validate</w:t>
      </w:r>
    </w:p>
    <w:p>
      <w:r>
        <w:rPr>
          <w:b/>
        </w:rPr>
        <w:t>5.1 Run validation.</w:t>
      </w:r>
      <w:r>
        <w:t xml:space="preserve"> Execute </w:t>
      </w:r>
      <w:r>
        <w:rPr>
          <w:rFonts w:ascii="Consolas" w:hAnsi="Consolas"/>
          <w:sz w:val="19"/>
        </w:rPr>
        <w:t>Validation Report – Pilot – Wave0</w:t>
      </w:r>
      <w:r>
        <w:t xml:space="preserve"> with </w:t>
      </w:r>
      <w:r>
        <w:rPr>
          <w:rFonts w:ascii="Consolas" w:hAnsi="Consolas"/>
          <w:sz w:val="19"/>
        </w:rPr>
        <w:t>validate-migration-report.py</w:t>
      </w:r>
      <w:r>
        <w:t xml:space="preserve">: compare migrated item counts against the scan baseline per user, spot-check Drive/Shared-Drive permissions, and confirm mail is delivering to Google (test message in/out). See </w:t>
      </w:r>
      <w:r>
        <w:rPr>
          <w:rFonts w:ascii="Consolas" w:hAnsi="Consolas"/>
          <w:sz w:val="19"/>
        </w:rPr>
        <w:t>05-testing.md</w:t>
      </w:r>
      <w:r>
        <w:t xml:space="preserve"> for the full test matrix and expected results.</w:t>
      </w:r>
    </w:p>
    <w:p>
      <w:r>
        <w:rPr>
          <w:b/>
        </w:rPr>
        <w:t>5.2 Confirm mail flow.</w:t>
      </w:r>
      <w:r>
        <w:t xml:space="preserve"> Send a message from an external address to a pilot user and confirm delivery to Gmail; send from the pilot user outbound and confirm SPF/DKIM/DMARC pass.</w:t>
      </w:r>
    </w:p>
    <w:p>
      <w:r>
        <w:rPr>
          <w:b/>
        </w:rPr>
        <w:t>Gate 5 (Validate):</w:t>
      </w:r>
      <w:r>
        <w:t xml:space="preserve"> item-count variance within the agreed tolerance, permissions intact, mail flowing both ways, users confirm access. Only now is the profile/connection design blessed for production.</w:t>
      </w:r>
    </w:p>
    <w:p>
      <w:pPr>
        <w:pStyle w:val="Heading2"/>
      </w:pPr>
      <w:r>
        <w:t>Stage 6 — Expand (production waves)</w:t>
      </w:r>
    </w:p>
    <w:p>
      <w:r>
        <w:t xml:space="preserve">For each production wave (e.g. </w:t>
      </w:r>
      <w:r>
        <w:rPr>
          <w:rFonts w:ascii="Consolas" w:hAnsi="Consolas"/>
          <w:sz w:val="19"/>
        </w:rPr>
        <w:t>Migration Wave – Finance – Wave3</w:t>
      </w:r>
      <w:r>
        <w:t>), repeat the proven sequence:</w:t>
      </w:r>
    </w:p>
    <w:p>
      <w:pPr>
        <w:pStyle w:val="ListNumber"/>
      </w:pPr>
      <w:r>
        <w:t xml:space="preserve">Import the wave's user list into a run on </w:t>
      </w:r>
      <w:r>
        <w:rPr>
          <w:rFonts w:ascii="Consolas" w:hAnsi="Consolas"/>
          <w:sz w:val="19"/>
        </w:rPr>
        <w:t>Migration Profile – Mail+Drive – Standard</w:t>
      </w:r>
      <w:r>
        <w:t>.</w:t>
      </w:r>
    </w:p>
    <w:p>
      <w:pPr>
        <w:pStyle w:val="ListNumber"/>
      </w:pPr>
      <w:r>
        <w:rPr>
          <w:b/>
        </w:rPr>
        <w:t>Scan</w:t>
      </w:r>
      <w:r>
        <w:t xml:space="preserve"> → record baseline.</w:t>
      </w:r>
    </w:p>
    <w:p>
      <w:pPr>
        <w:pStyle w:val="ListNumber"/>
      </w:pPr>
      <w:r>
        <w:rPr>
          <w:rFonts w:ascii="Consolas" w:hAnsi="Consolas"/>
          <w:sz w:val="19"/>
        </w:rPr>
        <w:t>Pre-stage Run – &lt;Dept&gt; – &lt;Wave&gt;</w:t>
      </w:r>
      <w:r>
        <w:t xml:space="preserve"> well ahead of the change window.</w:t>
      </w:r>
    </w:p>
    <w:p>
      <w:pPr>
        <w:pStyle w:val="ListNumber"/>
      </w:pPr>
      <w:r>
        <w:t xml:space="preserve">In the change window: </w:t>
      </w:r>
      <w:r>
        <w:rPr>
          <w:rFonts w:ascii="Consolas" w:hAnsi="Consolas"/>
          <w:sz w:val="19"/>
        </w:rPr>
        <w:t>Delta Run</w:t>
      </w:r>
      <w:r>
        <w:t xml:space="preserve"> → </w:t>
      </w:r>
      <w:r>
        <w:rPr>
          <w:b/>
        </w:rPr>
        <w:t>MX cutover</w:t>
      </w:r>
      <w:r>
        <w:t xml:space="preserve"> (per runbook, rollback ready) → post-cutover</w:t>
      </w:r>
    </w:p>
    <w:p>
      <w:r>
        <w:t xml:space="preserve">   </w:t>
      </w:r>
      <w:r>
        <w:rPr>
          <w:rFonts w:ascii="Consolas" w:hAnsi="Consolas"/>
          <w:sz w:val="19"/>
        </w:rPr>
        <w:t>Delta Run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Validation Report – &lt;Dept&gt; – &lt;Wave&gt;</w:t>
      </w:r>
      <w:r>
        <w:t xml:space="preserve"> — must pass the Gate 5 criteria before the wave is closed.</w:t>
      </w:r>
    </w:p>
    <w:p>
      <w:r>
        <w:t xml:space="preserve">Sequence waves per </w:t>
      </w:r>
      <w:r>
        <w:rPr>
          <w:rFonts w:ascii="Consolas" w:hAnsi="Consolas"/>
          <w:sz w:val="19"/>
        </w:rPr>
        <w:t>plan-migration-waves.py</w:t>
      </w:r>
      <w:r>
        <w:t xml:space="preserve"> so concurrent pre-stage/delta load stays under provider throttling ceilings. Run </w:t>
      </w:r>
      <w:r>
        <w:rPr>
          <w:rFonts w:ascii="Consolas" w:hAnsi="Consolas"/>
          <w:sz w:val="19"/>
        </w:rPr>
        <w:t>check-migration-health.py</w:t>
      </w:r>
      <w:r>
        <w:t xml:space="preserve"> between passes to watch error rates, throttling signals, and destination account/license health, and to catch drift before it compounds.</w:t>
      </w:r>
    </w:p>
    <w:p>
      <w:r>
        <w:rPr>
          <w:b/>
        </w:rPr>
        <w:t>Per-wave rollback (production):</w:t>
      </w:r>
      <w:r>
        <w:t xml:space="preserve"> if a wave fails validation, revert its MX/routing to M365, keep M365 authoritative for that cohort, triage errors, and re-run the delta+cutover in the next window. Because waves are cohort-scoped, a failure is contained.</w:t>
      </w:r>
    </w:p>
    <w:p>
      <w:pPr>
        <w:pStyle w:val="Heading1"/>
      </w:pPr>
      <w:r>
        <w:t>Testing &amp; Validation</w:t>
      </w:r>
    </w:p>
    <w:p>
      <w:r>
        <w:t>Each wave must pass these validations before it is closed. Run them at the pilot (</w:t>
      </w:r>
      <w:r>
        <w:rPr>
          <w:rFonts w:ascii="Consolas" w:hAnsi="Consolas"/>
          <w:sz w:val="19"/>
        </w:rPr>
        <w:t>Migration Wave – Pilot – Wave0</w:t>
      </w:r>
      <w:r>
        <w:t xml:space="preserve">) first, then for every production wave. Where a test is scripted, the tool is named. Record results in the wave's </w:t>
      </w:r>
      <w:r>
        <w:rPr>
          <w:rFonts w:ascii="Consolas" w:hAnsi="Consolas"/>
          <w:sz w:val="19"/>
        </w:rPr>
        <w:t>Validation Report – &lt;Scope&gt; – &lt;Stage&gt;</w:t>
      </w:r>
      <w:r>
        <w:t>.</w:t>
      </w:r>
    </w:p>
    <w:p>
      <w:pPr>
        <w:ind w:left="432"/>
      </w:pPr>
      <w:r>
        <w:rPr>
          <w:i/>
          <w:color w:val="2E86C1"/>
        </w:rPr>
        <w:t>Item-count variance is measured against the Scan baseline captured before the pre-stage pass. Agree a tolerance up front (e.g. ≤0.5% per user, with any excluded item types — Recoverable Items, filtered date ranges — subtracted from the expected count so the comparison is apples-to-apples).</w:t>
      </w:r>
    </w:p>
    <w:p>
      <w:r>
        <w:t>__________________________________________________</w:t>
      </w:r>
    </w:p>
    <w:p>
      <w:pPr>
        <w:pStyle w:val="Heading2"/>
      </w:pPr>
      <w:r>
        <w:t>T1. Connection authentication</w:t>
      </w:r>
    </w:p>
    <w:p>
      <w:pPr>
        <w:pStyle w:val="ListBullet"/>
      </w:pPr>
      <w:r>
        <w:rPr>
          <w:b/>
        </w:rPr>
        <w:t>Procedure:</w:t>
      </w:r>
      <w:r>
        <w:t xml:space="preserve"> In CloudM, test </w:t>
      </w:r>
      <w:r>
        <w:rPr>
          <w:rFonts w:ascii="Consolas" w:hAnsi="Consolas"/>
          <w:sz w:val="19"/>
        </w:rPr>
        <w:t>Source Connection – M365 – Prod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Destination Connection – Google – Prod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both authenticate; source enumerates a sample mailbox; destination impersonates a</w:t>
      </w:r>
    </w:p>
    <w:p>
      <w:r>
        <w:t xml:space="preserve">  sample destination user.</w:t>
      </w:r>
    </w:p>
    <w:p>
      <w:pPr>
        <w:pStyle w:val="ListBullet"/>
      </w:pPr>
      <w:r>
        <w:rPr>
          <w:b/>
        </w:rPr>
        <w:t>FAIL:</w:t>
      </w:r>
      <w:r>
        <w:t xml:space="preserve"> auth error or impersonation denied → see Troubleshooting (app-consent / DWD scope</w:t>
      </w:r>
    </w:p>
    <w:p>
      <w:r>
        <w:t xml:space="preserve">  mismatch).</w:t>
      </w:r>
    </w:p>
    <w:p>
      <w:pPr>
        <w:pStyle w:val="Heading2"/>
      </w:pPr>
      <w:r>
        <w:t>T2. Scan baseline captured</w:t>
      </w:r>
    </w:p>
    <w:p>
      <w:pPr>
        <w:pStyle w:val="ListBullet"/>
      </w:pPr>
      <w:r>
        <w:rPr>
          <w:b/>
        </w:rPr>
        <w:t>Procedure:</w:t>
      </w:r>
      <w:r>
        <w:t xml:space="preserve"> Confirm the Scan pass completed for every user in the wave and totals were recorded.</w:t>
      </w:r>
    </w:p>
    <w:p>
      <w:pPr>
        <w:pStyle w:val="ListBullet"/>
      </w:pPr>
      <w:r>
        <w:rPr>
          <w:b/>
        </w:rPr>
        <w:t>Expected PASS:</w:t>
      </w:r>
      <w:r>
        <w:t xml:space="preserve"> per-user item counts and sizes recorded for mail, OneDrive, and SharePoint in</w:t>
      </w:r>
    </w:p>
    <w:p>
      <w:r>
        <w:t xml:space="preserve">  scope; zero users failed to scan.</w:t>
      </w:r>
    </w:p>
    <w:p>
      <w:pPr>
        <w:pStyle w:val="ListBullet"/>
      </w:pPr>
      <w:r>
        <w:rPr>
          <w:b/>
        </w:rPr>
        <w:t>FAIL:</w:t>
      </w:r>
      <w:r>
        <w:t xml:space="preserve"> any user missing a scan total → resolve access for that user before pre-stage.</w:t>
      </w:r>
    </w:p>
    <w:p>
      <w:pPr>
        <w:pStyle w:val="Heading2"/>
      </w:pPr>
      <w:r>
        <w:t>T3. Item-count reconciliation (mail + files)</w:t>
      </w:r>
    </w:p>
    <w:p>
      <w:pPr>
        <w:pStyle w:val="ListBullet"/>
      </w:pPr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validate-migration-report.py</w:t>
      </w:r>
      <w:r>
        <w:t xml:space="preserve"> to compare destination item counts (Gmail</w:t>
      </w:r>
    </w:p>
    <w:p>
      <w:r>
        <w:t xml:space="preserve">  messages via Gmail API; Drive files via Drive API) against the Scan baseline, per user, after the   final post-cutover delta.</w:t>
      </w:r>
    </w:p>
    <w:p>
      <w:pPr>
        <w:pStyle w:val="ListBullet"/>
      </w:pPr>
      <w:r>
        <w:rPr>
          <w:b/>
        </w:rPr>
        <w:t>Expected PASS:</w:t>
      </w:r>
      <w:r>
        <w:t xml:space="preserve"> per-user variance within the agreed tolerance for every user in the wave;</w:t>
      </w:r>
    </w:p>
    <w:p>
      <w:r>
        <w:t xml:space="preserve">  variances explained by known exclusions.</w:t>
      </w:r>
    </w:p>
    <w:p>
      <w:pPr>
        <w:pStyle w:val="ListBullet"/>
      </w:pPr>
      <w:r>
        <w:rPr>
          <w:b/>
        </w:rPr>
        <w:t>FAIL:</w:t>
      </w:r>
      <w:r>
        <w:t xml:space="preserve"> any user over tolerance → triage in Troubleshooting (incomplete items / throttling</w:t>
      </w:r>
    </w:p>
    <w:p>
      <w:r>
        <w:t xml:space="preserve">  truncation), re-run delta, re-validate.</w:t>
      </w:r>
    </w:p>
    <w:p>
      <w:pPr>
        <w:pStyle w:val="Heading2"/>
      </w:pPr>
      <w:r>
        <w:t>T4. Drive &amp; Shared Drive permissions</w:t>
      </w:r>
    </w:p>
    <w:p>
      <w:pPr>
        <w:pStyle w:val="ListBullet"/>
      </w:pPr>
      <w:r>
        <w:rPr>
          <w:b/>
        </w:rPr>
        <w:t>Procedure:</w:t>
      </w:r>
      <w:r>
        <w:t xml:space="preserve"> With </w:t>
      </w:r>
      <w:r>
        <w:rPr>
          <w:rFonts w:ascii="Consolas" w:hAnsi="Consolas"/>
          <w:sz w:val="19"/>
        </w:rPr>
        <w:t>validate-migration-report.py --check-permissions</w:t>
      </w:r>
      <w:r>
        <w:t>, spot-check a sample of</w:t>
      </w:r>
    </w:p>
    <w:p>
      <w:r>
        <w:t xml:space="preserve">  migrated Drive items and Shared Drives: sharing/membership matches the intended mapping.</w:t>
      </w:r>
    </w:p>
    <w:p>
      <w:pPr>
        <w:pStyle w:val="ListBullet"/>
      </w:pPr>
      <w:r>
        <w:rPr>
          <w:b/>
        </w:rPr>
        <w:t>Expected PASS:</w:t>
      </w:r>
      <w:r>
        <w:t xml:space="preserve"> sampled items have the expected members/roles; no unexpected public/"anyone"</w:t>
      </w:r>
    </w:p>
    <w:p>
      <w:r>
        <w:t xml:space="preserve">  sharing was introduced.</w:t>
      </w:r>
    </w:p>
    <w:p>
      <w:pPr>
        <w:pStyle w:val="ListBullet"/>
      </w:pPr>
      <w:r>
        <w:rPr>
          <w:b/>
        </w:rPr>
        <w:t>FAIL:</w:t>
      </w:r>
      <w:r>
        <w:t xml:space="preserve"> permission drift or over-sharing → correct sharing, review the profile's permission</w:t>
      </w:r>
    </w:p>
    <w:p>
      <w:r>
        <w:t xml:space="preserve">  handling (</w:t>
      </w:r>
      <w:r>
        <w:rPr>
          <w:b/>
        </w:rPr>
        <w:t>verify CloudM permission-mapping behavior for your version</w:t>
      </w:r>
      <w:r>
        <w:t>).</w:t>
      </w:r>
    </w:p>
    <w:p>
      <w:pPr>
        <w:pStyle w:val="Heading2"/>
      </w:pPr>
      <w:r>
        <w:t>T5. Mail flow after cutover</w:t>
      </w:r>
    </w:p>
    <w:p>
      <w:pPr>
        <w:pStyle w:val="ListBullet"/>
      </w:pPr>
      <w:r>
        <w:rPr>
          <w:b/>
        </w:rPr>
        <w:t>Procedure:</w:t>
      </w:r>
      <w:r>
        <w:t xml:space="preserve"> Send an inbound test (external → migrated user) and an outbound test (migrated user →</w:t>
      </w:r>
    </w:p>
    <w:p>
      <w:r>
        <w:t xml:space="preserve">  external) after the MX cutover.</w:t>
      </w:r>
    </w:p>
    <w:p>
      <w:pPr>
        <w:pStyle w:val="ListBullet"/>
      </w:pPr>
      <w:r>
        <w:rPr>
          <w:b/>
        </w:rPr>
        <w:t>Expected PASS:</w:t>
      </w:r>
      <w:r>
        <w:t xml:space="preserve"> inbound lands in Gmail; outbound passes </w:t>
      </w:r>
      <w:r>
        <w:rPr>
          <w:b/>
        </w:rPr>
        <w:t>SPF, DKIM, and DMARC</w:t>
      </w:r>
      <w:r>
        <w:t xml:space="preserve"> (check the</w:t>
      </w:r>
    </w:p>
    <w:p>
      <w:r>
        <w:t xml:space="preserve">  received-message authentication results).</w:t>
      </w:r>
    </w:p>
    <w:p>
      <w:pPr>
        <w:pStyle w:val="ListBullet"/>
      </w:pPr>
      <w:r>
        <w:rPr>
          <w:b/>
        </w:rPr>
        <w:t>FAIL:</w:t>
      </w:r>
      <w:r>
        <w:t xml:space="preserve"> non-delivery or auth failure → check MX/DNS records and SPF/DKIM/DMARC alignment for the</w:t>
      </w:r>
    </w:p>
    <w:p>
      <w:r>
        <w:t xml:space="preserve">  domain (high-impact — treat under change control).</w:t>
      </w:r>
    </w:p>
    <w:p>
      <w:pPr>
        <w:pStyle w:val="Heading2"/>
      </w:pPr>
      <w:r>
        <w:t>T6. Calendar &amp; contacts fidelity</w:t>
      </w:r>
    </w:p>
    <w:p>
      <w:pPr>
        <w:pStyle w:val="ListBullet"/>
      </w:pPr>
      <w:r>
        <w:rPr>
          <w:b/>
        </w:rPr>
        <w:t>Procedure:</w:t>
      </w:r>
      <w:r>
        <w:t xml:space="preserve"> Spot-check a sample of migrated calendars and contacts against the source.</w:t>
      </w:r>
    </w:p>
    <w:p>
      <w:pPr>
        <w:pStyle w:val="ListBullet"/>
      </w:pPr>
      <w:r>
        <w:rPr>
          <w:b/>
        </w:rPr>
        <w:t>Expected PASS:</w:t>
      </w:r>
      <w:r>
        <w:t xml:space="preserve"> future meetings, recurrence, and key contacts present; known-reduced-fidelity</w:t>
      </w:r>
    </w:p>
    <w:p>
      <w:r>
        <w:t xml:space="preserve">  items match CloudM's documented fidelity matrix.</w:t>
      </w:r>
    </w:p>
    <w:p>
      <w:pPr>
        <w:pStyle w:val="ListBullet"/>
      </w:pPr>
      <w:r>
        <w:rPr>
          <w:b/>
        </w:rPr>
        <w:t>FAIL:</w:t>
      </w:r>
      <w:r>
        <w:t xml:space="preserve"> missing future meetings → re-run with calendar in scope; document any vendor-known</w:t>
      </w:r>
    </w:p>
    <w:p>
      <w:r>
        <w:t xml:space="preserve">  fidelity gaps.</w:t>
      </w:r>
    </w:p>
    <w:p>
      <w:pPr>
        <w:pStyle w:val="Heading2"/>
      </w:pPr>
      <w:r>
        <w:t>T7. Error triage completeness</w:t>
      </w:r>
    </w:p>
    <w:p>
      <w:pPr>
        <w:pStyle w:val="ListBullet"/>
      </w:pPr>
      <w:r>
        <w:rPr>
          <w:b/>
        </w:rPr>
        <w:t>Procedure:</w:t>
      </w:r>
      <w:r>
        <w:t xml:space="preserve"> Review the wave's per-user error report; run </w:t>
      </w:r>
      <w:r>
        <w:rPr>
          <w:rFonts w:ascii="Consolas" w:hAnsi="Consolas"/>
          <w:sz w:val="19"/>
        </w:rPr>
        <w:t>check-migration-health.py</w:t>
      </w:r>
      <w:r>
        <w:t xml:space="preserve"> for the</w:t>
      </w:r>
    </w:p>
    <w:p>
      <w:r>
        <w:t xml:space="preserve">  aggregate error/throttling picture.</w:t>
      </w:r>
    </w:p>
    <w:p>
      <w:pPr>
        <w:pStyle w:val="ListBullet"/>
      </w:pPr>
      <w:r>
        <w:rPr>
          <w:b/>
        </w:rPr>
        <w:t>Expected PASS:</w:t>
      </w:r>
      <w:r>
        <w:t xml:space="preserve"> every error is either resolved or explicitly accepted with a reason; no</w:t>
      </w:r>
    </w:p>
    <w:p>
      <w:r>
        <w:t xml:space="preserve">  unexplained failures.</w:t>
      </w:r>
    </w:p>
    <w:p>
      <w:pPr>
        <w:pStyle w:val="ListBullet"/>
      </w:pPr>
      <w:r>
        <w:rPr>
          <w:b/>
        </w:rPr>
        <w:t>FAIL:</w:t>
      </w:r>
      <w:r>
        <w:t xml:space="preserve"> unexplained errors remain → do not close the wave; resolve or formally accept each.</w:t>
      </w:r>
    </w:p>
    <w:p>
      <w:pPr>
        <w:pStyle w:val="Heading2"/>
      </w:pPr>
      <w:r>
        <w:t>T8. User acceptance (pilot)</w:t>
      </w:r>
    </w:p>
    <w:p>
      <w:pPr>
        <w:pStyle w:val="ListBullet"/>
      </w:pPr>
      <w:r>
        <w:rPr>
          <w:b/>
        </w:rPr>
        <w:t>Procedure:</w:t>
      </w:r>
      <w:r>
        <w:t xml:space="preserve"> Pilot users confirm they can access mail, calendar, and files in Google and that</w:t>
      </w:r>
    </w:p>
    <w:p>
      <w:r>
        <w:t xml:space="preserve">  recent items are present.</w:t>
      </w:r>
    </w:p>
    <w:p>
      <w:pPr>
        <w:pStyle w:val="ListBullet"/>
      </w:pPr>
      <w:r>
        <w:rPr>
          <w:b/>
        </w:rPr>
        <w:t>Expected PASS:</w:t>
      </w:r>
      <w:r>
        <w:t xml:space="preserve"> pilot users sign off; no blocking access issues.</w:t>
      </w:r>
    </w:p>
    <w:p>
      <w:pPr>
        <w:pStyle w:val="ListBullet"/>
      </w:pPr>
      <w:r>
        <w:rPr>
          <w:b/>
        </w:rPr>
        <w:t>FAIL:</w:t>
      </w:r>
      <w:r>
        <w:t xml:space="preserve"> blocking issue → invoke pilot rollback (revert MX, M365 authoritative), fix, re-run.</w:t>
      </w:r>
    </w:p>
    <w:p>
      <w:r>
        <w:t>__________________________________________________</w:t>
      </w:r>
    </w:p>
    <w:p>
      <w:pPr>
        <w:pStyle w:val="Heading3"/>
      </w:pPr>
      <w:r>
        <w:t>Wave close gate</w:t>
      </w:r>
    </w:p>
    <w:p>
      <w:r>
        <w:t xml:space="preserve">A wave is </w:t>
      </w:r>
      <w:r>
        <w:rPr>
          <w:b/>
        </w:rPr>
        <w:t>closed</w:t>
      </w:r>
      <w:r>
        <w:t xml:space="preserve"> only when </w:t>
      </w:r>
      <w:r>
        <w:rPr>
          <w:b/>
        </w:rPr>
        <w:t>T1–T7 PASS</w:t>
      </w:r>
      <w:r>
        <w:t xml:space="preserve"> (and </w:t>
      </w:r>
      <w:r>
        <w:rPr>
          <w:b/>
        </w:rPr>
        <w:t>T8</w:t>
      </w:r>
      <w:r>
        <w:t xml:space="preserve"> for the pilot). Any FAIL routes to Troubleshooting, a corrective delta re-run, and re-validation — or, for a cutover-level failure, the documented rollback.</w:t>
      </w:r>
    </w:p>
    <w:p>
      <w:pPr>
        <w:pStyle w:val="Heading1"/>
      </w:pPr>
      <w:r>
        <w:t>Troubleshooting</w:t>
      </w:r>
    </w:p>
    <w:p>
      <w:r>
        <w:t>Common failure modes when executing an M365→Google migration with CloudM Migrate, and how to resolve them. Named artifacts (</w:t>
      </w:r>
      <w:r>
        <w:rPr>
          <w:rFonts w:ascii="Consolas" w:hAnsi="Consolas"/>
          <w:sz w:val="19"/>
        </w:rPr>
        <w:t>Source Connection – M365 – Prod</w:t>
      </w:r>
      <w:r>
        <w:t xml:space="preserve">, </w:t>
      </w:r>
      <w:r>
        <w:rPr>
          <w:rFonts w:ascii="Consolas" w:hAnsi="Consolas"/>
          <w:sz w:val="19"/>
        </w:rPr>
        <w:t>Destination Connection – Google – Prod</w:t>
      </w:r>
      <w:r>
        <w:t xml:space="preserve">, </w:t>
      </w:r>
      <w:r>
        <w:rPr>
          <w:rFonts w:ascii="Consolas" w:hAnsi="Consolas"/>
          <w:sz w:val="19"/>
        </w:rPr>
        <w:t>Migration Profile – Mail+Drive – Standard</w:t>
      </w:r>
      <w:r>
        <w:t xml:space="preserve">, </w:t>
      </w:r>
      <w:r>
        <w:rPr>
          <w:rFonts w:ascii="Consolas" w:hAnsi="Consolas"/>
          <w:sz w:val="19"/>
        </w:rPr>
        <w:t>Migration Wave – &lt;Scope&gt; – &lt;Stage&gt;</w:t>
      </w:r>
      <w:r>
        <w:t>) refer back to Implementation and Testing.</w:t>
      </w:r>
    </w:p>
    <w:p>
      <w:pPr>
        <w:ind w:left="432"/>
      </w:pPr>
      <w:r>
        <w:rPr>
          <w:i/>
          <w:color w:val="2E86C1"/>
        </w:rPr>
        <w:t>CloudM console specifics are deferred to CloudM's documentation. Where a fix lives inside the CloudM console, the *symptom and direction* are given here; exact clicks and version behavior are CloudM's to document — verify for your version.</w:t>
      </w:r>
    </w:p>
    <w:p>
      <w:r>
        <w:t>__________________________________________________</w:t>
      </w:r>
    </w:p>
    <w:p>
      <w:pPr>
        <w:pStyle w:val="Heading2"/>
      </w:pPr>
      <w:r>
        <w:t>Connections &amp; authentication</w:t>
      </w:r>
    </w:p>
    <w:p>
      <w:pPr>
        <w:pStyle w:val="Heading3"/>
      </w:pPr>
      <w:r>
        <w:t>`Destination Connection – Google – Prod` fails to authenticate / impersonate</w:t>
      </w:r>
    </w:p>
    <w:p>
      <w:pPr>
        <w:pStyle w:val="ListBullet"/>
      </w:pPr>
      <w:r>
        <w:rPr>
          <w:b/>
        </w:rPr>
        <w:t>Symptom:</w:t>
      </w:r>
      <w:r>
        <w:t xml:space="preserve"> Connection test fails, or per-user writes fail with </w:t>
      </w:r>
      <w:r>
        <w:rPr>
          <w:rFonts w:ascii="Consolas" w:hAnsi="Consolas"/>
          <w:sz w:val="19"/>
        </w:rPr>
        <w:t>unauthorized_client</w:t>
      </w:r>
      <w:r>
        <w:t xml:space="preserve"> /</w:t>
      </w:r>
    </w:p>
    <w:p>
      <w:r>
        <w:t xml:space="preserve">  impersonation denied.</w:t>
      </w:r>
    </w:p>
    <w:p>
      <w:pPr>
        <w:pStyle w:val="ListBullet"/>
      </w:pPr>
      <w:r>
        <w:rPr>
          <w:b/>
        </w:rPr>
        <w:t>Cause:</w:t>
      </w:r>
      <w:r>
        <w:t xml:space="preserve"> Domain-wide delegation (DWD) scope mismatch or missing API enablement.</w:t>
      </w:r>
    </w:p>
    <w:p>
      <w:pPr>
        <w:pStyle w:val="ListBullet"/>
      </w:pPr>
      <w:r>
        <w:rPr>
          <w:b/>
        </w:rPr>
        <w:t>Fix:</w:t>
      </w:r>
      <w:r>
        <w:t xml:space="preserve"> In **admin.google.com → Security → Access and data control → API controls → Domain-wide</w:t>
      </w:r>
    </w:p>
    <w:p>
      <w:r>
        <w:t xml:space="preserve">  delegation</w:t>
      </w:r>
      <w:r>
        <w:rPr>
          <w:b/>
        </w:rPr>
        <w:t xml:space="preserve">, confirm the service account </w:t>
      </w:r>
      <w:r>
        <w:t>Client ID</w:t>
      </w:r>
      <w:r>
        <w:rPr>
          <w:b/>
        </w:rPr>
        <w:t xml:space="preserve"> is present and its scope list </w:t>
      </w:r>
      <w:r>
        <w:t>exactly</w:t>
      </w:r>
      <w:r>
        <w:rPr>
          <w:b/>
        </w:rPr>
        <w:t xml:space="preserve">   matches CloudM's Google connector requirements (a single missing scope fails impersonation). Confirm   the Cloud project has Gmail, Drive, Admin SDK, Calendar, and People APIs </w:t>
      </w:r>
      <w:r>
        <w:t xml:space="preserve">enabled**. Re-test.   </w:t>
      </w:r>
      <w:r>
        <w:rPr>
          <w:rFonts w:ascii="Consolas" w:hAnsi="Consolas"/>
          <w:sz w:val="19"/>
        </w:rPr>
        <w:t>validate-migration-report.py</w:t>
      </w:r>
      <w:r>
        <w:t xml:space="preserve"> uses the same DWD path — if it errors on </w:t>
      </w:r>
      <w:r>
        <w:rPr>
          <w:rFonts w:ascii="Consolas" w:hAnsi="Consolas"/>
          <w:sz w:val="19"/>
        </w:rPr>
        <w:t>with_subject</w:t>
      </w:r>
      <w:r>
        <w:t>, the grant is   the likely culprit.</w:t>
      </w:r>
    </w:p>
    <w:p>
      <w:pPr>
        <w:pStyle w:val="Heading3"/>
      </w:pPr>
      <w:r>
        <w:t>`Source Connection – M365 – Prod` fails</w:t>
      </w:r>
    </w:p>
    <w:p>
      <w:pPr>
        <w:pStyle w:val="ListBullet"/>
      </w:pPr>
      <w:r>
        <w:rPr>
          <w:b/>
        </w:rPr>
        <w:t>Symptom:</w:t>
      </w:r>
      <w:r>
        <w:t xml:space="preserve"> Source test fails to authenticate or cannot enumerate mailboxes.</w:t>
      </w:r>
    </w:p>
    <w:p>
      <w:pPr>
        <w:pStyle w:val="ListBullet"/>
      </w:pPr>
      <w:r>
        <w:rPr>
          <w:b/>
        </w:rPr>
        <w:t>Cause:</w:t>
      </w:r>
      <w:r>
        <w:t xml:space="preserve"> Entra app registration missing admin consent, missing permissions, or an expired</w:t>
      </w:r>
    </w:p>
    <w:p>
      <w:r>
        <w:t xml:space="preserve">  secret/certificate.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b/>
        </w:rPr>
        <w:t>Entra admin center → App registrations →</w:t>
      </w:r>
      <w:r>
        <w:t xml:space="preserve"> your app </w:t>
      </w:r>
      <w:r>
        <w:rPr>
          <w:b/>
        </w:rPr>
        <w:t>→ API permissions</w:t>
      </w:r>
      <w:r>
        <w:t>, confirm the</w:t>
      </w:r>
    </w:p>
    <w:p>
      <w:r>
        <w:t xml:space="preserve">  permissions CloudM's M365 connector requires are present and show </w:t>
      </w:r>
      <w:r>
        <w:rPr>
          <w:b/>
        </w:rPr>
        <w:t>admin consent granted</w:t>
      </w:r>
      <w:r>
        <w:t xml:space="preserve"> (green   check). Confirm the client secret/certificate has not expired; rotate if needed and update the   CloudM connection (never store the secret in the repo).</w:t>
      </w:r>
    </w:p>
    <w:p>
      <w:pPr>
        <w:pStyle w:val="Heading2"/>
      </w:pPr>
      <w:r>
        <w:t>Throttling &amp; API limits</w:t>
      </w:r>
    </w:p>
    <w:p>
      <w:pPr>
        <w:pStyle w:val="Heading3"/>
      </w:pPr>
      <w:r>
        <w:t>Throughput collapses / many 429 / backoff during pre-stage or delta</w:t>
      </w:r>
    </w:p>
    <w:p>
      <w:pPr>
        <w:pStyle w:val="ListBullet"/>
      </w:pPr>
      <w:r>
        <w:rPr>
          <w:b/>
        </w:rPr>
        <w:t>Symptom:</w:t>
      </w:r>
      <w:r>
        <w:t xml:space="preserve"> Passes slow dramatically; run log shows HTTP 429, "rate limit", "too many requests".</w:t>
      </w:r>
    </w:p>
    <w:p>
      <w:pPr>
        <w:pStyle w:val="ListBullet"/>
      </w:pPr>
      <w:r>
        <w:rPr>
          <w:b/>
        </w:rPr>
        <w:t>Cause:</w:t>
      </w:r>
      <w:r>
        <w:t xml:space="preserve"> Microsoft Graph/Exchange or Gmail/Drive provider throttling — expected under high</w:t>
      </w:r>
    </w:p>
    <w:p>
      <w:r>
        <w:t xml:space="preserve">  concurrency.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Lower concurrency</w:t>
      </w:r>
      <w:r>
        <w:t>, don't retry blindly. Start from the ceiling</w:t>
      </w:r>
    </w:p>
    <w:p>
      <w:r>
        <w:t xml:space="preserve">  </w:t>
      </w:r>
      <w:r>
        <w:rPr>
          <w:rFonts w:ascii="Consolas" w:hAnsi="Consolas"/>
          <w:sz w:val="19"/>
        </w:rPr>
        <w:t>plan-migration-waves.py</w:t>
      </w:r>
      <w:r>
        <w:t xml:space="preserve"> recommends and </w:t>
      </w:r>
      <w:r>
        <w:rPr>
          <w:b/>
        </w:rPr>
        <w:t>halve it</w:t>
      </w:r>
      <w:r>
        <w:t xml:space="preserve"> on repeated throttling. Keep total simultaneous   user migrations across </w:t>
      </w:r>
      <w:r>
        <w:rPr>
          <w:b/>
        </w:rPr>
        <w:t>all</w:t>
      </w:r>
      <w:r>
        <w:t xml:space="preserve"> running waves under the ceiling. Shift pre-stage to off-hours. Run   </w:t>
      </w:r>
      <w:r>
        <w:rPr>
          <w:rFonts w:ascii="Consolas" w:hAnsi="Consolas"/>
          <w:sz w:val="19"/>
        </w:rPr>
        <w:t>check-migration-health.py --run-log &lt;export&gt;</w:t>
      </w:r>
      <w:r>
        <w:t xml:space="preserve"> to quantify throttling signals before re-running.</w:t>
      </w:r>
    </w:p>
    <w:p>
      <w:pPr>
        <w:pStyle w:val="Heading3"/>
      </w:pPr>
      <w:r>
        <w:t>One user or mailbox is disproportionately slow</w:t>
      </w:r>
    </w:p>
    <w:p>
      <w:pPr>
        <w:pStyle w:val="ListBullet"/>
      </w:pPr>
      <w:r>
        <w:rPr>
          <w:b/>
        </w:rPr>
        <w:t>Symptom:</w:t>
      </w:r>
      <w:r>
        <w:t xml:space="preserve"> A single very large mailbox/OneDrive stalls a wave.</w:t>
      </w:r>
    </w:p>
    <w:p>
      <w:pPr>
        <w:pStyle w:val="ListBullet"/>
      </w:pPr>
      <w:r>
        <w:rPr>
          <w:b/>
        </w:rPr>
        <w:t>Cause:</w:t>
      </w:r>
      <w:r>
        <w:t xml:space="preserve"> Per-mailbox provider limits and item volume.</w:t>
      </w:r>
    </w:p>
    <w:p>
      <w:pPr>
        <w:pStyle w:val="ListBullet"/>
      </w:pPr>
      <w:r>
        <w:rPr>
          <w:b/>
        </w:rPr>
        <w:t>Fix:</w:t>
      </w:r>
      <w:r>
        <w:t xml:space="preserve"> Pre-stage large mailboxes </w:t>
      </w:r>
      <w:r>
        <w:rPr>
          <w:b/>
        </w:rPr>
        <w:t>early and separately</w:t>
      </w:r>
      <w:r>
        <w:t xml:space="preserve"> (flagged by</w:t>
      </w:r>
    </w:p>
    <w:p>
      <w:r>
        <w:t xml:space="preserve">  </w:t>
      </w:r>
      <w:r>
        <w:rPr>
          <w:rFonts w:ascii="Consolas" w:hAnsi="Consolas"/>
          <w:sz w:val="19"/>
        </w:rPr>
        <w:t>assess-migration-readiness.py --large-mailbox-gb</w:t>
      </w:r>
      <w:r>
        <w:t>); consider date-range filtering in the profile for   the deepest archives (record the exclusion so validation tolerance accounts for it).</w:t>
      </w:r>
    </w:p>
    <w:p>
      <w:pPr>
        <w:pStyle w:val="Heading2"/>
      </w:pPr>
      <w:r>
        <w:t>Item counts &amp; delta issues</w:t>
      </w:r>
    </w:p>
    <w:p>
      <w:pPr>
        <w:pStyle w:val="Heading3"/>
      </w:pPr>
      <w:r>
        <w:t>Item-count variance over tolerance in `Validation Report – &lt;Scope&gt; – &lt;Stage&gt;`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validate-migration-report.py</w:t>
      </w:r>
      <w:r>
        <w:t xml:space="preserve"> reports a user FAIL — destination counts below the scan</w:t>
      </w:r>
    </w:p>
    <w:p>
      <w:r>
        <w:t xml:space="preserve">  baseline beyond tolerance.</w:t>
      </w:r>
    </w:p>
    <w:p>
      <w:pPr>
        <w:pStyle w:val="ListBullet"/>
      </w:pPr>
      <w:r>
        <w:rPr>
          <w:b/>
        </w:rPr>
        <w:t>Cause:</w:t>
      </w:r>
      <w:r>
        <w:t xml:space="preserve"> Incomplete items (throttling truncation, transient errors), or a legitimate exclusion not</w:t>
      </w:r>
    </w:p>
    <w:p>
      <w:r>
        <w:t xml:space="preserve">  subtracted from the expected count.</w:t>
      </w:r>
    </w:p>
    <w:p>
      <w:pPr>
        <w:pStyle w:val="ListBullet"/>
      </w:pPr>
      <w:r>
        <w:rPr>
          <w:b/>
        </w:rPr>
        <w:t>Fix:</w:t>
      </w:r>
      <w:r>
        <w:t xml:space="preserve"> First confirm the gap isn't an </w:t>
      </w:r>
      <w:r>
        <w:rPr>
          <w:b/>
        </w:rPr>
        <w:t>agreed exclusion</w:t>
      </w:r>
      <w:r>
        <w:t xml:space="preserve"> (Recoverable Items, filtered date</w:t>
      </w:r>
    </w:p>
    <w:p>
      <w:r>
        <w:t xml:space="preserve">  range) — subtract those from expected. If it's real, </w:t>
      </w:r>
      <w:r>
        <w:rPr>
          <w:b/>
        </w:rPr>
        <w:t>re-run a Delta</w:t>
      </w:r>
      <w:r>
        <w:t xml:space="preserve"> for that user, then   re-validate. Persistent per-item failures: review the run-log error rows and CloudM's   documented handling for those item types (</w:t>
      </w:r>
      <w:r>
        <w:rPr>
          <w:b/>
        </w:rPr>
        <w:t>verify for your version</w:t>
      </w:r>
      <w:r>
        <w:t>).</w:t>
      </w:r>
    </w:p>
    <w:p>
      <w:pPr>
        <w:pStyle w:val="Heading3"/>
      </w:pPr>
      <w:r>
        <w:t>Items delivered after cutover are missing</w:t>
      </w:r>
    </w:p>
    <w:p>
      <w:pPr>
        <w:pStyle w:val="ListBullet"/>
      </w:pPr>
      <w:r>
        <w:rPr>
          <w:b/>
        </w:rPr>
        <w:t>Symptom:</w:t>
      </w:r>
      <w:r>
        <w:t xml:space="preserve"> Mail that arrived in M365 during the MX switch isn't in Google.</w:t>
      </w:r>
    </w:p>
    <w:p>
      <w:pPr>
        <w:pStyle w:val="ListBullet"/>
      </w:pPr>
      <w:r>
        <w:rPr>
          <w:b/>
        </w:rPr>
        <w:t>Cause:</w:t>
      </w:r>
      <w:r>
        <w:t xml:space="preserve"> No post-cutover delta was run.</w:t>
      </w:r>
    </w:p>
    <w:p>
      <w:pPr>
        <w:pStyle w:val="ListBullet"/>
      </w:pPr>
      <w:r>
        <w:rPr>
          <w:b/>
        </w:rPr>
        <w:t>Fix:</w:t>
      </w:r>
      <w:r>
        <w:t xml:space="preserve"> Always run a </w:t>
      </w:r>
      <w:r>
        <w:rPr>
          <w:b/>
        </w:rPr>
        <w:t>post-cutover `Delta Run – &lt;Scope&gt; – &lt;Stage&gt;`</w:t>
      </w:r>
      <w:r>
        <w:t xml:space="preserve"> to sweep items delivered to</w:t>
      </w:r>
    </w:p>
    <w:p>
      <w:r>
        <w:t xml:space="preserve">  M365 during the switch. Make it a required step in the cutover runbook.</w:t>
      </w:r>
    </w:p>
    <w:p>
      <w:pPr>
        <w:pStyle w:val="Heading2"/>
      </w:pPr>
      <w:r>
        <w:t>Permissions &amp; sharing</w:t>
      </w:r>
    </w:p>
    <w:p>
      <w:pPr>
        <w:pStyle w:val="Heading3"/>
      </w:pPr>
      <w:r>
        <w:t>Over-sharing / unexpected "anyone" links flagged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validate-migration-report.py --check-permissions</w:t>
      </w:r>
      <w:r>
        <w:t xml:space="preserve"> reports </w:t>
      </w:r>
      <w:r>
        <w:rPr>
          <w:rFonts w:ascii="Consolas" w:hAnsi="Consolas"/>
          <w:sz w:val="19"/>
        </w:rPr>
        <w:t>over-shared</w:t>
      </w:r>
      <w:r>
        <w:t xml:space="preserve"> items.</w:t>
      </w:r>
    </w:p>
    <w:p>
      <w:pPr>
        <w:pStyle w:val="ListBullet"/>
      </w:pPr>
      <w:r>
        <w:rPr>
          <w:b/>
        </w:rPr>
        <w:t>Cause:</w:t>
      </w:r>
      <w:r>
        <w:t xml:space="preserve"> Source sharing translated to broad Google sharing, or profile permission-mapping settings.</w:t>
      </w:r>
    </w:p>
    <w:p>
      <w:pPr>
        <w:pStyle w:val="ListBullet"/>
      </w:pPr>
      <w:r>
        <w:rPr>
          <w:b/>
        </w:rPr>
        <w:t>Fix:</w:t>
      </w:r>
      <w:r>
        <w:t xml:space="preserve"> Correct the sharing on the affected items; review the profile's permission-handling options</w:t>
      </w:r>
    </w:p>
    <w:p>
      <w:r>
        <w:t xml:space="preserve">  and re-run a permission spot-check (</w:t>
      </w:r>
      <w:r>
        <w:rPr>
          <w:b/>
        </w:rPr>
        <w:t>verify CloudM permission-mapping behavior for your version</w:t>
      </w:r>
      <w:r>
        <w:t>).</w:t>
      </w:r>
    </w:p>
    <w:p>
      <w:pPr>
        <w:pStyle w:val="Heading3"/>
      </w:pPr>
      <w:r>
        <w:t>Shared Drive content lands in the wrong place or with wrong members</w:t>
      </w:r>
    </w:p>
    <w:p>
      <w:pPr>
        <w:pStyle w:val="ListBullet"/>
      </w:pPr>
      <w:r>
        <w:rPr>
          <w:b/>
        </w:rPr>
        <w:t>Symptom:</w:t>
      </w:r>
      <w:r>
        <w:t xml:space="preserve"> SharePoint/team content in an unexpected Shared Drive or with wrong membership.</w:t>
      </w:r>
    </w:p>
    <w:p>
      <w:pPr>
        <w:pStyle w:val="ListBullet"/>
      </w:pPr>
      <w:r>
        <w:rPr>
          <w:b/>
        </w:rPr>
        <w:t>Cause:</w:t>
      </w:r>
      <w:r>
        <w:t xml:space="preserve"> Incorrect file source→Shared Drive mapping in the user list.</w:t>
      </w:r>
    </w:p>
    <w:p>
      <w:pPr>
        <w:pStyle w:val="ListBullet"/>
      </w:pPr>
      <w:r>
        <w:rPr>
          <w:b/>
        </w:rPr>
        <w:t>Fix:</w:t>
      </w:r>
      <w:r>
        <w:t xml:space="preserve"> Fix the mapping (regenerate with </w:t>
      </w:r>
      <w:r>
        <w:rPr>
          <w:rFonts w:ascii="Consolas" w:hAnsi="Consolas"/>
          <w:sz w:val="19"/>
        </w:rPr>
        <w:t>build-migration-userlist.py</w:t>
      </w:r>
      <w:r>
        <w:t>, review, re-import),</w:t>
      </w:r>
    </w:p>
    <w:p>
      <w:r>
        <w:t xml:space="preserve">  re-migrate the affected content, re-validate T4.</w:t>
      </w:r>
    </w:p>
    <w:p>
      <w:pPr>
        <w:pStyle w:val="Heading2"/>
      </w:pPr>
      <w:r>
        <w:t>Mail flow after cutover</w:t>
      </w:r>
    </w:p>
    <w:p>
      <w:pPr>
        <w:pStyle w:val="Heading3"/>
      </w:pPr>
      <w:r>
        <w:t>Mail not delivering to Gmail, or outbound failing SPF/DKIM/DMARC</w:t>
      </w:r>
    </w:p>
    <w:p>
      <w:pPr>
        <w:pStyle w:val="ListBullet"/>
      </w:pPr>
      <w:r>
        <w:rPr>
          <w:b/>
        </w:rPr>
        <w:t>Symptom:</w:t>
      </w:r>
      <w:r>
        <w:t xml:space="preserve"> T5 fails — inbound not arriving or outbound authentication failing.</w:t>
      </w:r>
    </w:p>
    <w:p>
      <w:pPr>
        <w:pStyle w:val="ListBullet"/>
      </w:pPr>
      <w:r>
        <w:rPr>
          <w:b/>
        </w:rPr>
        <w:t>Cause:</w:t>
      </w:r>
      <w:r>
        <w:t xml:space="preserve"> MX/DNS not fully switched, or SPF/DKIM/DMARC misaligned for Google.</w:t>
      </w:r>
    </w:p>
    <w:p>
      <w:pPr>
        <w:pStyle w:val="ListBullet"/>
      </w:pPr>
      <w:r>
        <w:rPr>
          <w:b/>
        </w:rPr>
        <w:t>Fix:</w:t>
      </w:r>
      <w:r>
        <w:t xml:space="preserve"> Verify the domain's </w:t>
      </w:r>
      <w:r>
        <w:rPr>
          <w:b/>
        </w:rPr>
        <w:t>MX</w:t>
      </w:r>
      <w:r>
        <w:t xml:space="preserve"> points to Google and that </w:t>
      </w:r>
      <w:r>
        <w:rPr>
          <w:b/>
        </w:rPr>
        <w:t>SPF</w:t>
      </w:r>
      <w:r>
        <w:t xml:space="preserve">, </w:t>
      </w:r>
      <w:r>
        <w:rPr>
          <w:b/>
        </w:rPr>
        <w:t>DKIM</w:t>
      </w:r>
      <w:r>
        <w:t xml:space="preserve"> (Google-published</w:t>
      </w:r>
    </w:p>
    <w:p>
      <w:r>
        <w:t xml:space="preserve">  key), and </w:t>
      </w:r>
      <w:r>
        <w:rPr>
          <w:b/>
        </w:rPr>
        <w:t>DMARC</w:t>
      </w:r>
      <w:r>
        <w:t xml:space="preserve"> are aligned. Treat DNS changes under change control. If a wave's mail flow can't   be made healthy, invoke the documented </w:t>
      </w:r>
      <w:r>
        <w:rPr>
          <w:b/>
        </w:rPr>
        <w:t>rollback</w:t>
      </w:r>
      <w:r>
        <w:t xml:space="preserve"> (revert MX, keep M365 authoritative) and   re-cut in the next window.</w:t>
      </w:r>
    </w:p>
    <w:p>
      <w:pPr>
        <w:pStyle w:val="Heading2"/>
      </w:pPr>
      <w:r>
        <w:t>Destination accounts</w:t>
      </w:r>
    </w:p>
    <w:p>
      <w:pPr>
        <w:pStyle w:val="Heading3"/>
      </w:pPr>
      <w:r>
        <w:t>Users missing or suspended at migration time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check-migration-health.py</w:t>
      </w:r>
      <w:r>
        <w:t xml:space="preserve"> reports MISSING or INACTIVE destination accounts; per-user</w:t>
      </w:r>
    </w:p>
    <w:p>
      <w:r>
        <w:t xml:space="preserve">  writes fail.</w:t>
      </w:r>
    </w:p>
    <w:p>
      <w:pPr>
        <w:pStyle w:val="ListBullet"/>
      </w:pPr>
      <w:r>
        <w:rPr>
          <w:b/>
        </w:rPr>
        <w:t>Cause:</w:t>
      </w:r>
      <w:r>
        <w:t xml:space="preserve"> Provisioning (GCDS/SCIM) lag, unlicensed, or suspended accounts.</w:t>
      </w:r>
    </w:p>
    <w:p>
      <w:pPr>
        <w:pStyle w:val="ListBullet"/>
      </w:pPr>
      <w:r>
        <w:rPr>
          <w:b/>
        </w:rPr>
        <w:t>Fix:</w:t>
      </w:r>
      <w:r>
        <w:t xml:space="preserve"> Provision/license/unsuspend the affected accounts from the identity source of truth before</w:t>
      </w:r>
    </w:p>
    <w:p>
      <w:r>
        <w:t xml:space="preserve">  re-running the wave's delta. Re-run the health check to confirm HEALTHY before proceeding.</w:t>
      </w:r>
    </w:p>
    <w:p>
      <w:pPr>
        <w:pStyle w:val="Heading1"/>
      </w:pPr>
      <w:r>
        <w:t>Best Practices</w:t>
      </w:r>
    </w:p>
    <w:p>
      <w:r>
        <w:t>Durable practices for executing M365→Google migrations with CloudM Migrate reliably at scale.</w:t>
      </w:r>
    </w:p>
    <w:p>
      <w:pPr>
        <w:pStyle w:val="Heading2"/>
      </w:pPr>
      <w:r>
        <w:t>Sequencing &amp; waves</w:t>
      </w:r>
    </w:p>
    <w:p>
      <w:pPr>
        <w:pStyle w:val="ListBullet"/>
      </w:pPr>
      <w:r>
        <w:rPr>
          <w:b/>
        </w:rPr>
        <w:t>Always pilot first.</w:t>
      </w:r>
      <w:r>
        <w:t xml:space="preserve"> Prove </w:t>
      </w:r>
      <w:r>
        <w:rPr>
          <w:rFonts w:ascii="Consolas" w:hAnsi="Consolas"/>
          <w:sz w:val="19"/>
        </w:rPr>
        <w:t>Migration Profile – Mail+Drive – Standard</w:t>
      </w:r>
      <w:r>
        <w:t xml:space="preserve"> and both connections on</w:t>
      </w:r>
    </w:p>
    <w:p>
      <w:r>
        <w:t xml:space="preserve">  </w:t>
      </w:r>
      <w:r>
        <w:rPr>
          <w:rFonts w:ascii="Consolas" w:hAnsi="Consolas"/>
          <w:sz w:val="19"/>
        </w:rPr>
        <w:t>Migration Wave – Pilot – Wave0</w:t>
      </w:r>
      <w:r>
        <w:t xml:space="preserve"> before any production wave. Choose pilot users who span the hardest   data types (huge mailbox, large OneDrive, Shared-Drive/SharePoint heavy).</w:t>
      </w:r>
    </w:p>
    <w:p>
      <w:pPr>
        <w:pStyle w:val="ListBullet"/>
      </w:pPr>
      <w:r>
        <w:rPr>
          <w:b/>
        </w:rPr>
        <w:t>Pre-stage everything you can.</w:t>
      </w:r>
      <w:r>
        <w:t xml:space="preserve"> Move the historical bulk of bytes days before the change window so</w:t>
      </w:r>
    </w:p>
    <w:p>
      <w:r>
        <w:t xml:space="preserve">  the cutover-window delta is small and fast. Cutover risk scales with how much data crosses during   the window — keep it minimal.</w:t>
      </w:r>
    </w:p>
    <w:p>
      <w:pPr>
        <w:pStyle w:val="ListBullet"/>
      </w:pPr>
      <w:r>
        <w:rPr>
          <w:b/>
        </w:rPr>
        <w:t>One profile, many waves.</w:t>
      </w:r>
      <w:r>
        <w:t xml:space="preserve"> Reuse a single approved profile across waves so behavior is consistent</w:t>
      </w:r>
    </w:p>
    <w:p>
      <w:r>
        <w:t xml:space="preserve">  and predictable; change the profile only through review.</w:t>
      </w:r>
    </w:p>
    <w:p>
      <w:pPr>
        <w:pStyle w:val="ListBullet"/>
      </w:pPr>
      <w:r>
        <w:rPr>
          <w:b/>
        </w:rPr>
        <w:t>Cohort waves to departments/sites.</w:t>
      </w:r>
      <w:r>
        <w:t xml:space="preserve"> Keeps communications, support, and rollback contained to a</w:t>
      </w:r>
    </w:p>
    <w:p>
      <w:r>
        <w:t xml:space="preserve">  known group.</w:t>
      </w:r>
    </w:p>
    <w:p>
      <w:pPr>
        <w:pStyle w:val="ListBullet"/>
      </w:pPr>
      <w:r>
        <w:rPr>
          <w:b/>
        </w:rPr>
        <w:t>Sequence waves under the throttling ceiling.</w:t>
      </w:r>
      <w:r>
        <w:t xml:space="preserve"> Don't run so many concurrent pre-stage/delta passes</w:t>
      </w:r>
    </w:p>
    <w:p>
      <w:r>
        <w:t xml:space="preserve">  that you saturate Microsoft Graph or Gmail API quotas — use </w:t>
      </w:r>
      <w:r>
        <w:rPr>
          <w:rFonts w:ascii="Consolas" w:hAnsi="Consolas"/>
          <w:sz w:val="19"/>
        </w:rPr>
        <w:t>plan-migration-waves.py</w:t>
      </w:r>
      <w:r>
        <w:t xml:space="preserve"> guidance.</w:t>
      </w:r>
    </w:p>
    <w:p>
      <w:pPr>
        <w:pStyle w:val="Heading2"/>
      </w:pPr>
      <w:r>
        <w:t>Throttling &amp; throughput</w:t>
      </w:r>
    </w:p>
    <w:p>
      <w:pPr>
        <w:pStyle w:val="ListBullet"/>
      </w:pPr>
      <w:r>
        <w:rPr>
          <w:b/>
        </w:rPr>
        <w:t>Expect provider throttling, design for it.</w:t>
      </w:r>
      <w:r>
        <w:t xml:space="preserve"> Microsoft (Graph/Exchange) and Google (Gmail/Drive)</w:t>
      </w:r>
    </w:p>
    <w:p>
      <w:r>
        <w:t xml:space="preserve">  both throttle; treat 429/backoff as normal signal, not failure. Tune concurrency down when throttled   rather than retrying blindly.</w:t>
      </w:r>
    </w:p>
    <w:p>
      <w:pPr>
        <w:pStyle w:val="ListBullet"/>
      </w:pPr>
      <w:r>
        <w:rPr>
          <w:b/>
        </w:rPr>
        <w:t>Scale self-hosted horizontally</w:t>
      </w:r>
      <w:r>
        <w:t xml:space="preserve"> if throughput is the bottleneck — more migration servers/workers,</w:t>
      </w:r>
    </w:p>
    <w:p>
      <w:r>
        <w:t xml:space="preserve">  not just bigger ones (</w:t>
      </w:r>
      <w:r>
        <w:rPr>
          <w:b/>
        </w:rPr>
        <w:t>verify scaling model for your CloudM version</w:t>
      </w:r>
      <w:r>
        <w:t>).</w:t>
      </w:r>
    </w:p>
    <w:p>
      <w:pPr>
        <w:pStyle w:val="ListBullet"/>
      </w:pPr>
      <w:r>
        <w:rPr>
          <w:b/>
        </w:rPr>
        <w:t>Run pre-stage off-hours</w:t>
      </w:r>
      <w:r>
        <w:t xml:space="preserve"> where provider quotas are less contended; reserve the change window for</w:t>
      </w:r>
    </w:p>
    <w:p>
      <w:r>
        <w:t xml:space="preserve">  the small final delta.</w:t>
      </w:r>
    </w:p>
    <w:p>
      <w:pPr>
        <w:pStyle w:val="Heading2"/>
      </w:pPr>
      <w:r>
        <w:t>Validation &amp; data integrity</w:t>
      </w:r>
    </w:p>
    <w:p>
      <w:pPr>
        <w:pStyle w:val="ListBullet"/>
      </w:pPr>
      <w:r>
        <w:rPr>
          <w:b/>
        </w:rPr>
        <w:t>Reconcile against the Scan baseline, not against a guess.</w:t>
      </w:r>
      <w:r>
        <w:t xml:space="preserve"> Capture per-user scan totals before</w:t>
      </w:r>
    </w:p>
    <w:p>
      <w:r>
        <w:t xml:space="preserve">  pre-stage and compare final counts to them.</w:t>
      </w:r>
    </w:p>
    <w:p>
      <w:pPr>
        <w:pStyle w:val="ListBullet"/>
      </w:pPr>
      <w:r>
        <w:rPr>
          <w:b/>
        </w:rPr>
        <w:t>Agree a variance tolerance up front</w:t>
      </w:r>
      <w:r>
        <w:t xml:space="preserve"> and subtract known exclusions (Recoverable Items, filtered</w:t>
      </w:r>
    </w:p>
    <w:p>
      <w:r>
        <w:t xml:space="preserve">  date ranges) so the comparison is honest.</w:t>
      </w:r>
    </w:p>
    <w:p>
      <w:pPr>
        <w:pStyle w:val="ListBullet"/>
      </w:pPr>
      <w:r>
        <w:rPr>
          <w:b/>
        </w:rPr>
        <w:t>Always run a post-cutover delta.</w:t>
      </w:r>
      <w:r>
        <w:t xml:space="preserve"> Items delivered to M365 during the MX switch must be swept.</w:t>
      </w:r>
    </w:p>
    <w:p>
      <w:pPr>
        <w:pStyle w:val="ListBullet"/>
      </w:pPr>
      <w:r>
        <w:rPr>
          <w:b/>
        </w:rPr>
        <w:t>Check permissions and over-sharing explicitly.</w:t>
      </w:r>
      <w:r>
        <w:t xml:space="preserve"> Confirm migrated Drive/Shared-Drive sharing</w:t>
      </w:r>
    </w:p>
    <w:p>
      <w:r>
        <w:t xml:space="preserve">  matches intent and that no unintended "anyone" links were created.</w:t>
      </w:r>
    </w:p>
    <w:p>
      <w:pPr>
        <w:pStyle w:val="Heading2"/>
      </w:pPr>
      <w:r>
        <w:t>Change control &amp; safety</w:t>
      </w:r>
    </w:p>
    <w:p>
      <w:pPr>
        <w:pStyle w:val="ListBullet"/>
      </w:pPr>
      <w:r>
        <w:rPr>
          <w:b/>
        </w:rPr>
        <w:t>Treat MX/DNS cutover as the highest-impact change.</w:t>
      </w:r>
      <w:r>
        <w:t xml:space="preserve"> Stage it under change control with a written</w:t>
      </w:r>
    </w:p>
    <w:p>
      <w:r>
        <w:t xml:space="preserve">  runbook and a pre-agreed rollback (revert MX, M365 stays authoritative).</w:t>
      </w:r>
    </w:p>
    <w:p>
      <w:pPr>
        <w:pStyle w:val="ListBullet"/>
      </w:pPr>
      <w:r>
        <w:rPr>
          <w:b/>
        </w:rPr>
        <w:t>Keep the source read-only in effect until validated.</w:t>
      </w:r>
      <w:r>
        <w:t xml:space="preserve"> Don't decommission M365 mailboxes/data</w:t>
      </w:r>
    </w:p>
    <w:p>
      <w:r>
        <w:t xml:space="preserve">  until the wave passes its validation gate — the source is your rollback.</w:t>
      </w:r>
    </w:p>
    <w:p>
      <w:pPr>
        <w:pStyle w:val="ListBullet"/>
      </w:pPr>
      <w:r>
        <w:rPr>
          <w:b/>
        </w:rPr>
        <w:t>Verify SPF/DKIM/DMARC before and after</w:t>
      </w:r>
      <w:r>
        <w:t xml:space="preserve"> each cutover; misaligned auth silently damages</w:t>
      </w:r>
    </w:p>
    <w:p>
      <w:r>
        <w:t xml:space="preserve">  deliverability.</w:t>
      </w:r>
    </w:p>
    <w:p>
      <w:pPr>
        <w:pStyle w:val="Heading2"/>
      </w:pPr>
      <w:r>
        <w:t>Security &amp; credentials</w:t>
      </w:r>
    </w:p>
    <w:p>
      <w:pPr>
        <w:pStyle w:val="ListBullet"/>
      </w:pPr>
      <w:r>
        <w:rPr>
          <w:b/>
        </w:rPr>
        <w:t>Never put secrets in code or the repo.</w:t>
      </w:r>
      <w:r>
        <w:t xml:space="preserve"> Entra client secrets/certs and the Google service-account</w:t>
      </w:r>
    </w:p>
    <w:p>
      <w:r>
        <w:t xml:space="preserve">  JSON key live only in the CloudM platform's secured credential store / your secrets manager. The   included scripts use OAuth/ADC and read no secrets from source.</w:t>
      </w:r>
    </w:p>
    <w:p>
      <w:pPr>
        <w:pStyle w:val="ListBullet"/>
      </w:pPr>
      <w:r>
        <w:rPr>
          <w:b/>
        </w:rPr>
        <w:t>Least privilege on both sides.</w:t>
      </w:r>
      <w:r>
        <w:t xml:space="preserve"> Grant only the Graph permissions and DWD scopes CloudM's</w:t>
      </w:r>
    </w:p>
    <w:p>
      <w:r>
        <w:t xml:space="preserve">  connectors require (</w:t>
      </w:r>
      <w:r>
        <w:rPr>
          <w:b/>
        </w:rPr>
        <w:t>verify the exact lists for your version</w:t>
      </w:r>
      <w:r>
        <w:t>); remove them after the project.</w:t>
      </w:r>
    </w:p>
    <w:p>
      <w:pPr>
        <w:pStyle w:val="ListBullet"/>
      </w:pPr>
      <w:r>
        <w:rPr>
          <w:b/>
        </w:rPr>
        <w:t>Rotate and revoke on completion.</w:t>
      </w:r>
      <w:r>
        <w:t xml:space="preserve"> Retire the app registration secret, the service-account key,</w:t>
      </w:r>
    </w:p>
    <w:p>
      <w:r>
        <w:t xml:space="preserve">  and the DWD grant when the migration closes.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Watch health between passes.</w:t>
      </w:r>
      <w:r>
        <w:t xml:space="preserve"> Run </w:t>
      </w:r>
      <w:r>
        <w:rPr>
          <w:rFonts w:ascii="Consolas" w:hAnsi="Consolas"/>
          <w:sz w:val="19"/>
        </w:rPr>
        <w:t>check-migration-health.py</w:t>
      </w:r>
      <w:r>
        <w:t xml:space="preserve"> to catch rising error/throttling</w:t>
      </w:r>
    </w:p>
    <w:p>
      <w:r>
        <w:t xml:space="preserve">  rates and destination license/account issues before they compound across waves.</w:t>
      </w:r>
    </w:p>
    <w:p>
      <w:pPr>
        <w:pStyle w:val="ListBullet"/>
      </w:pPr>
      <w:r>
        <w:rPr>
          <w:b/>
        </w:rPr>
        <w:t>Document per-wave outcomes.</w:t>
      </w:r>
      <w:r>
        <w:t xml:space="preserve"> Keep each </w:t>
      </w:r>
      <w:r>
        <w:rPr>
          <w:rFonts w:ascii="Consolas" w:hAnsi="Consolas"/>
          <w:sz w:val="19"/>
        </w:rPr>
        <w:t>Validation Report – &lt;Scope&gt; – &lt;Stage&gt;</w:t>
      </w:r>
      <w:r>
        <w:t xml:space="preserve"> as the audit</w:t>
      </w:r>
    </w:p>
    <w:p>
      <w:r>
        <w:t xml:space="preserve">  record of what moved and how it was verified.</w:t>
      </w:r>
    </w:p>
    <w:p>
      <w:pPr>
        <w:pStyle w:val="ListBullet"/>
      </w:pPr>
      <w:r>
        <w:rPr>
          <w:b/>
        </w:rPr>
        <w:t>Defer CloudM specifics to CloudM.</w:t>
      </w:r>
      <w:r>
        <w:t xml:space="preserve"> For console behavior, licensing, fidelity matrices, and</w:t>
      </w:r>
    </w:p>
    <w:p>
      <w:r>
        <w:t xml:space="preserve">  version-specific features, use CloudM's own documentation and support — this playbook governs   procedure and sequencing, not the tool's internals.</w:t>
      </w:r>
    </w:p>
    <w:p>
      <w:pPr>
        <w:pStyle w:val="Heading1"/>
      </w:pPr>
      <w:r>
        <w:t>Deliverables Summary</w:t>
      </w:r>
    </w:p>
    <w:p>
      <w:r>
        <w:t>Everything included in this solution, on one page.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CloudM Migrate model (platform, connections, profiles, scan/pre-stage/delta), where it fits vs native + other tools, the wave approach, and the deployment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R1–R7 (CloudM platform, M365 source app registration, Google service account + DWD, destination users/Shared Drives, user-list mapping, profile design, cutover/rollback) on top of the shared Google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>Exact ordered steps: Assess → Design → Configure → Pilot → Validate → Expand, with named artifacts, pass/fail gates, and rollback. CloudM console internals deferred to CloudM docs.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T1–T8 validation procedures with expected pass/fail, including item-count reconciliation, permissions, and mail-flow checks.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</w:p>
        </w:tc>
        <w:tc>
          <w:tcPr>
            <w:tcW w:type="dxa" w:w="4320"/>
          </w:tcPr>
          <w:p>
            <w:r>
              <w:t>Common failure modes — throttling/API limits, app-consent/DWD permission errors, incomplete/delta items, mail-flow issues — with resolutions.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Durable practices for reliable sequencing, throttling, validation, change control, and credential hygiene.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Crisp outcome/approach/why-low-risk summary for decision-makers.</w:t>
            </w:r>
          </w:p>
        </w:tc>
      </w:tr>
    </w:tbl>
    <w:p>
      <w:pPr>
        <w:pStyle w:val="Heading2"/>
      </w:pPr>
      <w:r>
        <w:t>Python tools (5)</w:t>
      </w:r>
    </w:p>
    <w:p>
      <w:r>
        <w:t xml:space="preserve">All tools are </w:t>
      </w:r>
      <w:r>
        <w:rPr>
          <w:b/>
        </w:rPr>
        <w:t>safe-by-default</w:t>
      </w:r>
      <w:r>
        <w:t xml:space="preserve"> (read-only or </w:t>
      </w:r>
      <w:r>
        <w:rPr>
          <w:rFonts w:ascii="Consolas" w:hAnsi="Consolas"/>
          <w:sz w:val="19"/>
        </w:rPr>
        <w:t>--dry-run</w:t>
      </w:r>
      <w:r>
        <w:t xml:space="preserve"> unless </w:t>
      </w:r>
      <w:r>
        <w:rPr>
          <w:rFonts w:ascii="Consolas" w:hAnsi="Consolas"/>
          <w:sz w:val="19"/>
        </w:rPr>
        <w:t>--apply</w:t>
      </w:r>
      <w:r>
        <w:t xml:space="preserve">), use </w:t>
      </w:r>
      <w:r>
        <w:rPr>
          <w:b/>
        </w:rPr>
        <w:t>OAuth / ADC</w:t>
      </w:r>
      <w:r>
        <w:t xml:space="preserve"> (no hardcoded credentials or keys), and target the </w:t>
      </w:r>
      <w:r>
        <w:rPr>
          <w:b/>
        </w:rPr>
        <w:t>Google Workspace Admin SDK / APIs</w:t>
      </w:r>
      <w:r>
        <w:t xml:space="preserve"> (and read the Microsoft side only where noted). Requires Python 3.10+; where Google client libraries are used: </w:t>
      </w:r>
      <w:r>
        <w:rPr>
          <w:rFonts w:ascii="Consolas" w:hAnsi="Consolas"/>
          <w:sz w:val="19"/>
        </w:rPr>
        <w:t>pip install google-api-python-client google-auth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assess-migration-readiness.py</w:t>
            </w:r>
          </w:p>
        </w:tc>
        <w:tc>
          <w:tcPr>
            <w:tcW w:type="dxa" w:w="4320"/>
          </w:tcPr>
          <w:p>
            <w:r>
              <w:t>Read-only discovery/assessment. Sizes the migration from the Google destination directory (user/license coverage) and a source inventory export (mailbox/OneDrive/SharePoint sizes), and flags gaps. Produces the assessment baseline.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build-migration-userlist.py</w:t>
            </w:r>
          </w:p>
        </w:tc>
        <w:tc>
          <w:tcPr>
            <w:tcW w:type="dxa" w:w="4320"/>
          </w:tcPr>
          <w:p>
            <w:r>
              <w:t xml:space="preserve">Builds the source→destination </w:t>
            </w:r>
            <w:r>
              <w:rPr>
                <w:b/>
              </w:rPr>
              <w:t>user-list CSV</w:t>
            </w:r>
            <w:r>
              <w:t xml:space="preserve"> that CloudM consumes: reconciles a source user export against the Google directory, maps file sources to Shared Drives. Dry-run by default; </w:t>
            </w:r>
            <w:r>
              <w:rPr>
                <w:rFonts w:ascii="Consolas" w:hAnsi="Consolas"/>
                <w:sz w:val="19"/>
              </w:rPr>
              <w:t>--apply</w:t>
            </w:r>
            <w:r>
              <w:t xml:space="preserve"> writes the CSV. Headers align to CloudM's import template (verify for your version).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plan-migration-waves.py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Wave planner + throttling guidance.</w:t>
            </w:r>
            <w:r>
              <w:t xml:space="preserve"> Groups users into sequenced waves (pilot first), orders pre-stage/delta passes, and computes concurrency guidance to stay under Microsoft Graph / Google API throttling ceilings. Read-only planning output.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validate-migration-report.py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Post-migration validation report generator.</w:t>
            </w:r>
            <w:r>
              <w:t xml:space="preserve"> Compares destination Gmail/Drive item counts against the scan baseline per user, spot-checks Drive/Shared-Drive permissions (</w:t>
            </w:r>
            <w:r>
              <w:rPr>
                <w:rFonts w:ascii="Consolas" w:hAnsi="Consolas"/>
                <w:sz w:val="19"/>
              </w:rPr>
              <w:t>--check-permissions</w:t>
            </w:r>
            <w:r>
              <w:t>), and reports pass/fail per the agreed tolerance. Read-only.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check-migration-health.py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Policy/health/throttling check.</w:t>
            </w:r>
            <w:r>
              <w:t xml:space="preserve"> Between passes, watches destination account/license health and surfaces throttling/error signals so drift is caught before it compounds across waves. Read-only.</w:t>
            </w:r>
          </w:p>
        </w:tc>
      </w:tr>
    </w:tbl>
    <w:p>
      <w:pPr>
        <w:pStyle w:val="Heading2"/>
      </w:pPr>
      <w:r>
        <w:t>Packaging</w:t>
      </w:r>
    </w:p>
    <w:p>
      <w:pPr>
        <w:pStyle w:val="ListBullet"/>
      </w:pPr>
      <w:r>
        <w:rPr>
          <w:rFonts w:ascii="Consolas" w:hAnsi="Consolas"/>
          <w:sz w:val="19"/>
        </w:rPr>
        <w:t>CLOUDM-Solution.pdf</w:t>
      </w:r>
      <w:r>
        <w:t xml:space="preserve"> — compiled solution document (all sections above).</w:t>
      </w:r>
    </w:p>
    <w:p>
      <w:pPr>
        <w:pStyle w:val="ListBullet"/>
      </w:pPr>
      <w:r>
        <w:rPr>
          <w:rFonts w:ascii="Consolas" w:hAnsi="Consolas"/>
          <w:sz w:val="19"/>
        </w:rPr>
        <w:t>CLOUDM-Scripts.zip</w:t>
      </w:r>
      <w:r>
        <w:t xml:space="preserve"> — the five Python tools.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assess-migration-readiness.py</w:t>
      </w:r>
    </w:p>
    <w:p>
      <w:pPr>
        <w:pStyle w:val="Heading2"/>
      </w:pPr>
      <w:r>
        <w:t>build-migration-userlist.py</w:t>
      </w:r>
    </w:p>
    <w:p>
      <w:pPr>
        <w:pStyle w:val="Heading2"/>
      </w:pPr>
      <w:r>
        <w:t>check-migration-health.py</w:t>
      </w:r>
    </w:p>
    <w:p>
      <w:pPr>
        <w:pStyle w:val="Heading2"/>
      </w:pPr>
      <w:r>
        <w:t>plan-migration-waves.py</w:t>
      </w:r>
    </w:p>
    <w:p>
      <w:pPr>
        <w:pStyle w:val="Heading2"/>
      </w:pPr>
      <w:r>
        <w:t>validate-migration-report.py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