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Gmail Mail Flow, Routing &amp; Email Authentication (SPF/DKIM/DMARC) &amp; Compliance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Outcome.</w:t>
      </w:r>
      <w:r>
        <w:t xml:space="preserve"> A </w:t>
      </w:r>
      <w:r>
        <w:rPr>
          <w:b/>
        </w:rPr>
        <w:t>designed Gmail mail plane</w:t>
      </w:r>
      <w:r>
        <w:t xml:space="preserve"> — inbound and outbound routing configured, split/dual delivery in place for a clean coexistence and cutover, </w:t>
      </w:r>
      <w:r>
        <w:rPr>
          <w:b/>
        </w:rPr>
        <w:t>SPF, DKIM, and DMARC</w:t>
      </w:r>
      <w:r>
        <w:t xml:space="preserve"> taken all the way to </w:t>
      </w:r>
      <w:r>
        <w:rPr>
          <w:b/>
        </w:rPr>
        <w:t>enforcement (`p=reject`)</w:t>
      </w:r>
      <w:r>
        <w:t xml:space="preserve"> with reporting, and </w:t>
      </w:r>
      <w:r>
        <w:rPr>
          <w:b/>
        </w:rPr>
        <w:t>content-compliance and routing rules</w:t>
      </w:r>
      <w:r>
        <w:t xml:space="preserve"> applied consistently. The result is email that is </w:t>
      </w:r>
      <w:r>
        <w:rPr>
          <w:b/>
        </w:rPr>
        <w:t>deliverable</w:t>
      </w:r>
      <w:r>
        <w:t xml:space="preserve"> (no silent spam-foldering of legitimate mail), </w:t>
      </w:r>
      <w:r>
        <w:rPr>
          <w:b/>
        </w:rPr>
        <w:t>authenticated</w:t>
      </w:r>
      <w:r>
        <w:t xml:space="preserve"> (the organization's domains are hard to spoof), and </w:t>
      </w:r>
      <w:r>
        <w:rPr>
          <w:b/>
        </w:rPr>
        <w:t>compliant</w:t>
      </w:r>
      <w:r>
        <w:t xml:space="preserve"> (disclaimers, archival routing, TLS enforcement, and attachment controls with an audit trail).</w:t>
      </w:r>
    </w:p>
    <w:p>
      <w:r>
        <w:rPr>
          <w:b/>
        </w:rPr>
        <w:t>The problem it solves.</w:t>
      </w:r>
      <w:r>
        <w:t xml:space="preserve"> Deliverability failures, domain spoofing, and compliance gaps almost always trace back to a mail flow that was never *designed* — MX and routing accreted over time, SPF quietly over the 10-lookup limit, DKIM unsigned, DMARC absent or stuck at </w:t>
      </w:r>
      <w:r>
        <w:rPr>
          <w:rFonts w:ascii="Consolas" w:hAnsi="Consolas"/>
          <w:sz w:val="19"/>
        </w:rPr>
        <w:t>p=none</w:t>
      </w:r>
      <w:r>
        <w:t>, and compliance handled ad hoc. Fixing this reactively risks breaking mail for the whole organization.</w:t>
      </w:r>
    </w:p>
    <w:p>
      <w:r>
        <w:rPr>
          <w:b/>
        </w:rPr>
        <w:t>Approach — pilot-first, evidence-gated.</w:t>
      </w:r>
      <w:r>
        <w:t xml:space="preserve"> The work follows a disciplined model: </w:t>
      </w:r>
      <w:r>
        <w:rPr>
          <w:b/>
        </w:rPr>
        <w:t>Assess → Design → Configure → Pilot → Validate → Expand.</w:t>
      </w:r>
      <w:r>
        <w:t xml:space="preserve"> Every route, host, DNS record, and rule is </w:t>
      </w:r>
      <w:r>
        <w:rPr>
          <w:b/>
        </w:rPr>
        <w:t>named and versioned</w:t>
      </w:r>
      <w:r>
        <w:t xml:space="preserve">, configured in a </w:t>
      </w:r>
      <w:r>
        <w:rPr>
          <w:b/>
        </w:rPr>
        <w:t>pilot organizational unit first</w:t>
      </w:r>
      <w:r>
        <w:t xml:space="preserve">, and validated against explicit </w:t>
      </w:r>
      <w:r>
        <w:rPr>
          <w:b/>
        </w:rPr>
        <w:t>pass/fail gates</w:t>
      </w:r>
      <w:r>
        <w:t xml:space="preserve"> before it goes fleet-wide. DMARC is advanced </w:t>
      </w:r>
      <w:r>
        <w:rPr>
          <w:b/>
        </w:rPr>
        <w:t>only on evidence</w:t>
      </w:r>
      <w:r>
        <w:t xml:space="preserve"> — aggregate reports must show legitimate senders aligned before the policy tightens from monitor to quarantine to reject, with a </w:t>
      </w:r>
      <w:r>
        <w:rPr>
          <w:rFonts w:ascii="Consolas" w:hAnsi="Consolas"/>
          <w:sz w:val="19"/>
        </w:rPr>
        <w:t>pct</w:t>
      </w:r>
      <w:r>
        <w:t xml:space="preserve"> ramp limiting exposure at each step.</w:t>
      </w:r>
    </w:p>
    <w:p>
      <w:r>
        <w:rPr>
          <w:b/>
        </w:rPr>
        <w:t>Why it is low-risk.</w:t>
      </w:r>
      <w:r>
        <w:t xml:space="preserve"> The three highest-impact changes — routing/MX, DMARC advancement, and cutover — each have a </w:t>
      </w:r>
      <w:r>
        <w:rPr>
          <w:b/>
        </w:rPr>
        <w:t>documented rollback</w:t>
      </w:r>
      <w:r>
        <w:t xml:space="preserve"> and are made only after DNS TTLs are lowered so a revert is fast. Five </w:t>
      </w:r>
      <w:r>
        <w:rPr>
          <w:b/>
        </w:rPr>
        <w:t>read-only / dry-run</w:t>
      </w:r>
      <w:r>
        <w:t xml:space="preserve"> Python tools provide the evidence at every gate: DNS posture, DMARC alignment, config export, record validation, and a DMARC advancement planner that *never* publishes DNS on its own. No tool holds credentials or keys; automation runs least-privilege via OAuth/ADC.</w:t>
      </w:r>
    </w:p>
    <w:p>
      <w:r>
        <w:rPr>
          <w:b/>
        </w:rPr>
        <w:t>Bottom line.</w:t>
      </w:r>
      <w:r>
        <w:t xml:space="preserve"> Gmail mail flow </w:t>
      </w:r>
      <w:r>
        <w:rPr>
          <w:b/>
        </w:rPr>
        <w:t>designed, not accidental</w:t>
      </w:r>
      <w:r>
        <w:t xml:space="preserve"> — routing correct, SPF/DKIM/DMARC enforced with reporting, and compliance rules in place — delivering deliverable, authenticated, and audit-ready email, at a fraction of the cost of a bespoke consulting engagement and without an outage-prone big-bang change.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is</w:t>
      </w:r>
    </w:p>
    <w:p>
      <w:r>
        <w:t xml:space="preserve">This solution designs and configures the </w:t>
      </w:r>
      <w:r>
        <w:rPr>
          <w:b/>
        </w:rPr>
        <w:t>Gmail enterprise mail plane</w:t>
      </w:r>
      <w:r>
        <w:t xml:space="preserve"> end to end for an organization running (or moving to) Google Workspace: </w:t>
      </w:r>
      <w:r>
        <w:rPr>
          <w:b/>
        </w:rPr>
        <w:t>inbound and outbound routing and hosts</w:t>
      </w:r>
      <w:r>
        <w:t xml:space="preserve">, </w:t>
      </w:r>
      <w:r>
        <w:rPr>
          <w:b/>
        </w:rPr>
        <w:t>split and dual delivery</w:t>
      </w:r>
      <w:r>
        <w:t xml:space="preserve"> for coexistence with a legacy mail system, </w:t>
      </w:r>
      <w:r>
        <w:rPr>
          <w:b/>
        </w:rPr>
        <w:t>email authentication (SPF, DKIM, DMARC)</w:t>
      </w:r>
      <w:r>
        <w:t xml:space="preserve"> taken from monitor to enforcement, </w:t>
      </w:r>
      <w:r>
        <w:rPr>
          <w:b/>
        </w:rPr>
        <w:t>content-compliance and routing rules</w:t>
      </w:r>
      <w:r>
        <w:t xml:space="preserve">, and </w:t>
      </w:r>
      <w:r>
        <w:rPr>
          <w:b/>
        </w:rPr>
        <w:t>spam and attachment controls</w:t>
      </w:r>
      <w:r>
        <w:t xml:space="preserve">. The outcome is mail that is </w:t>
      </w:r>
      <w:r>
        <w:rPr>
          <w:b/>
        </w:rPr>
        <w:t>deliverable, authenticated, and compliant</w:t>
      </w:r>
      <w:r>
        <w:t xml:space="preserve"> — designed on purpose rather than accreted by accident.</w:t>
      </w:r>
    </w:p>
    <w:p>
      <w:r>
        <w:t xml:space="preserve">It is deliberately </w:t>
      </w:r>
      <w:r>
        <w:rPr>
          <w:b/>
        </w:rPr>
        <w:t>distinct from a Workspace security baseline / DLP solution</w:t>
      </w:r>
      <w:r>
        <w:t xml:space="preserve">. That work governs *data* (DLP rules, Context-Aware Access, alerting). </w:t>
      </w:r>
      <w:r>
        <w:rPr>
          <w:b/>
        </w:rPr>
        <w:t>This</w:t>
      </w:r>
      <w:r>
        <w:t xml:space="preserve"> work governs the *mail plane* — how messages enter, leave, are routed, are authenticated, and are inspected by compliance rules. The two are complementary; a reference to DLP appears only where a content-compliance rule and a DLP rule could overlap and must be reconciled.</w:t>
      </w:r>
    </w:p>
    <w:p>
      <w:pPr>
        <w:pStyle w:val="Heading2"/>
      </w:pPr>
      <w:r>
        <w:t>How it works — the reference model</w:t>
      </w:r>
    </w:p>
    <w:p>
      <w:r>
        <w:t>The mail plane is designed as five cooperating layers, each configured in the Google Admin console (</w:t>
      </w:r>
      <w:r>
        <w:rPr>
          <w:b/>
        </w:rPr>
        <w:t>admin.google.com → Apps → Google Workspace → Gmail</w:t>
      </w:r>
      <w:r>
        <w:t>) and validated before the next is enabled:</w:t>
      </w:r>
    </w:p>
    <w:p>
      <w:pPr>
        <w:pStyle w:val="ListNumber"/>
      </w:pPr>
      <w:r>
        <w:rPr>
          <w:b/>
        </w:rPr>
        <w:t>Routing &amp; hosts.</w:t>
      </w:r>
      <w:r>
        <w:t xml:space="preserve"> Where mail enters and leaves. </w:t>
      </w:r>
      <w:r>
        <w:rPr>
          <w:b/>
        </w:rPr>
        <w:t>Inbound gateway</w:t>
      </w:r>
      <w:r>
        <w:t>, **outbound gateway /</w:t>
      </w:r>
    </w:p>
    <w:p>
      <w:r>
        <w:t xml:space="preserve">   smart host</w:t>
      </w:r>
      <w:r>
        <w:rPr>
          <w:b/>
        </w:rPr>
        <w:t xml:space="preserve">, and named </w:t>
      </w:r>
      <w:r>
        <w:t>Routes</w:t>
      </w:r>
      <w:r>
        <w:rPr>
          <w:b/>
        </w:rPr>
        <w:t xml:space="preserve"> and </w:t>
      </w:r>
      <w:r>
        <w:t>Hosts</w:t>
      </w:r>
      <w:r>
        <w:rPr>
          <w:b/>
        </w:rPr>
        <w:t xml:space="preserve"> entries determine the delivery path. During    coexistence, </w:t>
      </w:r>
      <w:r>
        <w:t>split delivery</w:t>
      </w:r>
      <w:r>
        <w:rPr>
          <w:b/>
        </w:rPr>
        <w:t xml:space="preserve"> (MX at one system, some mailboxes on the other) or </w:t>
      </w:r>
      <w:r>
        <w:t>dual    delivery** (a copy delivered to both) keeps both systems working through the migration.</w:t>
      </w:r>
    </w:p>
    <w:p>
      <w:pPr>
        <w:pStyle w:val="ListNumber"/>
      </w:pPr>
      <w:r>
        <w:rPr>
          <w:b/>
        </w:rPr>
        <w:t>Email authentication.</w:t>
      </w:r>
      <w:r>
        <w:t xml:space="preserve"> </w:t>
      </w:r>
      <w:r>
        <w:rPr>
          <w:b/>
        </w:rPr>
        <w:t>SPF</w:t>
      </w:r>
      <w:r>
        <w:t xml:space="preserve"> (which hosts may send as the domain), </w:t>
      </w:r>
      <w:r>
        <w:rPr>
          <w:b/>
        </w:rPr>
        <w:t>DKIM</w:t>
      </w:r>
      <w:r>
        <w:t xml:space="preserve"> (a cryptographic</w:t>
      </w:r>
    </w:p>
    <w:p>
      <w:r>
        <w:t xml:space="preserve">   signature Google adds to outbound mail), and </w:t>
      </w:r>
      <w:r>
        <w:rPr>
          <w:b/>
        </w:rPr>
        <w:t>DMARC</w:t>
      </w:r>
      <w:r>
        <w:t xml:space="preserve"> (the policy that ties SPF/DKIM alignment to    an action and requests reports). DMARC is rolled out on the documented </w:t>
      </w:r>
      <w:r>
        <w:rPr>
          <w:b/>
        </w:rPr>
        <w:t>enforcement journey</w:t>
      </w:r>
      <w:r>
        <w:t xml:space="preserve">:    </w:t>
      </w:r>
      <w:r>
        <w:rPr>
          <w:rFonts w:ascii="Consolas" w:hAnsi="Consolas"/>
          <w:sz w:val="19"/>
        </w:rPr>
        <w:t>p=none</w:t>
      </w:r>
      <w:r>
        <w:t xml:space="preserve"> (monitor) → </w:t>
      </w:r>
      <w:r>
        <w:rPr>
          <w:rFonts w:ascii="Consolas" w:hAnsi="Consolas"/>
          <w:sz w:val="19"/>
        </w:rPr>
        <w:t>p=quarantine</w:t>
      </w:r>
      <w:r>
        <w:t xml:space="preserve"> → </w:t>
      </w:r>
      <w:r>
        <w:rPr>
          <w:rFonts w:ascii="Consolas" w:hAnsi="Consolas"/>
          <w:sz w:val="19"/>
        </w:rPr>
        <w:t>p=reject</w:t>
      </w:r>
      <w:r>
        <w:t>, advancing only when aggregate reports show    legitimate mail is aligned.</w:t>
      </w:r>
    </w:p>
    <w:p>
      <w:pPr>
        <w:pStyle w:val="ListNumber"/>
      </w:pPr>
      <w:r>
        <w:rPr>
          <w:b/>
        </w:rPr>
        <w:t>Content compliance &amp; routing rules.</w:t>
      </w:r>
      <w:r>
        <w:t xml:space="preserve"> Admin-defined rules that inspect message content,</w:t>
      </w:r>
    </w:p>
    <w:p>
      <w:r>
        <w:t xml:space="preserve">   headers, and recipients to </w:t>
      </w:r>
      <w:r>
        <w:rPr>
          <w:b/>
        </w:rPr>
        <w:t>route</w:t>
      </w:r>
      <w:r>
        <w:t xml:space="preserve">, </w:t>
      </w:r>
      <w:r>
        <w:rPr>
          <w:b/>
        </w:rPr>
        <w:t>modify</w:t>
      </w:r>
      <w:r>
        <w:t xml:space="preserve">, </w:t>
      </w:r>
      <w:r>
        <w:rPr>
          <w:b/>
        </w:rPr>
        <w:t>quarantine</w:t>
      </w:r>
      <w:r>
        <w:t xml:space="preserve">, or </w:t>
      </w:r>
      <w:r>
        <w:rPr>
          <w:b/>
        </w:rPr>
        <w:t>reject</w:t>
      </w:r>
      <w:r>
        <w:t xml:space="preserve"> mail — e.g. add a    disclaimer, route a domain to an archive connector, quarantine attachments matching a pattern, or    enforce TLS to a partner.</w:t>
      </w:r>
    </w:p>
    <w:p>
      <w:pPr>
        <w:pStyle w:val="ListNumber"/>
      </w:pPr>
      <w:r>
        <w:rPr>
          <w:b/>
        </w:rPr>
        <w:t>Spam, phishing &amp; attachment controls.</w:t>
      </w:r>
      <w:r>
        <w:t xml:space="preserve"> Gmail's enhanced pre-delivery message scanning, custom</w:t>
      </w:r>
    </w:p>
    <w:p>
      <w:r>
        <w:t xml:space="preserve">   </w:t>
      </w:r>
      <w:r>
        <w:rPr>
          <w:b/>
        </w:rPr>
        <w:t>approved/blocked sender</w:t>
      </w:r>
      <w:r>
        <w:t xml:space="preserve"> lists, </w:t>
      </w:r>
      <w:r>
        <w:rPr>
          <w:b/>
        </w:rPr>
        <w:t>attachment</w:t>
      </w:r>
      <w:r>
        <w:t xml:space="preserve"> and </w:t>
      </w:r>
      <w:r>
        <w:rPr>
          <w:b/>
        </w:rPr>
        <w:t>anti-phishing/anti-malware</w:t>
      </w:r>
      <w:r>
        <w:t xml:space="preserve"> safety    settings, applied per organizational unit.</w:t>
      </w:r>
    </w:p>
    <w:p>
      <w:pPr>
        <w:pStyle w:val="ListNumber"/>
      </w:pPr>
      <w:r>
        <w:rPr>
          <w:b/>
        </w:rPr>
        <w:t>Observability.</w:t>
      </w:r>
      <w:r>
        <w:t xml:space="preserve"> DMARC </w:t>
      </w:r>
      <w:r>
        <w:rPr>
          <w:b/>
        </w:rPr>
        <w:t>aggregate (RUA) reports</w:t>
      </w:r>
      <w:r>
        <w:t xml:space="preserve">, the </w:t>
      </w:r>
      <w:r>
        <w:rPr>
          <w:b/>
        </w:rPr>
        <w:t>Admin console Email Log Search</w:t>
      </w:r>
      <w:r>
        <w:t>, and</w:t>
      </w:r>
    </w:p>
    <w:p>
      <w:r>
        <w:t xml:space="preserve">   the </w:t>
      </w:r>
      <w:r>
        <w:rPr>
          <w:b/>
        </w:rPr>
        <w:t>BigQuery / Reports API</w:t>
      </w:r>
      <w:r>
        <w:t xml:space="preserve"> email-flow signals used to prove authentication is passing and    rules are routing correctly before enforcement tightens.</w:t>
      </w:r>
    </w:p>
    <w:p>
      <w:r>
        <w:t xml:space="preserve">Every artifact this solution creates — a route, a DMARC record, a compliance rule, a validation report, a service identity — is </w:t>
      </w:r>
      <w:r>
        <w:rPr>
          <w:b/>
        </w:rPr>
        <w:t>named</w:t>
      </w:r>
      <w:r>
        <w:t xml:space="preserve"> with the convention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(e.g. </w:t>
      </w:r>
      <w:r>
        <w:rPr>
          <w:rFonts w:ascii="Consolas" w:hAnsi="Consolas"/>
          <w:sz w:val="19"/>
        </w:rPr>
        <w:t>DMARC – corp.example – Enforce</w:t>
      </w:r>
      <w:r>
        <w:t xml:space="preserve">, </w:t>
      </w:r>
      <w:r>
        <w:rPr>
          <w:rFonts w:ascii="Consolas" w:hAnsi="Consolas"/>
          <w:sz w:val="19"/>
        </w:rPr>
        <w:t>Content Compliance – Outbound Disclaimer – Pilot</w:t>
      </w:r>
      <w:r>
        <w:t xml:space="preserve">, </w:t>
      </w:r>
      <w:r>
        <w:rPr>
          <w:rFonts w:ascii="Consolas" w:hAnsi="Consolas"/>
          <w:sz w:val="19"/>
        </w:rPr>
        <w:t>Route – Archive Connector – Prod</w:t>
      </w:r>
      <w:r>
        <w:t xml:space="preserve">) and the </w:t>
      </w:r>
      <w:r>
        <w:rPr>
          <w:b/>
        </w:rPr>
        <w:t>same name is reused</w:t>
      </w:r>
      <w:r>
        <w:t xml:space="preserve"> in testing, troubleshooting, and the scripts.</w:t>
      </w:r>
    </w:p>
    <w:p>
      <w:pPr>
        <w:pStyle w:val="Heading2"/>
      </w:pPr>
      <w:r>
        <w:t>Coexistence patterns (why split vs. dual delivery)</w:t>
      </w:r>
    </w:p>
    <w:p>
      <w:pPr>
        <w:pStyle w:val="ListBullet"/>
      </w:pPr>
      <w:r>
        <w:rPr>
          <w:b/>
        </w:rPr>
        <w:t>Split delivery</w:t>
      </w:r>
      <w:r>
        <w:t xml:space="preserve"> — the primary MX points at </w:t>
      </w:r>
      <w:r>
        <w:rPr>
          <w:b/>
        </w:rPr>
        <w:t>one</w:t>
      </w:r>
      <w:r>
        <w:t xml:space="preserve"> system; Google is authoritative for the</w:t>
      </w:r>
    </w:p>
    <w:p>
      <w:r>
        <w:t xml:space="preserve">  mailboxes hosted on Google and forwards the rest to the legacy host (or vice-versa). Used when   mailboxes are being </w:t>
      </w:r>
      <w:r>
        <w:rPr>
          <w:b/>
        </w:rPr>
        <w:t>cut over in waves</w:t>
      </w:r>
      <w:r>
        <w:t xml:space="preserve"> and each user lives on exactly one system at a time.</w:t>
      </w:r>
    </w:p>
    <w:p>
      <w:pPr>
        <w:pStyle w:val="ListBullet"/>
      </w:pPr>
      <w:r>
        <w:rPr>
          <w:b/>
        </w:rPr>
        <w:t>Dual delivery</w:t>
      </w:r>
      <w:r>
        <w:t xml:space="preserve"> — inbound mail is delivered to </w:t>
      </w:r>
      <w:r>
        <w:rPr>
          <w:b/>
        </w:rPr>
        <w:t>both</w:t>
      </w:r>
      <w:r>
        <w:t xml:space="preserve"> systems (one authoritative, one a copy).</w:t>
      </w:r>
    </w:p>
    <w:p>
      <w:r>
        <w:t xml:space="preserve">  Used briefly during transition so users can validate Gmail while the legacy system remains the   system of record. Dual delivery is </w:t>
      </w:r>
      <w:r>
        <w:rPr>
          <w:b/>
        </w:rPr>
        <w:t>temporary</w:t>
      </w:r>
      <w:r>
        <w:t xml:space="preserve"> by design — it doubles storage and can duplicate   auto-replies, so it is retired at cutover.</w:t>
      </w:r>
    </w:p>
    <w:p>
      <w:r>
        <w:t xml:space="preserve">The choice, the authoritative system, and the retirement trigger are decided in </w:t>
      </w:r>
      <w:r>
        <w:rPr>
          <w:b/>
        </w:rPr>
        <w:t>Design</w:t>
      </w:r>
      <w:r>
        <w:t xml:space="preserve"> and recorded so routing changes are auditable.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Deliverability</w:t>
      </w:r>
      <w:r>
        <w:t xml:space="preserve"> — correct SPF/DKIM/DMARC alignment and clean routing stop legitimate mail from</w:t>
      </w:r>
    </w:p>
    <w:p>
      <w:r>
        <w:t xml:space="preserve">  silently landing in spam or being rejected by strict receivers.</w:t>
      </w:r>
    </w:p>
    <w:p>
      <w:pPr>
        <w:pStyle w:val="ListBullet"/>
      </w:pPr>
      <w:r>
        <w:rPr>
          <w:b/>
        </w:rPr>
        <w:t>Anti-spoofing</w:t>
      </w:r>
      <w:r>
        <w:t xml:space="preserve"> — a </w:t>
      </w:r>
      <w:r>
        <w:rPr>
          <w:rFonts w:ascii="Consolas" w:hAnsi="Consolas"/>
          <w:sz w:val="19"/>
        </w:rPr>
        <w:t>p=reject</w:t>
      </w:r>
      <w:r>
        <w:t xml:space="preserve"> DMARC policy makes the organization's domains far harder to spoof</w:t>
      </w:r>
    </w:p>
    <w:p>
      <w:r>
        <w:t xml:space="preserve">  in phishing, protecting the brand and recipients.</w:t>
      </w:r>
    </w:p>
    <w:p>
      <w:pPr>
        <w:pStyle w:val="ListBullet"/>
      </w:pPr>
      <w:r>
        <w:rPr>
          <w:b/>
        </w:rPr>
        <w:t>Compliance</w:t>
      </w:r>
      <w:r>
        <w:t xml:space="preserve"> — content-compliance rules apply disclaimers, archival routing, TLS enforcement,</w:t>
      </w:r>
    </w:p>
    <w:p>
      <w:r>
        <w:t xml:space="preserve">  and quarantine consistently, with an audit trail.</w:t>
      </w:r>
    </w:p>
    <w:p>
      <w:pPr>
        <w:pStyle w:val="ListBullet"/>
      </w:pPr>
      <w:r>
        <w:rPr>
          <w:b/>
        </w:rPr>
        <w:t>Coexistence without outages</w:t>
      </w:r>
      <w:r>
        <w:t xml:space="preserve"> — split/dual delivery lets mail keep flowing while mailboxes move.</w:t>
      </w:r>
    </w:p>
    <w:p>
      <w:pPr>
        <w:pStyle w:val="ListBullet"/>
      </w:pPr>
      <w:r>
        <w:rPr>
          <w:b/>
        </w:rPr>
        <w:t>Evidence</w:t>
      </w:r>
      <w:r>
        <w:t xml:space="preserve"> — DMARC reports and email-log validation prove the mail plane is healthy before and</w:t>
      </w:r>
    </w:p>
    <w:p>
      <w:r>
        <w:t xml:space="preserve">  after each change.</w:t>
      </w:r>
    </w:p>
    <w:p>
      <w:pPr>
        <w:pStyle w:val="Heading2"/>
      </w:pPr>
      <w:r>
        <w:t>Limitations &amp; boundaries</w:t>
      </w:r>
    </w:p>
    <w:p>
      <w:pPr>
        <w:pStyle w:val="ListBullet"/>
      </w:pPr>
      <w:r>
        <w:rPr>
          <w:b/>
        </w:rPr>
        <w:t>DNS is external.</w:t>
      </w:r>
      <w:r>
        <w:t xml:space="preserve"> SPF/DKIM/DMARC and MX live in the authoritative </w:t>
      </w:r>
      <w:r>
        <w:rPr>
          <w:b/>
        </w:rPr>
        <w:t>DNS</w:t>
      </w:r>
      <w:r>
        <w:t xml:space="preserve"> zone, which the</w:t>
      </w:r>
    </w:p>
    <w:p>
      <w:r>
        <w:t xml:space="preserve">  organization (not Google) controls. This solution specifies the exact records; publishing them is a   DNS change under change control.</w:t>
      </w:r>
    </w:p>
    <w:p>
      <w:pPr>
        <w:pStyle w:val="ListBullet"/>
      </w:pPr>
      <w:r>
        <w:rPr>
          <w:b/>
        </w:rPr>
        <w:t>Migration data movement is a separate tool.</w:t>
      </w:r>
      <w:r>
        <w:t xml:space="preserve"> Moving mailbox *content* from the legacy system is</w:t>
      </w:r>
    </w:p>
    <w:p>
      <w:r>
        <w:t xml:space="preserve">  performed by a migration tool (</w:t>
      </w:r>
      <w:r>
        <w:rPr>
          <w:b/>
        </w:rPr>
        <w:t>Google Workspace Migrate, GWMME, BitTitan MigrationWiz, CloudM</w:t>
      </w:r>
      <w:r>
        <w:t xml:space="preserve">);   this solution configures the </w:t>
      </w:r>
      <w:r>
        <w:rPr>
          <w:b/>
        </w:rPr>
        <w:t>mail plane and coexistence routing</w:t>
      </w:r>
      <w:r>
        <w:t xml:space="preserve"> around that movement and defers   each tool's console internals, licensing, and support to the vendor's own documentation.</w:t>
      </w:r>
    </w:p>
    <w:p>
      <w:pPr>
        <w:pStyle w:val="ListBullet"/>
      </w:pPr>
      <w:r>
        <w:rPr>
          <w:b/>
        </w:rPr>
        <w:t>Receiver behavior varies.</w:t>
      </w:r>
      <w:r>
        <w:t xml:space="preserve"> How a remote receiver treats a </w:t>
      </w:r>
      <w:r>
        <w:rPr>
          <w:rFonts w:ascii="Consolas" w:hAnsi="Consolas"/>
          <w:sz w:val="19"/>
        </w:rPr>
        <w:t>quarantine</w:t>
      </w:r>
      <w:r>
        <w:t>/</w:t>
      </w:r>
      <w:r>
        <w:rPr>
          <w:rFonts w:ascii="Consolas" w:hAnsi="Consolas"/>
          <w:sz w:val="19"/>
        </w:rPr>
        <w:t>reject</w:t>
      </w:r>
      <w:r>
        <w:t xml:space="preserve"> result is the</w:t>
      </w:r>
    </w:p>
    <w:p>
      <w:r>
        <w:t xml:space="preserve">  receiver's decision; DMARC states intent, it does not guarantee a specific inbox placement.</w:t>
      </w:r>
    </w:p>
    <w:p>
      <w:pPr>
        <w:pStyle w:val="ListBullet"/>
      </w:pPr>
      <w:r>
        <w:rPr>
          <w:b/>
        </w:rPr>
        <w:t>Gemini / preview features</w:t>
      </w:r>
      <w:r>
        <w:t xml:space="preserve"> referenced anywhere are flagged </w:t>
      </w:r>
      <w:r>
        <w:rPr>
          <w:b/>
        </w:rPr>
        <w:t>"verify in your tenant"</w:t>
      </w:r>
      <w:r>
        <w:t xml:space="preserve"> because</w:t>
      </w:r>
    </w:p>
    <w:p>
      <w:r>
        <w:t xml:space="preserve">  availability rolls out by edition and region.</w:t>
      </w:r>
    </w:p>
    <w:p>
      <w:pPr>
        <w:pStyle w:val="Heading2"/>
      </w:pPr>
      <w:r>
        <w:t>Deployment model</w:t>
      </w:r>
    </w:p>
    <w:p>
      <w:r>
        <w:t xml:space="preserve">The solution follows the house model — </w:t>
      </w:r>
      <w:r>
        <w:rPr>
          <w:b/>
        </w:rPr>
        <w:t>Assess → Design → Configure → Pilot → Validate → Expand</w:t>
      </w:r>
      <w:r>
        <w:t xml:space="preserve"> — </w:t>
      </w:r>
      <w:r>
        <w:rPr>
          <w:b/>
        </w:rPr>
        <w:t>pilot-first</w:t>
      </w:r>
      <w:r>
        <w:t xml:space="preserve">, with explicit </w:t>
      </w:r>
      <w:r>
        <w:rPr>
          <w:b/>
        </w:rPr>
        <w:t>pass/fail gates</w:t>
      </w:r>
      <w:r>
        <w:t xml:space="preserve"> at each stage and a </w:t>
      </w:r>
      <w:r>
        <w:rPr>
          <w:b/>
        </w:rPr>
        <w:t>documented rollback</w:t>
      </w:r>
      <w:r>
        <w:t xml:space="preserve"> for every production change. Mail flow, DNS, and cutover are high-impact: no DMARC policy advances, no MX change ships, and no routing rule goes fleet-wide until the pilot passes its gate.</w:t>
      </w:r>
    </w:p>
    <w:p>
      <w:pPr>
        <w:pStyle w:val="Heading1"/>
      </w:pPr>
      <w:r>
        <w:t>Requirements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configuring the Gmail mail plane. They build on the shared </w:t>
      </w:r>
      <w:r>
        <w:rPr>
          <w:b/>
        </w:rPr>
        <w:t>[Global Requirements — Google Workspace &amp; Gemini Solutions](global-requirements-google.md)</w:t>
      </w:r>
      <w:r>
        <w:t xml:space="preserve"> (Workspace/Cloud Identity tenant with super-admin, source M365/Entra for coexistence, DNS control, identity source of truth, a pilot OU/group + change control, and security/compliance stakeholders). Do not re-do the shared six here — verify them, then satisfy the additions below.</w:t>
      </w:r>
    </w:p>
    <w:p>
      <w:r>
        <w:t xml:space="preserve">Each requirement lists </w:t>
      </w:r>
      <w:r>
        <w:rPr>
          <w:b/>
        </w:rPr>
        <w:t>Description / Why required / How to verify / How to implement if missing.</w:t>
      </w:r>
    </w:p>
    <w:p>
      <w:r>
        <w:t>__________________________________________________</w:t>
      </w:r>
    </w:p>
    <w:p>
      <w:pPr>
        <w:pStyle w:val="Heading2"/>
      </w:pPr>
      <w:r>
        <w:t>1. Verified domains with authoritative DNS access (per routed domain)</w:t>
      </w:r>
    </w:p>
    <w:p>
      <w:pPr>
        <w:pStyle w:val="ListBullet"/>
      </w:pPr>
      <w:r>
        <w:rPr>
          <w:b/>
        </w:rPr>
        <w:t>Description:</w:t>
      </w:r>
      <w:r>
        <w:t xml:space="preserve"> Every domain that sends or receives mail (primary, secondary, and any send-as</w:t>
      </w:r>
    </w:p>
    <w:p>
      <w:r>
        <w:t xml:space="preserve">  vanity domains) must be </w:t>
      </w:r>
      <w:r>
        <w:rPr>
          <w:b/>
        </w:rPr>
        <w:t>verified in Google Workspace</w:t>
      </w:r>
      <w:r>
        <w:t xml:space="preserve"> and you must hold access to its   </w:t>
      </w:r>
      <w:r>
        <w:rPr>
          <w:b/>
        </w:rPr>
        <w:t>authoritative DNS</w:t>
      </w:r>
      <w:r>
        <w:t xml:space="preserve"> zone to publish MX, SPF, DKIM, and DMARC records.</w:t>
      </w:r>
    </w:p>
    <w:p>
      <w:pPr>
        <w:pStyle w:val="ListBullet"/>
      </w:pPr>
      <w:r>
        <w:rPr>
          <w:b/>
        </w:rPr>
        <w:t>Why required:</w:t>
      </w:r>
      <w:r>
        <w:t xml:space="preserve"> Routing, coexistence, and all three authentication mechanisms are DNS-published.</w:t>
      </w:r>
    </w:p>
    <w:p>
      <w:r>
        <w:t xml:space="preserve">  A domain that is unverified or whose DNS you cannot change cannot be authenticated or routed.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Admin console → Account → Domains → Manage domains</w:t>
      </w:r>
      <w:r>
        <w:t xml:space="preserve"> shows each domain and its</w:t>
      </w:r>
    </w:p>
    <w:p>
      <w:r>
        <w:t xml:space="preserve">  verification state. Confirm you can create a test TXT record in each zone and see it resolve   (</w:t>
      </w:r>
      <w:r>
        <w:rPr>
          <w:rFonts w:ascii="Consolas" w:hAnsi="Consolas"/>
          <w:sz w:val="19"/>
        </w:rPr>
        <w:t>dig TXT _test.&lt;domain&gt;</w:t>
      </w:r>
      <w:r>
        <w:t xml:space="preserve"> / the included </w:t>
      </w:r>
      <w:r>
        <w:rPr>
          <w:rFonts w:ascii="Consolas" w:hAnsi="Consolas"/>
          <w:sz w:val="19"/>
        </w:rPr>
        <w:t>mailplane_dns_audit.py</w:t>
      </w:r>
      <w:r>
        <w:t>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Add and verify the domain under </w:t>
      </w:r>
      <w:r>
        <w:rPr>
          <w:b/>
        </w:rPr>
        <w:t>Manage domains</w:t>
      </w:r>
      <w:r>
        <w:t>; obtain</w:t>
      </w:r>
    </w:p>
    <w:p>
      <w:r>
        <w:t xml:space="preserve">  delegated or change-controlled access to each authoritative DNS zone before starting.</w:t>
      </w:r>
    </w:p>
    <w:p>
      <w:pPr>
        <w:pStyle w:val="Heading2"/>
      </w:pPr>
      <w:r>
        <w:t>2. Super-admin (or scoped Gmail admin) and Admin SDK API access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super-admin</w:t>
      </w:r>
      <w:r>
        <w:t xml:space="preserve"> for the console configuration, plus a </w:t>
      </w:r>
      <w:r>
        <w:rPr>
          <w:b/>
        </w:rPr>
        <w:t>Google Cloud project</w:t>
      </w:r>
    </w:p>
    <w:p>
      <w:r>
        <w:t xml:space="preserve">  with the </w:t>
      </w:r>
      <w:r>
        <w:rPr>
          <w:b/>
        </w:rPr>
        <w:t>Admin SDK API</w:t>
      </w:r>
      <w:r>
        <w:t xml:space="preserve"> enabled and either a delegated service account (domain-wide delegation   scoped to the read-only Directory/Reports scopes used here) or an OAuth client for the read-only   scripts.</w:t>
      </w:r>
    </w:p>
    <w:p>
      <w:pPr>
        <w:pStyle w:val="ListBullet"/>
      </w:pPr>
      <w:r>
        <w:rPr>
          <w:b/>
        </w:rPr>
        <w:t>Why required:</w:t>
      </w:r>
      <w:r>
        <w:t xml:space="preserve"> Routing, compliance rules, and safety settings are configured in the Admin</w:t>
      </w:r>
    </w:p>
    <w:p>
      <w:r>
        <w:t xml:space="preserve">  console; the assessment/validation scripts read directory, domain, and email-flow data through the   Admin SDK / Reports API.</w:t>
      </w:r>
    </w:p>
    <w:p>
      <w:pPr>
        <w:pStyle w:val="ListBullet"/>
      </w:pPr>
      <w:r>
        <w:rPr>
          <w:b/>
        </w:rPr>
        <w:t>How to verify:</w:t>
      </w:r>
      <w:r>
        <w:t xml:space="preserve"> Confirm the admin role at </w:t>
      </w:r>
      <w:r>
        <w:rPr>
          <w:b/>
        </w:rPr>
        <w:t>Account → Admin roles</w:t>
      </w:r>
      <w:r>
        <w:t>; in Google Cloud confirm the</w:t>
      </w:r>
    </w:p>
    <w:p>
      <w:r>
        <w:t xml:space="preserve">  </w:t>
      </w:r>
      <w:r>
        <w:rPr>
          <w:b/>
        </w:rPr>
        <w:t>Admin SDK API</w:t>
      </w:r>
      <w:r>
        <w:t xml:space="preserve"> is enabled and the scopes are authorized under </w:t>
      </w:r>
      <w:r>
        <w:rPr>
          <w:b/>
        </w:rPr>
        <w:t>Security → API controls →   Domain-wide delegation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role; create/enable the Cloud project + Admin SDK API;</w:t>
      </w:r>
    </w:p>
    <w:p>
      <w:r>
        <w:t xml:space="preserve">  authorize the least-privilege scopes. </w:t>
      </w:r>
      <w:r>
        <w:rPr>
          <w:b/>
        </w:rPr>
        <w:t>No key files are committed</w:t>
      </w:r>
      <w:r>
        <w:t xml:space="preserve"> — scripts use OAuth or   Application Default Credentials (ADC).</w:t>
      </w:r>
    </w:p>
    <w:p>
      <w:pPr>
        <w:pStyle w:val="Heading2"/>
      </w:pPr>
      <w:r>
        <w:t>3. Documented current mail flow &amp; coexistence source of record</w:t>
      </w:r>
    </w:p>
    <w:p>
      <w:pPr>
        <w:pStyle w:val="ListBullet"/>
      </w:pPr>
      <w:r>
        <w:rPr>
          <w:b/>
        </w:rPr>
        <w:t>Description:</w:t>
      </w:r>
      <w:r>
        <w:t xml:space="preserve"> A written statement of the </w:t>
      </w:r>
      <w:r>
        <w:rPr>
          <w:b/>
        </w:rPr>
        <w:t>current MX / mail path</w:t>
      </w:r>
      <w:r>
        <w:t xml:space="preserve"> for each domain, which</w:t>
      </w:r>
    </w:p>
    <w:p>
      <w:r>
        <w:t xml:space="preserve">  system is </w:t>
      </w:r>
      <w:r>
        <w:rPr>
          <w:b/>
        </w:rPr>
        <w:t>authoritative</w:t>
      </w:r>
      <w:r>
        <w:t xml:space="preserve"> during coexistence, and whether </w:t>
      </w:r>
      <w:r>
        <w:rPr>
          <w:b/>
        </w:rPr>
        <w:t>split</w:t>
      </w:r>
      <w:r>
        <w:t xml:space="preserve"> or </w:t>
      </w:r>
      <w:r>
        <w:rPr>
          <w:b/>
        </w:rPr>
        <w:t>dual</w:t>
      </w:r>
      <w:r>
        <w:t xml:space="preserve"> delivery applies —   including the legacy host's inbound smart-host FQDN and any partner/relay hosts.</w:t>
      </w:r>
    </w:p>
    <w:p>
      <w:pPr>
        <w:pStyle w:val="ListBullet"/>
      </w:pPr>
      <w:r>
        <w:rPr>
          <w:b/>
        </w:rPr>
        <w:t>Why required:</w:t>
      </w:r>
      <w:r>
        <w:t xml:space="preserve"> You cannot safely design routes and hosts without knowing the current path;</w:t>
      </w:r>
    </w:p>
    <w:p>
      <w:r>
        <w:t xml:space="preserve">  split vs. dual delivery and the authoritative system drive every routing decision and the cutover   rollback.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dig MX &lt;domain&gt;</w:t>
      </w:r>
      <w:r>
        <w:t xml:space="preserve"> for each domain (or </w:t>
      </w:r>
      <w:r>
        <w:rPr>
          <w:rFonts w:ascii="Consolas" w:hAnsi="Consolas"/>
          <w:sz w:val="19"/>
        </w:rPr>
        <w:t>mailplane_dns_audit.py</w:t>
      </w:r>
      <w:r>
        <w:t>) plus the</w:t>
      </w:r>
    </w:p>
    <w:p>
      <w:r>
        <w:t xml:space="preserve">  legacy-side admin center; confirm the recorded path matches reality.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Discover and document the current flow first; agree the</w:t>
      </w:r>
    </w:p>
    <w:p>
      <w:r>
        <w:t xml:space="preserve">  authoritative system and coexistence pattern in </w:t>
      </w:r>
      <w:r>
        <w:rPr>
          <w:b/>
        </w:rPr>
        <w:t>Design</w:t>
      </w:r>
      <w:r>
        <w:t xml:space="preserve"> before configuring any route.</w:t>
      </w:r>
    </w:p>
    <w:p>
      <w:pPr>
        <w:pStyle w:val="Heading2"/>
      </w:pPr>
      <w:r>
        <w:t>4. A monitored DMARC reporting mailbox / RUA destination</w:t>
      </w:r>
    </w:p>
    <w:p>
      <w:pPr>
        <w:pStyle w:val="ListBullet"/>
      </w:pPr>
      <w:r>
        <w:rPr>
          <w:b/>
        </w:rPr>
        <w:t>Description:</w:t>
      </w:r>
      <w:r>
        <w:t xml:space="preserve"> A dedicated mailbox or aggregate-report processing destination to receive **DMARC</w:t>
      </w:r>
    </w:p>
    <w:p>
      <w:r>
        <w:t xml:space="preserve">  RUA (aggregate) reports** — e.g. </w:t>
      </w:r>
      <w:r>
        <w:rPr>
          <w:rFonts w:ascii="Consolas" w:hAnsi="Consolas"/>
          <w:sz w:val="19"/>
        </w:rPr>
        <w:t>dmarc-reports@&lt;domain&gt;</w:t>
      </w:r>
      <w:r>
        <w:t xml:space="preserve"> or a processor endpoint — and a person or   process that reviews them.</w:t>
      </w:r>
    </w:p>
    <w:p>
      <w:pPr>
        <w:pStyle w:val="ListBullet"/>
      </w:pPr>
      <w:r>
        <w:rPr>
          <w:b/>
        </w:rPr>
        <w:t>Why required:</w:t>
      </w:r>
      <w:r>
        <w:t xml:space="preserve"> DMARC is advanced </w:t>
      </w:r>
      <w:r>
        <w:rPr>
          <w:b/>
        </w:rPr>
        <w:t>only</w:t>
      </w:r>
      <w:r>
        <w:t xml:space="preserve"> on evidence. Aggregate reports are the evidence that</w:t>
      </w:r>
    </w:p>
    <w:p>
      <w:r>
        <w:t xml:space="preserve">  legitimate senders are aligned; without a reviewed RUA destination you cannot safely leave   </w:t>
      </w:r>
      <w:r>
        <w:rPr>
          <w:rFonts w:ascii="Consolas" w:hAnsi="Consolas"/>
          <w:sz w:val="19"/>
        </w:rPr>
        <w:t>p=none</w:t>
      </w:r>
      <w:r>
        <w:t>.</w:t>
      </w:r>
    </w:p>
    <w:p>
      <w:pPr>
        <w:pStyle w:val="ListBullet"/>
      </w:pPr>
      <w:r>
        <w:rPr>
          <w:b/>
        </w:rPr>
        <w:t>How to verify:</w:t>
      </w:r>
      <w:r>
        <w:t xml:space="preserve"> Confirm the mailbox/endpoint exists and is monitored; the DMARC record's </w:t>
      </w:r>
      <w:r>
        <w:rPr>
          <w:rFonts w:ascii="Consolas" w:hAnsi="Consolas"/>
          <w:sz w:val="19"/>
        </w:rPr>
        <w:t>rua=</w:t>
      </w:r>
    </w:p>
    <w:p>
      <w:r>
        <w:t xml:space="preserve">  will point at it. The included </w:t>
      </w:r>
      <w:r>
        <w:rPr>
          <w:rFonts w:ascii="Consolas" w:hAnsi="Consolas"/>
          <w:sz w:val="19"/>
        </w:rPr>
        <w:t>dmarc_rua_analyzer.py</w:t>
      </w:r>
      <w:r>
        <w:t xml:space="preserve"> parses the reports it receives.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mailbox (or provision the processor), assign an owner,</w:t>
      </w:r>
    </w:p>
    <w:p>
      <w:r>
        <w:t xml:space="preserve">  and reference it in the DMARC record before publishing </w:t>
      </w:r>
      <w:r>
        <w:rPr>
          <w:rFonts w:ascii="Consolas" w:hAnsi="Consolas"/>
          <w:sz w:val="19"/>
        </w:rPr>
        <w:t>p=none</w:t>
      </w:r>
      <w:r>
        <w:t>.</w:t>
      </w:r>
    </w:p>
    <w:p>
      <w:pPr>
        <w:pStyle w:val="Heading2"/>
      </w:pPr>
      <w:r>
        <w:t>5. Inventory of legitimate senders per domain</w:t>
      </w:r>
    </w:p>
    <w:p>
      <w:pPr>
        <w:pStyle w:val="ListBullet"/>
      </w:pPr>
      <w:r>
        <w:rPr>
          <w:b/>
        </w:rPr>
        <w:t>Description:</w:t>
      </w:r>
      <w:r>
        <w:t xml:space="preserve"> A complete list of every system that </w:t>
      </w:r>
      <w:r>
        <w:rPr>
          <w:b/>
        </w:rPr>
        <w:t>legitimately sends as each domain</w:t>
      </w:r>
      <w:r>
        <w:t xml:space="preserve"> —</w:t>
      </w:r>
    </w:p>
    <w:p>
      <w:r>
        <w:t xml:space="preserve">  Google Workspace, the legacy mail system (during coexistence), marketing/ESP platforms, ticketing,   ERP/HR, scanners/MFPs, and relays — with each one's sending host or include mechanism.</w:t>
      </w:r>
    </w:p>
    <w:p>
      <w:pPr>
        <w:pStyle w:val="ListBullet"/>
      </w:pPr>
      <w:r>
        <w:rPr>
          <w:b/>
        </w:rPr>
        <w:t>Why required:</w:t>
      </w:r>
      <w:r>
        <w:t xml:space="preserve"> SPF has a hard </w:t>
      </w:r>
      <w:r>
        <w:rPr>
          <w:b/>
        </w:rPr>
        <w:t>10-DNS-lookup limit</w:t>
      </w:r>
      <w:r>
        <w:t xml:space="preserve"> and DMARC enforcement will fail</w:t>
      </w:r>
    </w:p>
    <w:p>
      <w:r>
        <w:t xml:space="preserve">  legitimate mail from any sender not aligned. The inventory is what makes an SPF record correct and   DMARC safe to enforce.</w:t>
      </w:r>
    </w:p>
    <w:p>
      <w:pPr>
        <w:pStyle w:val="ListBullet"/>
      </w:pPr>
      <w:r>
        <w:rPr>
          <w:b/>
        </w:rPr>
        <w:t>How to verify:</w:t>
      </w:r>
      <w:r>
        <w:t xml:space="preserve"> Cross-check the sender list against </w:t>
      </w:r>
      <w:r>
        <w:rPr>
          <w:b/>
        </w:rPr>
        <w:t>DMARC aggregate reports</w:t>
      </w:r>
      <w:r>
        <w:t xml:space="preserve"> (which reveal</w:t>
      </w:r>
    </w:p>
    <w:p>
      <w:r>
        <w:t xml:space="preserve">  every source actually sending as the domain) using </w:t>
      </w:r>
      <w:r>
        <w:rPr>
          <w:rFonts w:ascii="Consolas" w:hAnsi="Consolas"/>
          <w:sz w:val="19"/>
        </w:rPr>
        <w:t>dmarc_rua_analyzer.py</w:t>
      </w:r>
      <w:r>
        <w:t>; reconcile gaps.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Build the inventory from the ESP/app owners and from an initial</w:t>
      </w:r>
    </w:p>
    <w:p>
      <w:r>
        <w:t xml:space="preserve">  </w:t>
      </w:r>
      <w:r>
        <w:rPr>
          <w:rFonts w:ascii="Consolas" w:hAnsi="Consolas"/>
          <w:sz w:val="19"/>
        </w:rPr>
        <w:t>p=none</w:t>
      </w:r>
      <w:r>
        <w:t xml:space="preserve"> DMARC monitoring window before advancing enforcement.</w:t>
      </w:r>
    </w:p>
    <w:p>
      <w:pPr>
        <w:pStyle w:val="Heading2"/>
      </w:pPr>
      <w:r>
        <w:t>6. Compliance &amp; routing policy definitions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content-compliance and routing requirements</w:t>
      </w:r>
      <w:r>
        <w:t xml:space="preserve"> the mail plane must enforce —</w:t>
      </w:r>
    </w:p>
    <w:p>
      <w:r>
        <w:t xml:space="preserve">  e.g. outbound disclaimers, TLS-required partner domains, archival/journaling routes, attachment   restrictions, keyword/pattern quarantine — sourced from legal, security, and records stakeholders.</w:t>
      </w:r>
    </w:p>
    <w:p>
      <w:pPr>
        <w:pStyle w:val="ListBullet"/>
      </w:pPr>
      <w:r>
        <w:rPr>
          <w:b/>
        </w:rPr>
        <w:t>Why required:</w:t>
      </w:r>
      <w:r>
        <w:t xml:space="preserve"> Content-compliance rules encode policy; without the policy definitions the rules</w:t>
      </w:r>
    </w:p>
    <w:p>
      <w:r>
        <w:t xml:space="preserve">  are guesses, and an over-broad rule can silently quarantine or reject legitimate mail.</w:t>
      </w:r>
    </w:p>
    <w:p>
      <w:pPr>
        <w:pStyle w:val="ListBullet"/>
      </w:pPr>
      <w:r>
        <w:rPr>
          <w:b/>
        </w:rPr>
        <w:t>How to verify:</w:t>
      </w:r>
      <w:r>
        <w:t xml:space="preserve"> Confirm each rule requirement has a named policy owner and an approved</w:t>
      </w:r>
    </w:p>
    <w:p>
      <w:r>
        <w:t xml:space="preserve">  action (route / modify / quarantine / reject) and scope (which OU/domain).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Gather the definitions from the stakeholders in </w:t>
      </w:r>
      <w:r>
        <w:rPr>
          <w:b/>
        </w:rPr>
        <w:t>Assess/Design</w:t>
      </w:r>
      <w:r>
        <w:t>;</w:t>
      </w:r>
    </w:p>
    <w:p>
      <w:r>
        <w:t xml:space="preserve">  reconcile any overlap with existing </w:t>
      </w:r>
      <w:r>
        <w:rPr>
          <w:b/>
        </w:rPr>
        <w:t>DLP</w:t>
      </w:r>
      <w:r>
        <w:t xml:space="preserve"> rules before authoring content-compliance rules.</w:t>
      </w:r>
    </w:p>
    <w:p>
      <w:pPr>
        <w:pStyle w:val="Heading2"/>
      </w:pPr>
      <w:r>
        <w:t>7. A pilot mail cohort and rollback plan for mail-flow changes</w:t>
      </w:r>
    </w:p>
    <w:p>
      <w:pPr>
        <w:pStyle w:val="ListBullet"/>
      </w:pPr>
      <w:r>
        <w:rPr>
          <w:b/>
        </w:rPr>
        <w:t>Description:</w:t>
      </w:r>
      <w:r>
        <w:t xml:space="preserve"> Beyond the shared pilot OU/group: a </w:t>
      </w:r>
      <w:r>
        <w:rPr>
          <w:b/>
        </w:rPr>
        <w:t>pilot mail cohort</w:t>
      </w:r>
      <w:r>
        <w:t xml:space="preserve"> (a small OU whose users</w:t>
      </w:r>
    </w:p>
    <w:p>
      <w:r>
        <w:t xml:space="preserve">  can tolerate mail-flow experimentation) and a </w:t>
      </w:r>
      <w:r>
        <w:rPr>
          <w:b/>
        </w:rPr>
        <w:t>written rollback</w:t>
      </w:r>
      <w:r>
        <w:t xml:space="preserve"> for each high-impact change —   MX/route change, DMARC advancement, and cutover — with the exact prior value to restore and the   DNS TTL.</w:t>
      </w:r>
    </w:p>
    <w:p>
      <w:pPr>
        <w:pStyle w:val="ListBullet"/>
      </w:pPr>
      <w:r>
        <w:rPr>
          <w:b/>
        </w:rPr>
        <w:t>Why required:</w:t>
      </w:r>
      <w:r>
        <w:t xml:space="preserve"> Mail-flow, DNS, and cutover changes are the highest-impact in this solution;</w:t>
      </w:r>
    </w:p>
    <w:p>
      <w:r>
        <w:t xml:space="preserve">  pilot-first validation and a known-good rollback are the safety net the house model requires.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 OU exists, TTLs are lowered ahead of changes, and each planned</w:t>
      </w:r>
    </w:p>
    <w:p>
      <w:r>
        <w:t xml:space="preserve">  change has a documented prior value and revert step.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pilot OU; lower DNS TTLs on the affected records at</w:t>
      </w:r>
    </w:p>
    <w:p>
      <w:r>
        <w:t xml:space="preserve">  least one TTL-window before the change; write the rollback into the change ticket.</w:t>
      </w:r>
    </w:p>
    <w:p>
      <w:pPr>
        <w:pStyle w:val="Heading1"/>
      </w:pPr>
      <w:r>
        <w:t>Global Requirements — Google Workspace &amp; Gemini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Google</w:t>
      </w:r>
      <w:r>
        <w:t xml:space="preserve"> category. They are the common foundation each Google Workspace / Gemini solution assumes is already in place (or stands up as part of its own Requirements section).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Google solution). The Google Admin console (admin.google.com), Google Cloud / Cloud Identity, and the Microsoft / Entra sides are authored at exact, current click-by-click detail from the vendors' public documentation. Gemini Enterprise capabilities that are in preview or rolling out are cited or flagged "verify in your tenant" — never invented. Third-party migration tools (e.g. for mail/Drive/Chat data movement) and third-party enterprise apps (ServiceNow, SAP, Databricks, etc.) are integrated at the pattern/architectural level; their internal console steps are deferred to the vendor's own docs.</w:t>
      </w:r>
    </w:p>
    <w:p>
      <w:pPr>
        <w:pStyle w:val="Heading2"/>
      </w:pPr>
      <w:r>
        <w:t>1. Google Workspace / Cloud Identity tenant</w:t>
      </w:r>
    </w:p>
    <w:p>
      <w:pPr>
        <w:pStyle w:val="ListBullet"/>
      </w:pPr>
      <w:r>
        <w:rPr>
          <w:b/>
        </w:rPr>
        <w:t>Description:</w:t>
      </w:r>
      <w:r>
        <w:t xml:space="preserve"> A provisioned Google Workspace (or Cloud Identity) tenant with a </w:t>
      </w:r>
      <w:r>
        <w:rPr>
          <w:b/>
        </w:rPr>
        <w:t>super-admin</w:t>
      </w:r>
    </w:p>
    <w:p>
      <w:r>
        <w:t xml:space="preserve">  account for configuration, and the appropriate Workspace edition/licensing for the capability in   scope (e.g. Enterprise Plus for Vault/CAA/DLP, Gemini/AI add-on where required).</w:t>
      </w:r>
    </w:p>
    <w:p>
      <w:pPr>
        <w:pStyle w:val="ListBullet"/>
      </w:pPr>
      <w:r>
        <w:rPr>
          <w:b/>
        </w:rPr>
        <w:t>Why required:</w:t>
      </w:r>
      <w:r>
        <w:t xml:space="preserve"> All configuration, policy, and API work is performed against this tenant.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a super-admin; confirm edition and license</w:t>
      </w:r>
    </w:p>
    <w:p>
      <w:r>
        <w:t xml:space="preserve">  counts under </w:t>
      </w:r>
      <w:r>
        <w:rPr>
          <w:b/>
        </w:rPr>
        <w:t>Billing / Subscriptions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tenant and licenses through Google or an authorized</w:t>
      </w:r>
    </w:p>
    <w:p>
      <w:r>
        <w:t xml:space="preserve">  reseller before starting.</w:t>
      </w:r>
    </w:p>
    <w:p>
      <w:pPr>
        <w:pStyle w:val="Heading2"/>
      </w:pPr>
      <w:r>
        <w:t>2. Source Microsoft 365 / Entra environment (for migration &amp; coexistence)</w:t>
      </w:r>
    </w:p>
    <w:p>
      <w:pPr>
        <w:pStyle w:val="ListBullet"/>
      </w:pPr>
      <w:r>
        <w:rPr>
          <w:b/>
        </w:rPr>
        <w:t>Description:</w:t>
      </w:r>
      <w:r>
        <w:t xml:space="preserve"> For migration/coexistence/identity solutions, administrative access to the source</w:t>
      </w:r>
    </w:p>
    <w:p>
      <w:r>
        <w:t xml:space="preserve"> 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(Global Administrator or the least-privilege   roles the solution names).</w:t>
      </w:r>
    </w:p>
    <w:p>
      <w:pPr>
        <w:pStyle w:val="ListBullet"/>
      </w:pPr>
      <w:r>
        <w:rPr>
          <w:b/>
        </w:rPr>
        <w:t>Why required:</w:t>
      </w:r>
      <w:r>
        <w:t xml:space="preserve"> Migration, directory sync, SSO federation, and coexistence read from and change</w:t>
      </w:r>
    </w:p>
    <w:p>
      <w:r>
        <w:t xml:space="preserve">  the Microsoft side.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M365 admin center and the Entra admin center with the</w:t>
      </w:r>
    </w:p>
    <w:p>
      <w:r>
        <w:t xml:space="preserve"> 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 from the M365/Entra tenant owner.</w:t>
      </w:r>
    </w:p>
    <w:p>
      <w:pPr>
        <w:pStyle w:val="Heading2"/>
      </w:pPr>
      <w:r>
        <w:t>3. DNS control for the routed domains</w:t>
      </w:r>
    </w:p>
    <w:p>
      <w:pPr>
        <w:pStyle w:val="ListBullet"/>
      </w:pPr>
      <w:r>
        <w:rPr>
          <w:b/>
        </w:rPr>
        <w:t>Description:</w:t>
      </w:r>
      <w:r>
        <w:t xml:space="preserve"> Ability to create/modify </w:t>
      </w:r>
      <w:r>
        <w:rPr>
          <w:b/>
        </w:rPr>
        <w:t>DNS records</w:t>
      </w:r>
      <w:r>
        <w:t xml:space="preserve"> (MX, SPF, DKIM, DMARC, TXT, CNAME) for the</w:t>
      </w:r>
    </w:p>
    <w:p>
      <w:r>
        <w:t xml:space="preserve">  domains being migrated, coexisting, or verified.</w:t>
      </w:r>
    </w:p>
    <w:p>
      <w:pPr>
        <w:pStyle w:val="ListBullet"/>
      </w:pPr>
      <w:r>
        <w:rPr>
          <w:b/>
        </w:rPr>
        <w:t>Why required:</w:t>
      </w:r>
      <w:r>
        <w:t xml:space="preserve"> Domain verification, mail routing/coexistence, and authentication all depend on</w:t>
      </w:r>
    </w:p>
    <w:p>
      <w:r>
        <w:t xml:space="preserve">  DNS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authoritative DNS zone for each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whoever controls DNS; stage changes under change</w:t>
      </w:r>
    </w:p>
    <w:p>
      <w:r>
        <w:t xml:space="preserve">  control (mail-flow changes are high-impact).</w:t>
      </w:r>
    </w:p>
    <w:p>
      <w:pPr>
        <w:pStyle w:val="Heading2"/>
      </w:pPr>
      <w:r>
        <w:t>4. Identity &amp; provisioning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identity source of truth</w:t>
      </w:r>
      <w:r>
        <w:t xml:space="preserve"> (on-prem AD, Entra ID, or an HR/IGA system)</w:t>
      </w:r>
    </w:p>
    <w:p>
      <w:r>
        <w:t xml:space="preserve">  and the sync mechanism (e.g. </w:t>
      </w:r>
      <w:r>
        <w:rPr>
          <w:b/>
        </w:rPr>
        <w:t>Google Cloud Directory Sync (GCDS)</w:t>
      </w:r>
      <w:r>
        <w:t xml:space="preserve"> or SCIM-based provisioning).</w:t>
      </w:r>
    </w:p>
    <w:p>
      <w:pPr>
        <w:pStyle w:val="ListBullet"/>
      </w:pPr>
      <w:r>
        <w:rPr>
          <w:b/>
        </w:rPr>
        <w:t>Why required:</w:t>
      </w:r>
      <w:r>
        <w:t xml:space="preserve"> Consistent users/groups across ecosystems underpin SSO, licensing, and access.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directory is authoritative and how objects flow into Google.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source of truth and provisioning model before configuring</w:t>
      </w:r>
    </w:p>
    <w:p>
      <w:r>
        <w:t xml:space="preserve">  SSO or migrating.</w:t>
      </w:r>
    </w:p>
    <w:p>
      <w:pPr>
        <w:pStyle w:val="Heading2"/>
      </w:pPr>
      <w:r>
        <w:t>5. A pilot scope (OU / group)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organizational unit or group</w:t>
      </w:r>
      <w:r>
        <w:t xml:space="preserve"> to validate on before fleet-wide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changes (especially mail flow, DNS, identity, and DLP).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Configure → Pilot → Validate → Expand</w:t>
      </w:r>
      <w:r>
        <w:t xml:space="preserve"> model;</w:t>
      </w:r>
    </w:p>
    <w:p>
      <w:r>
        <w:t xml:space="preserve">  the pilot proves the design and change control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 the</w:t>
      </w:r>
    </w:p>
    <w:p>
      <w:r>
        <w:t xml:space="preserve">  owners before making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 (CISO), legal/eDiscovery, and data-governance</w:t>
      </w:r>
    </w:p>
    <w:p>
      <w:r>
        <w:t xml:space="preserve">  stakeholders whose policies the configuration must satisfy (DLP, retention, Vault/Purview, and any   regulatory regime such as ITAR/DFARS/Assured Controls where applicable).</w:t>
      </w:r>
    </w:p>
    <w:p>
      <w:pPr>
        <w:pStyle w:val="ListBullet"/>
      </w:pPr>
      <w:r>
        <w:rPr>
          <w:b/>
        </w:rPr>
        <w:t>Why required:</w:t>
      </w:r>
      <w:r>
        <w:t xml:space="preserve"> Data governance, eDiscovery, DLP, and regulated-workload settings must align to</w:t>
      </w:r>
    </w:p>
    <w:p>
      <w:r>
        <w:t xml:space="preserve">  enterprise policy and legal requirements, not just technical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stakeholders/approvers.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obtain the policy/compliance requirements</w:t>
      </w:r>
    </w:p>
    <w:p>
      <w:r>
        <w:t xml:space="preserve">  before configuring governance controls.</w:t>
      </w:r>
    </w:p>
    <w:p>
      <w:r>
        <w:t xml:space="preserve">*The deployment model across every Google solution is the same: </w:t>
      </w:r>
      <w:r>
        <w:rPr>
          <w:b/>
        </w:rPr>
        <w:t>Assess → Configure → Pilot → Validate → Expand</w:t>
      </w:r>
      <w:r>
        <w:t>, with explicit pass/fail gates and a documented rollback for production changes.*</w:t>
      </w:r>
    </w:p>
    <w:p>
      <w:pPr>
        <w:pStyle w:val="Heading1"/>
      </w:pPr>
      <w:r>
        <w:t>Implementation</w:t>
      </w:r>
    </w:p>
    <w:p>
      <w:r>
        <w:t xml:space="preserve">Configure the Gmail mail plane following the house model — </w:t>
      </w:r>
      <w:r>
        <w:rPr>
          <w:b/>
        </w:rPr>
        <w:t>Assess → Design → Configure → Pilot → Validate → Expand</w:t>
      </w:r>
      <w:r>
        <w:t xml:space="preserve"> — </w:t>
      </w:r>
      <w:r>
        <w:rPr>
          <w:b/>
        </w:rPr>
        <w:t>pilot-first</w:t>
      </w:r>
      <w:r>
        <w:t xml:space="preserve">, with a </w:t>
      </w:r>
      <w:r>
        <w:rPr>
          <w:b/>
        </w:rPr>
        <w:t>pass/fail gate</w:t>
      </w:r>
      <w:r>
        <w:t xml:space="preserve"> and a </w:t>
      </w:r>
      <w:r>
        <w:rPr>
          <w:b/>
        </w:rPr>
        <w:t>documented rollback</w:t>
      </w:r>
      <w:r>
        <w:t xml:space="preserve"> at every production change. All console paths are under </w:t>
      </w:r>
      <w:r>
        <w:rPr>
          <w:b/>
        </w:rPr>
        <w:t>admin.google.com</w:t>
      </w:r>
      <w:r>
        <w:t xml:space="preserve">. Every artifact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that exact name is reused in testing, troubleshooting, and the scripts.</w:t>
      </w:r>
    </w:p>
    <w:p>
      <w:pPr>
        <w:ind w:left="432"/>
      </w:pPr>
      <w:r>
        <w:rPr>
          <w:i/>
          <w:color w:val="2E86C1"/>
        </w:rPr>
        <w:t>High-impact warning. Routing, MX/DNS, DMARC advancement, and cutover can break mail for the whole organization. Do each in the pilot OU first, lower DNS TTLs ahead of any record change, and never advance a stage until its gate passes.</w:t>
      </w:r>
    </w:p>
    <w:p>
      <w:r>
        <w:t>__________________________________________________</w:t>
      </w:r>
    </w:p>
    <w:p>
      <w:pPr>
        <w:pStyle w:val="Heading2"/>
      </w:pPr>
      <w:r>
        <w:t>Stage A — Assess (read-only)</w:t>
      </w:r>
    </w:p>
    <w:p>
      <w:pPr>
        <w:pStyle w:val="ListNumber"/>
      </w:pPr>
      <w:r>
        <w:rPr>
          <w:b/>
        </w:rPr>
        <w:t>Baseline the current mail flow.</w:t>
      </w:r>
      <w:r>
        <w:t xml:space="preserve"> Run the discovery script for every domain:</w:t>
      </w:r>
    </w:p>
    <w:p>
      <w:r>
        <w:t xml:space="preserve">   </w:t>
      </w:r>
      <w:r>
        <w:rPr>
          <w:rFonts w:ascii="Consolas" w:hAnsi="Consolas"/>
          <w:sz w:val="19"/>
        </w:rPr>
        <w:t>python mailplane_dns_audit.py --domains-file domains.txt --out baseline</w:t>
      </w:r>
      <w:r>
        <w:t xml:space="preserve"> — it records current    </w:t>
      </w:r>
      <w:r>
        <w:rPr>
          <w:b/>
        </w:rPr>
        <w:t>MX, SPF, DKIM (`google._domainkey` and any legacy selectors), and DMARC</w:t>
      </w:r>
      <w:r>
        <w:t xml:space="preserve"> and flags the SPF    10-lookup limit. Save the output as the </w:t>
      </w:r>
      <w:r>
        <w:rPr>
          <w:rFonts w:ascii="Consolas" w:hAnsi="Consolas"/>
          <w:sz w:val="19"/>
        </w:rPr>
        <w:t>Mailplane Baseline – All Domains – Assess</w:t>
      </w:r>
      <w:r>
        <w:t xml:space="preserve"> artifact.</w:t>
      </w:r>
    </w:p>
    <w:p>
      <w:pPr>
        <w:pStyle w:val="ListNumber"/>
      </w:pPr>
      <w:r>
        <w:rPr>
          <w:b/>
        </w:rPr>
        <w:t>Enumerate routing surface.</w:t>
      </w:r>
      <w:r>
        <w:t xml:space="preserve"> Run </w:t>
      </w:r>
      <w:r>
        <w:rPr>
          <w:rFonts w:ascii="Consolas" w:hAnsi="Consolas"/>
          <w:sz w:val="19"/>
        </w:rPr>
        <w:t>mailplane_config_export.py --section routing --out routing</w:t>
      </w:r>
    </w:p>
    <w:p>
      <w:r>
        <w:t xml:space="preserve">   (read-only Admin SDK) to export existing </w:t>
      </w:r>
      <w:r>
        <w:rPr>
          <w:b/>
        </w:rPr>
        <w:t>Hosts, Routes, and default routing</w:t>
      </w:r>
      <w:r>
        <w:t xml:space="preserve"> so nothing is    overwritten blindly.</w:t>
      </w:r>
    </w:p>
    <w:p>
      <w:pPr>
        <w:pStyle w:val="ListNumber"/>
      </w:pPr>
      <w:r>
        <w:rPr>
          <w:b/>
        </w:rPr>
        <w:t>Start DMARC monitoring if not already present.</w:t>
      </w:r>
      <w:r>
        <w:t xml:space="preserve"> If any domain lacks DMARC, publish a</w:t>
      </w:r>
    </w:p>
    <w:p>
      <w:r>
        <w:t xml:space="preserve">   monitor-only record now so evidence starts accruing while you design (see Stage C, step C1 — begin    at </w:t>
      </w:r>
      <w:r>
        <w:rPr>
          <w:rFonts w:ascii="Consolas" w:hAnsi="Consolas"/>
          <w:sz w:val="19"/>
        </w:rPr>
        <w:t>p=none</w:t>
      </w:r>
      <w:r>
        <w:t xml:space="preserve">). Name it </w:t>
      </w:r>
      <w:r>
        <w:rPr>
          <w:rFonts w:ascii="Consolas" w:hAnsi="Consolas"/>
          <w:sz w:val="19"/>
        </w:rPr>
        <w:t>DMARC – &lt;domain&gt; – Monitor</w:t>
      </w:r>
      <w:r>
        <w:t>.</w:t>
      </w:r>
    </w:p>
    <w:p>
      <w:pPr>
        <w:pStyle w:val="ListNumber"/>
      </w:pPr>
      <w:r>
        <w:rPr>
          <w:b/>
        </w:rPr>
        <w:t>Gate A (Assess → Design):</w:t>
      </w:r>
      <w:r>
        <w:t xml:space="preserve"> baseline captured for </w:t>
      </w:r>
      <w:r>
        <w:rPr>
          <w:b/>
        </w:rPr>
        <w:t>every</w:t>
      </w:r>
      <w:r>
        <w:t xml:space="preserve"> domain; RUA reports arriving at the</w:t>
      </w:r>
    </w:p>
    <w:p>
      <w:r>
        <w:t xml:space="preserve">   monitored mailbox; legitimate-sender inventory started. </w:t>
      </w:r>
      <w:r>
        <w:rPr>
          <w:b/>
        </w:rPr>
        <w:t>Fail →</w:t>
      </w:r>
      <w:r>
        <w:t xml:space="preserve"> resolve DNS/monitoring access    before proceeding.</w:t>
      </w:r>
    </w:p>
    <w:p>
      <w:pPr>
        <w:pStyle w:val="Heading2"/>
      </w:pPr>
      <w:r>
        <w:t>Stage B — Design</w:t>
      </w:r>
    </w:p>
    <w:p>
      <w:pPr>
        <w:pStyle w:val="ListNumber"/>
      </w:pPr>
      <w:r>
        <w:rPr>
          <w:b/>
        </w:rPr>
        <w:t>Choose the coexistence pattern per domain</w:t>
      </w:r>
      <w:r>
        <w:t xml:space="preserve"> — </w:t>
      </w:r>
      <w:r>
        <w:rPr>
          <w:b/>
        </w:rPr>
        <w:t>split</w:t>
      </w:r>
      <w:r>
        <w:t xml:space="preserve"> or </w:t>
      </w:r>
      <w:r>
        <w:rPr>
          <w:b/>
        </w:rPr>
        <w:t>dual</w:t>
      </w:r>
      <w:r>
        <w:t xml:space="preserve"> delivery — the</w:t>
      </w:r>
    </w:p>
    <w:p>
      <w:r>
        <w:t xml:space="preserve">   </w:t>
      </w:r>
      <w:r>
        <w:rPr>
          <w:b/>
        </w:rPr>
        <w:t>authoritative</w:t>
      </w:r>
      <w:r>
        <w:t xml:space="preserve"> system, and the </w:t>
      </w:r>
      <w:r>
        <w:rPr>
          <w:b/>
        </w:rPr>
        <w:t>retirement trigger</w:t>
      </w:r>
      <w:r>
        <w:t xml:space="preserve"> for dual delivery. Record as    </w:t>
      </w:r>
      <w:r>
        <w:rPr>
          <w:rFonts w:ascii="Consolas" w:hAnsi="Consolas"/>
          <w:sz w:val="19"/>
        </w:rPr>
        <w:t>Coexistence Design – &lt;domain&gt; – Design</w:t>
      </w:r>
      <w:r>
        <w:t>.</w:t>
      </w:r>
    </w:p>
    <w:p>
      <w:pPr>
        <w:pStyle w:val="ListNumber"/>
      </w:pPr>
      <w:r>
        <w:rPr>
          <w:b/>
        </w:rPr>
        <w:t>Design routing &amp; hosts.</w:t>
      </w:r>
      <w:r>
        <w:t xml:space="preserve"> Define each </w:t>
      </w:r>
      <w:r>
        <w:rPr>
          <w:b/>
        </w:rPr>
        <w:t>Host</w:t>
      </w:r>
      <w:r>
        <w:t xml:space="preserve"> (legacy inbound smart host, archive/journal</w:t>
      </w:r>
    </w:p>
    <w:p>
      <w:r>
        <w:t xml:space="preserve">   connector, partner relay) and each </w:t>
      </w:r>
      <w:r>
        <w:rPr>
          <w:b/>
        </w:rPr>
        <w:t>Route</w:t>
      </w:r>
      <w:r>
        <w:t xml:space="preserve"> with its name, match, and action. Reserve names now:    e.g. </w:t>
      </w:r>
      <w:r>
        <w:rPr>
          <w:rFonts w:ascii="Consolas" w:hAnsi="Consolas"/>
          <w:sz w:val="19"/>
        </w:rPr>
        <w:t>Host – Legacy Smart Host – Prod</w:t>
      </w:r>
      <w:r>
        <w:t xml:space="preserve">, </w:t>
      </w:r>
      <w:r>
        <w:rPr>
          <w:rFonts w:ascii="Consolas" w:hAnsi="Consolas"/>
          <w:sz w:val="19"/>
        </w:rPr>
        <w:t>Route – Archive Connector – Prod</w:t>
      </w:r>
      <w:r>
        <w:t xml:space="preserve">,    </w:t>
      </w:r>
      <w:r>
        <w:rPr>
          <w:rFonts w:ascii="Consolas" w:hAnsi="Consolas"/>
          <w:sz w:val="19"/>
        </w:rPr>
        <w:t>Route – Split Delivery to Legacy – Prod</w:t>
      </w:r>
      <w:r>
        <w:t>.</w:t>
      </w:r>
    </w:p>
    <w:p>
      <w:pPr>
        <w:pStyle w:val="ListNumber"/>
      </w:pPr>
      <w:r>
        <w:rPr>
          <w:b/>
        </w:rPr>
        <w:t>Design authentication targets.</w:t>
      </w:r>
      <w:r>
        <w:t xml:space="preserve"> For each domain define the intended </w:t>
      </w:r>
      <w:r>
        <w:rPr>
          <w:b/>
        </w:rPr>
        <w:t>SPF</w:t>
      </w:r>
      <w:r>
        <w:t xml:space="preserve"> record (all</w:t>
      </w:r>
    </w:p>
    <w:p>
      <w:r>
        <w:t xml:space="preserve">   legitimate senders within the 10-lookup limit), confirm </w:t>
      </w:r>
      <w:r>
        <w:rPr>
          <w:b/>
        </w:rPr>
        <w:t>DKIM</w:t>
      </w:r>
      <w:r>
        <w:t xml:space="preserve"> will use the Google    2048-bit key with selector </w:t>
      </w:r>
      <w:r>
        <w:rPr>
          <w:rFonts w:ascii="Consolas" w:hAnsi="Consolas"/>
          <w:sz w:val="19"/>
        </w:rPr>
        <w:t>google</w:t>
      </w:r>
      <w:r>
        <w:t xml:space="preserve">, and set the </w:t>
      </w:r>
      <w:r>
        <w:rPr>
          <w:b/>
        </w:rPr>
        <w:t>DMARC end-state</w:t>
      </w:r>
      <w:r>
        <w:t xml:space="preserve"> (</w:t>
      </w:r>
      <w:r>
        <w:rPr>
          <w:rFonts w:ascii="Consolas" w:hAnsi="Consolas"/>
          <w:sz w:val="19"/>
        </w:rPr>
        <w:t>p=reject</w:t>
      </w:r>
      <w:r>
        <w:t xml:space="preserve">, </w:t>
      </w:r>
      <w:r>
        <w:rPr>
          <w:rFonts w:ascii="Consolas" w:hAnsi="Consolas"/>
          <w:sz w:val="19"/>
        </w:rPr>
        <w:t>rua=</w:t>
      </w:r>
      <w:r>
        <w:t xml:space="preserve">, optional    </w:t>
      </w:r>
      <w:r>
        <w:rPr>
          <w:rFonts w:ascii="Consolas" w:hAnsi="Consolas"/>
          <w:sz w:val="19"/>
        </w:rPr>
        <w:t>ruf=</w:t>
      </w:r>
      <w:r>
        <w:t xml:space="preserve">, </w:t>
      </w:r>
      <w:r>
        <w:rPr>
          <w:rFonts w:ascii="Consolas" w:hAnsi="Consolas"/>
          <w:sz w:val="19"/>
        </w:rPr>
        <w:t>pct=</w:t>
      </w:r>
      <w:r>
        <w:t xml:space="preserve"> ramp). Record as </w:t>
      </w:r>
      <w:r>
        <w:rPr>
          <w:rFonts w:ascii="Consolas" w:hAnsi="Consolas"/>
          <w:sz w:val="19"/>
        </w:rPr>
        <w:t>SPF – &lt;domain&gt; – Target</w:t>
      </w:r>
      <w:r>
        <w:t xml:space="preserve">, </w:t>
      </w:r>
      <w:r>
        <w:rPr>
          <w:rFonts w:ascii="Consolas" w:hAnsi="Consolas"/>
          <w:sz w:val="19"/>
        </w:rPr>
        <w:t>DKIM – &lt;domain&gt; – Target</w:t>
      </w:r>
      <w:r>
        <w:t xml:space="preserve">,    </w:t>
      </w:r>
      <w:r>
        <w:rPr>
          <w:rFonts w:ascii="Consolas" w:hAnsi="Consolas"/>
          <w:sz w:val="19"/>
        </w:rPr>
        <w:t>DMARC – &lt;domain&gt; – Enforce</w:t>
      </w:r>
      <w:r>
        <w:t>.</w:t>
      </w:r>
    </w:p>
    <w:p>
      <w:pPr>
        <w:pStyle w:val="ListNumber"/>
      </w:pPr>
      <w:r>
        <w:rPr>
          <w:b/>
        </w:rPr>
        <w:t>Design compliance/routing rules</w:t>
      </w:r>
      <w:r>
        <w:t xml:space="preserve"> from the policy definitions: name, scope (OU/domain), match,</w:t>
      </w:r>
    </w:p>
    <w:p>
      <w:r>
        <w:t xml:space="preserve">   and action (route/modify/quarantine/reject) — e.g. </w:t>
      </w:r>
      <w:r>
        <w:rPr>
          <w:rFonts w:ascii="Consolas" w:hAnsi="Consolas"/>
          <w:sz w:val="19"/>
        </w:rPr>
        <w:t>Content Compliance – Outbound Disclaimer – Pilot</w:t>
      </w:r>
      <w:r>
        <w:t xml:space="preserve">,    </w:t>
      </w:r>
      <w:r>
        <w:rPr>
          <w:rFonts w:ascii="Consolas" w:hAnsi="Consolas"/>
          <w:sz w:val="19"/>
        </w:rPr>
        <w:t>Content Compliance – TLS Required Partner – Pilot</w:t>
      </w:r>
      <w:r>
        <w:t xml:space="preserve">, </w:t>
      </w:r>
      <w:r>
        <w:rPr>
          <w:rFonts w:ascii="Consolas" w:hAnsi="Consolas"/>
          <w:sz w:val="19"/>
        </w:rPr>
        <w:t>Content Compliance – Attachment Quarantine – Pilot</w:t>
      </w:r>
      <w:r>
        <w:t>.    Reconcile any overlap with existing DLP rules.</w:t>
      </w:r>
    </w:p>
    <w:p>
      <w:pPr>
        <w:pStyle w:val="ListNumber"/>
      </w:pPr>
      <w:r>
        <w:rPr>
          <w:b/>
        </w:rPr>
        <w:t>Gate B (Design → Configure):</w:t>
      </w:r>
      <w:r>
        <w:t xml:space="preserve"> every route/host/record/rule is named and approved; rollbacks and</w:t>
      </w:r>
    </w:p>
    <w:p>
      <w:r>
        <w:t xml:space="preserve">   TTL reductions are written into the change ticket.</w:t>
      </w:r>
    </w:p>
    <w:p>
      <w:pPr>
        <w:pStyle w:val="Heading2"/>
      </w:pPr>
      <w:r>
        <w:t>Stage C — Configure (in the pilot OU / pilot domain first)</w:t>
      </w:r>
    </w:p>
    <w:p>
      <w:pPr>
        <w:pStyle w:val="Heading3"/>
      </w:pPr>
      <w:r>
        <w:t>C1 — Email authentication</w:t>
      </w:r>
    </w:p>
    <w:p>
      <w:pPr>
        <w:pStyle w:val="ListNumber"/>
      </w:pPr>
      <w:r>
        <w:rPr>
          <w:b/>
        </w:rPr>
        <w:t>DKIM.</w:t>
      </w:r>
      <w:r>
        <w:t xml:space="preserve"> </w:t>
      </w:r>
      <w:r>
        <w:rPr>
          <w:b/>
        </w:rPr>
        <w:t>Apps → Google Workspace → Gmail → Authenticate email</w:t>
      </w:r>
      <w:r>
        <w:t xml:space="preserve"> → select the domain →</w:t>
      </w:r>
    </w:p>
    <w:p>
      <w:r>
        <w:t xml:space="preserve">   </w:t>
      </w:r>
      <w:r>
        <w:rPr>
          <w:b/>
        </w:rPr>
        <w:t>Generate new record</w:t>
      </w:r>
      <w:r>
        <w:t xml:space="preserve"> (2048-bit, selector </w:t>
      </w:r>
      <w:r>
        <w:rPr>
          <w:rFonts w:ascii="Consolas" w:hAnsi="Consolas"/>
          <w:sz w:val="19"/>
        </w:rPr>
        <w:t>google</w:t>
      </w:r>
      <w:r>
        <w:t xml:space="preserve">) → publish the provided    </w:t>
      </w:r>
      <w:r>
        <w:rPr>
          <w:rFonts w:ascii="Consolas" w:hAnsi="Consolas"/>
          <w:sz w:val="19"/>
        </w:rPr>
        <w:t>google._domainkey.&lt;domain&gt;</w:t>
      </w:r>
      <w:r>
        <w:t xml:space="preserve"> TXT (CNAME/TXT per your DNS) → return and </w:t>
      </w:r>
      <w:r>
        <w:rPr>
          <w:b/>
        </w:rPr>
        <w:t>Start authentication</w:t>
      </w:r>
      <w:r>
        <w:t xml:space="preserve">.    Confirm with </w:t>
      </w:r>
      <w:r>
        <w:rPr>
          <w:rFonts w:ascii="Consolas" w:hAnsi="Consolas"/>
          <w:sz w:val="19"/>
        </w:rPr>
        <w:t>mailauth_validate.py --domain &lt;domain&gt; --check dkim</w:t>
      </w:r>
      <w:r>
        <w:t xml:space="preserve">. Artifact: </w:t>
      </w:r>
      <w:r>
        <w:rPr>
          <w:rFonts w:ascii="Consolas" w:hAnsi="Consolas"/>
          <w:sz w:val="19"/>
        </w:rPr>
        <w:t>DKIM – &lt;domain&gt; – Prod</w:t>
      </w:r>
      <w:r>
        <w:t>.</w:t>
      </w:r>
    </w:p>
    <w:p>
      <w:pPr>
        <w:pStyle w:val="ListNumber"/>
      </w:pPr>
      <w:r>
        <w:rPr>
          <w:b/>
        </w:rPr>
        <w:t>SPF.</w:t>
      </w:r>
      <w:r>
        <w:t xml:space="preserve"> Publish the designed SPF TXT for the domain (typically `v=spf1 include:_spf.google.com</w:t>
      </w:r>
    </w:p>
    <w:p>
      <w:r>
        <w:t xml:space="preserve">   ~all</w:t>
      </w:r>
      <w:r>
        <w:rPr>
          <w:rFonts w:ascii="Consolas" w:hAnsi="Consolas"/>
          <w:sz w:val="19"/>
        </w:rPr>
        <w:t xml:space="preserve"> plus each legitimate sender's include, kept **≤10 lookups**). Verify with    </w:t>
      </w:r>
      <w:r>
        <w:t>mailauth_validate.py --domain &lt;domain&gt; --check spf</w:t>
      </w:r>
      <w:r>
        <w:rPr>
          <w:rFonts w:ascii="Consolas" w:hAnsi="Consolas"/>
          <w:sz w:val="19"/>
        </w:rPr>
        <w:t xml:space="preserve">. Artifact: </w:t>
      </w:r>
      <w:r>
        <w:t>SPF – &lt;domain&gt; – Prod`.</w:t>
      </w:r>
    </w:p>
    <w:p>
      <w:pPr>
        <w:pStyle w:val="ListNumber"/>
      </w:pPr>
      <w:r>
        <w:rPr>
          <w:b/>
        </w:rPr>
        <w:t>DMARC — monitor.</w:t>
      </w:r>
      <w:r>
        <w:t xml:space="preserve"> Publish </w:t>
      </w:r>
      <w:r>
        <w:rPr>
          <w:rFonts w:ascii="Consolas" w:hAnsi="Consolas"/>
          <w:sz w:val="19"/>
        </w:rPr>
        <w:t>_dmarc.&lt;domain&gt;</w:t>
      </w:r>
      <w:r>
        <w:t xml:space="preserve"> TXT `v=DMARC1; p=none; rua=mailto:&lt;rua&gt;; adkim=r;</w:t>
      </w:r>
    </w:p>
    <w:p>
      <w:r>
        <w:t xml:space="preserve">   aspf=r</w:t>
      </w:r>
      <w:r>
        <w:rPr>
          <w:rFonts w:ascii="Consolas" w:hAnsi="Consolas"/>
          <w:sz w:val="19"/>
        </w:rPr>
        <w:t xml:space="preserve"> (start relaxed). Artifact: </w:t>
      </w:r>
      <w:r>
        <w:t>DMARC – &lt;domain&gt; – Monitor</w:t>
      </w:r>
      <w:r>
        <w:rPr>
          <w:rFonts w:ascii="Consolas" w:hAnsi="Consolas"/>
          <w:sz w:val="19"/>
        </w:rPr>
        <w:t xml:space="preserve">. **Do not advance yet** — collect    at least one to two weeks of aggregate reports and reconcile senders with </w:t>
      </w:r>
      <w:r>
        <w:t>dmarc_rua_analyzer.py`.</w:t>
      </w:r>
    </w:p>
    <w:p>
      <w:pPr>
        <w:pStyle w:val="Heading3"/>
      </w:pPr>
      <w:r>
        <w:t>C2 — Routing &amp; hosts (coexistence)</w:t>
      </w:r>
    </w:p>
    <w:p>
      <w:pPr>
        <w:pStyle w:val="ListNumber"/>
      </w:pPr>
      <w:r>
        <w:rPr>
          <w:b/>
        </w:rPr>
        <w:t>Add hosts.</w:t>
      </w:r>
      <w:r>
        <w:t xml:space="preserve"> </w:t>
      </w:r>
      <w:r>
        <w:rPr>
          <w:b/>
        </w:rPr>
        <w:t>Gmail → Hosts → Add route</w:t>
      </w:r>
      <w:r>
        <w:t xml:space="preserve"> → create each designed </w:t>
      </w:r>
      <w:r>
        <w:rPr>
          <w:b/>
        </w:rPr>
        <w:t>Host</w:t>
      </w:r>
      <w:r>
        <w:t xml:space="preserve"> (legacy smart host,</w:t>
      </w:r>
    </w:p>
    <w:p>
      <w:r>
        <w:t xml:space="preserve">   archive connector, partner relay). Name each exactly as designed (</w:t>
      </w:r>
      <w:r>
        <w:rPr>
          <w:rFonts w:ascii="Consolas" w:hAnsi="Consolas"/>
          <w:sz w:val="19"/>
        </w:rPr>
        <w:t>Host – Legacy Smart Host – Prod</w:t>
      </w:r>
      <w:r>
        <w:t>).</w:t>
      </w:r>
    </w:p>
    <w:p>
      <w:pPr>
        <w:pStyle w:val="ListNumber"/>
      </w:pPr>
      <w:r>
        <w:rPr>
          <w:b/>
        </w:rPr>
        <w:t>Configure inbound gateway</w:t>
      </w:r>
      <w:r>
        <w:t xml:space="preserve"> (if a gateway/relay fronts Google): **Gmail → Spam, phishing, and</w:t>
      </w:r>
    </w:p>
    <w:p>
      <w:r>
        <w:t xml:space="preserve">   malware → Inbound gateway** → add the gateway IPs so Gmail trusts and correctly evaluates SPF for    relayed mail.</w:t>
      </w:r>
    </w:p>
    <w:p>
      <w:pPr>
        <w:pStyle w:val="ListNumber"/>
      </w:pPr>
      <w:r>
        <w:rPr>
          <w:b/>
        </w:rPr>
        <w:t>Configure split or dual delivery.</w:t>
      </w:r>
      <w:r>
        <w:t xml:space="preserve"> </w:t>
      </w:r>
      <w:r>
        <w:rPr>
          <w:b/>
        </w:rPr>
        <w:t>Gmail → Routing → Routing</w:t>
      </w:r>
      <w:r>
        <w:t xml:space="preserve"> → add the rule for the chosen</w:t>
      </w:r>
    </w:p>
    <w:p>
      <w:r>
        <w:t xml:space="preserve">   pattern:</w:t>
      </w:r>
    </w:p>
    <w:p>
      <w:pPr>
        <w:pStyle w:val="ListBullet"/>
      </w:pPr>
      <w:r>
        <w:rPr>
          <w:b/>
        </w:rPr>
        <w:t>Split:</w:t>
      </w:r>
      <w:r>
        <w:t xml:space="preserve"> route mail for legacy-hosted mailboxes to </w:t>
      </w:r>
      <w:r>
        <w:rPr>
          <w:rFonts w:ascii="Consolas" w:hAnsi="Consolas"/>
          <w:sz w:val="19"/>
        </w:rPr>
        <w:t>Host – Legacy Smart Host – Prod</w:t>
      </w:r>
    </w:p>
    <w:p>
      <w:r>
        <w:t xml:space="preserve">     (</w:t>
      </w:r>
      <w:r>
        <w:rPr>
          <w:rFonts w:ascii="Consolas" w:hAnsi="Consolas"/>
          <w:sz w:val="19"/>
        </w:rPr>
        <w:t>Route – Split Delivery to Legacy – Prod</w:t>
      </w:r>
      <w:r>
        <w:t>), Google authoritative for its own mailboxes.</w:t>
      </w:r>
    </w:p>
    <w:p>
      <w:pPr>
        <w:pStyle w:val="ListBullet"/>
      </w:pPr>
      <w:r>
        <w:rPr>
          <w:b/>
        </w:rPr>
        <w:t>Dual:</w:t>
      </w:r>
      <w:r>
        <w:t xml:space="preserve"> deliver to Google </w:t>
      </w:r>
      <w:r>
        <w:rPr>
          <w:b/>
        </w:rPr>
        <w:t>and</w:t>
      </w:r>
      <w:r>
        <w:t xml:space="preserve"> add a copy/recipient to the legacy host</w:t>
      </w:r>
    </w:p>
    <w:p>
      <w:r>
        <w:t xml:space="preserve">     (</w:t>
      </w:r>
      <w:r>
        <w:rPr>
          <w:rFonts w:ascii="Consolas" w:hAnsi="Consolas"/>
          <w:sz w:val="19"/>
        </w:rPr>
        <w:t>Route – Dual Delivery Copy – Prod</w:t>
      </w:r>
      <w:r>
        <w:t xml:space="preserve">) — mark it </w:t>
      </w:r>
      <w:r>
        <w:rPr>
          <w:b/>
        </w:rPr>
        <w:t>temporary</w:t>
      </w:r>
      <w:r>
        <w:t>, tie it to the retirement trigger.</w:t>
      </w:r>
    </w:p>
    <w:p>
      <w:pPr>
        <w:pStyle w:val="ListNumber"/>
      </w:pPr>
      <w:r>
        <w:rPr>
          <w:b/>
        </w:rPr>
        <w:t>Outbound gateway / smart host</w:t>
      </w:r>
      <w:r>
        <w:t xml:space="preserve"> (if outbound must egress via a relay): **Gmail → Routing →</w:t>
      </w:r>
    </w:p>
    <w:p>
      <w:r>
        <w:t xml:space="preserve">   Outbound gateway** → set the smart host. Artifact: </w:t>
      </w:r>
      <w:r>
        <w:rPr>
          <w:rFonts w:ascii="Consolas" w:hAnsi="Consolas"/>
          <w:sz w:val="19"/>
        </w:rPr>
        <w:t>Host – Outbound Smart Host – Prod</w:t>
      </w:r>
      <w:r>
        <w:t>.</w:t>
      </w:r>
    </w:p>
    <w:p>
      <w:pPr>
        <w:pStyle w:val="Heading3"/>
      </w:pPr>
      <w:r>
        <w:t>C3 — Content compliance &amp; safety</w:t>
      </w:r>
    </w:p>
    <w:p>
      <w:pPr>
        <w:pStyle w:val="ListNumber"/>
      </w:pPr>
      <w:r>
        <w:rPr>
          <w:b/>
        </w:rPr>
        <w:t>Content-compliance &amp; routing rules.</w:t>
      </w:r>
      <w:r>
        <w:t xml:space="preserve"> </w:t>
      </w:r>
      <w:r>
        <w:rPr>
          <w:b/>
        </w:rPr>
        <w:t>Gmail → Compliance → Content compliance</w:t>
      </w:r>
      <w:r>
        <w:t xml:space="preserve"> (and</w:t>
      </w:r>
    </w:p>
    <w:p>
      <w:r>
        <w:t xml:space="preserve">   </w:t>
      </w:r>
      <w:r>
        <w:rPr>
          <w:b/>
        </w:rPr>
        <w:t>Routing</w:t>
      </w:r>
      <w:r>
        <w:t xml:space="preserve"> / </w:t>
      </w:r>
      <w:r>
        <w:rPr>
          <w:b/>
        </w:rPr>
        <w:t>Objectionable content</w:t>
      </w:r>
      <w:r>
        <w:t xml:space="preserve"> as needed) → create each designed rule scoped to the    </w:t>
      </w:r>
      <w:r>
        <w:rPr>
          <w:b/>
        </w:rPr>
        <w:t>pilot OU</w:t>
      </w:r>
      <w:r>
        <w:t xml:space="preserve"> first, using the exact names (</w:t>
      </w:r>
      <w:r>
        <w:rPr>
          <w:rFonts w:ascii="Consolas" w:hAnsi="Consolas"/>
          <w:sz w:val="19"/>
        </w:rPr>
        <w:t>Content Compliance – Outbound Disclaimer – Pilot</w:t>
      </w:r>
      <w:r>
        <w:t xml:space="preserve">,    </w:t>
      </w:r>
      <w:r>
        <w:rPr>
          <w:rFonts w:ascii="Consolas" w:hAnsi="Consolas"/>
          <w:sz w:val="19"/>
        </w:rPr>
        <w:t>Content Compliance – TLS Required Partner – Pilot</w:t>
      </w:r>
      <w:r>
        <w:t xml:space="preserve">, </w:t>
      </w:r>
      <w:r>
        <w:rPr>
          <w:rFonts w:ascii="Consolas" w:hAnsi="Consolas"/>
          <w:sz w:val="19"/>
        </w:rPr>
        <w:t>Content Compliance – Attachment Quarantine – Pilot</w:t>
      </w:r>
      <w:r>
        <w:t xml:space="preserve">).    For TLS-required, set </w:t>
      </w:r>
      <w:r>
        <w:rPr>
          <w:b/>
        </w:rPr>
        <w:t>Require secure transport (TLS)</w:t>
      </w:r>
      <w:r>
        <w:t xml:space="preserve"> on the route.</w:t>
      </w:r>
    </w:p>
    <w:p>
      <w:pPr>
        <w:pStyle w:val="ListNumber"/>
      </w:pPr>
      <w:r>
        <w:rPr>
          <w:b/>
        </w:rPr>
        <w:t>Spam, phishing &amp; attachments.</w:t>
      </w:r>
      <w:r>
        <w:t xml:space="preserve"> </w:t>
      </w:r>
      <w:r>
        <w:rPr>
          <w:b/>
        </w:rPr>
        <w:t>Gmail → Spam, phishing, and malware</w:t>
      </w:r>
      <w:r>
        <w:t xml:space="preserve"> → enable enhanced</w:t>
      </w:r>
    </w:p>
    <w:p>
      <w:r>
        <w:t xml:space="preserve">   pre-delivery scanning and the attachment/anti-phishing/anti-malware safety toggles for the pilot    OU; add any </w:t>
      </w:r>
      <w:r>
        <w:rPr>
          <w:b/>
        </w:rPr>
        <w:t>approved/blocked senders</w:t>
      </w:r>
      <w:r>
        <w:t xml:space="preserve"> lists. Artifact: </w:t>
      </w:r>
      <w:r>
        <w:rPr>
          <w:rFonts w:ascii="Consolas" w:hAnsi="Consolas"/>
          <w:sz w:val="19"/>
        </w:rPr>
        <w:t>Safety – Pilot OU – Pilot</w:t>
      </w:r>
      <w:r>
        <w:t>.</w:t>
      </w:r>
    </w:p>
    <w:p>
      <w:pPr>
        <w:pStyle w:val="ListNumber"/>
      </w:pPr>
      <w:r>
        <w:rPr>
          <w:b/>
        </w:rPr>
        <w:t>Export the configured state</w:t>
      </w:r>
      <w:r>
        <w:t xml:space="preserve"> for the change record: `mailplane_config_export.py --section all</w:t>
      </w:r>
    </w:p>
    <w:p>
      <w:r>
        <w:t xml:space="preserve">    --out configured` — the export is the reviewable artifact and the rollback reference.</w:t>
      </w:r>
    </w:p>
    <w:p>
      <w:pPr>
        <w:pStyle w:val="Heading2"/>
      </w:pPr>
      <w:r>
        <w:t>Stage D — Pilot &amp; Validate (gate before Expand)</w:t>
      </w:r>
    </w:p>
    <w:p>
      <w:pPr>
        <w:pStyle w:val="ListNumber"/>
      </w:pPr>
      <w:r>
        <w:t xml:space="preserve">Send the </w:t>
      </w:r>
      <w:r>
        <w:rPr>
          <w:b/>
        </w:rPr>
        <w:t>validation test matrix</w:t>
      </w:r>
      <w:r>
        <w:t xml:space="preserve"> (see </w:t>
      </w:r>
      <w:r>
        <w:rPr>
          <w:rFonts w:ascii="Consolas" w:hAnsi="Consolas"/>
          <w:sz w:val="19"/>
        </w:rPr>
        <w:t>05-testing.md</w:t>
      </w:r>
      <w:r>
        <w:t>) from and to the pilot OU: internal,</w:t>
      </w:r>
    </w:p>
    <w:p>
      <w:r>
        <w:t xml:space="preserve">   inbound external, outbound external, a disclaimer-triggering message, a TLS-partner message, and a    quarantine-triggering attachment.</w:t>
      </w:r>
    </w:p>
    <w:p>
      <w:pPr>
        <w:pStyle w:val="ListNumber"/>
      </w:pPr>
      <w:r>
        <w:t xml:space="preserve">Confirm authentication with </w:t>
      </w:r>
      <w:r>
        <w:rPr>
          <w:rFonts w:ascii="Consolas" w:hAnsi="Consolas"/>
          <w:sz w:val="19"/>
        </w:rPr>
        <w:t>mailauth_validate.py --domain &lt;domain&gt; --check all</w:t>
      </w:r>
      <w:r>
        <w:t xml:space="preserve"> and inspect</w:t>
      </w:r>
    </w:p>
    <w:p>
      <w:r>
        <w:t xml:space="preserve">   delivery with </w:t>
      </w:r>
      <w:r>
        <w:rPr>
          <w:b/>
        </w:rPr>
        <w:t>Email Log Search</w:t>
      </w:r>
      <w:r>
        <w:t>.</w:t>
      </w:r>
    </w:p>
    <w:p>
      <w:pPr>
        <w:pStyle w:val="ListNumber"/>
      </w:pPr>
      <w:r>
        <w:rPr>
          <w:b/>
        </w:rPr>
        <w:t>Advance DMARC to quarantine — only if</w:t>
      </w:r>
      <w:r>
        <w:t xml:space="preserve"> </w:t>
      </w:r>
      <w:r>
        <w:rPr>
          <w:rFonts w:ascii="Consolas" w:hAnsi="Consolas"/>
          <w:sz w:val="19"/>
        </w:rPr>
        <w:t>dmarc_rua_analyzer.py</w:t>
      </w:r>
      <w:r>
        <w:t xml:space="preserve"> shows **≥ ~98% of legitimate</w:t>
      </w:r>
    </w:p>
    <w:p>
      <w:r>
        <w:t xml:space="preserve">   volume aligned** and every source is accounted for: update </w:t>
      </w:r>
      <w:r>
        <w:rPr>
          <w:rFonts w:ascii="Consolas" w:hAnsi="Consolas"/>
          <w:sz w:val="19"/>
        </w:rPr>
        <w:t>_dmarc.&lt;domain&gt;</w:t>
      </w:r>
      <w:r>
        <w:t xml:space="preserve"> to    </w:t>
      </w:r>
      <w:r>
        <w:rPr>
          <w:rFonts w:ascii="Consolas" w:hAnsi="Consolas"/>
          <w:sz w:val="19"/>
        </w:rPr>
        <w:t>p=quarantine; pct=100</w:t>
      </w:r>
      <w:r>
        <w:t xml:space="preserve"> (optionally ramp </w:t>
      </w:r>
      <w:r>
        <w:rPr>
          <w:rFonts w:ascii="Consolas" w:hAnsi="Consolas"/>
          <w:sz w:val="19"/>
        </w:rPr>
        <w:t>pct=25→50→100</w:t>
      </w:r>
      <w:r>
        <w:t xml:space="preserve">). Artifact: </w:t>
      </w:r>
      <w:r>
        <w:rPr>
          <w:rFonts w:ascii="Consolas" w:hAnsi="Consolas"/>
          <w:sz w:val="19"/>
        </w:rPr>
        <w:t>DMARC – &lt;domain&gt; – Quarantine</w:t>
      </w:r>
      <w:r>
        <w:t>.</w:t>
      </w:r>
    </w:p>
    <w:p>
      <w:pPr>
        <w:pStyle w:val="ListNumber"/>
      </w:pPr>
      <w:r>
        <w:rPr>
          <w:b/>
        </w:rPr>
        <w:t>Gate D (pilot pass/fail):</w:t>
      </w:r>
    </w:p>
    <w:p>
      <w:pPr>
        <w:pStyle w:val="ListBullet"/>
      </w:pPr>
      <w:r>
        <w:rPr>
          <w:b/>
        </w:rPr>
        <w:t>PASS:</w:t>
      </w:r>
      <w:r>
        <w:t xml:space="preserve"> all six test flows behave as designed; authentication passes; rules route/modify/</w:t>
      </w:r>
    </w:p>
    <w:p>
      <w:r>
        <w:t xml:space="preserve">     quarantine correctly; no legitimate mail lost; DMARC aggregate alignment ≥ target.</w:t>
      </w:r>
    </w:p>
    <w:p>
      <w:pPr>
        <w:pStyle w:val="ListBullet"/>
      </w:pPr>
      <w:r>
        <w:rPr>
          <w:b/>
        </w:rPr>
        <w:t>FAIL / ROLLBACK:</w:t>
      </w:r>
      <w:r>
        <w:t xml:space="preserve"> revert the offending route/rule to its exported prior state; roll DMARC</w:t>
      </w:r>
    </w:p>
    <w:p>
      <w:r>
        <w:t xml:space="preserve">     back to the previous </w:t>
      </w:r>
      <w:r>
        <w:rPr>
          <w:rFonts w:ascii="Consolas" w:hAnsi="Consolas"/>
          <w:sz w:val="19"/>
        </w:rPr>
        <w:t>p=</w:t>
      </w:r>
      <w:r>
        <w:t xml:space="preserve"> value (DNS TTL was pre-lowered); do </w:t>
      </w:r>
      <w:r>
        <w:rPr>
          <w:b/>
        </w:rPr>
        <w:t>not</w:t>
      </w:r>
      <w:r>
        <w:t xml:space="preserve"> expand.</w:t>
      </w:r>
    </w:p>
    <w:p>
      <w:pPr>
        <w:pStyle w:val="Heading2"/>
      </w:pPr>
      <w:r>
        <w:t>Stage E — Expand</w:t>
      </w:r>
    </w:p>
    <w:p>
      <w:pPr>
        <w:pStyle w:val="ListNumber"/>
      </w:pPr>
      <w:r>
        <w:t>Widen each validated route, rule, and safety setting from the pilot OU to the **remaining OUs /</w:t>
      </w:r>
    </w:p>
    <w:p>
      <w:r>
        <w:t xml:space="preserve">   fleet**, renaming the stage token </w:t>
      </w:r>
      <w:r>
        <w:rPr>
          <w:rFonts w:ascii="Consolas" w:hAnsi="Consolas"/>
          <w:sz w:val="19"/>
        </w:rPr>
        <w:t>Pilot → Prod</w:t>
      </w:r>
      <w:r>
        <w:t xml:space="preserve"> (e.g. </w:t>
      </w:r>
      <w:r>
        <w:rPr>
          <w:rFonts w:ascii="Consolas" w:hAnsi="Consolas"/>
          <w:sz w:val="19"/>
        </w:rPr>
        <w:t>Content Compliance – Outbound Disclaimer – Prod</w:t>
      </w:r>
      <w:r>
        <w:t>).</w:t>
      </w:r>
    </w:p>
    <w:p>
      <w:pPr>
        <w:pStyle w:val="ListNumber"/>
      </w:pPr>
      <w:r>
        <w:rPr>
          <w:b/>
        </w:rPr>
        <w:t>Advance DMARC to reject</w:t>
      </w:r>
      <w:r>
        <w:t xml:space="preserve"> once fleet-wide alignment holds at the quarantine target with no</w:t>
      </w:r>
    </w:p>
    <w:p>
      <w:r>
        <w:t xml:space="preserve">   collateral: </w:t>
      </w:r>
      <w:r>
        <w:rPr>
          <w:rFonts w:ascii="Consolas" w:hAnsi="Consolas"/>
          <w:sz w:val="19"/>
        </w:rPr>
        <w:t>_dmarc.&lt;domain&gt;</w:t>
      </w:r>
      <w:r>
        <w:t xml:space="preserve"> → </w:t>
      </w:r>
      <w:r>
        <w:rPr>
          <w:rFonts w:ascii="Consolas" w:hAnsi="Consolas"/>
          <w:sz w:val="19"/>
        </w:rPr>
        <w:t>p=reject; pct=100</w:t>
      </w:r>
      <w:r>
        <w:t xml:space="preserve">. Artifact: </w:t>
      </w:r>
      <w:r>
        <w:rPr>
          <w:rFonts w:ascii="Consolas" w:hAnsi="Consolas"/>
          <w:sz w:val="19"/>
        </w:rPr>
        <w:t>DMARC – &lt;domain&gt; – Enforce</w:t>
      </w:r>
      <w:r>
        <w:t>.</w:t>
      </w:r>
    </w:p>
    <w:p>
      <w:pPr>
        <w:pStyle w:val="ListNumber"/>
      </w:pPr>
      <w:r>
        <w:rPr>
          <w:b/>
        </w:rPr>
        <w:t>Retire dual delivery</w:t>
      </w:r>
      <w:r>
        <w:t xml:space="preserve"> at the recorded trigger (cutover complete): remove</w:t>
      </w:r>
    </w:p>
    <w:p>
      <w:r>
        <w:t xml:space="preserve">   </w:t>
      </w:r>
      <w:r>
        <w:rPr>
          <w:rFonts w:ascii="Consolas" w:hAnsi="Consolas"/>
          <w:sz w:val="19"/>
        </w:rPr>
        <w:t>Route – Dual Delivery Copy – Prod</w:t>
      </w:r>
      <w:r>
        <w:t xml:space="preserve"> and update MX to the final authoritative path. Re-run    </w:t>
      </w:r>
      <w:r>
        <w:rPr>
          <w:rFonts w:ascii="Consolas" w:hAnsi="Consolas"/>
          <w:sz w:val="19"/>
        </w:rPr>
        <w:t>mailplane_dns_audit.py</w:t>
      </w:r>
      <w:r>
        <w:t xml:space="preserve"> to confirm the final state.</w:t>
      </w:r>
    </w:p>
    <w:p>
      <w:pPr>
        <w:pStyle w:val="ListNumber"/>
      </w:pPr>
      <w:r>
        <w:rPr>
          <w:b/>
        </w:rPr>
        <w:t>Restore DNS TTLs</w:t>
      </w:r>
      <w:r>
        <w:t xml:space="preserve"> to normal values and archive the final </w:t>
      </w:r>
      <w:r>
        <w:rPr>
          <w:rFonts w:ascii="Consolas" w:hAnsi="Consolas"/>
          <w:sz w:val="19"/>
        </w:rPr>
        <w:t>mailplane_config_export.py</w:t>
      </w:r>
      <w:r>
        <w:t xml:space="preserve"> output as</w:t>
      </w:r>
    </w:p>
    <w:p>
      <w:r>
        <w:t xml:space="preserve">   the steady-state baseline.</w:t>
      </w:r>
    </w:p>
    <w:p>
      <w:pPr>
        <w:pStyle w:val="Heading2"/>
      </w:pPr>
      <w:r>
        <w:t>Rollback (any production change)</w:t>
      </w:r>
    </w:p>
    <w:p>
      <w:pPr>
        <w:pStyle w:val="ListBullet"/>
      </w:pPr>
      <w:r>
        <w:rPr>
          <w:b/>
        </w:rPr>
        <w:t>DNS/DMARC/MX:</w:t>
      </w:r>
      <w:r>
        <w:t xml:space="preserve"> re-publish the exact prior record captured in the Stage A/C exports; because TTLs</w:t>
      </w:r>
    </w:p>
    <w:p>
      <w:r>
        <w:t xml:space="preserve">  were lowered pre-change, propagation is fast. DMARC steps down one policy level at a time   (</w:t>
      </w:r>
      <w:r>
        <w:rPr>
          <w:rFonts w:ascii="Consolas" w:hAnsi="Consolas"/>
          <w:sz w:val="19"/>
        </w:rPr>
        <w:t>reject → quarantine → none</w:t>
      </w:r>
      <w:r>
        <w:t>).</w:t>
      </w:r>
    </w:p>
    <w:p>
      <w:pPr>
        <w:pStyle w:val="ListBullet"/>
      </w:pPr>
      <w:r>
        <w:rPr>
          <w:b/>
        </w:rPr>
        <w:t>Routing/compliance rule:</w:t>
      </w:r>
      <w:r>
        <w:t xml:space="preserve"> disable or restore the rule to its exported prior state</w:t>
      </w:r>
    </w:p>
    <w:p>
      <w:r>
        <w:t xml:space="preserve">  (</w:t>
      </w:r>
      <w:r>
        <w:rPr>
          <w:rFonts w:ascii="Consolas" w:hAnsi="Consolas"/>
          <w:sz w:val="19"/>
        </w:rPr>
        <w:t>configured</w:t>
      </w:r>
      <w:r>
        <w:t>/</w:t>
      </w:r>
      <w:r>
        <w:rPr>
          <w:rFonts w:ascii="Consolas" w:hAnsi="Consolas"/>
          <w:sz w:val="19"/>
        </w:rPr>
        <w:t>baseline</w:t>
      </w:r>
      <w:r>
        <w:t xml:space="preserve"> export). Rules are scoped to OUs, so a rollback is limited to that OU.</w:t>
      </w:r>
    </w:p>
    <w:p>
      <w:pPr>
        <w:pStyle w:val="ListBullet"/>
      </w:pPr>
      <w:r>
        <w:rPr>
          <w:b/>
        </w:rPr>
        <w:t>Cutover:</w:t>
      </w:r>
      <w:r>
        <w:t xml:space="preserve"> if a wave's cutover fails, re-point the affected mailboxes' delivery back to the</w:t>
      </w:r>
    </w:p>
    <w:p>
      <w:r>
        <w:t xml:space="preserve">  authoritative legacy host per the recorded split/dual design and re-validate before retrying.</w:t>
      </w:r>
    </w:p>
    <w:p>
      <w:pPr>
        <w:pStyle w:val="Heading1"/>
      </w:pPr>
      <w:r>
        <w:t>Testing &amp; Validation</w:t>
      </w:r>
    </w:p>
    <w:p>
      <w:r>
        <w:t xml:space="preserve">Run these in the </w:t>
      </w:r>
      <w:r>
        <w:rPr>
          <w:b/>
        </w:rPr>
        <w:t>pilot OU</w:t>
      </w:r>
      <w:r>
        <w:t xml:space="preserve"> before Gate D and again after </w:t>
      </w:r>
      <w:r>
        <w:rPr>
          <w:b/>
        </w:rPr>
        <w:t>Expand</w:t>
      </w:r>
      <w:r>
        <w:t xml:space="preserve">. Each procedure states the </w:t>
      </w:r>
      <w:r>
        <w:rPr>
          <w:b/>
        </w:rPr>
        <w:t>expected pass</w:t>
      </w:r>
      <w:r>
        <w:t xml:space="preserve"> and the </w:t>
      </w:r>
      <w:r>
        <w:rPr>
          <w:b/>
        </w:rPr>
        <w:t>fail signal</w:t>
      </w:r>
      <w:r>
        <w:t xml:space="preserve">. Use the exact artifact names from </w:t>
      </w:r>
      <w:r>
        <w:rPr>
          <w:rFonts w:ascii="Consolas" w:hAnsi="Consolas"/>
          <w:sz w:val="19"/>
        </w:rPr>
        <w:t>03-implementation.md</w:t>
      </w:r>
      <w:r>
        <w:t>. The included Python tools are read-only/report-only and are safe to run repeatedly.</w:t>
      </w:r>
    </w:p>
    <w:p>
      <w:r>
        <w:t>__________________________________________________</w:t>
      </w:r>
    </w:p>
    <w:p>
      <w:pPr>
        <w:pStyle w:val="Heading2"/>
      </w:pPr>
      <w:r>
        <w:t>T1 — DNS &amp; authentication records present and correct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python mailplane_dns_audit.py --domains-file domains.txt --out validate</w:t>
      </w:r>
    </w:p>
    <w:p>
      <w:pPr>
        <w:pStyle w:val="ListBullet"/>
      </w:pPr>
      <w:r>
        <w:rPr>
          <w:b/>
        </w:rPr>
        <w:t>Pass:</w:t>
      </w:r>
      <w:r>
        <w:t xml:space="preserve"> every domain shows the intended </w:t>
      </w:r>
      <w:r>
        <w:rPr>
          <w:b/>
        </w:rPr>
        <w:t>MX</w:t>
      </w:r>
      <w:r>
        <w:t xml:space="preserve">, an </w:t>
      </w:r>
      <w:r>
        <w:rPr>
          <w:b/>
        </w:rPr>
        <w:t>SPF</w:t>
      </w:r>
      <w:r>
        <w:t xml:space="preserve"> record within the </w:t>
      </w:r>
      <w:r>
        <w:rPr>
          <w:b/>
        </w:rPr>
        <w:t>10-lookup</w:t>
      </w:r>
      <w:r>
        <w:t xml:space="preserve"> limit,</w:t>
      </w:r>
    </w:p>
    <w:p>
      <w:r>
        <w:t xml:space="preserve">  a resolving </w:t>
      </w:r>
      <w:r>
        <w:rPr>
          <w:b/>
        </w:rPr>
        <w:t>DKIM</w:t>
      </w:r>
      <w:r>
        <w:t xml:space="preserve"> </w:t>
      </w:r>
      <w:r>
        <w:rPr>
          <w:rFonts w:ascii="Consolas" w:hAnsi="Consolas"/>
          <w:sz w:val="19"/>
        </w:rPr>
        <w:t>google._domainkey</w:t>
      </w:r>
      <w:r>
        <w:t xml:space="preserve"> record, and a </w:t>
      </w:r>
      <w:r>
        <w:rPr>
          <w:b/>
        </w:rPr>
        <w:t>DMARC</w:t>
      </w:r>
      <w:r>
        <w:t xml:space="preserve"> record at the expected policy   level for the current stage.</w:t>
      </w:r>
    </w:p>
    <w:p>
      <w:pPr>
        <w:pStyle w:val="ListBullet"/>
      </w:pPr>
      <w:r>
        <w:rPr>
          <w:b/>
        </w:rPr>
        <w:t>Fail:</w:t>
      </w:r>
      <w:r>
        <w:t xml:space="preserve"> missing/duplicate SPF, SPF &gt; 10 lookups, DKIM not resolving, or DMARC policy not at the</w:t>
      </w:r>
    </w:p>
    <w:p>
      <w:r>
        <w:t xml:space="preserve">  stage's expected value. Fix in DNS / Admin console before advancing.</w:t>
      </w:r>
    </w:p>
    <w:p>
      <w:pPr>
        <w:pStyle w:val="Heading2"/>
      </w:pPr>
      <w:r>
        <w:t>T2 — SPF / DKIM / DMARC evaluation on real mail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python mailauth_validate.py --domain &lt;domain&gt; --check all</w:t>
      </w:r>
      <w:r>
        <w:t>, then send a test message from</w:t>
      </w:r>
    </w:p>
    <w:p>
      <w:r>
        <w:t xml:space="preserve">  the domain to an external address you control and inspect </w:t>
      </w:r>
      <w:r>
        <w:rPr>
          <w:b/>
        </w:rPr>
        <w:t>Authentication-Results</w:t>
      </w:r>
      <w:r>
        <w:t xml:space="preserve"> /   original-message headers.</w:t>
      </w:r>
    </w:p>
    <w:p>
      <w:pPr>
        <w:pStyle w:val="ListBullet"/>
      </w:pPr>
      <w:r>
        <w:rPr>
          <w:b/>
        </w:rPr>
        <w:t>Pass:</w:t>
      </w:r>
      <w:r>
        <w:t xml:space="preserve"> headers show </w:t>
      </w:r>
      <w:r>
        <w:rPr>
          <w:rFonts w:ascii="Consolas" w:hAnsi="Consolas"/>
          <w:sz w:val="19"/>
        </w:rPr>
        <w:t>spf=pass</w:t>
      </w:r>
      <w:r>
        <w:t xml:space="preserve">, </w:t>
      </w:r>
      <w:r>
        <w:rPr>
          <w:rFonts w:ascii="Consolas" w:hAnsi="Consolas"/>
          <w:sz w:val="19"/>
        </w:rPr>
        <w:t>dkim=pass</w:t>
      </w:r>
      <w:r>
        <w:t xml:space="preserve">, and </w:t>
      </w:r>
      <w:r>
        <w:rPr>
          <w:rFonts w:ascii="Consolas" w:hAnsi="Consolas"/>
          <w:sz w:val="19"/>
        </w:rPr>
        <w:t>dmarc=pass</w:t>
      </w:r>
      <w:r>
        <w:t xml:space="preserve"> with </w:t>
      </w:r>
      <w:r>
        <w:rPr>
          <w:b/>
        </w:rPr>
        <w:t>alignment</w:t>
      </w:r>
      <w:r>
        <w:t xml:space="preserve"> (the DKIM </w:t>
      </w:r>
      <w:r>
        <w:rPr>
          <w:rFonts w:ascii="Consolas" w:hAnsi="Consolas"/>
          <w:sz w:val="19"/>
        </w:rPr>
        <w:t>d=</w:t>
      </w:r>
    </w:p>
    <w:p>
      <w:r>
        <w:t xml:space="preserve">  and/or SPF domain aligns with the From domain).</w:t>
      </w:r>
    </w:p>
    <w:p>
      <w:pPr>
        <w:pStyle w:val="ListBullet"/>
      </w:pPr>
      <w:r>
        <w:rPr>
          <w:b/>
        </w:rPr>
        <w:t>Fail:</w:t>
      </w:r>
      <w:r>
        <w:t xml:space="preserve"> any of </w:t>
      </w:r>
      <w:r>
        <w:rPr>
          <w:rFonts w:ascii="Consolas" w:hAnsi="Consolas"/>
          <w:sz w:val="19"/>
        </w:rPr>
        <w:t>spf/dkim/dmarc=fail</w:t>
      </w:r>
      <w:r>
        <w:t xml:space="preserve"> or </w:t>
      </w:r>
      <w:r>
        <w:rPr>
          <w:rFonts w:ascii="Consolas" w:hAnsi="Consolas"/>
          <w:sz w:val="19"/>
        </w:rPr>
        <w:t>dmarc=... (p=none)</w:t>
      </w:r>
      <w:r>
        <w:t xml:space="preserve"> misalignment. Reconcile the sending</w:t>
      </w:r>
    </w:p>
    <w:p>
      <w:r>
        <w:t xml:space="preserve">  host against the SPF include list and DKIM signing before advancing DMARC.</w:t>
      </w:r>
    </w:p>
    <w:p>
      <w:pPr>
        <w:pStyle w:val="Heading2"/>
      </w:pPr>
      <w:r>
        <w:t>T3 — DMARC aggregate reports show legitimate senders aligned</w:t>
      </w:r>
    </w:p>
    <w:p>
      <w:pPr>
        <w:pStyle w:val="ListBullet"/>
      </w:pPr>
      <w:r>
        <w:rPr>
          <w:b/>
        </w:rPr>
        <w:t>How:</w:t>
      </w:r>
      <w:r>
        <w:t xml:space="preserve"> collect RUA reports at the monitored mailbox for the monitoring window, then</w:t>
      </w:r>
    </w:p>
    <w:p>
      <w:r>
        <w:t xml:space="preserve">  </w:t>
      </w:r>
      <w:r>
        <w:rPr>
          <w:rFonts w:ascii="Consolas" w:hAnsi="Consolas"/>
          <w:sz w:val="19"/>
        </w:rPr>
        <w:t>python dmarc_rua_analyzer.py --input reports/ --out rua-summary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b/>
        </w:rPr>
        <w:t>≥ ~98%</w:t>
      </w:r>
      <w:r>
        <w:t xml:space="preserve"> of legitimate volume passes DMARC (aligned), and </w:t>
      </w:r>
      <w:r>
        <w:rPr>
          <w:b/>
        </w:rPr>
        <w:t>every</w:t>
      </w:r>
      <w:r>
        <w:t xml:space="preserve"> sending source in</w:t>
      </w:r>
    </w:p>
    <w:p>
      <w:r>
        <w:t xml:space="preserve">  the report is a known, approved sender from the inventory.</w:t>
      </w:r>
    </w:p>
    <w:p>
      <w:pPr>
        <w:pStyle w:val="ListBullet"/>
      </w:pPr>
      <w:r>
        <w:rPr>
          <w:b/>
        </w:rPr>
        <w:t>Fail:</w:t>
      </w:r>
      <w:r>
        <w:t xml:space="preserve"> legitimate sources failing alignment, or an </w:t>
      </w:r>
      <w:r>
        <w:rPr>
          <w:b/>
        </w:rPr>
        <w:t>unknown</w:t>
      </w:r>
      <w:r>
        <w:t xml:space="preserve"> source sending volume. Do </w:t>
      </w:r>
      <w:r>
        <w:rPr>
          <w:b/>
        </w:rPr>
        <w:t>not</w:t>
      </w:r>
    </w:p>
    <w:p>
      <w:r>
        <w:t xml:space="preserve">  advance to </w:t>
      </w:r>
      <w:r>
        <w:rPr>
          <w:rFonts w:ascii="Consolas" w:hAnsi="Consolas"/>
          <w:sz w:val="19"/>
        </w:rPr>
        <w:t>quarantine</w:t>
      </w:r>
      <w:r>
        <w:t>/</w:t>
      </w:r>
      <w:r>
        <w:rPr>
          <w:rFonts w:ascii="Consolas" w:hAnsi="Consolas"/>
          <w:sz w:val="19"/>
        </w:rPr>
        <w:t>reject</w:t>
      </w:r>
      <w:r>
        <w:t xml:space="preserve"> until resolved (add the sender to SPF/DKIM or investigate spoofing).</w:t>
      </w:r>
    </w:p>
    <w:p>
      <w:pPr>
        <w:pStyle w:val="Heading2"/>
      </w:pPr>
      <w:r>
        <w:t>T4 — Inbound &amp; outbound routing behaves as designed</w:t>
      </w:r>
    </w:p>
    <w:p>
      <w:pPr>
        <w:pStyle w:val="ListBullet"/>
      </w:pPr>
      <w:r>
        <w:rPr>
          <w:b/>
        </w:rPr>
        <w:t>How:</w:t>
      </w:r>
      <w:r>
        <w:t xml:space="preserve"> send the six-flow matrix — internal, inbound external, outbound external, disclaimer</w:t>
      </w:r>
    </w:p>
    <w:p>
      <w:r>
        <w:t xml:space="preserve">  trigger, TLS-partner, quarantine-attachment — and trace each in </w:t>
      </w:r>
      <w:r>
        <w:rPr>
          <w:b/>
        </w:rPr>
        <w:t>Gmail → Email Log Search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each message follows the </w:t>
      </w:r>
      <w:r>
        <w:rPr>
          <w:b/>
        </w:rPr>
        <w:t>named route</w:t>
      </w:r>
      <w:r>
        <w:t xml:space="preserve"> (</w:t>
      </w:r>
      <w:r>
        <w:rPr>
          <w:rFonts w:ascii="Consolas" w:hAnsi="Consolas"/>
          <w:sz w:val="19"/>
        </w:rPr>
        <w:t>Route – …</w:t>
      </w:r>
      <w:r>
        <w:t>), reaches the correct system under</w:t>
      </w:r>
    </w:p>
    <w:p>
      <w:r>
        <w:t xml:space="preserve">  the chosen split/dual pattern, and no message loops or double-delivers unexpectedly.</w:t>
      </w:r>
    </w:p>
    <w:p>
      <w:pPr>
        <w:pStyle w:val="ListBullet"/>
      </w:pPr>
      <w:r>
        <w:rPr>
          <w:b/>
        </w:rPr>
        <w:t>Fail:</w:t>
      </w:r>
      <w:r>
        <w:t xml:space="preserve"> mail delivered to the wrong system, dropped, or duplicated (beyond intended dual</w:t>
      </w:r>
    </w:p>
    <w:p>
      <w:r>
        <w:t xml:space="preserve">  delivery). Correct the route ordering/match and re-test.</w:t>
      </w:r>
    </w:p>
    <w:p>
      <w:pPr>
        <w:pStyle w:val="Heading2"/>
      </w:pPr>
      <w:r>
        <w:t>T5 — Content-compliance rules fire correctly</w:t>
      </w:r>
    </w:p>
    <w:p>
      <w:pPr>
        <w:pStyle w:val="ListBullet"/>
      </w:pPr>
      <w:r>
        <w:rPr>
          <w:b/>
        </w:rPr>
        <w:t>How:</w:t>
      </w:r>
      <w:r>
        <w:t xml:space="preserve"> send messages that should and should </w:t>
      </w:r>
      <w:r>
        <w:rPr>
          <w:b/>
        </w:rPr>
        <w:t>not</w:t>
      </w:r>
      <w:r>
        <w:t xml:space="preserve"> trigger each rule</w:t>
      </w:r>
    </w:p>
    <w:p>
      <w:r>
        <w:t xml:space="preserve">  (</w:t>
      </w:r>
      <w:r>
        <w:rPr>
          <w:rFonts w:ascii="Consolas" w:hAnsi="Consolas"/>
          <w:sz w:val="19"/>
        </w:rPr>
        <w:t>Content Compliance – Outbound Disclaimer – Pilot</w:t>
      </w:r>
      <w:r>
        <w:t xml:space="preserve">, </w:t>
      </w:r>
      <w:r>
        <w:rPr>
          <w:rFonts w:ascii="Consolas" w:hAnsi="Consolas"/>
          <w:sz w:val="19"/>
        </w:rPr>
        <w:t>… – TLS Required Partner – Pilot</w:t>
      </w:r>
      <w:r>
        <w:t xml:space="preserve">,   </w:t>
      </w:r>
      <w:r>
        <w:rPr>
          <w:rFonts w:ascii="Consolas" w:hAnsi="Consolas"/>
          <w:sz w:val="19"/>
        </w:rPr>
        <w:t>… – Attachment Quarantine – Pilot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triggering messages are modified/routed/quarantined as designed; non-triggering messages</w:t>
      </w:r>
    </w:p>
    <w:p>
      <w:r>
        <w:t xml:space="preserve">  pass untouched; the TLS-partner message is delivered only over TLS.</w:t>
      </w:r>
    </w:p>
    <w:p>
      <w:pPr>
        <w:pStyle w:val="ListBullet"/>
      </w:pPr>
      <w:r>
        <w:rPr>
          <w:b/>
        </w:rPr>
        <w:t>Fail:</w:t>
      </w:r>
      <w:r>
        <w:t xml:space="preserve"> false positives (legitimate mail quarantined/rejected) or false negatives (policy mail</w:t>
      </w:r>
    </w:p>
    <w:p>
      <w:r>
        <w:t xml:space="preserve">  not caught). Tighten/loosen the match; verify rule order; reconcile with DLP overlap.</w:t>
      </w:r>
    </w:p>
    <w:p>
      <w:pPr>
        <w:pStyle w:val="Heading2"/>
      </w:pPr>
      <w:r>
        <w:t>T6 — Spam / attachment safety settings active</w:t>
      </w:r>
    </w:p>
    <w:p>
      <w:pPr>
        <w:pStyle w:val="ListBullet"/>
      </w:pPr>
      <w:r>
        <w:rPr>
          <w:b/>
        </w:rPr>
        <w:t>How:</w:t>
      </w:r>
      <w:r>
        <w:t xml:space="preserve"> send an EICAR-style test attachment and a known-benign attachment to a pilot mailbox;</w:t>
      </w:r>
    </w:p>
    <w:p>
      <w:r>
        <w:t xml:space="preserve">  confirm approved/blocked sender behavior.</w:t>
      </w:r>
    </w:p>
    <w:p>
      <w:pPr>
        <w:pStyle w:val="ListBullet"/>
      </w:pPr>
      <w:r>
        <w:rPr>
          <w:b/>
        </w:rPr>
        <w:t>Pass:</w:t>
      </w:r>
      <w:r>
        <w:t xml:space="preserve"> malicious/blocked content is caught per the </w:t>
      </w:r>
      <w:r>
        <w:rPr>
          <w:rFonts w:ascii="Consolas" w:hAnsi="Consolas"/>
          <w:sz w:val="19"/>
        </w:rPr>
        <w:t>Safety – Pilot OU – Pilot</w:t>
      </w:r>
      <w:r>
        <w:t xml:space="preserve"> settings; benign</w:t>
      </w:r>
    </w:p>
    <w:p>
      <w:r>
        <w:t xml:space="preserve">  mail from approved senders is delivered.</w:t>
      </w:r>
    </w:p>
    <w:p>
      <w:pPr>
        <w:pStyle w:val="ListBullet"/>
      </w:pPr>
      <w:r>
        <w:rPr>
          <w:b/>
        </w:rPr>
        <w:t>Fail:</w:t>
      </w:r>
      <w:r>
        <w:t xml:space="preserve"> malicious content delivered or benign approved-sender mail blocked. Adjust the safety</w:t>
      </w:r>
    </w:p>
    <w:p>
      <w:r>
        <w:t xml:space="preserve">  toggles and lists for the OU.</w:t>
      </w:r>
    </w:p>
    <w:p>
      <w:pPr>
        <w:pStyle w:val="Heading2"/>
      </w:pPr>
      <w:r>
        <w:t>T7 — Config export matches intended state (change evidence)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python mailplane_config_export.py --section all --out validate</w:t>
      </w:r>
      <w:r>
        <w:t xml:space="preserve"> and diff against the</w:t>
      </w:r>
    </w:p>
    <w:p>
      <w:r>
        <w:t xml:space="preserve">  approved design.</w:t>
      </w:r>
    </w:p>
    <w:p>
      <w:pPr>
        <w:pStyle w:val="ListBullet"/>
      </w:pPr>
      <w:r>
        <w:rPr>
          <w:b/>
        </w:rPr>
        <w:t>Pass:</w:t>
      </w:r>
      <w:r>
        <w:t xml:space="preserve"> exported routes, hosts, and rules match the named, approved artifacts exactly.</w:t>
      </w:r>
    </w:p>
    <w:p>
      <w:pPr>
        <w:pStyle w:val="ListBullet"/>
      </w:pPr>
      <w:r>
        <w:rPr>
          <w:b/>
        </w:rPr>
        <w:t>Fail:</w:t>
      </w:r>
      <w:r>
        <w:t xml:space="preserve"> drift (an unnamed or unexpected route/rule). Investigate the change and reconcile before</w:t>
      </w:r>
    </w:p>
    <w:p>
      <w:r>
        <w:t xml:space="preserve">  declaring the gate passed.</w:t>
      </w:r>
    </w:p>
    <w:p>
      <w:pPr>
        <w:pStyle w:val="Heading2"/>
      </w:pPr>
      <w:r>
        <w:t>T8 — Rollback rehearsal</w:t>
      </w:r>
    </w:p>
    <w:p>
      <w:pPr>
        <w:pStyle w:val="ListBullet"/>
      </w:pPr>
      <w:r>
        <w:rPr>
          <w:b/>
        </w:rPr>
        <w:t>How:</w:t>
      </w:r>
      <w:r>
        <w:t xml:space="preserve"> in the pilot OU, disable a test rule / step DMARC down one level, confirm reversion, then</w:t>
      </w:r>
    </w:p>
    <w:p>
      <w:r>
        <w:t xml:space="preserve">  restore.</w:t>
      </w:r>
    </w:p>
    <w:p>
      <w:pPr>
        <w:pStyle w:val="ListBullet"/>
      </w:pPr>
      <w:r>
        <w:rPr>
          <w:b/>
        </w:rPr>
        <w:t>Pass:</w:t>
      </w:r>
      <w:r>
        <w:t xml:space="preserve"> the prior state is restored quickly (TTLs were pre-lowered) and mail flow returns to</w:t>
      </w:r>
    </w:p>
    <w:p>
      <w:r>
        <w:t xml:space="preserve">  baseline. This proves the rollback documented in the change ticket actually works.</w:t>
      </w:r>
    </w:p>
    <w:p>
      <w:pPr>
        <w:pStyle w:val="ListBullet"/>
      </w:pPr>
      <w:r>
        <w:rPr>
          <w:b/>
        </w:rPr>
        <w:t>Fail:</w:t>
      </w:r>
      <w:r>
        <w:t xml:space="preserve"> reversion does not restore prior behavior — fix the rollback procedure </w:t>
      </w:r>
      <w:r>
        <w:rPr>
          <w:b/>
        </w:rPr>
        <w:t>before</w:t>
      </w:r>
      <w:r>
        <w:t xml:space="preserve"> any</w:t>
      </w:r>
    </w:p>
    <w:p>
      <w:r>
        <w:t xml:space="preserve">  fleet-wide change.</w:t>
      </w:r>
    </w:p>
    <w:p>
      <w:r>
        <w:t>__________________________________________________</w:t>
      </w:r>
    </w:p>
    <w:p>
      <w:r>
        <w:rPr>
          <w:b/>
        </w:rPr>
        <w:t>Gate D summary:</w:t>
      </w:r>
      <w:r>
        <w:t xml:space="preserve"> T1–T6 pass in the pilot OU and T3 shows alignment ≥ target </w:t>
      </w:r>
      <w:r>
        <w:rPr>
          <w:b/>
        </w:rPr>
        <w:t>before</w:t>
      </w:r>
      <w:r>
        <w:t xml:space="preserve"> advancing DMARC or expanding fleet-wide. After Expand, re-run T1–T3 and T7 to confirm the steady state.</w:t>
      </w:r>
    </w:p>
    <w:p>
      <w:pPr>
        <w:pStyle w:val="Heading1"/>
      </w:pPr>
      <w:r>
        <w:t>Troubleshooting</w:t>
      </w:r>
    </w:p>
    <w:p>
      <w:r>
        <w:t xml:space="preserve">Common mail-plane failure modes and their resolutions. Use the </w:t>
      </w:r>
      <w:r>
        <w:rPr>
          <w:b/>
        </w:rPr>
        <w:t>named artifacts</w:t>
      </w:r>
      <w:r>
        <w:t xml:space="preserve"> from </w:t>
      </w:r>
      <w:r>
        <w:rPr>
          <w:rFonts w:ascii="Consolas" w:hAnsi="Consolas"/>
          <w:sz w:val="19"/>
        </w:rPr>
        <w:t>03-implementation.md</w:t>
      </w:r>
      <w:r>
        <w:t xml:space="preserve"> and the read-only scripts to diagnose. </w:t>
      </w:r>
      <w:r>
        <w:rPr>
          <w:b/>
        </w:rPr>
        <w:t>Email Log Search</w:t>
      </w:r>
      <w:r>
        <w:t xml:space="preserve"> (</w:t>
      </w:r>
      <w:r>
        <w:rPr>
          <w:b/>
        </w:rPr>
        <w:t>Gmail → Email Log Search</w:t>
      </w:r>
      <w:r>
        <w:t>) is the primary tracing tool.</w:t>
      </w:r>
    </w:p>
    <w:p>
      <w:r>
        <w:t>__________________________________________________</w:t>
      </w:r>
    </w:p>
    <w:p>
      <w:pPr>
        <w:pStyle w:val="Heading2"/>
      </w:pPr>
      <w:r>
        <w:t>Authentication</w:t>
      </w:r>
    </w:p>
    <w:p>
      <w:pPr>
        <w:pStyle w:val="Heading3"/>
      </w:pPr>
      <w:r>
        <w:t>Legitimate mail lands in spam after publishing DMARC</w:t>
      </w:r>
    </w:p>
    <w:p>
      <w:pPr>
        <w:pStyle w:val="ListBullet"/>
      </w:pPr>
      <w:r>
        <w:rPr>
          <w:b/>
        </w:rPr>
        <w:t>Likely cause:</w:t>
      </w:r>
      <w:r>
        <w:t xml:space="preserve"> A legitimate sender is </w:t>
      </w:r>
      <w:r>
        <w:rPr>
          <w:b/>
        </w:rPr>
        <w:t>not aligned</w:t>
      </w:r>
      <w:r>
        <w:t xml:space="preserve"> (not in SPF or not DKIM-signing as the</w:t>
      </w:r>
    </w:p>
    <w:p>
      <w:r>
        <w:t xml:space="preserve">  domain) and DMARC is already at </w:t>
      </w:r>
      <w:r>
        <w:rPr>
          <w:rFonts w:ascii="Consolas" w:hAnsi="Consolas"/>
          <w:sz w:val="19"/>
        </w:rPr>
        <w:t>quarantine</w:t>
      </w:r>
      <w:r>
        <w:t>/</w:t>
      </w:r>
      <w:r>
        <w:rPr>
          <w:rFonts w:ascii="Consolas" w:hAnsi="Consolas"/>
          <w:sz w:val="19"/>
        </w:rPr>
        <w:t>reject</w:t>
      </w:r>
      <w:r>
        <w:t>.</w:t>
      </w:r>
    </w:p>
    <w:p>
      <w:pPr>
        <w:pStyle w:val="ListBullet"/>
      </w:pPr>
      <w:r>
        <w:rPr>
          <w:b/>
        </w:rPr>
        <w:t>Resolve:</w:t>
      </w:r>
      <w:r>
        <w:t xml:space="preserve"> Run </w:t>
      </w:r>
      <w:r>
        <w:rPr>
          <w:rFonts w:ascii="Consolas" w:hAnsi="Consolas"/>
          <w:sz w:val="19"/>
        </w:rPr>
        <w:t>dmarc_rua_analyzer.py</w:t>
      </w:r>
      <w:r>
        <w:t xml:space="preserve"> to find the failing source, add it to the SPF include list</w:t>
      </w:r>
    </w:p>
    <w:p>
      <w:r>
        <w:t xml:space="preserve">  or enable DKIM for it, </w:t>
      </w:r>
      <w:r>
        <w:rPr>
          <w:b/>
        </w:rPr>
        <w:t>or</w:t>
      </w:r>
      <w:r>
        <w:t xml:space="preserve"> step DMARC back to </w:t>
      </w:r>
      <w:r>
        <w:rPr>
          <w:rFonts w:ascii="Consolas" w:hAnsi="Consolas"/>
          <w:sz w:val="19"/>
        </w:rPr>
        <w:t>p=none</w:t>
      </w:r>
      <w:r>
        <w:t xml:space="preserve"> (rollback) until it aligns. Never advance   DMARC before T3 shows alignment ≥ target.</w:t>
      </w:r>
    </w:p>
    <w:p>
      <w:pPr>
        <w:pStyle w:val="Heading3"/>
      </w:pPr>
      <w:r>
        <w:t>SPF returns `permerror` / "too many DNS lookups"</w:t>
      </w:r>
    </w:p>
    <w:p>
      <w:pPr>
        <w:pStyle w:val="ListBullet"/>
      </w:pPr>
      <w:r>
        <w:rPr>
          <w:b/>
        </w:rPr>
        <w:t>Likely cause:</w:t>
      </w:r>
      <w:r>
        <w:t xml:space="preserve"> SPF exceeds the </w:t>
      </w:r>
      <w:r>
        <w:rPr>
          <w:b/>
        </w:rPr>
        <w:t>10-lookup</w:t>
      </w:r>
      <w:r>
        <w:t xml:space="preserve"> limit (too many </w:t>
      </w:r>
      <w:r>
        <w:rPr>
          <w:rFonts w:ascii="Consolas" w:hAnsi="Consolas"/>
          <w:sz w:val="19"/>
        </w:rPr>
        <w:t>include:</w:t>
      </w:r>
      <w:r>
        <w:t>/</w:t>
      </w:r>
      <w:r>
        <w:rPr>
          <w:rFonts w:ascii="Consolas" w:hAnsi="Consolas"/>
          <w:sz w:val="19"/>
        </w:rPr>
        <w:t>a</w:t>
      </w:r>
      <w:r>
        <w:t>/</w:t>
      </w:r>
      <w:r>
        <w:rPr>
          <w:rFonts w:ascii="Consolas" w:hAnsi="Consolas"/>
          <w:sz w:val="19"/>
        </w:rPr>
        <w:t>mx</w:t>
      </w:r>
      <w:r>
        <w:t>/</w:t>
      </w:r>
      <w:r>
        <w:rPr>
          <w:rFonts w:ascii="Consolas" w:hAnsi="Consolas"/>
          <w:sz w:val="19"/>
        </w:rPr>
        <w:t>exists:</w:t>
      </w:r>
      <w:r>
        <w:t>).</w:t>
      </w:r>
    </w:p>
    <w:p>
      <w:r>
        <w:t xml:space="preserve">  </w:t>
      </w:r>
      <w:r>
        <w:rPr>
          <w:rFonts w:ascii="Consolas" w:hAnsi="Consolas"/>
          <w:sz w:val="19"/>
        </w:rPr>
        <w:t>mailplane_dns_audit.py</w:t>
      </w:r>
      <w:r>
        <w:t xml:space="preserve"> / </w:t>
      </w:r>
      <w:r>
        <w:rPr>
          <w:rFonts w:ascii="Consolas" w:hAnsi="Consolas"/>
          <w:sz w:val="19"/>
        </w:rPr>
        <w:t>mailauth_validate.py</w:t>
      </w:r>
      <w:r>
        <w:t xml:space="preserve"> reports the count.</w:t>
      </w:r>
    </w:p>
    <w:p>
      <w:pPr>
        <w:pStyle w:val="ListBullet"/>
      </w:pPr>
      <w:r>
        <w:rPr>
          <w:b/>
        </w:rPr>
        <w:t>Resolve:</w:t>
      </w:r>
      <w:r>
        <w:t xml:space="preserve"> Remove decommissioned senders, consolidate includes, and only as a last resort use a</w:t>
      </w:r>
    </w:p>
    <w:p>
      <w:r>
        <w:t xml:space="preserve">  maintained SPF-flattening service. Re-validate with T1/T2.</w:t>
      </w:r>
    </w:p>
    <w:p>
      <w:pPr>
        <w:pStyle w:val="Heading3"/>
      </w:pPr>
      <w:r>
        <w:t>SPF permerror from **multiple** SPF records</w:t>
      </w:r>
    </w:p>
    <w:p>
      <w:pPr>
        <w:pStyle w:val="ListBullet"/>
      </w:pPr>
      <w:r>
        <w:rPr>
          <w:b/>
        </w:rPr>
        <w:t>Likely cause:</w:t>
      </w:r>
      <w:r>
        <w:t xml:space="preserve"> More than one </w:t>
      </w:r>
      <w:r>
        <w:rPr>
          <w:rFonts w:ascii="Consolas" w:hAnsi="Consolas"/>
          <w:sz w:val="19"/>
        </w:rPr>
        <w:t>v=spf1</w:t>
      </w:r>
      <w:r>
        <w:t xml:space="preserve"> TXT record on the domain (only one is permitted).</w:t>
      </w:r>
    </w:p>
    <w:p>
      <w:pPr>
        <w:pStyle w:val="ListBullet"/>
      </w:pPr>
      <w:r>
        <w:rPr>
          <w:b/>
        </w:rPr>
        <w:t>Resolve:</w:t>
      </w:r>
      <w:r>
        <w:t xml:space="preserve"> Merge into a single record. </w:t>
      </w:r>
      <w:r>
        <w:rPr>
          <w:rFonts w:ascii="Consolas" w:hAnsi="Consolas"/>
          <w:sz w:val="19"/>
        </w:rPr>
        <w:t>mailauth_validate.py --check spf</w:t>
      </w:r>
      <w:r>
        <w:t xml:space="preserve"> flags this.</w:t>
      </w:r>
    </w:p>
    <w:p>
      <w:pPr>
        <w:pStyle w:val="Heading3"/>
      </w:pPr>
      <w:r>
        <w:t>DKIM shows `fail` or does not resolve</w:t>
      </w:r>
    </w:p>
    <w:p>
      <w:pPr>
        <w:pStyle w:val="ListBullet"/>
      </w:pPr>
      <w:r>
        <w:rPr>
          <w:b/>
        </w:rPr>
        <w:t>Likely cause:</w:t>
      </w:r>
      <w:r>
        <w:t xml:space="preserve"> DKIM was generated in the console but </w:t>
      </w:r>
      <w:r>
        <w:rPr>
          <w:b/>
        </w:rPr>
        <w:t>authentication wasn't started</w:t>
      </w:r>
      <w:r>
        <w:t>, the</w:t>
      </w:r>
    </w:p>
    <w:p>
      <w:r>
        <w:t xml:space="preserve">  </w:t>
      </w:r>
      <w:r>
        <w:rPr>
          <w:rFonts w:ascii="Consolas" w:hAnsi="Consolas"/>
          <w:sz w:val="19"/>
        </w:rPr>
        <w:t>google._domainkey</w:t>
      </w:r>
      <w:r>
        <w:t xml:space="preserve"> record isn't published/propagated, or a wrong selector.</w:t>
      </w:r>
    </w:p>
    <w:p>
      <w:pPr>
        <w:pStyle w:val="ListBullet"/>
      </w:pPr>
      <w:r>
        <w:rPr>
          <w:b/>
        </w:rPr>
        <w:t>Resolve:</w:t>
      </w:r>
      <w:r>
        <w:t xml:space="preserve"> In </w:t>
      </w:r>
      <w:r>
        <w:rPr>
          <w:b/>
        </w:rPr>
        <w:t>Authenticate email</w:t>
      </w:r>
      <w:r>
        <w:t>, confirm the record is published (matching selector</w:t>
      </w:r>
    </w:p>
    <w:p>
      <w:r>
        <w:t xml:space="preserve">  </w:t>
      </w:r>
      <w:r>
        <w:rPr>
          <w:rFonts w:ascii="Consolas" w:hAnsi="Consolas"/>
          <w:sz w:val="19"/>
        </w:rPr>
        <w:t>google</w:t>
      </w:r>
      <w:r>
        <w:t xml:space="preserve">), then </w:t>
      </w:r>
      <w:r>
        <w:rPr>
          <w:b/>
        </w:rPr>
        <w:t>Start authentication</w:t>
      </w:r>
      <w:r>
        <w:t xml:space="preserve">. Verify with </w:t>
      </w:r>
      <w:r>
        <w:rPr>
          <w:rFonts w:ascii="Consolas" w:hAnsi="Consolas"/>
          <w:sz w:val="19"/>
        </w:rPr>
        <w:t>mailauth_validate.py --check dkim</w:t>
      </w:r>
      <w:r>
        <w:t>. Allow   for DNS propagation (TTL).</w:t>
      </w:r>
    </w:p>
    <w:p>
      <w:pPr>
        <w:pStyle w:val="Heading3"/>
      </w:pPr>
      <w:r>
        <w:t>DMARC record present but no aggregate reports arriving</w:t>
      </w:r>
    </w:p>
    <w:p>
      <w:pPr>
        <w:pStyle w:val="ListBullet"/>
      </w:pPr>
      <w:r>
        <w:rPr>
          <w:b/>
        </w:rPr>
        <w:t>Likely cause:</w:t>
      </w:r>
      <w:r>
        <w:t xml:space="preserve"> Missing/incorrect </w:t>
      </w:r>
      <w:r>
        <w:rPr>
          <w:rFonts w:ascii="Consolas" w:hAnsi="Consolas"/>
          <w:sz w:val="19"/>
        </w:rPr>
        <w:t>rua=</w:t>
      </w:r>
      <w:r>
        <w:t xml:space="preserve"> mailto, or the reporting mailbox isn't monitored, or (for</w:t>
      </w:r>
    </w:p>
    <w:p>
      <w:r>
        <w:t xml:space="preserve">  a third party) their domain isn't authorized to send you reports.</w:t>
      </w:r>
    </w:p>
    <w:p>
      <w:pPr>
        <w:pStyle w:val="ListBullet"/>
      </w:pPr>
      <w:r>
        <w:rPr>
          <w:b/>
        </w:rPr>
        <w:t>Resolve:</w:t>
      </w:r>
      <w:r>
        <w:t xml:space="preserve"> Confirm </w:t>
      </w:r>
      <w:r>
        <w:rPr>
          <w:rFonts w:ascii="Consolas" w:hAnsi="Consolas"/>
          <w:sz w:val="19"/>
        </w:rPr>
        <w:t>rua=mailto:</w:t>
      </w:r>
      <w:r>
        <w:t xml:space="preserve"> points at the monitored mailbox; for external processors add the</w:t>
      </w:r>
    </w:p>
    <w:p>
      <w:r>
        <w:t xml:space="preserve">  cross-domain authorization TXT the processor documents (</w:t>
      </w:r>
      <w:r>
        <w:rPr>
          <w:b/>
        </w:rPr>
        <w:t>verify per your processor's docs</w:t>
      </w:r>
      <w:r>
        <w:t>).</w:t>
      </w:r>
    </w:p>
    <w:p>
      <w:pPr>
        <w:pStyle w:val="Heading2"/>
      </w:pPr>
      <w:r>
        <w:t>Routing &amp; coexistence</w:t>
      </w:r>
    </w:p>
    <w:p>
      <w:pPr>
        <w:pStyle w:val="Heading3"/>
      </w:pPr>
      <w:r>
        <w:t>Mail delivered to the wrong system (split delivery)</w:t>
      </w:r>
    </w:p>
    <w:p>
      <w:pPr>
        <w:pStyle w:val="ListBullet"/>
      </w:pPr>
      <w:r>
        <w:rPr>
          <w:b/>
        </w:rPr>
        <w:t>Likely cause:</w:t>
      </w:r>
      <w:r>
        <w:t xml:space="preserve"> Route match/order sends mail for a migrated user to the legacy host (or vice</w:t>
      </w:r>
    </w:p>
    <w:p>
      <w:r>
        <w:t xml:space="preserve">  versa), or the authoritative system was misidentified.</w:t>
      </w:r>
    </w:p>
    <w:p>
      <w:pPr>
        <w:pStyle w:val="ListBullet"/>
      </w:pPr>
      <w:r>
        <w:rPr>
          <w:b/>
        </w:rPr>
        <w:t>Resolve:</w:t>
      </w:r>
      <w:r>
        <w:t xml:space="preserve"> Check </w:t>
      </w:r>
      <w:r>
        <w:rPr>
          <w:rFonts w:ascii="Consolas" w:hAnsi="Consolas"/>
          <w:sz w:val="19"/>
        </w:rPr>
        <w:t>Route – Split Delivery to Legacy – Prod</w:t>
      </w:r>
      <w:r>
        <w:t xml:space="preserve"> match and </w:t>
      </w:r>
      <w:r>
        <w:rPr>
          <w:b/>
        </w:rPr>
        <w:t>ordering</w:t>
      </w:r>
      <w:r>
        <w:t xml:space="preserve"> in</w:t>
      </w:r>
    </w:p>
    <w:p>
      <w:r>
        <w:t xml:space="preserve">  </w:t>
      </w:r>
      <w:r>
        <w:rPr>
          <w:b/>
        </w:rPr>
        <w:t>Gmail → Routing</w:t>
      </w:r>
      <w:r>
        <w:t>; put the most specific route first; confirm each user's authoritative system.</w:t>
      </w:r>
    </w:p>
    <w:p>
      <w:pPr>
        <w:pStyle w:val="Heading3"/>
      </w:pPr>
      <w:r>
        <w:t>Duplicate messages / duplicate auto-replies</w:t>
      </w:r>
    </w:p>
    <w:p>
      <w:pPr>
        <w:pStyle w:val="ListBullet"/>
      </w:pPr>
      <w:r>
        <w:rPr>
          <w:b/>
        </w:rPr>
        <w:t>Likely cause:</w:t>
      </w:r>
      <w:r>
        <w:t xml:space="preserve"> </w:t>
      </w:r>
      <w:r>
        <w:rPr>
          <w:b/>
        </w:rPr>
        <w:t>Dual delivery</w:t>
      </w:r>
      <w:r>
        <w:t xml:space="preserve"> left on beyond its retirement trigger, or overlapping routes</w:t>
      </w:r>
    </w:p>
    <w:p>
      <w:r>
        <w:t xml:space="preserve">  both delivering.</w:t>
      </w:r>
    </w:p>
    <w:p>
      <w:pPr>
        <w:pStyle w:val="ListBullet"/>
      </w:pPr>
      <w:r>
        <w:rPr>
          <w:b/>
        </w:rPr>
        <w:t>Resolve:</w:t>
      </w:r>
      <w:r>
        <w:t xml:space="preserve"> Retire </w:t>
      </w:r>
      <w:r>
        <w:rPr>
          <w:rFonts w:ascii="Consolas" w:hAnsi="Consolas"/>
          <w:sz w:val="19"/>
        </w:rPr>
        <w:t>Route – Dual Delivery Copy – Prod</w:t>
      </w:r>
      <w:r>
        <w:t xml:space="preserve"> at the recorded trigger; check for</w:t>
      </w:r>
    </w:p>
    <w:p>
      <w:r>
        <w:t xml:space="preserve">  overlapping routes with </w:t>
      </w:r>
      <w:r>
        <w:rPr>
          <w:rFonts w:ascii="Consolas" w:hAnsi="Consolas"/>
          <w:sz w:val="19"/>
        </w:rPr>
        <w:t>mailplane_config_export.py</w:t>
      </w:r>
      <w:r>
        <w:t xml:space="preserve"> (T7).</w:t>
      </w:r>
    </w:p>
    <w:p>
      <w:pPr>
        <w:pStyle w:val="Heading3"/>
      </w:pPr>
      <w:r>
        <w:t>Mail loops between Google and the legacy host</w:t>
      </w:r>
    </w:p>
    <w:p>
      <w:pPr>
        <w:pStyle w:val="ListBullet"/>
      </w:pPr>
      <w:r>
        <w:rPr>
          <w:b/>
        </w:rPr>
        <w:t>Likely cause:</w:t>
      </w:r>
      <w:r>
        <w:t xml:space="preserve"> Both systems forward to each other (each thinks the other is authoritative).</w:t>
      </w:r>
    </w:p>
    <w:p>
      <w:pPr>
        <w:pStyle w:val="ListBullet"/>
      </w:pPr>
      <w:r>
        <w:rPr>
          <w:b/>
        </w:rPr>
        <w:t>Resolve:</w:t>
      </w:r>
      <w:r>
        <w:t xml:space="preserve"> Define a single authoritative system per mailbox; ensure the non-authoritative side</w:t>
      </w:r>
    </w:p>
    <w:p>
      <w:r>
        <w:t xml:space="preserve">  forwards, it does not re-route back. Trace with Email Log Search.</w:t>
      </w:r>
    </w:p>
    <w:p>
      <w:pPr>
        <w:pStyle w:val="Heading3"/>
      </w:pPr>
      <w:r>
        <w:t>Relayed inbound mail fails SPF/DMARC</w:t>
      </w:r>
    </w:p>
    <w:p>
      <w:pPr>
        <w:pStyle w:val="ListBullet"/>
      </w:pPr>
      <w:r>
        <w:rPr>
          <w:b/>
        </w:rPr>
        <w:t>Likely cause:</w:t>
      </w:r>
      <w:r>
        <w:t xml:space="preserve"> A gateway/relay fronts Google but isn't registered, so Gmail evaluates SPF against</w:t>
      </w:r>
    </w:p>
    <w:p>
      <w:r>
        <w:t xml:space="preserve">  the relay, not the true origin.</w:t>
      </w:r>
    </w:p>
    <w:p>
      <w:pPr>
        <w:pStyle w:val="ListBullet"/>
      </w:pPr>
      <w:r>
        <w:rPr>
          <w:b/>
        </w:rPr>
        <w:t>Resolve:</w:t>
      </w:r>
      <w:r>
        <w:t xml:space="preserve"> Add the gateway IPs under </w:t>
      </w:r>
      <w:r>
        <w:rPr>
          <w:b/>
        </w:rPr>
        <w:t>Spam, phishing, and malware → Inbound gateway</w:t>
      </w:r>
      <w:r>
        <w:t>.</w:t>
      </w:r>
    </w:p>
    <w:p>
      <w:pPr>
        <w:pStyle w:val="Heading2"/>
      </w:pPr>
      <w:r>
        <w:t>Content compliance &amp; safety</w:t>
      </w:r>
    </w:p>
    <w:p>
      <w:pPr>
        <w:pStyle w:val="Heading3"/>
      </w:pPr>
      <w:r>
        <w:t>Legitimate mail quarantined/rejected by a content rule (false positive)</w:t>
      </w:r>
    </w:p>
    <w:p>
      <w:pPr>
        <w:pStyle w:val="ListBullet"/>
      </w:pPr>
      <w:r>
        <w:rPr>
          <w:b/>
        </w:rPr>
        <w:t>Likely cause:</w:t>
      </w:r>
      <w:r>
        <w:t xml:space="preserve"> An over-broad match in a </w:t>
      </w:r>
      <w:r>
        <w:rPr>
          <w:rFonts w:ascii="Consolas" w:hAnsi="Consolas"/>
          <w:sz w:val="19"/>
        </w:rPr>
        <w:t>Content Compliance – … – Pilot/Prod</w:t>
      </w:r>
      <w:r>
        <w:t xml:space="preserve"> rule, or a rule</w:t>
      </w:r>
    </w:p>
    <w:p>
      <w:r>
        <w:t xml:space="preserve">  ordered ahead of an exception.</w:t>
      </w:r>
    </w:p>
    <w:p>
      <w:pPr>
        <w:pStyle w:val="ListBullet"/>
      </w:pPr>
      <w:r>
        <w:rPr>
          <w:b/>
        </w:rPr>
        <w:t>Resolve:</w:t>
      </w:r>
      <w:r>
        <w:t xml:space="preserve"> Narrow the match, add an exception, or re-order; prefer </w:t>
      </w:r>
      <w:r>
        <w:rPr>
          <w:b/>
        </w:rPr>
        <w:t>quarantine</w:t>
      </w:r>
      <w:r>
        <w:t xml:space="preserve"> over </w:t>
      </w:r>
      <w:r>
        <w:rPr>
          <w:b/>
        </w:rPr>
        <w:t>reject</w:t>
      </w:r>
    </w:p>
    <w:p>
      <w:r>
        <w:t xml:space="preserve">  so it's reversible. Reconcile with any overlapping </w:t>
      </w:r>
      <w:r>
        <w:rPr>
          <w:b/>
        </w:rPr>
        <w:t>DLP</w:t>
      </w:r>
      <w:r>
        <w:t xml:space="preserve"> rule.</w:t>
      </w:r>
    </w:p>
    <w:p>
      <w:pPr>
        <w:pStyle w:val="Heading3"/>
      </w:pPr>
      <w:r>
        <w:t>Outbound disclaimer duplicated or missing</w:t>
      </w:r>
    </w:p>
    <w:p>
      <w:pPr>
        <w:pStyle w:val="ListBullet"/>
      </w:pPr>
      <w:r>
        <w:rPr>
          <w:b/>
        </w:rPr>
        <w:t>Likely cause:</w:t>
      </w:r>
      <w:r>
        <w:t xml:space="preserve"> Rule scope/order wrong, or the append/prepend condition matches replies too.</w:t>
      </w:r>
    </w:p>
    <w:p>
      <w:pPr>
        <w:pStyle w:val="ListBullet"/>
      </w:pPr>
      <w:r>
        <w:rPr>
          <w:b/>
        </w:rPr>
        <w:t>Resolve:</w:t>
      </w:r>
      <w:r>
        <w:t xml:space="preserve"> Scope </w:t>
      </w:r>
      <w:r>
        <w:rPr>
          <w:rFonts w:ascii="Consolas" w:hAnsi="Consolas"/>
          <w:sz w:val="19"/>
        </w:rPr>
        <w:t>Content Compliance – Outbound Disclaimer – Prod</w:t>
      </w:r>
      <w:r>
        <w:t xml:space="preserve"> to outbound only and exclude</w:t>
      </w:r>
    </w:p>
    <w:p>
      <w:r>
        <w:t xml:space="preserve">  internal/reply threads as designed; re-test (T5).</w:t>
      </w:r>
    </w:p>
    <w:p>
      <w:pPr>
        <w:pStyle w:val="Heading3"/>
      </w:pPr>
      <w:r>
        <w:t>TLS-required mail to a partner bounces</w:t>
      </w:r>
    </w:p>
    <w:p>
      <w:pPr>
        <w:pStyle w:val="ListBullet"/>
      </w:pPr>
      <w:r>
        <w:rPr>
          <w:b/>
        </w:rPr>
        <w:t>Likely cause:</w:t>
      </w:r>
      <w:r>
        <w:t xml:space="preserve"> The partner's receiving server no longer offers/accepts the required TLS, so the</w:t>
      </w:r>
    </w:p>
    <w:p>
      <w:r>
        <w:t xml:space="preserve">  </w:t>
      </w:r>
      <w:r>
        <w:rPr>
          <w:rFonts w:ascii="Consolas" w:hAnsi="Consolas"/>
          <w:sz w:val="19"/>
        </w:rPr>
        <w:t>TLS Required Partner</w:t>
      </w:r>
      <w:r>
        <w:t xml:space="preserve"> route hard-fails.</w:t>
      </w:r>
    </w:p>
    <w:p>
      <w:pPr>
        <w:pStyle w:val="ListBullet"/>
      </w:pPr>
      <w:r>
        <w:rPr>
          <w:b/>
        </w:rPr>
        <w:t>Resolve:</w:t>
      </w:r>
      <w:r>
        <w:t xml:space="preserve"> Confirm the partner's TLS status; temporarily relax to opportunistic TLS only under</w:t>
      </w:r>
    </w:p>
    <w:p>
      <w:r>
        <w:t xml:space="preserve">  change control if policy allows, and notify the partner.</w:t>
      </w:r>
    </w:p>
    <w:p>
      <w:pPr>
        <w:pStyle w:val="Heading2"/>
      </w:pPr>
      <w:r>
        <w:t>Scripts &amp; API</w:t>
      </w:r>
    </w:p>
    <w:p>
      <w:pPr>
        <w:pStyle w:val="Heading3"/>
      </w:pPr>
      <w:r>
        <w:t>Admin SDK export fails with auth / permission errors</w:t>
      </w:r>
    </w:p>
    <w:p>
      <w:pPr>
        <w:pStyle w:val="ListBullet"/>
      </w:pPr>
      <w:r>
        <w:rPr>
          <w:b/>
        </w:rPr>
        <w:t>Likely cause:</w:t>
      </w:r>
      <w:r>
        <w:t xml:space="preserve"> Missing ADC/OAuth, scopes not authorized in </w:t>
      </w:r>
      <w:r>
        <w:rPr>
          <w:b/>
        </w:rPr>
        <w:t>domain-wide delegation</w:t>
      </w:r>
      <w:r>
        <w:t>, or the</w:t>
      </w:r>
    </w:p>
    <w:p>
      <w:r>
        <w:t xml:space="preserve">  account lacks the read-only role.</w:t>
      </w:r>
    </w:p>
    <w:p>
      <w:pPr>
        <w:pStyle w:val="ListBullet"/>
      </w:pPr>
      <w:r>
        <w:rPr>
          <w:b/>
        </w:rPr>
        <w:t>Resolve:</w:t>
      </w:r>
      <w:r>
        <w:t xml:space="preserve"> Authorize the read-only Directory scope, set </w:t>
      </w:r>
      <w:r>
        <w:rPr>
          <w:rFonts w:ascii="Consolas" w:hAnsi="Consolas"/>
          <w:sz w:val="19"/>
        </w:rPr>
        <w:t>GOOGLE_APPLICATION_CREDENTIALS</w:t>
      </w:r>
      <w:r>
        <w:t xml:space="preserve"> or pass</w:t>
      </w:r>
    </w:p>
    <w:p>
      <w:r>
        <w:t xml:space="preserve">  </w:t>
      </w:r>
      <w:r>
        <w:rPr>
          <w:rFonts w:ascii="Consolas" w:hAnsi="Consolas"/>
          <w:sz w:val="19"/>
        </w:rPr>
        <w:t>--oauth-client</w:t>
      </w:r>
      <w:r>
        <w:t xml:space="preserve">, or run </w:t>
      </w:r>
      <w:r>
        <w:rPr>
          <w:rFonts w:ascii="Consolas" w:hAnsi="Consolas"/>
          <w:sz w:val="19"/>
        </w:rPr>
        <w:t>mailplane_config_export.py --offline</w:t>
      </w:r>
      <w:r>
        <w:t xml:space="preserve"> to validate the manifest only. Never   commit key files.</w:t>
      </w:r>
    </w:p>
    <w:p>
      <w:pPr>
        <w:pStyle w:val="Heading3"/>
      </w:pPr>
      <w:r>
        <w:t>DNS scripts return nothing / stale results</w:t>
      </w:r>
    </w:p>
    <w:p>
      <w:pPr>
        <w:pStyle w:val="ListBullet"/>
      </w:pP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dnspython</w:t>
      </w:r>
      <w:r>
        <w:t xml:space="preserve"> not installed (nslookup fallback in use) or DNS caching within TTL.</w:t>
      </w:r>
    </w:p>
    <w:p>
      <w:pPr>
        <w:pStyle w:val="ListBullet"/>
      </w:pPr>
      <w:r>
        <w:rPr>
          <w:b/>
        </w:rPr>
        <w:t>Resolve:</w:t>
      </w:r>
      <w:r>
        <w:t xml:space="preserve"> </w:t>
      </w:r>
      <w:r>
        <w:rPr>
          <w:rFonts w:ascii="Consolas" w:hAnsi="Consolas"/>
          <w:sz w:val="19"/>
        </w:rPr>
        <w:t>pip install dnspython</w:t>
      </w:r>
      <w:r>
        <w:t>; account for TTL after any record change (lower TTLs before</w:t>
      </w:r>
    </w:p>
    <w:p>
      <w:r>
        <w:t xml:space="preserve">  changes so re-checks reflect reality quickly).</w:t>
      </w:r>
    </w:p>
    <w:p>
      <w:pPr>
        <w:pStyle w:val="Heading3"/>
      </w:pPr>
      <w:r>
        <w:t>`dmarc_rua_analyzer.py` finds no reports</w:t>
      </w:r>
    </w:p>
    <w:p>
      <w:pPr>
        <w:pStyle w:val="ListBullet"/>
      </w:pP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--input</w:t>
      </w:r>
      <w:r>
        <w:t xml:space="preserve"> points at an empty/wrong path, or reports haven't accrued yet.</w:t>
      </w:r>
    </w:p>
    <w:p>
      <w:pPr>
        <w:pStyle w:val="ListBullet"/>
      </w:pPr>
      <w:r>
        <w:rPr>
          <w:b/>
        </w:rPr>
        <w:t>Resolve:</w:t>
      </w:r>
      <w:r>
        <w:t xml:space="preserve"> Point </w:t>
      </w:r>
      <w:r>
        <w:rPr>
          <w:rFonts w:ascii="Consolas" w:hAnsi="Consolas"/>
          <w:sz w:val="19"/>
        </w:rPr>
        <w:t>--input</w:t>
      </w:r>
      <w:r>
        <w:t xml:space="preserve"> at the directory receiving RUA reports; allow a full monitoring window</w:t>
      </w:r>
    </w:p>
    <w:p>
      <w:r>
        <w:t xml:space="preserve">  (days) at </w:t>
      </w:r>
      <w:r>
        <w:rPr>
          <w:rFonts w:ascii="Consolas" w:hAnsi="Consolas"/>
          <w:sz w:val="19"/>
        </w:rPr>
        <w:t>p=none</w:t>
      </w:r>
      <w:r>
        <w:t xml:space="preserve"> before expecting representative volume.</w:t>
      </w:r>
    </w:p>
    <w:p>
      <w:pPr>
        <w:pStyle w:val="Heading1"/>
      </w:pPr>
      <w:r>
        <w:t>Best Practices</w:t>
      </w:r>
    </w:p>
    <w:p>
      <w:r>
        <w:t xml:space="preserve">Durable practices for running the Gmail mail plane — how to keep routing, authentication, and compliance correct over time, and how to move DMARC to enforcement </w:t>
      </w:r>
      <w:r>
        <w:rPr>
          <w:b/>
        </w:rPr>
        <w:t>without breaking legitimate senders</w:t>
      </w:r>
      <w:r>
        <w:t>.</w:t>
      </w:r>
    </w:p>
    <w:p>
      <w:pPr>
        <w:pStyle w:val="Heading2"/>
      </w:pPr>
      <w:r>
        <w:t>Authentication</w:t>
      </w:r>
    </w:p>
    <w:p>
      <w:pPr>
        <w:pStyle w:val="ListBullet"/>
      </w:pPr>
      <w:r>
        <w:rPr>
          <w:b/>
        </w:rPr>
        <w:t>Always monitor before you enforce.</w:t>
      </w:r>
      <w:r>
        <w:t xml:space="preserve"> Live at </w:t>
      </w:r>
      <w:r>
        <w:rPr>
          <w:rFonts w:ascii="Consolas" w:hAnsi="Consolas"/>
          <w:sz w:val="19"/>
        </w:rPr>
        <w:t>p=none</w:t>
      </w:r>
      <w:r>
        <w:t xml:space="preserve"> long enough (typically 1–4 weeks, longer</w:t>
      </w:r>
    </w:p>
    <w:p>
      <w:r>
        <w:t xml:space="preserve">  for large sender fleets) to see a full billing/marketing cycle in aggregate reports before moving   to </w:t>
      </w:r>
      <w:r>
        <w:rPr>
          <w:rFonts w:ascii="Consolas" w:hAnsi="Consolas"/>
          <w:sz w:val="19"/>
        </w:rPr>
        <w:t>quarantine</w:t>
      </w:r>
      <w:r>
        <w:t xml:space="preserve">, and again before </w:t>
      </w:r>
      <w:r>
        <w:rPr>
          <w:rFonts w:ascii="Consolas" w:hAnsi="Consolas"/>
          <w:sz w:val="19"/>
        </w:rPr>
        <w:t>reject</w:t>
      </w:r>
      <w:r>
        <w:t>. Evidence, not the calendar, gates each step.</w:t>
      </w:r>
    </w:p>
    <w:p>
      <w:pPr>
        <w:pStyle w:val="ListBullet"/>
      </w:pPr>
      <w:r>
        <w:rPr>
          <w:b/>
        </w:rPr>
        <w:t>Ramp with `pct`.</w:t>
      </w:r>
      <w:r>
        <w:t xml:space="preserve"> When advancing to </w:t>
      </w:r>
      <w:r>
        <w:rPr>
          <w:rFonts w:ascii="Consolas" w:hAnsi="Consolas"/>
          <w:sz w:val="19"/>
        </w:rPr>
        <w:t>quarantine</w:t>
      </w:r>
      <w:r>
        <w:t>/</w:t>
      </w:r>
      <w:r>
        <w:rPr>
          <w:rFonts w:ascii="Consolas" w:hAnsi="Consolas"/>
          <w:sz w:val="19"/>
        </w:rPr>
        <w:t>reject</w:t>
      </w:r>
      <w:r>
        <w:t xml:space="preserve">, ramp </w:t>
      </w:r>
      <w:r>
        <w:rPr>
          <w:rFonts w:ascii="Consolas" w:hAnsi="Consolas"/>
          <w:sz w:val="19"/>
        </w:rPr>
        <w:t>pct=25 → 50 → 100</w:t>
      </w:r>
      <w:r>
        <w:t xml:space="preserve"> so a</w:t>
      </w:r>
    </w:p>
    <w:p>
      <w:r>
        <w:t xml:space="preserve">  misconfiguration affects only a fraction of mail while you watch the reports.</w:t>
      </w:r>
    </w:p>
    <w:p>
      <w:pPr>
        <w:pStyle w:val="ListBullet"/>
      </w:pPr>
      <w:r>
        <w:rPr>
          <w:b/>
        </w:rPr>
        <w:t>Keep SPF under the 10-lookup limit.</w:t>
      </w:r>
      <w:r>
        <w:t xml:space="preserve"> Every </w:t>
      </w:r>
      <w:r>
        <w:rPr>
          <w:rFonts w:ascii="Consolas" w:hAnsi="Consolas"/>
          <w:sz w:val="19"/>
        </w:rPr>
        <w:t>include:</w:t>
      </w:r>
      <w:r>
        <w:t xml:space="preserve"> and nested lookup counts. Prefer a small</w:t>
      </w:r>
    </w:p>
    <w:p>
      <w:r>
        <w:t xml:space="preserve">  set of includes; remove decommissioned senders; use SPF-flattening only as a documented last resort   (it must be maintained). </w:t>
      </w:r>
      <w:r>
        <w:rPr>
          <w:rFonts w:ascii="Consolas" w:hAnsi="Consolas"/>
          <w:sz w:val="19"/>
        </w:rPr>
        <w:t>mailplane_dns_audit.py</w:t>
      </w:r>
      <w:r>
        <w:t xml:space="preserve"> reports the lookup count.</w:t>
      </w:r>
    </w:p>
    <w:p>
      <w:pPr>
        <w:pStyle w:val="ListBullet"/>
      </w:pPr>
      <w:r>
        <w:rPr>
          <w:b/>
        </w:rPr>
        <w:t>Sign with 2048-bit DKIM and one clear selector (`google`).</w:t>
      </w:r>
      <w:r>
        <w:t xml:space="preserve"> Don't leave stale legacy selectors</w:t>
      </w:r>
    </w:p>
    <w:p>
      <w:r>
        <w:t xml:space="preserve">  published once the legacy system stops sending — they widen the spoofing surface.</w:t>
      </w:r>
    </w:p>
    <w:p>
      <w:pPr>
        <w:pStyle w:val="ListBullet"/>
      </w:pPr>
      <w:r>
        <w:rPr>
          <w:b/>
        </w:rPr>
        <w:t>Start DMARC alignment relaxed (`adkim=r; aspf=r`), tighten only if needed.</w:t>
      </w:r>
      <w:r>
        <w:t xml:space="preserve"> Strict alignment</w:t>
      </w:r>
    </w:p>
    <w:p>
      <w:r>
        <w:t xml:space="preserve">  breaks common legitimate patterns (subdomains, some ESPs); most organizations reach </w:t>
      </w:r>
      <w:r>
        <w:rPr>
          <w:rFonts w:ascii="Consolas" w:hAnsi="Consolas"/>
          <w:sz w:val="19"/>
        </w:rPr>
        <w:t>p=reject</w:t>
      </w:r>
      <w:r>
        <w:t xml:space="preserve">   safely on relaxed alignment.</w:t>
      </w:r>
    </w:p>
    <w:p>
      <w:pPr>
        <w:pStyle w:val="ListBullet"/>
      </w:pPr>
      <w:r>
        <w:rPr>
          <w:b/>
        </w:rPr>
        <w:t>Publish DMARC on subdomains too.</w:t>
      </w:r>
      <w:r>
        <w:t xml:space="preserve"> Add a subdomain policy (</w:t>
      </w:r>
      <w:r>
        <w:rPr>
          <w:rFonts w:ascii="Consolas" w:hAnsi="Consolas"/>
          <w:sz w:val="19"/>
        </w:rPr>
        <w:t>sp=</w:t>
      </w:r>
      <w:r>
        <w:t xml:space="preserve">) or explicit </w:t>
      </w:r>
      <w:r>
        <w:rPr>
          <w:rFonts w:ascii="Consolas" w:hAnsi="Consolas"/>
          <w:sz w:val="19"/>
        </w:rPr>
        <w:t>_dmarc.&lt;sub&gt;</w:t>
      </w:r>
    </w:p>
    <w:p>
      <w:r>
        <w:t xml:space="preserve">  records so an unused subdomain can't be spoofed under a lenient parent.</w:t>
      </w:r>
    </w:p>
    <w:p>
      <w:pPr>
        <w:pStyle w:val="Heading2"/>
      </w:pPr>
      <w:r>
        <w:t>Routing &amp; coexistence</w:t>
      </w:r>
    </w:p>
    <w:p>
      <w:pPr>
        <w:pStyle w:val="ListBullet"/>
      </w:pPr>
      <w:r>
        <w:rPr>
          <w:b/>
        </w:rPr>
        <w:t>Name and version every route, host, and rule</w:t>
      </w:r>
      <w:r>
        <w:t xml:space="preserve"> with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keep the</w:t>
      </w:r>
    </w:p>
    <w:p>
      <w:r>
        <w:t xml:space="preserve">  exported config as the change record. An unnamed route is a future outage no one can explain.</w:t>
      </w:r>
    </w:p>
    <w:p>
      <w:pPr>
        <w:pStyle w:val="ListBullet"/>
      </w:pPr>
      <w:r>
        <w:rPr>
          <w:b/>
        </w:rPr>
        <w:t>Order matters.</w:t>
      </w:r>
      <w:r>
        <w:t xml:space="preserve"> Routing and content-compliance rules evaluate in order; put the most specific</w:t>
      </w:r>
    </w:p>
    <w:p>
      <w:r>
        <w:t xml:space="preserve">  rules first and confirm ordering with a test message, not assumption.</w:t>
      </w:r>
    </w:p>
    <w:p>
      <w:pPr>
        <w:pStyle w:val="ListBullet"/>
      </w:pPr>
      <w:r>
        <w:rPr>
          <w:b/>
        </w:rPr>
        <w:t>Treat dual delivery as temporary.</w:t>
      </w:r>
      <w:r>
        <w:t xml:space="preserve"> Tie it to an explicit retirement trigger; leaving it on</w:t>
      </w:r>
    </w:p>
    <w:p>
      <w:r>
        <w:t xml:space="preserve">  doubles storage and duplicates auto-replies and DMARC accounting.</w:t>
      </w:r>
    </w:p>
    <w:p>
      <w:pPr>
        <w:pStyle w:val="ListBullet"/>
      </w:pPr>
      <w:r>
        <w:rPr>
          <w:b/>
        </w:rPr>
        <w:t>Lower DNS TTLs before any MX/SPF/DMARC change</w:t>
      </w:r>
      <w:r>
        <w:t xml:space="preserve"> and restore them after — this makes rollback fast</w:t>
      </w:r>
    </w:p>
    <w:p>
      <w:r>
        <w:t xml:space="preserve">  and is the difference between a 5-minute revert and an hour of bad mail.</w:t>
      </w:r>
    </w:p>
    <w:p>
      <w:pPr>
        <w:pStyle w:val="ListBullet"/>
      </w:pPr>
      <w:r>
        <w:rPr>
          <w:b/>
        </w:rPr>
        <w:t>Trust relayed mail correctly.</w:t>
      </w:r>
      <w:r>
        <w:t xml:space="preserve"> If a gateway fronts Google, register it as an </w:t>
      </w:r>
      <w:r>
        <w:rPr>
          <w:b/>
        </w:rPr>
        <w:t>inbound gateway</w:t>
      </w:r>
    </w:p>
    <w:p>
      <w:r>
        <w:t xml:space="preserve">  so SPF/DMARC is evaluated against the true origin, not the relay.</w:t>
      </w:r>
    </w:p>
    <w:p>
      <w:pPr>
        <w:pStyle w:val="Heading2"/>
      </w:pPr>
      <w:r>
        <w:t>Compliance rules</w:t>
      </w:r>
    </w:p>
    <w:p>
      <w:pPr>
        <w:pStyle w:val="ListBullet"/>
      </w:pPr>
      <w:r>
        <w:rPr>
          <w:b/>
        </w:rPr>
        <w:t>Prefer route/modify/quarantine over reject</w:t>
      </w:r>
      <w:r>
        <w:t xml:space="preserve"> for content rules where a false positive would lose</w:t>
      </w:r>
    </w:p>
    <w:p>
      <w:r>
        <w:t xml:space="preserve">  legitimate mail — quarantine is reversible; reject is not.</w:t>
      </w:r>
    </w:p>
    <w:p>
      <w:pPr>
        <w:pStyle w:val="ListBullet"/>
      </w:pPr>
      <w:r>
        <w:rPr>
          <w:b/>
        </w:rPr>
        <w:t>Reconcile with DLP.</w:t>
      </w:r>
      <w:r>
        <w:t xml:space="preserve"> A content-compliance rule and a DLP rule can both match the same message.</w:t>
      </w:r>
    </w:p>
    <w:p>
      <w:r>
        <w:t xml:space="preserve">  Decide precedence deliberately so mail isn't double-handled or silently dropped.</w:t>
      </w:r>
    </w:p>
    <w:p>
      <w:pPr>
        <w:pStyle w:val="ListBullet"/>
      </w:pPr>
      <w:r>
        <w:rPr>
          <w:b/>
        </w:rPr>
        <w:t>Scope by OU and pilot first.</w:t>
      </w:r>
      <w:r>
        <w:t xml:space="preserve"> Never author a fleet-wide content rule directly; prove it in the</w:t>
      </w:r>
    </w:p>
    <w:p>
      <w:r>
        <w:t xml:space="preserve">  pilot OU, then promote </w:t>
      </w:r>
      <w:r>
        <w:rPr>
          <w:rFonts w:ascii="Consolas" w:hAnsi="Consolas"/>
          <w:sz w:val="19"/>
        </w:rPr>
        <w:t>Pilot → Prod</w:t>
      </w:r>
      <w:r>
        <w:t>.</w:t>
      </w:r>
    </w:p>
    <w:p>
      <w:pPr>
        <w:pStyle w:val="ListBullet"/>
      </w:pPr>
      <w:r>
        <w:rPr>
          <w:b/>
        </w:rPr>
        <w:t>Enforce TLS to partners with a documented list</w:t>
      </w:r>
      <w:r>
        <w:t>, and monitor for delivery failures when a</w:t>
      </w:r>
    </w:p>
    <w:p>
      <w:r>
        <w:t xml:space="preserve">  partner's TLS lapses.</w:t>
      </w:r>
    </w:p>
    <w:p>
      <w:pPr>
        <w:pStyle w:val="Heading2"/>
      </w:pPr>
      <w:r>
        <w:t>Operations &amp; evidence</w:t>
      </w:r>
    </w:p>
    <w:p>
      <w:pPr>
        <w:pStyle w:val="ListBullet"/>
      </w:pPr>
      <w:r>
        <w:rPr>
          <w:b/>
        </w:rPr>
        <w:t>Review DMARC aggregate reports on a schedule</w:t>
      </w:r>
      <w:r>
        <w:t>, not just during rollout — a new unaligned source</w:t>
      </w:r>
    </w:p>
    <w:p>
      <w:r>
        <w:t xml:space="preserve">  usually means a new legitimate app was deployed (add it) or an active spoofing attempt (investigate).</w:t>
      </w:r>
    </w:p>
    <w:p>
      <w:pPr>
        <w:pStyle w:val="ListBullet"/>
      </w:pPr>
      <w:r>
        <w:rPr>
          <w:b/>
        </w:rPr>
        <w:t>Keep the legitimate-sender inventory current.</w:t>
      </w:r>
      <w:r>
        <w:t xml:space="preserve"> It is the single source of truth that keeps SPF</w:t>
      </w:r>
    </w:p>
    <w:p>
      <w:r>
        <w:t xml:space="preserve">  correct and DMARC safe; update it whenever an app that sends mail is added or retired.</w:t>
      </w:r>
    </w:p>
    <w:p>
      <w:pPr>
        <w:pStyle w:val="ListBullet"/>
      </w:pPr>
      <w:r>
        <w:rPr>
          <w:b/>
        </w:rPr>
        <w:t>Re-baseline after every change</w:t>
      </w:r>
      <w:r>
        <w:t xml:space="preserve"> with </w:t>
      </w:r>
      <w:r>
        <w:rPr>
          <w:rFonts w:ascii="Consolas" w:hAnsi="Consolas"/>
          <w:sz w:val="19"/>
        </w:rPr>
        <w:t>mailplane_dns_audit.py</w:t>
      </w:r>
      <w:r>
        <w:t xml:space="preserve"> + </w:t>
      </w:r>
      <w:r>
        <w:rPr>
          <w:rFonts w:ascii="Consolas" w:hAnsi="Consolas"/>
          <w:sz w:val="19"/>
        </w:rPr>
        <w:t>mailplane_config_export.py</w:t>
      </w:r>
      <w:r>
        <w:t xml:space="preserve"> and</w:t>
      </w:r>
    </w:p>
    <w:p>
      <w:r>
        <w:t xml:space="preserve">  archive the output — the exports are your rollback reference and audit evidence.</w:t>
      </w:r>
    </w:p>
    <w:p>
      <w:pPr>
        <w:pStyle w:val="ListBullet"/>
      </w:pPr>
      <w:r>
        <w:rPr>
          <w:b/>
        </w:rPr>
        <w:t>Run all scripts read-only/dry-run by default</w:t>
      </w:r>
      <w:r>
        <w:t>; require an explicit flag for any change, use</w:t>
      </w:r>
    </w:p>
    <w:p>
      <w:r>
        <w:t xml:space="preserve">  OAuth/ADC (never committed keys), and keep the RUA/report data access least-privilege.</w:t>
      </w:r>
    </w:p>
    <w:p>
      <w:pPr>
        <w:pStyle w:val="Heading1"/>
      </w:pPr>
      <w:r>
        <w:t>Deliverables Summary</w:t>
      </w:r>
    </w:p>
    <w:p>
      <w:r>
        <w:t>Everything included in this solution, on one page.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Solution Overview</w:t>
      </w:r>
      <w:r>
        <w:t xml:space="preserve"> — the Gmail mail plane: routing/hosts, split &amp; dual delivery,</w:t>
      </w:r>
    </w:p>
    <w:p>
      <w:r>
        <w:t xml:space="preserve">  SPF/DKIM/DMARC, content-compliance/routing rules, and the enforcement journey.</w:t>
      </w:r>
    </w:p>
    <w:p>
      <w:pPr>
        <w:pStyle w:val="ListBullet"/>
      </w:pPr>
      <w:r>
        <w:rPr>
          <w:b/>
        </w:rPr>
        <w:t>Requirements Guide</w:t>
      </w:r>
      <w:r>
        <w:t xml:space="preserve"> — the shared Google global requirements plus seven solution-specific</w:t>
      </w:r>
    </w:p>
    <w:p>
      <w:r>
        <w:t xml:space="preserve">  prerequisites (verified domains + DNS, super-admin + Admin SDK access, documented current flow,   RUA mailbox, legitimate-sender inventory, compliance policy, pilot cohort + rollback).</w:t>
      </w:r>
    </w:p>
    <w:p>
      <w:pPr>
        <w:pStyle w:val="ListBullet"/>
      </w:pPr>
      <w:r>
        <w:rPr>
          <w:b/>
        </w:rPr>
        <w:t>Implementation Guide</w:t>
      </w:r>
      <w:r>
        <w:t xml:space="preserve"> — Assess → Design → Configure → Pilot → Validate → Expand, pilot-first,</w:t>
      </w:r>
    </w:p>
    <w:p>
      <w:r>
        <w:t xml:space="preserve">  every route/host/record/rule named </w:t>
      </w:r>
      <w:r>
        <w:rPr>
          <w:rFonts w:ascii="Consolas" w:hAnsi="Consolas"/>
          <w:sz w:val="19"/>
        </w:rPr>
        <w:t>&lt;Purpose&gt; – &lt;Scope&gt; – &lt;Stage&gt;</w:t>
      </w:r>
      <w:r>
        <w:t>, with pass/fail gates and a   documented rollback for every high-impact change.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procedures (T1–T8) each with an explicit pass and fail signal,</w:t>
      </w:r>
    </w:p>
    <w:p>
      <w:r>
        <w:t xml:space="preserve">  culminating in Gate D.</w:t>
      </w:r>
    </w:p>
    <w:p>
      <w:pPr>
        <w:pStyle w:val="ListBullet"/>
      </w:pPr>
      <w:r>
        <w:rPr>
          <w:b/>
        </w:rPr>
        <w:t>Troubleshooting</w:t>
      </w:r>
      <w:r>
        <w:t xml:space="preserve"> — the common mail-plane failure modes and their resolutions.</w:t>
      </w:r>
    </w:p>
    <w:p>
      <w:pPr>
        <w:pStyle w:val="ListBullet"/>
      </w:pPr>
      <w:r>
        <w:rPr>
          <w:b/>
        </w:rPr>
        <w:t>Best Practices</w:t>
      </w:r>
      <w:r>
        <w:t xml:space="preserve"> — durable practices, especially moving DMARC to enforcement without breaking</w:t>
      </w:r>
    </w:p>
    <w:p>
      <w:r>
        <w:t xml:space="preserve">  legitimate senders.</w:t>
      </w:r>
    </w:p>
    <w:p>
      <w:pPr>
        <w:pStyle w:val="ListBullet"/>
      </w:pPr>
      <w:r>
        <w:rPr>
          <w:b/>
        </w:rPr>
        <w:t>Executive Summary</w:t>
      </w:r>
      <w:r>
        <w:t xml:space="preserve"> — the outcome, approach, and why it is low-risk.</w:t>
      </w:r>
    </w:p>
    <w:p>
      <w:pPr>
        <w:pStyle w:val="Heading2"/>
      </w:pPr>
      <w:r>
        <w:t>The 5 Python tools (Admin SDK / APIs; read-only or dry-run by default; no keys in code)</w:t>
      </w:r>
    </w:p>
    <w:p>
      <w:pPr>
        <w:pStyle w:val="ListNumber"/>
      </w:pPr>
      <w:r>
        <w:rPr>
          <w:rFonts w:ascii="Consolas" w:hAnsi="Consolas"/>
          <w:sz w:val="19"/>
        </w:rPr>
        <w:t>mailplane_dns_audit.py</w:t>
      </w:r>
      <w:r>
        <w:t xml:space="preserve"> — *Assessment / discovery (read-only).* Audits **MX, SPF, DKIM, and</w:t>
      </w:r>
    </w:p>
    <w:p>
      <w:r>
        <w:t xml:space="preserve">   DMARC** DNS posture across all domains, counts SPF DNS lookups against the 10-lookup limit, and    flags gaps. Produces the </w:t>
      </w:r>
      <w:r>
        <w:rPr>
          <w:rFonts w:ascii="Consolas" w:hAnsi="Consolas"/>
          <w:sz w:val="19"/>
        </w:rPr>
        <w:t>Mailplane Baseline</w:t>
      </w:r>
      <w:r>
        <w:t xml:space="preserve"> artifact.</w:t>
      </w:r>
    </w:p>
    <w:p>
      <w:pPr>
        <w:pStyle w:val="ListNumber"/>
      </w:pPr>
      <w:r>
        <w:rPr>
          <w:rFonts w:ascii="Consolas" w:hAnsi="Consolas"/>
          <w:sz w:val="19"/>
        </w:rPr>
        <w:t>dmarc_rua_analyzer.py</w:t>
      </w:r>
      <w:r>
        <w:t xml:space="preserve"> — *Validation / report generator (read-only).* Parses **DMARC</w:t>
      </w:r>
    </w:p>
    <w:p>
      <w:r>
        <w:t xml:space="preserve">   aggregate (RUA) reports</w:t>
      </w:r>
      <w:r>
        <w:rPr>
          <w:b/>
        </w:rPr>
        <w:t xml:space="preserve"> (`.xml/.gz/.zip`), aggregates volume by sending source, and computes the    </w:t>
      </w:r>
      <w:r>
        <w:t>% of legitimate volume aligned** — the evidence gate for advancing DMARC.</w:t>
      </w:r>
    </w:p>
    <w:p>
      <w:pPr>
        <w:pStyle w:val="ListNumber"/>
      </w:pPr>
      <w:r>
        <w:rPr>
          <w:rFonts w:ascii="Consolas" w:hAnsi="Consolas"/>
          <w:sz w:val="19"/>
        </w:rPr>
        <w:t>mailplane_config_export.py</w:t>
      </w:r>
      <w:r>
        <w:t xml:space="preserve"> — *Configuration / export helper (read-only).* Exports readable</w:t>
      </w:r>
    </w:p>
    <w:p>
      <w:r>
        <w:t xml:space="preserve">   mail-plane config (domains/aliases) via the </w:t>
      </w:r>
      <w:r>
        <w:rPr>
          <w:b/>
        </w:rPr>
        <w:t>Admin SDK</w:t>
      </w:r>
      <w:r>
        <w:t xml:space="preserve"> and validates that supplied routing/    compliance artifact </w:t>
      </w:r>
      <w:r>
        <w:rPr>
          <w:b/>
        </w:rPr>
        <w:t>names follow the convention</w:t>
      </w:r>
      <w:r>
        <w:t xml:space="preserve"> — the change-record and rollback reference.</w:t>
      </w:r>
    </w:p>
    <w:p>
      <w:pPr>
        <w:pStyle w:val="ListNumber"/>
      </w:pPr>
      <w:r>
        <w:rPr>
          <w:rFonts w:ascii="Consolas" w:hAnsi="Consolas"/>
          <w:sz w:val="19"/>
        </w:rPr>
        <w:t>mailauth_validate.py</w:t>
      </w:r>
      <w:r>
        <w:t xml:space="preserve"> — *Policy / health check (read-only).* Validates a domain's **SPF/DKIM/</w:t>
      </w:r>
    </w:p>
    <w:p>
      <w:r>
        <w:t xml:space="preserve">   DMARC** records for correctness and against the intended enforcement stage; produces a per-check    PASS/FAIL report.</w:t>
      </w:r>
    </w:p>
    <w:p>
      <w:pPr>
        <w:pStyle w:val="ListNumber"/>
      </w:pPr>
      <w:r>
        <w:rPr>
          <w:rFonts w:ascii="Consolas" w:hAnsi="Consolas"/>
          <w:sz w:val="19"/>
        </w:rPr>
        <w:t>dmarc_policy_planner.py</w:t>
      </w:r>
      <w:r>
        <w:t xml:space="preserve"> — *Scope / config helper (dry-run by default).* Computes the **next</w:t>
      </w:r>
    </w:p>
    <w:p>
      <w:r>
        <w:t xml:space="preserve">   safe DMARC record</w:t>
      </w:r>
      <w:r>
        <w:rPr>
          <w:b/>
        </w:rPr>
        <w:t xml:space="preserve"> (`none → quarantine → reject`) given measured alignment and a `pct` ramp, and    returns a </w:t>
      </w:r>
      <w:r>
        <w:t>SAFE/HOLD** decision. It only prints the record — it never publishes DNS.</w:t>
      </w:r>
    </w:p>
    <w:p>
      <w:pPr>
        <w:pStyle w:val="Heading2"/>
      </w:pPr>
      <w:r>
        <w:t>Packaged output</w:t>
      </w:r>
    </w:p>
    <w:p>
      <w:pPr>
        <w:pStyle w:val="ListBullet"/>
      </w:pPr>
      <w:r>
        <w:rPr>
          <w:rFonts w:ascii="Consolas" w:hAnsi="Consolas"/>
          <w:sz w:val="19"/>
        </w:rPr>
        <w:t>GWMAIL-Solution.pdf</w:t>
      </w:r>
      <w:r>
        <w:t xml:space="preserve"> — the compiled solution document (all sections above).</w:t>
      </w:r>
    </w:p>
    <w:p>
      <w:pPr>
        <w:pStyle w:val="ListBullet"/>
      </w:pPr>
      <w:r>
        <w:rPr>
          <w:rFonts w:ascii="Consolas" w:hAnsi="Consolas"/>
          <w:sz w:val="19"/>
        </w:rPr>
        <w:t>GWMAIL-Scripts.zip</w:t>
      </w:r>
      <w:r>
        <w:t xml:space="preserve"> — the five Python tools.</w:t>
      </w:r>
    </w:p>
    <w:p>
      <w:r>
        <w:t xml:space="preserve">All scripts are Python 3.10+, argparse-driven with </w:t>
      </w:r>
      <w:r>
        <w:rPr>
          <w:rFonts w:ascii="Consolas" w:hAnsi="Consolas"/>
          <w:sz w:val="19"/>
        </w:rPr>
        <w:t>--help</w:t>
      </w:r>
      <w:r>
        <w:t xml:space="preserve">, standard-library-first (optional </w:t>
      </w:r>
      <w:r>
        <w:rPr>
          <w:rFonts w:ascii="Consolas" w:hAnsi="Consolas"/>
          <w:sz w:val="19"/>
        </w:rPr>
        <w:t>dnspython</w:t>
      </w:r>
      <w:r>
        <w:t xml:space="preserve">, </w:t>
      </w:r>
      <w:r>
        <w:rPr>
          <w:rFonts w:ascii="Consolas" w:hAnsi="Consolas"/>
          <w:sz w:val="19"/>
        </w:rPr>
        <w:t>google-api-python-client</w:t>
      </w:r>
      <w:r>
        <w:t>/</w:t>
      </w:r>
      <w:r>
        <w:rPr>
          <w:rFonts w:ascii="Consolas" w:hAnsi="Consolas"/>
          <w:sz w:val="19"/>
        </w:rPr>
        <w:t>google-auth</w:t>
      </w:r>
      <w:r>
        <w:t xml:space="preserve"> where noted), read-only or </w:t>
      </w:r>
      <w:r>
        <w:rPr>
          <w:rFonts w:ascii="Consolas" w:hAnsi="Consolas"/>
          <w:sz w:val="19"/>
        </w:rPr>
        <w:t>--dry-run</w:t>
      </w:r>
      <w:r>
        <w:t xml:space="preserve"> by default, and contain </w:t>
      </w:r>
      <w:r>
        <w:rPr>
          <w:b/>
        </w:rPr>
        <w:t>no hardcoded credentials or keys</w:t>
      </w:r>
      <w:r>
        <w:t xml:space="preserve"> (OAuth / ADC only).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dmarc_policy_planner.py</w:t>
      </w:r>
    </w:p>
    <w:p>
      <w:pPr>
        <w:pStyle w:val="Heading2"/>
      </w:pPr>
      <w:r>
        <w:t>dmarc_rua_analyzer.py</w:t>
      </w:r>
    </w:p>
    <w:p>
      <w:pPr>
        <w:pStyle w:val="Heading2"/>
      </w:pPr>
      <w:r>
        <w:t>mailauth_validate.py</w:t>
      </w:r>
    </w:p>
    <w:p>
      <w:pPr>
        <w:pStyle w:val="Heading2"/>
      </w:pPr>
      <w:r>
        <w:t>mailplane_config_export.py</w:t>
      </w:r>
    </w:p>
    <w:p>
      <w:pPr>
        <w:pStyle w:val="Heading2"/>
      </w:pPr>
      <w:r>
        <w:t>mailplane_dns_audit.py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