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GWMME — Google Workspace Migration for Microsoft Exchange — Implementation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Outcome</w:t>
      </w:r>
    </w:p>
    <w:p>
      <w:r>
        <w:t xml:space="preserve">Exchange and Microsoft 365 mailbox data — </w:t>
      </w:r>
      <w:r>
        <w:rPr>
          <w:b/>
        </w:rPr>
        <w:t>email, calendar, and contacts</w:t>
      </w:r>
      <w:r>
        <w:t xml:space="preserve"> — migrated into Gmail on Google Workspace </w:t>
      </w:r>
      <w:r>
        <w:rPr>
          <w:b/>
        </w:rPr>
        <w:t>complete and intact</w:t>
      </w:r>
      <w:r>
        <w:t xml:space="preserve">, using </w:t>
      </w:r>
      <w:r>
        <w:rPr>
          <w:b/>
        </w:rPr>
        <w:t>Google Workspace Migration for Microsoft Exchange (GWMME)</w:t>
      </w:r>
      <w:r>
        <w:t xml:space="preserve">, Google's free mail-focused migration tool. GWMME is installed and configured, source and destination access are granted, mailboxes are mapped, migrations run in </w:t>
      </w:r>
      <w:r>
        <w:rPr>
          <w:b/>
        </w:rPr>
        <w:t>validated, throttle-aware batches</w:t>
      </w:r>
      <w:r>
        <w:t>, and mail flow is cut over to Google under a controlled change window with a rehearsed rollback.</w:t>
      </w:r>
    </w:p>
    <w:p>
      <w:pPr>
        <w:pStyle w:val="Heading2"/>
      </w:pPr>
      <w:r>
        <w:t>Approach</w:t>
      </w:r>
    </w:p>
    <w:p>
      <w:r>
        <w:t xml:space="preserve">The engagement follows a disciplined, </w:t>
      </w:r>
      <w:r>
        <w:rPr>
          <w:b/>
        </w:rPr>
        <w:t>pilot-first</w:t>
      </w:r>
      <w:r>
        <w:t xml:space="preserve"> model — </w:t>
      </w:r>
      <w:r>
        <w:rPr>
          <w:b/>
        </w:rPr>
        <w:t>Assess → Design → Configure → Pilot → Validate → Expand</w:t>
      </w:r>
      <w:r>
        <w:t xml:space="preserve"> — with explicit pass/fail gates and a documented rollback for every high-impact change:</w:t>
      </w:r>
    </w:p>
    <w:p>
      <w:pPr>
        <w:pStyle w:val="ListBullet"/>
      </w:pPr>
      <w:r>
        <w:rPr>
          <w:b/>
        </w:rPr>
        <w:t>Assess</w:t>
      </w:r>
      <w:r>
        <w:t xml:space="preserve"> the source: mailbox inventory, sizes, and special cases; confirm GWMME is the right tool</w:t>
      </w:r>
    </w:p>
    <w:p>
      <w:r>
        <w:t xml:space="preserve">  for the data types in scope (it moves mail/calendar/contacts, not files).</w:t>
      </w:r>
    </w:p>
    <w:p>
      <w:pPr>
        <w:pStyle w:val="ListBullet"/>
      </w:pPr>
      <w:r>
        <w:rPr>
          <w:b/>
        </w:rPr>
        <w:t>Design</w:t>
      </w:r>
      <w:r>
        <w:t xml:space="preserve"> the waves, the throttling budget, and the mail-flow/DNS cutover, with the rollback written</w:t>
      </w:r>
    </w:p>
    <w:p>
      <w:r>
        <w:t xml:space="preserve">  and approved up front.</w:t>
      </w:r>
    </w:p>
    <w:p>
      <w:pPr>
        <w:pStyle w:val="ListBullet"/>
      </w:pPr>
      <w:r>
        <w:rPr>
          <w:b/>
        </w:rPr>
        <w:t>Configure</w:t>
      </w:r>
      <w:r>
        <w:t xml:space="preserve"> the migration host, the Microsoft-side read identity, the Google destination service</w:t>
      </w:r>
    </w:p>
    <w:p>
      <w:r>
        <w:t xml:space="preserve">  identity, GWMME itself, and the master source→target mapping.</w:t>
      </w:r>
    </w:p>
    <w:p>
      <w:pPr>
        <w:pStyle w:val="ListBullet"/>
      </w:pPr>
      <w:r>
        <w:rPr>
          <w:b/>
        </w:rPr>
        <w:t>Pilot</w:t>
      </w:r>
      <w:r>
        <w:t xml:space="preserve"> a small representative wave, then </w:t>
      </w:r>
      <w:r>
        <w:rPr>
          <w:b/>
        </w:rPr>
        <w:t>Validate</w:t>
      </w:r>
      <w:r>
        <w:t xml:space="preserve"> mail, calendar, and contacts completeness</w:t>
      </w:r>
    </w:p>
    <w:p>
      <w:r>
        <w:t xml:space="preserve">  against the gates before scaling.</w:t>
      </w:r>
    </w:p>
    <w:p>
      <w:pPr>
        <w:pStyle w:val="ListBullet"/>
      </w:pPr>
      <w:r>
        <w:rPr>
          <w:b/>
        </w:rPr>
        <w:t>Expand</w:t>
      </w:r>
      <w:r>
        <w:t xml:space="preserve"> wave by wave — each behind its own validation gate — then run final deltas and cut mail</w:t>
      </w:r>
    </w:p>
    <w:p>
      <w:r>
        <w:t xml:space="preserve">  flow over to Google.</w:t>
      </w:r>
    </w:p>
    <w:p>
      <w:r>
        <w:t xml:space="preserve">Five Python tools (Google Workspace Admin SDK / APIs, plus read-only Microsoft-side reconciliation) automate discovery, prerequisite validation, throttle-aware batch planning, mapping/config building, and post-migration completeness reporting — all </w:t>
      </w:r>
      <w:r>
        <w:rPr>
          <w:b/>
        </w:rPr>
        <w:t>read-only or dry-run by default</w:t>
      </w:r>
      <w:r>
        <w:t xml:space="preserve">, with </w:t>
      </w:r>
      <w:r>
        <w:rPr>
          <w:b/>
        </w:rPr>
        <w:t>no credentials or keys in code</w:t>
      </w:r>
      <w:r>
        <w:t>.</w:t>
      </w:r>
    </w:p>
    <w:p>
      <w:pPr>
        <w:pStyle w:val="Heading2"/>
      </w:pPr>
      <w:r>
        <w:t>Why it is low-risk</w:t>
      </w:r>
    </w:p>
    <w:p>
      <w:pPr>
        <w:pStyle w:val="ListBullet"/>
      </w:pPr>
      <w:r>
        <w:rPr>
          <w:b/>
        </w:rPr>
        <w:t>Pilot-first with hard gates</w:t>
      </w:r>
      <w:r>
        <w:t xml:space="preserve"> — nothing scales until a representative pilot proves permissions,</w:t>
      </w:r>
    </w:p>
    <w:p>
      <w:r>
        <w:t xml:space="preserve">  connections, and completeness.</w:t>
      </w:r>
    </w:p>
    <w:p>
      <w:pPr>
        <w:pStyle w:val="ListBullet"/>
      </w:pPr>
      <w:r>
        <w:rPr>
          <w:b/>
        </w:rPr>
        <w:t>The genuine risk is isolated and controlled</w:t>
      </w:r>
      <w:r>
        <w:t xml:space="preserve"> — data movement deletes nothing on the source and is</w:t>
      </w:r>
    </w:p>
    <w:p>
      <w:r>
        <w:t xml:space="preserve">  re-runnable; the real production risk is </w:t>
      </w:r>
      <w:r>
        <w:rPr>
          <w:b/>
        </w:rPr>
        <w:t>MX/DNS cutover</w:t>
      </w:r>
      <w:r>
        <w:t xml:space="preserve">, which is gated, scheduled in a change   window, and backed by </w:t>
      </w:r>
      <w:r>
        <w:rPr>
          <w:rFonts w:ascii="Consolas" w:hAnsi="Consolas"/>
          <w:sz w:val="19"/>
        </w:rPr>
        <w:t>Rollback Plan – Cutover – Mail</w:t>
      </w:r>
      <w:r>
        <w:t>.</w:t>
      </w:r>
    </w:p>
    <w:p>
      <w:pPr>
        <w:pStyle w:val="ListBullet"/>
      </w:pPr>
      <w:r>
        <w:rPr>
          <w:b/>
        </w:rPr>
        <w:t>Throttle-aware batching</w:t>
      </w:r>
      <w:r>
        <w:t xml:space="preserve"> avoids the failed, half-finished runs that come from migrating everything</w:t>
      </w:r>
    </w:p>
    <w:p>
      <w:r>
        <w:t xml:space="preserve">  at once.</w:t>
      </w:r>
    </w:p>
    <w:p>
      <w:pPr>
        <w:pStyle w:val="ListBullet"/>
      </w:pPr>
      <w:r>
        <w:rPr>
          <w:b/>
        </w:rPr>
        <w:t>Validated every wave</w:t>
      </w:r>
      <w:r>
        <w:t xml:space="preserve"> — mail, calendar, and contacts are compared source-to-destination and every</w:t>
      </w:r>
    </w:p>
    <w:p>
      <w:r>
        <w:t xml:space="preserve">  error is triaged before the next wave begins.</w:t>
      </w:r>
    </w:p>
    <w:p>
      <w:pPr>
        <w:pStyle w:val="ListBullet"/>
      </w:pPr>
      <w:r>
        <w:rPr>
          <w:b/>
        </w:rPr>
        <w:t>Right-sized tooling</w:t>
      </w:r>
      <w:r>
        <w:t xml:space="preserve"> — GWMME needs no migration server farm, keeping the mail move lightweight,</w:t>
      </w:r>
    </w:p>
    <w:p>
      <w:r>
        <w:t xml:space="preserve">  repeatable, and auditable.</w:t>
      </w:r>
    </w:p>
    <w:p>
      <w:r>
        <w:t xml:space="preserve">The result: a mailbox migration where </w:t>
      </w:r>
      <w:r>
        <w:rPr>
          <w:b/>
        </w:rPr>
        <w:t>mail, calendar, and contacts all land</w:t>
      </w:r>
      <w:r>
        <w:t>, delivered at a fraction of the cost and risk of an unstructured cutover.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is</w:t>
      </w:r>
    </w:p>
    <w:p>
      <w:r>
        <w:t xml:space="preserve">This solution is a </w:t>
      </w:r>
      <w:r>
        <w:rPr>
          <w:b/>
        </w:rPr>
        <w:t>procedural implementation playbook for Google Workspace Migration for Microsoft Exchange (GWMME)</w:t>
      </w:r>
      <w:r>
        <w:t xml:space="preserve"> — the free Google-provided tool that migrates </w:t>
      </w:r>
      <w:r>
        <w:rPr>
          <w:b/>
        </w:rPr>
        <w:t>email, calendar, and contacts</w:t>
      </w:r>
      <w:r>
        <w:t xml:space="preserve"> from Microsoft Exchange (on-premises Exchange Server) and </w:t>
      </w:r>
      <w:r>
        <w:rPr>
          <w:b/>
        </w:rPr>
        <w:t>Microsoft 365 / Exchange Online</w:t>
      </w:r>
      <w:r>
        <w:t xml:space="preserve"> into Gmail on Google Workspace. It takes a competent Workspace migration engineer from a cold start to a validated, batched cutover: install and configure GWMME on a suitable host, grant the required Exchange/M365 access and Google service identity, build the user-mapping data GWMME consumes, run a pilot batch, validate mail/calendar/contacts, then scale batches with throttling awareness.</w:t>
      </w:r>
    </w:p>
    <w:p>
      <w:r>
        <w:t xml:space="preserve">GWMME is a </w:t>
      </w:r>
      <w:r>
        <w:rPr>
          <w:b/>
        </w:rPr>
        <w:t>client-side migration utility</w:t>
      </w:r>
      <w:r>
        <w:t xml:space="preserve">: it runs on a Windows host you control, authenticates to the Microsoft source and to the Google destination, and copies mailbox items over. Because it is a tool with its own installer, UI, and versioned behavior, this playbook covers it at the </w:t>
      </w:r>
      <w:r>
        <w:rPr>
          <w:b/>
        </w:rPr>
        <w:t>procedural level</w:t>
      </w:r>
      <w:r>
        <w:t xml:space="preserve"> — architecture, prerequisites, access, mapping design, wave sequencing, throttling, and validation. </w:t>
      </w:r>
      <w:r>
        <w:rPr>
          <w:b/>
        </w:rPr>
        <w:t>Deep GWMME console internals, exact dialog labels, licensing, and support are deferred to Google's own GWMME documentation</w:t>
      </w:r>
      <w:r>
        <w:t xml:space="preserve"> and are flagged </w:t>
      </w:r>
      <w:r>
        <w:rPr>
          <w:b/>
        </w:rPr>
        <w:t>"verify for your version"</w:t>
      </w:r>
      <w:r>
        <w:t xml:space="preserve"> wherever version- or build-dependent behavior matters. Nothing about the tool's internal behavior is invented here.</w:t>
      </w:r>
    </w:p>
    <w:p>
      <w:pPr>
        <w:pStyle w:val="Heading2"/>
      </w:pPr>
      <w:r>
        <w:t>Where GWMME fits (and where it does not)</w:t>
      </w:r>
    </w:p>
    <w:p>
      <w:r>
        <w:t>Choosing the right migration tool is a design decision, not a default. GWMME is the correct choice for a specific shape of project:</w:t>
      </w:r>
    </w:p>
    <w:p>
      <w:pPr>
        <w:pStyle w:val="ListBullet"/>
      </w:pPr>
      <w:r>
        <w:rPr>
          <w:b/>
        </w:rPr>
        <w:t>GWMME — mail-focused, smaller-to-mid scale.</w:t>
      </w:r>
      <w:r>
        <w:t xml:space="preserve"> Migrates </w:t>
      </w:r>
      <w:r>
        <w:rPr>
          <w:b/>
        </w:rPr>
        <w:t>mail, calendar, and contacts</w:t>
      </w:r>
      <w:r>
        <w:t xml:space="preserve"> only.</w:t>
      </w:r>
    </w:p>
    <w:p>
      <w:r>
        <w:t xml:space="preserve">  It is a </w:t>
      </w:r>
      <w:r>
        <w:rPr>
          <w:b/>
        </w:rPr>
        <w:t>single-host, client-side</w:t>
      </w:r>
      <w:r>
        <w:t xml:space="preserve"> tool: throughput is bounded by that host, the network, and   source/destination throttling. It is ideal for </w:t>
      </w:r>
      <w:r>
        <w:rPr>
          <w:b/>
        </w:rPr>
        <w:t>smaller organizations, departmental moves,   or the mail/calendar/contacts portion of a larger program</w:t>
      </w:r>
      <w:r>
        <w:t xml:space="preserve"> where a lightweight, no-server-   infrastructure tool is preferred. It does </w:t>
      </w:r>
      <w:r>
        <w:rPr>
          <w:b/>
        </w:rPr>
        <w:t>not</w:t>
      </w:r>
      <w:r>
        <w:t xml:space="preserve"> migrate Drive/OneDrive/SharePoint files,   Teams, or chat history.</w:t>
      </w:r>
    </w:p>
    <w:p>
      <w:pPr>
        <w:pStyle w:val="ListBullet"/>
      </w:pPr>
      <w:r>
        <w:rPr>
          <w:b/>
        </w:rPr>
        <w:t>Google Workspace Migrate — larger scale, more data types.</w:t>
      </w:r>
      <w:r>
        <w:t xml:space="preserve"> A </w:t>
      </w:r>
      <w:r>
        <w:rPr>
          <w:b/>
        </w:rPr>
        <w:t>server-based</w:t>
      </w:r>
      <w:r>
        <w:t xml:space="preserve"> platform (with a</w:t>
      </w:r>
    </w:p>
    <w:p>
      <w:r>
        <w:t xml:space="preserve">  management/node architecture) built for </w:t>
      </w:r>
      <w:r>
        <w:rPr>
          <w:b/>
        </w:rPr>
        <w:t>large enterprises</w:t>
      </w:r>
      <w:r>
        <w:t xml:space="preserve"> and broader data types (including   </w:t>
      </w:r>
      <w:r>
        <w:rPr>
          <w:b/>
        </w:rPr>
        <w:t>Drive/file data</w:t>
      </w:r>
      <w:r>
        <w:t>). Choose it when scale, parallelism, or file migration exceed what a   single-host tool handles. (Covered by its own solution; its console internals are deferred to   Google's docs.)</w:t>
      </w:r>
    </w:p>
    <w:p>
      <w:pPr>
        <w:pStyle w:val="ListBullet"/>
      </w:pPr>
      <w:r>
        <w:rPr>
          <w:b/>
        </w:rPr>
        <w:t>Third-party tools (BitTitan MigrationWiz, CloudM Migrate, etc.)</w:t>
      </w:r>
      <w:r>
        <w:t xml:space="preserve"> — used when you need</w:t>
      </w:r>
    </w:p>
    <w:p>
      <w:r>
        <w:t xml:space="preserve">  coexistence features, multi-workload coverage in one pane, or SaaS-hosted orchestration. Integrated   at the pattern level; their internals are deferred to those vendors.</w:t>
      </w:r>
    </w:p>
    <w:p>
      <w:pPr>
        <w:ind w:left="432"/>
      </w:pPr>
      <w:r>
        <w:rPr>
          <w:i/>
          <w:color w:val="2E86C1"/>
        </w:rPr>
        <w:t>Rule of thumb: if the move is mail/calendar/contacts for a manageable user count and you want zero server infrastructure, GWMME fits. If you must move files at enterprise scale, plan Google Workspace Migrate (or a third-party tool) for that portion and, optionally, GWMME for mail.</w:t>
      </w:r>
    </w:p>
    <w:p>
      <w:pPr>
        <w:pStyle w:val="Heading2"/>
      </w:pPr>
      <w:r>
        <w:t>How GWMME works (reference model)</w:t>
      </w:r>
    </w:p>
    <w:p>
      <w:pPr>
        <w:pStyle w:val="ListNumber"/>
      </w:pPr>
      <w:r>
        <w:rPr>
          <w:b/>
        </w:rPr>
        <w:t>Host.</w:t>
      </w:r>
      <w:r>
        <w:t xml:space="preserve"> GWMME is installed on a </w:t>
      </w:r>
      <w:r>
        <w:rPr>
          <w:b/>
        </w:rPr>
        <w:t>Windows migration host</w:t>
      </w:r>
      <w:r>
        <w:t xml:space="preserve"> — a dedicated, well-connected machine</w:t>
      </w:r>
    </w:p>
    <w:p>
      <w:r>
        <w:t xml:space="preserve">   (a jump box / VM) reserved for the migration. This host reaches both the Microsoft source and the    Google destination.</w:t>
      </w:r>
    </w:p>
    <w:p>
      <w:pPr>
        <w:pStyle w:val="ListNumber"/>
      </w:pPr>
      <w:r>
        <w:rPr>
          <w:b/>
        </w:rPr>
        <w:t>Source connection.</w:t>
      </w:r>
      <w:r>
        <w:t xml:space="preserve"> GWMME connects to the Exchange source. For **Exchange Online / Microsoft</w:t>
      </w:r>
    </w:p>
    <w:p>
      <w:r>
        <w:t xml:space="preserve">   365</w:t>
      </w:r>
      <w:r>
        <w:rPr>
          <w:b/>
        </w:rPr>
        <w:t xml:space="preserve"> this is over </w:t>
      </w:r>
      <w:r>
        <w:t>Exchange Web Services (EWS)</w:t>
      </w:r>
      <w:r>
        <w:rPr>
          <w:b/>
        </w:rPr>
        <w:t xml:space="preserve"> / the M365 endpoints; for </w:t>
      </w:r>
      <w:r>
        <w:t>on-premises    Exchange** it connects to the Exchange server's EWS. GWMME reads mailbox items using a source    identity that has been granted the right to read the mailboxes in scope (impersonation /    application access — see Requirements).</w:t>
      </w:r>
    </w:p>
    <w:p>
      <w:pPr>
        <w:pStyle w:val="ListNumber"/>
      </w:pPr>
      <w:r>
        <w:rPr>
          <w:b/>
        </w:rPr>
        <w:t>Destination connection.</w:t>
      </w:r>
      <w:r>
        <w:t xml:space="preserve"> GWMME authenticates to Google Workspace using a **Google service</w:t>
      </w:r>
    </w:p>
    <w:p>
      <w:r>
        <w:t xml:space="preserve">   identity** (a service account / OAuth credential authorized for the migration scopes) so it can    write mail, calendar, and contacts into each target user's Gmail.</w:t>
      </w:r>
    </w:p>
    <w:p>
      <w:pPr>
        <w:pStyle w:val="ListNumber"/>
      </w:pPr>
      <w:r>
        <w:rPr>
          <w:b/>
        </w:rPr>
        <w:t>Mapping.</w:t>
      </w:r>
      <w:r>
        <w:t xml:space="preserve"> GWMME migrates according to a </w:t>
      </w:r>
      <w:r>
        <w:rPr>
          <w:b/>
        </w:rPr>
        <w:t>user-mapping</w:t>
      </w:r>
      <w:r>
        <w:t xml:space="preserve"> input (which source mailbox maps to</w:t>
      </w:r>
    </w:p>
    <w:p>
      <w:r>
        <w:t xml:space="preserve">   which Google target user), typically expressed as a </w:t>
      </w:r>
      <w:r>
        <w:rPr>
          <w:b/>
        </w:rPr>
        <w:t>CSV / mapping file</w:t>
      </w:r>
      <w:r>
        <w:t xml:space="preserve"> the tool consumes.</w:t>
      </w:r>
    </w:p>
    <w:p>
      <w:pPr>
        <w:pStyle w:val="ListNumber"/>
      </w:pPr>
      <w:r>
        <w:rPr>
          <w:b/>
        </w:rPr>
        <w:t>Batches (waves).</w:t>
      </w:r>
      <w:r>
        <w:t xml:space="preserve"> You migrate in </w:t>
      </w:r>
      <w:r>
        <w:rPr>
          <w:b/>
        </w:rPr>
        <w:t>batches</w:t>
      </w:r>
      <w:r>
        <w:t xml:space="preserve"> — sets of mailboxes run together — rather than all</w:t>
      </w:r>
    </w:p>
    <w:p>
      <w:r>
        <w:t xml:space="preserve">   at once, so you can control load, respect throttling, and validate each wave before the next.</w:t>
      </w:r>
    </w:p>
    <w:p>
      <w:pPr>
        <w:pStyle w:val="ListNumber"/>
      </w:pPr>
      <w:r>
        <w:rPr>
          <w:b/>
        </w:rPr>
        <w:t>Validation.</w:t>
      </w:r>
      <w:r>
        <w:t xml:space="preserve"> After each batch you validate that </w:t>
      </w:r>
      <w:r>
        <w:rPr>
          <w:b/>
        </w:rPr>
        <w:t>mail folders, calendar events, and contacts</w:t>
      </w:r>
    </w:p>
    <w:p>
      <w:r>
        <w:t xml:space="preserve">   arrived complete, triage per-item errors, and re-run deltas as needed.</w:t>
      </w:r>
    </w:p>
    <w:p>
      <w:pPr>
        <w:ind w:left="432"/>
      </w:pPr>
      <w:r>
        <w:rPr>
          <w:i/>
          <w:color w:val="2E86C1"/>
        </w:rPr>
        <w:t>Verify for your version: the exact GWMME connection dialogs, supported Exchange/EWS versions, the precise mapping-file columns, and the retry/delta behavior are defined by the GWMME build you download. Confirm them against Google's current GWMME documentation before executing.</w:t>
      </w:r>
    </w:p>
    <w:p>
      <w:pPr>
        <w:pStyle w:val="Heading2"/>
      </w:pPr>
      <w:r>
        <w:t>Naming convention (used throughout)</w:t>
      </w:r>
    </w:p>
    <w:p>
      <w:r>
        <w:t xml:space="preserve">Every artifact this playbook creates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the </w:t>
      </w:r>
      <w:r>
        <w:rPr>
          <w:b/>
        </w:rPr>
        <w:t>same name is reused</w:t>
      </w:r>
      <w:r>
        <w:t xml:space="preserve"> in implementation, testing, troubleshooting, and the scripts:</w:t>
      </w:r>
    </w:p>
    <w:p>
      <w:pPr>
        <w:pStyle w:val="ListBullet"/>
      </w:pPr>
      <w:r>
        <w:rPr>
          <w:rFonts w:ascii="Consolas" w:hAnsi="Consolas"/>
          <w:sz w:val="19"/>
        </w:rPr>
        <w:t>Migration Host – GWMME – Primary</w:t>
      </w:r>
      <w:r>
        <w:t xml:space="preserve"> — the Windows host running GWMME.</w:t>
      </w:r>
    </w:p>
    <w:p>
      <w:pPr>
        <w:pStyle w:val="ListBullet"/>
      </w:pPr>
      <w:r>
        <w:rPr>
          <w:rFonts w:ascii="Consolas" w:hAnsi="Consolas"/>
          <w:sz w:val="19"/>
        </w:rPr>
        <w:t>Source Access – Exchange – App Impersonation</w:t>
      </w:r>
      <w:r>
        <w:t xml:space="preserve"> — the Microsoft-side identity/permission GWMME reads with.</w:t>
      </w:r>
    </w:p>
    <w:p>
      <w:pPr>
        <w:pStyle w:val="ListBullet"/>
      </w:pPr>
      <w:r>
        <w:rPr>
          <w:rFonts w:ascii="Consolas" w:hAnsi="Consolas"/>
          <w:sz w:val="19"/>
        </w:rPr>
        <w:t>Service Identity – Google – Migration</w:t>
      </w:r>
      <w:r>
        <w:t xml:space="preserve"> — the Google service account/credential GWMME writes with.</w:t>
      </w:r>
    </w:p>
    <w:p>
      <w:pPr>
        <w:pStyle w:val="ListBullet"/>
      </w:pPr>
      <w:r>
        <w:rPr>
          <w:rFonts w:ascii="Consolas" w:hAnsi="Consolas"/>
          <w:sz w:val="19"/>
        </w:rPr>
        <w:t>Mapping – Users – Master</w:t>
      </w:r>
      <w:r>
        <w:t xml:space="preserve"> — the full source→target user map (superset).</w:t>
      </w:r>
    </w:p>
    <w:p>
      <w:pPr>
        <w:pStyle w:val="ListBullet"/>
      </w:pPr>
      <w:r>
        <w:rPr>
          <w:rFonts w:ascii="Consolas" w:hAnsi="Consolas"/>
          <w:sz w:val="19"/>
        </w:rPr>
        <w:t>Migration Wave – Pilot – 01</w:t>
      </w:r>
      <w:r>
        <w:t xml:space="preserve"> … </w:t>
      </w:r>
      <w:r>
        <w:rPr>
          <w:rFonts w:ascii="Consolas" w:hAnsi="Consolas"/>
          <w:sz w:val="19"/>
        </w:rPr>
        <w:t>Migration Wave – Finance – 02</w:t>
      </w:r>
      <w:r>
        <w:t xml:space="preserve"> — the batch definitions.</w:t>
      </w:r>
    </w:p>
    <w:p>
      <w:pPr>
        <w:pStyle w:val="ListBullet"/>
      </w:pPr>
      <w:r>
        <w:rPr>
          <w:rFonts w:ascii="Consolas" w:hAnsi="Consolas"/>
          <w:sz w:val="19"/>
        </w:rPr>
        <w:t>Validation Report – Pilot – 01</w:t>
      </w:r>
      <w:r>
        <w:t xml:space="preserve"> — the per-wave completeness report.</w:t>
      </w:r>
    </w:p>
    <w:p>
      <w:pPr>
        <w:pStyle w:val="ListBullet"/>
      </w:pPr>
      <w:r>
        <w:rPr>
          <w:rFonts w:ascii="Consolas" w:hAnsi="Consolas"/>
          <w:sz w:val="19"/>
        </w:rPr>
        <w:t>Rollback Plan – Cutover – Mail</w:t>
      </w:r>
      <w:r>
        <w:t xml:space="preserve"> — the documented back-out for mail-flow/cutover changes.</w:t>
      </w:r>
    </w:p>
    <w:p>
      <w:pPr>
        <w:pStyle w:val="Heading2"/>
      </w:pPr>
      <w:r>
        <w:t>Deployment model</w:t>
      </w:r>
    </w:p>
    <w:p>
      <w:r>
        <w:t xml:space="preserve">This solution follows the house model — </w:t>
      </w:r>
      <w:r>
        <w:rPr>
          <w:b/>
        </w:rPr>
        <w:t>Assess → Design → Configure → Pilot → Validate → Expand</w:t>
      </w:r>
      <w:r>
        <w:t xml:space="preserve"> — </w:t>
      </w:r>
      <w:r>
        <w:rPr>
          <w:b/>
        </w:rPr>
        <w:t>pilot-first</w:t>
      </w:r>
      <w:r>
        <w:t>, with explicit pass/fail gates and a documented rollback for every production change (mail routing, DNS/MX, and cutover are high-impact):</w:t>
      </w:r>
    </w:p>
    <w:p>
      <w:pPr>
        <w:pStyle w:val="ListBullet"/>
      </w:pPr>
      <w:r>
        <w:rPr>
          <w:b/>
        </w:rPr>
        <w:t>Assess</w:t>
      </w:r>
      <w:r>
        <w:t xml:space="preserve"> — inventory source mailboxes, sizes, item counts, and special cases (shared mailboxes,</w:t>
      </w:r>
    </w:p>
    <w:p>
      <w:r>
        <w:t xml:space="preserve">  large mailboxes, resource calendars); confirm the source is a fit for GWMME.</w:t>
      </w:r>
    </w:p>
    <w:p>
      <w:pPr>
        <w:pStyle w:val="ListBullet"/>
      </w:pPr>
      <w:r>
        <w:rPr>
          <w:b/>
        </w:rPr>
        <w:t>Design</w:t>
      </w:r>
      <w:r>
        <w:t xml:space="preserve"> — decide GWMME vs. alternatives for each data type, define waves, the throttling budget,</w:t>
      </w:r>
    </w:p>
    <w:p>
      <w:r>
        <w:t xml:space="preserve">  and the coexistence/cutover approach; write the rollback.</w:t>
      </w:r>
    </w:p>
    <w:p>
      <w:pPr>
        <w:pStyle w:val="ListBullet"/>
      </w:pPr>
      <w:r>
        <w:rPr>
          <w:b/>
        </w:rPr>
        <w:t>Configure</w:t>
      </w:r>
      <w:r>
        <w:t xml:space="preserve"> — build the host, grant source and destination access, install GWMME, build the</w:t>
      </w:r>
    </w:p>
    <w:p>
      <w:r>
        <w:t xml:space="preserve">  master mapping.</w:t>
      </w:r>
    </w:p>
    <w:p>
      <w:pPr>
        <w:pStyle w:val="ListBullet"/>
      </w:pPr>
      <w:r>
        <w:rPr>
          <w:b/>
        </w:rPr>
        <w:t>Pilot</w:t>
      </w:r>
      <w:r>
        <w:t xml:space="preserve"> — run </w:t>
      </w:r>
      <w:r>
        <w:rPr>
          <w:rFonts w:ascii="Consolas" w:hAnsi="Consolas"/>
          <w:sz w:val="19"/>
        </w:rPr>
        <w:t>Migration Wave – Pilot – 01</w:t>
      </w:r>
      <w:r>
        <w:t xml:space="preserve"> on a small, representative set.</w:t>
      </w:r>
    </w:p>
    <w:p>
      <w:pPr>
        <w:pStyle w:val="ListBullet"/>
      </w:pPr>
      <w:r>
        <w:rPr>
          <w:b/>
        </w:rPr>
        <w:t>Validate</w:t>
      </w:r>
      <w:r>
        <w:t xml:space="preserve"> — confirm mail/calendar/contacts completeness against the gates; triage errors.</w:t>
      </w:r>
    </w:p>
    <w:p>
      <w:pPr>
        <w:pStyle w:val="ListBullet"/>
      </w:pPr>
      <w:r>
        <w:rPr>
          <w:b/>
        </w:rPr>
        <w:t>Expand</w:t>
      </w:r>
      <w:r>
        <w:t xml:space="preserve"> — scale batches wave by wave, each behind its own gate, until complete; then cut over.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Right-sized tool, right-sized effort</w:t>
      </w:r>
      <w:r>
        <w:t xml:space="preserve"> — GWMME needs no migration server farm; a single host</w:t>
      </w:r>
    </w:p>
    <w:p>
      <w:r>
        <w:t xml:space="preserve">  moves mail/calendar/contacts with a documented, repeatable procedure.</w:t>
      </w:r>
    </w:p>
    <w:p>
      <w:pPr>
        <w:pStyle w:val="ListBullet"/>
      </w:pPr>
      <w:r>
        <w:rPr>
          <w:b/>
        </w:rPr>
        <w:t>Complete mailbox data</w:t>
      </w:r>
      <w:r>
        <w:t xml:space="preserve"> — mail, calendar, and contacts validated per wave, so nothing is</w:t>
      </w:r>
    </w:p>
    <w:p>
      <w:r>
        <w:t xml:space="preserve">  silently dropped.</w:t>
      </w:r>
    </w:p>
    <w:p>
      <w:pPr>
        <w:pStyle w:val="ListBullet"/>
      </w:pPr>
      <w:r>
        <w:rPr>
          <w:b/>
        </w:rPr>
        <w:t>Throttle-aware batching</w:t>
      </w:r>
      <w:r>
        <w:t xml:space="preserve"> — waves sized to the source/destination limits avoid the failed,</w:t>
      </w:r>
    </w:p>
    <w:p>
      <w:r>
        <w:t xml:space="preserve">  half-finished runs that come from firing everything at once.</w:t>
      </w:r>
    </w:p>
    <w:p>
      <w:pPr>
        <w:pStyle w:val="ListBullet"/>
      </w:pPr>
      <w:r>
        <w:rPr>
          <w:b/>
        </w:rPr>
        <w:t>Low-risk, pilot-first</w:t>
      </w:r>
      <w:r>
        <w:t xml:space="preserve"> — every production change has a pass/fail gate and a rollback.</w:t>
      </w:r>
    </w:p>
    <w:p>
      <w:pPr>
        <w:pStyle w:val="ListBullet"/>
      </w:pPr>
      <w:r>
        <w:rPr>
          <w:b/>
        </w:rPr>
        <w:t>Repeatable &amp; auditable</w:t>
      </w:r>
      <w:r>
        <w:t xml:space="preserve"> — named artifacts, mapping CSVs, and validation reports make each wave</w:t>
      </w:r>
    </w:p>
    <w:p>
      <w:r>
        <w:t xml:space="preserve">  traceable.</w:t>
      </w:r>
    </w:p>
    <w:p>
      <w:pPr>
        <w:pStyle w:val="Heading2"/>
      </w:pPr>
      <w:r>
        <w:t>Limitations (scope boundaries)</w:t>
      </w:r>
    </w:p>
    <w:p>
      <w:pPr>
        <w:pStyle w:val="ListBullet"/>
      </w:pPr>
      <w:r>
        <w:rPr>
          <w:b/>
        </w:rPr>
        <w:t>Mail, calendar, contacts only.</w:t>
      </w:r>
      <w:r>
        <w:t xml:space="preserve"> No Drive/OneDrive/SharePoint files, no Teams, no chat. Plan a</w:t>
      </w:r>
    </w:p>
    <w:p>
      <w:r>
        <w:t xml:space="preserve">  separate tool (Google Workspace Migrate or third-party) for those.</w:t>
      </w:r>
    </w:p>
    <w:p>
      <w:pPr>
        <w:pStyle w:val="ListBullet"/>
      </w:pPr>
      <w:r>
        <w:rPr>
          <w:b/>
        </w:rPr>
        <w:t>Single-host throughput.</w:t>
      </w:r>
      <w:r>
        <w:t xml:space="preserve"> Scale is bounded by the host, network, and throttling; very large</w:t>
      </w:r>
    </w:p>
    <w:p>
      <w:r>
        <w:t xml:space="preserve">  estates may be better served by a server-based platform.</w:t>
      </w:r>
    </w:p>
    <w:p>
      <w:pPr>
        <w:pStyle w:val="ListBullet"/>
      </w:pPr>
      <w:r>
        <w:rPr>
          <w:b/>
        </w:rPr>
        <w:t>Tool internals deferred.</w:t>
      </w:r>
      <w:r>
        <w:t xml:space="preserve"> Exact GWMME dialogs, supported versions, and licensing are Google's to</w:t>
      </w:r>
    </w:p>
    <w:p>
      <w:r>
        <w:t xml:space="preserve">  define — always confirm against current GWMME documentation for your build.</w:t>
      </w:r>
    </w:p>
    <w:p>
      <w:pPr>
        <w:pStyle w:val="ListBullet"/>
      </w:pPr>
      <w:r>
        <w:rPr>
          <w:b/>
        </w:rPr>
        <w:t>Not a coexistence engine.</w:t>
      </w:r>
      <w:r>
        <w:t xml:space="preserve"> GWMME copies data; it does not provide long-running free/busy or</w:t>
      </w:r>
    </w:p>
    <w:p>
      <w:r>
        <w:t xml:space="preserve">  cross-platform mail coexistence. Coexistence, if needed, is a separate design.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a GWMME (Google Workspace Migration for Microsoft Exchange) implementation. They build </w:t>
      </w:r>
      <w:r>
        <w:rPr>
          <w:b/>
        </w:rPr>
        <w:t>on</w:t>
      </w:r>
      <w:r>
        <w:t xml:space="preserve"> the shared category requirements in </w:t>
      </w:r>
      <w:r>
        <w:rPr>
          <w:rFonts w:ascii="Consolas" w:hAnsi="Consolas"/>
          <w:sz w:val="19"/>
        </w:rPr>
        <w:t>global-requirements-google.md</w:t>
      </w:r>
      <w:r>
        <w:t xml:space="preserve"> — the Google Workspace/Cloud Identity tenant (GR-1), source M365/Entra access (GR-2), DNS control for routed domains (GR-3), identity source of truth (GR-4), a pilot scope and change control (GR-5), and security/compliance stakeholders (GR-6). Do not re-establish those here; the items below are what GWMME specifically adds.</w:t>
      </w:r>
    </w:p>
    <w:p>
      <w:r>
        <w:t>Verify each item before starting Section 03 (Implementation).</w:t>
      </w:r>
    </w:p>
    <w:p>
      <w:pPr>
        <w:ind w:left="432"/>
      </w:pPr>
      <w:r>
        <w:rPr>
          <w:i/>
          <w:color w:val="2E86C1"/>
        </w:rPr>
        <w:t>Verify for your version. GWMME is a versioned Google tool. Its exact supported Exchange/EWS versions, host OS/.NET prerequisites, mapping-file columns, and permission model are defined by the build you download. Confirm every tool-specific value below against Google's current GWMME documentation before you rely on it.</w:t>
      </w:r>
    </w:p>
    <w:p>
      <w:r>
        <w:t>__________________________________________________</w:t>
      </w:r>
    </w:p>
    <w:p>
      <w:pPr>
        <w:pStyle w:val="Heading2"/>
      </w:pPr>
      <w:r>
        <w:t>R1. GWMME migration host — `Migration Host – GWMME – Primary`</w:t>
      </w:r>
    </w:p>
    <w:p>
      <w:pPr>
        <w:pStyle w:val="ListBullet"/>
      </w:pPr>
      <w:r>
        <w:rPr>
          <w:b/>
        </w:rPr>
        <w:t>Description:</w:t>
      </w:r>
      <w:r>
        <w:t xml:space="preserve"> A dedicated </w:t>
      </w:r>
      <w:r>
        <w:rPr>
          <w:b/>
        </w:rPr>
        <w:t>Windows host</w:t>
      </w:r>
      <w:r>
        <w:t xml:space="preserve"> (physical or VM) reserved for the migration, meeting</w:t>
      </w:r>
    </w:p>
    <w:p>
      <w:r>
        <w:t xml:space="preserve">  GWMME's documented OS/.NET/runtime prerequisites, with strong, stable connectivity to both the   Microsoft source and the internet-facing Google endpoints. Sized with adequate CPU/RAM/disk for   logs and working data.</w:t>
      </w:r>
    </w:p>
    <w:p>
      <w:pPr>
        <w:pStyle w:val="ListBullet"/>
      </w:pPr>
      <w:r>
        <w:rPr>
          <w:b/>
        </w:rPr>
        <w:t>Why required:</w:t>
      </w:r>
      <w:r>
        <w:t xml:space="preserve"> GWMME is a </w:t>
      </w:r>
      <w:r>
        <w:rPr>
          <w:b/>
        </w:rPr>
        <w:t>client-side</w:t>
      </w:r>
      <w:r>
        <w:t xml:space="preserve"> tool; it runs on this host and its throughput/stability</w:t>
      </w:r>
    </w:p>
    <w:p>
      <w:r>
        <w:t xml:space="preserve">  depend on it. A shared or under-resourced machine causes throttled, failed, or slow runs.</w:t>
      </w:r>
    </w:p>
    <w:p>
      <w:pPr>
        <w:pStyle w:val="ListBullet"/>
      </w:pPr>
      <w:r>
        <w:rPr>
          <w:b/>
        </w:rPr>
        <w:t>How to verify:</w:t>
      </w:r>
      <w:r>
        <w:t xml:space="preserve"> Confirm the host meets the GWMME system requirements for your version (OS</w:t>
      </w:r>
    </w:p>
    <w:p>
      <w:r>
        <w:t xml:space="preserve">  version, .NET/runtime), can resolve and reach the source EWS endpoint and Google endpoints, and has   disk headroom for logs.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a clean, patched Windows VM as</w:t>
      </w:r>
    </w:p>
    <w:p>
      <w:r>
        <w:t xml:space="preserve">  </w:t>
      </w:r>
      <w:r>
        <w:rPr>
          <w:rFonts w:ascii="Consolas" w:hAnsi="Consolas"/>
          <w:sz w:val="19"/>
        </w:rPr>
        <w:t>Migration Host – GWMME – Primary</w:t>
      </w:r>
      <w:r>
        <w:t>; install the GWMME prerequisites Google lists for your version;   restrict access to the migration team.</w:t>
      </w:r>
    </w:p>
    <w:p>
      <w:pPr>
        <w:pStyle w:val="Heading2"/>
      </w:pPr>
      <w:r>
        <w:t>R2. Source Exchange / M365 access + read identity — `Source Access – Exchange – App Impersonation`</w:t>
      </w:r>
    </w:p>
    <w:p>
      <w:pPr>
        <w:pStyle w:val="ListBullet"/>
      </w:pPr>
      <w:r>
        <w:rPr>
          <w:b/>
        </w:rPr>
        <w:t>Description:</w:t>
      </w:r>
      <w:r>
        <w:t xml:space="preserve"> An identity on the </w:t>
      </w:r>
      <w:r>
        <w:rPr>
          <w:b/>
        </w:rPr>
        <w:t>Microsoft source</w:t>
      </w:r>
      <w:r>
        <w:t xml:space="preserve"> with the rights to **read the mailboxes in</w:t>
      </w:r>
    </w:p>
    <w:p>
      <w:r>
        <w:t xml:space="preserve">  scope</w:t>
      </w:r>
      <w:r>
        <w:rPr>
          <w:b/>
        </w:rPr>
        <w:t xml:space="preserve"> — typically </w:t>
      </w:r>
      <w:r>
        <w:t>application impersonation / application access</w:t>
      </w:r>
      <w:r>
        <w:rPr>
          <w:b/>
        </w:rPr>
        <w:t xml:space="preserve"> so one identity can read   every in-scope mailbox — plus network reachability to the source </w:t>
      </w:r>
      <w:r>
        <w:t>EWS** endpoint (Exchange Online   or on-prem Exchange).</w:t>
      </w:r>
    </w:p>
    <w:p>
      <w:pPr>
        <w:pStyle w:val="ListBullet"/>
      </w:pPr>
      <w:r>
        <w:rPr>
          <w:b/>
        </w:rPr>
        <w:t>Why required:</w:t>
      </w:r>
      <w:r>
        <w:t xml:space="preserve"> GWMME must read each source mailbox's mail, calendar, and contacts. Without the</w:t>
      </w:r>
    </w:p>
    <w:p>
      <w:r>
        <w:t xml:space="preserve">  correct impersonation/application permission, GWMME can authenticate but cannot open the mailboxes,   producing permission failures.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identity exists, is granted the impersonation/application access</w:t>
      </w:r>
    </w:p>
    <w:p>
      <w:r>
        <w:t xml:space="preserve">  scope over the target mailboxes, and that EWS is reachable and enabled for the source. (Exact   grant mechanism — RBAC impersonation role vs. app registration with the required application   permission — depends on Exchange Online vs. on-prem; </w:t>
      </w:r>
      <w:r>
        <w:rPr>
          <w:b/>
        </w:rPr>
        <w:t>verify for your version/source.</w:t>
      </w:r>
      <w:r>
        <w:t>)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On the Microsoft side, create/authorize the read identity and grant</w:t>
      </w:r>
    </w:p>
    <w:p>
      <w:r>
        <w:t xml:space="preserve">  it impersonation/application access over the in-scope mailboxes under change control; confirm EWS is   enabled. Record it as </w:t>
      </w:r>
      <w:r>
        <w:rPr>
          <w:rFonts w:ascii="Consolas" w:hAnsi="Consolas"/>
          <w:sz w:val="19"/>
        </w:rPr>
        <w:t>Source Access – Exchange – App Impersonation</w:t>
      </w:r>
      <w:r>
        <w:t>.</w:t>
      </w:r>
    </w:p>
    <w:p>
      <w:pPr>
        <w:pStyle w:val="Heading2"/>
      </w:pPr>
      <w:r>
        <w:t>R3. Google destination service identity — `Service Identity – Google – Migration`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Google service identity</w:t>
      </w:r>
      <w:r>
        <w:t xml:space="preserve"> (service account / OAuth credential) authorized to</w:t>
      </w:r>
    </w:p>
    <w:p>
      <w:r>
        <w:t xml:space="preserve">  write </w:t>
      </w:r>
      <w:r>
        <w:rPr>
          <w:b/>
        </w:rPr>
        <w:t>mail, calendar, and contacts</w:t>
      </w:r>
      <w:r>
        <w:t xml:space="preserve"> into the target Workspace users, with the migration API   scopes GWMME requires enabled and domain-wide authorization granted where the tool needs it.</w:t>
      </w:r>
    </w:p>
    <w:p>
      <w:pPr>
        <w:pStyle w:val="ListBullet"/>
      </w:pPr>
      <w:r>
        <w:rPr>
          <w:b/>
        </w:rPr>
        <w:t>Why required:</w:t>
      </w:r>
      <w:r>
        <w:t xml:space="preserve"> GWMME writes into each target user's Gmail/calendar/contacts on the Google side and</w:t>
      </w:r>
    </w:p>
    <w:p>
      <w:r>
        <w:t xml:space="preserve">  must be authorized to do so across the domain for the users in scope.</w:t>
      </w:r>
    </w:p>
    <w:p>
      <w:pPr>
        <w:pStyle w:val="ListBullet"/>
      </w:pPr>
      <w:r>
        <w:rPr>
          <w:b/>
        </w:rPr>
        <w:t>How to verify:</w:t>
      </w:r>
      <w:r>
        <w:t xml:space="preserve"> In the Google Admin console and Google Cloud, confirm the service identity exists,</w:t>
      </w:r>
    </w:p>
    <w:p>
      <w:r>
        <w:t xml:space="preserve">  the required APIs are enabled, and the migration scopes are authorized for the tool. (Exact scopes   and authorization steps are defined by the GWMME build — </w:t>
      </w:r>
      <w:r>
        <w:rPr>
          <w:b/>
        </w:rPr>
        <w:t>verify for your version.</w:t>
      </w:r>
      <w:r>
        <w:t>)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service identity, enable the required APIs, and grant the</w:t>
      </w:r>
    </w:p>
    <w:p>
      <w:r>
        <w:t xml:space="preserve">  migration scopes per Google's current GWMME setup documentation. </w:t>
      </w:r>
      <w:r>
        <w:rPr>
          <w:b/>
        </w:rPr>
        <w:t>Do not export or commit its key</w:t>
      </w:r>
      <w:r>
        <w:t xml:space="preserve">;   store credentials securely. Record it as </w:t>
      </w:r>
      <w:r>
        <w:rPr>
          <w:rFonts w:ascii="Consolas" w:hAnsi="Consolas"/>
          <w:sz w:val="19"/>
        </w:rPr>
        <w:t>Service Identity – Google – Migration</w:t>
      </w:r>
      <w:r>
        <w:t>.</w:t>
      </w:r>
    </w:p>
    <w:p>
      <w:pPr>
        <w:pStyle w:val="Heading2"/>
      </w:pPr>
      <w:r>
        <w:t>R4. Target Google users provisioned — `Mapping – Users – Master`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target Workspace users</w:t>
      </w:r>
      <w:r>
        <w:t xml:space="preserve"> for every migrating mailbox already **exist and are</w:t>
      </w:r>
    </w:p>
    <w:p>
      <w:r>
        <w:t xml:space="preserve">  licensed</w:t>
      </w:r>
      <w:r>
        <w:rPr>
          <w:b/>
        </w:rPr>
        <w:t xml:space="preserve"> in the destination tenant, and a </w:t>
      </w:r>
      <w:r>
        <w:t>master mapping** of source mailbox → target Google   user is prepared (the input GWMME consumes, typically a CSV).</w:t>
      </w:r>
    </w:p>
    <w:p>
      <w:pPr>
        <w:pStyle w:val="ListBullet"/>
      </w:pPr>
      <w:r>
        <w:rPr>
          <w:b/>
        </w:rPr>
        <w:t>Why required:</w:t>
      </w:r>
      <w:r>
        <w:t xml:space="preserve"> GWMME migrates </w:t>
      </w:r>
      <w:r>
        <w:rPr>
          <w:b/>
        </w:rPr>
        <w:t>into an existing target user</w:t>
      </w:r>
      <w:r>
        <w:t>; it does not create accounts. A</w:t>
      </w:r>
    </w:p>
    <w:p>
      <w:r>
        <w:t xml:space="preserve">  missing/misnamed target, or a wrong mapping row, sends data to the wrong mailbox or fails the row.</w:t>
      </w:r>
    </w:p>
    <w:p>
      <w:pPr>
        <w:pStyle w:val="ListBullet"/>
      </w:pPr>
      <w:r>
        <w:rPr>
          <w:b/>
        </w:rPr>
        <w:t>How to verify:</w:t>
      </w:r>
      <w:r>
        <w:t xml:space="preserve"> Reconcile the source mailbox list against provisioned Google users; confirm every</w:t>
      </w:r>
    </w:p>
    <w:p>
      <w:r>
        <w:t xml:space="preserve">  in-scope source has a licensed target and exactly one mapping row.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Provision/license the missing target users (via your identity</w:t>
      </w:r>
    </w:p>
    <w:p>
      <w:r>
        <w:t xml:space="preserve">  source of truth / provisioning — GR-4), then build/complete </w:t>
      </w:r>
      <w:r>
        <w:rPr>
          <w:rFonts w:ascii="Consolas" w:hAnsi="Consolas"/>
          <w:sz w:val="19"/>
        </w:rPr>
        <w:t>Mapping – Users – Master</w:t>
      </w:r>
      <w:r>
        <w:t>. The   assessment script in this solution generates the reconciliation and the mapping skeleton.</w:t>
      </w:r>
    </w:p>
    <w:p>
      <w:pPr>
        <w:pStyle w:val="Heading2"/>
      </w:pPr>
      <w:r>
        <w:t>R5. Source inventory &amp; sizing — for wave design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read-only inventory</w:t>
      </w:r>
      <w:r>
        <w:t xml:space="preserve"> of the source: mailbox list, per-mailbox **item counts and</w:t>
      </w:r>
    </w:p>
    <w:p>
      <w:r>
        <w:t xml:space="preserve">  sizes**, and special cases (shared mailboxes, resource/room calendars, very large or very old   mailboxes, archives).</w:t>
      </w:r>
    </w:p>
    <w:p>
      <w:pPr>
        <w:pStyle w:val="ListBullet"/>
      </w:pPr>
      <w:r>
        <w:rPr>
          <w:b/>
        </w:rPr>
        <w:t>Why required:</w:t>
      </w:r>
      <w:r>
        <w:t xml:space="preserve"> Wave sizing and the throttling budget depend on </w:t>
      </w:r>
      <w:r>
        <w:rPr>
          <w:b/>
        </w:rPr>
        <w:t>how much</w:t>
      </w:r>
      <w:r>
        <w:t xml:space="preserve"> is moving. Large</w:t>
      </w:r>
    </w:p>
    <w:p>
      <w:r>
        <w:t xml:space="preserve">  mailboxes and special cases need their own handling; without sizing you cannot plan safe batches or   set expectations for run time.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enumerate source mailboxes with counts/sizes (via the Microsoft</w:t>
      </w:r>
    </w:p>
    <w:p>
      <w:r>
        <w:t xml:space="preserve">  side) and have flagged special cases.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Run the discovery/assessment step (Section 03, Assess) to produce</w:t>
      </w:r>
    </w:p>
    <w:p>
      <w:r>
        <w:t xml:space="preserve">  the inventory feeding </w:t>
      </w:r>
      <w:r>
        <w:rPr>
          <w:rFonts w:ascii="Consolas" w:hAnsi="Consolas"/>
          <w:sz w:val="19"/>
        </w:rPr>
        <w:t>Mapping – Users – Master</w:t>
      </w:r>
      <w:r>
        <w:t xml:space="preserve"> and the wave plan.</w:t>
      </w:r>
    </w:p>
    <w:p>
      <w:pPr>
        <w:pStyle w:val="Heading2"/>
      </w:pPr>
      <w:r>
        <w:t>R6. Mail-flow / cutover coexistence plan + rollback — `Rollback Plan – Cutover – Mail`</w:t>
      </w:r>
    </w:p>
    <w:p>
      <w:pPr>
        <w:pStyle w:val="ListBullet"/>
      </w:pPr>
      <w:r>
        <w:rPr>
          <w:b/>
        </w:rPr>
        <w:t>Description:</w:t>
      </w:r>
      <w:r>
        <w:t xml:space="preserve"> A decided approach for </w:t>
      </w:r>
      <w:r>
        <w:rPr>
          <w:b/>
        </w:rPr>
        <w:t>mail delivery during and after migration</w:t>
      </w:r>
      <w:r>
        <w:t xml:space="preserve"> (does mail keep</w:t>
      </w:r>
    </w:p>
    <w:p>
      <w:r>
        <w:t xml:space="preserve">  flowing to the source until cutover, and when do </w:t>
      </w:r>
      <w:r>
        <w:rPr>
          <w:b/>
        </w:rPr>
        <w:t>MX/DNS</w:t>
      </w:r>
      <w:r>
        <w:t xml:space="preserve"> change to Google?), with a </w:t>
      </w:r>
      <w:r>
        <w:rPr>
          <w:b/>
        </w:rPr>
        <w:t>documented   rollback</w:t>
      </w:r>
      <w:r>
        <w:t xml:space="preserve"> for the mail-flow and DNS changes.</w:t>
      </w:r>
    </w:p>
    <w:p>
      <w:pPr>
        <w:pStyle w:val="ListBullet"/>
      </w:pPr>
      <w:r>
        <w:rPr>
          <w:b/>
        </w:rPr>
        <w:t>Why required:</w:t>
      </w:r>
      <w:r>
        <w:t xml:space="preserve"> Mail routing, MX, and cutover are </w:t>
      </w:r>
      <w:r>
        <w:rPr>
          <w:b/>
        </w:rPr>
        <w:t>high-impact</w:t>
      </w:r>
      <w:r>
        <w:t xml:space="preserve"> production changes; a botched</w:t>
      </w:r>
    </w:p>
    <w:p>
      <w:r>
        <w:t xml:space="preserve">  cutover means lost or bounced mail. GWMME copies data but does not route live mail — that is a   DNS/mail-flow decision that must have a back-out.</w:t>
      </w:r>
    </w:p>
    <w:p>
      <w:pPr>
        <w:pStyle w:val="ListBullet"/>
      </w:pPr>
      <w:r>
        <w:rPr>
          <w:b/>
        </w:rPr>
        <w:t>How to verify:</w:t>
      </w:r>
      <w:r>
        <w:t xml:space="preserve"> Confirm the coexistence/cutover decision is documented, the DNS/MX change window</w:t>
      </w:r>
    </w:p>
    <w:p>
      <w:r>
        <w:t xml:space="preserve">  and approvers exist (GR-3, GR-5), and </w:t>
      </w:r>
      <w:r>
        <w:rPr>
          <w:rFonts w:ascii="Consolas" w:hAnsi="Consolas"/>
          <w:sz w:val="19"/>
        </w:rPr>
        <w:t>Rollback Plan – Cutover – Mail</w:t>
      </w:r>
      <w:r>
        <w:t xml:space="preserve"> is written and approved.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Decide the coexistence model, schedule the MX/DNS cutover under</w:t>
      </w:r>
    </w:p>
    <w:p>
      <w:r>
        <w:t xml:space="preserve">  change control, and author </w:t>
      </w:r>
      <w:r>
        <w:rPr>
          <w:rFonts w:ascii="Consolas" w:hAnsi="Consolas"/>
          <w:sz w:val="19"/>
        </w:rPr>
        <w:t>Rollback Plan – Cutover – Mail</w:t>
      </w:r>
      <w:r>
        <w:t xml:space="preserve"> (revert MX, re-point clients) before any   production cutover.</w:t>
      </w:r>
    </w:p>
    <w:p>
      <w:r>
        <w:t>__________________________________________________</w:t>
      </w:r>
    </w:p>
    <w:p>
      <w:r>
        <w:t>*All Microsoft-side and Google-side steps are performed under the change-control process from GR-5. Tool-specific values (versions, scopes, mapping columns, dialogs) are confirmed against Google's current GWMME documentation — never assumed.*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Implementation</w:t>
      </w:r>
    </w:p>
    <w:p>
      <w:r>
        <w:t xml:space="preserve">Execute these steps in order. They follow the house model — </w:t>
      </w:r>
      <w:r>
        <w:rPr>
          <w:b/>
        </w:rPr>
        <w:t>Assess → Design → Configure → Pilot → Validate → Expand</w:t>
      </w:r>
      <w:r>
        <w:t xml:space="preserve"> — pilot-first, with explicit pass/fail gates and a rollback for every production change. Every artifact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by that exact name in Testing (05), Troubleshooting (06), and the scripts.</w:t>
      </w:r>
    </w:p>
    <w:p>
      <w:pPr>
        <w:ind w:left="432"/>
      </w:pPr>
      <w:r>
        <w:rPr>
          <w:i/>
          <w:color w:val="2E86C1"/>
        </w:rPr>
        <w:t>Verify for your version. Steps that touch GWMME's own installer, connection dialogs, mapping-file columns, scopes, or supported Exchange/EWS versions are given at the procedural level. Confirm the exact clicks/columns/values against Google's current GWMME documentation for the build you download before running against production.</w:t>
      </w:r>
    </w:p>
    <w:p>
      <w:r>
        <w:t>__________________________________________________</w:t>
      </w:r>
    </w:p>
    <w:p>
      <w:pPr>
        <w:pStyle w:val="Heading2"/>
      </w:pPr>
      <w:r>
        <w:t>Phase A — Assess (read-only)</w:t>
      </w:r>
    </w:p>
    <w:p>
      <w:r>
        <w:rPr>
          <w:b/>
        </w:rPr>
        <w:t>A1. Inventory the source.</w:t>
      </w:r>
      <w:r>
        <w:t xml:space="preserve"> Using read-only access to the Microsoft source (GR-2), enumerate every in-scope mailbox with </w:t>
      </w:r>
      <w:r>
        <w:rPr>
          <w:b/>
        </w:rPr>
        <w:t>item counts and sizes</w:t>
      </w:r>
      <w:r>
        <w:t xml:space="preserve"> and flag special cases (shared mailboxes, resource/room calendars, very large mailboxes, archives). Produce </w:t>
      </w:r>
      <w:r>
        <w:rPr>
          <w:rFonts w:ascii="Consolas" w:hAnsi="Consolas"/>
          <w:sz w:val="19"/>
        </w:rPr>
        <w:t>Source Inventory – Exchange – Assess</w:t>
      </w:r>
      <w:r>
        <w:t xml:space="preserve">. *Tool:* </w:t>
      </w:r>
      <w:r>
        <w:rPr>
          <w:rFonts w:ascii="Consolas" w:hAnsi="Consolas"/>
          <w:sz w:val="19"/>
        </w:rPr>
        <w:t>gwmme_discovery.py</w:t>
      </w:r>
      <w:r>
        <w:t xml:space="preserve"> reconciles the source list against provisioned Google users and emits the inventory + a mapping skeleton.</w:t>
      </w:r>
    </w:p>
    <w:p>
      <w:r>
        <w:rPr>
          <w:b/>
        </w:rPr>
        <w:t>A2. Reconcile targets.</w:t>
      </w:r>
      <w:r>
        <w:t xml:space="preserve"> Confirm every source mailbox has a </w:t>
      </w:r>
      <w:r>
        <w:rPr>
          <w:b/>
        </w:rPr>
        <w:t>provisioned, licensed</w:t>
      </w:r>
      <w:r>
        <w:t xml:space="preserve"> Google target user (R4). List any source with no target (must be provisioned first) and any target with no source (out of scope). Output feeds </w:t>
      </w:r>
      <w:r>
        <w:rPr>
          <w:rFonts w:ascii="Consolas" w:hAnsi="Consolas"/>
          <w:sz w:val="19"/>
        </w:rPr>
        <w:t>Mapping – Users – Master</w:t>
      </w:r>
      <w:r>
        <w:t>.</w:t>
      </w:r>
    </w:p>
    <w:p>
      <w:r>
        <w:rPr>
          <w:b/>
        </w:rPr>
        <w:t>A3. Confirm GWMME fit.</w:t>
      </w:r>
      <w:r>
        <w:t xml:space="preserve"> Verify the move is </w:t>
      </w:r>
      <w:r>
        <w:rPr>
          <w:b/>
        </w:rPr>
        <w:t>mail/calendar/contacts</w:t>
      </w:r>
      <w:r>
        <w:t xml:space="preserve"> only and within a scale GWMME handles (Overview). If file data (Drive/OneDrive/SharePoint) is in scope, plan a </w:t>
      </w:r>
      <w:r>
        <w:rPr>
          <w:b/>
        </w:rPr>
        <w:t>separate</w:t>
      </w:r>
      <w:r>
        <w:t xml:space="preserve"> tool for that portion now — do not attempt it with GWMME.</w:t>
      </w:r>
    </w:p>
    <w:p>
      <w:pPr>
        <w:ind w:left="432"/>
      </w:pPr>
      <w:r>
        <w:rPr>
          <w:i/>
          <w:color w:val="2E86C1"/>
        </w:rPr>
        <w:t>Gate A (Assess → Design): complete inventory with sizes; every in-scope source has a licensed target; GWMME confirmed as the right tool for the data types in scope. Fail → stop: provision missing targets or re-scope the tool choice before proceeding.</w:t>
      </w:r>
    </w:p>
    <w:p>
      <w:r>
        <w:t>__________________________________________________</w:t>
      </w:r>
    </w:p>
    <w:p>
      <w:pPr>
        <w:pStyle w:val="Heading2"/>
      </w:pPr>
      <w:r>
        <w:t>Phase B — Design</w:t>
      </w:r>
    </w:p>
    <w:p>
      <w:r>
        <w:rPr>
          <w:b/>
        </w:rPr>
        <w:t>B1. Define waves.</w:t>
      </w:r>
      <w:r>
        <w:t xml:space="preserve"> Group mailboxes into batches </w:t>
      </w:r>
      <w:r>
        <w:rPr>
          <w:rFonts w:ascii="Consolas" w:hAnsi="Consolas"/>
          <w:sz w:val="19"/>
        </w:rPr>
        <w:t>Migration Wave – &lt;Scope&gt; – &lt;NN&gt;</w:t>
      </w:r>
      <w:r>
        <w:t xml:space="preserve"> sized to the throttling budget (Phase D) — start with a small representative </w:t>
      </w:r>
      <w:r>
        <w:rPr>
          <w:b/>
        </w:rPr>
        <w:t>pilot</w:t>
      </w:r>
      <w:r>
        <w:t xml:space="preserve"> wave (</w:t>
      </w:r>
      <w:r>
        <w:rPr>
          <w:rFonts w:ascii="Consolas" w:hAnsi="Consolas"/>
          <w:sz w:val="19"/>
        </w:rPr>
        <w:t>Migration Wave – Pilot – 01</w:t>
      </w:r>
      <w:r>
        <w:t xml:space="preserve">), then business-unit waves. Keep very large mailboxes and special cases in their own smaller waves. *Tool:* </w:t>
      </w:r>
      <w:r>
        <w:rPr>
          <w:rFonts w:ascii="Consolas" w:hAnsi="Consolas"/>
          <w:sz w:val="19"/>
        </w:rPr>
        <w:t>gwmme_batch_planner.py</w:t>
      </w:r>
      <w:r>
        <w:t xml:space="preserve"> proposes throttle-aware waves from the inventory (dry-run).</w:t>
      </w:r>
    </w:p>
    <w:p>
      <w:r>
        <w:rPr>
          <w:b/>
        </w:rPr>
        <w:t>B2. Set the throttling budget.</w:t>
      </w:r>
      <w:r>
        <w:t xml:space="preserve"> From source/destination throttling guidance (verify for your source), decide concurrent mailboxes per run and per-wave size. Record it with the wave plan.</w:t>
      </w:r>
    </w:p>
    <w:p>
      <w:r>
        <w:rPr>
          <w:b/>
        </w:rPr>
        <w:t>B3. Decide coexistence &amp; cutover.</w:t>
      </w:r>
      <w:r>
        <w:t xml:space="preserve"> Decide how mail flows during migration and when </w:t>
      </w:r>
      <w:r>
        <w:rPr>
          <w:b/>
        </w:rPr>
        <w:t>MX/DNS</w:t>
      </w:r>
      <w:r>
        <w:t xml:space="preserve"> cut over to Google (R6, GR-3). Author </w:t>
      </w:r>
      <w:r>
        <w:rPr>
          <w:rFonts w:ascii="Consolas" w:hAnsi="Consolas"/>
          <w:sz w:val="19"/>
        </w:rPr>
        <w:t>Rollback Plan – Cutover – Mail</w:t>
      </w:r>
      <w:r>
        <w:t xml:space="preserve"> (revert MX, re-point clients) and get it approved under change control (GR-5).</w:t>
      </w:r>
    </w:p>
    <w:p>
      <w:r>
        <w:rPr>
          <w:b/>
        </w:rPr>
        <w:t>B4. Define pass/fail gates.</w:t>
      </w:r>
      <w:r>
        <w:t xml:space="preserve"> Write the completeness criteria each wave must meet in Validate (Phase F) — e.g. mail folder/item counts within tolerance, calendar events present, contacts present, errors triaged.</w:t>
      </w:r>
    </w:p>
    <w:p>
      <w:pPr>
        <w:ind w:left="432"/>
      </w:pPr>
      <w:r>
        <w:rPr>
          <w:i/>
          <w:color w:val="2E86C1"/>
        </w:rPr>
        <w:t>Gate B (Design → Configure): waves defined and sized; throttling budget set; cutover model + Rollback Plan – Cutover – Mail approved; validation gates written. Fail → stop: finish the design before touching production access.</w:t>
      </w:r>
    </w:p>
    <w:p>
      <w:r>
        <w:t>__________________________________________________</w:t>
      </w:r>
    </w:p>
    <w:p>
      <w:pPr>
        <w:pStyle w:val="Heading2"/>
      </w:pPr>
      <w:r>
        <w:t>Phase C — Configure</w:t>
      </w:r>
    </w:p>
    <w:p>
      <w:r>
        <w:rPr>
          <w:b/>
        </w:rPr>
        <w:t>C1. Build the host.</w:t>
      </w:r>
      <w:r>
        <w:t xml:space="preserve"> Stand up </w:t>
      </w:r>
      <w:r>
        <w:rPr>
          <w:rFonts w:ascii="Consolas" w:hAnsi="Consolas"/>
          <w:sz w:val="19"/>
        </w:rPr>
        <w:t>Migration Host – GWMME – Primary</w:t>
      </w:r>
      <w:r>
        <w:t xml:space="preserve"> (R1): patched Windows VM meeting GWMME's prerequisites, with reachability to the source EWS and Google endpoints, and disk headroom for logs. Restrict access to the migration team.</w:t>
      </w:r>
    </w:p>
    <w:p>
      <w:r>
        <w:rPr>
          <w:b/>
        </w:rPr>
        <w:t>C2. Grant source access.</w:t>
      </w:r>
      <w:r>
        <w:t xml:space="preserve"> On the Microsoft side, create/authorize </w:t>
      </w:r>
      <w:r>
        <w:rPr>
          <w:rFonts w:ascii="Consolas" w:hAnsi="Consolas"/>
          <w:sz w:val="19"/>
        </w:rPr>
        <w:t>Source Access – Exchange – App Impersonation</w:t>
      </w:r>
      <w:r>
        <w:t xml:space="preserve"> (R2) — the read identity with impersonation/application access over the in-scope mailboxes — and confirm EWS is enabled and reachable. *(Exact grant mechanism depends on Exchange Online vs. on-prem — verify for your source.)*</w:t>
      </w:r>
    </w:p>
    <w:p>
      <w:r>
        <w:rPr>
          <w:b/>
        </w:rPr>
        <w:t>C3. Create the Google service identity.</w:t>
      </w:r>
      <w:r>
        <w:t xml:space="preserve"> Create </w:t>
      </w:r>
      <w:r>
        <w:rPr>
          <w:rFonts w:ascii="Consolas" w:hAnsi="Consolas"/>
          <w:sz w:val="19"/>
        </w:rPr>
        <w:t>Service Identity – Google – Migration</w:t>
      </w:r>
      <w:r>
        <w:t xml:space="preserve"> (R3): enable the required APIs and authorize the migration scopes GWMME needs. </w:t>
      </w:r>
      <w:r>
        <w:rPr>
          <w:b/>
        </w:rPr>
        <w:t>Store its credential securely; do not export or commit any key.</w:t>
      </w:r>
      <w:r>
        <w:t xml:space="preserve"> *Tool:* </w:t>
      </w:r>
      <w:r>
        <w:rPr>
          <w:rFonts w:ascii="Consolas" w:hAnsi="Consolas"/>
          <w:sz w:val="19"/>
        </w:rPr>
        <w:t>gwmme_prereq_validator.py</w:t>
      </w:r>
      <w:r>
        <w:t xml:space="preserve"> checks host reachability, source/destination access, and mapping readiness </w:t>
      </w:r>
      <w:r>
        <w:rPr>
          <w:b/>
        </w:rPr>
        <w:t>read-only</w:t>
      </w:r>
      <w:r>
        <w:t xml:space="preserve"> before you install GWMME.</w:t>
      </w:r>
    </w:p>
    <w:p>
      <w:r>
        <w:rPr>
          <w:b/>
        </w:rPr>
        <w:t>C4. Install &amp; configure GWMME.</w:t>
      </w:r>
      <w:r>
        <w:t xml:space="preserve"> On the host, install GWMME per Google's current documentation for your version, and configure its </w:t>
      </w:r>
      <w:r>
        <w:rPr>
          <w:b/>
        </w:rPr>
        <w:t>source connection</w:t>
      </w:r>
      <w:r>
        <w:t xml:space="preserve"> (to the Exchange source via EWS using </w:t>
      </w:r>
      <w:r>
        <w:rPr>
          <w:rFonts w:ascii="Consolas" w:hAnsi="Consolas"/>
          <w:sz w:val="19"/>
        </w:rPr>
        <w:t>Source Access – Exchange – App Impersonation</w:t>
      </w:r>
      <w:r>
        <w:t xml:space="preserve">) and its </w:t>
      </w:r>
      <w:r>
        <w:rPr>
          <w:b/>
        </w:rPr>
        <w:t>destination connection</w:t>
      </w:r>
      <w:r>
        <w:t xml:space="preserve"> (to Google using </w:t>
      </w:r>
      <w:r>
        <w:rPr>
          <w:rFonts w:ascii="Consolas" w:hAnsi="Consolas"/>
          <w:sz w:val="19"/>
        </w:rPr>
        <w:t>Service Identity – Google – Migration</w:t>
      </w:r>
      <w:r>
        <w:t>). *(Installer, dialogs, and connection fields — verify for your version.)*</w:t>
      </w:r>
    </w:p>
    <w:p>
      <w:r>
        <w:rPr>
          <w:b/>
        </w:rPr>
        <w:t>C5. Build the mapping.</w:t>
      </w:r>
      <w:r>
        <w:t xml:space="preserve"> Complete </w:t>
      </w:r>
      <w:r>
        <w:rPr>
          <w:rFonts w:ascii="Consolas" w:hAnsi="Consolas"/>
          <w:sz w:val="19"/>
        </w:rPr>
        <w:t>Mapping – Users – Master</w:t>
      </w:r>
      <w:r>
        <w:t xml:space="preserve"> — the source→target CSV GWMME consumes — from the assessment output. Derive each wave's mapping subset from it. *Tool:* </w:t>
      </w:r>
      <w:r>
        <w:rPr>
          <w:rFonts w:ascii="Consolas" w:hAnsi="Consolas"/>
          <w:sz w:val="19"/>
        </w:rPr>
        <w:t>gwmme_config_helper.py</w:t>
      </w:r>
      <w:r>
        <w:t xml:space="preserve"> builds/validates the mapping CSV and derives per-wave subsets.</w:t>
      </w:r>
    </w:p>
    <w:p>
      <w:pPr>
        <w:ind w:left="432"/>
      </w:pPr>
      <w:r>
        <w:rPr>
          <w:i/>
          <w:color w:val="2E86C1"/>
        </w:rPr>
        <w:t>Gate C (Configure → Pilot): host ready; source and destination access verified by gwmme_prereq_validator.py (all checks green); GWMME installed and both connections configured; Mapping – Users – Master validated. Fail → stop: resolve every failed prereq before running any migration.</w:t>
      </w:r>
    </w:p>
    <w:p>
      <w:r>
        <w:t>__________________________________________________</w:t>
      </w:r>
    </w:p>
    <w:p>
      <w:pPr>
        <w:pStyle w:val="Heading2"/>
      </w:pPr>
      <w:r>
        <w:t>Phase D — Pilot</w:t>
      </w:r>
    </w:p>
    <w:p>
      <w:r>
        <w:rPr>
          <w:b/>
        </w:rPr>
        <w:t>D1. Run the pilot wave.</w:t>
      </w:r>
      <w:r>
        <w:t xml:space="preserve"> Execute </w:t>
      </w:r>
      <w:r>
        <w:rPr>
          <w:rFonts w:ascii="Consolas" w:hAnsi="Consolas"/>
          <w:sz w:val="19"/>
        </w:rPr>
        <w:t>Migration Wave – Pilot – 01</w:t>
      </w:r>
      <w:r>
        <w:t xml:space="preserve"> — a small, representative set (a handful of mailboxes including at least one with a busy calendar and a full contacts list) — through GWMME using the pilot's mapping subset. Keep to the throttling budget (B2).</w:t>
      </w:r>
    </w:p>
    <w:p>
      <w:r>
        <w:rPr>
          <w:b/>
        </w:rPr>
        <w:t>D2. Capture logs.</w:t>
      </w:r>
      <w:r>
        <w:t xml:space="preserve"> Retain GWMME's run logs and per-item results for the pilot for triage in Validate/Troubleshooting.</w:t>
      </w:r>
    </w:p>
    <w:p>
      <w:r>
        <w:rPr>
          <w:b/>
        </w:rPr>
        <w:t>D3. Do not cut over yet.</w:t>
      </w:r>
      <w:r>
        <w:t xml:space="preserve"> The pilot proves the pipeline; </w:t>
      </w:r>
      <w:r>
        <w:rPr>
          <w:b/>
        </w:rPr>
        <w:t>no MX/DNS change</w:t>
      </w:r>
      <w:r>
        <w:t xml:space="preserve"> happens until pilot validation passes.</w:t>
      </w:r>
    </w:p>
    <w:p>
      <w:pPr>
        <w:ind w:left="432"/>
      </w:pPr>
      <w:r>
        <w:rPr>
          <w:i/>
          <w:color w:val="2E86C1"/>
        </w:rPr>
        <w:t>Gate D (Pilot → Validate): the pilot wave ran to completion (with errors captured, not ignored). Fail → Troubleshooting (06): fix permission/throttling/connection issues and re-run the pilot before validating.</w:t>
      </w:r>
    </w:p>
    <w:p>
      <w:r>
        <w:t>__________________________________________________</w:t>
      </w:r>
    </w:p>
    <w:p>
      <w:pPr>
        <w:pStyle w:val="Heading2"/>
      </w:pPr>
      <w:r>
        <w:t>Phase E — Validate the pilot</w:t>
      </w:r>
    </w:p>
    <w:p>
      <w:r>
        <w:rPr>
          <w:b/>
        </w:rPr>
        <w:t>E1. Validate completeness.</w:t>
      </w:r>
      <w:r>
        <w:t xml:space="preserve"> For each pilot mailbox, compare </w:t>
      </w:r>
      <w:r>
        <w:rPr>
          <w:b/>
        </w:rPr>
        <w:t>source vs. destination</w:t>
      </w:r>
      <w:r>
        <w:t xml:space="preserve"> for mail (folder/item counts within tolerance), </w:t>
      </w:r>
      <w:r>
        <w:rPr>
          <w:b/>
        </w:rPr>
        <w:t>calendar</w:t>
      </w:r>
      <w:r>
        <w:t xml:space="preserve"> (events present, including recurring), and </w:t>
      </w:r>
      <w:r>
        <w:rPr>
          <w:b/>
        </w:rPr>
        <w:t>contacts</w:t>
      </w:r>
      <w:r>
        <w:t xml:space="preserve"> (present). Produce </w:t>
      </w:r>
      <w:r>
        <w:rPr>
          <w:rFonts w:ascii="Consolas" w:hAnsi="Consolas"/>
          <w:sz w:val="19"/>
        </w:rPr>
        <w:t>Validation Report – Pilot – 01</w:t>
      </w:r>
      <w:r>
        <w:t xml:space="preserve">. *Tool:* </w:t>
      </w:r>
      <w:r>
        <w:rPr>
          <w:rFonts w:ascii="Consolas" w:hAnsi="Consolas"/>
          <w:sz w:val="19"/>
        </w:rPr>
        <w:t>gwmme_validation_report.py</w:t>
      </w:r>
      <w:r>
        <w:t xml:space="preserve"> builds the per-user mail/calendar/contacts completeness report and flags shortfalls.</w:t>
      </w:r>
    </w:p>
    <w:p>
      <w:r>
        <w:rPr>
          <w:b/>
        </w:rPr>
        <w:t>E2. Triage errors.</w:t>
      </w:r>
      <w:r>
        <w:t xml:space="preserve"> Classify every error (permission, throttling, unsupported/oversized item, delta gaps) using Troubleshooting (06). Re-run deltas where needed.</w:t>
      </w:r>
    </w:p>
    <w:p>
      <w:r>
        <w:rPr>
          <w:b/>
        </w:rPr>
        <w:t>E3. Spot-check quality.</w:t>
      </w:r>
      <w:r>
        <w:t xml:space="preserve"> Manually open a sample of migrated mailboxes: verify folder structure, a recurring meeting, and a contact render correctly in Gmail.</w:t>
      </w:r>
    </w:p>
    <w:p>
      <w:pPr>
        <w:ind w:left="432"/>
      </w:pPr>
      <w:r>
        <w:rPr>
          <w:i/>
          <w:color w:val="2E86C1"/>
        </w:rPr>
        <w:t>Gate E (Validate → Expand): Validation Report – Pilot – 01 shows mail/calendar/contacts complete within tolerance and all errors triaged/resolved; spot-checks pass. Fail → stop: do not scale a broken pipeline — fix and re-validate the pilot first.</w:t>
      </w:r>
    </w:p>
    <w:p>
      <w:r>
        <w:t>__________________________________________________</w:t>
      </w:r>
    </w:p>
    <w:p>
      <w:pPr>
        <w:pStyle w:val="Heading2"/>
      </w:pPr>
      <w:r>
        <w:t>Phase F — Expand (wave by wave), then cut over</w:t>
      </w:r>
    </w:p>
    <w:p>
      <w:r>
        <w:rPr>
          <w:b/>
        </w:rPr>
        <w:t>F1. Run each production wave.</w:t>
      </w:r>
      <w:r>
        <w:t xml:space="preserve"> Execute </w:t>
      </w:r>
      <w:r>
        <w:rPr>
          <w:rFonts w:ascii="Consolas" w:hAnsi="Consolas"/>
          <w:sz w:val="19"/>
        </w:rPr>
        <w:t>Migration Wave – &lt;Scope&gt; – &lt;NN&gt;</w:t>
      </w:r>
      <w:r>
        <w:t xml:space="preserve"> in sequence, each sized to the throttling budget. Do </w:t>
      </w:r>
      <w:r>
        <w:rPr>
          <w:b/>
        </w:rPr>
        <w:t>not</w:t>
      </w:r>
      <w:r>
        <w:t xml:space="preserve"> start the next wave until the current one passes its gate.</w:t>
      </w:r>
    </w:p>
    <w:p>
      <w:r>
        <w:rPr>
          <w:b/>
        </w:rPr>
        <w:t>F2. Validate each wave.</w:t>
      </w:r>
      <w:r>
        <w:t xml:space="preserve"> Produce </w:t>
      </w:r>
      <w:r>
        <w:rPr>
          <w:rFonts w:ascii="Consolas" w:hAnsi="Consolas"/>
          <w:sz w:val="19"/>
        </w:rPr>
        <w:t>Validation Report – &lt;Scope&gt; – &lt;NN&gt;</w:t>
      </w:r>
      <w:r>
        <w:t xml:space="preserve"> with </w:t>
      </w:r>
      <w:r>
        <w:rPr>
          <w:rFonts w:ascii="Consolas" w:hAnsi="Consolas"/>
          <w:sz w:val="19"/>
        </w:rPr>
        <w:t>gwmme_validation_report.py</w:t>
      </w:r>
      <w:r>
        <w:t xml:space="preserve"> and triage errors before proceeding.</w:t>
      </w:r>
    </w:p>
    <w:p>
      <w:r>
        <w:rPr>
          <w:b/>
        </w:rPr>
        <w:t>F3. Run final deltas.</w:t>
      </w:r>
      <w:r>
        <w:t xml:space="preserve"> Immediately before cutover for a wave, run a </w:t>
      </w:r>
      <w:r>
        <w:rPr>
          <w:b/>
        </w:rPr>
        <w:t>delta</w:t>
      </w:r>
      <w:r>
        <w:t xml:space="preserve"> pass to catch mail that arrived at the source after the initial run.</w:t>
      </w:r>
    </w:p>
    <w:p>
      <w:r>
        <w:rPr>
          <w:b/>
        </w:rPr>
        <w:t>F4. Cut over mail flow.</w:t>
      </w:r>
      <w:r>
        <w:t xml:space="preserve"> When all waves for a domain are validated, execute the </w:t>
      </w:r>
      <w:r>
        <w:rPr>
          <w:b/>
        </w:rPr>
        <w:t>MX/DNS cutover</w:t>
      </w:r>
      <w:r>
        <w:t xml:space="preserve"> (R6, GR-3) under the approved change window so new mail delivers to Google. </w:t>
      </w:r>
      <w:r>
        <w:rPr>
          <w:rFonts w:ascii="Consolas" w:hAnsi="Consolas"/>
          <w:sz w:val="19"/>
        </w:rPr>
        <w:t>Rollback Plan – Cutover – Mail</w:t>
      </w:r>
      <w:r>
        <w:t xml:space="preserve"> is on standby.</w:t>
      </w:r>
    </w:p>
    <w:p>
      <w:r>
        <w:rPr>
          <w:b/>
        </w:rPr>
        <w:t>F5. Verify post-cutover mail flow.</w:t>
      </w:r>
      <w:r>
        <w:t xml:space="preserve"> Confirm inbound test mail delivers to Google and no mail bounces.</w:t>
      </w:r>
    </w:p>
    <w:p>
      <w:pPr>
        <w:ind w:left="432"/>
      </w:pPr>
      <w:r>
        <w:rPr>
          <w:i/>
          <w:color w:val="2E86C1"/>
        </w:rPr>
        <w:t>Gate F (per wave, and at cutover): each wave's validation report passes before the next; after cutover, inbound mail delivers to Google. Fail at cutover → rollback: execute Rollback Plan – Cutover – Mail (revert MX/DNS, re-point clients), restore source mail flow, then diagnose before re-attempting.</w:t>
      </w:r>
    </w:p>
    <w:p>
      <w:r>
        <w:t>__________________________________________________</w:t>
      </w:r>
    </w:p>
    <w:p>
      <w:pPr>
        <w:pStyle w:val="Heading2"/>
      </w:pPr>
      <w:r>
        <w:t>Rollback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 (high-impact)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4320"/>
          </w:tcPr>
          <w:p>
            <w:r>
              <w:t>MX/DNS cutover to Google (</w:t>
            </w:r>
            <w:r>
              <w:rPr>
                <w:rFonts w:ascii="Consolas" w:hAnsi="Consolas"/>
                <w:sz w:val="19"/>
              </w:rPr>
              <w:t>Rollback Plan – Cutover – Mail</w:t>
            </w:r>
            <w:r>
              <w:t>)</w:t>
            </w:r>
          </w:p>
        </w:tc>
        <w:tc>
          <w:tcPr>
            <w:tcW w:type="dxa" w:w="4320"/>
          </w:tcPr>
          <w:p>
            <w:r>
              <w:t>Revert MX/DNS to the source, re-point clients, confirm source mail flow restored.</w:t>
            </w:r>
          </w:p>
        </w:tc>
      </w:tr>
      <w:tr>
        <w:tc>
          <w:tcPr>
            <w:tcW w:type="dxa" w:w="4320"/>
          </w:tcPr>
          <w:p>
            <w:r>
              <w:t>Source impersonation/app access grant</w:t>
            </w:r>
          </w:p>
        </w:tc>
        <w:tc>
          <w:tcPr>
            <w:tcW w:type="dxa" w:w="4320"/>
          </w:tcPr>
          <w:p>
            <w:r>
              <w:t>Remove the grant if migration is aborted; it is read-only, so no source data changes.</w:t>
            </w:r>
          </w:p>
        </w:tc>
      </w:tr>
      <w:tr>
        <w:tc>
          <w:tcPr>
            <w:tcW w:type="dxa" w:w="4320"/>
          </w:tcPr>
          <w:p>
            <w:r>
              <w:t>Google service identity scopes</w:t>
            </w:r>
          </w:p>
        </w:tc>
        <w:tc>
          <w:tcPr>
            <w:tcW w:type="dxa" w:w="4320"/>
          </w:tcPr>
          <w:p>
            <w:r>
              <w:t>Revoke the migration scopes / disable the service identity when the program completes.</w:t>
            </w:r>
          </w:p>
        </w:tc>
      </w:tr>
      <w:tr>
        <w:tc>
          <w:tcPr>
            <w:tcW w:type="dxa" w:w="4320"/>
          </w:tcPr>
          <w:p>
            <w:r>
              <w:t>A bad wave run</w:t>
            </w:r>
          </w:p>
        </w:tc>
        <w:tc>
          <w:tcPr>
            <w:tcW w:type="dxa" w:w="4320"/>
          </w:tcPr>
          <w:p>
            <w:r>
              <w:t>GWMME copies (does not delete source); re-run the wave into the target after fixing the root cause.</w:t>
            </w:r>
          </w:p>
        </w:tc>
      </w:tr>
    </w:tbl>
    <w:p>
      <w:r>
        <w:t xml:space="preserve">*Data movement itself is low-risk to roll back — GWMME reads the source and writes the destination; it does not delete source data. The genuine production risk is </w:t>
      </w:r>
      <w:r>
        <w:rPr>
          <w:b/>
        </w:rPr>
        <w:t>mail-flow/DNS cutover</w:t>
      </w:r>
      <w:r>
        <w:t>, which is why it is gated and has an explicit, approved rollback.*</w:t>
      </w:r>
    </w:p>
    <w:p>
      <w:pPr>
        <w:pStyle w:val="Heading1"/>
      </w:pPr>
      <w:r>
        <w:t>Testing &amp; Validation</w:t>
      </w:r>
    </w:p>
    <w:p>
      <w:r>
        <w:t xml:space="preserve">Run these validations at the gates defined in Implementation (03). Each has an </w:t>
      </w:r>
      <w:r>
        <w:rPr>
          <w:b/>
        </w:rPr>
        <w:t>expected pass/fail</w:t>
      </w:r>
      <w:r>
        <w:t>. Use the named artifacts (</w:t>
      </w:r>
      <w:r>
        <w:rPr>
          <w:rFonts w:ascii="Consolas" w:hAnsi="Consolas"/>
          <w:sz w:val="19"/>
        </w:rPr>
        <w:t>Migration Wave – …</w:t>
      </w:r>
      <w:r>
        <w:t xml:space="preserve">, </w:t>
      </w:r>
      <w:r>
        <w:rPr>
          <w:rFonts w:ascii="Consolas" w:hAnsi="Consolas"/>
          <w:sz w:val="19"/>
        </w:rPr>
        <w:t>Validation Report – …</w:t>
      </w:r>
      <w:r>
        <w:t xml:space="preserve">) consistently. Validation is </w:t>
      </w:r>
      <w:r>
        <w:rPr>
          <w:b/>
        </w:rPr>
        <w:t>read-only</w:t>
      </w:r>
      <w:r>
        <w:t xml:space="preserve"> — comparing source and destination — and never modifies mailboxes.</w:t>
      </w:r>
    </w:p>
    <w:p>
      <w:pPr>
        <w:ind w:left="432"/>
      </w:pPr>
      <w:r>
        <w:rPr>
          <w:i/>
          <w:color w:val="2E86C1"/>
        </w:rPr>
        <w:t>Verify for your version. Where a check depends on GWMME's own logs or supported behavior, confirm the exact log fields/formats against Google's current GWMME documentation for your build.</w:t>
      </w:r>
    </w:p>
    <w:p>
      <w:r>
        <w:t>__________________________________________________</w:t>
      </w:r>
    </w:p>
    <w:p>
      <w:pPr>
        <w:pStyle w:val="Heading2"/>
      </w:pPr>
      <w:r>
        <w:t>T1. Prerequisite readiness (Gate C)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gwmme_prereq_validator.py</w:t>
      </w:r>
      <w:r>
        <w:t xml:space="preserve"> against the host, source, and destination — it checks</w:t>
      </w:r>
    </w:p>
    <w:p>
      <w:r>
        <w:t xml:space="preserve">  host reachability to source EWS and Google endpoints, that </w:t>
      </w:r>
      <w:r>
        <w:rPr>
          <w:rFonts w:ascii="Consolas" w:hAnsi="Consolas"/>
          <w:sz w:val="19"/>
        </w:rPr>
        <w:t>Source Access – Exchange – App   Impersonation</w:t>
      </w:r>
      <w:r>
        <w:t xml:space="preserve"> can open a test mailbox, that </w:t>
      </w:r>
      <w:r>
        <w:rPr>
          <w:rFonts w:ascii="Consolas" w:hAnsi="Consolas"/>
          <w:sz w:val="19"/>
        </w:rPr>
        <w:t>Service Identity – Google – Migration</w:t>
      </w:r>
      <w:r>
        <w:t xml:space="preserve"> is authorized,   and that </w:t>
      </w:r>
      <w:r>
        <w:rPr>
          <w:rFonts w:ascii="Consolas" w:hAnsi="Consolas"/>
          <w:sz w:val="19"/>
        </w:rPr>
        <w:t>Mapping – Users – Master</w:t>
      </w:r>
      <w:r>
        <w:t xml:space="preserve"> is well-formed.</w:t>
      </w:r>
    </w:p>
    <w:p>
      <w:pPr>
        <w:pStyle w:val="ListBullet"/>
      </w:pPr>
      <w:r>
        <w:rPr>
          <w:b/>
        </w:rPr>
        <w:t>Pass:</w:t>
      </w:r>
      <w:r>
        <w:t xml:space="preserve"> every check reports OK; no missing targets, no unreachable endpoints, no malformed rows.</w:t>
      </w:r>
    </w:p>
    <w:p>
      <w:pPr>
        <w:pStyle w:val="ListBullet"/>
      </w:pPr>
      <w:r>
        <w:rPr>
          <w:b/>
        </w:rPr>
        <w:t>Fail:</w:t>
      </w:r>
      <w:r>
        <w:t xml:space="preserve"> any check red → resolve (Requirements 02 / Troubleshooting 06) </w:t>
      </w:r>
      <w:r>
        <w:rPr>
          <w:b/>
        </w:rPr>
        <w:t>before</w:t>
      </w:r>
      <w:r>
        <w:t xml:space="preserve"> installing/running</w:t>
      </w:r>
    </w:p>
    <w:p>
      <w:r>
        <w:t xml:space="preserve">  GWMME. Do not proceed on a partial pass.</w:t>
      </w:r>
    </w:p>
    <w:p>
      <w:pPr>
        <w:pStyle w:val="Heading2"/>
      </w:pPr>
      <w:r>
        <w:t>T2. Mapping integrity (Gate C)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gwmme_config_helper.py --validate</w:t>
      </w:r>
      <w:r>
        <w:t xml:space="preserve"> on </w:t>
      </w:r>
      <w:r>
        <w:rPr>
          <w:rFonts w:ascii="Consolas" w:hAnsi="Consolas"/>
          <w:sz w:val="19"/>
        </w:rPr>
        <w:t>Mapping – Users – Master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in-scope source mailbox maps to exactly one </w:t>
      </w:r>
      <w:r>
        <w:rPr>
          <w:b/>
        </w:rPr>
        <w:t>existing, licensed</w:t>
      </w:r>
      <w:r>
        <w:t xml:space="preserve"> Google target;</w:t>
      </w:r>
    </w:p>
    <w:p>
      <w:r>
        <w:t xml:space="preserve">  no duplicate source or target rows; wave subsets sum to the master.</w:t>
      </w:r>
    </w:p>
    <w:p>
      <w:pPr>
        <w:pStyle w:val="ListBullet"/>
      </w:pPr>
      <w:r>
        <w:rPr>
          <w:b/>
        </w:rPr>
        <w:t>Fail:</w:t>
      </w:r>
      <w:r>
        <w:t xml:space="preserve"> duplicates, orphan rows, or unmatched targets → correct the mapping; re-run.</w:t>
      </w:r>
    </w:p>
    <w:p>
      <w:pPr>
        <w:pStyle w:val="Heading2"/>
      </w:pPr>
      <w:r>
        <w:t>T3. Pilot wave completeness — mail (Gate E)</w:t>
      </w:r>
    </w:p>
    <w:p>
      <w:pPr>
        <w:pStyle w:val="ListBullet"/>
      </w:pPr>
      <w:r>
        <w:rPr>
          <w:b/>
        </w:rPr>
        <w:t>Procedure:</w:t>
      </w:r>
      <w:r>
        <w:t xml:space="preserve"> After </w:t>
      </w:r>
      <w:r>
        <w:rPr>
          <w:rFonts w:ascii="Consolas" w:hAnsi="Consolas"/>
          <w:sz w:val="19"/>
        </w:rPr>
        <w:t>Migration Wave – Pilot – 01</w:t>
      </w:r>
      <w:r>
        <w:t xml:space="preserve">, run </w:t>
      </w:r>
      <w:r>
        <w:rPr>
          <w:rFonts w:ascii="Consolas" w:hAnsi="Consolas"/>
          <w:sz w:val="19"/>
        </w:rPr>
        <w:t>gwmme_validation_report.py</w:t>
      </w:r>
      <w:r>
        <w:t xml:space="preserve"> to compare</w:t>
      </w:r>
    </w:p>
    <w:p>
      <w:r>
        <w:t xml:space="preserve">  </w:t>
      </w:r>
      <w:r>
        <w:rPr>
          <w:b/>
        </w:rPr>
        <w:t>source vs. destination</w:t>
      </w:r>
      <w:r>
        <w:t xml:space="preserve"> mail folder/item counts per user; produce </w:t>
      </w:r>
      <w:r>
        <w:rPr>
          <w:rFonts w:ascii="Consolas" w:hAnsi="Consolas"/>
          <w:sz w:val="19"/>
        </w:rPr>
        <w:t>Validation Report – Pilot – 01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destination mail item counts match source </w:t>
      </w:r>
      <w:r>
        <w:rPr>
          <w:b/>
        </w:rPr>
        <w:t>within the agreed tolerance</w:t>
      </w:r>
      <w:r>
        <w:t xml:space="preserve"> for every pilot</w:t>
      </w:r>
    </w:p>
    <w:p>
      <w:r>
        <w:t xml:space="preserve">  user; no folder is missing.</w:t>
      </w:r>
    </w:p>
    <w:p>
      <w:pPr>
        <w:pStyle w:val="ListBullet"/>
      </w:pPr>
      <w:r>
        <w:rPr>
          <w:b/>
        </w:rPr>
        <w:t>Fail:</w:t>
      </w:r>
      <w:r>
        <w:t xml:space="preserve"> a user is short beyond tolerance or a folder is missing → triage (throttling? oversized/</w:t>
      </w:r>
    </w:p>
    <w:p>
      <w:r>
        <w:t xml:space="preserve">  unsupported items? delta gap?) per Troubleshooting; re-run a delta; re-validate.</w:t>
      </w:r>
    </w:p>
    <w:p>
      <w:pPr>
        <w:pStyle w:val="Heading2"/>
      </w:pPr>
      <w:r>
        <w:t>T4. Pilot wave completeness — calendar (Gate E)</w:t>
      </w:r>
    </w:p>
    <w:p>
      <w:pPr>
        <w:pStyle w:val="ListBullet"/>
      </w:pPr>
      <w:r>
        <w:rPr>
          <w:b/>
        </w:rPr>
        <w:t>Procedure:</w:t>
      </w:r>
      <w:r>
        <w:t xml:space="preserve"> For each pilot user, compare </w:t>
      </w:r>
      <w:r>
        <w:rPr>
          <w:b/>
        </w:rPr>
        <w:t>calendar events</w:t>
      </w:r>
      <w:r>
        <w:t xml:space="preserve"> source vs. destination via the</w:t>
      </w:r>
    </w:p>
    <w:p>
      <w:r>
        <w:t xml:space="preserve">  validation report; spot-check a </w:t>
      </w:r>
      <w:r>
        <w:rPr>
          <w:b/>
        </w:rPr>
        <w:t>recurring</w:t>
      </w:r>
      <w:r>
        <w:t xml:space="preserve"> meeting and an event with attendees.</w:t>
      </w:r>
    </w:p>
    <w:p>
      <w:pPr>
        <w:pStyle w:val="ListBullet"/>
      </w:pPr>
      <w:r>
        <w:rPr>
          <w:b/>
        </w:rPr>
        <w:t>Pass:</w:t>
      </w:r>
      <w:r>
        <w:t xml:space="preserve"> event counts match within tolerance; recurring meetings expand correctly; attendees present.</w:t>
      </w:r>
    </w:p>
    <w:p>
      <w:pPr>
        <w:pStyle w:val="ListBullet"/>
      </w:pPr>
      <w:r>
        <w:rPr>
          <w:b/>
        </w:rPr>
        <w:t>Fail:</w:t>
      </w:r>
      <w:r>
        <w:t xml:space="preserve"> missing events or broken recurrence → triage and re-run; re-validate.</w:t>
      </w:r>
    </w:p>
    <w:p>
      <w:pPr>
        <w:pStyle w:val="Heading2"/>
      </w:pPr>
      <w:r>
        <w:t>T5. Pilot wave completeness — contacts (Gate E)</w:t>
      </w:r>
    </w:p>
    <w:p>
      <w:pPr>
        <w:pStyle w:val="ListBullet"/>
      </w:pPr>
      <w:r>
        <w:rPr>
          <w:b/>
        </w:rPr>
        <w:t>Procedure:</w:t>
      </w:r>
      <w:r>
        <w:t xml:space="preserve"> Compare </w:t>
      </w:r>
      <w:r>
        <w:rPr>
          <w:b/>
        </w:rPr>
        <w:t>contacts</w:t>
      </w:r>
      <w:r>
        <w:t xml:space="preserve"> counts source vs. destination via the validation report;</w:t>
      </w:r>
    </w:p>
    <w:p>
      <w:r>
        <w:t xml:space="preserve">  spot-check a contact with multiple fields (phone, address, notes).</w:t>
      </w:r>
    </w:p>
    <w:p>
      <w:pPr>
        <w:pStyle w:val="ListBullet"/>
      </w:pPr>
      <w:r>
        <w:rPr>
          <w:b/>
        </w:rPr>
        <w:t>Pass:</w:t>
      </w:r>
      <w:r>
        <w:t xml:space="preserve"> contact counts match within tolerance; sampled contact fields render correctly in Gmail.</w:t>
      </w:r>
    </w:p>
    <w:p>
      <w:pPr>
        <w:pStyle w:val="ListBullet"/>
      </w:pPr>
      <w:r>
        <w:rPr>
          <w:b/>
        </w:rPr>
        <w:t>Fail:</w:t>
      </w:r>
      <w:r>
        <w:t xml:space="preserve"> missing contacts or dropped fields → triage and re-run; re-validate.</w:t>
      </w:r>
    </w:p>
    <w:p>
      <w:pPr>
        <w:pStyle w:val="Heading2"/>
      </w:pPr>
      <w:r>
        <w:t>T6. Error triage completeness (Gate E)</w:t>
      </w:r>
    </w:p>
    <w:p>
      <w:pPr>
        <w:pStyle w:val="ListBullet"/>
      </w:pPr>
      <w:r>
        <w:rPr>
          <w:b/>
        </w:rPr>
        <w:t>Procedure:</w:t>
      </w:r>
      <w:r>
        <w:t xml:space="preserve"> Review GWMME's per-item error output for the pilot; classify every error</w:t>
      </w:r>
    </w:p>
    <w:p>
      <w:r>
        <w:t xml:space="preserve">  (permission / throttling / unsupported-or-oversized item / delta).</w:t>
      </w:r>
    </w:p>
    <w:p>
      <w:pPr>
        <w:pStyle w:val="ListBullet"/>
      </w:pPr>
      <w:r>
        <w:rPr>
          <w:b/>
        </w:rPr>
        <w:t>Pass:</w:t>
      </w:r>
      <w:r>
        <w:t xml:space="preserve"> every error is classified and either resolved or accepted with a documented reason.</w:t>
      </w:r>
    </w:p>
    <w:p>
      <w:pPr>
        <w:pStyle w:val="ListBullet"/>
      </w:pPr>
      <w:r>
        <w:rPr>
          <w:b/>
        </w:rPr>
        <w:t>Fail:</w:t>
      </w:r>
      <w:r>
        <w:t xml:space="preserve"> unexplained errors remain → do not pass the gate; investigate.</w:t>
      </w:r>
    </w:p>
    <w:p>
      <w:pPr>
        <w:pStyle w:val="Heading2"/>
      </w:pPr>
      <w:r>
        <w:t>T7. Throttling headroom (Gate D/F)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gwmme_config_helper.py --throttle-check</w:t>
      </w:r>
      <w:r>
        <w:t xml:space="preserve"> to review the run against the throttling</w:t>
      </w:r>
    </w:p>
    <w:p>
      <w:r>
        <w:t xml:space="preserve">  budget (concurrent mailboxes, wave size/volume estimate) and check observed retry/throttle signals in   the GWMME logs.</w:t>
      </w:r>
    </w:p>
    <w:p>
      <w:pPr>
        <w:pStyle w:val="ListBullet"/>
      </w:pPr>
      <w:r>
        <w:rPr>
          <w:b/>
        </w:rPr>
        <w:t>Pass:</w:t>
      </w:r>
      <w:r>
        <w:t xml:space="preserve"> the wave completed within the budget without sustained throttling; no runaway retries.</w:t>
      </w:r>
    </w:p>
    <w:p>
      <w:pPr>
        <w:pStyle w:val="ListBullet"/>
      </w:pPr>
      <w:r>
        <w:rPr>
          <w:b/>
        </w:rPr>
        <w:t>Fail:</w:t>
      </w:r>
      <w:r>
        <w:t xml:space="preserve"> sustained throttling/retries → reduce concurrency/wave size (re-plan with</w:t>
      </w:r>
    </w:p>
    <w:p>
      <w:r>
        <w:t xml:space="preserve">  </w:t>
      </w:r>
      <w:r>
        <w:rPr>
          <w:rFonts w:ascii="Consolas" w:hAnsi="Consolas"/>
          <w:sz w:val="19"/>
        </w:rPr>
        <w:t>gwmme_batch_planner.py</w:t>
      </w:r>
      <w:r>
        <w:t>) before scaling.</w:t>
      </w:r>
    </w:p>
    <w:p>
      <w:pPr>
        <w:pStyle w:val="Heading2"/>
      </w:pPr>
      <w:r>
        <w:t>T8. Per-wave production completeness (Gate F, each wave)</w:t>
      </w:r>
    </w:p>
    <w:p>
      <w:pPr>
        <w:pStyle w:val="ListBullet"/>
      </w:pPr>
      <w:r>
        <w:rPr>
          <w:b/>
        </w:rPr>
        <w:t>Procedure:</w:t>
      </w:r>
      <w:r>
        <w:t xml:space="preserve"> Repeat T3–T7 for each </w:t>
      </w:r>
      <w:r>
        <w:rPr>
          <w:rFonts w:ascii="Consolas" w:hAnsi="Consolas"/>
          <w:sz w:val="19"/>
        </w:rPr>
        <w:t>Migration Wave – &lt;Scope&gt; – &lt;NN&gt;</w:t>
      </w:r>
      <w:r>
        <w:t>, producing</w:t>
      </w:r>
    </w:p>
    <w:p>
      <w:r>
        <w:t xml:space="preserve">  </w:t>
      </w:r>
      <w:r>
        <w:rPr>
          <w:rFonts w:ascii="Consolas" w:hAnsi="Consolas"/>
          <w:sz w:val="19"/>
        </w:rPr>
        <w:t>Validation Report – &lt;Scope&gt; – &lt;NN&gt;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wave's report is complete within tolerance and errors triaged </w:t>
      </w:r>
      <w:r>
        <w:rPr>
          <w:b/>
        </w:rPr>
        <w:t>before</w:t>
      </w:r>
      <w:r>
        <w:t xml:space="preserve"> the next wave</w:t>
      </w:r>
    </w:p>
    <w:p>
      <w:r>
        <w:t xml:space="preserve">  starts.</w:t>
      </w:r>
    </w:p>
    <w:p>
      <w:pPr>
        <w:pStyle w:val="ListBullet"/>
      </w:pPr>
      <w:r>
        <w:rPr>
          <w:b/>
        </w:rPr>
        <w:t>Fail:</w:t>
      </w:r>
      <w:r>
        <w:t xml:space="preserve"> hold the sequence; fix and re-validate the current wave.</w:t>
      </w:r>
    </w:p>
    <w:p>
      <w:pPr>
        <w:pStyle w:val="Heading2"/>
      </w:pPr>
      <w:r>
        <w:t>T9. Cutover mail flow (Gate F, cutover)</w:t>
      </w:r>
    </w:p>
    <w:p>
      <w:pPr>
        <w:pStyle w:val="ListBullet"/>
      </w:pPr>
      <w:r>
        <w:rPr>
          <w:b/>
        </w:rPr>
        <w:t>Procedure:</w:t>
      </w:r>
      <w:r>
        <w:t xml:space="preserve"> After MX/DNS cutover, send inbound test mail from an external sender to a migrated</w:t>
      </w:r>
    </w:p>
    <w:p>
      <w:r>
        <w:t xml:space="preserve">  user and confirm delivery to Google; confirm no bounces.</w:t>
      </w:r>
    </w:p>
    <w:p>
      <w:pPr>
        <w:pStyle w:val="ListBullet"/>
      </w:pPr>
      <w:r>
        <w:rPr>
          <w:b/>
        </w:rPr>
        <w:t>Pass:</w:t>
      </w:r>
      <w:r>
        <w:t xml:space="preserve"> inbound mail delivers to Gmail; no NDRs.</w:t>
      </w:r>
    </w:p>
    <w:p>
      <w:pPr>
        <w:pStyle w:val="ListBullet"/>
      </w:pPr>
      <w:r>
        <w:rPr>
          <w:b/>
        </w:rPr>
        <w:t>Fail:</w:t>
      </w:r>
      <w:r>
        <w:t xml:space="preserve"> mail bounces or routes to the old source → execute </w:t>
      </w:r>
      <w:r>
        <w:rPr>
          <w:rFonts w:ascii="Consolas" w:hAnsi="Consolas"/>
          <w:sz w:val="19"/>
        </w:rPr>
        <w:t>Rollback Plan – Cutover – Mail</w:t>
      </w:r>
    </w:p>
    <w:p>
      <w:r>
        <w:t xml:space="preserve">  (revert MX/DNS), restore source flow, diagnose DNS/MX before re-attempting.</w:t>
      </w:r>
    </w:p>
    <w:p>
      <w:r>
        <w:t>__________________________________________________</w:t>
      </w:r>
    </w:p>
    <w:p>
      <w:pPr>
        <w:pStyle w:val="Heading3"/>
      </w:pPr>
      <w:r>
        <w:t>Validation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signal</w:t>
            </w:r>
          </w:p>
        </w:tc>
      </w:tr>
      <w:tr>
        <w:tc>
          <w:tcPr>
            <w:tcW w:type="dxa" w:w="2880"/>
          </w:tcPr>
          <w:p>
            <w:r>
              <w:t>T1 Prereq readiness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All checks green</w:t>
            </w:r>
          </w:p>
        </w:tc>
      </w:tr>
      <w:tr>
        <w:tc>
          <w:tcPr>
            <w:tcW w:type="dxa" w:w="2880"/>
          </w:tcPr>
          <w:p>
            <w:r>
              <w:t>T2 Mapping integrity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1:1 source→licensed target, no dups</w:t>
            </w:r>
          </w:p>
        </w:tc>
      </w:tr>
      <w:tr>
        <w:tc>
          <w:tcPr>
            <w:tcW w:type="dxa" w:w="2880"/>
          </w:tcPr>
          <w:p>
            <w:r>
              <w:t>T3 Mail completeness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Item counts within tolerance</w:t>
            </w:r>
          </w:p>
        </w:tc>
      </w:tr>
      <w:tr>
        <w:tc>
          <w:tcPr>
            <w:tcW w:type="dxa" w:w="2880"/>
          </w:tcPr>
          <w:p>
            <w:r>
              <w:t>T4 Calendar completeness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Events + recurrence intact</w:t>
            </w:r>
          </w:p>
        </w:tc>
      </w:tr>
      <w:tr>
        <w:tc>
          <w:tcPr>
            <w:tcW w:type="dxa" w:w="2880"/>
          </w:tcPr>
          <w:p>
            <w:r>
              <w:t>T5 Contacts completeness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Contacts + fields intact</w:t>
            </w:r>
          </w:p>
        </w:tc>
      </w:tr>
      <w:tr>
        <w:tc>
          <w:tcPr>
            <w:tcW w:type="dxa" w:w="2880"/>
          </w:tcPr>
          <w:p>
            <w:r>
              <w:t>T6 Error triage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Every error classified/resolved</w:t>
            </w:r>
          </w:p>
        </w:tc>
      </w:tr>
      <w:tr>
        <w:tc>
          <w:tcPr>
            <w:tcW w:type="dxa" w:w="2880"/>
          </w:tcPr>
          <w:p>
            <w:r>
              <w:t>T7 Throttling headroom</w:t>
            </w:r>
          </w:p>
        </w:tc>
        <w:tc>
          <w:tcPr>
            <w:tcW w:type="dxa" w:w="2880"/>
          </w:tcPr>
          <w:p>
            <w:r>
              <w:t>D/F</w:t>
            </w:r>
          </w:p>
        </w:tc>
        <w:tc>
          <w:tcPr>
            <w:tcW w:type="dxa" w:w="2880"/>
          </w:tcPr>
          <w:p>
            <w:r>
              <w:t>No sustained throttling</w:t>
            </w:r>
          </w:p>
        </w:tc>
      </w:tr>
      <w:tr>
        <w:tc>
          <w:tcPr>
            <w:tcW w:type="dxa" w:w="2880"/>
          </w:tcPr>
          <w:p>
            <w:r>
              <w:t>T8 Per-wave completeness</w:t>
            </w:r>
          </w:p>
        </w:tc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Each wave report passes before next</w:t>
            </w:r>
          </w:p>
        </w:tc>
      </w:tr>
      <w:tr>
        <w:tc>
          <w:tcPr>
            <w:tcW w:type="dxa" w:w="2880"/>
          </w:tcPr>
          <w:p>
            <w:r>
              <w:t>T9 Cutover mail flow</w:t>
            </w:r>
          </w:p>
        </w:tc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Inbound delivers to Google, no bounces</w:t>
            </w:r>
          </w:p>
        </w:tc>
      </w:tr>
    </w:tbl>
    <w:p>
      <w:pPr>
        <w:pStyle w:val="Heading1"/>
      </w:pPr>
      <w:r>
        <w:t>Troubleshooting</w:t>
      </w:r>
    </w:p>
    <w:p>
      <w:r>
        <w:t xml:space="preserve">Common failure modes for a GWMME (Google Workspace Migration for Microsoft Exchange) migration and how to resolve them. Symptoms map to the named artifacts from Implementation (03) and the gates in Testing (05). GWMME is a versioned tool — where a symptom depends on its logs or behavior, confirm exact messages against </w:t>
      </w:r>
      <w:r>
        <w:rPr>
          <w:b/>
        </w:rPr>
        <w:t>Google's current GWMME documentation</w:t>
      </w:r>
      <w:r>
        <w:t xml:space="preserve"> ("verify for your version").</w:t>
      </w:r>
    </w:p>
    <w:p>
      <w:r>
        <w:t>__________________________________________________</w:t>
      </w:r>
    </w:p>
    <w:p>
      <w:pPr>
        <w:pStyle w:val="Heading2"/>
      </w:pPr>
      <w:r>
        <w:t>1. Throttling / API-limit failures during a wave</w:t>
      </w:r>
    </w:p>
    <w:p>
      <w:pPr>
        <w:pStyle w:val="ListBullet"/>
      </w:pPr>
      <w:r>
        <w:rPr>
          <w:b/>
        </w:rPr>
        <w:t>Symptoms:</w:t>
      </w:r>
      <w:r>
        <w:t xml:space="preserve"> the wave slows to a crawl, GWMME logs show repeated retries or rate/throttle responses</w:t>
      </w:r>
    </w:p>
    <w:p>
      <w:r>
        <w:t xml:space="preserve">  from the source or destination, mailboxes finish far behind estimate.</w:t>
      </w:r>
    </w:p>
    <w:p>
      <w:pPr>
        <w:pStyle w:val="ListBullet"/>
      </w:pPr>
      <w:r>
        <w:rPr>
          <w:b/>
        </w:rPr>
        <w:t>Likely causes:</w:t>
      </w:r>
      <w:r>
        <w:t xml:space="preserve"> wave too large or concurrency too high for the source (EWS throttling policy) or</w:t>
      </w:r>
    </w:p>
    <w:p>
      <w:r>
        <w:t xml:space="preserve">  destination limits; heavy mailboxes running alongside many others.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 xml:space="preserve">Re-plan smaller waves with </w:t>
      </w:r>
      <w:r>
        <w:rPr>
          <w:rFonts w:ascii="Consolas" w:hAnsi="Consolas"/>
          <w:sz w:val="19"/>
        </w:rPr>
        <w:t>gwmme_batch_planner.py</w:t>
      </w:r>
      <w:r>
        <w:t xml:space="preserve"> (lower </w:t>
      </w:r>
      <w:r>
        <w:rPr>
          <w:rFonts w:ascii="Consolas" w:hAnsi="Consolas"/>
          <w:sz w:val="19"/>
        </w:rPr>
        <w:t>--max-per-wave</w:t>
      </w:r>
      <w:r>
        <w:t xml:space="preserve"> / </w:t>
      </w:r>
      <w:r>
        <w:rPr>
          <w:rFonts w:ascii="Consolas" w:hAnsi="Consolas"/>
          <w:sz w:val="19"/>
        </w:rPr>
        <w:t>--max-wave-gb</w:t>
      </w:r>
      <w:r>
        <w:t>) and</w:t>
      </w:r>
    </w:p>
    <w:p>
      <w:r>
        <w:t xml:space="preserve">     reduce concurrency.</w:t>
      </w:r>
    </w:p>
    <w:p>
      <w:pPr>
        <w:pStyle w:val="ListNumber"/>
      </w:pPr>
      <w:r>
        <w:t xml:space="preserve">Re-estimate with </w:t>
      </w:r>
      <w:r>
        <w:rPr>
          <w:rFonts w:ascii="Consolas" w:hAnsi="Consolas"/>
          <w:sz w:val="19"/>
        </w:rPr>
        <w:t>gwmme_config_helper.py --throttle-check</w:t>
      </w:r>
      <w:r>
        <w:t xml:space="preserve"> to confirm the wave fits the budget.</w:t>
      </w:r>
    </w:p>
    <w:p>
      <w:pPr>
        <w:pStyle w:val="ListNumber"/>
      </w:pPr>
      <w:r>
        <w:t xml:space="preserve">Isolate oversized mailboxes into their own </w:t>
      </w:r>
      <w:r>
        <w:rPr>
          <w:rFonts w:ascii="Consolas" w:hAnsi="Consolas"/>
          <w:sz w:val="19"/>
        </w:rPr>
        <w:t>Big-NN</w:t>
      </w:r>
      <w:r>
        <w:t xml:space="preserve"> waves.</w:t>
      </w:r>
    </w:p>
    <w:p>
      <w:pPr>
        <w:pStyle w:val="ListNumber"/>
      </w:pPr>
      <w:r>
        <w:t>Verify the source EWS throttling policy for the migration identity (verify for your source).</w:t>
      </w:r>
    </w:p>
    <w:p>
      <w:pPr>
        <w:pStyle w:val="Heading2"/>
      </w:pPr>
      <w:r>
        <w:t>2. Permission / access errors opening source mailboxes</w:t>
      </w:r>
    </w:p>
    <w:p>
      <w:pPr>
        <w:pStyle w:val="ListBullet"/>
      </w:pPr>
      <w:r>
        <w:rPr>
          <w:b/>
        </w:rPr>
        <w:t>Symptoms:</w:t>
      </w:r>
      <w:r>
        <w:t xml:space="preserve"> GWMME authenticates but rows fail with access-denied / cannot-open-mailbox; whole wave</w:t>
      </w:r>
    </w:p>
    <w:p>
      <w:r>
        <w:t xml:space="preserve">  fails identically.</w:t>
      </w:r>
    </w:p>
    <w:p>
      <w:pPr>
        <w:pStyle w:val="ListBullet"/>
      </w:pPr>
      <w:r>
        <w:rPr>
          <w:b/>
        </w:rPr>
        <w:t>Likely causes:</w:t>
      </w:r>
      <w:r>
        <w:t xml:space="preserve"> </w:t>
      </w:r>
      <w:r>
        <w:rPr>
          <w:rFonts w:ascii="Consolas" w:hAnsi="Consolas"/>
          <w:sz w:val="19"/>
        </w:rPr>
        <w:t>Source Access – Exchange – App Impersonation</w:t>
      </w:r>
      <w:r>
        <w:t xml:space="preserve"> lacks impersonation/application</w:t>
      </w:r>
    </w:p>
    <w:p>
      <w:r>
        <w:t xml:space="preserve">  access over the in-scope mailboxes; EWS disabled; wrong grant mechanism for Exchange Online vs.   on-prem.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gwmme_prereq_validator.py</w:t>
      </w:r>
      <w:r>
        <w:t xml:space="preserve"> — it fails fast if the source identity can't open a test mailbox.</w:t>
      </w:r>
    </w:p>
    <w:p>
      <w:pPr>
        <w:pStyle w:val="ListNumber"/>
      </w:pPr>
      <w:r>
        <w:t xml:space="preserve">Confirm the impersonation/application grant covers </w:t>
      </w:r>
      <w:r>
        <w:rPr>
          <w:b/>
        </w:rPr>
        <w:t>all</w:t>
      </w:r>
      <w:r>
        <w:t xml:space="preserve"> in-scope mailboxes, not a subset.</w:t>
      </w:r>
    </w:p>
    <w:p>
      <w:pPr>
        <w:pStyle w:val="ListNumber"/>
      </w:pPr>
      <w:r>
        <w:t>Confirm EWS is enabled/reachable for the source (verify for your version/source).</w:t>
      </w:r>
    </w:p>
    <w:p>
      <w:pPr>
        <w:pStyle w:val="ListNumber"/>
      </w:pPr>
      <w:r>
        <w:t>Re-run the wave after the grant propagates.</w:t>
      </w:r>
    </w:p>
    <w:p>
      <w:pPr>
        <w:pStyle w:val="Heading2"/>
      </w:pPr>
      <w:r>
        <w:t>3. Destination (Google) authorization failures</w:t>
      </w:r>
    </w:p>
    <w:p>
      <w:pPr>
        <w:pStyle w:val="ListBullet"/>
      </w:pPr>
      <w:r>
        <w:rPr>
          <w:b/>
        </w:rPr>
        <w:t>Symptoms:</w:t>
      </w:r>
      <w:r>
        <w:t xml:space="preserve"> GWMME connects to the source but fails writing to Google; auth/scope errors on the</w:t>
      </w:r>
    </w:p>
    <w:p>
      <w:r>
        <w:t xml:space="preserve">  destination.</w:t>
      </w:r>
    </w:p>
    <w:p>
      <w:pPr>
        <w:pStyle w:val="ListBullet"/>
      </w:pPr>
      <w:r>
        <w:rPr>
          <w:b/>
        </w:rPr>
        <w:t>Likely causes:</w:t>
      </w:r>
      <w:r>
        <w:t xml:space="preserve"> </w:t>
      </w:r>
      <w:r>
        <w:rPr>
          <w:rFonts w:ascii="Consolas" w:hAnsi="Consolas"/>
          <w:sz w:val="19"/>
        </w:rPr>
        <w:t>Service Identity – Google – Migration</w:t>
      </w:r>
      <w:r>
        <w:t xml:space="preserve"> missing required APIs/scopes or domain-wide</w:t>
      </w:r>
    </w:p>
    <w:p>
      <w:r>
        <w:t xml:space="preserve">  authorization; wrong credential.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gwmme_prereq_validator.py</w:t>
      </w:r>
      <w:r>
        <w:t xml:space="preserve"> (Directory API check) to confirm the service identity authenticates.</w:t>
      </w:r>
    </w:p>
    <w:p>
      <w:pPr>
        <w:pStyle w:val="ListNumber"/>
      </w:pPr>
      <w:r>
        <w:t>Enable the required APIs and authorize the migration scopes per Google's current GWMME setup docs</w:t>
      </w:r>
    </w:p>
    <w:p>
      <w:r>
        <w:t xml:space="preserve">     (verify for your version).</w:t>
      </w:r>
    </w:p>
    <w:p>
      <w:pPr>
        <w:pStyle w:val="ListNumber"/>
      </w:pPr>
      <w:r>
        <w:t xml:space="preserve">Confirm the credential in use is the intended service identity — </w:t>
      </w:r>
      <w:r>
        <w:rPr>
          <w:b/>
        </w:rPr>
        <w:t>never</w:t>
      </w:r>
      <w:r>
        <w:t xml:space="preserve"> an exported key in code.</w:t>
      </w:r>
    </w:p>
    <w:p>
      <w:pPr>
        <w:pStyle w:val="Heading2"/>
      </w:pPr>
      <w:r>
        <w:t>4. Incomplete data / delta gaps (validation shortfall)</w:t>
      </w:r>
    </w:p>
    <w:p>
      <w:pPr>
        <w:pStyle w:val="ListBullet"/>
      </w:pPr>
      <w:r>
        <w:rPr>
          <w:b/>
        </w:rPr>
        <w:t>Symptoms:</w:t>
      </w:r>
      <w:r>
        <w:t xml:space="preserve"> </w:t>
      </w:r>
      <w:r>
        <w:rPr>
          <w:rFonts w:ascii="Consolas" w:hAnsi="Consolas"/>
          <w:sz w:val="19"/>
        </w:rPr>
        <w:t>Validation Report – &lt;Scope&gt; – &lt;NN&gt;</w:t>
      </w:r>
      <w:r>
        <w:t xml:space="preserve"> shows destination counts short of source beyond</w:t>
      </w:r>
    </w:p>
    <w:p>
      <w:r>
        <w:t xml:space="preserve">  tolerance for mail, calendar, or contacts.</w:t>
      </w:r>
    </w:p>
    <w:p>
      <w:pPr>
        <w:pStyle w:val="ListBullet"/>
      </w:pPr>
      <w:r>
        <w:rPr>
          <w:b/>
        </w:rPr>
        <w:t>Likely causes:</w:t>
      </w:r>
      <w:r>
        <w:t xml:space="preserve"> items arrived at the source after the initial run (no delta); some items skipped</w:t>
      </w:r>
    </w:p>
    <w:p>
      <w:r>
        <w:t xml:space="preserve">  (unsupported/oversized); partial run due to throttling.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 xml:space="preserve">Triage per user with </w:t>
      </w:r>
      <w:r>
        <w:rPr>
          <w:rFonts w:ascii="Consolas" w:hAnsi="Consolas"/>
          <w:sz w:val="19"/>
        </w:rPr>
        <w:t>gwmme_validation_report.py</w:t>
      </w:r>
      <w:r>
        <w:t xml:space="preserve"> (which category is short).</w:t>
      </w:r>
    </w:p>
    <w:p>
      <w:pPr>
        <w:pStyle w:val="ListNumber"/>
      </w:pPr>
      <w:r>
        <w:t xml:space="preserve">Run a </w:t>
      </w:r>
      <w:r>
        <w:rPr>
          <w:b/>
        </w:rPr>
        <w:t>delta</w:t>
      </w:r>
      <w:r>
        <w:t xml:space="preserve"> pass for the affected mailboxes to catch newly arrived mail.</w:t>
      </w:r>
    </w:p>
    <w:p>
      <w:pPr>
        <w:pStyle w:val="ListNumber"/>
      </w:pPr>
      <w:r>
        <w:t>Review GWMME per-item errors for skipped/unsupported items; handle or document exceptions.</w:t>
      </w:r>
    </w:p>
    <w:p>
      <w:pPr>
        <w:pStyle w:val="ListNumber"/>
      </w:pPr>
      <w:r>
        <w:t>Re-validate; only pass the gate when within tolerance.</w:t>
      </w:r>
    </w:p>
    <w:p>
      <w:pPr>
        <w:pStyle w:val="Heading2"/>
      </w:pPr>
      <w:r>
        <w:t>5. Missing / broken recurring calendar events or contact fields</w:t>
      </w:r>
    </w:p>
    <w:p>
      <w:pPr>
        <w:pStyle w:val="ListBullet"/>
      </w:pPr>
      <w:r>
        <w:rPr>
          <w:b/>
        </w:rPr>
        <w:t>Symptoms:</w:t>
      </w:r>
      <w:r>
        <w:t xml:space="preserve"> event counts match but a recurring meeting is missing/mis-expanded, or contacts lack</w:t>
      </w:r>
    </w:p>
    <w:p>
      <w:r>
        <w:t xml:space="preserve">  fields (phone/address/notes).</w:t>
      </w:r>
    </w:p>
    <w:p>
      <w:pPr>
        <w:pStyle w:val="ListBullet"/>
      </w:pPr>
      <w:r>
        <w:rPr>
          <w:b/>
        </w:rPr>
        <w:t>Likely causes:</w:t>
      </w:r>
      <w:r>
        <w:t xml:space="preserve"> item-level conversion edge cases; unsupported property.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>Spot-check a recurring meeting and a multi-field contact by hand (Testing T4/T5).</w:t>
      </w:r>
    </w:p>
    <w:p>
      <w:pPr>
        <w:pStyle w:val="ListNumber"/>
      </w:pPr>
      <w:r>
        <w:t>Check GWMME logs for the specific item's conversion warning (verify for your version).</w:t>
      </w:r>
    </w:p>
    <w:p>
      <w:pPr>
        <w:pStyle w:val="ListNumber"/>
      </w:pPr>
      <w:r>
        <w:t>Document known unsupported edge cases; re-run the item if it was a transient/throttled failure.</w:t>
      </w:r>
    </w:p>
    <w:p>
      <w:pPr>
        <w:pStyle w:val="Heading2"/>
      </w:pPr>
      <w:r>
        <w:t>6. Mapping errors — wrong target or failed rows</w:t>
      </w:r>
    </w:p>
    <w:p>
      <w:pPr>
        <w:pStyle w:val="ListBullet"/>
      </w:pPr>
      <w:r>
        <w:rPr>
          <w:b/>
        </w:rPr>
        <w:t>Symptoms:</w:t>
      </w:r>
      <w:r>
        <w:t xml:space="preserve"> data lands in the wrong mailbox, or specific rows fail before any transfer.</w:t>
      </w:r>
    </w:p>
    <w:p>
      <w:pPr>
        <w:pStyle w:val="ListBullet"/>
      </w:pPr>
      <w:r>
        <w:rPr>
          <w:b/>
        </w:rPr>
        <w:t>Likely causes:</w:t>
      </w:r>
      <w:r>
        <w:t xml:space="preserve"> duplicate/blank rows, target user not provisioned/licensed, wrong column mapping.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gwmme_config_helper.py --validate</w:t>
      </w:r>
      <w:r>
        <w:t xml:space="preserve"> on the mapping (catches duplicates, blanks, bad targets).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gwmme_discovery.py</w:t>
      </w:r>
      <w:r>
        <w:t xml:space="preserve"> to reconcile against provisioned Google users; provision any missing</w:t>
      </w:r>
    </w:p>
    <w:p>
      <w:r>
        <w:t xml:space="preserve">     targets.</w:t>
      </w:r>
    </w:p>
    <w:p>
      <w:pPr>
        <w:pStyle w:val="ListNumber"/>
      </w:pPr>
      <w:r>
        <w:t xml:space="preserve">Correct </w:t>
      </w:r>
      <w:r>
        <w:rPr>
          <w:rFonts w:ascii="Consolas" w:hAnsi="Consolas"/>
          <w:sz w:val="19"/>
        </w:rPr>
        <w:t>Mapping – Users – Master</w:t>
      </w:r>
      <w:r>
        <w:t>, re-derive the wave subset (</w:t>
      </w:r>
      <w:r>
        <w:rPr>
          <w:rFonts w:ascii="Consolas" w:hAnsi="Consolas"/>
          <w:sz w:val="19"/>
        </w:rPr>
        <w:t>--wave</w:t>
      </w:r>
      <w:r>
        <w:t>), re-run.</w:t>
      </w:r>
    </w:p>
    <w:p>
      <w:pPr>
        <w:pStyle w:val="Heading2"/>
      </w:pPr>
      <w:r>
        <w:t>7. Host / connectivity issues</w:t>
      </w:r>
    </w:p>
    <w:p>
      <w:pPr>
        <w:pStyle w:val="ListBullet"/>
      </w:pPr>
      <w:r>
        <w:rPr>
          <w:b/>
        </w:rPr>
        <w:t>Symptoms:</w:t>
      </w:r>
      <w:r>
        <w:t xml:space="preserve"> intermittent drops, GWMME can't reach source or Google, runs stall.</w:t>
      </w:r>
    </w:p>
    <w:p>
      <w:pPr>
        <w:pStyle w:val="ListBullet"/>
      </w:pPr>
      <w:r>
        <w:rPr>
          <w:b/>
        </w:rPr>
        <w:t>Likely causes:</w:t>
      </w:r>
      <w:r>
        <w:t xml:space="preserve"> under-resourced or unstable </w:t>
      </w:r>
      <w:r>
        <w:rPr>
          <w:rFonts w:ascii="Consolas" w:hAnsi="Consolas"/>
          <w:sz w:val="19"/>
        </w:rPr>
        <w:t>Migration Host – GWMME – Primary</w:t>
      </w:r>
      <w:r>
        <w:t>; network/firewall</w:t>
      </w:r>
    </w:p>
    <w:p>
      <w:r>
        <w:t xml:space="preserve">  blocking EWS or Google endpoints; disk full from logs.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gwmme_prereq_validator.py</w:t>
      </w:r>
      <w:r>
        <w:t xml:space="preserve"> (endpoint reachability checks).</w:t>
      </w:r>
    </w:p>
    <w:p>
      <w:pPr>
        <w:pStyle w:val="ListNumber"/>
      </w:pPr>
      <w:r>
        <w:t>Confirm the host meets GWMME's resource prerequisites and has disk headroom for logs.</w:t>
      </w:r>
    </w:p>
    <w:p>
      <w:pPr>
        <w:pStyle w:val="ListNumber"/>
      </w:pPr>
      <w:r>
        <w:t>Open required outbound access to the source EWS and Google endpoints (verify for your version).</w:t>
      </w:r>
    </w:p>
    <w:p>
      <w:pPr>
        <w:pStyle w:val="Heading2"/>
      </w:pPr>
      <w:r>
        <w:t>8. Cutover mail-flow failure</w:t>
      </w:r>
    </w:p>
    <w:p>
      <w:pPr>
        <w:pStyle w:val="ListBullet"/>
      </w:pPr>
      <w:r>
        <w:rPr>
          <w:b/>
        </w:rPr>
        <w:t>Symptoms:</w:t>
      </w:r>
      <w:r>
        <w:t xml:space="preserve"> after MX/DNS cutover, inbound mail bounces (NDRs) or still routes to the old source.</w:t>
      </w:r>
    </w:p>
    <w:p>
      <w:pPr>
        <w:pStyle w:val="ListBullet"/>
      </w:pPr>
      <w:r>
        <w:rPr>
          <w:b/>
        </w:rPr>
        <w:t>Likely causes:</w:t>
      </w:r>
      <w:r>
        <w:t xml:space="preserve"> MX/DNS misconfiguration, propagation delay, or premature cutover before all waves</w:t>
      </w:r>
    </w:p>
    <w:p>
      <w:r>
        <w:t xml:space="preserve">  validated.</w:t>
      </w:r>
    </w:p>
    <w:p>
      <w:pPr>
        <w:pStyle w:val="ListBullet"/>
      </w:pPr>
      <w:r>
        <w:rPr>
          <w:b/>
        </w:rPr>
        <w:t>Resolution:</w:t>
      </w:r>
    </w:p>
    <w:p>
      <w:pPr>
        <w:pStyle w:val="ListNumber"/>
      </w:pPr>
      <w:r>
        <w:t xml:space="preserve">Confirm all waves for the domain passed validation </w:t>
      </w:r>
      <w:r>
        <w:rPr>
          <w:b/>
        </w:rPr>
        <w:t>before</w:t>
      </w:r>
      <w:r>
        <w:t xml:space="preserve"> cutover.</w:t>
      </w:r>
    </w:p>
    <w:p>
      <w:pPr>
        <w:pStyle w:val="ListNumber"/>
      </w:pPr>
      <w:r>
        <w:t>Verify MX/SPF/DKIM/DMARC records for the routed domain (GR-3).</w:t>
      </w:r>
    </w:p>
    <w:p>
      <w:pPr>
        <w:pStyle w:val="ListNumber"/>
      </w:pPr>
      <w:r>
        <w:t xml:space="preserve">If mail is bouncing, execute </w:t>
      </w:r>
      <w:r>
        <w:rPr>
          <w:rFonts w:ascii="Consolas" w:hAnsi="Consolas"/>
          <w:sz w:val="19"/>
        </w:rPr>
        <w:t>Rollback Plan – Cutover – Mail</w:t>
      </w:r>
      <w:r>
        <w:t xml:space="preserve"> — revert MX/DNS to the source,</w:t>
      </w:r>
    </w:p>
    <w:p>
      <w:r>
        <w:t xml:space="preserve">     re-point clients, confirm source mail flow restored — then diagnose DNS/propagation before      re-attempting (Testing T9).</w:t>
      </w:r>
    </w:p>
    <w:p>
      <w:r>
        <w:t>__________________________________________________</w:t>
      </w:r>
    </w:p>
    <w:p>
      <w:pPr>
        <w:pStyle w:val="Heading3"/>
      </w:pPr>
      <w:r>
        <w:t>Escalation</w:t>
      </w:r>
    </w:p>
    <w:p>
      <w:r>
        <w:t xml:space="preserve">For behavior that appears to be a </w:t>
      </w:r>
      <w:r>
        <w:rPr>
          <w:b/>
        </w:rPr>
        <w:t>tool bug or version-specific limitation</w:t>
      </w:r>
      <w:r>
        <w:t xml:space="preserve"> (unexpected item handling, undocumented errors, supported-version questions), escalate to </w:t>
      </w:r>
      <w:r>
        <w:rPr>
          <w:b/>
        </w:rPr>
        <w:t>Google's GWMME documentation and support</w:t>
      </w:r>
      <w:r>
        <w:t xml:space="preserve"> — this playbook deliberately defers tool internals to the vendor rather than inventing them. Retain the GWMME run logs and the relevant </w:t>
      </w:r>
      <w:r>
        <w:rPr>
          <w:rFonts w:ascii="Consolas" w:hAnsi="Consolas"/>
          <w:sz w:val="19"/>
        </w:rPr>
        <w:t>Validation Report – …</w:t>
      </w:r>
      <w:r>
        <w:t xml:space="preserve"> when you escalate.</w:t>
      </w:r>
    </w:p>
    <w:p>
      <w:pPr>
        <w:pStyle w:val="Heading1"/>
      </w:pPr>
      <w:r>
        <w:t>Best Practices</w:t>
      </w:r>
    </w:p>
    <w:p>
      <w:r>
        <w:t>Durable practices for a reliable GWMME (Google Workspace Migration for Microsoft Exchange) implementation. They complement the ordered steps in Implementation (03) and the gates in Testing (05).</w:t>
      </w:r>
    </w:p>
    <w:p>
      <w:pPr>
        <w:pStyle w:val="Heading2"/>
      </w:pPr>
      <w:r>
        <w:t>Tool selection &amp; scope</w:t>
      </w:r>
    </w:p>
    <w:p>
      <w:pPr>
        <w:pStyle w:val="ListBullet"/>
      </w:pPr>
      <w:r>
        <w:rPr>
          <w:b/>
        </w:rPr>
        <w:t>Use GWMME for what it is for.</w:t>
      </w:r>
      <w:r>
        <w:t xml:space="preserve"> Mail, calendar, and contacts — smaller-to-mid scale, single host,</w:t>
      </w:r>
    </w:p>
    <w:p>
      <w:r>
        <w:t xml:space="preserve">  no server infrastructure. If files (Drive/OneDrive/SharePoint) or Teams/chat are in scope, plan a   </w:t>
      </w:r>
      <w:r>
        <w:rPr>
          <w:b/>
        </w:rPr>
        <w:t>separate</w:t>
      </w:r>
      <w:r>
        <w:t xml:space="preserve"> tool (Google Workspace Migrate or a third-party) for those. Don't force GWMME past its   data types.</w:t>
      </w:r>
    </w:p>
    <w:p>
      <w:pPr>
        <w:pStyle w:val="ListBullet"/>
      </w:pPr>
      <w:r>
        <w:rPr>
          <w:b/>
        </w:rPr>
        <w:t>Right-size against scale.</w:t>
      </w:r>
      <w:r>
        <w:t xml:space="preserve"> Very large estates strain a single-host tool. If throughput or</w:t>
      </w:r>
    </w:p>
    <w:p>
      <w:r>
        <w:t xml:space="preserve">  parallelism needs exceed one host, evaluate a server-based platform before committing to GWMME.</w:t>
      </w:r>
    </w:p>
    <w:p>
      <w:pPr>
        <w:pStyle w:val="ListBullet"/>
      </w:pPr>
      <w:r>
        <w:rPr>
          <w:b/>
        </w:rPr>
        <w:t>Defer tool internals to the vendor.</w:t>
      </w:r>
      <w:r>
        <w:t xml:space="preserve"> Confirm supported Exchange/EWS versions, mapping columns,</w:t>
      </w:r>
    </w:p>
    <w:p>
      <w:r>
        <w:t xml:space="preserve">  scopes, and dialogs against </w:t>
      </w:r>
      <w:r>
        <w:rPr>
          <w:b/>
        </w:rPr>
        <w:t>Google's current GWMME documentation</w:t>
      </w:r>
      <w:r>
        <w:t xml:space="preserve"> for your build — flag anything   version-dependent as "verify for your version" rather than assuming.</w:t>
      </w:r>
    </w:p>
    <w:p>
      <w:pPr>
        <w:pStyle w:val="Heading2"/>
      </w:pPr>
      <w:r>
        <w:t>Pilot-first, gate everything</w:t>
      </w:r>
    </w:p>
    <w:p>
      <w:pPr>
        <w:pStyle w:val="ListBullet"/>
      </w:pPr>
      <w:r>
        <w:rPr>
          <w:b/>
        </w:rPr>
        <w:t>Never scale a pipeline you haven't validated.</w:t>
      </w:r>
      <w:r>
        <w:t xml:space="preserve"> The pilot exists to prove permissions, connections,</w:t>
      </w:r>
    </w:p>
    <w:p>
      <w:r>
        <w:t xml:space="preserve">  and completeness. Only pass </w:t>
      </w:r>
      <w:r>
        <w:rPr>
          <w:rFonts w:ascii="Consolas" w:hAnsi="Consolas"/>
          <w:sz w:val="19"/>
        </w:rPr>
        <w:t>Gate E</w:t>
      </w:r>
      <w:r>
        <w:t xml:space="preserve"> when mail, calendar, and contacts are all validated.</w:t>
      </w:r>
    </w:p>
    <w:p>
      <w:pPr>
        <w:pStyle w:val="ListBullet"/>
      </w:pPr>
      <w:r>
        <w:rPr>
          <w:b/>
        </w:rPr>
        <w:t>One wave at a time.</w:t>
      </w:r>
      <w:r>
        <w:t xml:space="preserve"> Do not start </w:t>
      </w:r>
      <w:r>
        <w:rPr>
          <w:rFonts w:ascii="Consolas" w:hAnsi="Consolas"/>
          <w:sz w:val="19"/>
        </w:rPr>
        <w:t>Migration Wave – &lt;Scope&gt; – &lt;NN+1&gt;</w:t>
      </w:r>
      <w:r>
        <w:t xml:space="preserve"> until </w:t>
      </w:r>
      <w:r>
        <w:rPr>
          <w:rFonts w:ascii="Consolas" w:hAnsi="Consolas"/>
          <w:sz w:val="19"/>
        </w:rPr>
        <w:t>&lt;NN&gt;</w:t>
      </w:r>
      <w:r>
        <w:t xml:space="preserve"> passes its</w:t>
      </w:r>
    </w:p>
    <w:p>
      <w:r>
        <w:t xml:space="preserve">  validation gate and its errors are triaged.</w:t>
      </w:r>
    </w:p>
    <w:p>
      <w:pPr>
        <w:pStyle w:val="ListBullet"/>
      </w:pPr>
      <w:r>
        <w:rPr>
          <w:b/>
        </w:rPr>
        <w:t>Treat mail-flow/DNS cutover as the real risk.</w:t>
      </w:r>
      <w:r>
        <w:t xml:space="preserve"> Data movement is largely reversible (GWMME reads</w:t>
      </w:r>
    </w:p>
    <w:p>
      <w:r>
        <w:t xml:space="preserve">  source, writes destination, deletes nothing). MX/DNS cutover is not — gate it, schedule it in a   change window, and keep </w:t>
      </w:r>
      <w:r>
        <w:rPr>
          <w:rFonts w:ascii="Consolas" w:hAnsi="Consolas"/>
          <w:sz w:val="19"/>
        </w:rPr>
        <w:t>Rollback Plan – Cutover – Mail</w:t>
      </w:r>
      <w:r>
        <w:t xml:space="preserve"> on standby.</w:t>
      </w:r>
    </w:p>
    <w:p>
      <w:pPr>
        <w:pStyle w:val="Heading2"/>
      </w:pPr>
      <w:r>
        <w:t>Batching &amp; throttling</w:t>
      </w:r>
    </w:p>
    <w:p>
      <w:pPr>
        <w:pStyle w:val="ListBullet"/>
      </w:pPr>
      <w:r>
        <w:rPr>
          <w:b/>
        </w:rPr>
        <w:t>Size waves to the throttling budget, not to convenience.</w:t>
      </w:r>
      <w:r>
        <w:t xml:space="preserve"> Firing everything at once triggers</w:t>
      </w:r>
    </w:p>
    <w:p>
      <w:r>
        <w:t xml:space="preserve">  source/destination throttling and half-finished runs. Start conservative, measure, then increase.</w:t>
      </w:r>
    </w:p>
    <w:p>
      <w:pPr>
        <w:pStyle w:val="ListBullet"/>
      </w:pPr>
      <w:r>
        <w:rPr>
          <w:b/>
        </w:rPr>
        <w:t>Isolate heavy mailboxes.</w:t>
      </w:r>
      <w:r>
        <w:t xml:space="preserve"> Very large or item-heavy mailboxes get their own smaller waves so one</w:t>
      </w:r>
    </w:p>
    <w:p>
      <w:r>
        <w:t xml:space="preserve">  slow mailbox doesn't stall a batch.</w:t>
      </w:r>
    </w:p>
    <w:p>
      <w:pPr>
        <w:pStyle w:val="ListBullet"/>
      </w:pPr>
      <w:r>
        <w:rPr>
          <w:b/>
        </w:rPr>
        <w:t>Watch retry/throttle signals in the logs.</w:t>
      </w:r>
      <w:r>
        <w:t xml:space="preserve"> Sustained retries mean you are over budget — reduce</w:t>
      </w:r>
    </w:p>
    <w:p>
      <w:r>
        <w:t xml:space="preserve">  concurrency/wave size and re-plan (</w:t>
      </w:r>
      <w:r>
        <w:rPr>
          <w:rFonts w:ascii="Consolas" w:hAnsi="Consolas"/>
          <w:sz w:val="19"/>
        </w:rPr>
        <w:t>gwmme_batch_planner.py</w:t>
      </w:r>
      <w:r>
        <w:t>) rather than pushing harder.</w:t>
      </w:r>
    </w:p>
    <w:p>
      <w:pPr>
        <w:pStyle w:val="ListBullet"/>
      </w:pPr>
      <w:r>
        <w:rPr>
          <w:b/>
        </w:rPr>
        <w:t>Run a delta immediately before cutover.</w:t>
      </w:r>
      <w:r>
        <w:t xml:space="preserve"> Mail keeps arriving at the source during migration; a</w:t>
      </w:r>
    </w:p>
    <w:p>
      <w:r>
        <w:t xml:space="preserve">  final delta catches it so nothing is lost at the handover.</w:t>
      </w:r>
    </w:p>
    <w:p>
      <w:pPr>
        <w:pStyle w:val="Heading2"/>
      </w:pPr>
      <w:r>
        <w:t>Identity, access &amp; security</w:t>
      </w:r>
    </w:p>
    <w:p>
      <w:pPr>
        <w:pStyle w:val="ListBullet"/>
      </w:pPr>
      <w:r>
        <w:rPr>
          <w:b/>
        </w:rPr>
        <w:t>Least privilege, both sides.</w:t>
      </w:r>
      <w:r>
        <w:t xml:space="preserve"> Grant </w:t>
      </w:r>
      <w:r>
        <w:rPr>
          <w:rFonts w:ascii="Consolas" w:hAnsi="Consolas"/>
          <w:sz w:val="19"/>
        </w:rPr>
        <w:t>Source Access – Exchange – App Impersonation</w:t>
      </w:r>
      <w:r>
        <w:t xml:space="preserve"> only over the</w:t>
      </w:r>
    </w:p>
    <w:p>
      <w:r>
        <w:t xml:space="preserve">  in-scope mailboxes; grant </w:t>
      </w:r>
      <w:r>
        <w:rPr>
          <w:rFonts w:ascii="Consolas" w:hAnsi="Consolas"/>
          <w:sz w:val="19"/>
        </w:rPr>
        <w:t>Service Identity – Google – Migration</w:t>
      </w:r>
      <w:r>
        <w:t xml:space="preserve"> only the migration scopes it needs.</w:t>
      </w:r>
    </w:p>
    <w:p>
      <w:pPr>
        <w:pStyle w:val="ListBullet"/>
      </w:pPr>
      <w:r>
        <w:rPr>
          <w:b/>
        </w:rPr>
        <w:t>Never commit or export credentials.</w:t>
      </w:r>
      <w:r>
        <w:t xml:space="preserve"> Keep the Google service credential and any source secret in a</w:t>
      </w:r>
    </w:p>
    <w:p>
      <w:r>
        <w:t xml:space="preserve">  secure store, out of the repo, out of logs. The scripts here use OAuth/ADC and never embed keys.</w:t>
      </w:r>
    </w:p>
    <w:p>
      <w:pPr>
        <w:pStyle w:val="ListBullet"/>
      </w:pPr>
      <w:r>
        <w:rPr>
          <w:b/>
        </w:rPr>
        <w:t>Revoke when done.</w:t>
      </w:r>
      <w:r>
        <w:t xml:space="preserve"> Remove the source impersonation grant and disable/revoke the Google service</w:t>
      </w:r>
    </w:p>
    <w:p>
      <w:r>
        <w:t xml:space="preserve">  identity's migration scopes at program end.</w:t>
      </w:r>
    </w:p>
    <w:p>
      <w:pPr>
        <w:pStyle w:val="ListBullet"/>
      </w:pPr>
      <w:r>
        <w:rPr>
          <w:b/>
        </w:rPr>
        <w:t>Dedicate and lock down the host.</w:t>
      </w:r>
      <w:r>
        <w:t xml:space="preserve"> </w:t>
      </w:r>
      <w:r>
        <w:rPr>
          <w:rFonts w:ascii="Consolas" w:hAnsi="Consolas"/>
          <w:sz w:val="19"/>
        </w:rPr>
        <w:t>Migration Host – GWMME – Primary</w:t>
      </w:r>
      <w:r>
        <w:t xml:space="preserve"> is migration-only, patched,</w:t>
      </w:r>
    </w:p>
    <w:p>
      <w:r>
        <w:t xml:space="preserve">  and restricted to the migration team.</w:t>
      </w:r>
    </w:p>
    <w:p>
      <w:pPr>
        <w:pStyle w:val="Heading2"/>
      </w:pPr>
      <w:r>
        <w:t>Data quality &amp; validation</w:t>
      </w:r>
    </w:p>
    <w:p>
      <w:pPr>
        <w:pStyle w:val="ListBullet"/>
      </w:pPr>
      <w:r>
        <w:rPr>
          <w:b/>
        </w:rPr>
        <w:t>Validate completeness, don't assume it.</w:t>
      </w:r>
      <w:r>
        <w:t xml:space="preserve"> Compare source vs. destination counts for mail, calendar,</w:t>
      </w:r>
    </w:p>
    <w:p>
      <w:r>
        <w:t xml:space="preserve">  and contacts every wave (</w:t>
      </w:r>
      <w:r>
        <w:rPr>
          <w:rFonts w:ascii="Consolas" w:hAnsi="Consolas"/>
          <w:sz w:val="19"/>
        </w:rPr>
        <w:t>gwmme_validation_report.py</w:t>
      </w:r>
      <w:r>
        <w:t>); spot-check recurring meetings and   multi-field contacts by hand.</w:t>
      </w:r>
    </w:p>
    <w:p>
      <w:pPr>
        <w:pStyle w:val="ListBullet"/>
      </w:pPr>
      <w:r>
        <w:rPr>
          <w:b/>
        </w:rPr>
        <w:t>Classify every error.</w:t>
      </w:r>
      <w:r>
        <w:t xml:space="preserve"> Permission, throttling, unsupported/oversized item, delta gap — an</w:t>
      </w:r>
    </w:p>
    <w:p>
      <w:r>
        <w:t xml:space="preserve">  unexplained error is an unvalidated wave.</w:t>
      </w:r>
    </w:p>
    <w:p>
      <w:pPr>
        <w:pStyle w:val="ListBullet"/>
      </w:pPr>
      <w:r>
        <w:rPr>
          <w:b/>
        </w:rPr>
        <w:t>Keep the mapping authoritative.</w:t>
      </w:r>
      <w:r>
        <w:t xml:space="preserve"> </w:t>
      </w:r>
      <w:r>
        <w:rPr>
          <w:rFonts w:ascii="Consolas" w:hAnsi="Consolas"/>
          <w:sz w:val="19"/>
        </w:rPr>
        <w:t>Mapping – Users – Master</w:t>
      </w:r>
      <w:r>
        <w:t xml:space="preserve"> is the single source of truth; derive</w:t>
      </w:r>
    </w:p>
    <w:p>
      <w:r>
        <w:t xml:space="preserve">  wave subsets from it, never hand-edit rows in isolation.</w:t>
      </w:r>
    </w:p>
    <w:p>
      <w:pPr>
        <w:pStyle w:val="Heading2"/>
      </w:pPr>
      <w:r>
        <w:t>Traceability &amp; communication</w:t>
      </w:r>
    </w:p>
    <w:p>
      <w:pPr>
        <w:pStyle w:val="ListBullet"/>
      </w:pPr>
      <w:r>
        <w:rPr>
          <w:b/>
        </w:rPr>
        <w:t>Name and reuse artifacts.</w:t>
      </w:r>
      <w:r>
        <w:t xml:space="preserve">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across host, access, mapping, waves,</w:t>
      </w:r>
    </w:p>
    <w:p>
      <w:r>
        <w:t xml:space="preserve">  and reports makes every run auditable.</w:t>
      </w:r>
    </w:p>
    <w:p>
      <w:pPr>
        <w:pStyle w:val="ListBullet"/>
      </w:pPr>
      <w:r>
        <w:rPr>
          <w:b/>
        </w:rPr>
        <w:t>Retain logs and reports.</w:t>
      </w:r>
      <w:r>
        <w:t xml:space="preserve"> Keep GWMME run logs and each </w:t>
      </w:r>
      <w:r>
        <w:rPr>
          <w:rFonts w:ascii="Consolas" w:hAnsi="Consolas"/>
          <w:sz w:val="19"/>
        </w:rPr>
        <w:t>Validation Report – …</w:t>
      </w:r>
      <w:r>
        <w:t xml:space="preserve"> for audit and for</w:t>
      </w:r>
    </w:p>
    <w:p>
      <w:r>
        <w:t xml:space="preserve">  diagnosing later waves.</w:t>
      </w:r>
    </w:p>
    <w:p>
      <w:pPr>
        <w:pStyle w:val="ListBullet"/>
      </w:pPr>
      <w:r>
        <w:rPr>
          <w:b/>
        </w:rPr>
        <w:t>Set user expectations.</w:t>
      </w:r>
      <w:r>
        <w:t xml:space="preserve"> Communicate cutover timing, what moves (mail/calendar/contacts) and what</w:t>
      </w:r>
    </w:p>
    <w:p>
      <w:r>
        <w:t xml:space="preserve">  does not (files), and where to find migrated data in Gmail.</w:t>
      </w:r>
    </w:p>
    <w:p>
      <w:pPr>
        <w:pStyle w:val="Heading1"/>
      </w:pPr>
      <w:r>
        <w:t>Deliverables Summary</w:t>
      </w:r>
    </w:p>
    <w:p>
      <w:r>
        <w:t xml:space="preserve">This solution delivers a complete, pilot-first playbook for implementing </w:t>
      </w:r>
      <w:r>
        <w:rPr>
          <w:b/>
        </w:rPr>
        <w:t>Google Workspace Migration for Microsoft Exchange (GWMME)</w:t>
      </w:r>
      <w:r>
        <w:t xml:space="preserve"> — migrating </w:t>
      </w:r>
      <w:r>
        <w:rPr>
          <w:b/>
        </w:rPr>
        <w:t>mail, calendar, and contacts</w:t>
      </w:r>
      <w:r>
        <w:t xml:space="preserve"> from Exchange/M365 into Gmail — plus five Python automation tools. Tool internals are deferred to Google's current GWMME documentation; everything here is the </w:t>
      </w:r>
      <w:r>
        <w:rPr>
          <w:b/>
        </w:rPr>
        <w:t>procedure, sequencing, and automation</w:t>
      </w:r>
      <w:r>
        <w:t xml:space="preserve"> around it.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01 — Solution Overview.</w:t>
      </w:r>
      <w:r>
        <w:t xml:space="preserve"> What GWMME migrates, where it fits vs. Google Workspace Migrate and</w:t>
      </w:r>
    </w:p>
    <w:p>
      <w:r>
        <w:t xml:space="preserve">  third-party tools, the reference model (host → source EWS → Google service identity → mapping →   batches → validation), the naming convention, benefits, and limitations.</w:t>
      </w:r>
    </w:p>
    <w:p>
      <w:pPr>
        <w:pStyle w:val="ListBullet"/>
      </w:pPr>
      <w:r>
        <w:rPr>
          <w:b/>
        </w:rPr>
        <w:t>02 — Requirements.</w:t>
      </w:r>
      <w:r>
        <w:t xml:space="preserve"> Solution-specific prerequisites (migration host, source Exchange/M365 access +</w:t>
      </w:r>
    </w:p>
    <w:p>
      <w:r>
        <w:t xml:space="preserve">  read identity, Google destination service identity, provisioned targets + master mapping, source   sizing, cutover coexistence + rollback), each with verify/implement, building on the shared Google   category requirements.</w:t>
      </w:r>
    </w:p>
    <w:p>
      <w:pPr>
        <w:pStyle w:val="ListBullet"/>
      </w:pPr>
      <w:r>
        <w:rPr>
          <w:b/>
        </w:rPr>
        <w:t>03 — Implementation.</w:t>
      </w:r>
      <w:r>
        <w:t xml:space="preserve"> Ordered </w:t>
      </w:r>
      <w:r>
        <w:rPr>
          <w:b/>
        </w:rPr>
        <w:t>Assess → Design → Configure → Pilot → Validate → Expand</w:t>
      </w:r>
      <w:r>
        <w:t xml:space="preserve"> steps</w:t>
      </w:r>
    </w:p>
    <w:p>
      <w:r>
        <w:t xml:space="preserve">  with named artifacts, explicit pass/fail gates at each phase, MX/DNS cutover, and a rollback table.</w:t>
      </w:r>
    </w:p>
    <w:p>
      <w:pPr>
        <w:pStyle w:val="ListBullet"/>
      </w:pPr>
      <w:r>
        <w:rPr>
          <w:b/>
        </w:rPr>
        <w:t>05 — Testing &amp; Validation.</w:t>
      </w:r>
      <w:r>
        <w:t xml:space="preserve"> Nine validations (prereq readiness, mapping integrity, mail/calendar/</w:t>
      </w:r>
    </w:p>
    <w:p>
      <w:r>
        <w:t xml:space="preserve">  contacts completeness, error triage, throttling headroom, per-wave completeness, cutover mail flow),   each with expected pass/fail.</w:t>
      </w:r>
    </w:p>
    <w:p>
      <w:pPr>
        <w:pStyle w:val="ListBullet"/>
      </w:pPr>
      <w:r>
        <w:rPr>
          <w:b/>
        </w:rPr>
        <w:t>06 — Troubleshooting.</w:t>
      </w:r>
      <w:r>
        <w:t xml:space="preserve"> Common GWMME failure modes — throttling/API limits, permission/access</w:t>
      </w:r>
    </w:p>
    <w:p>
      <w:r>
        <w:t xml:space="preserve">  errors, incomplete/delta items, connection/mapping issues, cutover mail-flow — with resolutions.</w:t>
      </w:r>
    </w:p>
    <w:p>
      <w:pPr>
        <w:pStyle w:val="ListBullet"/>
      </w:pPr>
      <w:r>
        <w:rPr>
          <w:b/>
        </w:rPr>
        <w:t>07 — Best Practices.</w:t>
      </w:r>
      <w:r>
        <w:t xml:space="preserve"> Durable practices for tool selection, pilot-first gating, batching/</w:t>
      </w:r>
    </w:p>
    <w:p>
      <w:r>
        <w:t xml:space="preserve">  throttling, identity/security, data quality, and traceability.</w:t>
      </w:r>
    </w:p>
    <w:p>
      <w:pPr>
        <w:pStyle w:val="ListBullet"/>
      </w:pPr>
      <w:r>
        <w:rPr>
          <w:b/>
        </w:rPr>
        <w:t>Executive Summary.</w:t>
      </w:r>
      <w:r>
        <w:t xml:space="preserve"> Outcome, approach, and why the migration is low-risk.</w:t>
      </w:r>
    </w:p>
    <w:p>
      <w:pPr>
        <w:pStyle w:val="Heading2"/>
      </w:pPr>
      <w:r>
        <w:t>Python tools (5)</w:t>
      </w:r>
    </w:p>
    <w:p>
      <w:r>
        <w:t xml:space="preserve">All tools are </w:t>
      </w:r>
      <w:r>
        <w:rPr>
          <w:b/>
        </w:rPr>
        <w:t>read-only or dry-run by default</w:t>
      </w:r>
      <w:r>
        <w:t xml:space="preserve">, use </w:t>
      </w:r>
      <w:r>
        <w:rPr>
          <w:b/>
        </w:rPr>
        <w:t>OAuth/ADC</w:t>
      </w:r>
      <w:r>
        <w:t xml:space="preserve"> (no credentials or keys in code), and standard-library-first (Google client libraries only where the Admin SDK / Workspace APIs are read).</w:t>
      </w:r>
    </w:p>
    <w:p>
      <w:pPr>
        <w:pStyle w:val="ListNumber"/>
      </w:pPr>
      <w:r>
        <w:rPr>
          <w:rFonts w:ascii="Consolas" w:hAnsi="Consolas"/>
          <w:sz w:val="19"/>
        </w:rPr>
        <w:t>gwmme_discovery.py</w:t>
      </w:r>
      <w:r>
        <w:t xml:space="preserve"> — *Assessment / discovery (read-only).* Reconciles the source mailbox</w:t>
      </w:r>
    </w:p>
    <w:p>
      <w:r>
        <w:t xml:space="preserve">   inventory against provisioned Google users via the Directory API and emits </w:t>
      </w:r>
      <w:r>
        <w:rPr>
          <w:rFonts w:ascii="Consolas" w:hAnsi="Consolas"/>
          <w:sz w:val="19"/>
        </w:rPr>
        <w:t>Mapping – Users – Master</w:t>
      </w:r>
      <w:r>
        <w:t xml:space="preserve">    plus a gap report (sources without targets, targets without sources).</w:t>
      </w:r>
    </w:p>
    <w:p>
      <w:pPr>
        <w:pStyle w:val="ListNumber"/>
      </w:pPr>
      <w:r>
        <w:rPr>
          <w:rFonts w:ascii="Consolas" w:hAnsi="Consolas"/>
          <w:sz w:val="19"/>
        </w:rPr>
        <w:t>gwmme_prereq_validator.py</w:t>
      </w:r>
      <w:r>
        <w:t xml:space="preserve"> — *Prerequisite / health check (read-only).* Verifies host</w:t>
      </w:r>
    </w:p>
    <w:p>
      <w:r>
        <w:t xml:space="preserve">   reachability to the source EWS and Google endpoints, that the Google service identity authenticates,    and that the master mapping is well-formed — the Gate C readiness check before installing GWMME.</w:t>
      </w:r>
    </w:p>
    <w:p>
      <w:pPr>
        <w:pStyle w:val="ListNumber"/>
      </w:pPr>
      <w:r>
        <w:rPr>
          <w:rFonts w:ascii="Consolas" w:hAnsi="Consolas"/>
          <w:sz w:val="19"/>
        </w:rPr>
        <w:t>gwmme_batch_planner.py</w:t>
      </w:r>
      <w:r>
        <w:t xml:space="preserve"> — *Throttle-aware batch planner (dry-run).* Groups mailboxes into a</w:t>
      </w:r>
    </w:p>
    <w:p>
      <w:r>
        <w:t xml:space="preserve">   pilot wave and throttle-budgeted production waves, isolating oversized mailboxes into dedicated    waves; writes the wave assignment back to the mapping.</w:t>
      </w:r>
    </w:p>
    <w:p>
      <w:pPr>
        <w:pStyle w:val="ListNumber"/>
      </w:pPr>
      <w:r>
        <w:rPr>
          <w:rFonts w:ascii="Consolas" w:hAnsi="Consolas"/>
          <w:sz w:val="19"/>
        </w:rPr>
        <w:t>gwmme_validation_report.py</w:t>
      </w:r>
      <w:r>
        <w:t xml:space="preserve"> — *Post-migration validation/report (read-only).* Compares source</w:t>
      </w:r>
    </w:p>
    <w:p>
      <w:r>
        <w:t xml:space="preserve">   vs. destination </w:t>
      </w:r>
      <w:r>
        <w:rPr>
          <w:b/>
        </w:rPr>
        <w:t>mail, calendar, and contacts</w:t>
      </w:r>
      <w:r>
        <w:t xml:space="preserve"> counts per user (Gmail/Calendar/People read-only    APIs), flags shortfalls beyond tolerance, and writes </w:t>
      </w:r>
      <w:r>
        <w:rPr>
          <w:rFonts w:ascii="Consolas" w:hAnsi="Consolas"/>
          <w:sz w:val="19"/>
        </w:rPr>
        <w:t>Validation Report – &lt;Scope&gt; – &lt;NN&gt;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gwmme_config_helper.py</w:t>
      </w:r>
      <w:r>
        <w:t xml:space="preserve"> — *Scope/config helper (read-only / generate-only).* Validates mapping</w:t>
      </w:r>
    </w:p>
    <w:p>
      <w:r>
        <w:t xml:space="preserve">   integrity, derives per-wave subset CSVs GWMME consumes, and computes a per-wave throttle-budget /    run-time estimate.</w:t>
      </w:r>
    </w:p>
    <w:p>
      <w:pPr>
        <w:pStyle w:val="Heading2"/>
      </w:pPr>
      <w:r>
        <w:t>Outcome</w:t>
      </w:r>
    </w:p>
    <w:p>
      <w:r>
        <w:t xml:space="preserve">Exchange/M365 mailboxes migrated to Gmail </w:t>
      </w:r>
      <w:r>
        <w:rPr>
          <w:b/>
        </w:rPr>
        <w:t>complete and intact</w:t>
      </w:r>
      <w:r>
        <w:t xml:space="preserve"> — GWMME configured, source and destination access granted, mailboxes mapped, batches run and validated, and mail flow cut over to Google under change control with a rehearsed rollback.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gwmme_batch_planner.py</w:t>
      </w:r>
    </w:p>
    <w:p>
      <w:pPr>
        <w:pStyle w:val="Heading2"/>
      </w:pPr>
      <w:r>
        <w:t>gwmme_config_helper.py</w:t>
      </w:r>
    </w:p>
    <w:p>
      <w:pPr>
        <w:pStyle w:val="Heading2"/>
      </w:pPr>
      <w:r>
        <w:t>gwmme_discovery.py</w:t>
      </w:r>
    </w:p>
    <w:p>
      <w:pPr>
        <w:pStyle w:val="Heading2"/>
      </w:pPr>
      <w:r>
        <w:t>gwmme_prereq_validator.py</w:t>
      </w:r>
    </w:p>
    <w:p>
      <w:pPr>
        <w:pStyle w:val="Heading2"/>
      </w:pPr>
      <w:r>
        <w:t>gwmme_validation_report.py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