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Azure AI Foundry &amp; Azure OpenAI — Secure Enterprise Deployment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Azure AI Foundry &amp; Azure OpenAI: Secure Enterprise Deployment</w:t>
      </w:r>
    </w:p>
    <w:p>
      <w:r>
        <w:rPr>
          <w:b/>
        </w:rPr>
        <w:t>White-label · AI</w:t>
      </w:r>
    </w:p>
    <w:p>
      <w:r>
        <w:t xml:space="preserve">Most teams stand up Azure OpenAI the fast way: create the resource in the portal, leave the </w:t>
      </w:r>
      <w:r>
        <w:rPr>
          <w:b/>
        </w:rPr>
        <w:t>public endpoint on</w:t>
      </w:r>
      <w:r>
        <w:t xml:space="preserve">, copy the </w:t>
      </w:r>
      <w:r>
        <w:rPr>
          <w:b/>
        </w:rPr>
        <w:t>account key</w:t>
      </w:r>
      <w:r>
        <w:t xml:space="preserve"> into an app setting, and start calling models — with </w:t>
      </w:r>
      <w:r>
        <w:rPr>
          <w:b/>
        </w:rPr>
        <w:t>no quota ceiling</w:t>
      </w:r>
      <w:r>
        <w:t xml:space="preserve"> and </w:t>
      </w:r>
      <w:r>
        <w:rPr>
          <w:b/>
        </w:rPr>
        <w:t>no cost alert</w:t>
      </w:r>
      <w:r>
        <w:t xml:space="preserve">. It demos in an afternoon and works until it doesn't. That key is a portable, long-lived credential that can be leaked or committed; the public endpoint is a data-exfiltration surface reachable from anywhere; and an unbounded token meter turns a runaway loop or a launch spike into a five-figure bill. This solution deploys </w:t>
      </w:r>
      <w:r>
        <w:rPr>
          <w:b/>
        </w:rPr>
        <w:t>Azure AI Foundry</w:t>
      </w:r>
      <w:r>
        <w:t xml:space="preserve"> (hub + project) and an </w:t>
      </w:r>
      <w:r>
        <w:rPr>
          <w:b/>
        </w:rPr>
        <w:t>Azure OpenAI</w:t>
      </w:r>
      <w:r>
        <w:t xml:space="preserve"> resource the enterprise way — </w:t>
      </w:r>
      <w:r>
        <w:rPr>
          <w:b/>
        </w:rPr>
        <w:t>private-by-default, keyless, quota-managed, and monitored</w:t>
      </w:r>
      <w:r>
        <w:t xml:space="preserve"> — as versioned infrastructure-as-code, so the foundation your teams build custom AI apps on is governed from day one.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written for an administrator who has used the Azure portal but has never authored Bicep, disabled a Cognitive Services public endpoint, wired a private endpoint and private DNS, or made an Azure OpenAI call with a </w:t>
      </w:r>
      <w:r>
        <w:rPr>
          <w:b/>
        </w:rPr>
        <w:t>managed identity instead of a key</w:t>
      </w:r>
      <w:r>
        <w:t>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platform — what an AI Foundry hub and project are, how the Azure OpenAI resource, private endpoints, managed-identity (keyless) auth, model deployments/quota, and content filtering fit together, and how </w:t>
      </w:r>
      <w:r>
        <w:rPr>
          <w:rFonts w:ascii="Consolas" w:hAnsi="Consolas"/>
          <w:sz w:val="19"/>
        </w:rPr>
        <w:t>what-if</w:t>
      </w:r>
      <w:r>
        <w:t>-first deployment keeps it safe.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solution-specific prerequisite (the category-wide ones live in the separate </w:t>
      </w:r>
      <w:r>
        <w:rPr>
          <w:b/>
        </w:rPr>
        <w:t>Global Requirements — AI</w:t>
      </w:r>
      <w:r>
        <w:t>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 — discover the current estate, deploy the hub/project + Azure OpenAI as code with </w:t>
      </w:r>
      <w:r>
        <w:rPr>
          <w:b/>
        </w:rPr>
        <w:t>public access disabled</w:t>
      </w:r>
      <w:r>
        <w:t xml:space="preserve"> and </w:t>
      </w:r>
      <w:r>
        <w:rPr>
          <w:b/>
        </w:rPr>
        <w:t>local-auth (keys) disabled</w:t>
      </w:r>
      <w:r>
        <w:t xml:space="preserve">, wire private endpoints and DNS, assign </w:t>
      </w:r>
      <w:r>
        <w:rPr>
          <w:b/>
        </w:rPr>
        <w:t>least-privilege data-plane RBAC</w:t>
      </w:r>
      <w:r>
        <w:t xml:space="preserve"> to a managed identity, deploy a model with an explicit </w:t>
      </w:r>
      <w:r>
        <w:rPr>
          <w:b/>
        </w:rPr>
        <w:t>TPM quota</w:t>
      </w:r>
      <w:r>
        <w:t xml:space="preserve"> and a </w:t>
      </w:r>
      <w:r>
        <w:rPr>
          <w:b/>
        </w:rPr>
        <w:t>content filter</w:t>
      </w:r>
      <w:r>
        <w:t xml:space="preserve">, turn on </w:t>
      </w:r>
      <w:r>
        <w:rPr>
          <w:b/>
        </w:rPr>
        <w:t>diagnostics and a budget</w:t>
      </w:r>
      <w:r>
        <w:t>, then pilot before you expand.</w:t>
      </w:r>
    </w:p>
    <w:p>
      <w:pPr>
        <w:pStyle w:val="ListBullet"/>
      </w:pPr>
      <w:r>
        <w:t xml:space="preserve">Five automation artifacts: a read-only </w:t>
      </w:r>
      <w:r>
        <w:rPr>
          <w:b/>
        </w:rPr>
        <w:t>PowerShell discovery</w:t>
      </w:r>
      <w:r>
        <w:t xml:space="preserve"> script, the core </w:t>
      </w:r>
      <w:r>
        <w:rPr>
          <w:rFonts w:ascii="Consolas" w:hAnsi="Consolas"/>
          <w:sz w:val="19"/>
        </w:rPr>
        <w:t>AIFOUNDRY-main.bicep</w:t>
      </w:r>
      <w:r>
        <w:t xml:space="preserve"> infrastructure template, a </w:t>
      </w:r>
      <w:r>
        <w:rPr>
          <w:b/>
        </w:rPr>
        <w:t>Python</w:t>
      </w:r>
      <w:r>
        <w:t xml:space="preserve"> posture-validation script (azure SDK, keyless), a </w:t>
      </w:r>
      <w:r>
        <w:rPr>
          <w:b/>
        </w:rPr>
        <w:t>PowerShell</w:t>
      </w:r>
      <w:r>
        <w:t xml:space="preserve"> cost/usage/posture report, and a </w:t>
      </w:r>
      <w:r>
        <w:rPr>
          <w:b/>
        </w:rPr>
        <w:t>Python</w:t>
      </w:r>
      <w:r>
        <w:t xml:space="preserve"> keyless smoke-test that proves managed-identity access and a live model call end to end.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confident, pilot-first rollout.</w:t>
      </w:r>
    </w:p>
    <w:p>
      <w:pPr>
        <w:pStyle w:val="Heading2"/>
      </w:pPr>
      <w:r>
        <w:t>What this delivers</w:t>
      </w:r>
    </w:p>
    <w:p>
      <w:r>
        <w:t xml:space="preserve">An </w:t>
      </w:r>
      <w:r>
        <w:rPr>
          <w:b/>
        </w:rPr>
        <w:t>Azure AI Foundry hub and project</w:t>
      </w:r>
      <w:r>
        <w:t xml:space="preserve"> plus an </w:t>
      </w:r>
      <w:r>
        <w:rPr>
          <w:b/>
        </w:rPr>
        <w:t>Azure OpenAI</w:t>
      </w:r>
      <w:r>
        <w:t xml:space="preserve"> resource deployed from Bicep, with </w:t>
      </w:r>
      <w:r>
        <w:rPr>
          <w:b/>
        </w:rPr>
        <w:t>`publicNetworkAccess` = Disabled</w:t>
      </w:r>
      <w:r>
        <w:t xml:space="preserve"> and a </w:t>
      </w:r>
      <w:r>
        <w:rPr>
          <w:b/>
        </w:rPr>
        <w:t>private endpoint</w:t>
      </w:r>
      <w:r>
        <w:t xml:space="preserve"> on the organization's VNet resolving through </w:t>
      </w:r>
      <w:r>
        <w:rPr>
          <w:b/>
        </w:rPr>
        <w:t>private DNS</w:t>
      </w:r>
      <w:r>
        <w:t xml:space="preserve">; </w:t>
      </w:r>
      <w:r>
        <w:rPr>
          <w:b/>
        </w:rPr>
        <w:t>`disableLocalAuth` = true</w:t>
      </w:r>
      <w:r>
        <w:t xml:space="preserve"> so account keys cannot be used at all; a </w:t>
      </w:r>
      <w:r>
        <w:rPr>
          <w:b/>
        </w:rPr>
        <w:t>user-assigned managed identity</w:t>
      </w:r>
      <w:r>
        <w:t xml:space="preserve"> holding the least-privilege </w:t>
      </w:r>
      <w:r>
        <w:rPr>
          <w:b/>
        </w:rPr>
        <w:t>Cognitive Services OpenAI User</w:t>
      </w:r>
      <w:r>
        <w:t xml:space="preserve"> data-plane role; a </w:t>
      </w:r>
      <w:r>
        <w:rPr>
          <w:b/>
        </w:rPr>
        <w:t>model deployment</w:t>
      </w:r>
      <w:r>
        <w:t xml:space="preserve"> with an explicit </w:t>
      </w:r>
      <w:r>
        <w:rPr>
          <w:b/>
        </w:rPr>
        <w:t>tokens-per-minute (TPM) quota</w:t>
      </w:r>
      <w:r>
        <w:t xml:space="preserve"> and rate limit; a </w:t>
      </w:r>
      <w:r>
        <w:rPr>
          <w:b/>
        </w:rPr>
        <w:t>content-filter (RAI) policy</w:t>
      </w:r>
      <w:r>
        <w:t xml:space="preserve"> in front of generation; </w:t>
      </w:r>
      <w:r>
        <w:rPr>
          <w:b/>
        </w:rPr>
        <w:t>diagnostic logging</w:t>
      </w:r>
      <w:r>
        <w:t xml:space="preserve"> to Log Analytics; and a </w:t>
      </w:r>
      <w:r>
        <w:rPr>
          <w:b/>
        </w:rPr>
        <w:t>budget with cost alerts</w:t>
      </w:r>
      <w:r>
        <w:t xml:space="preserve"> — a private, keyless, quota-managed, monitored foundation, proven in a non-production project before it reaches production.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every deployment is preview-first (</w:t>
      </w:r>
      <w:r>
        <w:rPr>
          <w:rFonts w:ascii="Consolas" w:hAnsi="Consolas"/>
          <w:sz w:val="19"/>
        </w:rPr>
        <w:t>what-if</w:t>
      </w:r>
      <w:r>
        <w:t>), reviewed in a pull request, and approval-gated, with a documented rollback via deployment-stack delete/update. Content-acceptability, acceptable-AI-use, and data-classification decisions belong to your legal, trust-and-safety, and compliance functions; this package delivers the technical controls, not those determinations.</w:t>
      </w:r>
    </w:p>
    <w:p>
      <w:pPr>
        <w:pStyle w:val="Heading2"/>
      </w:pPr>
      <w:r>
        <w:t>Outcome</w:t>
      </w:r>
    </w:p>
    <w:p>
      <w:r>
        <w:t xml:space="preserve">A secure, governed </w:t>
      </w:r>
      <w:r>
        <w:rPr>
          <w:b/>
        </w:rPr>
        <w:t>Azure OpenAI + AI Foundry</w:t>
      </w:r>
      <w:r>
        <w:t xml:space="preserve"> platform expressed as code in Git — private, keyless, quota-managed, and monitored — that your developers build enterprise AI applications on with confidence, deployable by a single administrator and validated before you scale.</w:t>
      </w:r>
    </w:p>
    <w:p>
      <w:pPr>
        <w:pStyle w:val="Heading2"/>
      </w:pPr>
      <w:r>
        <w:t>Scope boundary</w:t>
      </w:r>
    </w:p>
    <w:p>
      <w:r>
        <w:t xml:space="preserve">This solution </w:t>
      </w:r>
      <w:r>
        <w:rPr>
          <w:b/>
        </w:rPr>
        <w:t>builds and operates custom AI</w:t>
      </w:r>
      <w:r>
        <w:t xml:space="preserve"> on Azure OpenAI / AI Foundry. It is </w:t>
      </w:r>
      <w:r>
        <w:rPr>
          <w:b/>
        </w:rPr>
        <w:t>not</w:t>
      </w:r>
      <w:r>
        <w:t xml:space="preserve"> Microsoft 365 Copilot governance — that is covered by the </w:t>
      </w:r>
      <w:r>
        <w:rPr>
          <w:b/>
        </w:rPr>
        <w:t>Copilot</w:t>
      </w:r>
      <w:r>
        <w:t xml:space="preserve"> and </w:t>
      </w:r>
      <w:r>
        <w:rPr>
          <w:b/>
        </w:rPr>
        <w:t>Purview AI</w:t>
      </w:r>
      <w:r>
        <w:t xml:space="preserve"> catalog areas. Where those govern a Microsoft-hosted assistant over your M365 data, this gives your teams a private, controlled Azure OpenAI platform to build their own AI apps on. The two are complementary; cross-reference, don't duplicate.</w:t>
      </w:r>
    </w:p>
    <w:p>
      <w:pPr>
        <w:pStyle w:val="Heading1"/>
      </w:pPr>
      <w:r>
        <w:t>1. Solution Overview — Azure AI Foundry &amp; Azure OpenAI: Secure Enterprise Deployment</w:t>
      </w:r>
    </w:p>
    <w:p>
      <w:pPr>
        <w:pStyle w:val="Heading2"/>
      </w:pPr>
      <w:r>
        <w:t>What this platform is</w:t>
      </w:r>
    </w:p>
    <w:p>
      <w:r>
        <w:t xml:space="preserve">This solution stands up the </w:t>
      </w:r>
      <w:r>
        <w:rPr>
          <w:b/>
        </w:rPr>
        <w:t>foundation your teams build custom AI applications on</w:t>
      </w:r>
      <w:r>
        <w:t xml:space="preserve"> — an </w:t>
      </w:r>
      <w:r>
        <w:rPr>
          <w:b/>
        </w:rPr>
        <w:t>Azure AI Foundry</w:t>
      </w:r>
      <w:r>
        <w:t xml:space="preserve"> hub and project, and an </w:t>
      </w:r>
      <w:r>
        <w:rPr>
          <w:b/>
        </w:rPr>
        <w:t>Azure OpenAI</w:t>
      </w:r>
      <w:r>
        <w:t xml:space="preserve"> resource — configured the enterprise way from the first deploy: </w:t>
      </w:r>
      <w:r>
        <w:rPr>
          <w:b/>
        </w:rPr>
        <w:t>private networking</w:t>
      </w:r>
      <w:r>
        <w:t xml:space="preserve">, </w:t>
      </w:r>
      <w:r>
        <w:rPr>
          <w:b/>
        </w:rPr>
        <w:t>no keys</w:t>
      </w:r>
      <w:r>
        <w:t xml:space="preserve">, </w:t>
      </w:r>
      <w:r>
        <w:rPr>
          <w:b/>
        </w:rPr>
        <w:t>managed model quota</w:t>
      </w:r>
      <w:r>
        <w:t xml:space="preserve">, </w:t>
      </w:r>
      <w:r>
        <w:rPr>
          <w:b/>
        </w:rPr>
        <w:t>content filtering</w:t>
      </w:r>
      <w:r>
        <w:t xml:space="preserve">, and </w:t>
      </w:r>
      <w:r>
        <w:rPr>
          <w:b/>
        </w:rPr>
        <w:t>monitoring</w:t>
      </w:r>
      <w:r>
        <w:t xml:space="preserve">, all expressed as </w:t>
      </w:r>
      <w:r>
        <w:rPr>
          <w:b/>
        </w:rPr>
        <w:t>infrastructure-as-code</w:t>
      </w:r>
      <w:r>
        <w:t xml:space="preserve"> (Bicep) in Git rather than clicked together in the portal.</w:t>
      </w:r>
    </w:p>
    <w:p>
      <w:r>
        <w:t>Two things are worth separating up front, because people conflate them:</w:t>
      </w:r>
    </w:p>
    <w:p>
      <w:pPr>
        <w:pStyle w:val="ListBullet"/>
      </w:pPr>
      <w:r>
        <w:rPr>
          <w:b/>
        </w:rPr>
        <w:t>Azure OpenAI</w:t>
      </w:r>
      <w:r>
        <w:t xml:space="preserve"> is the *service* that hosts the models (GPT-family chat/completions, embeddings, and others) behind an Azure endpoint you call from your apps. It is a </w:t>
      </w:r>
      <w:r>
        <w:rPr>
          <w:b/>
        </w:rPr>
        <w:t>Cognitive Services</w:t>
      </w:r>
      <w:r>
        <w:t xml:space="preserve"> account of kind </w:t>
      </w:r>
      <w:r>
        <w:rPr>
          <w:rFonts w:ascii="Consolas" w:hAnsi="Consolas"/>
          <w:sz w:val="19"/>
        </w:rPr>
        <w:t>OpenAI</w:t>
      </w:r>
      <w:r>
        <w:t>.</w:t>
      </w:r>
    </w:p>
    <w:p>
      <w:pPr>
        <w:pStyle w:val="ListBullet"/>
      </w:pPr>
      <w:r>
        <w:rPr>
          <w:b/>
        </w:rPr>
        <w:t>Azure AI Foundry</w:t>
      </w:r>
      <w:r>
        <w:t xml:space="preserve"> (the platform formerly surfaced as *Azure AI Studio*) is the *workspace* where teams build, test, and manage AI projects — a </w:t>
      </w:r>
      <w:r>
        <w:rPr>
          <w:b/>
        </w:rPr>
        <w:t>hub</w:t>
      </w:r>
      <w:r>
        <w:t xml:space="preserve"> provides shared security, networking, and connections, and one or more </w:t>
      </w:r>
      <w:r>
        <w:rPr>
          <w:b/>
        </w:rPr>
        <w:t>projects</w:t>
      </w:r>
      <w:r>
        <w:t xml:space="preserve"> under it are where individual teams work and connect to model deployments. *The Foundry resource model has evolved (hub/project workspaces, and a newer unified Foundry resource) — verify the current resource types and portal layout in your tenant.*</w:t>
      </w:r>
    </w:p>
    <w:p>
      <w:r>
        <w:t xml:space="preserve">The point of doing this as a governed platform, not a quick portal resource, is that </w:t>
      </w:r>
      <w:r>
        <w:rPr>
          <w:b/>
        </w:rPr>
        <w:t>custom AI touches sensitive data and can emit harmful or ungrounded output</w:t>
      </w:r>
      <w:r>
        <w:t xml:space="preserve">. So the platform is </w:t>
      </w:r>
      <w:r>
        <w:rPr>
          <w:b/>
        </w:rPr>
        <w:t>private-by-default</w:t>
      </w:r>
      <w:r>
        <w:t xml:space="preserve"> (nothing reachable from the public internet), </w:t>
      </w:r>
      <w:r>
        <w:rPr>
          <w:b/>
        </w:rPr>
        <w:t>keyless</w:t>
      </w:r>
      <w:r>
        <w:t xml:space="preserve"> (identities, not shared secrets, authenticate), </w:t>
      </w:r>
      <w:r>
        <w:rPr>
          <w:b/>
        </w:rPr>
        <w:t>quota-bounded</w:t>
      </w:r>
      <w:r>
        <w:t xml:space="preserve"> (a token ceiling per model so spend and load are predictable), and </w:t>
      </w:r>
      <w:r>
        <w:rPr>
          <w:b/>
        </w:rPr>
        <w:t>guarded and observed</w:t>
      </w:r>
      <w:r>
        <w:t xml:space="preserve"> (a content filter in front of generation, full diagnostic logs behind it).</w:t>
      </w:r>
    </w:p>
    <w:p>
      <w:pPr>
        <w:pStyle w:val="Heading2"/>
      </w:pPr>
      <w:r>
        <w:t>How the key pieces work</w:t>
      </w:r>
    </w:p>
    <w:p>
      <w:pPr>
        <w:pStyle w:val="ListBullet"/>
      </w:pPr>
      <w:r>
        <w:rPr>
          <w:b/>
        </w:rPr>
        <w:t>Private networking.</w:t>
      </w:r>
      <w:r>
        <w:t xml:space="preserve"> By default an Azure OpenAI resource has a </w:t>
      </w:r>
      <w:r>
        <w:rPr>
          <w:b/>
        </w:rPr>
        <w:t>public endpoint</w:t>
      </w:r>
      <w:r>
        <w:t xml:space="preserve"> reachable from anywhere. Setting </w:t>
      </w:r>
      <w:r>
        <w:rPr>
          <w:b/>
        </w:rPr>
        <w:t>`publicNetworkAccess` = Disabled</w:t>
      </w:r>
      <w:r>
        <w:t xml:space="preserve"> turns that off, and a </w:t>
      </w:r>
      <w:r>
        <w:rPr>
          <w:b/>
        </w:rPr>
        <w:t>private endpoint</w:t>
      </w:r>
      <w:r>
        <w:t xml:space="preserve"> gives the resource a private IP inside your VNet. A </w:t>
      </w:r>
      <w:r>
        <w:rPr>
          <w:b/>
        </w:rPr>
        <w:t>private DNS zone</w:t>
      </w:r>
      <w:r>
        <w:t xml:space="preserve"> (for example </w:t>
      </w:r>
      <w:r>
        <w:rPr>
          <w:rFonts w:ascii="Consolas" w:hAnsi="Consolas"/>
          <w:sz w:val="19"/>
        </w:rPr>
        <w:t>privatelink.openai.azure.com</w:t>
      </w:r>
      <w:r>
        <w:t xml:space="preserve"> — *verify the exact zone name(s) for OpenAI / AI Services in your cloud*) makes the resource's hostname resolve to that private IP, so your apps reach it entirely over the Microsoft backbone. Reaching Azure OpenAI over the public internet becomes impossible.</w:t>
      </w:r>
    </w:p>
    <w:p>
      <w:pPr>
        <w:pStyle w:val="ListBullet"/>
      </w:pPr>
      <w:r>
        <w:rPr>
          <w:b/>
        </w:rPr>
        <w:t>Keyless (managed identity + RBAC) auth.</w:t>
      </w:r>
      <w:r>
        <w:t xml:space="preserve"> Every Cognitive Services account is created with two </w:t>
      </w:r>
      <w:r>
        <w:rPr>
          <w:b/>
        </w:rPr>
        <w:t>account keys</w:t>
      </w:r>
      <w:r>
        <w:t xml:space="preserve"> — long-lived, portable secrets that authenticate as the whole resource. Setting </w:t>
      </w:r>
      <w:r>
        <w:rPr>
          <w:b/>
        </w:rPr>
        <w:t>`disableLocalAuth` = true</w:t>
      </w:r>
      <w:r>
        <w:t xml:space="preserve"> switches them off entirely. Your app then authenticates with a </w:t>
      </w:r>
      <w:r>
        <w:rPr>
          <w:b/>
        </w:rPr>
        <w:t>managed identity</w:t>
      </w:r>
      <w:r>
        <w:t xml:space="preserve">: Azure issues it an Entra token, and the token is authorized by an Azure </w:t>
      </w:r>
      <w:r>
        <w:rPr>
          <w:b/>
        </w:rPr>
        <w:t>role</w:t>
      </w:r>
      <w:r>
        <w:t xml:space="preserve"> on the resource — the least-privilege data-plane role is </w:t>
      </w:r>
      <w:r>
        <w:rPr>
          <w:b/>
        </w:rPr>
        <w:t>Cognitive Services OpenAI User</w:t>
      </w:r>
      <w:r>
        <w:t xml:space="preserve"> (call models) or </w:t>
      </w:r>
      <w:r>
        <w:rPr>
          <w:b/>
        </w:rPr>
        <w:t>Cognitive Services OpenAI Contributor</w:t>
      </w:r>
      <w:r>
        <w:t xml:space="preserve"> (also manage deployments). Nothing to leak, rotate, or commit. Keyless auth requires the resource to have a </w:t>
      </w:r>
      <w:r>
        <w:rPr>
          <w:b/>
        </w:rPr>
        <w:t>custom subdomain</w:t>
      </w:r>
      <w:r>
        <w:t xml:space="preserve"> (</w:t>
      </w:r>
      <w:r>
        <w:rPr>
          <w:rFonts w:ascii="Consolas" w:hAnsi="Consolas"/>
          <w:sz w:val="19"/>
        </w:rPr>
        <w:t>customSubDomainName</w:t>
      </w:r>
      <w:r>
        <w:t>).</w:t>
      </w:r>
    </w:p>
    <w:p>
      <w:pPr>
        <w:pStyle w:val="ListBullet"/>
      </w:pPr>
      <w:r>
        <w:rPr>
          <w:b/>
        </w:rPr>
        <w:t>Model deployments, versioning, and quota.</w:t>
      </w:r>
      <w:r>
        <w:t xml:space="preserve"> You do not call "GPT-4o" directly — you create a </w:t>
      </w:r>
      <w:r>
        <w:rPr>
          <w:b/>
        </w:rPr>
        <w:t>deployment</w:t>
      </w:r>
      <w:r>
        <w:t xml:space="preserve"> (a named instance of a specific model </w:t>
      </w:r>
      <w:r>
        <w:rPr>
          <w:b/>
        </w:rPr>
        <w:t>version</w:t>
      </w:r>
      <w:r>
        <w:t xml:space="preserve">) on the resource, and your app calls the *deployment name*. Each deployment carries a </w:t>
      </w:r>
      <w:r>
        <w:rPr>
          <w:b/>
        </w:rPr>
        <w:t>capacity</w:t>
      </w:r>
      <w:r>
        <w:t xml:space="preserve"> measured in </w:t>
      </w:r>
      <w:r>
        <w:rPr>
          <w:b/>
        </w:rPr>
        <w:t>tokens-per-minute (TPM)</w:t>
      </w:r>
      <w:r>
        <w:t xml:space="preserve"> drawn from your regional </w:t>
      </w:r>
      <w:r>
        <w:rPr>
          <w:b/>
        </w:rPr>
        <w:t>quota</w:t>
      </w:r>
      <w:r>
        <w:t xml:space="preserve">; TPM also sets the requests-per-minute rate limit. This is your primary lever against both </w:t>
      </w:r>
      <w:r>
        <w:rPr>
          <w:b/>
        </w:rPr>
        <w:t>load</w:t>
      </w:r>
      <w:r>
        <w:t xml:space="preserve"> and </w:t>
      </w:r>
      <w:r>
        <w:rPr>
          <w:b/>
        </w:rPr>
        <w:t>bill shock</w:t>
      </w:r>
      <w:r>
        <w:t xml:space="preserve"> — a deployment cannot burn more than the TPM you granted it. *Model and version availability, regional availability, and quota defaults vary and change — verify current availability in your subscription and region.*</w:t>
      </w:r>
    </w:p>
    <w:p>
      <w:pPr>
        <w:pStyle w:val="ListBullet"/>
      </w:pPr>
      <w:r>
        <w:rPr>
          <w:b/>
        </w:rPr>
        <w:t>Content filtering (Responsible AI).</w:t>
      </w:r>
      <w:r>
        <w:t xml:space="preserve"> Azure OpenAI applies a </w:t>
      </w:r>
      <w:r>
        <w:rPr>
          <w:b/>
        </w:rPr>
        <w:t>content filter</w:t>
      </w:r>
      <w:r>
        <w:t xml:space="preserve"> to prompts and completions across hate, sexual, violence, and self-harm categories. You attach a </w:t>
      </w:r>
      <w:r>
        <w:rPr>
          <w:b/>
        </w:rPr>
        <w:t>RAI (content-filter) policy</w:t>
      </w:r>
      <w:r>
        <w:t xml:space="preserve"> to each deployment and set severity thresholds; additional protections (prompt-shield / jailbreak detection, protected-material detection, asynchronous filtering) exist and </w:t>
      </w:r>
      <w:r>
        <w:rPr>
          <w:b/>
        </w:rPr>
        <w:t>some are in preview</w:t>
      </w:r>
      <w:r>
        <w:t xml:space="preserve"> — *verify current availability and preview status*. The </w:t>
      </w:r>
      <w:r>
        <w:rPr>
          <w:b/>
        </w:rPr>
        <w:t>acceptable-content threshold is your trust-and-safety decision</w:t>
      </w:r>
      <w:r>
        <w:t>; the platform enforces whatever you choose.</w:t>
      </w:r>
    </w:p>
    <w:p>
      <w:pPr>
        <w:pStyle w:val="ListBullet"/>
      </w:pPr>
      <w:r>
        <w:rPr>
          <w:b/>
        </w:rPr>
        <w:t>Monitoring and cost.</w:t>
      </w:r>
      <w:r>
        <w:t xml:space="preserve"> A </w:t>
      </w:r>
      <w:r>
        <w:rPr>
          <w:b/>
        </w:rPr>
        <w:t>diagnostic setting</w:t>
      </w:r>
      <w:r>
        <w:t xml:space="preserve"> streams the resource's audit, request/response metadata, and metrics to a </w:t>
      </w:r>
      <w:r>
        <w:rPr>
          <w:b/>
        </w:rPr>
        <w:t>Log Analytics</w:t>
      </w:r>
      <w:r>
        <w:t xml:space="preserve"> workspace, so every call is observable. A </w:t>
      </w:r>
      <w:r>
        <w:rPr>
          <w:b/>
        </w:rPr>
        <w:t>budget</w:t>
      </w:r>
      <w:r>
        <w:t xml:space="preserve"> with </w:t>
      </w:r>
      <w:r>
        <w:rPr>
          <w:b/>
        </w:rPr>
        <w:t>cost alerts</w:t>
      </w:r>
      <w:r>
        <w:t xml:space="preserve"> on the resource group warns you long before an overrun, and per-deployment TPM caps the theoretical maximum spend.</w:t>
      </w:r>
    </w:p>
    <w:p>
      <w:pPr>
        <w:pStyle w:val="ListBullet"/>
      </w:pPr>
      <w:r>
        <w:rPr>
          <w:b/>
        </w:rPr>
        <w:t>Key Vault for any unavoidable secret.</w:t>
      </w:r>
      <w:r>
        <w:t xml:space="preserve"> Keyless is the default. If a specific downstream connection genuinely needs a secret (a third-party API key a Foundry connection uses, say), it goes in </w:t>
      </w:r>
      <w:r>
        <w:rPr>
          <w:b/>
        </w:rPr>
        <w:t>Key Vault</w:t>
      </w:r>
      <w:r>
        <w:t xml:space="preserve"> referenced by the managed identity — never in code or app settings.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rPr>
          <w:b/>
        </w:rPr>
        <w:t>Isolation</w:t>
      </w:r>
      <w:r>
        <w:t xml:space="preserve"> — public access disabled, private endpoint(s) and DNS on your chosen VNet/subnet.</w:t>
      </w:r>
    </w:p>
    <w:p>
      <w:pPr>
        <w:pStyle w:val="ListBullet"/>
      </w:pPr>
      <w:r>
        <w:rPr>
          <w:b/>
        </w:rPr>
        <w:t>Identity</w:t>
      </w:r>
      <w:r>
        <w:t xml:space="preserve"> — which managed identity/identities authenticate, and at which least-privilege role.</w:t>
      </w:r>
    </w:p>
    <w:p>
      <w:pPr>
        <w:pStyle w:val="ListBullet"/>
      </w:pPr>
      <w:r>
        <w:rPr>
          <w:b/>
        </w:rPr>
        <w:t>Models</w:t>
      </w:r>
      <w:r>
        <w:t xml:space="preserve"> — which models/versions are deployed, their deployment names, and their </w:t>
      </w:r>
      <w:r>
        <w:rPr>
          <w:b/>
        </w:rPr>
        <w:t>TPM quota</w:t>
      </w:r>
      <w:r>
        <w:t xml:space="preserve"> and rate limits.</w:t>
      </w:r>
    </w:p>
    <w:p>
      <w:pPr>
        <w:pStyle w:val="ListBullet"/>
      </w:pPr>
      <w:r>
        <w:rPr>
          <w:b/>
        </w:rPr>
        <w:t>Safety</w:t>
      </w:r>
      <w:r>
        <w:t xml:space="preserve"> — the content-filter policy attached to each deployment and its severity thresholds.</w:t>
      </w:r>
    </w:p>
    <w:p>
      <w:pPr>
        <w:pStyle w:val="ListBullet"/>
      </w:pPr>
      <w:r>
        <w:rPr>
          <w:b/>
        </w:rPr>
        <w:t>Observability &amp; spend</w:t>
      </w:r>
      <w:r>
        <w:t xml:space="preserve"> — the Log Analytics destination, the budget amount, and the alert thresholds.</w:t>
      </w:r>
    </w:p>
    <w:p>
      <w:pPr>
        <w:pStyle w:val="ListBullet"/>
      </w:pPr>
      <w:r>
        <w:rPr>
          <w:b/>
        </w:rPr>
        <w:t>Rollout scope</w:t>
      </w:r>
      <w:r>
        <w:t xml:space="preserve"> — a non-production Foundry project first, production only after validation and approval.</w:t>
      </w:r>
    </w:p>
    <w:p>
      <w:pPr>
        <w:pStyle w:val="Heading2"/>
      </w:pPr>
      <w:r>
        <w:t>Scope — what's in</w:t>
      </w:r>
    </w:p>
    <w:p>
      <w:pPr>
        <w:pStyle w:val="ListBullet"/>
      </w:pPr>
      <w:r>
        <w:t xml:space="preserve">An </w:t>
      </w:r>
      <w:r>
        <w:rPr>
          <w:b/>
        </w:rPr>
        <w:t>Azure AI Foundry hub + project</w:t>
      </w:r>
      <w:r>
        <w:t xml:space="preserve"> and an </w:t>
      </w:r>
      <w:r>
        <w:rPr>
          <w:b/>
        </w:rPr>
        <w:t>Azure OpenAI</w:t>
      </w:r>
      <w:r>
        <w:t xml:space="preserve"> resource, deployed from Bicep.</w:t>
      </w:r>
    </w:p>
    <w:p>
      <w:pPr>
        <w:pStyle w:val="ListBullet"/>
      </w:pPr>
      <w:r>
        <w:rPr>
          <w:b/>
        </w:rPr>
        <w:t>Private endpoint(s)</w:t>
      </w:r>
      <w:r>
        <w:t xml:space="preserve">, private DNS, and </w:t>
      </w:r>
      <w:r>
        <w:rPr>
          <w:b/>
        </w:rPr>
        <w:t>disabled public access</w:t>
      </w:r>
      <w:r>
        <w:t xml:space="preserve"> on the AI resources.</w:t>
      </w:r>
    </w:p>
    <w:p>
      <w:pPr>
        <w:pStyle w:val="ListBullet"/>
      </w:pPr>
      <w:r>
        <w:rPr>
          <w:b/>
        </w:rPr>
        <w:t>Keyless</w:t>
      </w:r>
      <w:r>
        <w:t xml:space="preserve"> auth: </w:t>
      </w:r>
      <w:r>
        <w:rPr>
          <w:rFonts w:ascii="Consolas" w:hAnsi="Consolas"/>
          <w:sz w:val="19"/>
        </w:rPr>
        <w:t>disableLocalAuth</w:t>
      </w:r>
      <w:r>
        <w:t xml:space="preserve">, a user-assigned </w:t>
      </w:r>
      <w:r>
        <w:rPr>
          <w:b/>
        </w:rPr>
        <w:t>managed identity</w:t>
      </w:r>
      <w:r>
        <w:t xml:space="preserve">, and least-privilege data-plane RBAC; </w:t>
      </w:r>
      <w:r>
        <w:rPr>
          <w:b/>
        </w:rPr>
        <w:t>Key Vault</w:t>
      </w:r>
      <w:r>
        <w:t xml:space="preserve"> for any unavoidable secret.</w:t>
      </w:r>
    </w:p>
    <w:p>
      <w:pPr>
        <w:pStyle w:val="ListBullet"/>
      </w:pPr>
      <w:r>
        <w:t xml:space="preserve">One or more </w:t>
      </w:r>
      <w:r>
        <w:rPr>
          <w:b/>
        </w:rPr>
        <w:t>model deployments</w:t>
      </w:r>
      <w:r>
        <w:t xml:space="preserve"> with explicit </w:t>
      </w:r>
      <w:r>
        <w:rPr>
          <w:b/>
        </w:rPr>
        <w:t>TPM quota</w:t>
      </w:r>
      <w:r>
        <w:t xml:space="preserve">/rate limits and a </w:t>
      </w:r>
      <w:r>
        <w:rPr>
          <w:b/>
        </w:rPr>
        <w:t>content-filter policy</w:t>
      </w:r>
      <w:r>
        <w:t>.</w:t>
      </w:r>
    </w:p>
    <w:p>
      <w:pPr>
        <w:pStyle w:val="ListBullet"/>
      </w:pPr>
      <w:r>
        <w:rPr>
          <w:b/>
        </w:rPr>
        <w:t>Diagnostic logging</w:t>
      </w:r>
      <w:r>
        <w:t xml:space="preserve"> to Log Analytics and a </w:t>
      </w:r>
      <w:r>
        <w:rPr>
          <w:b/>
        </w:rPr>
        <w:t>budget</w:t>
      </w:r>
      <w:r>
        <w:t xml:space="preserve"> with cost alerts.</w:t>
      </w:r>
    </w:p>
    <w:p>
      <w:pPr>
        <w:pStyle w:val="Heading2"/>
      </w:pPr>
      <w:r>
        <w:t>Scope — what's out (be honest with buyers)</w:t>
      </w:r>
    </w:p>
    <w:p>
      <w:pPr>
        <w:pStyle w:val="ListBullet"/>
      </w:pPr>
      <w:r>
        <w:rPr>
          <w:b/>
        </w:rPr>
        <w:t>This is not Microsoft 365 Copilot governance.</w:t>
      </w:r>
      <w:r>
        <w:t xml:space="preserve"> Governing Copilot over your M365 data is the </w:t>
      </w:r>
      <w:r>
        <w:rPr>
          <w:b/>
        </w:rPr>
        <w:t>Copilot</w:t>
      </w:r>
      <w:r>
        <w:t xml:space="preserve"> and </w:t>
      </w:r>
      <w:r>
        <w:rPr>
          <w:b/>
        </w:rPr>
        <w:t>Purview AI</w:t>
      </w:r>
      <w:r>
        <w:t xml:space="preserve"> catalog areas; this is a platform for building your *own* AI apps. Cross-referenced, not duplicated.</w:t>
      </w:r>
    </w:p>
    <w:p>
      <w:pPr>
        <w:pStyle w:val="ListBullet"/>
      </w:pPr>
      <w:r>
        <w:rPr>
          <w:b/>
        </w:rPr>
        <w:t>Not a RAG / grounding build.</w:t>
      </w:r>
      <w:r>
        <w:t xml:space="preserve"> Connecting the platform to your private data with Azure AI Search and permission-trimming is the sibling </w:t>
      </w:r>
      <w:r>
        <w:rPr>
          <w:b/>
        </w:rPr>
        <w:t>Enterprise RAG Platform</w:t>
      </w:r>
      <w:r>
        <w:t xml:space="preserve"> solution.</w:t>
      </w:r>
    </w:p>
    <w:p>
      <w:pPr>
        <w:pStyle w:val="ListBullet"/>
      </w:pPr>
      <w:r>
        <w:rPr>
          <w:b/>
        </w:rPr>
        <w:t>Not the enterprise landing zone.</w:t>
      </w:r>
      <w:r>
        <w:t xml:space="preserve"> Management groups, org-wide policy, and hub-spoke backbone are the </w:t>
      </w:r>
      <w:r>
        <w:rPr>
          <w:b/>
        </w:rPr>
        <w:t>AI Landing Zone</w:t>
      </w:r>
      <w:r>
        <w:t xml:space="preserve"> / DevOps landing-zone solutions; this deploys the AI platform *into* an existing VNet.</w:t>
      </w:r>
    </w:p>
    <w:p>
      <w:pPr>
        <w:pStyle w:val="ListBullet"/>
      </w:pPr>
      <w:r>
        <w:rPr>
          <w:b/>
        </w:rPr>
        <w:t>Not the application.</w:t>
      </w:r>
      <w:r>
        <w:t xml:space="preserve"> This is the governed model platform; the app that consumes it (prompt design, orchestration, UX) is yours to build on top.</w:t>
      </w:r>
    </w:p>
    <w:p>
      <w:pPr>
        <w:pStyle w:val="ListBullet"/>
      </w:pPr>
      <w:r>
        <w:rPr>
          <w:b/>
        </w:rPr>
        <w:t>No content-policy or acceptable-use determination.</w:t>
      </w:r>
      <w:r>
        <w:t xml:space="preserve"> The platform enforces the thresholds you set; *what* is acceptable is your legal / trust-and-safety decision.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rPr>
          <w:b/>
        </w:rPr>
        <w:t>Azure CLI / Az PowerShell</w:t>
      </w:r>
      <w:r>
        <w:t xml:space="preserve"> signed in as an identity with </w:t>
      </w:r>
      <w:r>
        <w:rPr>
          <w:b/>
        </w:rPr>
        <w:t>Contributor/Owner</w:t>
      </w:r>
      <w:r>
        <w:t xml:space="preserve"> at the deployment scope, for local </w:t>
      </w:r>
      <w:r>
        <w:rPr>
          <w:rFonts w:ascii="Consolas" w:hAnsi="Consolas"/>
          <w:sz w:val="19"/>
        </w:rPr>
        <w:t>what-if</w:t>
      </w:r>
      <w:r>
        <w:t>, discovery, and the deploy helper (per Global Requirements G1).</w:t>
      </w:r>
    </w:p>
    <w:p>
      <w:pPr>
        <w:pStyle w:val="ListBullet"/>
      </w:pPr>
      <w:r>
        <w:t xml:space="preserve">A </w:t>
      </w:r>
      <w:r>
        <w:rPr>
          <w:b/>
        </w:rPr>
        <w:t>user-assigned managed identity</w:t>
      </w:r>
      <w:r>
        <w:t xml:space="preserve"> that your application runs as, holding the </w:t>
      </w:r>
      <w:r>
        <w:rPr>
          <w:b/>
        </w:rPr>
        <w:t>Cognitive Services OpenAI User</w:t>
      </w:r>
      <w:r>
        <w:t xml:space="preserve"> data-plane role — the keyless path apps use at runtime (G2).</w:t>
      </w:r>
    </w:p>
    <w:p>
      <w:pPr>
        <w:pStyle w:val="ListBullet"/>
      </w:pPr>
      <w:r>
        <w:t xml:space="preserve">A </w:t>
      </w:r>
      <w:r>
        <w:rPr>
          <w:b/>
        </w:rPr>
        <w:t>CI/CD service connection</w:t>
      </w:r>
      <w:r>
        <w:t xml:space="preserve"> to Azure using </w:t>
      </w:r>
      <w:r>
        <w:rPr>
          <w:b/>
        </w:rPr>
        <w:t>workload identity federation (OIDC)</w:t>
      </w:r>
      <w:r>
        <w:t xml:space="preserve"> — no stored secret — for the pipeline (G5).</w:t>
      </w:r>
    </w:p>
    <w:p>
      <w:pPr>
        <w:pStyle w:val="ListBullet"/>
      </w:pPr>
      <w:r>
        <w:rPr>
          <w:b/>
        </w:rPr>
        <w:t>Private endpoints</w:t>
      </w:r>
      <w:r>
        <w:t xml:space="preserve"> on your existing </w:t>
      </w:r>
      <w:r>
        <w:rPr>
          <w:b/>
        </w:rPr>
        <w:t>VNet/subnet</w:t>
      </w:r>
      <w:r>
        <w:t xml:space="preserve"> with </w:t>
      </w:r>
      <w:r>
        <w:rPr>
          <w:b/>
        </w:rPr>
        <w:t>private DNS</w:t>
      </w:r>
      <w:r>
        <w:t xml:space="preserve"> (G3); the Python scripts authenticate via </w:t>
      </w:r>
      <w:r>
        <w:rPr>
          <w:rFonts w:ascii="Consolas" w:hAnsi="Consolas"/>
          <w:sz w:val="19"/>
        </w:rPr>
        <w:t>DefaultAzureCredential</w:t>
      </w:r>
      <w:r>
        <w:t xml:space="preserve">, so they use your signed-in identity or the managed identity with </w:t>
      </w:r>
      <w:r>
        <w:rPr>
          <w:b/>
        </w:rPr>
        <w:t>no key</w:t>
      </w:r>
      <w:r>
        <w:t>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current estate (existing OpenAI resources, public endpoints, keys in use, quota) → configure the Bicep for a private, keyless, quota-bounded platform → pilot by deploying to a non-production Foundry project with a low TPM quota → validate isolation, keyless access, the content filter, quota, diagnostics, and the budget → expand to production behind pipeline approval, then onboard more projects/models. The repeatable pattern: Assess → Configure → Pilot → Validate → Expand, what-if-first and approval-gated, with deployment-stack rollback.</w:t>
      </w:r>
    </w:p>
    <w:p>
      <w:pPr>
        <w:pStyle w:val="Heading1"/>
      </w:pPr>
      <w:r>
        <w:t>2. Requirements — Azure AI Foundry &amp; Azure OpenAI: Secure Enterprise Deployment</w:t>
      </w:r>
    </w:p>
    <w:p>
      <w:r>
        <w:t xml:space="preserve">The category-wide prerequisites (an Azure subscription with AI-service access and rights, Entra identity + managed identity + RBAC, private-networking capability, IaC + Python tooling and source control, a CI/CD platform, data source/classification for grounded solutions, content-safety/responsible-AI posture, and cost controls/quotas) are covered once in </w:t>
      </w:r>
      <w:r>
        <w:rPr>
          <w:b/>
        </w:rPr>
        <w:t>Global Requirements — AI</w:t>
      </w:r>
      <w:r>
        <w:t xml:space="preserve"> and are </w:t>
      </w:r>
      <w:r>
        <w:rPr>
          <w:b/>
        </w:rPr>
        <w:t>not repeated here</w:t>
      </w:r>
      <w:r>
        <w:t xml:space="preserve">. Confirm those first. Below are the prerequisites </w:t>
      </w:r>
      <w:r>
        <w:rPr>
          <w:b/>
        </w:rPr>
        <w:t>specific to a secure Azure AI Foundry + Azure OpenAI deployment</w:t>
      </w:r>
      <w:r>
        <w:t xml:space="preserve">. Each item: </w:t>
      </w:r>
      <w:r>
        <w:rPr>
          <w:b/>
        </w:rPr>
        <w:t>Description / Why required / How to verify / How to implement if missing.</w:t>
      </w:r>
    </w:p>
    <w:p>
      <w:pPr>
        <w:pStyle w:val="Heading2"/>
      </w:pPr>
      <w:r>
        <w:t>R1. Azure OpenAI (Foundry) resource access approved</w:t>
      </w:r>
    </w:p>
    <w:p>
      <w:r>
        <w:rPr>
          <w:b/>
        </w:rPr>
        <w:t>Description:</w:t>
      </w:r>
      <w:r>
        <w:t xml:space="preserve"> Your subscription is approved/enabled to create </w:t>
      </w:r>
      <w:r>
        <w:rPr>
          <w:b/>
        </w:rPr>
        <w:t>Azure OpenAI</w:t>
      </w:r>
      <w:r>
        <w:t xml:space="preserve"> (and AI Foundry) resources, and the target </w:t>
      </w:r>
      <w:r>
        <w:rPr>
          <w:b/>
        </w:rPr>
        <w:t>region</w:t>
      </w:r>
      <w:r>
        <w:t xml:space="preserve"> offers the models you intend to deploy. </w:t>
      </w:r>
      <w:r>
        <w:rPr>
          <w:b/>
        </w:rPr>
        <w:t>Why required:</w:t>
      </w:r>
      <w:r>
        <w:t xml:space="preserve"> Azure OpenAI has historically been an access-managed service and model availability differs by region; you cannot deploy a model that isn't offered where you're deploying. </w:t>
      </w:r>
      <w:r>
        <w:rPr>
          <w:b/>
        </w:rPr>
        <w:t>How to verify:</w:t>
      </w:r>
      <w:r>
        <w:t xml:space="preserve"> In the portal, try </w:t>
      </w:r>
      <w:r>
        <w:rPr>
          <w:b/>
        </w:rPr>
        <w:t>Create a resource → Azure OpenAI</w:t>
      </w:r>
      <w:r>
        <w:t xml:space="preserve"> in the target region, or run </w:t>
      </w:r>
      <w:r>
        <w:rPr>
          <w:rFonts w:ascii="Consolas" w:hAnsi="Consolas"/>
          <w:sz w:val="19"/>
        </w:rPr>
        <w:t>az cognitiveservices account list-skus --kind OpenAI --location &lt;region&gt;</w:t>
      </w:r>
      <w:r>
        <w:t xml:space="preserve">. Check the model/region availability list for your intended models. *Access requirements, model list, and regional availability change — verify current availability in your subscription and region.* </w:t>
      </w:r>
      <w:r>
        <w:rPr>
          <w:b/>
        </w:rPr>
        <w:t>How to implement if missing:</w:t>
      </w:r>
      <w:r>
        <w:t xml:space="preserve"> Request access to the AI service if your tenant still requires it; if a model isn't in your region, pick a supported region for that model (you can deploy resources in more than one region).</w:t>
      </w:r>
    </w:p>
    <w:p>
      <w:pPr>
        <w:pStyle w:val="Heading2"/>
      </w:pPr>
      <w:r>
        <w:t>R2. An existing VNet, subnet, and Private DNS capability for the AI resources</w:t>
      </w:r>
    </w:p>
    <w:p>
      <w:r>
        <w:rPr>
          <w:b/>
        </w:rPr>
        <w:t>Description:</w:t>
      </w:r>
      <w:r>
        <w:t xml:space="preserve"> A virtual network with a subnet to hold the </w:t>
      </w:r>
      <w:r>
        <w:rPr>
          <w:b/>
        </w:rPr>
        <w:t>private endpoints</w:t>
      </w:r>
      <w:r>
        <w:t xml:space="preserve">, and the ability to create/link the </w:t>
      </w:r>
      <w:r>
        <w:rPr>
          <w:b/>
        </w:rPr>
        <w:t>private DNS zone(s)</w:t>
      </w:r>
      <w:r>
        <w:t xml:space="preserve"> used for private-endpoint resolution (for example </w:t>
      </w:r>
      <w:r>
        <w:rPr>
          <w:rFonts w:ascii="Consolas" w:hAnsi="Consolas"/>
          <w:sz w:val="19"/>
        </w:rPr>
        <w:t>privatelink.openai.azure.com</w:t>
      </w:r>
      <w:r>
        <w:t xml:space="preserve"> — *verify the exact zone name(s) for OpenAI / AI Services in your cloud*). </w:t>
      </w:r>
      <w:r>
        <w:rPr>
          <w:b/>
        </w:rPr>
        <w:t>Why required:</w:t>
      </w:r>
      <w:r>
        <w:t xml:space="preserve"> Disabling public access without a working private endpoint + DNS makes the resource unreachable; the private path is how apps still call it. </w:t>
      </w:r>
      <w:r>
        <w:rPr>
          <w:b/>
        </w:rPr>
        <w:t>How to verify:</w:t>
      </w:r>
      <w:r>
        <w:t xml:space="preserve"> The discovery script lists VNets/subnets and existing private DNS zones; confirm the subnet has room and that you can create/link the zone. Confirm </w:t>
      </w:r>
      <w:r>
        <w:rPr>
          <w:rFonts w:ascii="Consolas" w:hAnsi="Consolas"/>
          <w:sz w:val="19"/>
        </w:rPr>
        <w:t>privateEndpointNetworkPolicies</w:t>
      </w:r>
      <w:r>
        <w:t xml:space="preserve"> on the subnet won't block the endpoint. </w:t>
      </w:r>
      <w:r>
        <w:rPr>
          <w:b/>
        </w:rPr>
        <w:t>How to implement if missing:</w:t>
      </w:r>
      <w:r>
        <w:t xml:space="preserve"> Provision (or reuse) a subnet for private endpoints and pre-create/link the private DNS zone(s). If your organization uses a central hub for private DNS, plan the zone links there (see the </w:t>
      </w:r>
      <w:r>
        <w:rPr>
          <w:b/>
        </w:rPr>
        <w:t>AI Landing Zone</w:t>
      </w:r>
      <w:r>
        <w:t xml:space="preserve"> solution). *Encode ranges/zone names as parameters, never hard-coded literals.*</w:t>
      </w:r>
    </w:p>
    <w:p>
      <w:pPr>
        <w:pStyle w:val="Heading2"/>
      </w:pPr>
      <w:r>
        <w:t>R3. Custom subdomain enabled on the Azure OpenAI resource</w:t>
      </w:r>
    </w:p>
    <w:p>
      <w:r>
        <w:rPr>
          <w:b/>
        </w:rPr>
        <w:t>Description:</w:t>
      </w:r>
      <w:r>
        <w:t xml:space="preserve"> The Azure OpenAI resource is created </w:t>
      </w:r>
      <w:r>
        <w:rPr>
          <w:b/>
        </w:rPr>
        <w:t>with a custom subdomain</w:t>
      </w:r>
      <w:r>
        <w:t xml:space="preserve"> (</w:t>
      </w:r>
      <w:r>
        <w:rPr>
          <w:rFonts w:ascii="Consolas" w:hAnsi="Consolas"/>
          <w:sz w:val="19"/>
        </w:rPr>
        <w:t>customSubDomainName</w:t>
      </w:r>
      <w:r>
        <w:t xml:space="preserve">), not the shared regional endpoint. </w:t>
      </w:r>
      <w:r>
        <w:rPr>
          <w:b/>
        </w:rPr>
        <w:t>Why required:</w:t>
      </w:r>
      <w:r>
        <w:t xml:space="preserve"> </w:t>
      </w:r>
      <w:r>
        <w:rPr>
          <w:b/>
        </w:rPr>
        <w:t>Entra ID (keyless/token) authentication and private endpoints require a custom subdomain.</w:t>
      </w:r>
      <w:r>
        <w:t xml:space="preserve"> A resource created without one cannot use managed-identity auth and cannot be fronted by a private endpoint the same way. </w:t>
      </w:r>
      <w:r>
        <w:rPr>
          <w:b/>
        </w:rPr>
        <w:t>How to verify:</w:t>
      </w:r>
      <w:r>
        <w:t xml:space="preserve"> The resource's endpoint is </w:t>
      </w:r>
      <w:r>
        <w:rPr>
          <w:rFonts w:ascii="Consolas" w:hAnsi="Consolas"/>
          <w:sz w:val="19"/>
        </w:rPr>
        <w:t>https://&lt;your-subdomain&gt;.openai.azure.com/</w:t>
      </w:r>
      <w:r>
        <w:t xml:space="preserve"> (not a shared </w:t>
      </w:r>
      <w:r>
        <w:rPr>
          <w:rFonts w:ascii="Consolas" w:hAnsi="Consolas"/>
          <w:sz w:val="19"/>
        </w:rPr>
        <w:t>*.api.cognitive.microsoft.com</w:t>
      </w:r>
      <w:r>
        <w:t xml:space="preserve"> regional URL). The Bicep sets </w:t>
      </w:r>
      <w:r>
        <w:rPr>
          <w:rFonts w:ascii="Consolas" w:hAnsi="Consolas"/>
          <w:sz w:val="19"/>
        </w:rPr>
        <w:t>properties.customSubDomainName</w:t>
      </w:r>
      <w:r>
        <w:t xml:space="preserve">. </w:t>
      </w:r>
      <w:r>
        <w:rPr>
          <w:b/>
        </w:rPr>
        <w:t>How to implement if missing:</w:t>
      </w:r>
      <w:r>
        <w:t xml:space="preserve"> Set </w:t>
      </w:r>
      <w:r>
        <w:rPr>
          <w:rFonts w:ascii="Consolas" w:hAnsi="Consolas"/>
          <w:sz w:val="19"/>
        </w:rPr>
        <w:t>customSubDomainName</w:t>
      </w:r>
      <w:r>
        <w:t xml:space="preserve"> at </w:t>
      </w:r>
      <w:r>
        <w:rPr>
          <w:b/>
        </w:rPr>
        <w:t>create time</w:t>
      </w:r>
      <w:r>
        <w:t xml:space="preserve"> in the template. It generally </w:t>
      </w:r>
      <w:r>
        <w:rPr>
          <w:b/>
        </w:rPr>
        <w:t>cannot be added after creation</w:t>
      </w:r>
      <w:r>
        <w:t xml:space="preserve"> — if an existing resource lacks one, plan to recreate it (the discovery script flags resources without a custom subdomain).</w:t>
      </w:r>
    </w:p>
    <w:p>
      <w:pPr>
        <w:pStyle w:val="Heading2"/>
      </w:pPr>
      <w:r>
        <w:t>R4. Data-plane RBAC roles available and assignable to a managed identity</w:t>
      </w:r>
    </w:p>
    <w:p>
      <w:r>
        <w:rPr>
          <w:b/>
        </w:rPr>
        <w:t>Description:</w:t>
      </w:r>
      <w:r>
        <w:t xml:space="preserve"> The data-plane roles the platform uses — at minimum </w:t>
      </w:r>
      <w:r>
        <w:rPr>
          <w:b/>
        </w:rPr>
        <w:t>Cognitive Services OpenAI User</w:t>
      </w:r>
      <w:r>
        <w:t xml:space="preserve"> (call models) and </w:t>
      </w:r>
      <w:r>
        <w:rPr>
          <w:b/>
        </w:rPr>
        <w:t>Cognitive Services OpenAI Contributor</w:t>
      </w:r>
      <w:r>
        <w:t xml:space="preserve"> (also manage deployments) — exist and you can assign them to a </w:t>
      </w:r>
      <w:r>
        <w:rPr>
          <w:b/>
        </w:rPr>
        <w:t>user-assigned managed identity</w:t>
      </w:r>
      <w:r>
        <w:t xml:space="preserve">. </w:t>
      </w:r>
      <w:r>
        <w:rPr>
          <w:b/>
        </w:rPr>
        <w:t>Why required:</w:t>
      </w:r>
      <w:r>
        <w:t xml:space="preserve"> With keys disabled (</w:t>
      </w:r>
      <w:r>
        <w:rPr>
          <w:rFonts w:ascii="Consolas" w:hAnsi="Consolas"/>
          <w:sz w:val="19"/>
        </w:rPr>
        <w:t>disableLocalAuth</w:t>
      </w:r>
      <w:r>
        <w:t xml:space="preserve">), these roles are the *only* way an app or script authenticates; without the assignment every call returns 401/403.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az role definition list --name "Cognitive Services OpenAI User"</w:t>
      </w:r>
      <w:r>
        <w:t xml:space="preserve"> returns the role; confirm you have </w:t>
      </w:r>
      <w:r>
        <w:rPr>
          <w:b/>
        </w:rPr>
        <w:t>User Access Administrator/Owner</w:t>
      </w:r>
      <w:r>
        <w:t xml:space="preserve"> to assign it. The validation script checks the assignment. </w:t>
      </w:r>
      <w:r>
        <w:rPr>
          <w:b/>
        </w:rPr>
        <w:t>How to implement if missing:</w:t>
      </w:r>
      <w:r>
        <w:t xml:space="preserve"> Ensure your deploying identity can assign roles at the resource/RG scope; create the user-assigned managed identity ahead of the app that will use it.</w:t>
      </w:r>
    </w:p>
    <w:p>
      <w:pPr>
        <w:pStyle w:val="Heading2"/>
      </w:pPr>
      <w:r>
        <w:t>R5. Region quota (TPM) headroom for your intended model deployments</w:t>
      </w:r>
    </w:p>
    <w:p>
      <w:r>
        <w:rPr>
          <w:b/>
        </w:rPr>
        <w:t>Description:</w:t>
      </w:r>
      <w:r>
        <w:t xml:space="preserve"> Sufficient </w:t>
      </w:r>
      <w:r>
        <w:rPr>
          <w:b/>
        </w:rPr>
        <w:t>tokens-per-minute (TPM) quota</w:t>
      </w:r>
      <w:r>
        <w:t xml:space="preserve"> in the target region for the model(s) and deployment size(s) you plan. </w:t>
      </w:r>
      <w:r>
        <w:rPr>
          <w:b/>
        </w:rPr>
        <w:t>Why required:</w:t>
      </w:r>
      <w:r>
        <w:t xml:space="preserve"> A model deployment consumes regional quota; if the region is exhausted the deployment fails, and if quota is too low the app is rate-limited under load. </w:t>
      </w:r>
      <w:r>
        <w:rPr>
          <w:b/>
        </w:rPr>
        <w:t>How to verify:</w:t>
      </w:r>
      <w:r>
        <w:t xml:space="preserve"> Check </w:t>
      </w:r>
      <w:r>
        <w:rPr>
          <w:b/>
        </w:rPr>
        <w:t>Quotas</w:t>
      </w:r>
      <w:r>
        <w:t xml:space="preserve"> for Azure OpenAI in the target region (portal, or the management SDK the model script uses). *Quota defaults and limits vary by model, region, and subscription type — verify current availability.* </w:t>
      </w:r>
      <w:r>
        <w:rPr>
          <w:b/>
        </w:rPr>
        <w:t>How to implement if missing:</w:t>
      </w:r>
      <w:r>
        <w:t xml:space="preserve"> Request a quota increase for the model/region before broad rollout; pilot with a </w:t>
      </w:r>
      <w:r>
        <w:rPr>
          <w:b/>
        </w:rPr>
        <w:t>small</w:t>
      </w:r>
      <w:r>
        <w:t xml:space="preserve"> TPM and raise it deliberately (this is also your bill-shock control per Global Requirement G8).</w:t>
      </w:r>
    </w:p>
    <w:p>
      <w:pPr>
        <w:pStyle w:val="Heading2"/>
      </w:pPr>
      <w:r>
        <w:t>R6. Log Analytics workspace for diagnostics (and a cost budget owner)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Log Analytics</w:t>
      </w:r>
      <w:r>
        <w:t xml:space="preserve"> workspace to receive the AI resource's diagnostic logs/metrics, and an owner/scope for a </w:t>
      </w:r>
      <w:r>
        <w:rPr>
          <w:b/>
        </w:rPr>
        <w:t>cost budget</w:t>
      </w:r>
      <w:r>
        <w:t xml:space="preserve"> with alert recipients. </w:t>
      </w:r>
      <w:r>
        <w:rPr>
          <w:b/>
        </w:rPr>
        <w:t>Why required:</w:t>
      </w:r>
      <w:r>
        <w:t xml:space="preserve"> Without a diagnostic destination the platform is unobserved; without a budget an overrun is silent until the invoice (Global Requirement G8). </w:t>
      </w:r>
      <w:r>
        <w:rPr>
          <w:b/>
        </w:rPr>
        <w:t>How to verify:</w:t>
      </w:r>
      <w:r>
        <w:t xml:space="preserve"> The workspace exists (or the Bicep will create one) and you can create a diagnostic setting against it; a budget can be created at the resource-group/subscription scope with an action group / email recipients. </w:t>
      </w:r>
      <w:r>
        <w:rPr>
          <w:b/>
        </w:rPr>
        <w:t>How to implement if missing:</w:t>
      </w:r>
      <w:r>
        <w:t xml:space="preserve"> Create/choose a Log Analytics workspace and define the budget amount and alert thresholds as parameters. *The budget amount and alert thresholds are the customer's business decision.*</w:t>
      </w:r>
    </w:p>
    <w:p>
      <w:pPr>
        <w:pStyle w:val="Heading2"/>
      </w:pPr>
      <w:r>
        <w:t>R7. Content-filter (Responsible AI) position for the deployments</w:t>
      </w:r>
    </w:p>
    <w:p>
      <w:r>
        <w:rPr>
          <w:b/>
        </w:rPr>
        <w:t>Description:</w:t>
      </w:r>
      <w:r>
        <w:t xml:space="preserve"> A decision on the </w:t>
      </w:r>
      <w:r>
        <w:rPr>
          <w:b/>
        </w:rPr>
        <w:t>content-filter severity thresholds</w:t>
      </w:r>
      <w:r>
        <w:t xml:space="preserve"> (and any preview protections such as prompt-shield/jailbreak or protected-material detection) to attach to each model deployment. </w:t>
      </w:r>
      <w:r>
        <w:rPr>
          <w:b/>
        </w:rPr>
        <w:t>Why required:</w:t>
      </w:r>
      <w:r>
        <w:t xml:space="preserve"> Generation can emit harmful or ungrounded output; the content filter is the guardrail in front of it, and its strictness is a deliberate choice (Global Requirement G7). </w:t>
      </w:r>
      <w:r>
        <w:rPr>
          <w:b/>
        </w:rPr>
        <w:t>How to verify:</w:t>
      </w:r>
      <w:r>
        <w:t xml:space="preserve"> A RAI/content-filter policy name and thresholds are agreed; the platform attaches it to each deployment. *Some content-safety features are in preview and some require the resource/region to support them — verify current availability.* </w:t>
      </w:r>
      <w:r>
        <w:rPr>
          <w:b/>
        </w:rPr>
        <w:t>How to implement if missing:</w:t>
      </w:r>
      <w:r>
        <w:t xml:space="preserve"> Adopt an acceptable-use/RAI position and set the thresholds; the default filter applies until you configure a stricter custom policy (see the </w:t>
      </w:r>
      <w:r>
        <w:rPr>
          <w:b/>
        </w:rPr>
        <w:t>Azure AI Content Safety</w:t>
      </w:r>
      <w:r>
        <w:t xml:space="preserve"> solution). *The acceptable-content determination is the customer's legal / trust-and-safety decision, not this guide's.*</w:t>
      </w:r>
    </w:p>
    <w:p>
      <w:pPr>
        <w:pStyle w:val="Heading2"/>
      </w:pPr>
      <w:r>
        <w:t>R8. Python 3 with current Azure AI SDKs, and az/Az for the helpers</w:t>
      </w:r>
    </w:p>
    <w:p>
      <w:r>
        <w:rPr>
          <w:b/>
        </w:rPr>
        <w:t>Description:</w:t>
      </w:r>
      <w:r>
        <w:t xml:space="preserve"> Python 3.x with the Azure SDKs the scripts use — </w:t>
      </w:r>
      <w:r>
        <w:rPr>
          <w:rFonts w:ascii="Consolas" w:hAnsi="Consolas"/>
          <w:sz w:val="19"/>
        </w:rPr>
        <w:t>azure-identity</w:t>
      </w:r>
      <w:r>
        <w:t xml:space="preserve">, </w:t>
      </w:r>
      <w:r>
        <w:rPr>
          <w:rFonts w:ascii="Consolas" w:hAnsi="Consolas"/>
          <w:sz w:val="19"/>
        </w:rPr>
        <w:t>azure-mgmt-cognitiveservices</w:t>
      </w:r>
      <w:r>
        <w:t xml:space="preserve">, </w:t>
      </w:r>
      <w:r>
        <w:rPr>
          <w:rFonts w:ascii="Consolas" w:hAnsi="Consolas"/>
          <w:sz w:val="19"/>
        </w:rPr>
        <w:t>azure-monitor-query</w:t>
      </w:r>
      <w:r>
        <w:t xml:space="preserve">, and the </w:t>
      </w:r>
      <w:r>
        <w:rPr>
          <w:rFonts w:ascii="Consolas" w:hAnsi="Consolas"/>
          <w:sz w:val="19"/>
        </w:rPr>
        <w:t>openai</w:t>
      </w:r>
      <w:r>
        <w:t xml:space="preserve"> package configured for Azure — plus the Azure CLI (</w:t>
      </w:r>
      <w:r>
        <w:rPr>
          <w:rFonts w:ascii="Consolas" w:hAnsi="Consolas"/>
          <w:sz w:val="19"/>
        </w:rPr>
        <w:t>az</w:t>
      </w:r>
      <w:r>
        <w:t xml:space="preserve">, </w:t>
      </w:r>
      <w:r>
        <w:rPr>
          <w:rFonts w:ascii="Consolas" w:hAnsi="Consolas"/>
          <w:sz w:val="19"/>
        </w:rPr>
        <w:t>az bicep</w:t>
      </w:r>
      <w:r>
        <w:t xml:space="preserve">) and Az PowerShell for the helpers. </w:t>
      </w:r>
      <w:r>
        <w:rPr>
          <w:b/>
        </w:rPr>
        <w:t>Why required:</w:t>
      </w:r>
      <w:r>
        <w:t xml:space="preserve"> The validation and smoke-test scripts authenticate </w:t>
      </w:r>
      <w:r>
        <w:rPr>
          <w:b/>
        </w:rPr>
        <w:t>keylessly</w:t>
      </w:r>
      <w:r>
        <w:t xml:space="preserve"> via </w:t>
      </w:r>
      <w:r>
        <w:rPr>
          <w:rFonts w:ascii="Consolas" w:hAnsi="Consolas"/>
          <w:sz w:val="19"/>
        </w:rPr>
        <w:t>DefaultAzureCredential</w:t>
      </w:r>
      <w:r>
        <w:t xml:space="preserve"> and exercise the platform through the SDK; the infra is Bicep.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python --version</w:t>
      </w:r>
      <w:r>
        <w:t xml:space="preserve">, </w:t>
      </w:r>
      <w:r>
        <w:rPr>
          <w:rFonts w:ascii="Consolas" w:hAnsi="Consolas"/>
          <w:sz w:val="19"/>
        </w:rPr>
        <w:t>pip show azure-identity azure-mgmt-cognitiveservices openai</w:t>
      </w:r>
      <w:r>
        <w:t xml:space="preserve">, </w:t>
      </w:r>
      <w:r>
        <w:rPr>
          <w:rFonts w:ascii="Consolas" w:hAnsi="Consolas"/>
          <w:sz w:val="19"/>
        </w:rPr>
        <w:t>az version</w:t>
      </w:r>
      <w:r>
        <w:t xml:space="preserve">, </w:t>
      </w:r>
      <w:r>
        <w:rPr>
          <w:rFonts w:ascii="Consolas" w:hAnsi="Consolas"/>
          <w:sz w:val="19"/>
        </w:rPr>
        <w:t>az bicep version</w:t>
      </w:r>
      <w:r>
        <w:t xml:space="preserve">. *The AI SDKs move fast — verify/pin current versions.* </w:t>
      </w: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pip install azure-identity azure-mgmt-cognitiveservices azure-monitor-query openai</w:t>
      </w:r>
      <w:r>
        <w:t xml:space="preserve"> into a pinned virtual environment; install/upgrade the Azure CLI and </w:t>
      </w:r>
      <w:r>
        <w:rPr>
          <w:rFonts w:ascii="Consolas" w:hAnsi="Consolas"/>
          <w:sz w:val="19"/>
        </w:rPr>
        <w:t>az bicep</w:t>
      </w:r>
      <w:r>
        <w:t>; commit the pinned versions to the repo.</w:t>
      </w:r>
    </w:p>
    <w:p>
      <w:pPr>
        <w:pStyle w:val="Heading1"/>
      </w:pPr>
      <w:r>
        <w:t>Global Requirements — AI (category-level)</w:t>
      </w:r>
    </w:p>
    <w:p>
      <w:r>
        <w:t>These requirements apply to every solution in the AI category (building and operating custom AI on Azure — Azure OpenAI / AI Foundry, RAG, Azure ML / MLOps, AI landing zones, content safety). Published once at the category level so listings stay small. Confirm before deploying any AI solution. Each entry: Description / Why / Verify / Implement-if-missing.</w:t>
      </w:r>
    </w:p>
    <w:p>
      <w:pPr>
        <w:ind w:left="432"/>
      </w:pPr>
      <w:r>
        <w:rPr>
          <w:i/>
          <w:color w:val="2E86C1"/>
        </w:rPr>
        <w:t>Custom AI touches sensitive data and can emit harmful or ungrounded output. Deploy private-by-default (no public endpoints, keyless auth), ground and permission-trim on your own data, put safety guardrails in front of generation, and pilot in non-production before production — content-acceptability and AI-use-policy decisions belong to the customer's legal / trust-and-safety / compliance functions, not this guide.</w:t>
      </w:r>
    </w:p>
    <w:p>
      <w:pPr>
        <w:pStyle w:val="Heading2"/>
      </w:pPr>
      <w:r>
        <w:t>G1. Azure subscription with AI service access and rights</w:t>
      </w:r>
    </w:p>
    <w:p>
      <w:r>
        <w:t xml:space="preserve">Description: An Azure subscription with access to the required AI services (Azure OpenAI / AI Foundry, Azure AI Search, Azure Machine Learning, Azure AI Content Safety) and Contributor/Owner at the deployment scope. Why: These solutions create and configure real, billable Azure AI resources. Verify: </w:t>
      </w:r>
      <w:r>
        <w:rPr>
          <w:rFonts w:ascii="Consolas" w:hAnsi="Consolas"/>
          <w:sz w:val="19"/>
        </w:rPr>
        <w:t>az account show</w:t>
      </w:r>
      <w:r>
        <w:t xml:space="preserve"> succeeds; the AI resource providers are registered and the region is available. *Azure OpenAI/model access and regions vary — verify current availability in your subscription.* Implement: Obtain the subscription/role; request access to the gated AI services where required; pick a supported region.</w:t>
      </w:r>
    </w:p>
    <w:p>
      <w:pPr>
        <w:pStyle w:val="Heading2"/>
      </w:pPr>
      <w:r>
        <w:t>G2. Entra identity, managed identity, and RBAC</w:t>
      </w:r>
    </w:p>
    <w:p>
      <w:r>
        <w:t>Description: Entra ID identities plus managed identities for keyless service-to-service auth. Why: Keys leak; AI services should authenticate via managed identity + RBAC (least privilege). Verify: Managed identities can be assigned and the needed data-plane roles exist (e.g. Cognitive Services OpenAI User, Search Index Data Reader). Implement: Enable managed identity on the compute/app; assign least-privilege data-plane roles; store any unavoidable secret in Key Vault.</w:t>
      </w:r>
    </w:p>
    <w:p>
      <w:pPr>
        <w:pStyle w:val="Heading2"/>
      </w:pPr>
      <w:r>
        <w:t>G3. Private networking capability</w:t>
      </w:r>
    </w:p>
    <w:p>
      <w:r>
        <w:t>Description: A VNet with the ability to create private endpoints and private DNS for the AI services. Why: Public endpoints are a data-exfiltration surface; enterprise AI is private-by-default. Verify: The VNet/subnets and Private DNS zones exist or can be created; public access can be disabled. Implement: Provision the VNet, subnets, and Private DNS; plan private endpoints per service (see the AI landing-zone solution).</w:t>
      </w:r>
    </w:p>
    <w:p>
      <w:pPr>
        <w:pStyle w:val="Heading2"/>
      </w:pPr>
      <w:r>
        <w:t>G4. IaC + Python tooling and source control</w:t>
      </w:r>
    </w:p>
    <w:p>
      <w:r>
        <w:t xml:space="preserve">Description: Terraform/Bicep, the Azure CLI, Python 3.x with the relevant Azure AI SDKs, and Git. Why: AI platforms are delivered as versioned code (infra + pipelines + app), so they are reproducible and reviewable. Verify: </w:t>
      </w:r>
      <w:r>
        <w:rPr>
          <w:rFonts w:ascii="Consolas" w:hAnsi="Consolas"/>
          <w:sz w:val="19"/>
        </w:rPr>
        <w:t>az version</w:t>
      </w:r>
      <w:r>
        <w:t xml:space="preserve">, </w:t>
      </w:r>
      <w:r>
        <w:rPr>
          <w:rFonts w:ascii="Consolas" w:hAnsi="Consolas"/>
          <w:sz w:val="19"/>
        </w:rPr>
        <w:t>terraform version</w:t>
      </w:r>
      <w:r>
        <w:t>/</w:t>
      </w:r>
      <w:r>
        <w:rPr>
          <w:rFonts w:ascii="Consolas" w:hAnsi="Consolas"/>
          <w:sz w:val="19"/>
        </w:rPr>
        <w:t>az bicep version</w:t>
      </w:r>
      <w:r>
        <w:t xml:space="preserve">, </w:t>
      </w:r>
      <w:r>
        <w:rPr>
          <w:rFonts w:ascii="Consolas" w:hAnsi="Consolas"/>
          <w:sz w:val="19"/>
        </w:rPr>
        <w:t>python --version</w:t>
      </w:r>
      <w:r>
        <w:t xml:space="preserve">, and </w:t>
      </w:r>
      <w:r>
        <w:rPr>
          <w:rFonts w:ascii="Consolas" w:hAnsi="Consolas"/>
          <w:sz w:val="19"/>
        </w:rPr>
        <w:t>git --version</w:t>
      </w:r>
      <w:r>
        <w:t xml:space="preserve"> return supported builds. *Verify current SDK/provider versions — the AI SDKs move fast.* Implement: Install and pin the toolchain; store all config in Git.</w:t>
      </w:r>
    </w:p>
    <w:p>
      <w:pPr>
        <w:pStyle w:val="Heading2"/>
      </w:pPr>
      <w:r>
        <w:t>G5. CI/CD platform</w:t>
      </w:r>
    </w:p>
    <w:p>
      <w:r>
        <w:t>Description: A pipeline (GitHub Actions / Azure DevOps) with OIDC/workload-identity federation to Azure. Why: Infra, model, and app deployments must run through an auditable, approval-gated pipeline — not a laptop. Verify: The pipeline can authenticate to Azure via OIDC and run a plan/deploy step. Implement: Configure the service connection with workload-identity federation; scope its rights.</w:t>
      </w:r>
    </w:p>
    <w:p>
      <w:pPr>
        <w:pStyle w:val="Heading2"/>
      </w:pPr>
      <w:r>
        <w:t>G6. Data source and classification (for data-grounded solutions)</w:t>
      </w:r>
    </w:p>
    <w:p>
      <w:r>
        <w:t>Description: The private data to ground on (documents, databases) with a known permission/ACL model, and a sensitivity-classification position. Why: RAG must respect source permissions (permission-trimming) and must not expose sensitive data through AI. Verify: The data source, its access model, and applicable sensitivity labels are known. Run the solution's discovery script. Implement: Inventory the data and its ACLs; align sensitivity labeling (see the Purview solutions). *Data-classification determinations are the compliance team's decision.*</w:t>
      </w:r>
    </w:p>
    <w:p>
      <w:pPr>
        <w:pStyle w:val="Heading2"/>
      </w:pPr>
      <w:r>
        <w:t>G7. Content-safety and responsible-AI posture</w:t>
      </w:r>
    </w:p>
    <w:p>
      <w:r>
        <w:t>Description: An organizational position on acceptable AI content, safety thresholds, and responsible-AI review. Why: Generative AI can emit harmful/ungrounded output and be jailbroken; the organization must define guardrails and review. Verify: A responsible-AI / acceptable-use policy exists; content-safety is enabled where generation occurs. Implement: Adopt an RAI/acceptable-use policy and enable content safety (see the content-safety solution). *Acceptable-content and RAI determinations are the customer's legal / trust-and-safety decision.*</w:t>
      </w:r>
    </w:p>
    <w:p>
      <w:pPr>
        <w:pStyle w:val="Heading2"/>
      </w:pPr>
      <w:r>
        <w:t>G8. Cost controls and quotas</w:t>
      </w:r>
    </w:p>
    <w:p>
      <w:r>
        <w:t>Description: Budgets, alerts, and per-service quotas (e.g. Azure OpenAI TPM) appropriate to the workload. Why: AI services bill on tokens/compute; unmanaged usage causes bill shock. Verify: Budgets/alerts exist and quotas are set for the deployed services. Implement: Set budgets, cost alerts, and quotas/rate limits before broad rollout. *Spend limits are the customer's business decision.*</w:t>
      </w:r>
    </w:p>
    <w:p>
      <w:r>
        <w:t>__________________________________________________</w:t>
      </w:r>
    </w:p>
    <w:p>
      <w:r>
        <w:t>The deployment model (all solutions): Assess -&gt; Configure -&gt; Pilot -&gt; Validate -&gt; Expand.</w:t>
      </w:r>
    </w:p>
    <w:p>
      <w:pPr>
        <w:pStyle w:val="Heading1"/>
      </w:pPr>
      <w:r>
        <w:t>3. Implementation — Azure AI Foundry &amp; Azure OpenAI: Secure Enterprise Deployment</w:t>
      </w:r>
    </w:p>
    <w:p>
      <w:r>
        <w:t xml:space="preserve">Follow these steps in order. Everything is </w:t>
      </w:r>
      <w:r>
        <w:rPr>
          <w:b/>
        </w:rPr>
        <w:t>pilot-first</w:t>
      </w:r>
      <w:r>
        <w:t xml:space="preserve">: you deploy a </w:t>
      </w:r>
      <w:r>
        <w:rPr>
          <w:b/>
        </w:rPr>
        <w:t>non-production</w:t>
      </w:r>
      <w:r>
        <w:t xml:space="preserve"> Foundry project and Azure OpenAI resource with a </w:t>
      </w:r>
      <w:r>
        <w:rPr>
          <w:b/>
        </w:rPr>
        <w:t>low TPM quota</w:t>
      </w:r>
      <w:r>
        <w:t xml:space="preserve">, validate isolation and keyless access, then expand to production behind pipeline approval. Every object you create is named with the convention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that exact name is reused in later steps, testing, and the scripts. Placeholder tenant is </w:t>
      </w:r>
      <w:r>
        <w:rPr>
          <w:rFonts w:ascii="Consolas" w:hAnsi="Consolas"/>
          <w:sz w:val="19"/>
        </w:rPr>
        <w:t>contoso.com</w:t>
      </w:r>
      <w:r>
        <w:t xml:space="preserve"> / </w:t>
      </w:r>
      <w:r>
        <w:rPr>
          <w:rFonts w:ascii="Consolas" w:hAnsi="Consolas"/>
          <w:sz w:val="19"/>
        </w:rPr>
        <w:t>contoso.onmicrosoft.com</w:t>
      </w:r>
      <w:r>
        <w:t>.</w:t>
      </w:r>
    </w:p>
    <w:p>
      <w:pPr>
        <w:ind w:left="432"/>
      </w:pPr>
      <w:r>
        <w:rPr>
          <w:i/>
          <w:color w:val="2E86C1"/>
        </w:rPr>
        <w:t>Run every deployment with what-if first. Never run an unreviewed apply against production. Examples use the Azure CLI; the CI/CD pipeline runs the same commands behind an approval gate.</w:t>
      </w:r>
    </w:p>
    <w:p>
      <w:pPr>
        <w:pStyle w:val="Heading2"/>
      </w:pPr>
      <w:r>
        <w:t>Naming you will create (reuse these exact names)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 (display)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Resource name (example)</w:t>
            </w:r>
          </w:p>
        </w:tc>
      </w:tr>
      <w:tr>
        <w:tc>
          <w:tcPr>
            <w:tcW w:type="dxa" w:w="2880"/>
          </w:tcPr>
          <w:p>
            <w:r>
              <w:t>Resource group (non-prod)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 Platform RG – Enterprise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rg-aiplatform-nonprod</w:t>
            </w:r>
          </w:p>
        </w:tc>
      </w:tr>
      <w:tr>
        <w:tc>
          <w:tcPr>
            <w:tcW w:type="dxa" w:w="2880"/>
          </w:tcPr>
          <w:p>
            <w:r>
              <w:t>AI Foundry hub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 Foundry Hub – Enterprise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hub-ai-ent-nonprod</w:t>
            </w:r>
          </w:p>
        </w:tc>
      </w:tr>
      <w:tr>
        <w:tc>
          <w:tcPr>
            <w:tcW w:type="dxa" w:w="2880"/>
          </w:tcPr>
          <w:p>
            <w:r>
              <w:t>AI Foundry project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 Foundry Project – TeamA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proj-teama-nonprod</w:t>
            </w:r>
          </w:p>
        </w:tc>
      </w:tr>
      <w:tr>
        <w:tc>
          <w:tcPr>
            <w:tcW w:type="dxa" w:w="2880"/>
          </w:tcPr>
          <w:p>
            <w:r>
              <w:t>Azure OpenAI resource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Azure OpenAI – Enterprise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aoai-ent-nonprod</w:t>
            </w:r>
            <w:r>
              <w:t xml:space="preserve"> (subdomain </w:t>
            </w:r>
            <w:r>
              <w:rPr>
                <w:rFonts w:ascii="Consolas" w:hAnsi="Consolas"/>
                <w:sz w:val="19"/>
              </w:rPr>
              <w:t>aoai-ent-nonprod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Model deployment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gpt-4o Deployment – Chat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gpt-4o-chat</w:t>
            </w:r>
          </w:p>
        </w:tc>
      </w:tr>
      <w:tr>
        <w:tc>
          <w:tcPr>
            <w:tcW w:type="dxa" w:w="2880"/>
          </w:tcPr>
          <w:p>
            <w:r>
              <w:t>Content-filter (RAI)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Content Filter – Standard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rai-standard-nonprod</w:t>
            </w:r>
          </w:p>
        </w:tc>
      </w:tr>
      <w:tr>
        <w:tc>
          <w:tcPr>
            <w:tcW w:type="dxa" w:w="2880"/>
          </w:tcPr>
          <w:p>
            <w:r>
              <w:t>Private endpoint (OpenAI)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Private Endpoint – OpenAI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pe-aoai-nonprod</w:t>
            </w:r>
          </w:p>
        </w:tc>
      </w:tr>
      <w:tr>
        <w:tc>
          <w:tcPr>
            <w:tcW w:type="dxa" w:w="2880"/>
          </w:tcPr>
          <w:p>
            <w:r>
              <w:t>User-assigned managed identity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Managed Identity – AI App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id-aiapp-nonprod</w:t>
            </w:r>
          </w:p>
        </w:tc>
      </w:tr>
      <w:tr>
        <w:tc>
          <w:tcPr>
            <w:tcW w:type="dxa" w:w="2880"/>
          </w:tcPr>
          <w:p>
            <w:r>
              <w:t>Key Vault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Key Vault – AI Platform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kv-aiplat-nonprod</w:t>
            </w:r>
          </w:p>
        </w:tc>
      </w:tr>
      <w:tr>
        <w:tc>
          <w:tcPr>
            <w:tcW w:type="dxa" w:w="2880"/>
          </w:tcPr>
          <w:p>
            <w:r>
              <w:t>Log Analytics workspace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 Analytics – AI Platform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law-aiplat-nonprod</w:t>
            </w:r>
          </w:p>
        </w:tc>
      </w:tr>
      <w:tr>
        <w:tc>
          <w:tcPr>
            <w:tcW w:type="dxa" w:w="2880"/>
          </w:tcPr>
          <w:p>
            <w:r>
              <w:t>Diagnostic setting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Diagnostics – OpenAI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diag-aoai-nonprod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Budget – AI Platform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budget-aiplat-nonprod</w:t>
            </w:r>
          </w:p>
        </w:tc>
      </w:tr>
      <w:tr>
        <w:tc>
          <w:tcPr>
            <w:tcW w:type="dxa" w:w="2880"/>
          </w:tcPr>
          <w:p>
            <w:r>
              <w:t>Data-plane role assignment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OpenAI User – AI App – NonProd</w:t>
            </w:r>
          </w:p>
        </w:tc>
        <w:tc>
          <w:tcPr>
            <w:tcW w:type="dxa" w:w="2880"/>
          </w:tcPr>
          <w:p>
            <w:r>
              <w:t>(role: Cognitive Services OpenAI User)</w:t>
            </w:r>
          </w:p>
        </w:tc>
      </w:tr>
      <w:tr>
        <w:tc>
          <w:tcPr>
            <w:tcW w:type="dxa" w:w="2880"/>
          </w:tcPr>
          <w:p>
            <w:r>
              <w:t>Deployment stack (non-prod)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aifoundry-stack – Enterprise – NonProd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aifoundry-stack-nonprod</w:t>
            </w:r>
          </w:p>
        </w:tc>
      </w:tr>
      <w:tr>
        <w:tc>
          <w:tcPr>
            <w:tcW w:type="dxa" w:w="2880"/>
          </w:tcPr>
          <w:p>
            <w:r>
              <w:t>Deployment stack (prod)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aifoundry-stack – Enterprise – 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aifoundry-stack-prod</w:t>
            </w:r>
          </w:p>
        </w:tc>
      </w:tr>
      <w:tr>
        <w:tc>
          <w:tcPr>
            <w:tcW w:type="dxa" w:w="2880"/>
          </w:tcPr>
          <w:p>
            <w:r>
              <w:t>CI/CD pipeline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AI Platform Pipeline – Enterprise – CICD</w:t>
            </w:r>
          </w:p>
        </w:tc>
        <w:tc>
          <w:tcPr>
            <w:tcW w:type="dxa" w:w="2880"/>
          </w:tcPr>
          <w:p>
            <w:r>
              <w:t>(Azure DevOps / GitHub)</w:t>
            </w:r>
          </w:p>
        </w:tc>
      </w:tr>
    </w:tbl>
    <w:p>
      <w:pPr>
        <w:pStyle w:val="Heading2"/>
      </w:pPr>
      <w:r>
        <w:t>Step 1 — Assess: inventory the current AI estate (read-only)</w:t>
      </w:r>
    </w:p>
    <w:p>
      <w:pPr>
        <w:pStyle w:val="ListNumber"/>
      </w:pPr>
      <w:r>
        <w:t xml:space="preserve">Sign in: </w:t>
      </w:r>
      <w:r>
        <w:rPr>
          <w:rFonts w:ascii="Consolas" w:hAnsi="Consolas"/>
          <w:sz w:val="19"/>
        </w:rPr>
        <w:t>az login</w:t>
      </w:r>
      <w:r>
        <w:t xml:space="preserve"> (add </w:t>
      </w:r>
      <w:r>
        <w:rPr>
          <w:rFonts w:ascii="Consolas" w:hAnsi="Consolas"/>
          <w:sz w:val="19"/>
        </w:rPr>
        <w:t>--tenant contoso.onmicrosoft.com</w:t>
      </w:r>
      <w:r>
        <w:t xml:space="preserve"> if you have several) and </w:t>
      </w:r>
      <w:r>
        <w:rPr>
          <w:rFonts w:ascii="Consolas" w:hAnsi="Consolas"/>
          <w:sz w:val="19"/>
        </w:rPr>
        <w:t>Connect-AzAccount</w:t>
      </w:r>
      <w:r>
        <w:t xml:space="preserve"> for the Az modules.</w:t>
      </w:r>
    </w:p>
    <w:p>
      <w:pPr>
        <w:pStyle w:val="ListNumber"/>
      </w:pPr>
      <w:r>
        <w:t xml:space="preserve">Set the working subscription: </w:t>
      </w:r>
      <w:r>
        <w:rPr>
          <w:rFonts w:ascii="Consolas" w:hAnsi="Consolas"/>
          <w:sz w:val="19"/>
        </w:rPr>
        <w:t>az account set --subscription "&lt;non-prod sub id&gt;"</w:t>
      </w:r>
      <w:r>
        <w:t>.</w:t>
      </w:r>
    </w:p>
    <w:p>
      <w:pPr>
        <w:pStyle w:val="ListNumber"/>
      </w:pPr>
      <w:r>
        <w:t xml:space="preserve">Run the discovery script from the </w:t>
      </w:r>
      <w:r>
        <w:rPr>
          <w:rFonts w:ascii="Consolas" w:hAnsi="Consolas"/>
          <w:sz w:val="19"/>
        </w:rPr>
        <w:t>scripts/</w:t>
      </w:r>
      <w:r>
        <w:t xml:space="preserve"> folder: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.\AIFOUNDRY-Discovery.ps1 -SubscriptionId "&lt;non-prod sub id&gt;"</w:t>
      </w:r>
      <w:r>
        <w:t xml:space="preserve">    It reports existing </w:t>
      </w:r>
      <w:r>
        <w:rPr>
          <w:b/>
        </w:rPr>
        <w:t>Cognitive Services / OpenAI</w:t>
      </w:r>
      <w:r>
        <w:t xml:space="preserve"> resources and, for each: whether </w:t>
      </w:r>
      <w:r>
        <w:rPr>
          <w:b/>
        </w:rPr>
        <w:t>public network access is Enabled</w:t>
      </w:r>
      <w:r>
        <w:t xml:space="preserve"> (a risk), whether </w:t>
      </w:r>
      <w:r>
        <w:rPr>
          <w:b/>
        </w:rPr>
        <w:t>local auth (keys) is enabled</w:t>
      </w:r>
      <w:r>
        <w:t xml:space="preserve">, whether a </w:t>
      </w:r>
      <w:r>
        <w:rPr>
          <w:b/>
        </w:rPr>
        <w:t>custom subdomain</w:t>
      </w:r>
      <w:r>
        <w:t xml:space="preserve"> is set (</w:t>
      </w:r>
      <w:r>
        <w:rPr>
          <w:b/>
        </w:rPr>
        <w:t>R3</w:t>
      </w:r>
      <w:r>
        <w:t xml:space="preserve">), model deployments and their TPM, private endpoints, diagnostic settings, and it lists VNets/subnets and existing </w:t>
      </w:r>
      <w:r>
        <w:rPr>
          <w:b/>
        </w:rPr>
        <w:t>private DNS zones</w:t>
      </w:r>
      <w:r>
        <w:t xml:space="preserve"> (</w:t>
      </w:r>
      <w:r>
        <w:rPr>
          <w:b/>
        </w:rPr>
        <w:t>R2</w:t>
      </w:r>
      <w:r>
        <w:t>). Save the output — it is your baseline and your "what's insecure today" list.</w:t>
      </w:r>
    </w:p>
    <w:p>
      <w:pPr>
        <w:pStyle w:val="ListNumber"/>
      </w:pPr>
      <w:r>
        <w:t xml:space="preserve">Confirm the rights, VNet/subnet, and quota from </w:t>
      </w:r>
      <w:r>
        <w:rPr>
          <w:b/>
        </w:rPr>
        <w:t>R1–R5</w:t>
      </w:r>
      <w:r>
        <w:t>.</w:t>
      </w:r>
    </w:p>
    <w:p>
      <w:pPr>
        <w:pStyle w:val="Heading2"/>
      </w:pPr>
      <w:r>
        <w:t>Step 2 — Configure: scaffold the Bicep repo</w:t>
      </w:r>
    </w:p>
    <w:p>
      <w:pPr>
        <w:pStyle w:val="ListNumber"/>
      </w:pPr>
      <w:r>
        <w:t>Clone the empty repo (Global Requirements G4) and add the provided files:</w:t>
      </w:r>
    </w:p>
    <w:p>
      <w:pPr>
        <w:pStyle w:val="ListBullet"/>
      </w:pPr>
      <w:r>
        <w:rPr>
          <w:rFonts w:ascii="Consolas" w:hAnsi="Consolas"/>
          <w:sz w:val="19"/>
        </w:rPr>
        <w:t>AIFOUNDRY-main.bicep</w:t>
      </w:r>
      <w:r>
        <w:t xml:space="preserve"> — the platform template (entry point).</w:t>
      </w:r>
    </w:p>
    <w:p>
      <w:pPr>
        <w:pStyle w:val="ListBullet"/>
      </w:pPr>
      <w:r>
        <w:rPr>
          <w:rFonts w:ascii="Consolas" w:hAnsi="Consolas"/>
          <w:sz w:val="19"/>
        </w:rPr>
        <w:t>AIFOUNDRY-Discovery.ps1</w:t>
      </w:r>
      <w:r>
        <w:t xml:space="preserve">, </w:t>
      </w:r>
      <w:r>
        <w:rPr>
          <w:rFonts w:ascii="Consolas" w:hAnsi="Consolas"/>
          <w:sz w:val="19"/>
        </w:rPr>
        <w:t>AIFOUNDRY-Report.ps1</w:t>
      </w:r>
      <w:r>
        <w:t xml:space="preserve"> under </w:t>
      </w:r>
      <w:r>
        <w:rPr>
          <w:rFonts w:ascii="Consolas" w:hAnsi="Consolas"/>
          <w:sz w:val="19"/>
        </w:rPr>
        <w:t>scripts/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AIFOUNDRY-Validate.py</w:t>
      </w:r>
      <w:r>
        <w:t xml:space="preserve">, </w:t>
      </w:r>
      <w:r>
        <w:rPr>
          <w:rFonts w:ascii="Consolas" w:hAnsi="Consolas"/>
          <w:sz w:val="19"/>
        </w:rPr>
        <w:t>AIFOUNDRY-ModelSmokeTest.py</w:t>
      </w:r>
      <w:r>
        <w:t xml:space="preserve"> under </w:t>
      </w:r>
      <w:r>
        <w:rPr>
          <w:rFonts w:ascii="Consolas" w:hAnsi="Consolas"/>
          <w:sz w:val="19"/>
        </w:rPr>
        <w:t>scripts/</w:t>
      </w:r>
      <w:r>
        <w:t xml:space="preserve">, plus a pinned </w:t>
      </w:r>
      <w:r>
        <w:rPr>
          <w:rFonts w:ascii="Consolas" w:hAnsi="Consolas"/>
          <w:sz w:val="19"/>
        </w:rPr>
        <w:t>requirements.txt</w:t>
      </w:r>
      <w:r>
        <w:t xml:space="preserve"> (</w:t>
      </w:r>
      <w:r>
        <w:rPr>
          <w:b/>
        </w:rPr>
        <w:t>R8</w:t>
      </w:r>
      <w:r>
        <w:t>).</w:t>
      </w:r>
    </w:p>
    <w:p>
      <w:pPr>
        <w:pStyle w:val="ListNumber"/>
      </w:pPr>
      <w:r>
        <w:t>Create a parameters file per environment (</w:t>
      </w:r>
      <w:r>
        <w:rPr>
          <w:rFonts w:ascii="Consolas" w:hAnsi="Consolas"/>
          <w:sz w:val="19"/>
        </w:rPr>
        <w:t>main.nonprod.bicepparam</w:t>
      </w:r>
      <w:r>
        <w:t xml:space="preserve">, </w:t>
      </w:r>
      <w:r>
        <w:rPr>
          <w:rFonts w:ascii="Consolas" w:hAnsi="Consolas"/>
          <w:sz w:val="19"/>
        </w:rPr>
        <w:t>main.prod.bicepparam</w:t>
      </w:r>
      <w:r>
        <w:t xml:space="preserve">) holding: the </w:t>
      </w:r>
      <w:r>
        <w:rPr>
          <w:b/>
        </w:rPr>
        <w:t>subdomain</w:t>
      </w:r>
      <w:r>
        <w:t xml:space="preserve">, target </w:t>
      </w:r>
      <w:r>
        <w:rPr>
          <w:b/>
        </w:rPr>
        <w:t>VNet/subnet</w:t>
      </w:r>
      <w:r>
        <w:t xml:space="preserve"> IDs, </w:t>
      </w:r>
      <w:r>
        <w:rPr>
          <w:b/>
        </w:rPr>
        <w:t>private DNS zone</w:t>
      </w:r>
      <w:r>
        <w:t xml:space="preserve"> ID(s), the model + version + </w:t>
      </w:r>
      <w:r>
        <w:rPr>
          <w:b/>
        </w:rPr>
        <w:t>TPM</w:t>
      </w:r>
      <w:r>
        <w:t xml:space="preserve"> for the deployment, the </w:t>
      </w:r>
      <w:r>
        <w:rPr>
          <w:b/>
        </w:rPr>
        <w:t>content-filter policy</w:t>
      </w:r>
      <w:r>
        <w:t xml:space="preserve"> name/thresholds, the Log Analytics workspace, and the </w:t>
      </w:r>
      <w:r>
        <w:rPr>
          <w:b/>
        </w:rPr>
        <w:t>budget</w:t>
      </w:r>
      <w:r>
        <w:t xml:space="preserve"> amount/thresholds (</w:t>
      </w:r>
      <w:r>
        <w:rPr>
          <w:b/>
        </w:rPr>
        <w:t>R2/R5/R6/R7</w:t>
      </w:r>
      <w:r>
        <w:t>). Never hard-code these in the template.</w:t>
      </w:r>
    </w:p>
    <w:p>
      <w:pPr>
        <w:pStyle w:val="ListNumber"/>
      </w:pPr>
      <w:r>
        <w:t xml:space="preserve">Commit to a </w:t>
      </w:r>
      <w:r>
        <w:rPr>
          <w:b/>
        </w:rPr>
        <w:t>feature branch</w:t>
      </w:r>
      <w:r>
        <w:t xml:space="preserve"> and open a pull request — infrastructure is reviewed, never pushed straight to </w:t>
      </w:r>
      <w:r>
        <w:rPr>
          <w:rFonts w:ascii="Consolas" w:hAnsi="Consolas"/>
          <w:sz w:val="19"/>
        </w:rPr>
        <w:t>main</w:t>
      </w:r>
      <w:r>
        <w:t>.</w:t>
      </w:r>
    </w:p>
    <w:p>
      <w:pPr>
        <w:pStyle w:val="Heading2"/>
      </w:pPr>
      <w:r>
        <w:t>Step 3 — Configure: deploy the private, keyless Azure OpenAI resource (non-prod)</w:t>
      </w:r>
    </w:p>
    <w:p>
      <w:pPr>
        <w:pStyle w:val="ListNumber"/>
      </w:pPr>
      <w:r>
        <w:t xml:space="preserve">Preview with </w:t>
      </w:r>
      <w:r>
        <w:rPr>
          <w:rFonts w:ascii="Consolas" w:hAnsi="Consolas"/>
          <w:sz w:val="19"/>
        </w:rPr>
        <w:t>what-if</w:t>
      </w:r>
      <w:r>
        <w:t xml:space="preserve"> at resource-group scope (the Bicep creates the RG-scoped resources; run against the subscription with the RG target):</w:t>
      </w:r>
    </w:p>
    <w:p>
      <w:r>
        <w:t xml:space="preserve">   </w:t>
      </w:r>
      <w:r>
        <w:rPr>
          <w:rFonts w:ascii="Consolas" w:hAnsi="Consolas"/>
          <w:sz w:val="19"/>
        </w:rPr>
        <w:t>az deployment sub what-if --location eastus --template-file AIFOUNDRY-main.bicep --parameters main.nonprod.bicepparam</w:t>
      </w:r>
    </w:p>
    <w:p>
      <w:pPr>
        <w:pStyle w:val="ListNumber"/>
      </w:pPr>
      <w:r>
        <w:rPr>
          <w:b/>
        </w:rPr>
        <w:t>Read the preview.</w:t>
      </w:r>
      <w:r>
        <w:t xml:space="preserve"> Confirm it creates </w:t>
      </w:r>
      <w:r>
        <w:rPr>
          <w:rFonts w:ascii="Consolas" w:hAnsi="Consolas"/>
          <w:sz w:val="19"/>
        </w:rPr>
        <w:t>Azure OpenAI – Enterprise – NonProd</w:t>
      </w:r>
      <w:r>
        <w:t xml:space="preserve"> with </w:t>
      </w:r>
      <w:r>
        <w:rPr>
          <w:rFonts w:ascii="Consolas" w:hAnsi="Consolas"/>
          <w:sz w:val="19"/>
        </w:rPr>
        <w:t>publicNetworkAccess: Disabled</w:t>
      </w:r>
      <w:r>
        <w:t xml:space="preserve">, </w:t>
      </w:r>
      <w:r>
        <w:rPr>
          <w:rFonts w:ascii="Consolas" w:hAnsi="Consolas"/>
          <w:sz w:val="19"/>
        </w:rPr>
        <w:t>disableLocalAuth: true</w:t>
      </w:r>
      <w:r>
        <w:t xml:space="preserve">, and </w:t>
      </w:r>
      <w:r>
        <w:rPr>
          <w:rFonts w:ascii="Consolas" w:hAnsi="Consolas"/>
          <w:sz w:val="19"/>
        </w:rPr>
        <w:t>customSubDomainName</w:t>
      </w:r>
      <w:r>
        <w:t xml:space="preserve"> set (</w:t>
      </w:r>
      <w:r>
        <w:rPr>
          <w:b/>
        </w:rPr>
        <w:t>R3</w:t>
      </w:r>
      <w:r>
        <w:t xml:space="preserve">), plus the </w:t>
      </w:r>
      <w:r>
        <w:rPr>
          <w:rFonts w:ascii="Consolas" w:hAnsi="Consolas"/>
          <w:sz w:val="19"/>
        </w:rPr>
        <w:t>Managed Identity – AI App – NonProd</w:t>
      </w:r>
      <w:r>
        <w:t xml:space="preserve">, </w:t>
      </w:r>
      <w:r>
        <w:rPr>
          <w:rFonts w:ascii="Consolas" w:hAnsi="Consolas"/>
          <w:sz w:val="19"/>
        </w:rPr>
        <w:t>Key Vault – AI Platform – NonProd</w:t>
      </w:r>
      <w:r>
        <w:t xml:space="preserve">, and </w:t>
      </w:r>
      <w:r>
        <w:rPr>
          <w:rFonts w:ascii="Consolas" w:hAnsi="Consolas"/>
          <w:sz w:val="19"/>
        </w:rPr>
        <w:t>Log Analytics – AI Platform – NonProd</w:t>
      </w:r>
      <w:r>
        <w:t>.</w:t>
      </w:r>
    </w:p>
    <w:p>
      <w:pPr>
        <w:pStyle w:val="ListNumber"/>
      </w:pPr>
      <w:r>
        <w:t>Deploy as a deployment stack (rollback-capable):</w:t>
      </w:r>
    </w:p>
    <w:p>
      <w:r>
        <w:t xml:space="preserve">   </w:t>
      </w:r>
      <w:r>
        <w:rPr>
          <w:rFonts w:ascii="Consolas" w:hAnsi="Consolas"/>
          <w:sz w:val="19"/>
        </w:rPr>
        <w:t>az stack sub create --name "aifoundry-stack-nonprod" --location eastus --template-file AIFOUNDRY-main.bicep --parameters main.nonprod.bicepparam --deny-settings-mode denyDelete --action-on-unmanage detachAll</w:t>
      </w:r>
      <w:r>
        <w:t xml:space="preserve">    *Verify deployment-stacks availability in your cloud (R-note); if unavailable, fall back to </w:t>
      </w:r>
      <w:r>
        <w:rPr>
          <w:rFonts w:ascii="Consolas" w:hAnsi="Consolas"/>
          <w:sz w:val="19"/>
        </w:rPr>
        <w:t>az deployment sub create</w:t>
      </w:r>
      <w:r>
        <w:t xml:space="preserve"> and note that rollback is manual.*</w:t>
      </w:r>
    </w:p>
    <w:p>
      <w:pPr>
        <w:pStyle w:val="ListNumber"/>
      </w:pPr>
      <w:r>
        <w:t xml:space="preserve">Verify in the portal: the resource exists and </w:t>
      </w:r>
      <w:r>
        <w:rPr>
          <w:b/>
        </w:rPr>
        <w:t>Networking</w:t>
      </w:r>
      <w:r>
        <w:t xml:space="preserve"> shows </w:t>
      </w:r>
      <w:r>
        <w:rPr>
          <w:b/>
        </w:rPr>
        <w:t>Public network access: Disabled</w:t>
      </w:r>
      <w:r>
        <w:t>.</w:t>
      </w:r>
    </w:p>
    <w:p>
      <w:pPr>
        <w:pStyle w:val="Heading2"/>
      </w:pPr>
      <w:r>
        <w:t>Step 4 — Configure: wire the private endpoint and DNS</w:t>
      </w:r>
    </w:p>
    <w:p>
      <w:pPr>
        <w:pStyle w:val="ListNumber"/>
      </w:pPr>
      <w:r>
        <w:rPr>
          <w:rFonts w:ascii="Consolas" w:hAnsi="Consolas"/>
          <w:sz w:val="19"/>
        </w:rPr>
        <w:t>what-if</w:t>
      </w:r>
      <w:r>
        <w:t xml:space="preserve"> then deploy the private-endpoint block (it is part of </w:t>
      </w:r>
      <w:r>
        <w:rPr>
          <w:rFonts w:ascii="Consolas" w:hAnsi="Consolas"/>
          <w:sz w:val="19"/>
        </w:rPr>
        <w:t>AIFOUNDRY-main.bicep</w:t>
      </w:r>
      <w:r>
        <w:t xml:space="preserve">, toggled by the </w:t>
      </w:r>
      <w:r>
        <w:rPr>
          <w:rFonts w:ascii="Consolas" w:hAnsi="Consolas"/>
          <w:sz w:val="19"/>
        </w:rPr>
        <w:t>deployPrivateEndpoint</w:t>
      </w:r>
      <w:r>
        <w:t xml:space="preserve"> parameter): it creates </w:t>
      </w:r>
      <w:r>
        <w:rPr>
          <w:rFonts w:ascii="Consolas" w:hAnsi="Consolas"/>
          <w:sz w:val="19"/>
        </w:rPr>
        <w:t>Private Endpoint – OpenAI – NonProd</w:t>
      </w:r>
      <w:r>
        <w:t xml:space="preserve"> on your </w:t>
      </w:r>
      <w:r>
        <w:rPr>
          <w:b/>
        </w:rPr>
        <w:t>R2</w:t>
      </w:r>
      <w:r>
        <w:t xml:space="preserve"> subnet with </w:t>
      </w:r>
      <w:r>
        <w:rPr>
          <w:rFonts w:ascii="Consolas" w:hAnsi="Consolas"/>
          <w:sz w:val="19"/>
        </w:rPr>
        <w:t>groupId</w:t>
      </w:r>
      <w:r>
        <w:t xml:space="preserve"> </w:t>
      </w:r>
      <w:r>
        <w:rPr>
          <w:rFonts w:ascii="Consolas" w:hAnsi="Consolas"/>
          <w:sz w:val="19"/>
        </w:rPr>
        <w:t>account</w:t>
      </w:r>
      <w:r>
        <w:t xml:space="preserve">, and the </w:t>
      </w:r>
      <w:r>
        <w:rPr>
          <w:b/>
        </w:rPr>
        <w:t>private DNS zone group</w:t>
      </w:r>
      <w:r>
        <w:t xml:space="preserve"> linking it to </w:t>
      </w:r>
      <w:r>
        <w:rPr>
          <w:rFonts w:ascii="Consolas" w:hAnsi="Consolas"/>
          <w:sz w:val="19"/>
        </w:rPr>
        <w:t>privatelink.openai.azure.com</w:t>
      </w:r>
      <w:r>
        <w:t xml:space="preserve"> (*verify the exact zone name for your cloud*).</w:t>
      </w:r>
    </w:p>
    <w:p>
      <w:pPr>
        <w:pStyle w:val="ListNumber"/>
      </w:pPr>
      <w:r>
        <w:t xml:space="preserve">Confirm the endpoint's connection state is </w:t>
      </w:r>
      <w:r>
        <w:rPr>
          <w:b/>
        </w:rPr>
        <w:t>Approved</w:t>
      </w:r>
      <w:r>
        <w:t xml:space="preserve"> and a private DNS </w:t>
      </w:r>
      <w:r>
        <w:rPr>
          <w:b/>
        </w:rPr>
        <w:t>A record</w:t>
      </w:r>
      <w:r>
        <w:t xml:space="preserve"> now exists for </w:t>
      </w:r>
      <w:r>
        <w:rPr>
          <w:rFonts w:ascii="Consolas" w:hAnsi="Consolas"/>
          <w:sz w:val="19"/>
        </w:rPr>
        <w:t>aoai-ent-nonprod.openai.azure.com</w:t>
      </w:r>
      <w:r>
        <w:t xml:space="preserve"> pointing to the private IP (</w:t>
      </w:r>
      <w:r>
        <w:rPr>
          <w:b/>
        </w:rPr>
        <w:t>Private endpoint → DNS configuration</w:t>
      </w:r>
      <w:r>
        <w:t>).</w:t>
      </w:r>
    </w:p>
    <w:p>
      <w:pPr>
        <w:pStyle w:val="ListNumber"/>
      </w:pPr>
      <w:r>
        <w:t xml:space="preserve">From a VM/host </w:t>
      </w:r>
      <w:r>
        <w:rPr>
          <w:b/>
        </w:rPr>
        <w:t>inside the VNet</w:t>
      </w:r>
      <w:r>
        <w:t xml:space="preserve">, </w:t>
      </w:r>
      <w:r>
        <w:rPr>
          <w:rFonts w:ascii="Consolas" w:hAnsi="Consolas"/>
          <w:sz w:val="19"/>
        </w:rPr>
        <w:t>nslookup aoai-ent-nonprod.openai.azure.com</w:t>
      </w:r>
      <w:r>
        <w:t xml:space="preserve"> must resolve to the </w:t>
      </w:r>
      <w:r>
        <w:rPr>
          <w:b/>
        </w:rPr>
        <w:t>private</w:t>
      </w:r>
      <w:r>
        <w:t xml:space="preserve"> IP. From outside the VNet it should not resolve to a usable public endpoint — that is the isolation working.</w:t>
      </w:r>
    </w:p>
    <w:p>
      <w:pPr>
        <w:pStyle w:val="Heading2"/>
      </w:pPr>
      <w:r>
        <w:t>Step 5 — Configure: assign least-privilege data-plane RBAC to the managed identity</w:t>
      </w:r>
    </w:p>
    <w:p>
      <w:pPr>
        <w:pStyle w:val="ListNumber"/>
      </w:pPr>
      <w:r>
        <w:t xml:space="preserve">The Bicep creates </w:t>
      </w:r>
      <w:r>
        <w:rPr>
          <w:rFonts w:ascii="Consolas" w:hAnsi="Consolas"/>
          <w:sz w:val="19"/>
        </w:rPr>
        <w:t>OpenAI User – AI App – NonProd</w:t>
      </w:r>
      <w:r>
        <w:t xml:space="preserve"> — an assignment of the </w:t>
      </w:r>
      <w:r>
        <w:rPr>
          <w:b/>
        </w:rPr>
        <w:t>Cognitive Services OpenAI User</w:t>
      </w:r>
      <w:r>
        <w:t xml:space="preserve"> role to </w:t>
      </w:r>
      <w:r>
        <w:rPr>
          <w:rFonts w:ascii="Consolas" w:hAnsi="Consolas"/>
          <w:sz w:val="19"/>
        </w:rPr>
        <w:t>Managed Identity – AI App – NonProd</w:t>
      </w:r>
      <w:r>
        <w:t xml:space="preserve"> at the Azure OpenAI resource scope (</w:t>
      </w:r>
      <w:r>
        <w:rPr>
          <w:b/>
        </w:rPr>
        <w:t>R4</w:t>
      </w:r>
      <w:r>
        <w:t xml:space="preserve">). Confirm it appears under the resource's </w:t>
      </w:r>
      <w:r>
        <w:rPr>
          <w:b/>
        </w:rPr>
        <w:t>Access control (IAM) → Role assignments</w:t>
      </w:r>
      <w:r>
        <w:t>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grant Contributor to app identities; use </w:t>
      </w:r>
      <w:r>
        <w:rPr>
          <w:b/>
        </w:rPr>
        <w:t>Contributor</w:t>
      </w:r>
      <w:r>
        <w:t xml:space="preserve"> only for the identity/pipeline that manages deployments, and </w:t>
      </w:r>
      <w:r>
        <w:rPr>
          <w:b/>
        </w:rPr>
        <w:t>User</w:t>
      </w:r>
      <w:r>
        <w:t xml:space="preserve"> for identities that only call models. Least privilege by default.</w:t>
      </w:r>
    </w:p>
    <w:p>
      <w:pPr>
        <w:pStyle w:val="ListNumber"/>
      </w:pPr>
      <w:r>
        <w:t>Because keys are disabled (</w:t>
      </w:r>
      <w:r>
        <w:rPr>
          <w:rFonts w:ascii="Consolas" w:hAnsi="Consolas"/>
          <w:sz w:val="19"/>
        </w:rPr>
        <w:t>disableLocalAuth</w:t>
      </w:r>
      <w:r>
        <w:t>), this assignment is the *only* way to authenticate — there is no key fallback, by design.</w:t>
      </w:r>
    </w:p>
    <w:p>
      <w:pPr>
        <w:pStyle w:val="Heading2"/>
      </w:pPr>
      <w:r>
        <w:t>Step 6 — Configure: deploy the model with an explicit quota and content filter</w:t>
      </w:r>
    </w:p>
    <w:p>
      <w:pPr>
        <w:pStyle w:val="ListNumber"/>
      </w:pPr>
      <w:r>
        <w:rPr>
          <w:rFonts w:ascii="Consolas" w:hAnsi="Consolas"/>
          <w:sz w:val="19"/>
        </w:rPr>
        <w:t>what-if</w:t>
      </w:r>
      <w:r>
        <w:t xml:space="preserve"> then deploy the model block: it creates the deployment </w:t>
      </w:r>
      <w:r>
        <w:rPr>
          <w:rFonts w:ascii="Consolas" w:hAnsi="Consolas"/>
          <w:sz w:val="19"/>
        </w:rPr>
        <w:t>gpt-4o Deployment – Chat – NonProd</w:t>
      </w:r>
      <w:r>
        <w:t xml:space="preserve"> (deployment name </w:t>
      </w:r>
      <w:r>
        <w:rPr>
          <w:rFonts w:ascii="Consolas" w:hAnsi="Consolas"/>
          <w:sz w:val="19"/>
        </w:rPr>
        <w:t>gpt-4o-chat</w:t>
      </w:r>
      <w:r>
        <w:t xml:space="preserve">) of a specific model </w:t>
      </w:r>
      <w:r>
        <w:rPr>
          <w:b/>
        </w:rPr>
        <w:t>version</w:t>
      </w:r>
      <w:r>
        <w:t xml:space="preserve">, with an explicit </w:t>
      </w:r>
      <w:r>
        <w:rPr>
          <w:rFonts w:ascii="Consolas" w:hAnsi="Consolas"/>
          <w:sz w:val="19"/>
        </w:rPr>
        <w:t>capacity</w:t>
      </w:r>
      <w:r>
        <w:t xml:space="preserve"> (TPM, in thousands) from your </w:t>
      </w:r>
      <w:r>
        <w:rPr>
          <w:b/>
        </w:rPr>
        <w:t>R5</w:t>
      </w:r>
      <w:r>
        <w:t xml:space="preserve"> quota, and attaches the content-filter policy </w:t>
      </w:r>
      <w:r>
        <w:rPr>
          <w:rFonts w:ascii="Consolas" w:hAnsi="Consolas"/>
          <w:sz w:val="19"/>
        </w:rPr>
        <w:t>Content Filter – Standard – NonProd</w:t>
      </w:r>
      <w:r>
        <w:t xml:space="preserve"> (</w:t>
      </w:r>
      <w:r>
        <w:rPr>
          <w:b/>
        </w:rPr>
        <w:t>R7</w:t>
      </w:r>
      <w:r>
        <w:t>). *Model name/version, region availability, and the exact content-filter API are subject to change — verify current availability.*</w:t>
      </w:r>
    </w:p>
    <w:p>
      <w:pPr>
        <w:pStyle w:val="ListNumber"/>
      </w:pPr>
      <w:r>
        <w:t xml:space="preserve">Keep the pilot </w:t>
      </w:r>
      <w:r>
        <w:rPr>
          <w:b/>
        </w:rPr>
        <w:t>TPM small</w:t>
      </w:r>
      <w:r>
        <w:t xml:space="preserve"> (e.g. the minimum that lets you test). It is both your load and your bill-shock ceiling — raise it deliberately later.</w:t>
      </w:r>
    </w:p>
    <w:p>
      <w:pPr>
        <w:pStyle w:val="ListNumber"/>
      </w:pPr>
      <w:r>
        <w:t>Confirm the deployment and its attached content filter in the portal (</w:t>
      </w:r>
      <w:r>
        <w:rPr>
          <w:b/>
        </w:rPr>
        <w:t>Azure AI Foundry / OpenAI → Deployments</w:t>
      </w:r>
      <w:r>
        <w:t>).</w:t>
      </w:r>
    </w:p>
    <w:p>
      <w:pPr>
        <w:pStyle w:val="Heading2"/>
      </w:pPr>
      <w:r>
        <w:t>Step 7 — Configure: turn on diagnostics and the budget</w:t>
      </w:r>
    </w:p>
    <w:p>
      <w:pPr>
        <w:pStyle w:val="ListNumber"/>
      </w:pPr>
      <w:r>
        <w:t xml:space="preserve">The Bicep creates the diagnostic setting </w:t>
      </w:r>
      <w:r>
        <w:rPr>
          <w:rFonts w:ascii="Consolas" w:hAnsi="Consolas"/>
          <w:sz w:val="19"/>
        </w:rPr>
        <w:t>Diagnostics – OpenAI – NonProd</w:t>
      </w:r>
      <w:r>
        <w:t xml:space="preserve"> sending audit/request/response metadata and metrics to </w:t>
      </w:r>
      <w:r>
        <w:rPr>
          <w:rFonts w:ascii="Consolas" w:hAnsi="Consolas"/>
          <w:sz w:val="19"/>
        </w:rPr>
        <w:t>Log Analytics – AI Platform – NonProd</w:t>
      </w:r>
      <w:r>
        <w:t xml:space="preserve">, and the </w:t>
      </w:r>
      <w:r>
        <w:rPr>
          <w:rFonts w:ascii="Consolas" w:hAnsi="Consolas"/>
          <w:sz w:val="19"/>
        </w:rPr>
        <w:t>Budget – AI Platform – NonProd</w:t>
      </w:r>
      <w:r>
        <w:t xml:space="preserve"> with the alert thresholds from your parameters (</w:t>
      </w:r>
      <w:r>
        <w:rPr>
          <w:b/>
        </w:rPr>
        <w:t>R6</w:t>
      </w:r>
      <w:r>
        <w:t>).</w:t>
      </w:r>
    </w:p>
    <w:p>
      <w:pPr>
        <w:pStyle w:val="ListNumber"/>
      </w:pPr>
      <w:r>
        <w:t xml:space="preserve">Confirm logs are arriving: after a test call (Step 8), run a </w:t>
      </w:r>
      <w:r>
        <w:rPr>
          <w:rFonts w:ascii="Consolas" w:hAnsi="Consolas"/>
          <w:sz w:val="19"/>
        </w:rPr>
        <w:t>AzureDiagnostics</w:t>
      </w:r>
      <w:r>
        <w:t>/resource-log query in Log Analytics and see the request appear.</w:t>
      </w:r>
    </w:p>
    <w:p>
      <w:pPr>
        <w:pStyle w:val="ListNumber"/>
      </w:pPr>
      <w:r>
        <w:t xml:space="preserve">Confirm the budget exists with recipients under </w:t>
      </w:r>
      <w:r>
        <w:rPr>
          <w:b/>
        </w:rPr>
        <w:t>Cost Management → Budgets</w:t>
      </w:r>
      <w:r>
        <w:t>.</w:t>
      </w:r>
    </w:p>
    <w:p>
      <w:pPr>
        <w:pStyle w:val="Heading2"/>
      </w:pPr>
      <w:r>
        <w:t>Step 8 — Pilot: validate keyless access and isolation end to end</w:t>
      </w:r>
    </w:p>
    <w:p>
      <w:pPr>
        <w:pStyle w:val="ListNumber"/>
      </w:pPr>
      <w:r>
        <w:t>Run the Python posture validation (keyless, read-only):</w:t>
      </w:r>
    </w:p>
    <w:p>
      <w:r>
        <w:t xml:space="preserve">   </w:t>
      </w:r>
      <w:r>
        <w:rPr>
          <w:rFonts w:ascii="Consolas" w:hAnsi="Consolas"/>
          <w:sz w:val="19"/>
        </w:rPr>
        <w:t>python AIFOUNDRY-Validate.py --subscription &lt;non-prod sub id&gt; --resource-group rg-aiplatform-nonprod --account aoai-ent-nonprod</w:t>
      </w:r>
      <w:r>
        <w:t xml:space="preserve">    It confirms </w:t>
      </w:r>
      <w:r>
        <w:rPr>
          <w:b/>
        </w:rPr>
        <w:t>public access Disabled</w:t>
      </w:r>
      <w:r>
        <w:t xml:space="preserve">, </w:t>
      </w:r>
      <w:r>
        <w:rPr>
          <w:b/>
        </w:rPr>
        <w:t>local auth Disabled</w:t>
      </w:r>
      <w:r>
        <w:t xml:space="preserve">, </w:t>
      </w:r>
      <w:r>
        <w:rPr>
          <w:b/>
        </w:rPr>
        <w:t>custom subdomain set</w:t>
      </w:r>
      <w:r>
        <w:t xml:space="preserve">, the </w:t>
      </w:r>
      <w:r>
        <w:rPr>
          <w:b/>
        </w:rPr>
        <w:t>private endpoint</w:t>
      </w:r>
      <w:r>
        <w:t xml:space="preserve"> present, the </w:t>
      </w:r>
      <w:r>
        <w:rPr>
          <w:b/>
        </w:rPr>
        <w:t>role assignment</w:t>
      </w:r>
      <w:r>
        <w:t xml:space="preserve"> present, the </w:t>
      </w:r>
      <w:r>
        <w:rPr>
          <w:b/>
        </w:rPr>
        <w:t>deployment + content filter</w:t>
      </w:r>
      <w:r>
        <w:t xml:space="preserve"> present, and a </w:t>
      </w:r>
      <w:r>
        <w:rPr>
          <w:b/>
        </w:rPr>
        <w:t>diagnostic setting</w:t>
      </w:r>
      <w:r>
        <w:t xml:space="preserve"> configured — the Testing guide's gates. It authenticates via </w:t>
      </w:r>
      <w:r>
        <w:rPr>
          <w:rFonts w:ascii="Consolas" w:hAnsi="Consolas"/>
          <w:sz w:val="19"/>
        </w:rPr>
        <w:t>DefaultAzureCredential</w:t>
      </w:r>
      <w:r>
        <w:t xml:space="preserve"> with </w:t>
      </w:r>
      <w:r>
        <w:rPr>
          <w:b/>
        </w:rPr>
        <w:t>no key</w:t>
      </w:r>
      <w:r>
        <w:t>.</w:t>
      </w:r>
    </w:p>
    <w:p>
      <w:pPr>
        <w:pStyle w:val="ListNumber"/>
      </w:pPr>
      <w:r>
        <w:t xml:space="preserve">Run the keyless smoke test — it proves an app can actually call the model with a token and </w:t>
      </w:r>
      <w:r>
        <w:rPr>
          <w:b/>
        </w:rPr>
        <w:t>no key</w:t>
      </w:r>
      <w:r>
        <w:t>:</w:t>
      </w:r>
    </w:p>
    <w:p>
      <w:r>
        <w:t xml:space="preserve">   </w:t>
      </w:r>
      <w:r>
        <w:rPr>
          <w:rFonts w:ascii="Consolas" w:hAnsi="Consolas"/>
          <w:sz w:val="19"/>
        </w:rPr>
        <w:t>python AIFOUNDRY-ModelSmokeTest.py --endpoint https://aoai-ent-nonprod.openai.azure.com/ --deployment gpt-4o-chat</w:t>
      </w:r>
      <w:r>
        <w:t xml:space="preserve">    Run it </w:t>
      </w:r>
      <w:r>
        <w:rPr>
          <w:b/>
        </w:rPr>
        <w:t>from inside the VNet</w:t>
      </w:r>
      <w:r>
        <w:t xml:space="preserve"> (a jump host / the CI agent on the VNet). A single, low-token completion returns → keyless + private path work end to end. From outside the VNet the network call should fail — that is isolation confirmed.</w:t>
      </w:r>
    </w:p>
    <w:p>
      <w:pPr>
        <w:pStyle w:val="ListNumber"/>
      </w:pPr>
      <w:r>
        <w:t xml:space="preserve">Generate the posture/usage report: </w:t>
      </w:r>
      <w:r>
        <w:rPr>
          <w:rFonts w:ascii="Consolas" w:hAnsi="Consolas"/>
          <w:sz w:val="19"/>
        </w:rPr>
        <w:t>powershell -ExecutionPolicy Bypass -File .\AIFOUNDRY-Report.ps1 -SubscriptionId "&lt;non-prod sub id&gt;" -ResourceGroup rg-aiplatform-nonprod</w:t>
      </w:r>
      <w:r>
        <w:t>.</w:t>
      </w:r>
    </w:p>
    <w:p>
      <w:pPr>
        <w:pStyle w:val="Heading2"/>
      </w:pPr>
      <w:r>
        <w:t>Step 9 — Wire the CI/CD pipeline (what-if → approval → deploy)</w:t>
      </w:r>
    </w:p>
    <w:p>
      <w:pPr>
        <w:pStyle w:val="ListNumber"/>
      </w:pPr>
      <w:r>
        <w:t xml:space="preserve">Create the pipeline </w:t>
      </w:r>
      <w:r>
        <w:rPr>
          <w:rFonts w:ascii="Consolas" w:hAnsi="Consolas"/>
          <w:sz w:val="19"/>
        </w:rPr>
        <w:t>AI Platform Pipeline – Enterprise – CICD</w:t>
      </w:r>
      <w:r>
        <w:t xml:space="preserve"> in Azure DevOps or GitHub Actions from your repo. Its stages are </w:t>
      </w:r>
      <w:r>
        <w:rPr>
          <w:b/>
        </w:rPr>
        <w:t>Validate</w:t>
      </w:r>
      <w:r>
        <w:t xml:space="preserve"> (build Bicep, run </w:t>
      </w:r>
      <w:r>
        <w:rPr>
          <w:rFonts w:ascii="Consolas" w:hAnsi="Consolas"/>
          <w:sz w:val="19"/>
        </w:rPr>
        <w:t>AIFOUNDRY-Validate.py</w:t>
      </w:r>
      <w:r>
        <w:t xml:space="preserve"> against non-prod) → </w:t>
      </w:r>
      <w:r>
        <w:rPr>
          <w:b/>
        </w:rPr>
        <w:t>What-If</w:t>
      </w:r>
      <w:r>
        <w:t xml:space="preserve"> (posts the preview to the PR) → </w:t>
      </w:r>
      <w:r>
        <w:rPr>
          <w:b/>
        </w:rPr>
        <w:t>Approval</w:t>
      </w:r>
      <w:r>
        <w:t xml:space="preserve"> (manual gate) → </w:t>
      </w:r>
      <w:r>
        <w:rPr>
          <w:b/>
        </w:rPr>
        <w:t>Deploy</w:t>
      </w:r>
      <w:r>
        <w:t xml:space="preserve"> (deployment stack).</w:t>
      </w:r>
    </w:p>
    <w:p>
      <w:pPr>
        <w:pStyle w:val="ListNumber"/>
      </w:pPr>
      <w:r>
        <w:t xml:space="preserve">Confirm the </w:t>
      </w:r>
      <w:r>
        <w:rPr>
          <w:b/>
        </w:rPr>
        <w:t>service connection</w:t>
      </w:r>
      <w:r>
        <w:t xml:space="preserve"> uses </w:t>
      </w:r>
      <w:r>
        <w:rPr>
          <w:b/>
        </w:rPr>
        <w:t>workload identity federation (OIDC)</w:t>
      </w:r>
      <w:r>
        <w:t xml:space="preserve"> — no stored secret (Global Requirement G5) — and the </w:t>
      </w:r>
      <w:r>
        <w:rPr>
          <w:b/>
        </w:rPr>
        <w:t>production environment</w:t>
      </w:r>
      <w:r>
        <w:t xml:space="preserve"> has the approval gate and reviewer group.</w:t>
      </w:r>
    </w:p>
    <w:p>
      <w:pPr>
        <w:pStyle w:val="ListNumber"/>
      </w:pPr>
      <w:r>
        <w:t xml:space="preserve">Merging to </w:t>
      </w:r>
      <w:r>
        <w:rPr>
          <w:rFonts w:ascii="Consolas" w:hAnsi="Consolas"/>
          <w:sz w:val="19"/>
        </w:rPr>
        <w:t>main</w:t>
      </w:r>
      <w:r>
        <w:t xml:space="preserve"> triggers Validate + What-If; the Deploy stage runs only after approval.</w:t>
      </w:r>
    </w:p>
    <w:p>
      <w:pPr>
        <w:pStyle w:val="Heading2"/>
      </w:pPr>
      <w:r>
        <w:t>Step 10 — Expand: deploy to production, then onboard more projects/models</w:t>
      </w:r>
    </w:p>
    <w:p>
      <w:pPr>
        <w:pStyle w:val="ListNumber"/>
      </w:pPr>
      <w:r>
        <w:t xml:space="preserve">With </w:t>
      </w:r>
      <w:r>
        <w:rPr>
          <w:rFonts w:ascii="Consolas" w:hAnsi="Consolas"/>
          <w:sz w:val="19"/>
        </w:rPr>
        <w:t>main.prod.bicepparam</w:t>
      </w:r>
      <w:r>
        <w:t xml:space="preserve"> (production subdomain, VNet, a </w:t>
      </w:r>
      <w:r>
        <w:rPr>
          <w:b/>
        </w:rPr>
        <w:t>higher, deliberate TPM</w:t>
      </w:r>
      <w:r>
        <w:t xml:space="preserve">, stricter content filter if agreed), let the pipeline run </w:t>
      </w:r>
      <w:r>
        <w:rPr>
          <w:b/>
        </w:rPr>
        <w:t>Validate → What-If</w:t>
      </w:r>
      <w:r>
        <w:t xml:space="preserve"> against production. Review the what-if in the PR.</w:t>
      </w:r>
    </w:p>
    <w:p>
      <w:pPr>
        <w:pStyle w:val="ListNumber"/>
      </w:pPr>
      <w:r>
        <w:t xml:space="preserve">Approve the gate. The pipeline deploys </w:t>
      </w:r>
      <w:r>
        <w:rPr>
          <w:rFonts w:ascii="Consolas" w:hAnsi="Consolas"/>
          <w:sz w:val="19"/>
        </w:rPr>
        <w:t>aifoundry-stack-prod</w:t>
      </w:r>
      <w:r>
        <w:t xml:space="preserve">. Re-run </w:t>
      </w:r>
      <w:r>
        <w:rPr>
          <w:rFonts w:ascii="Consolas" w:hAnsi="Consolas"/>
          <w:sz w:val="19"/>
        </w:rPr>
        <w:t>AIFOUNDRY-Validate.py</w:t>
      </w:r>
      <w:r>
        <w:t xml:space="preserve"> against production — all gates must pass before any app points at it.</w:t>
      </w:r>
    </w:p>
    <w:p>
      <w:pPr>
        <w:pStyle w:val="ListNumber"/>
      </w:pPr>
      <w:r>
        <w:rPr>
          <w:b/>
        </w:rPr>
        <w:t>Onboard a new team</w:t>
      </w:r>
      <w:r>
        <w:t xml:space="preserve"> by adding a Foundry </w:t>
      </w:r>
      <w:r>
        <w:rPr>
          <w:b/>
        </w:rPr>
        <w:t>project</w:t>
      </w:r>
      <w:r>
        <w:t xml:space="preserve"> under the hub and (if needed) a new </w:t>
      </w:r>
      <w:r>
        <w:rPr>
          <w:b/>
        </w:rPr>
        <w:t>model deployment</w:t>
      </w:r>
      <w:r>
        <w:t xml:space="preserve"> with its own TPM and the agreed content filter — parameters only, same template. Each new app gets its </w:t>
      </w:r>
      <w:r>
        <w:rPr>
          <w:b/>
        </w:rPr>
        <w:t>own managed identity</w:t>
      </w:r>
      <w:r>
        <w:t xml:space="preserve"> with the </w:t>
      </w:r>
      <w:r>
        <w:rPr>
          <w:b/>
        </w:rPr>
        <w:t>User</w:t>
      </w:r>
      <w:r>
        <w:t xml:space="preserve"> role. That is the repeatable payoff.</w:t>
      </w:r>
    </w:p>
    <w:p>
      <w:pPr>
        <w:pStyle w:val="ListNumber"/>
      </w:pPr>
      <w:r>
        <w:rPr>
          <w:b/>
        </w:rPr>
        <w:t>Rollback</w:t>
      </w:r>
      <w:r>
        <w:t xml:space="preserve"> at any point: </w:t>
      </w:r>
      <w:r>
        <w:rPr>
          <w:rFonts w:ascii="Consolas" w:hAnsi="Consolas"/>
          <w:sz w:val="19"/>
        </w:rPr>
        <w:t>az stack sub delete/update</w:t>
      </w:r>
      <w:r>
        <w:t xml:space="preserve"> on the named stack removes or reverts exactly what it deployed (use </w:t>
      </w:r>
      <w:r>
        <w:rPr>
          <w:rFonts w:ascii="Consolas" w:hAnsi="Consolas"/>
          <w:sz w:val="19"/>
        </w:rPr>
        <w:t>--action-on-unmanage detachAll</w:t>
      </w:r>
      <w:r>
        <w:t xml:space="preserve"> to leave resources in place while detaching stack management).</w:t>
      </w:r>
    </w:p>
    <w:p>
      <w:pPr>
        <w:ind w:left="432"/>
      </w:pPr>
      <w:r>
        <w:rPr>
          <w:i/>
          <w:color w:val="2E86C1"/>
        </w:rPr>
        <w:t>Raising a deployment's TPM, swapping a model version, or tightening the content filter are all parameter changes through the same what-if → approval → deploy path — never a portal click on production.</w:t>
      </w:r>
    </w:p>
    <w:p>
      <w:pPr>
        <w:pStyle w:val="Heading1"/>
      </w:pPr>
      <w:r>
        <w:t>5. Testing — Azure AI Foundry &amp; Azure OpenAI: Secure Enterprise Deployment</w:t>
      </w:r>
    </w:p>
    <w:p>
      <w:r>
        <w:t xml:space="preserve">Validate the platform against a </w:t>
      </w:r>
      <w:r>
        <w:rPr>
          <w:b/>
        </w:rPr>
        <w:t>non-production</w:t>
      </w:r>
      <w:r>
        <w:t xml:space="preserve"> Foundry project and Azure OpenAI resource before you expand to production. Each test has an explicit </w:t>
      </w:r>
      <w:r>
        <w:rPr>
          <w:b/>
        </w:rPr>
        <w:t>pass/fail gate</w:t>
      </w:r>
      <w:r>
        <w:t xml:space="preserve">. Reference the scripts by name; they authenticate </w:t>
      </w:r>
      <w:r>
        <w:rPr>
          <w:b/>
        </w:rPr>
        <w:t>keylessly</w:t>
      </w:r>
      <w:r>
        <w:t xml:space="preserve"> (</w:t>
      </w:r>
      <w:r>
        <w:rPr>
          <w:rFonts w:ascii="Consolas" w:hAnsi="Consolas"/>
          <w:sz w:val="19"/>
        </w:rPr>
        <w:t>DefaultAzureCredential</w:t>
      </w:r>
      <w:r>
        <w:t>) and are read-only except where noted.</w:t>
      </w:r>
    </w:p>
    <w:p>
      <w:pPr>
        <w:pStyle w:val="Heading2"/>
      </w:pPr>
      <w:r>
        <w:t>Test 1 — Public network access is disabled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python AIFOUNDRY-Validate.py --account aoai-ent-nonprod ...</w:t>
      </w:r>
      <w:r>
        <w:t xml:space="preserve">, or </w:t>
      </w:r>
      <w:r>
        <w:rPr>
          <w:b/>
        </w:rPr>
        <w:t>Azure OpenAI → Networking</w:t>
      </w:r>
      <w:r>
        <w:t xml:space="preserve"> in the portal.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publicNetworkAccess</w:t>
      </w:r>
      <w:r>
        <w:t xml:space="preserve"> is </w:t>
      </w:r>
      <w:r>
        <w:rPr>
          <w:b/>
        </w:rPr>
        <w:t>Disabled</w:t>
      </w:r>
      <w:r>
        <w:t>; the resource shows no usable public endpoint.</w:t>
      </w:r>
    </w:p>
    <w:p>
      <w:pPr>
        <w:pStyle w:val="ListBullet"/>
      </w:pPr>
      <w:r>
        <w:rPr>
          <w:b/>
        </w:rPr>
        <w:t>Fail:</w:t>
      </w:r>
      <w:r>
        <w:t xml:space="preserve"> Still </w:t>
      </w:r>
      <w:r>
        <w:rPr>
          <w:b/>
        </w:rPr>
        <w:t>Enabled</w:t>
      </w:r>
      <w:r>
        <w:t xml:space="preserve"> → the private endpoint/DNS is not yet in place (Step 4) or the parameter was not set; do </w:t>
      </w:r>
      <w:r>
        <w:rPr>
          <w:b/>
        </w:rPr>
        <w:t>not</w:t>
      </w:r>
      <w:r>
        <w:t xml:space="preserve"> flip it to Disabled until the private path works (Test 3), or you lock yourself out.</w:t>
      </w:r>
    </w:p>
    <w:p>
      <w:pPr>
        <w:pStyle w:val="Heading2"/>
      </w:pPr>
      <w:r>
        <w:t>Test 2 — Keys are disabled (keyless-only)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AIFOUNDRY-Validate.py</w:t>
      </w:r>
      <w:r>
        <w:t xml:space="preserve"> reports </w:t>
      </w:r>
      <w:r>
        <w:rPr>
          <w:rFonts w:ascii="Consolas" w:hAnsi="Consolas"/>
          <w:sz w:val="19"/>
        </w:rPr>
        <w:t>disableLocalAuth</w:t>
      </w:r>
      <w:r>
        <w:t xml:space="preserve">; or try a </w:t>
      </w:r>
      <w:r>
        <w:rPr>
          <w:b/>
        </w:rPr>
        <w:t>key</w:t>
      </w:r>
      <w:r>
        <w:t xml:space="preserve"> call and confirm it is rejected.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disableLocalAuth</w:t>
      </w:r>
      <w:r>
        <w:t xml:space="preserve"> is </w:t>
      </w:r>
      <w:r>
        <w:rPr>
          <w:b/>
        </w:rPr>
        <w:t>true</w:t>
      </w:r>
      <w:r>
        <w:t xml:space="preserve">; an attempted key-based call returns </w:t>
      </w:r>
      <w:r>
        <w:rPr>
          <w:b/>
        </w:rPr>
        <w:t>401</w:t>
      </w:r>
      <w:r>
        <w:t xml:space="preserve"> (</w:t>
      </w:r>
      <w:r>
        <w:rPr>
          <w:rFonts w:ascii="Consolas" w:hAnsi="Consolas"/>
          <w:sz w:val="19"/>
        </w:rPr>
        <w:t>AuthenticationTypeDisabled</w:t>
      </w:r>
      <w:r>
        <w:t xml:space="preserve"> or similar), while a token call succeeds.</w:t>
      </w:r>
    </w:p>
    <w:p>
      <w:pPr>
        <w:pStyle w:val="ListBullet"/>
      </w:pPr>
      <w:r>
        <w:rPr>
          <w:b/>
        </w:rPr>
        <w:t>Fail:</w:t>
      </w:r>
      <w:r>
        <w:t xml:space="preserve"> A key call succeeds → local auth is still enabled; set </w:t>
      </w:r>
      <w:r>
        <w:rPr>
          <w:rFonts w:ascii="Consolas" w:hAnsi="Consolas"/>
          <w:sz w:val="19"/>
        </w:rPr>
        <w:t>disableLocalAuth: true</w:t>
      </w:r>
      <w:r>
        <w:t xml:space="preserve"> and redeploy. Both fail → check the role assignment (Test 5) before disabling keys.</w:t>
      </w:r>
    </w:p>
    <w:p>
      <w:pPr>
        <w:pStyle w:val="Heading2"/>
      </w:pPr>
      <w:r>
        <w:t>Test 3 — Private endpoint resolves and the private path works</w:t>
      </w:r>
    </w:p>
    <w:p>
      <w:pPr>
        <w:pStyle w:val="ListBullet"/>
      </w:pPr>
      <w:r>
        <w:rPr>
          <w:b/>
        </w:rPr>
        <w:t>How:</w:t>
      </w:r>
      <w:r>
        <w:t xml:space="preserve"> From a host </w:t>
      </w:r>
      <w:r>
        <w:rPr>
          <w:b/>
        </w:rPr>
        <w:t>inside the VNet</w:t>
      </w:r>
      <w:r>
        <w:t xml:space="preserve">, </w:t>
      </w:r>
      <w:r>
        <w:rPr>
          <w:rFonts w:ascii="Consolas" w:hAnsi="Consolas"/>
          <w:sz w:val="19"/>
        </w:rPr>
        <w:t>nslookup aoai-ent-nonprod.openai.azure.com</w:t>
      </w:r>
      <w:r>
        <w:t xml:space="preserve">; then run </w:t>
      </w:r>
      <w:r>
        <w:rPr>
          <w:rFonts w:ascii="Consolas" w:hAnsi="Consolas"/>
          <w:sz w:val="19"/>
        </w:rPr>
        <w:t>AIFOUNDRY-ModelSmokeTest.py</w:t>
      </w:r>
      <w:r>
        <w:t xml:space="preserve"> from inside the VNet.</w:t>
      </w:r>
    </w:p>
    <w:p>
      <w:pPr>
        <w:pStyle w:val="ListBullet"/>
      </w:pPr>
      <w:r>
        <w:rPr>
          <w:b/>
        </w:rPr>
        <w:t>Pass:</w:t>
      </w:r>
      <w:r>
        <w:t xml:space="preserve"> The hostname resolves to the </w:t>
      </w:r>
      <w:r>
        <w:rPr>
          <w:b/>
        </w:rPr>
        <w:t>private IP</w:t>
      </w:r>
      <w:r>
        <w:t xml:space="preserve">; the smoke test returns a completion. From </w:t>
      </w:r>
      <w:r>
        <w:rPr>
          <w:b/>
        </w:rPr>
        <w:t>outside</w:t>
      </w:r>
      <w:r>
        <w:t xml:space="preserve"> the VNet the call fails to reach the resource.</w:t>
      </w:r>
    </w:p>
    <w:p>
      <w:pPr>
        <w:pStyle w:val="ListBullet"/>
      </w:pPr>
      <w:r>
        <w:rPr>
          <w:b/>
        </w:rPr>
        <w:t>Fail:</w:t>
      </w:r>
      <w:r>
        <w:t xml:space="preserve"> Resolves to a public IP / fails inside the VNet → the private DNS zone isn't linked to this VNet or the endpoint isn't Approved; re-check Step 4 (</w:t>
      </w:r>
      <w:r>
        <w:rPr>
          <w:rFonts w:ascii="Consolas" w:hAnsi="Consolas"/>
          <w:sz w:val="19"/>
        </w:rPr>
        <w:t>Private Endpoint – OpenAI – NonProd</w:t>
      </w:r>
      <w:r>
        <w:t>).</w:t>
      </w:r>
    </w:p>
    <w:p>
      <w:pPr>
        <w:pStyle w:val="Heading2"/>
      </w:pPr>
      <w:r>
        <w:t>Test 4 — Custom subdomain is set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AIFOUNDRY-Validate.py</w:t>
      </w:r>
      <w:r>
        <w:t xml:space="preserve"> reports the endpoint; or </w:t>
      </w:r>
      <w:r>
        <w:rPr>
          <w:b/>
        </w:rPr>
        <w:t>Overview → Endpoint</w:t>
      </w:r>
      <w:r>
        <w:t xml:space="preserve"> in the portal.</w:t>
      </w:r>
    </w:p>
    <w:p>
      <w:pPr>
        <w:pStyle w:val="ListBullet"/>
      </w:pPr>
      <w:r>
        <w:rPr>
          <w:b/>
        </w:rPr>
        <w:t>Pass:</w:t>
      </w:r>
      <w:r>
        <w:t xml:space="preserve"> Endpoint is </w:t>
      </w:r>
      <w:r>
        <w:rPr>
          <w:rFonts w:ascii="Consolas" w:hAnsi="Consolas"/>
          <w:sz w:val="19"/>
        </w:rPr>
        <w:t>https://aoai-ent-nonprod.openai.azure.com/</w:t>
      </w:r>
      <w:r>
        <w:t xml:space="preserve"> (a custom subdomain), which is what makes keyless + private endpoint work (</w:t>
      </w:r>
      <w:r>
        <w:rPr>
          <w:b/>
        </w:rPr>
        <w:t>R3</w:t>
      </w:r>
      <w:r>
        <w:t>).</w:t>
      </w:r>
    </w:p>
    <w:p>
      <w:pPr>
        <w:pStyle w:val="ListBullet"/>
      </w:pPr>
      <w:r>
        <w:rPr>
          <w:b/>
        </w:rPr>
        <w:t>Fail:</w:t>
      </w:r>
      <w:r>
        <w:t xml:space="preserve"> A shared regional endpoint → the resource was created without a custom subdomain; it must be </w:t>
      </w:r>
      <w:r>
        <w:rPr>
          <w:b/>
        </w:rPr>
        <w:t>recreated</w:t>
      </w:r>
      <w:r>
        <w:t xml:space="preserve"> with </w:t>
      </w:r>
      <w:r>
        <w:rPr>
          <w:rFonts w:ascii="Consolas" w:hAnsi="Consolas"/>
          <w:sz w:val="19"/>
        </w:rPr>
        <w:t>customSubDomainName</w:t>
      </w:r>
      <w:r>
        <w:t xml:space="preserve"> (cannot be added after creation).</w:t>
      </w:r>
    </w:p>
    <w:p>
      <w:pPr>
        <w:pStyle w:val="Heading2"/>
      </w:pPr>
      <w:r>
        <w:t>Test 5 — Least-privilege data-plane RBAC is assigned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AIFOUNDRY-Validate.py</w:t>
      </w:r>
      <w:r>
        <w:t xml:space="preserve"> reports role assignments on the resource; or </w:t>
      </w:r>
      <w:r>
        <w:rPr>
          <w:b/>
        </w:rPr>
        <w:t>Access control (IAM) → Role assignments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OpenAI User – AI App – NonProd</w:t>
      </w:r>
      <w:r>
        <w:t xml:space="preserve"> assigns </w:t>
      </w:r>
      <w:r>
        <w:rPr>
          <w:b/>
        </w:rPr>
        <w:t>Cognitive Services OpenAI User</w:t>
      </w:r>
      <w:r>
        <w:t xml:space="preserve"> to </w:t>
      </w:r>
      <w:r>
        <w:rPr>
          <w:rFonts w:ascii="Consolas" w:hAnsi="Consolas"/>
          <w:sz w:val="19"/>
        </w:rPr>
        <w:t>Managed Identity – AI App – NonProd</w:t>
      </w:r>
      <w:r>
        <w:t xml:space="preserve"> at the resource scope; app identities have </w:t>
      </w:r>
      <w:r>
        <w:rPr>
          <w:b/>
        </w:rPr>
        <w:t>User</w:t>
      </w:r>
      <w:r>
        <w:t>, not Contributor/Owner.</w:t>
      </w:r>
    </w:p>
    <w:p>
      <w:pPr>
        <w:pStyle w:val="ListBullet"/>
      </w:pPr>
      <w:r>
        <w:rPr>
          <w:b/>
        </w:rPr>
        <w:t>Fail:</w:t>
      </w:r>
      <w:r>
        <w:t xml:space="preserve"> Missing → the smoke test returns 403; assign the role (Step 5). Over-privileged (Contributor/Owner on an app identity) → tighten to User.</w:t>
      </w:r>
    </w:p>
    <w:p>
      <w:pPr>
        <w:pStyle w:val="Heading2"/>
      </w:pPr>
      <w:r>
        <w:t>Test 6 — Model deployment has an explicit quota and a content filter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AIFOUNDRY-Validate.py</w:t>
      </w:r>
      <w:r>
        <w:t xml:space="preserve"> / </w:t>
      </w:r>
      <w:r>
        <w:rPr>
          <w:rFonts w:ascii="Consolas" w:hAnsi="Consolas"/>
          <w:sz w:val="19"/>
        </w:rPr>
        <w:t>AIFOUNDRY-Report.ps1</w:t>
      </w:r>
      <w:r>
        <w:t xml:space="preserve"> list deployments, their </w:t>
      </w:r>
      <w:r>
        <w:rPr>
          <w:b/>
        </w:rPr>
        <w:t>TPM capacity</w:t>
      </w:r>
      <w:r>
        <w:t xml:space="preserve">, and the attached content-filter policy; or </w:t>
      </w:r>
      <w:r>
        <w:rPr>
          <w:b/>
        </w:rPr>
        <w:t>Deployments</w:t>
      </w:r>
      <w:r>
        <w:t xml:space="preserve"> in the portal.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gpt-4o Deployment – Chat – NonProd</w:t>
      </w:r>
      <w:r>
        <w:t xml:space="preserve"> exists with a </w:t>
      </w:r>
      <w:r>
        <w:rPr>
          <w:b/>
        </w:rPr>
        <w:t>non-zero, bounded TPM</w:t>
      </w:r>
      <w:r>
        <w:t xml:space="preserve"> and the content-filter policy </w:t>
      </w:r>
      <w:r>
        <w:rPr>
          <w:rFonts w:ascii="Consolas" w:hAnsi="Consolas"/>
          <w:sz w:val="19"/>
        </w:rPr>
        <w:t>Content Filter – Standard – NonProd</w:t>
      </w:r>
      <w:r>
        <w:t xml:space="preserve"> attached.</w:t>
      </w:r>
    </w:p>
    <w:p>
      <w:pPr>
        <w:pStyle w:val="ListBullet"/>
      </w:pPr>
      <w:r>
        <w:rPr>
          <w:b/>
        </w:rPr>
        <w:t>Fail:</w:t>
      </w:r>
      <w:r>
        <w:t xml:space="preserve"> No TPM ceiling / no filter attached → the deployment is unbounded or unguarded; redeploy the model block (Step 6). *If a model/version is unavailable in the region, verify current availability (R1).*</w:t>
      </w:r>
    </w:p>
    <w:p>
      <w:pPr>
        <w:pStyle w:val="Heading2"/>
      </w:pPr>
      <w:r>
        <w:t>Test 7 — The content filter actually blocks</w:t>
      </w:r>
    </w:p>
    <w:p>
      <w:pPr>
        <w:pStyle w:val="ListBullet"/>
      </w:pPr>
      <w:r>
        <w:rPr>
          <w:b/>
        </w:rPr>
        <w:t>How:</w:t>
      </w:r>
      <w:r>
        <w:t xml:space="preserve"> Send a deliberately disallowed prompt via the smoke test's </w:t>
      </w:r>
      <w:r>
        <w:rPr>
          <w:rFonts w:ascii="Consolas" w:hAnsi="Consolas"/>
          <w:sz w:val="19"/>
        </w:rPr>
        <w:t>--filter-check</w:t>
      </w:r>
      <w:r>
        <w:t xml:space="preserve"> mode (safe, canned test prompt) and observe the response.</w:t>
      </w:r>
    </w:p>
    <w:p>
      <w:pPr>
        <w:pStyle w:val="ListBullet"/>
      </w:pPr>
      <w:r>
        <w:rPr>
          <w:b/>
        </w:rPr>
        <w:t>Pass:</w:t>
      </w:r>
      <w:r>
        <w:t xml:space="preserve"> The request is </w:t>
      </w:r>
      <w:r>
        <w:rPr>
          <w:b/>
        </w:rPr>
        <w:t>filtered</w:t>
      </w:r>
      <w:r>
        <w:t xml:space="preserve"> (content-filter error / finish reason </w:t>
      </w:r>
      <w:r>
        <w:rPr>
          <w:rFonts w:ascii="Consolas" w:hAnsi="Consolas"/>
          <w:sz w:val="19"/>
        </w:rPr>
        <w:t>content_filter</w:t>
      </w:r>
      <w:r>
        <w:t>), proving the guardrail is live at the configured thresholds.</w:t>
      </w:r>
    </w:p>
    <w:p>
      <w:pPr>
        <w:pStyle w:val="ListBullet"/>
      </w:pPr>
      <w:r>
        <w:rPr>
          <w:b/>
        </w:rPr>
        <w:t>Fail:</w:t>
      </w:r>
      <w:r>
        <w:t xml:space="preserve"> Disallowed content passes → the deployment has no policy attached or thresholds are permissive; re-check Step 6 and </w:t>
      </w:r>
      <w:r>
        <w:rPr>
          <w:b/>
        </w:rPr>
        <w:t>R7</w:t>
      </w:r>
      <w:r>
        <w:t>. *Acceptable thresholds are your trust-and-safety decision.*</w:t>
      </w:r>
    </w:p>
    <w:p>
      <w:pPr>
        <w:pStyle w:val="Heading2"/>
      </w:pPr>
      <w:r>
        <w:t>Test 8 — Diagnostics flow and the budget exists</w:t>
      </w:r>
    </w:p>
    <w:p>
      <w:pPr>
        <w:pStyle w:val="ListBullet"/>
      </w:pPr>
      <w:r>
        <w:rPr>
          <w:b/>
        </w:rPr>
        <w:t>How:</w:t>
      </w:r>
      <w:r>
        <w:t xml:space="preserve"> After a test call, run a resource-log query in </w:t>
      </w:r>
      <w:r>
        <w:rPr>
          <w:rFonts w:ascii="Consolas" w:hAnsi="Consolas"/>
          <w:sz w:val="19"/>
        </w:rPr>
        <w:t>Log Analytics – AI Platform – NonProd</w:t>
      </w:r>
      <w:r>
        <w:t xml:space="preserve">; check </w:t>
      </w:r>
      <w:r>
        <w:rPr>
          <w:b/>
        </w:rPr>
        <w:t>Cost Management → Budgets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test request appears in Log Analytics within a few minutes; </w:t>
      </w:r>
      <w:r>
        <w:rPr>
          <w:rFonts w:ascii="Consolas" w:hAnsi="Consolas"/>
          <w:sz w:val="19"/>
        </w:rPr>
        <w:t>Budget – AI Platform – NonProd</w:t>
      </w:r>
      <w:r>
        <w:t xml:space="preserve"> exists with alert recipients.</w:t>
      </w:r>
    </w:p>
    <w:p>
      <w:pPr>
        <w:pStyle w:val="ListBullet"/>
      </w:pPr>
      <w:r>
        <w:rPr>
          <w:b/>
        </w:rPr>
        <w:t>Fail:</w:t>
      </w:r>
      <w:r>
        <w:t xml:space="preserve"> No logs → the diagnostic setting isn't pointed at the workspace (Step 7). No budget → create it (Step 7); an AI platform without a spend alarm is a bill-shock risk.</w:t>
      </w:r>
    </w:p>
    <w:p>
      <w:pPr>
        <w:pStyle w:val="Heading2"/>
      </w:pPr>
      <w:r>
        <w:t>Test 9 — Deployment stack tracks and can roll back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az stack sub show --name aifoundry-stack-nonprod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stack lists its managed resources; a </w:t>
      </w:r>
      <w:r>
        <w:rPr>
          <w:rFonts w:ascii="Consolas" w:hAnsi="Consolas"/>
          <w:sz w:val="19"/>
        </w:rPr>
        <w:t>what-if</w:t>
      </w:r>
      <w:r>
        <w:t xml:space="preserve"> of </w:t>
      </w:r>
      <w:r>
        <w:rPr>
          <w:rFonts w:ascii="Consolas" w:hAnsi="Consolas"/>
          <w:sz w:val="19"/>
        </w:rPr>
        <w:t>az stack ... delete</w:t>
      </w:r>
      <w:r>
        <w:t>/</w:t>
      </w:r>
      <w:r>
        <w:rPr>
          <w:rFonts w:ascii="Consolas" w:hAnsi="Consolas"/>
          <w:sz w:val="19"/>
        </w:rPr>
        <w:t>update</w:t>
      </w:r>
      <w:r>
        <w:t xml:space="preserve"> shows exactly what would change.</w:t>
      </w:r>
    </w:p>
    <w:p>
      <w:pPr>
        <w:pStyle w:val="ListBullet"/>
      </w:pPr>
      <w:r>
        <w:rPr>
          <w:b/>
        </w:rPr>
        <w:t>Fail:</w:t>
      </w:r>
      <w:r>
        <w:t xml:space="preserve"> Stack not found → you deployed with plain </w:t>
      </w:r>
      <w:r>
        <w:rPr>
          <w:rFonts w:ascii="Consolas" w:hAnsi="Consolas"/>
          <w:sz w:val="19"/>
        </w:rPr>
        <w:t>az deployment</w:t>
      </w:r>
      <w:r>
        <w:t xml:space="preserve"> instead of </w:t>
      </w:r>
      <w:r>
        <w:rPr>
          <w:rFonts w:ascii="Consolas" w:hAnsi="Consolas"/>
          <w:sz w:val="19"/>
        </w:rPr>
        <w:t>az stack</w:t>
      </w:r>
      <w:r>
        <w:t>; redeploy via the stack so rollback is available.</w:t>
      </w:r>
    </w:p>
    <w:p>
      <w:pPr>
        <w:pStyle w:val="Heading2"/>
      </w:pPr>
      <w:r>
        <w:t>Test 10 — Pipeline enforces what-if and approval</w:t>
      </w:r>
    </w:p>
    <w:p>
      <w:pPr>
        <w:pStyle w:val="ListBullet"/>
      </w:pPr>
      <w:r>
        <w:rPr>
          <w:b/>
        </w:rPr>
        <w:t>How:</w:t>
      </w:r>
      <w:r>
        <w:t xml:space="preserve"> Push a trivial parameter change on a branch; open a PR; watch the pipeline.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b/>
        </w:rPr>
        <w:t>Validate</w:t>
      </w:r>
      <w:r>
        <w:t xml:space="preserve"> and </w:t>
      </w:r>
      <w:r>
        <w:rPr>
          <w:b/>
        </w:rPr>
        <w:t>What-If</w:t>
      </w:r>
      <w:r>
        <w:t xml:space="preserve"> run automatically and post the preview; </w:t>
      </w:r>
      <w:r>
        <w:rPr>
          <w:b/>
        </w:rPr>
        <w:t>Deploy</w:t>
      </w:r>
      <w:r>
        <w:t xml:space="preserve"> pauses at the approval gate and proceeds only after sign-off.</w:t>
      </w:r>
    </w:p>
    <w:p>
      <w:pPr>
        <w:pStyle w:val="ListBullet"/>
      </w:pPr>
      <w:r>
        <w:rPr>
          <w:b/>
        </w:rPr>
        <w:t>Fail:</w:t>
      </w:r>
      <w:r>
        <w:t xml:space="preserve"> Deploy runs without pausing → the environment approval check isn't attached to the production stage; fix in the pipeline environment configuration.</w:t>
      </w:r>
    </w:p>
    <w:p>
      <w:pPr>
        <w:pStyle w:val="Heading2"/>
      </w:pPr>
      <w:r>
        <w:t>Exit criteria</w:t>
      </w:r>
    </w:p>
    <w:p>
      <w:r>
        <w:t xml:space="preserve">All ten tests pass against the non-production resource — public access disabled with a working private path, keyless-only auth, least-privilege RBAC, a quota-bounded and content-filtered deployment, live diagnostics and a budget, stack rollback available, and an approval-gated pipeline — </w:t>
      </w:r>
      <w:r>
        <w:rPr>
          <w:b/>
        </w:rPr>
        <w:t>only then</w:t>
      </w:r>
      <w:r>
        <w:t xml:space="preserve"> expand to production and onboard further projects and models.</w:t>
      </w:r>
    </w:p>
    <w:p>
      <w:pPr>
        <w:pStyle w:val="Heading1"/>
      </w:pPr>
      <w:r>
        <w:t>6. Troubleshooting — Azure AI Foundry &amp; Azure OpenAI: Secure Enterprise Deployment</w:t>
      </w:r>
    </w:p>
    <w:p>
      <w:r>
        <w:t xml:space="preserve">Common failures during a secure Azure OpenAI / AI Foundry rollout, as </w:t>
      </w:r>
      <w:r>
        <w:rPr>
          <w:b/>
        </w:rPr>
        <w:t>symptom → cause → fix</w:t>
      </w:r>
      <w:r>
        <w:t xml:space="preserve">. Re-run </w:t>
      </w:r>
      <w:r>
        <w:rPr>
          <w:rFonts w:ascii="Consolas" w:hAnsi="Consolas"/>
          <w:sz w:val="19"/>
        </w:rPr>
        <w:t>AIFOUNDRY-Validate.py</w:t>
      </w:r>
      <w:r>
        <w:t xml:space="preserve"> after any fix to re-check the gates.</w:t>
      </w:r>
    </w:p>
    <w:p>
      <w:pPr>
        <w:pStyle w:val="Heading2"/>
      </w:pPr>
      <w:r>
        <w:t>Access, resource creation, and region</w:t>
      </w:r>
    </w:p>
    <w:p>
      <w:r>
        <w:rPr>
          <w:b/>
        </w:rPr>
        <w:t>Symptom:</w:t>
      </w:r>
      <w:r>
        <w:t xml:space="preserve"> You can't create the Azure OpenAI resource, or the SKU/kind isn't offered. </w:t>
      </w:r>
      <w:r>
        <w:rPr>
          <w:b/>
        </w:rPr>
        <w:t>Cause:</w:t>
      </w:r>
      <w:r>
        <w:t xml:space="preserve"> The subscription isn't approved for the AI service, or the resource isn't offered in the region (</w:t>
      </w:r>
      <w:r>
        <w:rPr>
          <w:b/>
        </w:rPr>
        <w:t>R1</w:t>
      </w:r>
      <w:r>
        <w:t xml:space="preserve">). </w:t>
      </w:r>
      <w:r>
        <w:rPr>
          <w:b/>
        </w:rPr>
        <w:t>Fix:</w:t>
      </w:r>
      <w:r>
        <w:t xml:space="preserve"> Request access to the AI service if your tenant still gates it; pick a region that offers Azure OpenAI. </w:t>
      </w:r>
      <w:r>
        <w:rPr>
          <w:rFonts w:ascii="Consolas" w:hAnsi="Consolas"/>
          <w:sz w:val="19"/>
        </w:rPr>
        <w:t>az cognitiveservices account list-skus --kind OpenAI --location &lt;region&gt;</w:t>
      </w:r>
      <w:r>
        <w:t>. *Verify current access requirements and regional availability.*</w:t>
      </w:r>
    </w:p>
    <w:p>
      <w:r>
        <w:rPr>
          <w:b/>
        </w:rPr>
        <w:t>Symptom:</w:t>
      </w:r>
      <w:r>
        <w:t xml:space="preserve"> Model deployment fails with a quota/capacity error. </w:t>
      </w:r>
      <w:r>
        <w:rPr>
          <w:b/>
        </w:rPr>
        <w:t>Cause:</w:t>
      </w:r>
      <w:r>
        <w:t xml:space="preserve"> No TPM quota left for that model in the region, or you requested more capacity than granted (</w:t>
      </w:r>
      <w:r>
        <w:rPr>
          <w:b/>
        </w:rPr>
        <w:t>R5</w:t>
      </w:r>
      <w:r>
        <w:t xml:space="preserve">). </w:t>
      </w:r>
      <w:r>
        <w:rPr>
          <w:b/>
        </w:rPr>
        <w:t>Fix:</w:t>
      </w:r>
      <w:r>
        <w:t xml:space="preserve"> Lower the deployment </w:t>
      </w:r>
      <w:r>
        <w:rPr>
          <w:rFonts w:ascii="Consolas" w:hAnsi="Consolas"/>
          <w:sz w:val="19"/>
        </w:rPr>
        <w:t>capacity</w:t>
      </w:r>
      <w:r>
        <w:t>, request a quota increase for the model/region, or deploy in a region with headroom. Pilot with a small TPM and raise deliberately.</w:t>
      </w:r>
    </w:p>
    <w:p>
      <w:pPr>
        <w:pStyle w:val="Heading2"/>
      </w:pPr>
      <w:r>
        <w:t>Custom subdomain (the keyless + private-endpoint prerequisite)</w:t>
      </w:r>
    </w:p>
    <w:p>
      <w:r>
        <w:rPr>
          <w:b/>
        </w:rPr>
        <w:t>Symptom:</w:t>
      </w:r>
      <w:r>
        <w:t xml:space="preserve"> Managed-identity auth returns 401, or you can't attach a private endpoint the expected way. </w:t>
      </w:r>
      <w:r>
        <w:rPr>
          <w:b/>
        </w:rPr>
        <w:t>Cause:</w:t>
      </w:r>
      <w:r>
        <w:t xml:space="preserve"> The resource was created </w:t>
      </w:r>
      <w:r>
        <w:rPr>
          <w:b/>
        </w:rPr>
        <w:t>without a custom subdomain</w:t>
      </w:r>
      <w:r>
        <w:t>; the endpoint is a shared regional URL (</w:t>
      </w:r>
      <w:r>
        <w:rPr>
          <w:b/>
        </w:rPr>
        <w:t>R3</w:t>
      </w:r>
      <w:r>
        <w:t xml:space="preserve">).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customSubDomainName</w:t>
      </w:r>
      <w:r>
        <w:t xml:space="preserve"> generally </w:t>
      </w:r>
      <w:r>
        <w:rPr>
          <w:b/>
        </w:rPr>
        <w:t>cannot be added after creation</w:t>
      </w:r>
      <w:r>
        <w:t xml:space="preserve"> — recreate the resource with it set (the Bicep does this). </w:t>
      </w:r>
      <w:r>
        <w:rPr>
          <w:rFonts w:ascii="Consolas" w:hAnsi="Consolas"/>
          <w:sz w:val="19"/>
        </w:rPr>
        <w:t>AIFOUNDRY-Discovery.ps1</w:t>
      </w:r>
      <w:r>
        <w:t xml:space="preserve"> flags resources with no subdomain.</w:t>
      </w:r>
    </w:p>
    <w:p>
      <w:pPr>
        <w:pStyle w:val="Heading2"/>
      </w:pPr>
      <w:r>
        <w:t>Keyless / RBAC (401 / 403)</w:t>
      </w:r>
    </w:p>
    <w:p>
      <w:r>
        <w:rPr>
          <w:b/>
        </w:rPr>
        <w:t>Symptom:</w:t>
      </w:r>
      <w:r>
        <w:t xml:space="preserve"> Your app or </w:t>
      </w:r>
      <w:r>
        <w:rPr>
          <w:rFonts w:ascii="Consolas" w:hAnsi="Consolas"/>
          <w:sz w:val="19"/>
        </w:rPr>
        <w:t>AIFOUNDRY-ModelSmokeTest.py</w:t>
      </w:r>
      <w:r>
        <w:t xml:space="preserve"> gets </w:t>
      </w:r>
      <w:r>
        <w:rPr>
          <w:b/>
        </w:rPr>
        <w:t>401 Unauthorized</w:t>
      </w:r>
      <w:r>
        <w:t xml:space="preserve"> / </w:t>
      </w:r>
      <w:r>
        <w:rPr>
          <w:b/>
        </w:rPr>
        <w:t>403 PermissionDenied</w:t>
      </w:r>
      <w:r>
        <w:t xml:space="preserve"> calling the model. </w:t>
      </w:r>
      <w:r>
        <w:rPr>
          <w:b/>
        </w:rPr>
        <w:t>Cause:</w:t>
      </w:r>
      <w:r>
        <w:t xml:space="preserve"> The identity has no data-plane role on the resource; with </w:t>
      </w:r>
      <w:r>
        <w:rPr>
          <w:rFonts w:ascii="Consolas" w:hAnsi="Consolas"/>
          <w:sz w:val="19"/>
        </w:rPr>
        <w:t>disableLocalAuth: true</w:t>
      </w:r>
      <w:r>
        <w:t xml:space="preserve"> there is </w:t>
      </w:r>
      <w:r>
        <w:rPr>
          <w:b/>
        </w:rPr>
        <w:t>no key fallback</w:t>
      </w:r>
      <w:r>
        <w:t xml:space="preserve"> (</w:t>
      </w:r>
      <w:r>
        <w:rPr>
          <w:b/>
        </w:rPr>
        <w:t>R4</w:t>
      </w:r>
      <w:r>
        <w:t xml:space="preserve">, Test 5). </w:t>
      </w:r>
      <w:r>
        <w:rPr>
          <w:b/>
        </w:rPr>
        <w:t>Fix:</w:t>
      </w:r>
      <w:r>
        <w:t xml:space="preserve"> Assign </w:t>
      </w:r>
      <w:r>
        <w:rPr>
          <w:b/>
        </w:rPr>
        <w:t>Cognitive Services OpenAI User</w:t>
      </w:r>
      <w:r>
        <w:t xml:space="preserve"> to the app's managed identity at the resource scope (</w:t>
      </w:r>
      <w:r>
        <w:rPr>
          <w:rFonts w:ascii="Consolas" w:hAnsi="Consolas"/>
          <w:sz w:val="19"/>
        </w:rPr>
        <w:t>OpenAI User – AI App – NonProd</w:t>
      </w:r>
      <w:r>
        <w:t>). Wait for the assignment to propagate (can take a few minutes), then retry.</w:t>
      </w:r>
    </w:p>
    <w:p>
      <w:r>
        <w:rPr>
          <w:b/>
        </w:rPr>
        <w:t>Symptom:</w:t>
      </w:r>
      <w:r>
        <w:t xml:space="preserve"> A key-based call used to work and now returns </w:t>
      </w:r>
      <w:r>
        <w:rPr>
          <w:rFonts w:ascii="Consolas" w:hAnsi="Consolas"/>
          <w:sz w:val="19"/>
        </w:rPr>
        <w:t>AuthenticationTypeDisabled</w:t>
      </w:r>
      <w:r>
        <w:t xml:space="preserve"> (or similar). </w:t>
      </w: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disableLocalAuth: true</w:t>
      </w:r>
      <w:r>
        <w:t xml:space="preserve"> turned keys off — this is intended (Test 2). </w:t>
      </w:r>
      <w:r>
        <w:rPr>
          <w:b/>
        </w:rPr>
        <w:t>Fix:</w:t>
      </w:r>
      <w:r>
        <w:t xml:space="preserve"> Switch the caller to token auth (</w:t>
      </w:r>
      <w:r>
        <w:rPr>
          <w:rFonts w:ascii="Consolas" w:hAnsi="Consolas"/>
          <w:sz w:val="19"/>
        </w:rPr>
        <w:t>DefaultAzureCredential</w:t>
      </w:r>
      <w:r>
        <w:t xml:space="preserve"> + the </w:t>
      </w:r>
      <w:r>
        <w:rPr>
          <w:rFonts w:ascii="Consolas" w:hAnsi="Consolas"/>
          <w:sz w:val="19"/>
        </w:rPr>
        <w:t>https://cognitiveservices.azure.com/.default</w:t>
      </w:r>
      <w:r>
        <w:t xml:space="preserve"> scope), as the smoke-test script shows. Do </w:t>
      </w:r>
      <w:r>
        <w:rPr>
          <w:b/>
        </w:rPr>
        <w:t>not</w:t>
      </w:r>
      <w:r>
        <w:t xml:space="preserve"> re-enable local auth.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DefaultAzureCredential</w:t>
      </w:r>
      <w:r>
        <w:t xml:space="preserve"> can't get a token locally. </w:t>
      </w:r>
      <w:r>
        <w:rPr>
          <w:b/>
        </w:rPr>
        <w:t>Cause:</w:t>
      </w:r>
      <w:r>
        <w:t xml:space="preserve"> You're not logged in, or no managed identity is available in the runtime.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az login</w:t>
      </w:r>
      <w:r>
        <w:t xml:space="preserve"> for local runs; ensure the managed identity is assigned to the compute (VM/App Service/AKS/CI agent) for runtime. Confirm the identity holds the OpenAI User role.</w:t>
      </w:r>
    </w:p>
    <w:p>
      <w:pPr>
        <w:pStyle w:val="Heading2"/>
      </w:pPr>
      <w:r>
        <w:t>Private endpoint / DNS / networking</w:t>
      </w:r>
    </w:p>
    <w:p>
      <w:r>
        <w:rPr>
          <w:b/>
        </w:rPr>
        <w:t>Symptom:</w:t>
      </w:r>
      <w:r>
        <w:t xml:space="preserve"> After disabling public access, apps can't reach the resource at all. </w:t>
      </w:r>
      <w:r>
        <w:rPr>
          <w:b/>
        </w:rPr>
        <w:t>Cause:</w:t>
      </w:r>
      <w:r>
        <w:t xml:space="preserve"> Public access was disabled </w:t>
      </w:r>
      <w:r>
        <w:rPr>
          <w:b/>
        </w:rPr>
        <w:t>before</w:t>
      </w:r>
      <w:r>
        <w:t xml:space="preserve"> a working private endpoint + DNS existed (Test 1 warning), or the caller is outside the VNet. </w:t>
      </w:r>
      <w:r>
        <w:rPr>
          <w:b/>
        </w:rPr>
        <w:t>Fix:</w:t>
      </w:r>
      <w:r>
        <w:t xml:space="preserve"> Ensure </w:t>
      </w:r>
      <w:r>
        <w:rPr>
          <w:rFonts w:ascii="Consolas" w:hAnsi="Consolas"/>
          <w:sz w:val="19"/>
        </w:rPr>
        <w:t>Private Endpoint – OpenAI – NonProd</w:t>
      </w:r>
      <w:r>
        <w:t xml:space="preserve"> is </w:t>
      </w:r>
      <w:r>
        <w:rPr>
          <w:b/>
        </w:rPr>
        <w:t>Approved</w:t>
      </w:r>
      <w:r>
        <w:t xml:space="preserve"> and the private DNS zone is linked to the caller's VNet; run apps/scripts </w:t>
      </w:r>
      <w:r>
        <w:rPr>
          <w:b/>
        </w:rPr>
        <w:t>inside</w:t>
      </w:r>
      <w:r>
        <w:t xml:space="preserve"> the VNet. Order matters: prove the private path, *then* disable public access.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nslookup &lt;account&gt;.openai.azure.com</w:t>
      </w:r>
      <w:r>
        <w:t xml:space="preserve"> returns a public IP from inside the VNet. </w:t>
      </w:r>
      <w:r>
        <w:rPr>
          <w:b/>
        </w:rPr>
        <w:t>Cause:</w:t>
      </w:r>
      <w:r>
        <w:t xml:space="preserve"> The private DNS zone (</w:t>
      </w:r>
      <w:r>
        <w:rPr>
          <w:rFonts w:ascii="Consolas" w:hAnsi="Consolas"/>
          <w:sz w:val="19"/>
        </w:rPr>
        <w:t>privatelink.openai.azure.com</w:t>
      </w:r>
      <w:r>
        <w:t xml:space="preserve"> — *verify the exact zone name for your cloud*) isn't linked to that VNet, or the A record wasn't created by the DNS zone group. </w:t>
      </w:r>
      <w:r>
        <w:rPr>
          <w:b/>
        </w:rPr>
        <w:t>Fix:</w:t>
      </w:r>
      <w:r>
        <w:t xml:space="preserve"> Confirm the zone name, that the VNet has a </w:t>
      </w:r>
      <w:r>
        <w:rPr>
          <w:b/>
        </w:rPr>
        <w:t>virtual network link</w:t>
      </w:r>
      <w:r>
        <w:t xml:space="preserve"> to the zone, and that the endpoint's </w:t>
      </w:r>
      <w:r>
        <w:rPr>
          <w:b/>
        </w:rPr>
        <w:t>DNS configuration</w:t>
      </w:r>
      <w:r>
        <w:t xml:space="preserve"> created the A record; re-check with </w:t>
      </w:r>
      <w:r>
        <w:rPr>
          <w:rFonts w:ascii="Consolas" w:hAnsi="Consolas"/>
          <w:sz w:val="19"/>
        </w:rPr>
        <w:t>AIFOUNDRY-Discovery.ps1</w:t>
      </w:r>
      <w:r>
        <w:t>.</w:t>
      </w:r>
    </w:p>
    <w:p>
      <w:r>
        <w:rPr>
          <w:b/>
        </w:rPr>
        <w:t>Symptom:</w:t>
      </w:r>
      <w:r>
        <w:t xml:space="preserve"> The private endpoint can't be created on the subnet. </w:t>
      </w: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privateEndpointNetworkPolicies</w:t>
      </w:r>
      <w:r>
        <w:t xml:space="preserve"> blocks it, or the subnet is full (</w:t>
      </w:r>
      <w:r>
        <w:rPr>
          <w:b/>
        </w:rPr>
        <w:t>R2</w:t>
      </w:r>
      <w:r>
        <w:t xml:space="preserve">). </w:t>
      </w:r>
      <w:r>
        <w:rPr>
          <w:b/>
        </w:rPr>
        <w:t>Fix:</w:t>
      </w:r>
      <w:r>
        <w:t xml:space="preserve"> Adjust the subnet's private-endpoint network policy and ensure address space; the discovery script reports both per subnet.</w:t>
      </w:r>
    </w:p>
    <w:p>
      <w:pPr>
        <w:pStyle w:val="Heading2"/>
      </w:pPr>
      <w:r>
        <w:t>Model deployment / content filter</w:t>
      </w:r>
    </w:p>
    <w:p>
      <w:r>
        <w:rPr>
          <w:b/>
        </w:rPr>
        <w:t>Symptom:</w:t>
      </w:r>
      <w:r>
        <w:t xml:space="preserve"> The model/version in the Bicep no longer deploys. </w:t>
      </w:r>
      <w:r>
        <w:rPr>
          <w:b/>
        </w:rPr>
        <w:t>Cause:</w:t>
      </w:r>
      <w:r>
        <w:t xml:space="preserve"> The model or version was retired or isn't offered in the region — model availability changes. </w:t>
      </w:r>
      <w:r>
        <w:rPr>
          <w:b/>
        </w:rPr>
        <w:t>Fix:</w:t>
      </w:r>
      <w:r>
        <w:t xml:space="preserve"> *Verify current model + version availability in your region* and update </w:t>
      </w:r>
      <w:r>
        <w:rPr>
          <w:rFonts w:ascii="Consolas" w:hAnsi="Consolas"/>
          <w:sz w:val="19"/>
        </w:rPr>
        <w:t>modelName</w:t>
      </w:r>
      <w:r>
        <w:t>/</w:t>
      </w:r>
      <w:r>
        <w:rPr>
          <w:rFonts w:ascii="Consolas" w:hAnsi="Consolas"/>
          <w:sz w:val="19"/>
        </w:rPr>
        <w:t>modelVersion</w:t>
      </w:r>
      <w:r>
        <w:t xml:space="preserve"> parameters; re-</w:t>
      </w:r>
      <w:r>
        <w:rPr>
          <w:rFonts w:ascii="Consolas" w:hAnsi="Consolas"/>
          <w:sz w:val="19"/>
        </w:rPr>
        <w:t>what-if</w:t>
      </w:r>
      <w:r>
        <w:t xml:space="preserve"> before deploy.</w:t>
      </w:r>
    </w:p>
    <w:p>
      <w:r>
        <w:rPr>
          <w:b/>
        </w:rPr>
        <w:t>Symptom:</w:t>
      </w:r>
      <w:r>
        <w:t xml:space="preserve"> A clearly disallowed prompt is </w:t>
      </w:r>
      <w:r>
        <w:rPr>
          <w:b/>
        </w:rPr>
        <w:t>not</w:t>
      </w:r>
      <w:r>
        <w:t xml:space="preserve"> filtered (Test 7 fail). </w:t>
      </w:r>
      <w:r>
        <w:rPr>
          <w:b/>
        </w:rPr>
        <w:t>Cause:</w:t>
      </w:r>
      <w:r>
        <w:t xml:space="preserve"> No content-filter policy is attached to the deployment, or thresholds are permissive (</w:t>
      </w:r>
      <w:r>
        <w:rPr>
          <w:b/>
        </w:rPr>
        <w:t>R7</w:t>
      </w:r>
      <w:r>
        <w:t xml:space="preserve">). </w:t>
      </w:r>
      <w:r>
        <w:rPr>
          <w:b/>
        </w:rPr>
        <w:t>Fix:</w:t>
      </w:r>
      <w:r>
        <w:t xml:space="preserve"> Attach </w:t>
      </w:r>
      <w:r>
        <w:rPr>
          <w:rFonts w:ascii="Consolas" w:hAnsi="Consolas"/>
          <w:sz w:val="19"/>
        </w:rPr>
        <w:t>Content Filter – Standard – NonProd</w:t>
      </w:r>
      <w:r>
        <w:t xml:space="preserve"> to the deployment and set thresholds to your trust-and-safety decision; redeploy the model block. *Some filter features are in preview — verify availability.*</w:t>
      </w:r>
    </w:p>
    <w:p>
      <w:r>
        <w:rPr>
          <w:b/>
        </w:rPr>
        <w:t>Symptom:</w:t>
      </w:r>
      <w:r>
        <w:t xml:space="preserve"> Legitimate prompts are being over-blocked after tightening the filter. </w:t>
      </w:r>
      <w:r>
        <w:rPr>
          <w:b/>
        </w:rPr>
        <w:t>Cause:</w:t>
      </w:r>
      <w:r>
        <w:t xml:space="preserve"> Thresholds set too strict for the workload. </w:t>
      </w:r>
      <w:r>
        <w:rPr>
          <w:b/>
        </w:rPr>
        <w:t>Fix:</w:t>
      </w:r>
      <w:r>
        <w:t xml:space="preserve"> This is a trust-and-safety tuning decision, not a bug — adjust thresholds deliberately and re-test. Change it as a parameter through the pipeline, not a portal click on prod.</w:t>
      </w:r>
    </w:p>
    <w:p>
      <w:pPr>
        <w:pStyle w:val="Heading2"/>
      </w:pPr>
      <w:r>
        <w:t>Monitoring / cost</w:t>
      </w:r>
    </w:p>
    <w:p>
      <w:r>
        <w:rPr>
          <w:b/>
        </w:rPr>
        <w:t>Symptom:</w:t>
      </w:r>
      <w:r>
        <w:t xml:space="preserve"> No requests appear in Log Analytics after test calls. </w:t>
      </w:r>
      <w:r>
        <w:rPr>
          <w:b/>
        </w:rPr>
        <w:t>Cause:</w:t>
      </w:r>
      <w:r>
        <w:t xml:space="preserve"> The diagnostic setting isn't pointed at the workspace, or the wrong log category is enabled (Test 8). </w:t>
      </w:r>
      <w:r>
        <w:rPr>
          <w:b/>
        </w:rPr>
        <w:t>Fix:</w:t>
      </w:r>
      <w:r>
        <w:t xml:space="preserve"> Confirm </w:t>
      </w:r>
      <w:r>
        <w:rPr>
          <w:rFonts w:ascii="Consolas" w:hAnsi="Consolas"/>
          <w:sz w:val="19"/>
        </w:rPr>
        <w:t>Diagnostics – OpenAI – NonProd</w:t>
      </w:r>
      <w:r>
        <w:t xml:space="preserve"> targets </w:t>
      </w:r>
      <w:r>
        <w:rPr>
          <w:rFonts w:ascii="Consolas" w:hAnsi="Consolas"/>
          <w:sz w:val="19"/>
        </w:rPr>
        <w:t>Log Analytics – AI Platform – NonProd</w:t>
      </w:r>
      <w:r>
        <w:t xml:space="preserve"> with the request/audit categories; wait a few minutes for ingestion. *Verify current diagnostic category names.*</w:t>
      </w:r>
    </w:p>
    <w:p>
      <w:r>
        <w:rPr>
          <w:b/>
        </w:rPr>
        <w:t>Symptom:</w:t>
      </w:r>
      <w:r>
        <w:t xml:space="preserve"> Spend climbed with no warning. </w:t>
      </w:r>
      <w:r>
        <w:rPr>
          <w:b/>
        </w:rPr>
        <w:t>Cause:</w:t>
      </w:r>
      <w:r>
        <w:t xml:space="preserve"> No budget/alert, or TPM set too high (</w:t>
      </w:r>
      <w:r>
        <w:rPr>
          <w:b/>
        </w:rPr>
        <w:t>R5/R6</w:t>
      </w:r>
      <w:r>
        <w:t xml:space="preserve">). </w:t>
      </w:r>
      <w:r>
        <w:rPr>
          <w:b/>
        </w:rPr>
        <w:t>Fix:</w:t>
      </w:r>
      <w:r>
        <w:t xml:space="preserve"> Create </w:t>
      </w:r>
      <w:r>
        <w:rPr>
          <w:rFonts w:ascii="Consolas" w:hAnsi="Consolas"/>
          <w:sz w:val="19"/>
        </w:rPr>
        <w:t>Budget – AI Platform – NonProd</w:t>
      </w:r>
      <w:r>
        <w:t xml:space="preserve"> with alert recipients; cap each deployment's TPM to a deliberate ceiling. </w:t>
      </w:r>
      <w:r>
        <w:rPr>
          <w:rFonts w:ascii="Consolas" w:hAnsi="Consolas"/>
          <w:sz w:val="19"/>
        </w:rPr>
        <w:t>AIFOUNDRY-Report.ps1</w:t>
      </w:r>
      <w:r>
        <w:t xml:space="preserve"> shows budget status and per-deployment TPM.</w:t>
      </w:r>
    </w:p>
    <w:p>
      <w:pPr>
        <w:pStyle w:val="Heading2"/>
      </w:pPr>
      <w:r>
        <w:t>Deployment stacks / IaC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az stack sub show</w:t>
      </w:r>
      <w:r>
        <w:t xml:space="preserve"> reports the stack is missing after you deployed. </w:t>
      </w:r>
      <w:r>
        <w:rPr>
          <w:b/>
        </w:rPr>
        <w:t>Cause:</w:t>
      </w:r>
      <w:r>
        <w:t xml:space="preserve"> You deployed with </w:t>
      </w:r>
      <w:r>
        <w:rPr>
          <w:rFonts w:ascii="Consolas" w:hAnsi="Consolas"/>
          <w:sz w:val="19"/>
        </w:rPr>
        <w:t>az deployment sub create</w:t>
      </w:r>
      <w:r>
        <w:t xml:space="preserve"> instead of </w:t>
      </w:r>
      <w:r>
        <w:rPr>
          <w:rFonts w:ascii="Consolas" w:hAnsi="Consolas"/>
          <w:sz w:val="19"/>
        </w:rPr>
        <w:t>az stack sub create</w:t>
      </w:r>
      <w:r>
        <w:t xml:space="preserve">, so there's no rollback unit (Test 9). </w:t>
      </w:r>
      <w:r>
        <w:rPr>
          <w:b/>
        </w:rPr>
        <w:t>Fix:</w:t>
      </w:r>
      <w:r>
        <w:t xml:space="preserve"> Redeploy via </w:t>
      </w:r>
      <w:r>
        <w:rPr>
          <w:rFonts w:ascii="Consolas" w:hAnsi="Consolas"/>
          <w:sz w:val="19"/>
        </w:rPr>
        <w:t>az stack sub create</w:t>
      </w:r>
      <w:r>
        <w:t xml:space="preserve"> with the named stack so resources are tracked and rollback is available.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what-if</w:t>
      </w:r>
      <w:r>
        <w:t xml:space="preserve"> shows unexpected </w:t>
      </w:r>
      <w:r>
        <w:rPr>
          <w:b/>
        </w:rPr>
        <w:t>Delete/Modify</w:t>
      </w:r>
      <w:r>
        <w:t xml:space="preserve"> on the resource. </w:t>
      </w:r>
      <w:r>
        <w:rPr>
          <w:b/>
        </w:rPr>
        <w:t>Cause:</w:t>
      </w:r>
      <w:r>
        <w:t xml:space="preserve"> A parameter changed the resource name (ARM sees a replace), or a stack-managed resource was edited in the portal (drift). </w:t>
      </w:r>
      <w:r>
        <w:rPr>
          <w:b/>
        </w:rPr>
        <w:t>Fix:</w:t>
      </w:r>
      <w:r>
        <w:t xml:space="preserve"> </w:t>
      </w:r>
      <w:r>
        <w:rPr>
          <w:b/>
        </w:rPr>
        <w:t>Stop — do not approve.</w:t>
      </w:r>
      <w:r>
        <w:t xml:space="preserve"> Diff the parameter files, run </w:t>
      </w:r>
      <w:r>
        <w:rPr>
          <w:rFonts w:ascii="Consolas" w:hAnsi="Consolas"/>
          <w:sz w:val="19"/>
        </w:rPr>
        <w:t>AIFOUNDRY-Report.ps1</w:t>
      </w:r>
      <w:r>
        <w:t xml:space="preserve"> for drift, reconcile, then re-</w:t>
      </w:r>
      <w:r>
        <w:rPr>
          <w:rFonts w:ascii="Consolas" w:hAnsi="Consolas"/>
          <w:sz w:val="19"/>
        </w:rPr>
        <w:t>what-if</w:t>
      </w:r>
      <w:r>
        <w:t xml:space="preserve"> until clean.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az stack</w:t>
      </w:r>
      <w:r>
        <w:t xml:space="preserve"> / </w:t>
      </w:r>
      <w:r>
        <w:rPr>
          <w:rFonts w:ascii="Consolas" w:hAnsi="Consolas"/>
          <w:sz w:val="19"/>
        </w:rPr>
        <w:t>az bicep</w:t>
      </w:r>
      <w:r>
        <w:t xml:space="preserve"> is "not a recognized command," or the Foundry resource types don't resolve. </w:t>
      </w:r>
      <w:r>
        <w:rPr>
          <w:b/>
        </w:rPr>
        <w:t>Cause:</w:t>
      </w:r>
      <w:r>
        <w:t xml:space="preserve"> Azure CLI / Bicep too old, or the Foundry hub/project resource model differs from the template (</w:t>
      </w:r>
      <w:r>
        <w:rPr>
          <w:b/>
        </w:rPr>
        <w:t>R8</w:t>
      </w:r>
      <w:r>
        <w:t xml:space="preserve">, Overview note).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az bicep upgrade</w:t>
      </w:r>
      <w:r>
        <w:t xml:space="preserve"> and update the CLI; *verify the current AI Foundry resource types and apiVersions for your tenant/cloud* and adjust the template. Pin versions in the repo.</w:t>
      </w:r>
    </w:p>
    <w:p>
      <w:pPr>
        <w:pStyle w:val="Heading2"/>
      </w:pPr>
      <w:r>
        <w:t>Pipeline</w:t>
      </w:r>
    </w:p>
    <w:p>
      <w:r>
        <w:rPr>
          <w:b/>
        </w:rPr>
        <w:t>Symptom:</w:t>
      </w:r>
      <w:r>
        <w:t xml:space="preserve"> The Deploy stage runs without pausing for approval. </w:t>
      </w:r>
      <w:r>
        <w:rPr>
          <w:b/>
        </w:rPr>
        <w:t>Cause:</w:t>
      </w:r>
      <w:r>
        <w:t xml:space="preserve"> The environment approval check isn't attached to the production stage (Step 9). </w:t>
      </w:r>
      <w:r>
        <w:rPr>
          <w:b/>
        </w:rPr>
        <w:t>Fix:</w:t>
      </w:r>
      <w:r>
        <w:t xml:space="preserve"> Add required reviewers to the production environment and confirm the deploy job references it; re-run (Test 10).</w:t>
      </w:r>
    </w:p>
    <w:p>
      <w:r>
        <w:rPr>
          <w:b/>
        </w:rPr>
        <w:t>Symptom:</w:t>
      </w:r>
      <w:r>
        <w:t xml:space="preserve"> Pipeline auth fails with a token/credential error. </w:t>
      </w:r>
      <w:r>
        <w:rPr>
          <w:b/>
        </w:rPr>
        <w:t>Cause:</w:t>
      </w:r>
      <w:r>
        <w:t xml:space="preserve"> The service connection isn't configured for workload identity federation, or its subject/scope is wrong (</w:t>
      </w:r>
      <w:r>
        <w:rPr>
          <w:b/>
        </w:rPr>
        <w:t>G5</w:t>
      </w:r>
      <w:r>
        <w:t xml:space="preserve">). </w:t>
      </w:r>
      <w:r>
        <w:rPr>
          <w:b/>
        </w:rPr>
        <w:t>Fix:</w:t>
      </w:r>
      <w:r>
        <w:t xml:space="preserve"> Reconfigure the service connection for OIDC/workload identity federation, scoped to the deployment target; never fall back to a stored secret.</w:t>
      </w:r>
    </w:p>
    <w:p>
      <w:pPr>
        <w:pStyle w:val="Heading1"/>
      </w:pPr>
      <w:r>
        <w:t>7. Best Practices — Azure AI Foundry &amp; Azure OpenAI: Secure Enterprise Deployment</w:t>
      </w:r>
    </w:p>
    <w:p>
      <w:pPr>
        <w:pStyle w:val="Heading2"/>
      </w:pPr>
      <w:r>
        <w:t>Keep it clean</w:t>
      </w:r>
    </w:p>
    <w:p>
      <w:pPr>
        <w:pStyle w:val="ListBullet"/>
      </w:pPr>
      <w:r>
        <w:rPr>
          <w:b/>
        </w:rPr>
        <w:t>Private-by-default, always.</w:t>
      </w:r>
      <w:r>
        <w:t xml:space="preserve"> Create the resource with </w:t>
      </w:r>
      <w:r>
        <w:rPr>
          <w:rFonts w:ascii="Consolas" w:hAnsi="Consolas"/>
          <w:sz w:val="19"/>
        </w:rPr>
        <w:t>publicNetworkAccess: Disabled</w:t>
      </w:r>
      <w:r>
        <w:t xml:space="preserve"> and a private endpoint from the first deploy — don't stand it up public "just to test" and plan to close it later. The window between the two is a real exposure, and the private path is easy to prove before you disable public access.</w:t>
      </w:r>
    </w:p>
    <w:p>
      <w:pPr>
        <w:pStyle w:val="ListBullet"/>
      </w:pPr>
      <w:r>
        <w:rPr>
          <w:b/>
        </w:rPr>
        <w:t>Keyless, no exceptions.</w:t>
      </w:r>
      <w:r>
        <w:t xml:space="preserve"> Set </w:t>
      </w:r>
      <w:r>
        <w:rPr>
          <w:rFonts w:ascii="Consolas" w:hAnsi="Consolas"/>
          <w:sz w:val="19"/>
        </w:rPr>
        <w:t>disableLocalAuth: true</w:t>
      </w:r>
      <w:r>
        <w:t xml:space="preserve"> and authenticate every app and script with a </w:t>
      </w:r>
      <w:r>
        <w:rPr>
          <w:b/>
        </w:rPr>
        <w:t>managed identity</w:t>
      </w:r>
      <w:r>
        <w:t xml:space="preserve"> and the least-privilege data-plane role. There is no such thing as a "temporary" key — a key is a portable secret that outlives the developer who created it. Regenerating keys is not a control; disabling them is.</w:t>
      </w:r>
    </w:p>
    <w:p>
      <w:pPr>
        <w:pStyle w:val="ListBullet"/>
      </w:pPr>
      <w:r>
        <w:rPr>
          <w:b/>
        </w:rPr>
        <w:t>Least privilege on the data plane.</w:t>
      </w:r>
      <w:r>
        <w:t xml:space="preserve"> App identities that only call models get </w:t>
      </w:r>
      <w:r>
        <w:rPr>
          <w:b/>
        </w:rPr>
        <w:t>Cognitive Services OpenAI User</w:t>
      </w:r>
      <w:r>
        <w:t xml:space="preserve">; only the identity/pipeline that *manages* deployments gets </w:t>
      </w:r>
      <w:r>
        <w:rPr>
          <w:b/>
        </w:rPr>
        <w:t>Contributor</w:t>
      </w:r>
      <w:r>
        <w:t>. Never grant Owner to a workload. One managed identity per app, scoped to the one resource it needs.</w:t>
      </w:r>
    </w:p>
    <w:p>
      <w:pPr>
        <w:pStyle w:val="ListBullet"/>
      </w:pPr>
      <w:r>
        <w:rPr>
          <w:b/>
        </w:rPr>
        <w:t>Custom subdomain at create time.</w:t>
      </w:r>
      <w:r>
        <w:t xml:space="preserve"> It's required for keyless + private endpoints and generally can't be added later — set </w:t>
      </w:r>
      <w:r>
        <w:rPr>
          <w:rFonts w:ascii="Consolas" w:hAnsi="Consolas"/>
          <w:sz w:val="19"/>
        </w:rPr>
        <w:t>customSubDomainName</w:t>
      </w:r>
      <w:r>
        <w:t xml:space="preserve"> in the template so you never have to recreate a resource to fix it.</w:t>
      </w:r>
    </w:p>
    <w:p>
      <w:pPr>
        <w:pStyle w:val="ListBullet"/>
      </w:pPr>
      <w:r>
        <w:rPr>
          <w:b/>
        </w:rPr>
        <w:t>Quota is your bill-shock control.</w:t>
      </w:r>
      <w:r>
        <w:t xml:space="preserve"> Give every deployment an </w:t>
      </w:r>
      <w:r>
        <w:rPr>
          <w:b/>
        </w:rPr>
        <w:t>explicit, deliberate TPM</w:t>
      </w:r>
      <w:r>
        <w:t xml:space="preserve"> and raise it consciously. An unbounded or over-large deployment is how a runaway loop or a launch spike becomes a five-figure invoice. Pilot small.</w:t>
      </w:r>
    </w:p>
    <w:p>
      <w:pPr>
        <w:pStyle w:val="ListBullet"/>
      </w:pPr>
      <w:r>
        <w:rPr>
          <w:b/>
        </w:rPr>
        <w:t>A content filter on every deployment.</w:t>
      </w:r>
      <w:r>
        <w:t xml:space="preserve"> Attach a RAI/content-filter policy to each deployment and set the thresholds deliberately — never ship a deployment with generation exposed and no guardrail. *Verify preview status of prompt-shield/protected-material features before relying on them.*</w:t>
      </w:r>
    </w:p>
    <w:p>
      <w:pPr>
        <w:pStyle w:val="ListBullet"/>
      </w:pPr>
      <w:r>
        <w:rPr>
          <w:b/>
        </w:rPr>
        <w:t>Everything through the pipeline.</w:t>
      </w:r>
      <w:r>
        <w:t xml:space="preserve"> After the bootstrap, never </w:t>
      </w:r>
      <w:r>
        <w:rPr>
          <w:rFonts w:ascii="Consolas" w:hAnsi="Consolas"/>
          <w:sz w:val="19"/>
        </w:rPr>
        <w:t>az deployment</w:t>
      </w:r>
      <w:r>
        <w:t>/</w:t>
      </w:r>
      <w:r>
        <w:rPr>
          <w:rFonts w:ascii="Consolas" w:hAnsi="Consolas"/>
          <w:sz w:val="19"/>
        </w:rPr>
        <w:t>az stack</w:t>
      </w:r>
      <w:r>
        <w:t xml:space="preserve"> from a laptop against production. The what-if → approval → deploy path is the only production route, so every change — a new model, a TPM bump, a stricter filter — is reviewed and recorded.</w:t>
      </w:r>
    </w:p>
    <w:p>
      <w:pPr>
        <w:pStyle w:val="ListBullet"/>
      </w:pPr>
      <w:r>
        <w:rPr>
          <w:b/>
        </w:rPr>
        <w:t>What-if is a gate, not a formality.</w:t>
      </w:r>
      <w:r>
        <w:t xml:space="preserve"> Read every preview. An unexpected </w:t>
      </w:r>
      <w:r>
        <w:rPr>
          <w:b/>
        </w:rPr>
        <w:t>delete</w:t>
      </w:r>
      <w:r>
        <w:t xml:space="preserve"> or </w:t>
      </w:r>
      <w:r>
        <w:rPr>
          <w:b/>
        </w:rPr>
        <w:t>modify</w:t>
      </w:r>
      <w:r>
        <w:t xml:space="preserve"> on a resource you didn't intend to touch means </w:t>
      </w:r>
      <w:r>
        <w:rPr>
          <w:b/>
        </w:rPr>
        <w:t>stop</w:t>
      </w:r>
      <w:r>
        <w:t xml:space="preserve"> and investigate before you approve.</w:t>
      </w:r>
    </w:p>
    <w:p>
      <w:pPr>
        <w:pStyle w:val="ListBullet"/>
      </w:pPr>
      <w:r>
        <w:rPr>
          <w:b/>
        </w:rPr>
        <w:t>Parameterize, never hard-code.</w:t>
      </w:r>
      <w:r>
        <w:t xml:space="preserve"> Subdomains, VNet/subnet and DNS-zone IDs, model/version, TPM, filter thresholds, workspace, and budget live in </w:t>
      </w:r>
      <w:r>
        <w:rPr>
          <w:rFonts w:ascii="Consolas" w:hAnsi="Consolas"/>
          <w:sz w:val="19"/>
        </w:rPr>
        <w:t>.bicepparam</w:t>
      </w:r>
      <w:r>
        <w:t xml:space="preserve"> files — one per environment. The same </w:t>
      </w:r>
      <w:r>
        <w:rPr>
          <w:rFonts w:ascii="Consolas" w:hAnsi="Consolas"/>
          <w:sz w:val="19"/>
        </w:rPr>
        <w:t>AIFOUNDRY-main.bicep</w:t>
      </w:r>
      <w:r>
        <w:t xml:space="preserve"> deploys non-prod and prod; only parameters differ.</w:t>
      </w:r>
    </w:p>
    <w:p>
      <w:pPr>
        <w:pStyle w:val="ListBullet"/>
      </w:pPr>
      <w:r>
        <w:rPr>
          <w:b/>
        </w:rPr>
        <w:t>Use deployment stacks for rollback.</w:t>
      </w:r>
      <w:r>
        <w:t xml:space="preserve"> Deploy as stacks with </w:t>
      </w:r>
      <w:r>
        <w:rPr>
          <w:rFonts w:ascii="Consolas" w:hAnsi="Consolas"/>
          <w:sz w:val="19"/>
        </w:rPr>
        <w:t>denyDelete</w:t>
      </w:r>
      <w:r>
        <w:t xml:space="preserve"> so out-of-band portal edits are blocked, and keep </w:t>
      </w:r>
      <w:r>
        <w:rPr>
          <w:rFonts w:ascii="Consolas" w:hAnsi="Consolas"/>
          <w:sz w:val="19"/>
        </w:rPr>
        <w:t>--action-on-unmanage</w:t>
      </w:r>
      <w:r>
        <w:t xml:space="preserve"> explicit so a rollback does exactly what you expect.</w:t>
      </w:r>
    </w:p>
    <w:p>
      <w:pPr>
        <w:pStyle w:val="ListBullet"/>
      </w:pPr>
      <w:r>
        <w:rPr>
          <w:b/>
        </w:rPr>
        <w:t>Observe every call.</w:t>
      </w:r>
      <w:r>
        <w:t xml:space="preserve"> Keep the diagnostic setting to Log Analytics on, and keep a budget with alerts. An AI platform you can't see is one you can't govern or cost-control.</w:t>
      </w:r>
    </w:p>
    <w:p>
      <w:pPr>
        <w:pStyle w:val="ListBullet"/>
      </w:pPr>
      <w:r>
        <w:rPr>
          <w:b/>
        </w:rPr>
        <w:t>Pin the toolchain.</w:t>
      </w:r>
      <w:r>
        <w:t xml:space="preserve"> Pin Bicep, the Azure CLI, and the Python SDK versions in the repo. The AI SDKs move fast; IaC that "worked last month" breaks on a silent update. *Verify current supported versions periodically.*</w:t>
      </w:r>
    </w:p>
    <w:p>
      <w:pPr>
        <w:pStyle w:val="Heading2"/>
      </w:pPr>
      <w:r>
        <w:t>Decisions that belong to the customer</w:t>
      </w:r>
    </w:p>
    <w:p>
      <w:pPr>
        <w:pStyle w:val="ListBullet"/>
      </w:pPr>
      <w:r>
        <w:rPr>
          <w:b/>
        </w:rPr>
        <w:t>Acceptable AI content and use</w:t>
      </w:r>
      <w:r>
        <w:t xml:space="preserve"> — the content-filter thresholds and what your organization permits are your </w:t>
      </w:r>
      <w:r>
        <w:rPr>
          <w:b/>
        </w:rPr>
        <w:t>legal / trust-and-safety</w:t>
      </w:r>
      <w:r>
        <w:t xml:space="preserve"> decision; the platform enforces them, it does not define them (Global Requirement G7).</w:t>
      </w:r>
    </w:p>
    <w:p>
      <w:pPr>
        <w:pStyle w:val="ListBullet"/>
      </w:pPr>
      <w:r>
        <w:rPr>
          <w:b/>
        </w:rPr>
        <w:t>Data classification and grounding data</w:t>
      </w:r>
      <w:r>
        <w:t xml:space="preserve"> — what data may be sent to or grounded in the model is your </w:t>
      </w:r>
      <w:r>
        <w:rPr>
          <w:b/>
        </w:rPr>
        <w:t>compliance</w:t>
      </w:r>
      <w:r>
        <w:t xml:space="preserve"> decision (Global Requirement G6). This platform is the model layer; grounding on private data is the sibling RAG solution.</w:t>
      </w:r>
    </w:p>
    <w:p>
      <w:pPr>
        <w:pStyle w:val="ListBullet"/>
      </w:pPr>
      <w:r>
        <w:rPr>
          <w:b/>
        </w:rPr>
        <w:t>Spend limits</w:t>
      </w:r>
      <w:r>
        <w:t xml:space="preserve"> — the budget amount, TPM ceilings, and alert thresholds are your </w:t>
      </w:r>
      <w:r>
        <w:rPr>
          <w:b/>
        </w:rPr>
        <w:t>business</w:t>
      </w:r>
      <w:r>
        <w:t xml:space="preserve"> decision (Global Requirement G8).</w:t>
      </w:r>
    </w:p>
    <w:p>
      <w:pPr>
        <w:pStyle w:val="ListBullet"/>
      </w:pPr>
      <w:r>
        <w:rPr>
          <w:b/>
        </w:rPr>
        <w:t>Production change approval</w:t>
      </w:r>
      <w:r>
        <w:t xml:space="preserve"> — who approves production deploys and the soak period are your </w:t>
      </w:r>
      <w:r>
        <w:rPr>
          <w:b/>
        </w:rPr>
        <w:t>change-control</w:t>
      </w:r>
      <w:r>
        <w:t xml:space="preserve"> decision; the pipeline provides the gate.</w:t>
      </w:r>
    </w:p>
    <w:p>
      <w:pPr>
        <w:pStyle w:val="ListBullet"/>
      </w:pPr>
      <w:r>
        <w:rPr>
          <w:b/>
        </w:rPr>
        <w:t>Government vs. commercial cloud</w:t>
      </w:r>
      <w:r>
        <w:t xml:space="preserve"> — sovereign-cloud requirements (which region/cloud, which DNS zone names, which features are available) are your </w:t>
      </w:r>
      <w:r>
        <w:rPr>
          <w:b/>
        </w:rPr>
        <w:t>compliance</w:t>
      </w:r>
      <w:r>
        <w:t xml:space="preserve"> decision; *verify availability in your environment*.</w:t>
      </w:r>
    </w:p>
    <w:p>
      <w:pPr>
        <w:pStyle w:val="Heading2"/>
      </w:pPr>
      <w:r>
        <w:t>Where to go next</w:t>
      </w:r>
    </w:p>
    <w:p>
      <w:r>
        <w:t>Once the secure platform is live, adjacent catalog areas extend it:</w:t>
      </w:r>
    </w:p>
    <w:p>
      <w:pPr>
        <w:pStyle w:val="ListBullet"/>
      </w:pPr>
      <w:r>
        <w:rPr>
          <w:b/>
        </w:rPr>
        <w:t>AI</w:t>
      </w:r>
      <w:r>
        <w:t xml:space="preserve"> — the </w:t>
      </w:r>
      <w:r>
        <w:rPr>
          <w:b/>
        </w:rPr>
        <w:t>Enterprise RAG Platform (Azure AI Search + private data)</w:t>
      </w:r>
      <w:r>
        <w:t xml:space="preserve"> solution to ground the model on your own permission-trimmed data; the </w:t>
      </w:r>
      <w:r>
        <w:rPr>
          <w:b/>
        </w:rPr>
        <w:t>Azure AI Content Safety &amp; Responsible-AI Guardrails</w:t>
      </w:r>
      <w:r>
        <w:t xml:space="preserve"> solution to deepen the content-filter and add prompt-shield/jailbreak protections; the </w:t>
      </w:r>
      <w:r>
        <w:rPr>
          <w:b/>
        </w:rPr>
        <w:t>MLOps (Azure Machine Learning)</w:t>
      </w:r>
      <w:r>
        <w:t xml:space="preserve"> solution for the model-training/registry side; and the </w:t>
      </w:r>
      <w:r>
        <w:rPr>
          <w:b/>
        </w:rPr>
        <w:t>AI Landing Zone</w:t>
      </w:r>
      <w:r>
        <w:t xml:space="preserve"> solution for the org-wide governance and hub-spoke backbone this platform deploys *into*.</w:t>
      </w:r>
    </w:p>
    <w:p>
      <w:pPr>
        <w:pStyle w:val="ListBullet"/>
      </w:pPr>
      <w:r>
        <w:rPr>
          <w:b/>
        </w:rPr>
        <w:t>Copilot / Purview AI</w:t>
      </w:r>
      <w:r>
        <w:t xml:space="preserve"> — if instead you need to </w:t>
      </w:r>
      <w:r>
        <w:rPr>
          <w:b/>
        </w:rPr>
        <w:t>govern Microsoft 365 Copilot</w:t>
      </w:r>
      <w:r>
        <w:t xml:space="preserve"> over your M365 data (a different job than building custom AI), those catalog areas cover Copilot readiness, data-oversharing control, and AI-interaction auditing. Complementary, not overlapping.</w:t>
      </w:r>
    </w:p>
    <w:p>
      <w:pPr>
        <w:pStyle w:val="ListBullet"/>
      </w:pPr>
      <w:r>
        <w:rPr>
          <w:b/>
        </w:rPr>
        <w:t>Security / Identity</w:t>
      </w:r>
      <w:r>
        <w:t xml:space="preserve"> — Conditional Access and PIM to harden the identities that manage this platform; </w:t>
      </w:r>
      <w:r>
        <w:rPr>
          <w:b/>
        </w:rPr>
        <w:t>Key Vault</w:t>
      </w:r>
      <w:r>
        <w:t xml:space="preserve"> patterns for any unavoidable downstream secret.</w:t>
      </w:r>
    </w:p>
    <w:p>
      <w:pPr>
        <w:pStyle w:val="ListBullet"/>
      </w:pPr>
      <w:r>
        <w:rPr>
          <w:b/>
        </w:rPr>
        <w:t>DevOps</w:t>
      </w:r>
      <w:r>
        <w:t xml:space="preserve"> — the </w:t>
      </w:r>
      <w:r>
        <w:rPr>
          <w:b/>
        </w:rPr>
        <w:t>Azure Landing Zone (Bicep/Terraform)</w:t>
      </w:r>
      <w:r>
        <w:t xml:space="preserve"> and </w:t>
      </w:r>
      <w:r>
        <w:rPr>
          <w:b/>
        </w:rPr>
        <w:t>Intune-as-Code</w:t>
      </w:r>
      <w:r>
        <w:t xml:space="preserve"> solutions to bring the rest of the estate under the same code-and-pipeline discipline.</w:t>
      </w:r>
    </w:p>
    <w:p>
      <w:pPr>
        <w:pStyle w:val="Heading1"/>
      </w:pPr>
      <w:r>
        <w:t>8. Deliverables Summary — Azure AI Foundry &amp; Azure OpenAI: Secure Enterprise Deployment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 — private, keyless, quota-managed, monitored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the platform is — AI Foundry hub/project + Azure OpenAI; how private endpoints, keyless managed-identity auth, model deployments/quota, and content filtering work; scope, limits, and the boundary vs. Copilot/Purview-AI governance</w:t>
            </w:r>
          </w:p>
        </w:tc>
      </w:tr>
      <w:tr>
        <w:tc>
          <w:tcPr>
            <w:tcW w:type="dxa" w:w="4320"/>
          </w:tcPr>
          <w:p>
            <w:r>
              <w:t>2. Requirements</w:t>
            </w:r>
          </w:p>
        </w:tc>
        <w:tc>
          <w:tcPr>
            <w:tcW w:type="dxa" w:w="4320"/>
          </w:tcPr>
          <w:p>
            <w:r>
              <w:t>Solution-specific prerequisites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(AI)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</w:t>
            </w:r>
          </w:p>
        </w:tc>
        <w:tc>
          <w:tcPr>
            <w:tcW w:type="dxa" w:w="4320"/>
          </w:tcPr>
          <w:p>
            <w:r>
              <w:t>Exact, ordered steps — discover, deploy private+keyless Azure OpenAI as code, wire private endpoint/DNS, assign least-privilege RBAC, deploy a quota-bounded and content-filtered model, turn on diagnostics + budget, pilot, then prod</w:t>
            </w:r>
          </w:p>
        </w:tc>
      </w:tr>
      <w:tr>
        <w:tc>
          <w:tcPr>
            <w:tcW w:type="dxa" w:w="4320"/>
          </w:tcPr>
          <w:p>
            <w:r>
              <w:t>5. Testing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</w:t>
            </w:r>
          </w:p>
        </w:tc>
        <w:tc>
          <w:tcPr>
            <w:tcW w:type="dxa" w:w="4320"/>
          </w:tcPr>
          <w:p>
            <w:r>
              <w:t>Field issues → cause → fix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and where to go next</w:t>
            </w:r>
          </w:p>
        </w:tc>
      </w:tr>
    </w:tbl>
    <w:p>
      <w:pPr>
        <w:pStyle w:val="Heading2"/>
      </w:pPr>
      <w:r>
        <w:t>Automation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AIFOUNDRY-Discovery.ps1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PowerShell, read-only.</w:t>
            </w:r>
            <w:r>
              <w:t xml:space="preserve"> Estate discovery — every Cognitive Services / OpenAI resource and its risk posture (public access, keys enabled, custom subdomain, model deployments + TPM, private endpoints, diagnostics), plus VNets/subnets and private DNS zones. Your "what's insecure today" baseline.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AIFOUNDRY-main.bicep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Bicep (IaC), the core.</w:t>
            </w:r>
            <w:r>
              <w:t xml:space="preserve"> Deploys the platform as code — AI Foundry hub/project + Azure OpenAI resource with </w:t>
            </w:r>
            <w:r>
              <w:rPr>
                <w:rFonts w:ascii="Consolas" w:hAnsi="Consolas"/>
                <w:sz w:val="19"/>
              </w:rPr>
              <w:t>publicNetworkAccess: Disabled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disableLocalAuth: true</w:t>
            </w:r>
            <w:r>
              <w:t xml:space="preserve">, and a custom subdomain; a user-assigned managed identity + least-privilege data-plane role assignment; a private endpoint + private DNS zone group; a model deployment with explicit TPM and a content-filter policy; a Key Vault; and a diagnostic setting + budget. Toggled by parameters, </w:t>
            </w:r>
            <w:r>
              <w:rPr>
                <w:rFonts w:ascii="Consolas" w:hAnsi="Consolas"/>
                <w:sz w:val="19"/>
              </w:rPr>
              <w:t>what-if</w:t>
            </w:r>
            <w:r>
              <w:t>-first.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AIFOUNDRY-Validate.py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Python (Azure SDK), keyless &amp; read-only.</w:t>
            </w:r>
            <w:r>
              <w:t xml:space="preserve"> Posture validation against the Testing gates — confirms public access disabled, local auth disabled, custom subdomain set, private endpoint present, least-privilege role assigned, deployment + content filter present, and diagnostics configured. Authenticates via </w:t>
            </w:r>
            <w:r>
              <w:rPr>
                <w:rFonts w:ascii="Consolas" w:hAnsi="Consolas"/>
                <w:sz w:val="19"/>
              </w:rPr>
              <w:t>DefaultAzureCredential</w:t>
            </w:r>
            <w:r>
              <w:t xml:space="preserve"> (no key).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AIFOUNDRY-Report.ps1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PowerShell, read-only.</w:t>
            </w:r>
            <w:r>
              <w:t xml:space="preserve"> Posture + usage/cost report — resource security summary, model deployments and TPM, recent request/token volume from Log Analytics, and budget/alert status, for review and drift-spotting.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AIFOUNDRY-ModelSmokeTest.py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Python (openai SDK for Azure), keyless.</w:t>
            </w:r>
            <w:r>
              <w:t xml:space="preserve"> Proves an app can call the model with a </w:t>
            </w:r>
            <w:r>
              <w:rPr>
                <w:b/>
              </w:rPr>
              <w:t>managed-identity token and no key</w:t>
            </w:r>
            <w:r>
              <w:t xml:space="preserve"> over the private path — a single low-token completion; plus a safe </w:t>
            </w:r>
            <w:r>
              <w:rPr>
                <w:rFonts w:ascii="Consolas" w:hAnsi="Consolas"/>
                <w:sz w:val="19"/>
              </w:rPr>
              <w:t>--filter-check</w:t>
            </w:r>
            <w:r>
              <w:t xml:space="preserve"> mode that confirms the content filter blocks a canned disallowed prompt. Run from inside the VNet.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>All five automation artifacts (</w:t>
      </w:r>
      <w:r>
        <w:rPr>
          <w:rFonts w:ascii="Consolas" w:hAnsi="Consolas"/>
          <w:sz w:val="19"/>
        </w:rPr>
        <w:t>AIFOUNDRY-main.bicep</w:t>
      </w:r>
      <w:r>
        <w:t xml:space="preserve">, two Python scripts, and two PowerShell scripts) plus a pinned </w:t>
      </w:r>
      <w:r>
        <w:rPr>
          <w:rFonts w:ascii="Consolas" w:hAnsi="Consolas"/>
          <w:sz w:val="19"/>
        </w:rPr>
        <w:t>requirements.txt</w:t>
      </w:r>
      <w:r>
        <w:t xml:space="preserve"> in a single ZIP.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Configure → Pilot → Validate → Expand</w:t>
      </w:r>
      <w:r>
        <w:t xml:space="preserve"> — </w:t>
      </w:r>
      <w:r>
        <w:rPr>
          <w:rFonts w:ascii="Consolas" w:hAnsi="Consolas"/>
          <w:sz w:val="19"/>
        </w:rPr>
        <w:t>what-if</w:t>
      </w:r>
      <w:r>
        <w:t>-first, keyless, quota-bounded, approval-gated, with deployment-stack rollback.</w:t>
      </w:r>
    </w:p>
    <w:p>
      <w:r>
        <w:rPr>
          <w:b/>
        </w:rPr>
        <w:t>Delivered as a Complete Solution Package (PDF + Word + scripts).</w:t>
      </w:r>
    </w:p>
    <w:p>
      <w:pPr>
        <w:pStyle w:val="Heading2"/>
      </w:pPr>
      <w:r>
        <w:t>Outcome</w:t>
      </w:r>
    </w:p>
    <w:p>
      <w:r>
        <w:t xml:space="preserve">A secure, governed </w:t>
      </w:r>
      <w:r>
        <w:rPr>
          <w:b/>
        </w:rPr>
        <w:t>Azure OpenAI + AI Foundry</w:t>
      </w:r>
      <w:r>
        <w:t xml:space="preserve"> platform expressed as code in Git — private, keyless, quota-managed, and monitored — that your teams build enterprise AI applications on with confidence, proven on a non-production project before it reaches production.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AIFOUNDRY-Discovery.ps1</w:t>
      </w:r>
    </w:p>
    <w:p>
      <w:r>
        <w:rPr>
          <w:b/>
        </w:rPr>
        <w:t>Purpose:</w:t>
      </w:r>
      <w:r>
        <w:t xml:space="preserve"> Builds your "what's insecure today" baseline before deploying the secure platform. For every Cognitive Services / OpenAI account in the subscription it reports the risk posture: public network access, whether account keys (local auth) are enabled, whether a custom subdomain is set (required for keyless + private endpoints), the model deployments and their TPM capacity, private endpoints, and diagnostic settings. It also lists VNets/subnets and existing private DNS zones so you can plan the private endpoint (R2). Nothing is changed. HOW TO RUN powershell -ExecutionPolicy Bypass -File .\AIFOUNDRY-Discovery.ps1 -SubscriptionId "&lt;sub id&gt;" Requires the Az PowerShell modules (Az.Accounts, Az.CognitiveServices, Az.Network, Az.Monitor). Run Connect-AzAccount first. *Verify current Az module versions.* EXPECTED RESULTS A per-resource posture table (public access / keys / subdomain / deployments / PE / diagnostics) and a networking summary (VNets, subnets, private DNS zones). Read-only — no changes made. .NOTES White-label. Read-only. Makes no changes. &gt; [CmdletBinding()] param( [Parameter(Mandatory = $true)] [string]$SubscriptionId, [string]$OutputCsv = "" )</w:t>
      </w:r>
    </w:p>
    <w:p>
      <w:r>
        <w:rPr>
          <w:b/>
        </w:rPr>
        <w:t>How to run:</w:t>
      </w:r>
      <w:r>
        <w:t xml:space="preserve"> powershell -ExecutionPolicy Bypass -File .\AIFOUNDRY-Discovery.ps1 -SubscriptionId "&lt;sub id&gt;" Requires the Az PowerShell modules (Az.Accounts, Az.CognitiveServices, Az.Network, Az.Monitor). Run Connect-AzAccount first. *Verify current Az module versions.* EXPECTED RESULTS A per-resource posture table (public access / keys / subdomain / deployments / PE / diagnostics) and a networking summary (VNets, subnets, private DNS zones). Read-only — no changes made. .NOTES White-label. Read-only. Makes no changes. &gt; [CmdletBinding()] param( [Parameter(Mandatory = $true)] [string]$SubscriptionId, [string]$OutputCsv = "" )</w:t>
      </w:r>
    </w:p>
    <w:p>
      <w:pPr>
        <w:pStyle w:val="Heading2"/>
      </w:pPr>
      <w:r>
        <w:t>AIFOUNDRY-ModelSmokeTest.py</w:t>
      </w:r>
    </w:p>
    <w:p>
      <w:r>
        <w:rPr>
          <w:b/>
        </w:rPr>
        <w:t>Purpose:</w:t>
      </w:r>
      <w:r>
        <w:t xml:space="preserve"> Proves the two hardest-to-fake controls actually work end to end: 1. KEYLESS access -- authenticates with a managed-identity / az-login TOKEN (no account key) using DefaultAzureCredential + the Cognitive Services token scope, and makes ONE small, low-token chat completion against your deployment. 2. CONTENT FILTER (optional --filter-check) -- sends a single CANNED, mild policy-test prompt and confirms the request is blocked/filtered, proving the guardrail is live. Run it FROM INSIDE THE VNET (a jump host or the CI agent on the VNet). Success = keyless + the private path both work. From outside the VNet the network call should fail -- that is isolation. It sends at most one or two tiny requests; it changes no configuration. HOW TO RUN pip install openai azure-identity python AIFOUNDRY-ModelSmokeTest.py --endpoint https://aoai-ent-nonprod.openai.azure.com/ \ deployment gpt-4o-chat [--filter-check] [--api-version 2024-10-21] (az login first, or run as the managed identity that holds Cognitive Services OpenAI User.) Verify the current Azure OpenAI api-version and SDK version for your resource.* EXPECTED RESULTS "KEYLESS CALL OK" plus the (truncated) model reply. With --filter-check, "CONTENT FILTER ACTIVE" when the canned prompt is blocked. Non-zero exit on failure. .NOTES White-label. Keyless (DefaultAzureCredential -- NO key). Minimal, read-only-ish smoke test. Sends no sensitive data; the filter-check prompt is a mild, canned safety probe. """ import argparse import sys</w:t>
      </w:r>
    </w:p>
    <w:p>
      <w:r>
        <w:rPr>
          <w:b/>
        </w:rPr>
        <w:t>How to run:</w:t>
      </w:r>
      <w:r>
        <w:t xml:space="preserve"> pip install openai azure-identity python AIFOUNDRY-ModelSmokeTest.py --endpoint https://aoai-ent-nonprod.openai.azure.com/ \ deployment gpt-4o-chat [--filter-check] [--api-version 2024-10-21] (az login first, or run as the managed identity that holds Cognitive Services OpenAI User.) Verify the current Azure OpenAI api-version and SDK version for your resource.* EXPECTED RESULTS "KEYLESS CALL OK" plus the (truncated) model reply. With --filter-check, "CONTENT FILTER ACTIVE" when the canned prompt is blocked. Non-zero exit on failure. .NOTES White-label. Keyless (DefaultAzureCredential -- NO key). Minimal, read-only-ish smoke test. Sends no sensitive data; the filter-check prompt is a mild, canned safety probe. """ import argparse import sys</w:t>
      </w:r>
    </w:p>
    <w:p>
      <w:pPr>
        <w:pStyle w:val="Heading2"/>
      </w:pPr>
      <w:r>
        <w:t>AIFOUNDRY-Report.ps1</w:t>
      </w:r>
    </w:p>
    <w:p>
      <w:r>
        <w:rPr>
          <w:b/>
        </w:rPr>
        <w:t>Purpose:</w:t>
      </w:r>
      <w:r>
        <w:t xml:space="preserve"> Produces a review-and-drift report for one AI platform resource group: the security posture of each Azure OpenAI resource (public access, keys, subdomain, private endpoints, diagnostics), the model deployments and their TPM ceilings, recent request/token volume pulled from Log Analytics, and the cost budget / alert status. Use it in regular reviews to confirm nothing has drifted away from private-keyless-bounded-monitored. HOW TO RUN powershell -ExecutionPolicy Bypass -File .\AIFOUNDRY-Report.ps1 -SubscriptionId "&lt;sub id&gt;" ` -ResourceGroup rg-aiplatform-nonprod [-LogAnalyticsWorkspaceId &lt;customerId GUID&gt;] Requires Az.Accounts, Az.CognitiveServices, Az.Monitor, Az.Consumption, and (for usage) Az.OperationalInsights. Run Connect-AzAccount first. *Verify current Az module versions.* EXPECTED RESULTS Printed posture/usage/cost sections. Read-only — no changes are made. .NOTES White-label. Read-only. Makes no changes. &gt; [CmdletBinding()] param( [Parameter(Mandatory = $true)] [string]$SubscriptionId, [Parameter(Mandatory = $true)] [string]$ResourceGroup, [string]$LogAnalyticsWorkspaceId = "", [int]$UsageLookbackHours = 24 )</w:t>
      </w:r>
    </w:p>
    <w:p>
      <w:r>
        <w:rPr>
          <w:b/>
        </w:rPr>
        <w:t>How to run:</w:t>
      </w:r>
      <w:r>
        <w:t xml:space="preserve"> powershell -ExecutionPolicy Bypass -File .\AIFOUNDRY-Report.ps1 -SubscriptionId "&lt;sub id&gt;" ` -ResourceGroup rg-aiplatform-nonprod [-LogAnalyticsWorkspaceId &lt;customerId GUID&gt;] Requires Az.Accounts, Az.CognitiveServices, Az.Monitor, Az.Consumption, and (for usage) Az.OperationalInsights. Run Connect-AzAccount first. *Verify current Az module versions.* EXPECTED RESULTS Printed posture/usage/cost sections. Read-only — no changes are made. .NOTES White-label. Read-only. Makes no changes. &gt; [CmdletBinding()] param( [Parameter(Mandatory = $true)] [string]$SubscriptionId, [Parameter(Mandatory = $true)] [string]$ResourceGroup, [string]$LogAnalyticsWorkspaceId = "", [int]$UsageLookbackHours = 24 )</w:t>
      </w:r>
    </w:p>
    <w:p>
      <w:pPr>
        <w:pStyle w:val="Heading2"/>
      </w:pPr>
      <w:r>
        <w:t>AIFOUNDRY-Validate.py</w:t>
      </w:r>
    </w:p>
    <w:p>
      <w:r>
        <w:rPr>
          <w:b/>
        </w:rPr>
        <w:t>Purpose:</w:t>
      </w:r>
      <w:r>
        <w:t xml:space="preserve"> Confirms the platform matches the Testing guide's pass/fail gates: - public network access DISABLED - local auth (account keys) DISABLED  -&gt; keyless-only - a custom subdomain is set (required for keyless + private endpoints) - at least one private endpoint connection is present - a least-privilege data-plane role (Cognitive Services OpenAI User) is assigned - at least one model deployment exists WITH a bounded TPM capacity - a diagnostic setting is configured Authenticates via DefaultAzureCredential (your az login / a managed identity) with NO KEY. Read-only: it inspects resource management state; it makes no changes. HOW TO RUN pip install azure-identity azure-mgmt-cognitiveservices azure-mgmt-authorization azure-mgmt-monitor python AIFOUNDRY-Validate.py --subscription &lt;sub id&gt; --resource-group rg-aiplatform-nonprod \ account aoai-ent-nonprod (az login first, or run as a managed identity with Reader on the resource.) Verify current Azure SDK versions -- the AI SDKs move fast.* EXPECTED RESULTS A PASS/FAIL line per gate and a non-zero exit code if any gate fails. No changes are made. .NOTES White-label. Read-only. Keyless (DefaultAzureCredential). Makes no changes. """ import argparse import sys</w:t>
      </w:r>
    </w:p>
    <w:p>
      <w:r>
        <w:rPr>
          <w:b/>
        </w:rPr>
        <w:t>How to run:</w:t>
      </w:r>
      <w:r>
        <w:t xml:space="preserve"> pip install azure-identity azure-mgmt-cognitiveservices azure-mgmt-authorization azure-mgmt-monitor python AIFOUNDRY-Validate.py --subscription &lt;sub id&gt; --resource-group rg-aiplatform-nonprod \ account aoai-ent-nonprod (az login first, or run as a managed identity with Reader on the resource.) Verify current Azure SDK versions -- the AI SDKs move fast.* EXPECTED RESULTS A PASS/FAIL line per gate and a non-zero exit code if any gate fails. No changes are made. .NOTES White-label. Read-only. Keyless (DefaultAzureCredential). Makes no changes. """ import argparse import sys</w:t>
      </w:r>
    </w:p>
    <w:p>
      <w:pPr>
        <w:pStyle w:val="Heading2"/>
      </w:pPr>
      <w:r>
        <w:t>AIFOUNDRY-main.bicep</w:t>
      </w:r>
    </w:p>
    <w:p>
      <w:r>
        <w:rPr>
          <w:b/>
        </w:rPr>
        <w:t>Purpose:</w:t>
      </w:r>
      <w:r>
        <w:t xml:space="preserve"> //   Declares the AI platform as code, private-by-default and keyless: //     - Azure OpenAI (Cognitive Services, kind=OpenAI) with a CUSTOM SUBDOMAIN, //       publicNetworkAccess = Disabled, and disableLocalAuth = true (no keys). //     - A user-assigned MANAGED IDENTITY + a least-privilege data-plane role //       assignment (Cognitive Services OpenAI User) on the resource. //     - A PRIVATE ENDPOINT (groupId 'account') + private DNS zone group. //     - A MODEL DEPLOYMENT with an explicit TPM 'capacity' and an attached //       content-filter (RAI) policy. //     - A Key Vault (for any unavoidable downstream secret), a Log Analytics //       DIAGNOSTIC SETTING, and a cost BUDGET with alerts. //   Each block is toggled by a parameter so you can what-if and deploy //   modules independently. Pilot-first. // // HOW TO RUN (what-if FIRST, always) — subscription-scoped, targets an RG //   az deployment sub what-if \ //     --location eastus \ //     --template-file AIFOUNDRY-main.bicep --parameters main.nonprod.bicepparam //   Deploy as a deployment stack (rollback-capable): //   az stack sub create --name aifoundry-stack-nonprod --location eastus \ //     --template-file AIFOUNDRY-main.bicep --parameters main.nonprod.bicepparam \ //     --deny-settings-mode denyDelete --action-on-unmanage detachAll // // EXPECTED RESULTS //   A private, keyless Azure OpenAI resource, a managed identity with the //   least-privilege role, a private endpoint + DNS, one quota-bounded and //   content-filtered model deployment, plus Key Vault, diagnostics and a //   budget — created idempotently (re-running converges, does not duplicate). // // White-label. Deploy plan/what-if first, through the reviewed pipeline. // NOTE: apiVersions, the AI Foundry hub/project resource model, model names/ //   versions, region availability, the content-filter (raiPolicies) API, and //   the private DNS zone name are marked *verify* — confirm current values and //   availability in YOUR subscription, region, and cloud (Commercial vs Gov) //   before relying on them. // =============================================================================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