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Conditional Access Integration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Conditional Access Integration (Government / GCC High)</w:t>
      </w:r>
    </w:p>
    <w:p>
      <w:r>
        <w:rPr>
          <w:b/>
        </w:rPr>
        <w:t>White-label · Intune Solutions · US Sovereign Cloud (GCC High)</w:t>
      </w:r>
    </w:p>
    <w:p>
      <w:r>
        <w:t xml:space="preserve">Device compliance and MFA only protect you if access is actually *gated* on them. </w:t>
      </w:r>
      <w:r>
        <w:rPr>
          <w:b/>
        </w:rPr>
        <w:t>Conditional Access</w:t>
      </w:r>
      <w:r>
        <w:t xml:space="preserve"> is the enforcement engine: it evaluates every sign-in against your rules — is the device compliant? has the user passed MFA? is this legacy authentication? — and allows, challenges, or blocks accordingly. Integrated with Microsoft Intune, it turns device compliance into a hard access requirement.</w:t>
      </w:r>
    </w:p>
    <w:p>
      <w:r>
        <w:t xml:space="preserve">This is the </w:t>
      </w:r>
      <w:r>
        <w:rPr>
          <w:b/>
        </w:rPr>
        <w:t>Government (GCC High) edition</w:t>
      </w:r>
      <w:r>
        <w:t xml:space="preserve">. A GCC High tenant is a </w:t>
      </w:r>
      <w:r>
        <w:rPr>
          <w:b/>
        </w:rPr>
        <w:t>separate US sovereign cloud</w:t>
      </w:r>
      <w:r>
        <w:t xml:space="preserve"> — it uses different admin portals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intune.microsoft.us</w:t>
      </w:r>
      <w:r>
        <w:t xml:space="preserve">, </w:t>
      </w:r>
      <w:r>
        <w:rPr>
          <w:rFonts w:ascii="Consolas" w:hAnsi="Consolas"/>
          <w:sz w:val="19"/>
        </w:rPr>
        <w:t>security.microsoft.us</w:t>
      </w:r>
      <w:r>
        <w:t>), a different sign-in endpoint (</w:t>
      </w:r>
      <w:r>
        <w:rPr>
          <w:rFonts w:ascii="Consolas" w:hAnsi="Consolas"/>
          <w:sz w:val="19"/>
        </w:rPr>
        <w:t>login.microsoftonline.us</w:t>
      </w:r>
      <w:r>
        <w:t>), and a different Microsoft Graph endpoint (</w:t>
      </w:r>
      <w:r>
        <w:rPr>
          <w:rFonts w:ascii="Consolas" w:hAnsi="Consolas"/>
          <w:sz w:val="19"/>
        </w:rPr>
        <w:t>graph.microsoft.us</w:t>
      </w:r>
      <w:r>
        <w:t xml:space="preserve">, reached in PowerShell with </w:t>
      </w:r>
      <w:r>
        <w:rPr>
          <w:rFonts w:ascii="Consolas" w:hAnsi="Consolas"/>
          <w:sz w:val="19"/>
        </w:rPr>
        <w:t>Connect-MgGraph -Environment USGov</w:t>
      </w:r>
      <w:r>
        <w:t xml:space="preserve">). Some capabilities also lag, are limited, or are </w:t>
      </w:r>
      <w:r>
        <w:rPr>
          <w:b/>
        </w:rPr>
        <w:t>absent</w:t>
      </w:r>
      <w:r>
        <w:t xml:space="preserve"> versus Commercial. Running Commercial steps on a GCC High tenant sends you to the wrong URLs and to features that silently do not exist. This package delivers Conditional Access for the sovereign cloud with the </w:t>
      </w:r>
      <w:r>
        <w:rPr>
          <w:b/>
        </w:rPr>
        <w:t>correct portals and endpoints</w:t>
      </w:r>
      <w:r>
        <w:t xml:space="preserve"> and the </w:t>
      </w:r>
      <w:r>
        <w:rPr>
          <w:b/>
        </w:rPr>
        <w:t>Commercial-vs-GCC-High parity gaps called out</w:t>
      </w:r>
      <w:r>
        <w:t xml:space="preserve"> at the step where they matter.</w:t>
      </w:r>
    </w:p>
    <w:p>
      <w:pPr>
        <w:pStyle w:val="Heading2"/>
      </w:pPr>
      <w:r>
        <w:t>What you get</w:t>
      </w:r>
    </w:p>
    <w:p>
      <w:pPr>
        <w:pStyle w:val="ListBullet"/>
      </w:pPr>
      <w:r>
        <w:t xml:space="preserve">A plain-language </w:t>
      </w:r>
      <w:r>
        <w:rPr>
          <w:b/>
        </w:rPr>
        <w:t>Solution Overview</w:t>
      </w:r>
      <w:r>
        <w:t xml:space="preserve"> of how Conditional Access evaluates and enforces sign-ins,</w:t>
      </w:r>
    </w:p>
    <w:p>
      <w:r>
        <w:t xml:space="preserve">  including an explicit </w:t>
      </w:r>
      <w:r>
        <w:rPr>
          <w:b/>
        </w:rPr>
        <w:t>Commercial vs GCC High — what's different</w:t>
      </w:r>
      <w:r>
        <w:t xml:space="preserve"> section.</w:t>
      </w:r>
    </w:p>
    <w:p>
      <w:pPr>
        <w:pStyle w:val="ListBullet"/>
      </w:pPr>
      <w:r>
        <w:t xml:space="preserve">A </w:t>
      </w:r>
      <w:r>
        <w:rPr>
          <w:b/>
        </w:rPr>
        <w:t>Requirements Guide</w:t>
      </w:r>
      <w:r>
        <w:t xml:space="preserve"> with verify / implement-if-missing for every prerequisite, on the </w:t>
      </w:r>
      <w:r>
        <w:rPr>
          <w:rFonts w:ascii="Consolas" w:hAnsi="Consolas"/>
          <w:sz w:val="19"/>
        </w:rPr>
        <w:t>*.us</w:t>
      </w:r>
    </w:p>
    <w:p>
      <w:r>
        <w:t xml:space="preserve">  endpoints.</w:t>
      </w:r>
    </w:p>
    <w:p>
      <w:pPr>
        <w:pStyle w:val="ListBullet"/>
      </w:pPr>
      <w:r>
        <w:t xml:space="preserve">An </w:t>
      </w:r>
      <w:r>
        <w:rPr>
          <w:b/>
        </w:rPr>
        <w:t>Implementation Guide</w:t>
      </w:r>
      <w:r>
        <w:t xml:space="preserve"> of precise, click-by-click steps in the required order — on the GCC</w:t>
      </w:r>
    </w:p>
    <w:p>
      <w:r>
        <w:t xml:space="preserve">  High portals, Report-only first, with parity caveats inline.</w:t>
      </w:r>
    </w:p>
    <w:p>
      <w:pPr>
        <w:pStyle w:val="ListBullet"/>
      </w:pPr>
      <w:r>
        <w:t xml:space="preserve">Five </w:t>
      </w:r>
      <w:r>
        <w:rPr>
          <w:b/>
        </w:rPr>
        <w:t>PowerShell scripts</w:t>
      </w:r>
      <w:r>
        <w:t xml:space="preserve"> (discovery, validation, reporting, safe remediation, and scope</w:t>
      </w:r>
    </w:p>
    <w:p>
      <w:r>
        <w:t xml:space="preserve">  targeting) — all connecting to </w:t>
      </w:r>
      <w:r>
        <w:rPr>
          <w:b/>
        </w:rPr>
        <w:t>US Gov Graph</w:t>
      </w:r>
      <w:r>
        <w:t xml:space="preserve"> (</w:t>
      </w:r>
      <w:r>
        <w:rPr>
          <w:rFonts w:ascii="Consolas" w:hAnsi="Consolas"/>
          <w:sz w:val="19"/>
        </w:rPr>
        <w:t>-Environment USGov</w:t>
      </w:r>
      <w:r>
        <w:t>).</w:t>
      </w:r>
    </w:p>
    <w:p>
      <w:pPr>
        <w:pStyle w:val="ListBullet"/>
      </w:pPr>
      <w:r>
        <w:t xml:space="preserve">A </w:t>
      </w:r>
      <w:r>
        <w:rPr>
          <w:b/>
        </w:rPr>
        <w:t>GCC High Parity Notes</w:t>
      </w:r>
      <w:r>
        <w:t xml:space="preserve"> reference plus </w:t>
      </w:r>
      <w:r>
        <w:rPr>
          <w:b/>
        </w:rPr>
        <w:t>Testing</w:t>
      </w:r>
      <w:r>
        <w:t xml:space="preserve"> and </w:t>
      </w:r>
      <w:r>
        <w:rPr>
          <w:b/>
        </w:rPr>
        <w:t>Troubleshooting</w:t>
      </w:r>
      <w:r>
        <w:t xml:space="preserve"> guides for</w:t>
      </w:r>
    </w:p>
    <w:p>
      <w:r>
        <w:t xml:space="preserve">  confident, lockout-free rollout.</w:t>
      </w:r>
    </w:p>
    <w:p>
      <w:pPr>
        <w:pStyle w:val="Heading2"/>
      </w:pPr>
      <w:r>
        <w:t>What this delivers</w:t>
      </w:r>
    </w:p>
    <w:p>
      <w:r>
        <w:t xml:space="preserve">A baseline Conditional Access posture on GCC High: </w:t>
      </w:r>
      <w:r>
        <w:rPr>
          <w:b/>
        </w:rPr>
        <w:t>require a compliant (or Entra-joined) device</w:t>
      </w:r>
      <w:r>
        <w:t xml:space="preserve"> for Microsoft 365, </w:t>
      </w:r>
      <w:r>
        <w:rPr>
          <w:b/>
        </w:rPr>
        <w:t>require MFA</w:t>
      </w:r>
      <w:r>
        <w:t xml:space="preserve">, </w:t>
      </w:r>
      <w:r>
        <w:rPr>
          <w:b/>
        </w:rPr>
        <w:t>block legacy authentication</w:t>
      </w:r>
      <w:r>
        <w:t xml:space="preserve">, and (for mobile) </w:t>
      </w:r>
      <w:r>
        <w:rPr>
          <w:b/>
        </w:rPr>
        <w:t>require app protection</w:t>
      </w:r>
      <w:r>
        <w:t xml:space="preserve"> — all piloted in Report-only mode before enforcement, with break-glass accounts excluded, and with GCC-High-specific gaps (e.g. </w:t>
      </w:r>
      <w:r>
        <w:rPr>
          <w:b/>
        </w:rPr>
        <w:t>Global Secure Access is not available</w:t>
      </w:r>
      <w:r>
        <w:t>; use IP-based named locations) handled up front.</w:t>
      </w:r>
    </w:p>
    <w:p>
      <w:pPr>
        <w:pStyle w:val="Heading2"/>
      </w:pPr>
      <w:r>
        <w:t>The standard deployment model</w:t>
      </w:r>
    </w:p>
    <w:p>
      <w:r>
        <w:rPr>
          <w:b/>
        </w:rPr>
        <w:t>Assess → Configure → Pilot → Validate → Expand.</w:t>
      </w:r>
    </w:p>
    <w:p>
      <w:pPr>
        <w:pStyle w:val="Heading2"/>
      </w:pPr>
      <w:r>
        <w:t>Outcome</w:t>
      </w:r>
    </w:p>
    <w:p>
      <w:r>
        <w:t xml:space="preserve">Zero Trust access enforcement deployed </w:t>
      </w:r>
      <w:r>
        <w:rPr>
          <w:b/>
        </w:rPr>
        <w:t>correctly on GCC High</w:t>
      </w:r>
      <w:r>
        <w:t xml:space="preserve"> — right portals, right endpoints, parity gaps handled — that only admits healthy, authenticated devices and users, without locking anyone out.</w:t>
      </w:r>
    </w:p>
    <w:p>
      <w:pPr>
        <w:pStyle w:val="Heading1"/>
      </w:pPr>
      <w:r>
        <w:t>1. Solution Overview — Conditional Access Integration (Government / GCC High)</w:t>
      </w:r>
    </w:p>
    <w:p>
      <w:pPr>
        <w:pStyle w:val="Heading2"/>
      </w:pPr>
      <w:r>
        <w:t>What Conditional Access is</w:t>
      </w:r>
    </w:p>
    <w:p>
      <w:r>
        <w:t xml:space="preserve">Conditional Access (CA) is Microsoft Entra's policy engine that evaluates each sign-in and decides whether to </w:t>
      </w:r>
      <w:r>
        <w:rPr>
          <w:b/>
        </w:rPr>
        <w:t>allow</w:t>
      </w:r>
      <w:r>
        <w:t xml:space="preserve">, </w:t>
      </w:r>
      <w:r>
        <w:rPr>
          <w:b/>
        </w:rPr>
        <w:t>challenge</w:t>
      </w:r>
      <w:r>
        <w:t xml:space="preserve"> (e.g. require MFA), or </w:t>
      </w:r>
      <w:r>
        <w:rPr>
          <w:b/>
        </w:rPr>
        <w:t>block</w:t>
      </w:r>
      <w:r>
        <w:t xml:space="preserve"> it. Policies combine </w:t>
      </w:r>
      <w:r>
        <w:rPr>
          <w:b/>
        </w:rPr>
        <w:t>signals</w:t>
      </w:r>
      <w:r>
        <w:t xml:space="preserve"> (user/group, target app, device state, named location, client app, sign-in risk) with </w:t>
      </w:r>
      <w:r>
        <w:rPr>
          <w:b/>
        </w:rPr>
        <w:t>access controls</w:t>
      </w:r>
      <w:r>
        <w:t xml:space="preserve"> (require MFA, require compliant device, require Entra-joined device, require app protection policy, or block).</w:t>
      </w:r>
    </w:p>
    <w:p>
      <w:r>
        <w:t xml:space="preserve">This is the </w:t>
      </w:r>
      <w:r>
        <w:rPr>
          <w:b/>
        </w:rPr>
        <w:t>Government (GCC High) edition</w:t>
      </w:r>
      <w:r>
        <w:t xml:space="preserve"> of the Conditional Access Integration solution. The policy *concepts* are the same as Commercial, but a GCC High tenant is a </w:t>
      </w:r>
      <w:r>
        <w:rPr>
          <w:b/>
        </w:rPr>
        <w:t>separate US sovereign cloud</w:t>
      </w:r>
      <w:r>
        <w:t xml:space="preserve"> with its </w:t>
      </w:r>
      <w:r>
        <w:rPr>
          <w:b/>
        </w:rPr>
        <w:t>own admin portals, sign-in endpoint, and Graph endpoint</w:t>
      </w:r>
      <w:r>
        <w:t xml:space="preserve">, and a handful of capabilities that lag, are limited, or are </w:t>
      </w:r>
      <w:r>
        <w:rPr>
          <w:b/>
        </w:rPr>
        <w:t>absent</w:t>
      </w:r>
      <w:r>
        <w:t xml:space="preserve"> versus Commercial. Following Commercial steps on a GCC High tenant leads you to the wrong URLs and to features that silently do not exist. This edition gives you the correct sovereign-cloud portals and the parity gaps called out at the step where they matter.</w:t>
      </w:r>
    </w:p>
    <w:p>
      <w:pPr>
        <w:pStyle w:val="Heading2"/>
      </w:pPr>
      <w:r>
        <w:t>How it integrates with Intune</w:t>
      </w:r>
    </w:p>
    <w:p>
      <w:r>
        <w:t xml:space="preserve">Intune (in GCC High, the admin center is </w:t>
      </w:r>
      <w:r>
        <w:rPr>
          <w:rFonts w:ascii="Consolas" w:hAnsi="Consolas"/>
          <w:sz w:val="19"/>
        </w:rPr>
        <w:t>https://intune.microsoft.us</w:t>
      </w:r>
      <w:r>
        <w:t xml:space="preserve">) marks devices </w:t>
      </w:r>
      <w:r>
        <w:rPr>
          <w:b/>
        </w:rPr>
        <w:t>Compliant</w:t>
      </w:r>
      <w:r>
        <w:t xml:space="preserve"> (via device compliance policies) and applies </w:t>
      </w:r>
      <w:r>
        <w:rPr>
          <w:b/>
        </w:rPr>
        <w:t>app protection policies</w:t>
      </w:r>
      <w:r>
        <w:t xml:space="preserve"> to mobile apps. Conditional Access consumes those signals: "</w:t>
      </w:r>
      <w:r>
        <w:rPr>
          <w:b/>
        </w:rPr>
        <w:t>require a compliant device</w:t>
      </w:r>
      <w:r>
        <w:t>" means only devices Intune has verified as healthy can reach Microsoft 365 — and "</w:t>
      </w:r>
      <w:r>
        <w:rPr>
          <w:b/>
        </w:rPr>
        <w:t>require app protection policy</w:t>
      </w:r>
      <w:r>
        <w:t xml:space="preserve">" means only managed mobile apps can access corporate data. The </w:t>
      </w:r>
      <w:r>
        <w:rPr>
          <w:b/>
        </w:rPr>
        <w:t>Conditional Access</w:t>
      </w:r>
      <w:r>
        <w:t xml:space="preserve"> node inside the Intune admin center is the *same* node as in Microsoft Entra, so you do not need to switch portals to build these policies. [Microsoft — Use Conditional Access with Intune compliance policies](https://learn.microsoft.com/en-us/intune/device-security/conditional-access-integration/overview)</w:t>
      </w:r>
    </w:p>
    <w:p>
      <w:pPr>
        <w:pStyle w:val="Heading2"/>
      </w:pPr>
      <w:r>
        <w:t>How it works</w:t>
      </w:r>
    </w:p>
    <w:p>
      <w:pPr>
        <w:pStyle w:val="ListNumber"/>
      </w:pPr>
      <w:r>
        <w:t>A user attempts to sign in to a protected app (e.g. Outlook) — authentication goes to</w:t>
      </w:r>
    </w:p>
    <w:p>
      <w:r>
        <w:t xml:space="preserve">   </w:t>
      </w:r>
      <w:r>
        <w:rPr>
          <w:rFonts w:ascii="Consolas" w:hAnsi="Consolas"/>
          <w:sz w:val="19"/>
        </w:rPr>
        <w:t>https://login.microsoftonline.us</w:t>
      </w:r>
      <w:r>
        <w:t xml:space="preserve"> (the GCC High sign-in endpoint), </w:t>
      </w:r>
      <w:r>
        <w:rPr>
          <w:b/>
        </w:rPr>
        <w:t>not</w:t>
      </w:r>
      <w:r>
        <w:t xml:space="preserve">    </w:t>
      </w:r>
      <w:r>
        <w:rPr>
          <w:rFonts w:ascii="Consolas" w:hAnsi="Consolas"/>
          <w:sz w:val="19"/>
        </w:rPr>
        <w:t>login.microsoftonline.com</w:t>
      </w:r>
      <w:r>
        <w:t>.</w:t>
      </w:r>
    </w:p>
    <w:p>
      <w:pPr>
        <w:pStyle w:val="ListNumber"/>
      </w:pPr>
      <w:r>
        <w:t>Entra evaluates the applicable CA policies against the sign-in's signals.</w:t>
      </w:r>
    </w:p>
    <w:p>
      <w:pPr>
        <w:pStyle w:val="ListNumber"/>
      </w:pPr>
      <w:r>
        <w:t>If controls are satisfied (compliant device, MFA passed), access is granted; otherwise the user</w:t>
      </w:r>
    </w:p>
    <w:p>
      <w:r>
        <w:t xml:space="preserve">   is challenged or blocked.</w:t>
      </w:r>
    </w:p>
    <w:p>
      <w:pPr>
        <w:pStyle w:val="ListNumber"/>
      </w:pPr>
      <w:r>
        <w:rPr>
          <w:b/>
        </w:rPr>
        <w:t>Report-only</w:t>
      </w:r>
      <w:r>
        <w:t xml:space="preserve"> mode evaluates policies and logs what *would* happen without enforcing — the</w:t>
      </w:r>
    </w:p>
    <w:p>
      <w:r>
        <w:t xml:space="preserve">   safe way to pilot. Report-only is available in GCC High. [Microsoft — CA network    signals](https://learn.microsoft.com/en-us/entra/identity/conditional-access/concept-assignment-network)</w:t>
      </w:r>
    </w:p>
    <w:p>
      <w:pPr>
        <w:pStyle w:val="Heading2"/>
      </w:pPr>
      <w:r>
        <w:t>The baseline policies this delivers</w:t>
      </w:r>
    </w:p>
    <w:p>
      <w:pPr>
        <w:pStyle w:val="ListBullet"/>
      </w:pPr>
      <w:r>
        <w:rPr>
          <w:b/>
        </w:rPr>
        <w:t>Require compliant or Entra-joined device</w:t>
      </w:r>
      <w:r>
        <w:t xml:space="preserve"> for Microsoft 365.</w:t>
      </w:r>
    </w:p>
    <w:p>
      <w:pPr>
        <w:pStyle w:val="ListBullet"/>
      </w:pPr>
      <w:r>
        <w:rPr>
          <w:b/>
        </w:rPr>
        <w:t>Require MFA</w:t>
      </w:r>
      <w:r>
        <w:t xml:space="preserve"> for all users.</w:t>
      </w:r>
    </w:p>
    <w:p>
      <w:pPr>
        <w:pStyle w:val="ListBullet"/>
      </w:pPr>
      <w:r>
        <w:rPr>
          <w:b/>
        </w:rPr>
        <w:t>Block legacy authentication</w:t>
      </w:r>
      <w:r>
        <w:t xml:space="preserve"> (the channel that bypasses MFA).</w:t>
      </w:r>
    </w:p>
    <w:p>
      <w:pPr>
        <w:pStyle w:val="ListBullet"/>
      </w:pPr>
      <w:r>
        <w:rPr>
          <w:b/>
        </w:rPr>
        <w:t>Require app protection policy</w:t>
      </w:r>
      <w:r>
        <w:t xml:space="preserve"> for mobile email/apps.</w:t>
      </w:r>
    </w:p>
    <w:p>
      <w:pPr>
        <w:pStyle w:val="ListBullet"/>
      </w:pPr>
      <w:r>
        <w:rPr>
          <w:b/>
        </w:rPr>
        <w:t>Break-glass exclusions</w:t>
      </w:r>
      <w:r>
        <w:t xml:space="preserve"> so emergency-access accounts are never locked out.</w:t>
      </w:r>
    </w:p>
    <w:p>
      <w:pPr>
        <w:pStyle w:val="Heading2"/>
      </w:pPr>
      <w:r>
        <w:t>Commercial vs GCC High — what's different</w:t>
      </w:r>
    </w:p>
    <w:p>
      <w:r>
        <w:t xml:space="preserve">This is the section a Commercial-trained admin must read first. The </w:t>
      </w:r>
      <w:r>
        <w:rPr>
          <w:b/>
        </w:rPr>
        <w:t>policy building blocks are identical</w:t>
      </w:r>
      <w:r>
        <w:t xml:space="preserve">; what changes are the </w:t>
      </w:r>
      <w:r>
        <w:rPr>
          <w:b/>
        </w:rPr>
        <w:t>URLs, endpoints, and a few capabilities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Government (GCC High)</w:t>
            </w:r>
          </w:p>
        </w:tc>
      </w:tr>
      <w:tr>
        <w:tc>
          <w:tcPr>
            <w:tcW w:type="dxa" w:w="2880"/>
          </w:tcPr>
          <w:p>
            <w:r>
              <w:t>Entra admin center</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Azure portal (app registrations)</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Defender portal</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Purview / compliance</w:t>
            </w:r>
          </w:p>
        </w:tc>
        <w:tc>
          <w:tcPr>
            <w:tcW w:type="dxa" w:w="2880"/>
          </w:tcPr>
          <w:p>
            <w:r>
              <w:rPr>
                <w:rFonts w:ascii="Consolas" w:hAnsi="Consolas"/>
                <w:sz w:val="19"/>
              </w:rPr>
              <w:t>compliance.microsoft.com</w:t>
            </w:r>
          </w:p>
        </w:tc>
        <w:tc>
          <w:tcPr>
            <w:tcW w:type="dxa" w:w="2880"/>
          </w:tcPr>
          <w:p>
            <w:r>
              <w:rPr>
                <w:b/>
              </w:rPr>
              <w:t>`compliance.microsoft.us` / `purview.microsoft.us`</w:t>
            </w:r>
          </w:p>
        </w:tc>
      </w:tr>
      <w:tr>
        <w:tc>
          <w:tcPr>
            <w:tcW w:type="dxa" w:w="2880"/>
          </w:tcPr>
          <w:p>
            <w:r>
              <w:t>Sign-in / auth endpoint</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 endpoint</w:t>
            </w:r>
          </w:p>
        </w:tc>
        <w:tc>
          <w:tcPr>
            <w:tcW w:type="dxa" w:w="2880"/>
          </w:tcPr>
          <w:p>
            <w:r>
              <w:rPr>
                <w:rFonts w:ascii="Consolas" w:hAnsi="Consolas"/>
                <w:sz w:val="19"/>
              </w:rPr>
              <w:t>graph.microsoft.com</w:t>
            </w:r>
          </w:p>
        </w:tc>
        <w:tc>
          <w:tcPr>
            <w:tcW w:type="dxa" w:w="2880"/>
          </w:tcPr>
          <w:p>
            <w:r>
              <w:rPr>
                <w:rFonts w:ascii="Consolas" w:hAnsi="Consolas"/>
                <w:sz w:val="19"/>
              </w:rPr>
              <w:t>graph.microsoft.us</w:t>
            </w:r>
          </w:p>
        </w:tc>
      </w:tr>
      <w:tr>
        <w:tc>
          <w:tcPr>
            <w:tcW w:type="dxa" w:w="2880"/>
          </w:tcPr>
          <w:p>
            <w:r>
              <w:t>Graph PowerShell connect</w:t>
            </w:r>
          </w:p>
        </w:tc>
        <w:tc>
          <w:tcPr>
            <w:tcW w:type="dxa" w:w="2880"/>
          </w:tcPr>
          <w:p>
            <w:r>
              <w:rPr>
                <w:rFonts w:ascii="Consolas" w:hAnsi="Consolas"/>
                <w:sz w:val="19"/>
              </w:rPr>
              <w:t>Connect-MgGraph</w:t>
            </w:r>
          </w:p>
        </w:tc>
        <w:tc>
          <w:tcPr>
            <w:tcW w:type="dxa" w:w="2880"/>
          </w:tcPr>
          <w:p>
            <w:r>
              <w:rPr>
                <w:rFonts w:ascii="Consolas" w:hAnsi="Consolas"/>
                <w:sz w:val="19"/>
              </w:rPr>
              <w:t>Connect-MgGraph -Environment USGov</w:t>
            </w:r>
          </w:p>
        </w:tc>
      </w:tr>
      <w:tr>
        <w:tc>
          <w:tcPr>
            <w:tcW w:type="dxa" w:w="2880"/>
          </w:tcPr>
          <w:p>
            <w:r>
              <w:t>Conditional Access itself</w:t>
            </w:r>
          </w:p>
        </w:tc>
        <w:tc>
          <w:tcPr>
            <w:tcW w:type="dxa" w:w="2880"/>
          </w:tcPr>
          <w:p>
            <w:r>
              <w:t>✅</w:t>
            </w:r>
          </w:p>
        </w:tc>
        <w:tc>
          <w:tcPr>
            <w:tcW w:type="dxa" w:w="2880"/>
          </w:tcPr>
          <w:p>
            <w:r>
              <w:rPr>
                <w:b/>
              </w:rPr>
              <w:t>✅ available</w:t>
            </w:r>
          </w:p>
        </w:tc>
      </w:tr>
      <w:tr>
        <w:tc>
          <w:tcPr>
            <w:tcW w:type="dxa" w:w="2880"/>
          </w:tcPr>
          <w:p>
            <w:r>
              <w:t>Report-only mode</w:t>
            </w:r>
          </w:p>
        </w:tc>
        <w:tc>
          <w:tcPr>
            <w:tcW w:type="dxa" w:w="2880"/>
          </w:tcPr>
          <w:p>
            <w:r>
              <w:t>✅</w:t>
            </w:r>
          </w:p>
        </w:tc>
        <w:tc>
          <w:tcPr>
            <w:tcW w:type="dxa" w:w="2880"/>
          </w:tcPr>
          <w:p>
            <w:r>
              <w:rPr>
                <w:b/>
              </w:rPr>
              <w:t>✅ available</w:t>
            </w:r>
          </w:p>
        </w:tc>
      </w:tr>
      <w:tr>
        <w:tc>
          <w:tcPr>
            <w:tcW w:type="dxa" w:w="2880"/>
          </w:tcPr>
          <w:p>
            <w:r>
              <w:t>Named locations (IP-based)</w:t>
            </w:r>
          </w:p>
        </w:tc>
        <w:tc>
          <w:tcPr>
            <w:tcW w:type="dxa" w:w="2880"/>
          </w:tcPr>
          <w:p>
            <w:r>
              <w:t>✅</w:t>
            </w:r>
          </w:p>
        </w:tc>
        <w:tc>
          <w:tcPr>
            <w:tcW w:type="dxa" w:w="2880"/>
          </w:tcPr>
          <w:p>
            <w:r>
              <w:rPr>
                <w:b/>
              </w:rPr>
              <w:t>✅ available</w:t>
            </w:r>
            <w:r>
              <w:t xml:space="preserve"> — use these instead of legacy MFA Trusted IPs</w:t>
            </w:r>
          </w:p>
        </w:tc>
      </w:tr>
      <w:tr>
        <w:tc>
          <w:tcPr>
            <w:tcW w:type="dxa" w:w="2880"/>
          </w:tcPr>
          <w:p>
            <w:r>
              <w:t>ID Protection risk detections (sign-in/user risk)</w:t>
            </w:r>
          </w:p>
        </w:tc>
        <w:tc>
          <w:tcPr>
            <w:tcW w:type="dxa" w:w="2880"/>
          </w:tcPr>
          <w:p>
            <w:r>
              <w:t>✅</w:t>
            </w:r>
          </w:p>
        </w:tc>
        <w:tc>
          <w:tcPr>
            <w:tcW w:type="dxa" w:w="2880"/>
          </w:tcPr>
          <w:p>
            <w:r>
              <w:rPr>
                <w:b/>
              </w:rPr>
              <w:t>✅ available</w:t>
            </w:r>
            <w:r>
              <w:t xml:space="preserve"> (P2) — one exception below</w:t>
            </w:r>
          </w:p>
        </w:tc>
      </w:tr>
      <w:tr>
        <w:tc>
          <w:tcPr>
            <w:tcW w:type="dxa" w:w="2880"/>
          </w:tcPr>
          <w:p>
            <w:r>
              <w:t>Microsoft Entra threat intelligence risk detection</w:t>
            </w:r>
          </w:p>
        </w:tc>
        <w:tc>
          <w:tcPr>
            <w:tcW w:type="dxa" w:w="2880"/>
          </w:tcPr>
          <w:p>
            <w:r>
              <w:t>✅</w:t>
            </w:r>
          </w:p>
        </w:tc>
        <w:tc>
          <w:tcPr>
            <w:tcW w:type="dxa" w:w="2880"/>
          </w:tcPr>
          <w:p>
            <w:r>
              <w:rPr>
                <w:b/>
              </w:rPr>
              <w:t>❌ not available</w:t>
            </w:r>
            <w:r>
              <w:t xml:space="preserve"> in US Gov</w:t>
            </w:r>
          </w:p>
        </w:tc>
      </w:tr>
      <w:tr>
        <w:tc>
          <w:tcPr>
            <w:tcW w:type="dxa" w:w="2880"/>
          </w:tcPr>
          <w:p>
            <w:r>
              <w:t>Global Secure Access (GSA) / network-based CA</w:t>
            </w:r>
          </w:p>
        </w:tc>
        <w:tc>
          <w:tcPr>
            <w:tcW w:type="dxa" w:w="2880"/>
          </w:tcPr>
          <w:p>
            <w:r>
              <w:t>✅ (preview/GA in Commercial)</w:t>
            </w:r>
          </w:p>
        </w:tc>
        <w:tc>
          <w:tcPr>
            <w:tcW w:type="dxa" w:w="2880"/>
          </w:tcPr>
          <w:p>
            <w:r>
              <w:rPr>
                <w:b/>
              </w:rPr>
              <w:t>❌ not available in GCC High</w:t>
            </w:r>
          </w:p>
        </w:tc>
      </w:tr>
      <w:tr>
        <w:tc>
          <w:tcPr>
            <w:tcW w:type="dxa" w:w="2880"/>
          </w:tcPr>
          <w:p>
            <w:r>
              <w:t>CA policy PowerPoint export</w:t>
            </w:r>
          </w:p>
        </w:tc>
        <w:tc>
          <w:tcPr>
            <w:tcW w:type="dxa" w:w="2880"/>
          </w:tcPr>
          <w:p>
            <w:r>
              <w:t>✅</w:t>
            </w:r>
          </w:p>
        </w:tc>
        <w:tc>
          <w:tcPr>
            <w:tcW w:type="dxa" w:w="2880"/>
          </w:tcPr>
          <w:p>
            <w:r>
              <w:rPr>
                <w:b/>
              </w:rPr>
              <w:t>❌ Commercial-only</w:t>
            </w:r>
            <w:r>
              <w:t xml:space="preserve"> (GCC High planned)</w:t>
            </w:r>
          </w:p>
        </w:tc>
      </w:tr>
      <w:tr>
        <w:tc>
          <w:tcPr>
            <w:tcW w:type="dxa" w:w="2880"/>
          </w:tcPr>
          <w:p>
            <w:r>
              <w:t>Delegated user management portal (My Staff)</w:t>
            </w:r>
          </w:p>
        </w:tc>
        <w:tc>
          <w:tcPr>
            <w:tcW w:type="dxa" w:w="2880"/>
          </w:tcPr>
          <w:p>
            <w:r>
              <w:t>✅</w:t>
            </w:r>
          </w:p>
        </w:tc>
        <w:tc>
          <w:tcPr>
            <w:tcW w:type="dxa" w:w="2880"/>
          </w:tcPr>
          <w:p>
            <w:r>
              <w:rPr>
                <w:b/>
              </w:rPr>
              <w:t>❌ not available</w:t>
            </w:r>
          </w:p>
        </w:tc>
      </w:tr>
      <w:tr>
        <w:tc>
          <w:tcPr>
            <w:tcW w:type="dxa" w:w="2880"/>
          </w:tcPr>
          <w:p>
            <w:r>
              <w:t>Feature rollout timing</w:t>
            </w:r>
          </w:p>
        </w:tc>
        <w:tc>
          <w:tcPr>
            <w:tcW w:type="dxa" w:w="2880"/>
          </w:tcPr>
          <w:p>
            <w:r>
              <w:t>first</w:t>
            </w:r>
          </w:p>
        </w:tc>
        <w:tc>
          <w:tcPr>
            <w:tcW w:type="dxa" w:w="2880"/>
          </w:tcPr>
          <w:p>
            <w:r>
              <w:rPr>
                <w:b/>
              </w:rPr>
              <w:t>typically 2–6 weeks later</w:t>
            </w:r>
          </w:p>
        </w:tc>
      </w:tr>
    </w:tbl>
    <w:p>
      <w:r>
        <w:t xml:space="preserve">Sources: [Entra feature availability in Azure for US Government](https://learn.microsoft.com/en-us/entra/identity/authentication/feature-availability) · [GCC High endpoints](https://learn.microsoft.com/en-us/microsoft-365/enterprise/microsoft-365-u-s-government-gcc-high-endpoints) · [Global Secure Access known limitations](https://learn.microsoft.com/en-us/entra/global-secure-access/reference-current-known-limitations) · [Graph national cloud deployments](https://learn.microsoft.com/en-us/graph/deployments). Where a specific control is not listed on a Microsoft US Gov availability page, </w:t>
      </w:r>
      <w:r>
        <w:rPr>
          <w:b/>
        </w:rPr>
        <w:t>verify for GCC High</w:t>
      </w:r>
      <w:r>
        <w:t xml:space="preserve"> in your own tenant before you design a policy that depends on it.</w:t>
      </w:r>
    </w:p>
    <w:p>
      <w:pPr>
        <w:pStyle w:val="Heading2"/>
      </w:pPr>
      <w:r>
        <w:t>Benefits</w:t>
      </w:r>
    </w:p>
    <w:p>
      <w:pPr>
        <w:pStyle w:val="ListBullet"/>
      </w:pPr>
      <w:r>
        <w:rPr>
          <w:b/>
        </w:rPr>
        <w:t>Enforcement</w:t>
      </w:r>
      <w:r>
        <w:t xml:space="preserve"> — compliance and MFA become hard requirements, not suggestions.</w:t>
      </w:r>
    </w:p>
    <w:p>
      <w:pPr>
        <w:pStyle w:val="ListBullet"/>
      </w:pPr>
      <w:r>
        <w:rPr>
          <w:b/>
        </w:rPr>
        <w:t>Phishing/legacy resistance</w:t>
      </w:r>
      <w:r>
        <w:t xml:space="preserve"> — block legacy auth and require MFA.</w:t>
      </w:r>
    </w:p>
    <w:p>
      <w:pPr>
        <w:pStyle w:val="ListBullet"/>
      </w:pPr>
      <w:r>
        <w:rPr>
          <w:b/>
        </w:rPr>
        <w:t>Safe rollout</w:t>
      </w:r>
      <w:r>
        <w:t xml:space="preserve"> — Report-only mode and break-glass accounts prevent lockouts.</w:t>
      </w:r>
    </w:p>
    <w:p>
      <w:pPr>
        <w:pStyle w:val="ListBullet"/>
      </w:pPr>
      <w:r>
        <w:rPr>
          <w:b/>
        </w:rPr>
        <w:t>Zero Trust</w:t>
      </w:r>
      <w:r>
        <w:t xml:space="preserve"> — access decisions based on real-time device and identity signals.</w:t>
      </w:r>
    </w:p>
    <w:p>
      <w:pPr>
        <w:pStyle w:val="ListBullet"/>
      </w:pPr>
      <w:r>
        <w:rPr>
          <w:b/>
        </w:rPr>
        <w:t>Sovereign-correct</w:t>
      </w:r>
      <w:r>
        <w:t xml:space="preserve"> — the right </w:t>
      </w:r>
      <w:r>
        <w:rPr>
          <w:rFonts w:ascii="Consolas" w:hAnsi="Consolas"/>
          <w:sz w:val="19"/>
        </w:rPr>
        <w:t>*.us</w:t>
      </w:r>
      <w:r>
        <w:t xml:space="preserve"> portals and endpoints, so nothing silently mis-targets.</w:t>
      </w:r>
    </w:p>
    <w:p>
      <w:pPr>
        <w:pStyle w:val="Heading2"/>
      </w:pPr>
      <w:r>
        <w:t>Limitations (be honest with buyers)</w:t>
      </w:r>
    </w:p>
    <w:p>
      <w:pPr>
        <w:pStyle w:val="ListBullet"/>
      </w:pPr>
      <w:r>
        <w:t xml:space="preserve">Conditional Access requires </w:t>
      </w:r>
      <w:r>
        <w:rPr>
          <w:b/>
        </w:rPr>
        <w:t>Microsoft Entra ID P1</w:t>
      </w:r>
      <w:r>
        <w:t xml:space="preserve"> (P2 for risk-based policies); in GCC High</w:t>
      </w:r>
    </w:p>
    <w:p>
      <w:r>
        <w:t xml:space="preserve">  this is typically delivered via </w:t>
      </w:r>
      <w:r>
        <w:rPr>
          <w:b/>
        </w:rPr>
        <w:t>Microsoft 365 G3 / G5 (Government)</w:t>
      </w:r>
      <w:r>
        <w:t>.</w:t>
      </w:r>
    </w:p>
    <w:p>
      <w:pPr>
        <w:pStyle w:val="ListBullet"/>
      </w:pPr>
      <w:r>
        <w:t xml:space="preserve">"Require compliant device" depends on the </w:t>
      </w:r>
      <w:r>
        <w:rPr>
          <w:b/>
        </w:rPr>
        <w:t>Device Compliance</w:t>
      </w:r>
      <w:r>
        <w:t xml:space="preserve"> solution being in place.</w:t>
      </w:r>
    </w:p>
    <w:p>
      <w:pPr>
        <w:pStyle w:val="ListBullet"/>
      </w:pPr>
      <w:r>
        <w:t>Misconfigured policies *can* lock users (or admins) out — hence break-glass accounts and</w:t>
      </w:r>
    </w:p>
    <w:p>
      <w:r>
        <w:t xml:space="preserve">  Report-only piloting.</w:t>
      </w:r>
    </w:p>
    <w:p>
      <w:pPr>
        <w:pStyle w:val="ListBullet"/>
      </w:pPr>
      <w:r>
        <w:rPr>
          <w:b/>
        </w:rPr>
        <w:t>Global Secure Access is not available in GCC High</w:t>
      </w:r>
      <w:r>
        <w:t>, so any network/CA design that assumes GSA</w:t>
      </w:r>
    </w:p>
    <w:p>
      <w:r>
        <w:t xml:space="preserve">  must be re-planned around IP-based named locations. [Microsoft —   GSA limitations](https://learn.microsoft.com/en-us/entra/global-secure-access/reference-current-known-limitations)</w:t>
      </w:r>
    </w:p>
    <w:p>
      <w:pPr>
        <w:pStyle w:val="ListBullet"/>
      </w:pPr>
      <w:r>
        <w:t xml:space="preserve">Some risk detections (e.g. </w:t>
      </w:r>
      <w:r>
        <w:rPr>
          <w:b/>
        </w:rPr>
        <w:t>Entra threat intelligence</w:t>
      </w:r>
      <w:r>
        <w:t>) are not present in US Gov — see the</w:t>
      </w:r>
    </w:p>
    <w:p>
      <w:r>
        <w:t xml:space="preserve">  parity table and </w:t>
      </w:r>
      <w:r>
        <w:rPr>
          <w:rFonts w:ascii="Consolas" w:hAnsi="Consolas"/>
          <w:sz w:val="19"/>
        </w:rPr>
        <w:t>gcc-high-parity-notes.md</w:t>
      </w:r>
      <w:r>
        <w:t>.</w:t>
      </w:r>
    </w:p>
    <w:p>
      <w:pPr>
        <w:pStyle w:val="Heading2"/>
      </w:pPr>
      <w:r>
        <w:t>The standard deployment model</w:t>
      </w:r>
    </w:p>
    <w:p>
      <w:pPr>
        <w:ind w:left="432"/>
      </w:pPr>
      <w:r>
        <w:rPr>
          <w:i/>
          <w:color w:val="2E86C1"/>
        </w:rPr>
        <w:t>Create break-glass accounts → build policies in Report-only → review impact → enable → expand. The repeatable pattern: Assess → Configure → Pilot → Validate → Expand.</w:t>
      </w:r>
    </w:p>
    <w:p>
      <w:pPr>
        <w:pStyle w:val="Heading1"/>
      </w:pPr>
      <w:r>
        <w:t>2. Requirements Guide — Conditional Access Integration (Government / GCC High)</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ind w:left="432"/>
      </w:pPr>
      <w:r>
        <w:rPr>
          <w:i/>
          <w:color w:val="2E86C1"/>
        </w:rPr>
        <w:t>Government note: all portal/verify URLs below are the US sovereign cloud (*.us) endpoints. If a step sends you to a *.com portal, you are on the wrong cloud for a GCC High tenant.</w:t>
      </w:r>
    </w:p>
    <w:p>
      <w:pPr>
        <w:pStyle w:val="Heading2"/>
      </w:pPr>
      <w:r>
        <w:t>2.1 GCC High tenant (separate US sovereign cloud)</w:t>
      </w:r>
    </w:p>
    <w:p>
      <w:r>
        <w:rPr>
          <w:b/>
        </w:rPr>
        <w:t>Description:</w:t>
      </w:r>
      <w:r>
        <w:t xml:space="preserve"> An active Microsoft 365 / Entra </w:t>
      </w:r>
      <w:r>
        <w:rPr>
          <w:b/>
        </w:rPr>
        <w:t>GCC High</w:t>
      </w:r>
      <w:r>
        <w:t xml:space="preserve"> tenant (</w:t>
      </w:r>
      <w:r>
        <w:rPr>
          <w:rFonts w:ascii="Consolas" w:hAnsi="Consolas"/>
          <w:sz w:val="19"/>
        </w:rPr>
        <w:t>*.onmicrosoft.us</w:t>
      </w:r>
      <w:r>
        <w:t xml:space="preserve">). </w:t>
      </w:r>
      <w:r>
        <w:rPr>
          <w:b/>
        </w:rPr>
        <w:t>Why:</w:t>
      </w:r>
      <w:r>
        <w:t xml:space="preserve"> GCC High is a distinct sovereign cloud; it is not your Commercial or GCC tenant with a different sign-in. Portals, endpoints, and some features differ. </w:t>
      </w:r>
      <w:r>
        <w:rPr>
          <w:b/>
        </w:rPr>
        <w:t>Verify:</w:t>
      </w:r>
      <w:r>
        <w:t xml:space="preserve"> Sign in to </w:t>
      </w:r>
      <w:r>
        <w:rPr>
          <w:rFonts w:ascii="Consolas" w:hAnsi="Consolas"/>
          <w:sz w:val="19"/>
        </w:rPr>
        <w:t>https://entra.microsoft.us</w:t>
      </w:r>
      <w:r>
        <w:t xml:space="preserve"> as an administrator; the tenant domain ends in </w:t>
      </w:r>
      <w:r>
        <w:rPr>
          <w:rFonts w:ascii="Consolas" w:hAnsi="Consolas"/>
          <w:sz w:val="19"/>
        </w:rPr>
        <w:t>.onmicrosoft.us</w:t>
      </w:r>
      <w:r>
        <w:t xml:space="preserve">. </w:t>
      </w:r>
      <w:r>
        <w:rPr>
          <w:b/>
        </w:rPr>
        <w:t>Implement:</w:t>
      </w:r>
      <w:r>
        <w:t xml:space="preserve"> Provision a GCC High tenant through an authorized government/agreement path (this is a separate tenant from any Commercial/GCC tenant you hold). [Microsoft — GCC High endpoints](https://learn.microsoft.com/en-us/microsoft-365/enterprise/microsoft-365-u-s-government-gcc-high-endpoints)</w:t>
      </w:r>
    </w:p>
    <w:p>
      <w:pPr>
        <w:pStyle w:val="Heading2"/>
      </w:pPr>
      <w:r>
        <w:t>2.2 Government licensing (Entra ID P1 / P2)</w:t>
      </w:r>
    </w:p>
    <w:p>
      <w:r>
        <w:rPr>
          <w:b/>
        </w:rPr>
        <w:t>Description:</w:t>
      </w:r>
      <w:r>
        <w:t xml:space="preserve"> Microsoft Entra ID </w:t>
      </w:r>
      <w:r>
        <w:rPr>
          <w:b/>
        </w:rPr>
        <w:t>P1</w:t>
      </w:r>
      <w:r>
        <w:t xml:space="preserve"> (or </w:t>
      </w:r>
      <w:r>
        <w:rPr>
          <w:b/>
        </w:rPr>
        <w:t>P2</w:t>
      </w:r>
      <w:r>
        <w:t xml:space="preserve"> for risk-based policies), typically via </w:t>
      </w:r>
      <w:r>
        <w:rPr>
          <w:b/>
        </w:rPr>
        <w:t>Microsoft 365 G3 / G5 (Government)</w:t>
      </w:r>
      <w:r>
        <w:t xml:space="preserve">. </w:t>
      </w:r>
      <w:r>
        <w:rPr>
          <w:b/>
        </w:rPr>
        <w:t>Why:</w:t>
      </w:r>
      <w:r>
        <w:t xml:space="preserve"> Conditional Access is a P1 feature; sign-in/user-risk conditions need P2. </w:t>
      </w:r>
      <w:r>
        <w:rPr>
          <w:b/>
        </w:rPr>
        <w:t>Verify:</w:t>
      </w:r>
      <w:r>
        <w:t xml:space="preserve"> M365 admin center </w:t>
      </w:r>
      <w:r>
        <w:rPr>
          <w:rFonts w:ascii="Consolas" w:hAnsi="Consolas"/>
          <w:sz w:val="19"/>
        </w:rPr>
        <w:t>https://portal.office365.us</w:t>
      </w:r>
      <w:r>
        <w:t xml:space="preserve"> → </w:t>
      </w:r>
      <w:r>
        <w:rPr>
          <w:b/>
        </w:rPr>
        <w:t>Billing → Licenses</w:t>
      </w:r>
      <w:r>
        <w:t xml:space="preserve"> — confirm a Government plan carrying Entra ID P1/P2. </w:t>
      </w:r>
      <w:r>
        <w:rPr>
          <w:b/>
        </w:rPr>
        <w:t>Implement:</w:t>
      </w:r>
      <w:r>
        <w:t xml:space="preserve"> Assign M365 G3/G5 (Government) or standalone Entra ID P1/P2 (Gov) to targeted users.</w:t>
      </w:r>
    </w:p>
    <w:p>
      <w:pPr>
        <w:pStyle w:val="Heading2"/>
      </w:pPr>
      <w:r>
        <w:t>2.3 Break-glass (emergency access) accounts</w:t>
      </w:r>
    </w:p>
    <w:p>
      <w:r>
        <w:rPr>
          <w:b/>
        </w:rPr>
        <w:t>Description:</w:t>
      </w:r>
      <w:r>
        <w:t xml:space="preserve"> Two cloud-only Global Administrator accounts excluded from all CA policies. </w:t>
      </w:r>
      <w:r>
        <w:rPr>
          <w:b/>
        </w:rPr>
        <w:t>Why:</w:t>
      </w:r>
      <w:r>
        <w:t xml:space="preserve"> They guarantee you can always sign in if a CA policy misfires — the #1 lockout safeguard. </w:t>
      </w:r>
      <w:r>
        <w:rPr>
          <w:b/>
        </w:rPr>
        <w:t>Verify:</w:t>
      </w:r>
      <w:r>
        <w:t xml:space="preserve"> </w:t>
      </w:r>
      <w:r>
        <w:rPr>
          <w:rFonts w:ascii="Consolas" w:hAnsi="Consolas"/>
          <w:sz w:val="19"/>
        </w:rPr>
        <w:t>https://entra.microsoft.us</w:t>
      </w:r>
      <w:r>
        <w:t xml:space="preserve"> → </w:t>
      </w:r>
      <w:r>
        <w:rPr>
          <w:b/>
        </w:rPr>
        <w:t>Users</w:t>
      </w:r>
      <w:r>
        <w:t xml:space="preserve"> — two dedicated emergency accounts exist; run </w:t>
      </w:r>
      <w:r>
        <w:rPr>
          <w:rFonts w:ascii="Consolas" w:hAnsi="Consolas"/>
          <w:sz w:val="19"/>
        </w:rPr>
        <w:t>CAIG-Validation.ps1</w:t>
      </w:r>
      <w:r>
        <w:t xml:space="preserve"> (which includes a break-glass exclusion check). </w:t>
      </w:r>
      <w:r>
        <w:rPr>
          <w:b/>
        </w:rPr>
        <w:t>Implement:</w:t>
      </w:r>
      <w:r>
        <w:t xml:space="preserve"> Create two cloud-only </w:t>
      </w:r>
      <w:r>
        <w:rPr>
          <w:rFonts w:ascii="Consolas" w:hAnsi="Consolas"/>
          <w:sz w:val="19"/>
        </w:rPr>
        <w:t>.onmicrosoft.us</w:t>
      </w:r>
      <w:r>
        <w:t xml:space="preserve"> Global Admins with long random passwords stored offline; exclude them from every CA policy.</w:t>
      </w:r>
    </w:p>
    <w:p>
      <w:pPr>
        <w:pStyle w:val="Heading2"/>
      </w:pPr>
      <w:r>
        <w:t>2.4 Administrative roles (sovereign portal access)</w:t>
      </w:r>
    </w:p>
    <w:p>
      <w:r>
        <w:rPr>
          <w:b/>
        </w:rPr>
        <w:t>Description:</w:t>
      </w:r>
      <w:r>
        <w:t xml:space="preserve"> Conditional Access Administrator (or Security Administrator) plus the ability to open the </w:t>
      </w:r>
      <w:r>
        <w:rPr>
          <w:rFonts w:ascii="Consolas" w:hAnsi="Consolas"/>
          <w:sz w:val="19"/>
        </w:rPr>
        <w:t>*.us</w:t>
      </w:r>
      <w:r>
        <w:t xml:space="preserve"> portals. </w:t>
      </w:r>
      <w:r>
        <w:rPr>
          <w:b/>
        </w:rPr>
        <w:t>Why:</w:t>
      </w:r>
      <w:r>
        <w:t xml:space="preserve"> Creating/editing CA policies requires the right role; the operator must also be able to reach the sovereign portals through any filtering. </w:t>
      </w:r>
      <w:r>
        <w:rPr>
          <w:b/>
        </w:rPr>
        <w:t>Verify:</w:t>
      </w:r>
      <w:r>
        <w:t xml:space="preserve"> </w:t>
      </w:r>
      <w:r>
        <w:rPr>
          <w:rFonts w:ascii="Consolas" w:hAnsi="Consolas"/>
          <w:sz w:val="19"/>
        </w:rPr>
        <w:t>https://entra.microsoft.us</w:t>
      </w:r>
      <w:r>
        <w:t xml:space="preserve"> → </w:t>
      </w:r>
      <w:r>
        <w:rPr>
          <w:b/>
        </w:rPr>
        <w:t>Roles and administrators</w:t>
      </w:r>
      <w:r>
        <w:t xml:space="preserve">; confirm </w:t>
      </w:r>
      <w:r>
        <w:rPr>
          <w:b/>
        </w:rPr>
        <w:t>Conditional Access Administrator</w:t>
      </w:r>
      <w:r>
        <w:t xml:space="preserve"> (and </w:t>
      </w:r>
      <w:r>
        <w:rPr>
          <w:b/>
        </w:rPr>
        <w:t>Reports Reader / Security Reader</w:t>
      </w:r>
      <w:r>
        <w:t xml:space="preserve"> for log review). </w:t>
      </w:r>
      <w:r>
        <w:rPr>
          <w:b/>
        </w:rPr>
        <w:t>Implement:</w:t>
      </w:r>
      <w:r>
        <w:t xml:space="preserve"> Assign </w:t>
      </w:r>
      <w:r>
        <w:rPr>
          <w:b/>
        </w:rPr>
        <w:t>Conditional Access Administrator</w:t>
      </w:r>
      <w:r>
        <w:t>; reserve Global Administrator for break-glass and tenant-wide changes.</w:t>
      </w:r>
    </w:p>
    <w:p>
      <w:pPr>
        <w:pStyle w:val="Heading2"/>
      </w:pPr>
      <w:r>
        <w:t>2.5 Device compliance (for "require compliant device")</w:t>
      </w:r>
    </w:p>
    <w:p>
      <w:r>
        <w:rPr>
          <w:b/>
        </w:rPr>
        <w:t>Description:</w:t>
      </w:r>
      <w:r>
        <w:t xml:space="preserve"> Intune device compliance policies in place in the GCC High tenant. </w:t>
      </w:r>
      <w:r>
        <w:rPr>
          <w:b/>
        </w:rPr>
        <w:t>Why:</w:t>
      </w:r>
      <w:r>
        <w:t xml:space="preserve"> The "require compliant device" control needs Intune to be marking devices Compliant. </w:t>
      </w:r>
      <w:r>
        <w:rPr>
          <w:b/>
        </w:rPr>
        <w:t>Verify:</w:t>
      </w:r>
      <w:r>
        <w:t xml:space="preserve"> Intune </w:t>
      </w:r>
      <w:r>
        <w:rPr>
          <w:rFonts w:ascii="Consolas" w:hAnsi="Consolas"/>
          <w:sz w:val="19"/>
        </w:rPr>
        <w:t>https://intune.microsoft.us</w:t>
      </w:r>
      <w:r>
        <w:t xml:space="preserve"> → </w:t>
      </w:r>
      <w:r>
        <w:rPr>
          <w:b/>
        </w:rPr>
        <w:t>Devices → Compliance</w:t>
      </w:r>
      <w:r>
        <w:t xml:space="preserve">; devices report Compliant. </w:t>
      </w:r>
      <w:r>
        <w:rPr>
          <w:b/>
        </w:rPr>
        <w:t>Implement:</w:t>
      </w:r>
      <w:r>
        <w:t xml:space="preserve"> Deploy the </w:t>
      </w:r>
      <w:r>
        <w:rPr>
          <w:b/>
        </w:rPr>
        <w:t>Device Compliance Policies (GCC High)</w:t>
      </w:r>
      <w:r>
        <w:t xml:space="preserve"> solution first.</w:t>
      </w:r>
    </w:p>
    <w:p>
      <w:pPr>
        <w:pStyle w:val="Heading2"/>
      </w:pPr>
      <w:r>
        <w:t>2.6 MFA registration</w:t>
      </w:r>
    </w:p>
    <w:p>
      <w:r>
        <w:rPr>
          <w:b/>
        </w:rPr>
        <w:t>Description:</w:t>
      </w:r>
      <w:r>
        <w:t xml:space="preserve"> Users are able to register MFA methods. </w:t>
      </w:r>
      <w:r>
        <w:rPr>
          <w:b/>
        </w:rPr>
        <w:t>Why:</w:t>
      </w:r>
      <w:r>
        <w:t xml:space="preserve"> "Require MFA" challenges users; they must have a method registered. </w:t>
      </w:r>
      <w:r>
        <w:rPr>
          <w:b/>
        </w:rPr>
        <w:t>Verify:</w:t>
      </w:r>
      <w:r>
        <w:t xml:space="preserve"> </w:t>
      </w:r>
      <w:r>
        <w:rPr>
          <w:rFonts w:ascii="Consolas" w:hAnsi="Consolas"/>
          <w:sz w:val="19"/>
        </w:rPr>
        <w:t>https://entra.microsoft.us</w:t>
      </w:r>
      <w:r>
        <w:t xml:space="preserve"> → </w:t>
      </w:r>
      <w:r>
        <w:rPr>
          <w:b/>
        </w:rPr>
        <w:t>Protection → Authentication methods</w:t>
      </w:r>
      <w:r>
        <w:t xml:space="preserve">. </w:t>
      </w:r>
      <w:r>
        <w:rPr>
          <w:b/>
        </w:rPr>
        <w:t>Implement:</w:t>
      </w:r>
      <w:r>
        <w:t xml:space="preserve"> Enable authentication methods and (optionally) the registration campaign or SSPR. Confirm each method is available in GCC High before relying on it.</w:t>
      </w:r>
    </w:p>
    <w:p>
      <w:pPr>
        <w:pStyle w:val="Heading2"/>
      </w:pPr>
      <w:r>
        <w:t>2.7 Sign-in logs / reporting</w:t>
      </w:r>
    </w:p>
    <w:p>
      <w:r>
        <w:rPr>
          <w:b/>
        </w:rPr>
        <w:t>Description:</w:t>
      </w:r>
      <w:r>
        <w:t xml:space="preserve"> Access to Entra sign-in logs in the GCC High tenant. </w:t>
      </w:r>
      <w:r>
        <w:rPr>
          <w:b/>
        </w:rPr>
        <w:t>Why:</w:t>
      </w:r>
      <w:r>
        <w:t xml:space="preserve"> Report-only impact is reviewed in the sign-in logs before enforcing. </w:t>
      </w:r>
      <w:r>
        <w:rPr>
          <w:b/>
        </w:rPr>
        <w:t>Verify:</w:t>
      </w:r>
      <w:r>
        <w:t xml:space="preserve"> </w:t>
      </w:r>
      <w:r>
        <w:rPr>
          <w:rFonts w:ascii="Consolas" w:hAnsi="Consolas"/>
          <w:sz w:val="19"/>
        </w:rPr>
        <w:t>https://entra.microsoft.us</w:t>
      </w:r>
      <w:r>
        <w:t xml:space="preserve"> → </w:t>
      </w:r>
      <w:r>
        <w:rPr>
          <w:b/>
        </w:rPr>
        <w:t>Monitoring &amp; health → Sign-in logs</w:t>
      </w:r>
      <w:r>
        <w:t xml:space="preserve"> loads. </w:t>
      </w:r>
      <w:r>
        <w:rPr>
          <w:b/>
        </w:rPr>
        <w:t>Implement:</w:t>
      </w:r>
      <w:r>
        <w:t xml:space="preserve"> Ensure the operator has </w:t>
      </w:r>
      <w:r>
        <w:rPr>
          <w:b/>
        </w:rPr>
        <w:t>Reports Reader</w:t>
      </w:r>
      <w:r>
        <w:t xml:space="preserve"> / </w:t>
      </w:r>
      <w:r>
        <w:rPr>
          <w:b/>
        </w:rPr>
        <w:t>Security Reader</w:t>
      </w:r>
      <w:r>
        <w:t>.</w:t>
      </w:r>
    </w:p>
    <w:p>
      <w:pPr>
        <w:pStyle w:val="Heading2"/>
      </w:pPr>
      <w:r>
        <w:t>2.8 App protection (optional — mobile)</w:t>
      </w:r>
    </w:p>
    <w:p>
      <w:r>
        <w:rPr>
          <w:b/>
        </w:rPr>
        <w:t>Description:</w:t>
      </w:r>
      <w:r>
        <w:t xml:space="preserve"> Intune app protection policies for mobile apps. </w:t>
      </w:r>
      <w:r>
        <w:rPr>
          <w:b/>
        </w:rPr>
        <w:t>Why:</w:t>
      </w:r>
      <w:r>
        <w:t xml:space="preserve"> The "require app protection policy" control needs them defined. </w:t>
      </w:r>
      <w:r>
        <w:rPr>
          <w:b/>
        </w:rPr>
        <w:t>Verify:</w:t>
      </w:r>
      <w:r>
        <w:t xml:space="preserve"> Intune </w:t>
      </w:r>
      <w:r>
        <w:rPr>
          <w:rFonts w:ascii="Consolas" w:hAnsi="Consolas"/>
          <w:sz w:val="19"/>
        </w:rPr>
        <w:t>https://intune.microsoft.us</w:t>
      </w:r>
      <w:r>
        <w:t xml:space="preserve"> → </w:t>
      </w:r>
      <w:r>
        <w:rPr>
          <w:b/>
        </w:rPr>
        <w:t>Apps → App protection policies</w:t>
      </w:r>
      <w:r>
        <w:t xml:space="preserve">. </w:t>
      </w:r>
      <w:r>
        <w:rPr>
          <w:b/>
        </w:rPr>
        <w:t>Implement:</w:t>
      </w:r>
      <w:r>
        <w:t xml:space="preserve"> Create app protection policies for iOS/Android (optional companion work; deploy the </w:t>
      </w:r>
      <w:r>
        <w:rPr>
          <w:b/>
        </w:rPr>
        <w:t>MAM App Protection (GCC High)</w:t>
      </w:r>
      <w:r>
        <w:t xml:space="preserve"> solution).</w:t>
      </w:r>
    </w:p>
    <w:p>
      <w:pPr>
        <w:pStyle w:val="Heading2"/>
      </w:pPr>
      <w:r>
        <w:t>2.9 Network access to US Gov endpoints</w:t>
      </w:r>
    </w:p>
    <w:p>
      <w:r>
        <w:rPr>
          <w:b/>
        </w:rPr>
        <w:t>Description:</w:t>
      </w:r>
      <w:r>
        <w:t xml:space="preserve"> Outbound HTTPS to the GCC High service/admin endpoints through any proxy/firewall. </w:t>
      </w:r>
      <w:r>
        <w:rPr>
          <w:b/>
        </w:rPr>
        <w:t>Why:</w:t>
      </w:r>
      <w:r>
        <w:t xml:space="preserve"> Blocking </w:t>
      </w:r>
      <w:r>
        <w:rPr>
          <w:rFonts w:ascii="Consolas" w:hAnsi="Consolas"/>
          <w:sz w:val="19"/>
        </w:rPr>
        <w:t>.us</w:t>
      </w:r>
      <w:r>
        <w:t xml:space="preserve"> domains breaks authentication, Graph, and the admin portals for a GCC High tenant. </w:t>
      </w:r>
      <w:r>
        <w:rPr>
          <w:b/>
        </w:rPr>
        <w:t>Verify:</w:t>
      </w:r>
      <w:r>
        <w:t xml:space="preserve"> From an admin workstation, reach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entra.microsoft.us</w:t>
      </w:r>
      <w:r>
        <w:t xml:space="preserve">, </w:t>
      </w:r>
      <w:r>
        <w:rPr>
          <w:rFonts w:ascii="Consolas" w:hAnsi="Consolas"/>
          <w:sz w:val="19"/>
        </w:rPr>
        <w:t>intune.microsoft.us</w:t>
      </w:r>
      <w:r>
        <w:t xml:space="preserve">, and </w:t>
      </w:r>
      <w:r>
        <w:rPr>
          <w:rFonts w:ascii="Consolas" w:hAnsi="Consolas"/>
          <w:sz w:val="19"/>
        </w:rPr>
        <w:t>security.microsoft.us</w:t>
      </w:r>
      <w:r>
        <w:t xml:space="preserve">. </w:t>
      </w:r>
      <w:r>
        <w:rPr>
          <w:b/>
        </w:rPr>
        <w:t>Implement:</w:t>
      </w:r>
      <w:r>
        <w:t xml:space="preserve"> Allow the published </w:t>
      </w:r>
      <w:r>
        <w:rPr>
          <w:b/>
        </w:rPr>
        <w:t>GCC High URL &amp; IP ranges</w:t>
      </w:r>
      <w:r>
        <w:t xml:space="preserve"> through filtering. [Microsoft — GCC High endpoints](https://learn.microsoft.com/en-us/microsoft-365/enterprise/microsoft-365-u-s-government-gcc-high-endpoints)</w:t>
      </w:r>
    </w:p>
    <w:p>
      <w:pPr>
        <w:pStyle w:val="Heading2"/>
      </w:pPr>
      <w:r>
        <w:t>2.10 Microsoft Graph PowerShell (US Gov) for the scripts</w:t>
      </w:r>
    </w:p>
    <w:p>
      <w:r>
        <w:rPr>
          <w:b/>
        </w:rPr>
        <w:t>Description:</w:t>
      </w:r>
      <w:r>
        <w:t xml:space="preserve"> Microsoft Graph PowerShell SDK, connected with </w:t>
      </w:r>
      <w:r>
        <w:rPr>
          <w:rFonts w:ascii="Consolas" w:hAnsi="Consolas"/>
          <w:sz w:val="19"/>
        </w:rPr>
        <w:t>-Environment USGov</w:t>
      </w:r>
      <w:r>
        <w:t xml:space="preserve">. </w:t>
      </w:r>
      <w:r>
        <w:rPr>
          <w:b/>
        </w:rPr>
        <w:t>Why:</w:t>
      </w:r>
      <w:r>
        <w:t xml:space="preserve"> The reporting/validation scripts must target </w:t>
      </w:r>
      <w:r>
        <w:rPr>
          <w:rFonts w:ascii="Consolas" w:hAnsi="Consolas"/>
          <w:sz w:val="19"/>
        </w:rPr>
        <w:t>graph.microsoft.us</w:t>
      </w:r>
      <w:r>
        <w:t xml:space="preserve">, not the Commercial endpoint. A missing </w:t>
      </w:r>
      <w:r>
        <w:rPr>
          <w:rFonts w:ascii="Consolas" w:hAnsi="Consolas"/>
          <w:sz w:val="19"/>
        </w:rPr>
        <w:t>-Environment USGov</w:t>
      </w:r>
      <w:r>
        <w:t xml:space="preserve"> connects to the wrong cloud and returns nothing (or errors). </w:t>
      </w:r>
      <w:r>
        <w:rPr>
          <w:b/>
        </w:rPr>
        <w:t>Verify:</w:t>
      </w:r>
      <w:r>
        <w:t xml:space="preserve"> </w:t>
      </w:r>
      <w:r>
        <w:rPr>
          <w:rFonts w:ascii="Consolas" w:hAnsi="Consolas"/>
          <w:sz w:val="19"/>
        </w:rPr>
        <w:t>Get-MgEnvironment</w:t>
      </w:r>
      <w:r>
        <w:t xml:space="preserve"> lists </w:t>
      </w:r>
      <w:r>
        <w:rPr>
          <w:b/>
        </w:rPr>
        <w:t>USGov</w:t>
      </w:r>
      <w:r>
        <w:t xml:space="preserve"> (Graph </w:t>
      </w:r>
      <w:r>
        <w:rPr>
          <w:rFonts w:ascii="Consolas" w:hAnsi="Consolas"/>
          <w:sz w:val="19"/>
        </w:rPr>
        <w:t>https://graph.microsoft.us</w:t>
      </w:r>
      <w:r>
        <w:t xml:space="preserve">); run </w:t>
      </w:r>
      <w:r>
        <w:rPr>
          <w:rFonts w:ascii="Consolas" w:hAnsi="Consolas"/>
          <w:sz w:val="19"/>
        </w:rPr>
        <w:t>CAIG-Discovery.ps1</w:t>
      </w:r>
      <w:r>
        <w:t xml:space="preserve">. </w:t>
      </w:r>
      <w:r>
        <w:rPr>
          <w:b/>
        </w:rPr>
        <w:t>Implement:</w:t>
      </w:r>
      <w:r>
        <w:t xml:space="preserve"> </w:t>
      </w:r>
      <w:r>
        <w:rPr>
          <w:rFonts w:ascii="Consolas" w:hAnsi="Consolas"/>
          <w:sz w:val="19"/>
        </w:rPr>
        <w:t>Install-Module Microsoft.Graph -Scope CurrentUser</w:t>
      </w:r>
      <w:r>
        <w:t xml:space="preserve">, then always </w:t>
      </w:r>
      <w:r>
        <w:rPr>
          <w:rFonts w:ascii="Consolas" w:hAnsi="Consolas"/>
          <w:sz w:val="19"/>
        </w:rPr>
        <w:t>Connect-MgGraph -Environment USGov -Scopes '&lt;scopes&gt;'</w:t>
      </w:r>
      <w:r>
        <w:t>. [Microsoft — Graph national cloud deployments](https://learn.microsoft.com/en-us/graph/deployments)</w:t>
      </w:r>
    </w:p>
    <w:p>
      <w:r>
        <w:t>__________________________________________________</w:t>
      </w:r>
    </w:p>
    <w:p>
      <w:pPr>
        <w:pStyle w:val="Heading2"/>
      </w:pPr>
      <w:r>
        <w:t>Checklist</w:t>
      </w:r>
    </w:p>
    <w:p>
      <w:pPr>
        <w:pStyle w:val="ListBullet"/>
      </w:pPr>
      <w:r>
        <w:rPr>
          <w:b/>
        </w:rPr>
        <w:t>GCC High tenant</w:t>
      </w:r>
      <w:r>
        <w:t xml:space="preserve"> (</w:t>
      </w:r>
      <w:r>
        <w:rPr>
          <w:rFonts w:ascii="Consolas" w:hAnsi="Consolas"/>
          <w:sz w:val="19"/>
        </w:rPr>
        <w:t>.onmicrosoft.us</w:t>
      </w:r>
      <w:r>
        <w:t xml:space="preserve">) — </w:t>
      </w:r>
      <w:r>
        <w:rPr>
          <w:rFonts w:ascii="Consolas" w:hAnsi="Consolas"/>
          <w:sz w:val="19"/>
        </w:rPr>
        <w:t>entra.microsoft.us</w:t>
      </w:r>
      <w:r>
        <w:t xml:space="preserve"> loads</w:t>
      </w:r>
    </w:p>
    <w:p>
      <w:pPr>
        <w:pStyle w:val="ListBullet"/>
      </w:pPr>
      <w:r>
        <w:t>Government Entra ID P1/P2 licensing (M365 G3/G5) assigned</w:t>
      </w:r>
    </w:p>
    <w:p>
      <w:pPr>
        <w:pStyle w:val="ListBullet"/>
      </w:pPr>
      <w:r>
        <w:rPr>
          <w:b/>
        </w:rPr>
        <w:t>Two break-glass admins created and excluded</w:t>
      </w:r>
      <w:r>
        <w:t xml:space="preserve"> — </w:t>
      </w:r>
      <w:r>
        <w:rPr>
          <w:rFonts w:ascii="Consolas" w:hAnsi="Consolas"/>
          <w:sz w:val="19"/>
        </w:rPr>
        <w:t>CAIG-Validation.ps1</w:t>
      </w:r>
    </w:p>
    <w:p>
      <w:pPr>
        <w:pStyle w:val="ListBullet"/>
      </w:pPr>
      <w:r>
        <w:t>Conditional Access Administrator role held; sovereign portals reachable</w:t>
      </w:r>
    </w:p>
    <w:p>
      <w:pPr>
        <w:pStyle w:val="ListBullet"/>
      </w:pPr>
      <w:r>
        <w:t>Device compliance policies in place (GCC High)</w:t>
      </w:r>
    </w:p>
    <w:p>
      <w:pPr>
        <w:pStyle w:val="ListBullet"/>
      </w:pPr>
      <w:r>
        <w:t>MFA methods enabled / users can register</w:t>
      </w:r>
    </w:p>
    <w:p>
      <w:pPr>
        <w:pStyle w:val="ListBullet"/>
      </w:pPr>
      <w:r>
        <w:t>Sign-in log access for review</w:t>
      </w:r>
    </w:p>
    <w:p>
      <w:pPr>
        <w:pStyle w:val="ListBullet"/>
      </w:pPr>
      <w:r>
        <w:rPr>
          <w:rFonts w:ascii="Consolas" w:hAnsi="Consolas"/>
          <w:sz w:val="19"/>
        </w:rPr>
        <w:t>.us</w:t>
      </w:r>
      <w:r>
        <w:t xml:space="preserve"> endpoints allowed through filtering</w:t>
      </w:r>
    </w:p>
    <w:p>
      <w:pPr>
        <w:pStyle w:val="ListBullet"/>
      </w:pPr>
      <w:r>
        <w:t xml:space="preserve">Graph PowerShell connects with </w:t>
      </w:r>
      <w:r>
        <w:rPr>
          <w:rFonts w:ascii="Consolas" w:hAnsi="Consolas"/>
          <w:sz w:val="19"/>
        </w:rPr>
        <w:t>-Environment USGov</w:t>
      </w:r>
      <w:r>
        <w:t xml:space="preserve"> — </w:t>
      </w:r>
      <w:r>
        <w:rPr>
          <w:rFonts w:ascii="Consolas" w:hAnsi="Consolas"/>
          <w:sz w:val="19"/>
        </w:rPr>
        <w:t>CAIG-Discovery.ps1</w:t>
      </w:r>
    </w:p>
    <w:p>
      <w:pPr>
        <w:pStyle w:val="ListBullet"/>
      </w:pPr>
      <w:r>
        <w:t>Pilot Entra group created (</w:t>
      </w:r>
      <w:r>
        <w:rPr>
          <w:rFonts w:ascii="Consolas" w:hAnsi="Consolas"/>
          <w:sz w:val="19"/>
        </w:rPr>
        <w:t>CA-Pilot-Gov</w:t>
      </w:r>
      <w:r>
        <w: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Conditional Access Integration (Government / GCC High)</w:t>
      </w:r>
    </w:p>
    <w:p>
      <w:r>
        <w:t xml:space="preserve">Follow these steps </w:t>
      </w:r>
      <w:r>
        <w:rPr>
          <w:b/>
        </w:rPr>
        <w:t>in order</w:t>
      </w:r>
      <w:r>
        <w:t xml:space="preserve">. In GCC High, Conditional Access is in </w:t>
      </w:r>
      <w:r>
        <w:rPr>
          <w:b/>
        </w:rPr>
        <w:t>Microsoft Entra</w:t>
      </w:r>
      <w:r>
        <w:t xml:space="preserve"> (</w:t>
      </w:r>
      <w:r>
        <w:rPr>
          <w:rFonts w:ascii="Consolas" w:hAnsi="Consolas"/>
          <w:sz w:val="19"/>
        </w:rPr>
        <w:t>https://entra.microsoft.us</w:t>
      </w:r>
      <w:r>
        <w:t xml:space="preserve"> → </w:t>
      </w:r>
      <w:r>
        <w:rPr>
          <w:b/>
        </w:rPr>
        <w:t>Protection → Conditional Access</w:t>
      </w:r>
      <w:r>
        <w:t xml:space="preserve">). The </w:t>
      </w:r>
      <w:r>
        <w:rPr>
          <w:b/>
        </w:rPr>
        <w:t>same</w:t>
      </w:r>
      <w:r>
        <w:t xml:space="preserve"> CA node also appears in the Intune admin center (</w:t>
      </w:r>
      <w:r>
        <w:rPr>
          <w:rFonts w:ascii="Consolas" w:hAnsi="Consolas"/>
          <w:sz w:val="19"/>
        </w:rPr>
        <w:t>https://intune.microsoft.us</w:t>
      </w:r>
      <w:r>
        <w:t xml:space="preserve"> → </w:t>
      </w:r>
      <w:r>
        <w:rPr>
          <w:b/>
        </w:rPr>
        <w:t>Endpoint security → Conditional access</w:t>
      </w:r>
      <w:r>
        <w:t xml:space="preserve">) — either portal builds the same policies. </w:t>
      </w:r>
      <w:r>
        <w:rPr>
          <w:b/>
        </w:rPr>
        <w:t>Always start in Report-only.</w:t>
      </w:r>
    </w:p>
    <w:p>
      <w:pPr>
        <w:ind w:left="432"/>
      </w:pPr>
      <w:r>
        <w:rPr>
          <w:i/>
          <w:color w:val="2E86C1"/>
        </w:rPr>
        <w:t>Government caveat (read first): every portal below is a *.us sovereign-cloud URL. If a link opens entra.microsoft.com, portal.azure.com, or login.microsoftonline.com, stop — you are on the Commercial cloud, and changes there do not affect your GCC High tenant.</w:t>
      </w:r>
    </w:p>
    <w:p>
      <w:pPr>
        <w:ind w:left="432"/>
      </w:pPr>
      <w:r>
        <w:rPr>
          <w:i/>
          <w:color w:val="2E86C1"/>
        </w:rPr>
        <w:t>Model: Break-glass first → policies in Report-only → review → enable → expand.</w:t>
      </w:r>
    </w:p>
    <w:p>
      <w:pPr>
        <w:pStyle w:val="Heading2"/>
      </w:pPr>
      <w:r>
        <w:t>Step 1 — Create and exclude break-glass accounts</w:t>
      </w:r>
    </w:p>
    <w:p>
      <w:pPr>
        <w:pStyle w:val="ListNumber"/>
      </w:pPr>
      <w:r>
        <w:rPr>
          <w:rFonts w:ascii="Consolas" w:hAnsi="Consolas"/>
          <w:sz w:val="19"/>
        </w:rPr>
        <w:t>https://entra.microsoft.us</w:t>
      </w:r>
      <w:r>
        <w:t xml:space="preserve"> → </w:t>
      </w:r>
      <w:r>
        <w:rPr>
          <w:b/>
        </w:rPr>
        <w:t>Users → New user → Create new user</w:t>
      </w:r>
      <w:r>
        <w:t>. Create two cloud-only</w:t>
      </w:r>
    </w:p>
    <w:p>
      <w:r>
        <w:t xml:space="preserve">   accounts, e.g. </w:t>
      </w:r>
      <w:r>
        <w:rPr>
          <w:rFonts w:ascii="Consolas" w:hAnsi="Consolas"/>
          <w:sz w:val="19"/>
        </w:rPr>
        <w:t>breakglass1@&lt;yourtenant&gt;.onmicrosoft.us</w:t>
      </w:r>
      <w:r>
        <w:t xml:space="preserve"> and    </w:t>
      </w:r>
      <w:r>
        <w:rPr>
          <w:rFonts w:ascii="Consolas" w:hAnsi="Consolas"/>
          <w:sz w:val="19"/>
        </w:rPr>
        <w:t>breakglass2@&lt;yourtenant&gt;.onmicrosoft.us</w:t>
      </w:r>
      <w:r>
        <w:t xml:space="preserve"> (use your real tenant — the domain ends in    </w:t>
      </w:r>
      <w:r>
        <w:rPr>
          <w:rFonts w:ascii="Consolas" w:hAnsi="Consolas"/>
          <w:sz w:val="19"/>
        </w:rPr>
        <w:t>.onmicrosoft.us</w:t>
      </w:r>
      <w:r>
        <w:t xml:space="preserve">, not </w:t>
      </w:r>
      <w:r>
        <w:rPr>
          <w:rFonts w:ascii="Consolas" w:hAnsi="Consolas"/>
          <w:sz w:val="19"/>
        </w:rPr>
        <w:t>.onmicrosoft.com</w:t>
      </w:r>
      <w:r>
        <w:t>).</w:t>
      </w:r>
    </w:p>
    <w:p>
      <w:pPr>
        <w:pStyle w:val="ListNumber"/>
      </w:pPr>
      <w:r>
        <w:t xml:space="preserve">Assign both the </w:t>
      </w:r>
      <w:r>
        <w:rPr>
          <w:b/>
        </w:rPr>
        <w:t>Global Administrator</w:t>
      </w:r>
      <w:r>
        <w:t xml:space="preserve"> role; set long random passwords and store them offline.</w:t>
      </w:r>
    </w:p>
    <w:p>
      <w:pPr>
        <w:pStyle w:val="ListNumber"/>
      </w:pPr>
      <w:r>
        <w:t xml:space="preserve">You will </w:t>
      </w:r>
      <w:r>
        <w:rPr>
          <w:b/>
        </w:rPr>
        <w:t>exclude these two accounts from every CA policy</w:t>
      </w:r>
      <w:r>
        <w:t xml:space="preserve"> in the steps below.</w:t>
      </w:r>
    </w:p>
    <w:p>
      <w:pPr>
        <w:pStyle w:val="Heading2"/>
      </w:pPr>
      <w:r>
        <w:t>Step 2 — Create the pilot group</w:t>
      </w:r>
    </w:p>
    <w:p>
      <w:pPr>
        <w:pStyle w:val="ListNumber"/>
      </w:pPr>
      <w:r>
        <w:rPr>
          <w:rFonts w:ascii="Consolas" w:hAnsi="Consolas"/>
          <w:sz w:val="19"/>
        </w:rPr>
        <w:t>https://entra.microsoft.us</w:t>
      </w:r>
      <w:r>
        <w:t xml:space="preserve"> → </w:t>
      </w:r>
      <w:r>
        <w:rPr>
          <w:b/>
        </w:rPr>
        <w:t>Groups → New group</w:t>
      </w:r>
      <w:r>
        <w:t xml:space="preserve"> → </w:t>
      </w:r>
      <w:r>
        <w:rPr>
          <w:b/>
        </w:rPr>
        <w:t>Security</w:t>
      </w:r>
      <w:r>
        <w:t xml:space="preserve"> → name it</w:t>
      </w:r>
    </w:p>
    <w:p>
      <w:r>
        <w:t xml:space="preserve">   </w:t>
      </w:r>
      <w:r>
        <w:rPr>
          <w:rFonts w:ascii="Consolas" w:hAnsi="Consolas"/>
          <w:sz w:val="19"/>
        </w:rPr>
        <w:t>CA-Pilot-Gov</w:t>
      </w:r>
      <w:r>
        <w:t xml:space="preserve"> → add your pilot users. </w:t>
      </w:r>
      <w:r>
        <w:rPr>
          <w:b/>
        </w:rPr>
        <w:t>Create</w:t>
      </w:r>
      <w:r>
        <w:t>.</w:t>
      </w:r>
    </w:p>
    <w:p>
      <w:pPr>
        <w:pStyle w:val="Heading2"/>
      </w:pPr>
      <w:r>
        <w:t>Step 3 — (If replacing legacy MFA Trusted IPs) create IP-based named locations</w:t>
      </w:r>
    </w:p>
    <w:p>
      <w:pPr>
        <w:ind w:left="432"/>
      </w:pPr>
      <w:r>
        <w:rPr>
          <w:i/>
          <w:color w:val="2E86C1"/>
        </w:rPr>
        <w:t>GCC High caveat: design location policies on named locations, not the legacy per-tenant "MFA Trusted IPs" service settings. Named locations are the supported, forward-compatible way to express trusted networks, and they are available in GCC High. [Microsoft — CA network signals](https://learn.microsoft.com/en-us/entra/identity/conditional-access/concept-assignment-network)</w:t>
      </w:r>
    </w:p>
    <w:p>
      <w:pPr>
        <w:pStyle w:val="ListNumber"/>
      </w:pPr>
      <w:r>
        <w:rPr>
          <w:b/>
        </w:rPr>
        <w:t>Protection → Conditional Access → Named locations → + IP ranges location.</w:t>
      </w:r>
    </w:p>
    <w:p>
      <w:pPr>
        <w:pStyle w:val="ListNumber"/>
      </w:pPr>
      <w:r>
        <w:rPr>
          <w:b/>
        </w:rPr>
        <w:t>Name:</w:t>
      </w:r>
      <w:r>
        <w:t xml:space="preserve"> </w:t>
      </w:r>
      <w:r>
        <w:rPr>
          <w:rFonts w:ascii="Consolas" w:hAnsi="Consolas"/>
          <w:sz w:val="19"/>
        </w:rPr>
        <w:t>Named-Trusted-Office-Egress</w:t>
      </w:r>
      <w:r>
        <w:t>. Add your office egress IPv4/IPv6 CIDR ranges. Mark</w:t>
      </w:r>
    </w:p>
    <w:p>
      <w:r>
        <w:t xml:space="preserve">   </w:t>
      </w:r>
      <w:r>
        <w:rPr>
          <w:b/>
        </w:rPr>
        <w:t>Mark as trusted location</w:t>
      </w:r>
      <w:r>
        <w:t xml:space="preserve"> if appropriate. </w:t>
      </w:r>
      <w:r>
        <w:rPr>
          <w:b/>
        </w:rPr>
        <w:t>Create.</w:t>
      </w:r>
    </w:p>
    <w:p>
      <w:pPr>
        <w:pStyle w:val="ListNumber"/>
      </w:pPr>
      <w:r>
        <w:t>You will reference this named location in later policies instead of MFA Trusted IPs.</w:t>
      </w:r>
    </w:p>
    <w:p>
      <w:r>
        <w:t xml:space="preserve">   *(Skip this step if you are not doing location-based policies.)*</w:t>
      </w:r>
    </w:p>
    <w:p>
      <w:pPr>
        <w:pStyle w:val="Heading2"/>
      </w:pPr>
      <w:r>
        <w:t>Step 4 — Policy: require compliant device for Microsoft 365</w:t>
      </w:r>
    </w:p>
    <w:p>
      <w:pPr>
        <w:pStyle w:val="ListNumber"/>
      </w:pPr>
      <w:r>
        <w:rPr>
          <w:b/>
        </w:rPr>
        <w:t>Protection → Conditional Access → Create new policy.</w:t>
      </w:r>
    </w:p>
    <w:p>
      <w:pPr>
        <w:pStyle w:val="ListNumber"/>
      </w:pPr>
      <w:r>
        <w:rPr>
          <w:b/>
        </w:rPr>
        <w:t>Name:</w:t>
      </w:r>
      <w:r>
        <w:t xml:space="preserve"> </w:t>
      </w:r>
      <w:r>
        <w:rPr>
          <w:rFonts w:ascii="Consolas" w:hAnsi="Consolas"/>
          <w:sz w:val="19"/>
        </w:rPr>
        <w:t>CA - Require Compliant Device - M365 (Gov)</w:t>
      </w:r>
      <w:r>
        <w:t>.</w:t>
      </w:r>
    </w:p>
    <w:p>
      <w:pPr>
        <w:pStyle w:val="ListNumber"/>
      </w:pPr>
      <w:r>
        <w:rPr>
          <w:b/>
        </w:rPr>
        <w:t>Users:</w:t>
      </w:r>
      <w:r>
        <w:t xml:space="preserve"> Include </w:t>
      </w:r>
      <w:r>
        <w:rPr>
          <w:rFonts w:ascii="Consolas" w:hAnsi="Consolas"/>
          <w:sz w:val="19"/>
        </w:rPr>
        <w:t>CA-Pilot-Gov</w:t>
      </w:r>
      <w:r>
        <w:t xml:space="preserve">; </w:t>
      </w:r>
      <w:r>
        <w:rPr>
          <w:b/>
        </w:rPr>
        <w:t>Exclude</w:t>
      </w:r>
      <w:r>
        <w:t xml:space="preserve"> the two break-glass accounts.</w:t>
      </w:r>
    </w:p>
    <w:p>
      <w:pPr>
        <w:pStyle w:val="ListNumber"/>
      </w:pPr>
      <w:r>
        <w:rPr>
          <w:b/>
        </w:rPr>
        <w:t>Target resources:</w:t>
      </w:r>
      <w:r>
        <w:t xml:space="preserve"> Cloud apps → </w:t>
      </w:r>
      <w:r>
        <w:rPr>
          <w:b/>
        </w:rPr>
        <w:t>Office 365</w:t>
      </w:r>
      <w:r>
        <w:t>.</w:t>
      </w:r>
    </w:p>
    <w:p>
      <w:pPr>
        <w:pStyle w:val="ListNumber"/>
      </w:pPr>
      <w:r>
        <w:rPr>
          <w:b/>
        </w:rPr>
        <w:t>Grant:</w:t>
      </w:r>
      <w:r>
        <w:t xml:space="preserve"> Grant access → </w:t>
      </w:r>
      <w:r>
        <w:rPr>
          <w:b/>
        </w:rPr>
        <w:t>Require device to be marked as compliant</w:t>
      </w:r>
      <w:r>
        <w:t xml:space="preserve"> (and/or **Require</w:t>
      </w:r>
    </w:p>
    <w:p>
      <w:r>
        <w:t xml:space="preserve">   Microsoft Entra hybrid joined device</w:t>
      </w:r>
      <w:r>
        <w:rPr>
          <w:b/>
        </w:rPr>
        <w:t xml:space="preserve">); </w:t>
      </w:r>
      <w:r>
        <w:t>Require all the selected controls**.</w:t>
      </w:r>
    </w:p>
    <w:p>
      <w:pPr>
        <w:pStyle w:val="ListNumber"/>
      </w:pPr>
      <w:r>
        <w:rPr>
          <w:b/>
        </w:rPr>
        <w:t>Enable policy:</w:t>
      </w:r>
      <w:r>
        <w:t xml:space="preserve"> </w:t>
      </w:r>
      <w:r>
        <w:rPr>
          <w:b/>
        </w:rPr>
        <w:t>Report-only</w:t>
      </w:r>
      <w:r>
        <w:t xml:space="preserve">. Click </w:t>
      </w:r>
      <w:r>
        <w:rPr>
          <w:b/>
        </w:rPr>
        <w:t>Create</w:t>
      </w:r>
      <w:r>
        <w:t>.</w:t>
      </w:r>
    </w:p>
    <w:p>
      <w:pPr>
        <w:pStyle w:val="Heading2"/>
      </w:pPr>
      <w:r>
        <w:t>Step 5 — Policy: require MFA</w:t>
      </w:r>
    </w:p>
    <w:p>
      <w:pPr>
        <w:pStyle w:val="ListNumber"/>
      </w:pPr>
      <w:r>
        <w:rPr>
          <w:b/>
        </w:rPr>
        <w:t>Create new policy</w:t>
      </w:r>
      <w:r>
        <w:t xml:space="preserve"> → </w:t>
      </w:r>
      <w:r>
        <w:rPr>
          <w:b/>
        </w:rPr>
        <w:t>Name:</w:t>
      </w:r>
      <w:r>
        <w:t xml:space="preserve"> </w:t>
      </w:r>
      <w:r>
        <w:rPr>
          <w:rFonts w:ascii="Consolas" w:hAnsi="Consolas"/>
          <w:sz w:val="19"/>
        </w:rPr>
        <w:t>CA - Require MFA - All Apps (Gov)</w:t>
      </w:r>
      <w:r>
        <w:t>.</w:t>
      </w:r>
    </w:p>
    <w:p>
      <w:pPr>
        <w:pStyle w:val="ListNumber"/>
      </w:pPr>
      <w:r>
        <w:rPr>
          <w:b/>
        </w:rPr>
        <w:t>Users:</w:t>
      </w:r>
      <w:r>
        <w:t xml:space="preserve"> Include </w:t>
      </w:r>
      <w:r>
        <w:rPr>
          <w:rFonts w:ascii="Consolas" w:hAnsi="Consolas"/>
          <w:sz w:val="19"/>
        </w:rPr>
        <w:t>CA-Pilot-Gov</w:t>
      </w:r>
      <w:r>
        <w:t xml:space="preserve">; </w:t>
      </w:r>
      <w:r>
        <w:rPr>
          <w:b/>
        </w:rPr>
        <w:t>Exclude</w:t>
      </w:r>
      <w:r>
        <w:t xml:space="preserve"> break-glass accounts.</w:t>
      </w:r>
    </w:p>
    <w:p>
      <w:pPr>
        <w:pStyle w:val="ListNumber"/>
      </w:pPr>
      <w:r>
        <w:rPr>
          <w:b/>
        </w:rPr>
        <w:t>Target resources:</w:t>
      </w:r>
      <w:r>
        <w:t xml:space="preserve"> All cloud apps.</w:t>
      </w:r>
    </w:p>
    <w:p>
      <w:pPr>
        <w:pStyle w:val="ListNumber"/>
      </w:pPr>
      <w:r>
        <w:rPr>
          <w:b/>
        </w:rPr>
        <w:t>Grant:</w:t>
      </w:r>
      <w:r>
        <w:t xml:space="preserve"> </w:t>
      </w:r>
      <w:r>
        <w:rPr>
          <w:b/>
        </w:rPr>
        <w:t>Require multifactor authentication</w:t>
      </w:r>
      <w:r>
        <w:t>.</w:t>
      </w:r>
    </w:p>
    <w:p>
      <w:pPr>
        <w:pStyle w:val="ListNumber"/>
      </w:pPr>
      <w:r>
        <w:rPr>
          <w:b/>
        </w:rPr>
        <w:t>Enable policy:</w:t>
      </w:r>
      <w:r>
        <w:t xml:space="preserve"> </w:t>
      </w:r>
      <w:r>
        <w:rPr>
          <w:b/>
        </w:rPr>
        <w:t>Report-only</w:t>
      </w:r>
      <w:r>
        <w:t xml:space="preserve">. </w:t>
      </w:r>
      <w:r>
        <w:rPr>
          <w:b/>
        </w:rPr>
        <w:t>Create</w:t>
      </w:r>
      <w:r>
        <w:t>.</w:t>
      </w:r>
    </w:p>
    <w:p>
      <w:pPr>
        <w:pStyle w:val="Heading2"/>
      </w:pPr>
      <w:r>
        <w:t>Step 6 — Policy: block legacy authentication</w:t>
      </w:r>
    </w:p>
    <w:p>
      <w:pPr>
        <w:pStyle w:val="ListNumber"/>
      </w:pPr>
      <w:r>
        <w:rPr>
          <w:b/>
        </w:rPr>
        <w:t>Create new policy</w:t>
      </w:r>
      <w:r>
        <w:t xml:space="preserve"> → </w:t>
      </w:r>
      <w:r>
        <w:rPr>
          <w:b/>
        </w:rPr>
        <w:t>Name:</w:t>
      </w:r>
      <w:r>
        <w:t xml:space="preserve"> </w:t>
      </w:r>
      <w:r>
        <w:rPr>
          <w:rFonts w:ascii="Consolas" w:hAnsi="Consolas"/>
          <w:sz w:val="19"/>
        </w:rPr>
        <w:t>CA - Block Legacy Auth (Gov)</w:t>
      </w:r>
      <w:r>
        <w:t>.</w:t>
      </w:r>
    </w:p>
    <w:p>
      <w:pPr>
        <w:pStyle w:val="ListNumber"/>
      </w:pPr>
      <w:r>
        <w:rPr>
          <w:b/>
        </w:rPr>
        <w:t>Users:</w:t>
      </w:r>
      <w:r>
        <w:t xml:space="preserve"> Include </w:t>
      </w:r>
      <w:r>
        <w:rPr>
          <w:rFonts w:ascii="Consolas" w:hAnsi="Consolas"/>
          <w:sz w:val="19"/>
        </w:rPr>
        <w:t>CA-Pilot-Gov</w:t>
      </w:r>
      <w:r>
        <w:t xml:space="preserve">; </w:t>
      </w:r>
      <w:r>
        <w:rPr>
          <w:b/>
        </w:rPr>
        <w:t>Exclude</w:t>
      </w:r>
      <w:r>
        <w:t xml:space="preserve"> break-glass accounts.</w:t>
      </w:r>
    </w:p>
    <w:p>
      <w:pPr>
        <w:pStyle w:val="ListNumber"/>
      </w:pPr>
      <w:r>
        <w:rPr>
          <w:b/>
        </w:rPr>
        <w:t>Target resources:</w:t>
      </w:r>
      <w:r>
        <w:t xml:space="preserve"> All cloud apps. </w:t>
      </w:r>
      <w:r>
        <w:rPr>
          <w:b/>
        </w:rPr>
        <w:t>Conditions → Client apps →</w:t>
      </w:r>
      <w:r>
        <w:t xml:space="preserve"> set </w:t>
      </w:r>
      <w:r>
        <w:rPr>
          <w:b/>
        </w:rPr>
        <w:t>Configure = Yes</w:t>
      </w:r>
      <w:r>
        <w:t>,</w:t>
      </w:r>
    </w:p>
    <w:p>
      <w:r>
        <w:t xml:space="preserve">   then select </w:t>
      </w:r>
      <w:r>
        <w:rPr>
          <w:b/>
        </w:rPr>
        <w:t>Exchange ActiveSync clients</w:t>
      </w:r>
      <w:r>
        <w:t xml:space="preserve"> and </w:t>
      </w:r>
      <w:r>
        <w:rPr>
          <w:b/>
        </w:rPr>
        <w:t>Other clients</w:t>
      </w:r>
      <w:r>
        <w:t>.</w:t>
      </w:r>
    </w:p>
    <w:p>
      <w:pPr>
        <w:pStyle w:val="ListNumber"/>
      </w:pPr>
      <w:r>
        <w:rPr>
          <w:b/>
        </w:rPr>
        <w:t>Grant:</w:t>
      </w:r>
      <w:r>
        <w:t xml:space="preserve"> </w:t>
      </w:r>
      <w:r>
        <w:rPr>
          <w:b/>
        </w:rPr>
        <w:t>Block access</w:t>
      </w:r>
      <w:r>
        <w:t>.</w:t>
      </w:r>
    </w:p>
    <w:p>
      <w:pPr>
        <w:pStyle w:val="ListNumber"/>
      </w:pPr>
      <w:r>
        <w:rPr>
          <w:b/>
        </w:rPr>
        <w:t>Enable policy:</w:t>
      </w:r>
      <w:r>
        <w:t xml:space="preserve"> </w:t>
      </w:r>
      <w:r>
        <w:rPr>
          <w:b/>
        </w:rPr>
        <w:t>Report-only</w:t>
      </w:r>
      <w:r>
        <w:t xml:space="preserve">. </w:t>
      </w:r>
      <w:r>
        <w:rPr>
          <w:b/>
        </w:rPr>
        <w:t>Create</w:t>
      </w:r>
      <w:r>
        <w:t>.</w:t>
      </w:r>
    </w:p>
    <w:p>
      <w:pPr>
        <w:pStyle w:val="Heading2"/>
      </w:pPr>
      <w:r>
        <w:t>Step 7 — (Optional) require app protection for mobile</w:t>
      </w:r>
    </w:p>
    <w:p>
      <w:pPr>
        <w:pStyle w:val="ListNumber"/>
      </w:pPr>
      <w:r>
        <w:rPr>
          <w:b/>
        </w:rPr>
        <w:t>Create new policy</w:t>
      </w:r>
      <w:r>
        <w:t xml:space="preserve"> → </w:t>
      </w:r>
      <w:r>
        <w:rPr>
          <w:b/>
        </w:rPr>
        <w:t>Name:</w:t>
      </w:r>
      <w:r>
        <w:t xml:space="preserve"> </w:t>
      </w:r>
      <w:r>
        <w:rPr>
          <w:rFonts w:ascii="Consolas" w:hAnsi="Consolas"/>
          <w:sz w:val="19"/>
        </w:rPr>
        <w:t>CA - Require App Protection - Mobile (Gov)</w:t>
      </w:r>
      <w:r>
        <w:t>.</w:t>
      </w:r>
    </w:p>
    <w:p>
      <w:pPr>
        <w:pStyle w:val="ListNumber"/>
      </w:pPr>
      <w:r>
        <w:rPr>
          <w:b/>
        </w:rPr>
        <w:t>Users:</w:t>
      </w:r>
      <w:r>
        <w:t xml:space="preserve"> </w:t>
      </w:r>
      <w:r>
        <w:rPr>
          <w:rFonts w:ascii="Consolas" w:hAnsi="Consolas"/>
          <w:sz w:val="19"/>
        </w:rPr>
        <w:t>CA-Pilot-Gov</w:t>
      </w:r>
      <w:r>
        <w:t xml:space="preserve"> (exclude break-glass). </w:t>
      </w:r>
      <w:r>
        <w:rPr>
          <w:b/>
        </w:rPr>
        <w:t>Conditions → Device platforms →</w:t>
      </w:r>
      <w:r>
        <w:t xml:space="preserve"> iOS,</w:t>
      </w:r>
    </w:p>
    <w:p>
      <w:r>
        <w:t xml:space="preserve">   Android.</w:t>
      </w:r>
    </w:p>
    <w:p>
      <w:pPr>
        <w:pStyle w:val="ListNumber"/>
      </w:pPr>
      <w:r>
        <w:rPr>
          <w:b/>
        </w:rPr>
        <w:t>Grant:</w:t>
      </w:r>
      <w:r>
        <w:t xml:space="preserve"> </w:t>
      </w:r>
      <w:r>
        <w:rPr>
          <w:b/>
        </w:rPr>
        <w:t>Require app protection policy</w:t>
      </w:r>
      <w:r>
        <w:t xml:space="preserve"> (and </w:t>
      </w:r>
      <w:r>
        <w:rPr>
          <w:b/>
        </w:rPr>
        <w:t>Require approved client app</w:t>
      </w:r>
      <w:r>
        <w:t>);</w:t>
      </w:r>
    </w:p>
    <w:p>
      <w:r>
        <w:t xml:space="preserve">   </w:t>
      </w:r>
      <w:r>
        <w:rPr>
          <w:b/>
        </w:rPr>
        <w:t>Require one of the selected controls</w:t>
      </w:r>
      <w:r>
        <w:t xml:space="preserve">. </w:t>
      </w:r>
      <w:r>
        <w:rPr>
          <w:b/>
        </w:rPr>
        <w:t>Report-only → Create</w:t>
      </w:r>
      <w:r>
        <w:t>.</w:t>
      </w:r>
    </w:p>
    <w:p>
      <w:pPr>
        <w:pStyle w:val="Heading2"/>
      </w:pPr>
      <w:r>
        <w:t>Step 8 — Review Report-only impact</w:t>
      </w:r>
    </w:p>
    <w:p>
      <w:pPr>
        <w:pStyle w:val="ListNumber"/>
      </w:pPr>
      <w:r>
        <w:t>Have pilot users sign in normally for a day or two (their sign-ins hit</w:t>
      </w:r>
    </w:p>
    <w:p>
      <w:r>
        <w:t xml:space="preserve">   </w:t>
      </w:r>
      <w:r>
        <w:rPr>
          <w:rFonts w:ascii="Consolas" w:hAnsi="Consolas"/>
          <w:sz w:val="19"/>
        </w:rPr>
        <w:t>login.microsoftonline.us</w:t>
      </w:r>
      <w:r>
        <w:t>).</w:t>
      </w:r>
    </w:p>
    <w:p>
      <w:pPr>
        <w:pStyle w:val="ListNumber"/>
      </w:pPr>
      <w:r>
        <w:rPr>
          <w:rFonts w:ascii="Consolas" w:hAnsi="Consolas"/>
          <w:sz w:val="19"/>
        </w:rPr>
        <w:t>https://entra.microsoft.us</w:t>
      </w:r>
      <w:r>
        <w:t xml:space="preserve"> → </w:t>
      </w:r>
      <w:r>
        <w:rPr>
          <w:b/>
        </w:rPr>
        <w:t>Monitoring &amp; health → Sign-in logs →</w:t>
      </w:r>
      <w:r>
        <w:t xml:space="preserve"> open a sign-in →</w:t>
      </w:r>
    </w:p>
    <w:p>
      <w:r>
        <w:t xml:space="preserve">   </w:t>
      </w:r>
      <w:r>
        <w:rPr>
          <w:b/>
        </w:rPr>
        <w:t>Report-only</w:t>
      </w:r>
      <w:r>
        <w:t xml:space="preserve"> tab to see which policies *would* apply and the result.</w:t>
      </w:r>
    </w:p>
    <w:p>
      <w:pPr>
        <w:pStyle w:val="ListNumber"/>
      </w:pPr>
      <w:r>
        <w:t xml:space="preserve">Run </w:t>
      </w:r>
      <w:r>
        <w:rPr>
          <w:rFonts w:ascii="Consolas" w:hAnsi="Consolas"/>
          <w:sz w:val="19"/>
        </w:rPr>
        <w:t>CAIG-Report.ps1</w:t>
      </w:r>
      <w:r>
        <w:t xml:space="preserve"> (policies + recent sign-in CA results) to summarize impact. Resolve any</w:t>
      </w:r>
    </w:p>
    <w:p>
      <w:r>
        <w:t xml:space="preserve">   unexpected would-blocks.</w:t>
      </w:r>
    </w:p>
    <w:p>
      <w:pPr>
        <w:ind w:left="432"/>
      </w:pPr>
      <w:r>
        <w:rPr>
          <w:i/>
          <w:color w:val="2E86C1"/>
        </w:rPr>
        <w:t>GCC High caveat: the CA policy PowerPoint export is Commercial-only today — use the sign-in logs, the What If tool, and CAIG-Report.ps1 for review/evidence instead.</w:t>
      </w:r>
    </w:p>
    <w:p>
      <w:pPr>
        <w:pStyle w:val="Heading2"/>
      </w:pPr>
      <w:r>
        <w:t>Step 9 — Enable enforcement</w:t>
      </w:r>
    </w:p>
    <w:p>
      <w:pPr>
        <w:pStyle w:val="ListNumber"/>
      </w:pPr>
      <w:r>
        <w:t xml:space="preserve">For each policy, edit </w:t>
      </w:r>
      <w:r>
        <w:rPr>
          <w:b/>
        </w:rPr>
        <w:t>Enable policy → On</w:t>
      </w:r>
      <w:r>
        <w:t xml:space="preserve">. Start with </w:t>
      </w:r>
      <w:r>
        <w:rPr>
          <w:b/>
        </w:rPr>
        <w:t>Block Legacy Auth</w:t>
      </w:r>
      <w:r>
        <w:t xml:space="preserve"> and **Require</w:t>
      </w:r>
    </w:p>
    <w:p>
      <w:r>
        <w:t xml:space="preserve">   MFA</w:t>
      </w:r>
      <w:r>
        <w:rPr>
          <w:b/>
        </w:rPr>
        <w:t xml:space="preserve">, then </w:t>
      </w:r>
      <w:r>
        <w:t>Require Compliant Device**.</w:t>
      </w:r>
    </w:p>
    <w:p>
      <w:pPr>
        <w:pStyle w:val="ListNumber"/>
      </w:pPr>
      <w:r>
        <w:t xml:space="preserve">Before flipping any policy On, run </w:t>
      </w:r>
      <w:r>
        <w:rPr>
          <w:rFonts w:ascii="Consolas" w:hAnsi="Consolas"/>
          <w:sz w:val="19"/>
        </w:rPr>
        <w:t>CAIG-Validation.ps1</w:t>
      </w:r>
      <w:r>
        <w:t xml:space="preserve"> to confirm the break-glass accounts</w:t>
      </w:r>
    </w:p>
    <w:p>
      <w:r>
        <w:t xml:space="preserve">   are still excluded from every policy.</w:t>
      </w:r>
    </w:p>
    <w:p>
      <w:pPr>
        <w:pStyle w:val="ListNumber"/>
      </w:pPr>
      <w:r>
        <w:t>Re-verify pilot users can work and break-glass accounts are excluded.</w:t>
      </w:r>
    </w:p>
    <w:p>
      <w:pPr>
        <w:pStyle w:val="Heading2"/>
      </w:pPr>
      <w:r>
        <w:t>Step 10 — Expand to production</w:t>
      </w:r>
    </w:p>
    <w:p>
      <w:pPr>
        <w:pStyle w:val="ListNumber"/>
      </w:pPr>
      <w:r>
        <w:t xml:space="preserve">Change each policy's </w:t>
      </w:r>
      <w:r>
        <w:rPr>
          <w:b/>
        </w:rPr>
        <w:t>Users</w:t>
      </w:r>
      <w:r>
        <w:t xml:space="preserve"> from </w:t>
      </w:r>
      <w:r>
        <w:rPr>
          <w:rFonts w:ascii="Consolas" w:hAnsi="Consolas"/>
          <w:sz w:val="19"/>
        </w:rPr>
        <w:t>CA-Pilot-Gov</w:t>
      </w:r>
      <w:r>
        <w:t xml:space="preserve"> to </w:t>
      </w:r>
      <w:r>
        <w:rPr>
          <w:b/>
        </w:rPr>
        <w:t>All users</w:t>
      </w:r>
      <w:r>
        <w:t xml:space="preserve"> (keeping break-glass</w:t>
      </w:r>
    </w:p>
    <w:p>
      <w:r>
        <w:t xml:space="preserve">   exclusions). Use </w:t>
      </w:r>
      <w:r>
        <w:rPr>
          <w:rFonts w:ascii="Consolas" w:hAnsi="Consolas"/>
          <w:sz w:val="19"/>
        </w:rPr>
        <w:t>CAIG-Set-ScopeTargeting.ps1</w:t>
      </w:r>
      <w:r>
        <w:t xml:space="preserve"> (defaults to </w:t>
      </w:r>
      <w:r>
        <w:rPr>
          <w:rFonts w:ascii="Consolas" w:hAnsi="Consolas"/>
          <w:sz w:val="19"/>
        </w:rPr>
        <w:t>-WhatIf</w:t>
      </w:r>
      <w:r>
        <w:t>) to preview the    include/exclude change before applying it.</w:t>
      </w:r>
    </w:p>
    <w:p>
      <w:pPr>
        <w:pStyle w:val="ListNumber"/>
      </w:pPr>
      <w:r>
        <w:t xml:space="preserve">Roll out in waves; monitor sign-in logs. Re-validate with </w:t>
      </w:r>
      <w:r>
        <w:rPr>
          <w:rFonts w:ascii="Consolas" w:hAnsi="Consolas"/>
          <w:sz w:val="19"/>
        </w:rPr>
        <w:t>CAIG-Validation.ps1</w:t>
      </w:r>
      <w:r>
        <w:t>.</w:t>
      </w:r>
    </w:p>
    <w:p>
      <w:pPr>
        <w:ind w:left="432"/>
      </w:pPr>
      <w:r>
        <w:rPr>
          <w:i/>
          <w:color w:val="2E86C1"/>
        </w:rPr>
        <w:t>Do NOT design around Global Secure Access. GSA / network-based Conditional Access is not available in GCC High — express network trust with IP-based named locations (Step 3) instead. [Microsoft — GSA known limitations](https://learn.microsoft.com/en-us/entra/global-secure-access/reference-current-known-limitations)</w:t>
      </w:r>
    </w:p>
    <w:p>
      <w:r>
        <w:t>__________________________________________________</w:t>
      </w:r>
    </w:p>
    <w:p>
      <w:pPr>
        <w:pStyle w:val="Heading3"/>
      </w:pPr>
      <w:r>
        <w:t>Order of operations</w:t>
      </w:r>
    </w:p>
    <w:p>
      <w:r>
        <w:rPr>
          <w:rFonts w:ascii="Consolas" w:hAnsi="Consolas"/>
          <w:sz w:val="19"/>
        </w:rPr>
        <w:t>Break-glass → Pilot group → (Named locations) → Compliant-device (RO) → MFA (RO) → Block legacy (RO) → App protection (RO) → Review → Enable → Expand</w:t>
      </w:r>
    </w:p>
    <w:p>
      <w:pPr>
        <w:pStyle w:val="Heading1"/>
      </w:pPr>
      <w:r>
        <w:t>5. Testing Guide — Conditional Access Integration (Government / GCC High)</w:t>
      </w:r>
    </w:p>
    <w:p>
      <w:r>
        <w:t xml:space="preserve">Run during Report-only (Implementation Step 8) and again after enabling enforcement. All scripts connect to </w:t>
      </w:r>
      <w:r>
        <w:rPr>
          <w:b/>
        </w:rPr>
        <w:t>US Gov Graph</w:t>
      </w:r>
      <w:r>
        <w:t xml:space="preserve"> (</w:t>
      </w:r>
      <w:r>
        <w:rPr>
          <w:rFonts w:ascii="Consolas" w:hAnsi="Consolas"/>
          <w:sz w:val="19"/>
        </w:rPr>
        <w:t>-Environment USGov</w:t>
      </w:r>
      <w:r>
        <w:t xml:space="preserve">); all portal checks use the </w:t>
      </w:r>
      <w:r>
        <w:rPr>
          <w:rFonts w:ascii="Consolas" w:hAnsi="Consolas"/>
          <w:sz w:val="19"/>
        </w:rPr>
        <w:t>*.us</w:t>
      </w:r>
      <w:r>
        <w:t xml:space="preserve"> endpoints.</w:t>
      </w:r>
    </w:p>
    <w:p>
      <w:pPr>
        <w:pStyle w:val="Heading2"/>
      </w:pPr>
      <w:r>
        <w:t>Test 0 — You are on the sovereign cloud</w:t>
      </w:r>
    </w:p>
    <w:p>
      <w:r>
        <w:rPr>
          <w:b/>
        </w:rPr>
        <w:t>Do:</w:t>
      </w:r>
      <w:r>
        <w:t xml:space="preserve"> Open </w:t>
      </w:r>
      <w:r>
        <w:rPr>
          <w:rFonts w:ascii="Consolas" w:hAnsi="Consolas"/>
          <w:sz w:val="19"/>
        </w:rPr>
        <w:t>https://entra.microsoft.us</w:t>
      </w:r>
      <w:r>
        <w:t xml:space="preserve"> and confirm the tenant domain ends in </w:t>
      </w:r>
      <w:r>
        <w:rPr>
          <w:rFonts w:ascii="Consolas" w:hAnsi="Consolas"/>
          <w:sz w:val="19"/>
        </w:rPr>
        <w:t>.onmicrosoft.us</w:t>
      </w:r>
      <w:r>
        <w:t xml:space="preserve">. Run </w:t>
      </w:r>
      <w:r>
        <w:rPr>
          <w:rFonts w:ascii="Consolas" w:hAnsi="Consolas"/>
          <w:sz w:val="19"/>
        </w:rPr>
        <w:t>CAIG-Discovery.ps1</w:t>
      </w:r>
      <w:r>
        <w:t xml:space="preserve"> and confirm it reports the </w:t>
      </w:r>
      <w:r>
        <w:rPr>
          <w:b/>
        </w:rPr>
        <w:t>USGov</w:t>
      </w:r>
      <w:r>
        <w:t xml:space="preserve"> Graph environment (</w:t>
      </w:r>
      <w:r>
        <w:rPr>
          <w:rFonts w:ascii="Consolas" w:hAnsi="Consolas"/>
          <w:sz w:val="19"/>
        </w:rPr>
        <w:t>graph.microsoft.us</w:t>
      </w:r>
      <w:r>
        <w:t xml:space="preserve">). </w:t>
      </w:r>
      <w:r>
        <w:rPr>
          <w:b/>
        </w:rPr>
        <w:t>Expected:</w:t>
      </w:r>
      <w:r>
        <w:t xml:space="preserve"> Portal and Graph both resolve to </w:t>
      </w:r>
      <w:r>
        <w:rPr>
          <w:rFonts w:ascii="Consolas" w:hAnsi="Consolas"/>
          <w:sz w:val="19"/>
        </w:rPr>
        <w:t>*.us</w:t>
      </w:r>
      <w:r>
        <w:t xml:space="preserve">. If Graph shows </w:t>
      </w:r>
      <w:r>
        <w:rPr>
          <w:rFonts w:ascii="Consolas" w:hAnsi="Consolas"/>
          <w:sz w:val="19"/>
        </w:rPr>
        <w:t>graph.microsoft.com</w:t>
      </w:r>
      <w:r>
        <w:t xml:space="preserve">, you forgot </w:t>
      </w:r>
      <w:r>
        <w:rPr>
          <w:rFonts w:ascii="Consolas" w:hAnsi="Consolas"/>
          <w:sz w:val="19"/>
        </w:rPr>
        <w:t>-Environment USGov</w:t>
      </w:r>
      <w:r>
        <w:t>.</w:t>
      </w:r>
    </w:p>
    <w:p>
      <w:pPr>
        <w:pStyle w:val="Heading2"/>
      </w:pPr>
      <w:r>
        <w:t>Test 1 — Policies evaluate in Report-only</w:t>
      </w:r>
    </w:p>
    <w:p>
      <w:r>
        <w:rPr>
          <w:b/>
        </w:rPr>
        <w:t>Do:</w:t>
      </w:r>
      <w:r>
        <w:t xml:space="preserve"> </w:t>
      </w:r>
      <w:r>
        <w:rPr>
          <w:rFonts w:ascii="Consolas" w:hAnsi="Consolas"/>
          <w:sz w:val="19"/>
        </w:rPr>
        <w:t>https://entra.microsoft.us</w:t>
      </w:r>
      <w:r>
        <w:t xml:space="preserve"> → </w:t>
      </w:r>
      <w:r>
        <w:rPr>
          <w:b/>
        </w:rPr>
        <w:t>Monitoring &amp; health → Sign-in logs →</w:t>
      </w:r>
      <w:r>
        <w:t xml:space="preserve"> open a pilot sign-in → </w:t>
      </w:r>
      <w:r>
        <w:rPr>
          <w:b/>
        </w:rPr>
        <w:t>Report-only</w:t>
      </w:r>
      <w:r>
        <w:t xml:space="preserve"> tab. </w:t>
      </w:r>
      <w:r>
        <w:rPr>
          <w:b/>
        </w:rPr>
        <w:t>Expected:</w:t>
      </w:r>
      <w:r>
        <w:t xml:space="preserve"> Each policy shows a result (Would apply / satisfied / would block) — proving evaluation works.</w:t>
      </w:r>
    </w:p>
    <w:p>
      <w:pPr>
        <w:pStyle w:val="Heading2"/>
      </w:pPr>
      <w:r>
        <w:t>Test 2 — Compliant device satisfies the control</w:t>
      </w:r>
    </w:p>
    <w:p>
      <w:r>
        <w:rPr>
          <w:b/>
        </w:rPr>
        <w:t>Do:</w:t>
      </w:r>
      <w:r>
        <w:t xml:space="preserve"> From a compliant pilot device, sign in to </w:t>
      </w:r>
      <w:r>
        <w:rPr>
          <w:rFonts w:ascii="Consolas" w:hAnsi="Consolas"/>
          <w:sz w:val="19"/>
        </w:rPr>
        <w:t>https://outlook.office365.us</w:t>
      </w:r>
      <w:r>
        <w:t xml:space="preserve">. Run </w:t>
      </w:r>
      <w:r>
        <w:rPr>
          <w:rFonts w:ascii="Consolas" w:hAnsi="Consolas"/>
          <w:sz w:val="19"/>
        </w:rPr>
        <w:t>CAIG-Validation.ps1</w:t>
      </w:r>
      <w:r>
        <w:t xml:space="preserve">. </w:t>
      </w:r>
      <w:r>
        <w:rPr>
          <w:b/>
        </w:rPr>
        <w:t>Expected:</w:t>
      </w:r>
      <w:r>
        <w:t xml:space="preserve"> Access granted; the "require compliant device" policy is satisfied.</w:t>
      </w:r>
    </w:p>
    <w:p>
      <w:pPr>
        <w:pStyle w:val="Heading2"/>
      </w:pPr>
      <w:r>
        <w:t>Test 3 — Noncompliant device is challenged/blocked</w:t>
      </w:r>
    </w:p>
    <w:p>
      <w:r>
        <w:rPr>
          <w:b/>
        </w:rPr>
        <w:t>Do:</w:t>
      </w:r>
      <w:r>
        <w:t xml:space="preserve"> From a noncompliant or unmanaged device, attempt the same sign-in (Report-only shows the would-be result). </w:t>
      </w:r>
      <w:r>
        <w:rPr>
          <w:b/>
        </w:rPr>
        <w:t>Expected:</w:t>
      </w:r>
      <w:r>
        <w:t xml:space="preserve"> Report-only logs "would block"; after enforcement, access is blocked.</w:t>
      </w:r>
    </w:p>
    <w:p>
      <w:pPr>
        <w:pStyle w:val="Heading2"/>
      </w:pPr>
      <w:r>
        <w:t>Test 4 — MFA is required</w:t>
      </w:r>
    </w:p>
    <w:p>
      <w:r>
        <w:rPr>
          <w:b/>
        </w:rPr>
        <w:t>Do:</w:t>
      </w:r>
      <w:r>
        <w:t xml:space="preserve"> Sign in as a pilot user from a new session (auth goes to </w:t>
      </w:r>
      <w:r>
        <w:rPr>
          <w:rFonts w:ascii="Consolas" w:hAnsi="Consolas"/>
          <w:sz w:val="19"/>
        </w:rPr>
        <w:t>login.microsoftonline.us</w:t>
      </w:r>
      <w:r>
        <w:t xml:space="preserve">). </w:t>
      </w:r>
      <w:r>
        <w:rPr>
          <w:b/>
        </w:rPr>
        <w:t>Expected:</w:t>
      </w:r>
      <w:r>
        <w:t xml:space="preserve"> An MFA challenge appears (after enforcement) / Report-only logs "would require MFA".</w:t>
      </w:r>
    </w:p>
    <w:p>
      <w:pPr>
        <w:pStyle w:val="Heading2"/>
      </w:pPr>
      <w:r>
        <w:t>Test 5 — Legacy authentication is blocked</w:t>
      </w:r>
    </w:p>
    <w:p>
      <w:r>
        <w:rPr>
          <w:b/>
        </w:rPr>
        <w:t>Do:</w:t>
      </w:r>
      <w:r>
        <w:t xml:space="preserve"> Attempt a legacy-auth connection (e.g. an older IMAP client) as a pilot user. </w:t>
      </w:r>
      <w:r>
        <w:rPr>
          <w:b/>
        </w:rPr>
        <w:t>Expected:</w:t>
      </w:r>
      <w:r>
        <w:t xml:space="preserve"> Report-only logs "would block"; after enforcement, the legacy client is denied.</w:t>
      </w:r>
    </w:p>
    <w:p>
      <w:pPr>
        <w:pStyle w:val="Heading2"/>
      </w:pPr>
      <w:r>
        <w:t>Test 6 — Break-glass accounts are exempt</w:t>
      </w:r>
    </w:p>
    <w:p>
      <w:r>
        <w:rPr>
          <w:b/>
        </w:rPr>
        <w:t>Do:</w:t>
      </w:r>
      <w:r>
        <w:t xml:space="preserve"> Run </w:t>
      </w:r>
      <w:r>
        <w:rPr>
          <w:rFonts w:ascii="Consolas" w:hAnsi="Consolas"/>
          <w:sz w:val="19"/>
        </w:rPr>
        <w:t>CAIG-Validation.ps1</w:t>
      </w:r>
      <w:r>
        <w:t xml:space="preserve">; sign in with a break-glass account. </w:t>
      </w:r>
      <w:r>
        <w:rPr>
          <w:b/>
        </w:rPr>
        <w:t>Expected:</w:t>
      </w:r>
      <w:r>
        <w:t xml:space="preserve"> Break-glass accounts are excluded from all policies and sign in without CA controls.</w:t>
      </w:r>
    </w:p>
    <w:p>
      <w:pPr>
        <w:pStyle w:val="Heading2"/>
      </w:pPr>
      <w:r>
        <w:t>Test 7 — Policy + sign-in report</w:t>
      </w:r>
    </w:p>
    <w:p>
      <w:r>
        <w:rPr>
          <w:b/>
        </w:rPr>
        <w:t>Do:</w:t>
      </w:r>
      <w:r>
        <w:t xml:space="preserve"> Run </w:t>
      </w:r>
      <w:r>
        <w:rPr>
          <w:rFonts w:ascii="Consolas" w:hAnsi="Consolas"/>
          <w:sz w:val="19"/>
        </w:rPr>
        <w:t>CAIG-Report.ps1</w:t>
      </w:r>
      <w:r>
        <w:t xml:space="preserve">. </w:t>
      </w:r>
      <w:r>
        <w:rPr>
          <w:b/>
        </w:rPr>
        <w:t>Expected:</w:t>
      </w:r>
      <w:r>
        <w:t xml:space="preserve"> A clear list of policies/states and a summary of CA results across recent sign-ins, pulled from </w:t>
      </w:r>
      <w:r>
        <w:rPr>
          <w:rFonts w:ascii="Consolas" w:hAnsi="Consolas"/>
          <w:sz w:val="19"/>
        </w:rPr>
        <w:t>graph.microsoft.us</w:t>
      </w:r>
      <w:r>
        <w:t>.</w:t>
      </w:r>
    </w:p>
    <w:p>
      <w:pPr>
        <w:pStyle w:val="Heading2"/>
      </w:pPr>
      <w:r>
        <w:t>Test 8 — (If used) named location is honored</w:t>
      </w:r>
    </w:p>
    <w:p>
      <w:r>
        <w:rPr>
          <w:b/>
        </w:rPr>
        <w:t>Do:</w:t>
      </w:r>
      <w:r>
        <w:t xml:space="preserve"> If you built a location policy in Step 3, sign in from inside and outside the trusted named location. </w:t>
      </w:r>
      <w:r>
        <w:rPr>
          <w:b/>
        </w:rPr>
        <w:t>Expected:</w:t>
      </w:r>
      <w:r>
        <w:t xml:space="preserve"> The policy applies per the named-location condition (not via legacy MFA Trusted IPs).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Sovereign check</w:t>
            </w:r>
          </w:p>
        </w:tc>
        <w:tc>
          <w:tcPr>
            <w:tcW w:type="dxa" w:w="4320"/>
          </w:tcPr>
          <w:p>
            <w:r>
              <w:t xml:space="preserve">Test 0 confirms </w:t>
            </w:r>
            <w:r>
              <w:rPr>
                <w:rFonts w:ascii="Consolas" w:hAnsi="Consolas"/>
                <w:sz w:val="19"/>
              </w:rPr>
              <w:t>*.us</w:t>
            </w:r>
            <w:r>
              <w:t xml:space="preserve"> portal + </w:t>
            </w:r>
            <w:r>
              <w:rPr>
                <w:b/>
              </w:rPr>
              <w:t>USGov</w:t>
            </w:r>
            <w:r>
              <w:t xml:space="preserve"> Graph before any other test</w:t>
            </w:r>
          </w:p>
        </w:tc>
      </w:tr>
      <w:tr>
        <w:tc>
          <w:tcPr>
            <w:tcW w:type="dxa" w:w="4320"/>
          </w:tcPr>
          <w:p>
            <w:r>
              <w:rPr>
                <w:b/>
              </w:rPr>
              <w:t>Pilot pass (Report-only)</w:t>
            </w:r>
          </w:p>
        </w:tc>
        <w:tc>
          <w:tcPr>
            <w:tcW w:type="dxa" w:w="4320"/>
          </w:tcPr>
          <w:p>
            <w:r>
              <w:t xml:space="preserve">Tests 1–6 behave as expected with </w:t>
            </w:r>
            <w:r>
              <w:rPr>
                <w:b/>
              </w:rPr>
              <w:t>no unexpected</w:t>
            </w:r>
            <w:r>
              <w:t xml:space="preserve"> would-blocks for legitimate users</w:t>
            </w:r>
          </w:p>
        </w:tc>
      </w:tr>
      <w:tr>
        <w:tc>
          <w:tcPr>
            <w:tcW w:type="dxa" w:w="4320"/>
          </w:tcPr>
          <w:p>
            <w:r>
              <w:rPr>
                <w:b/>
              </w:rPr>
              <w:t>Enforcement pass</w:t>
            </w:r>
          </w:p>
        </w:tc>
        <w:tc>
          <w:tcPr>
            <w:tcW w:type="dxa" w:w="4320"/>
          </w:tcPr>
          <w:p>
            <w:r>
              <w:t>After enabling, pilot users work normally; break-glass verified; no lockouts</w:t>
            </w:r>
          </w:p>
        </w:tc>
      </w:tr>
    </w:tbl>
    <w:p>
      <w:pPr>
        <w:pStyle w:val="Heading1"/>
      </w:pPr>
      <w:r>
        <w:t>6. Troubleshooting Guide — Conditional Access Integration (Government / GCC High)</w:t>
      </w:r>
    </w:p>
    <w:p>
      <w:r>
        <w:t xml:space="preserve">Use </w:t>
      </w:r>
      <w:r>
        <w:rPr>
          <w:rFonts w:ascii="Consolas" w:hAnsi="Consolas"/>
          <w:sz w:val="19"/>
        </w:rPr>
        <w:t>CAIG-Validation.ps1</w:t>
      </w:r>
      <w:r>
        <w:t xml:space="preserve"> / </w:t>
      </w:r>
      <w:r>
        <w:rPr>
          <w:rFonts w:ascii="Consolas" w:hAnsi="Consolas"/>
          <w:sz w:val="19"/>
        </w:rPr>
        <w:t>CAIG-Report.ps1</w:t>
      </w:r>
      <w:r>
        <w:t xml:space="preserve"> to see why a sign-in was controlled, and run </w:t>
      </w:r>
      <w:r>
        <w:rPr>
          <w:rFonts w:ascii="Consolas" w:hAnsi="Consolas"/>
          <w:sz w:val="19"/>
        </w:rPr>
        <w:t>CAIG-Validation.ps1</w:t>
      </w:r>
      <w:r>
        <w:t xml:space="preserve"> (break-glass exclusion check) before any enforcement change. All scripts must connect with </w:t>
      </w:r>
      <w:r>
        <w:rPr>
          <w:rFonts w:ascii="Consolas" w:hAnsi="Consolas"/>
          <w:sz w:val="19"/>
        </w:rPr>
        <w:t>-Environment USGov</w:t>
      </w:r>
      <w:r>
        <w:t>.</w:t>
      </w:r>
    </w:p>
    <w:p>
      <w:pPr>
        <w:pStyle w:val="Heading2"/>
      </w:pPr>
      <w:r>
        <w:t>A. Sovereign-cloud / wrong-endpoint mistakes (GCC-High-specific)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Portal shows a different tenant / no policies</w:t>
            </w:r>
          </w:p>
        </w:tc>
        <w:tc>
          <w:tcPr>
            <w:tcW w:type="dxa" w:w="2880"/>
          </w:tcPr>
          <w:p>
            <w:r>
              <w:t xml:space="preserve">Opened a </w:t>
            </w:r>
            <w:r>
              <w:rPr>
                <w:rFonts w:ascii="Consolas" w:hAnsi="Consolas"/>
                <w:sz w:val="19"/>
              </w:rPr>
              <w:t>*.com</w:t>
            </w:r>
            <w:r>
              <w:t xml:space="preserve"> portal (Commercial cloud)</w:t>
            </w:r>
          </w:p>
        </w:tc>
        <w:tc>
          <w:tcPr>
            <w:tcW w:type="dxa" w:w="2880"/>
          </w:tcPr>
          <w:p>
            <w:r>
              <w:t xml:space="preserve">Use the </w:t>
            </w:r>
            <w:r>
              <w:rPr>
                <w:rFonts w:ascii="Consolas" w:hAnsi="Consolas"/>
                <w:sz w:val="19"/>
              </w:rPr>
              <w:t>*.us</w:t>
            </w:r>
            <w:r>
              <w:t xml:space="preserve"> portals: </w:t>
            </w:r>
            <w:r>
              <w:rPr>
                <w:rFonts w:ascii="Consolas" w:hAnsi="Consolas"/>
                <w:sz w:val="19"/>
              </w:rPr>
              <w:t>entra.microsoft.us</w:t>
            </w:r>
            <w:r>
              <w:t xml:space="preserve">, </w:t>
            </w:r>
            <w:r>
              <w:rPr>
                <w:rFonts w:ascii="Consolas" w:hAnsi="Consolas"/>
                <w:sz w:val="19"/>
              </w:rPr>
              <w:t>intune.microsoft.us</w:t>
            </w:r>
            <w:r>
              <w:t xml:space="preserve">, </w:t>
            </w:r>
            <w:r>
              <w:rPr>
                <w:rFonts w:ascii="Consolas" w:hAnsi="Consolas"/>
                <w:sz w:val="19"/>
              </w:rPr>
              <w:t>portal.office365.us</w:t>
            </w:r>
          </w:p>
        </w:tc>
      </w:tr>
      <w:tr>
        <w:tc>
          <w:tcPr>
            <w:tcW w:type="dxa" w:w="2880"/>
          </w:tcPr>
          <w:p>
            <w:r>
              <w:rPr>
                <w:rFonts w:ascii="Consolas" w:hAnsi="Consolas"/>
                <w:sz w:val="19"/>
              </w:rPr>
              <w:t>CAIG-Report.ps1</w:t>
            </w:r>
            <w:r>
              <w:t xml:space="preserve"> returns nothing / auth error</w:t>
            </w:r>
          </w:p>
        </w:tc>
        <w:tc>
          <w:tcPr>
            <w:tcW w:type="dxa" w:w="2880"/>
          </w:tcPr>
          <w:p>
            <w:r>
              <w:rPr>
                <w:rFonts w:ascii="Consolas" w:hAnsi="Consolas"/>
                <w:sz w:val="19"/>
              </w:rPr>
              <w:t>Connect-MgGraph</w:t>
            </w:r>
            <w:r>
              <w:t xml:space="preserve"> ran </w:t>
            </w:r>
            <w:r>
              <w:rPr>
                <w:b/>
              </w:rPr>
              <w:t>without</w:t>
            </w:r>
            <w:r>
              <w:t xml:space="preserve"> </w:t>
            </w:r>
            <w:r>
              <w:rPr>
                <w:rFonts w:ascii="Consolas" w:hAnsi="Consolas"/>
                <w:sz w:val="19"/>
              </w:rPr>
              <w:t>-Environment USGov</w:t>
            </w:r>
            <w:r>
              <w:t xml:space="preserve"> (hit </w:t>
            </w:r>
            <w:r>
              <w:rPr>
                <w:rFonts w:ascii="Consolas" w:hAnsi="Consolas"/>
                <w:sz w:val="19"/>
              </w:rPr>
              <w:t>graph.microsoft.com</w:t>
            </w:r>
            <w:r>
              <w:t>)</w:t>
            </w:r>
          </w:p>
        </w:tc>
        <w:tc>
          <w:tcPr>
            <w:tcW w:type="dxa" w:w="2880"/>
          </w:tcPr>
          <w:p>
            <w:r>
              <w:t xml:space="preserve">Reconnect with </w:t>
            </w:r>
            <w:r>
              <w:rPr>
                <w:rFonts w:ascii="Consolas" w:hAnsi="Consolas"/>
                <w:sz w:val="19"/>
              </w:rPr>
              <w:t>Connect-MgGraph -Environment USGov</w:t>
            </w:r>
            <w:r>
              <w:t xml:space="preserve">; confirm </w:t>
            </w:r>
            <w:r>
              <w:rPr>
                <w:rFonts w:ascii="Consolas" w:hAnsi="Consolas"/>
                <w:sz w:val="19"/>
              </w:rPr>
              <w:t>Get-MgContext</w:t>
            </w:r>
            <w:r>
              <w:t xml:space="preserve"> shows the USGov environment. </w:t>
            </w:r>
            <w:r>
              <w:rPr>
                <w:rFonts w:ascii="Consolas" w:hAnsi="Consolas"/>
                <w:sz w:val="19"/>
              </w:rPr>
              <w:t>CAIG-Discovery.ps1</w:t>
            </w:r>
            <w:r>
              <w:t xml:space="preserve"> reports the active Graph host</w:t>
            </w:r>
          </w:p>
        </w:tc>
      </w:tr>
      <w:tr>
        <w:tc>
          <w:tcPr>
            <w:tcW w:type="dxa" w:w="2880"/>
          </w:tcPr>
          <w:p>
            <w:r>
              <w:t>Sign-in/auth failures after firewall change</w:t>
            </w:r>
          </w:p>
        </w:tc>
        <w:tc>
          <w:tcPr>
            <w:tcW w:type="dxa" w:w="2880"/>
          </w:tcPr>
          <w:p>
            <w:r>
              <w:rPr>
                <w:rFonts w:ascii="Consolas" w:hAnsi="Consolas"/>
                <w:sz w:val="19"/>
              </w:rPr>
              <w:t>.us</w:t>
            </w:r>
            <w:r>
              <w:t xml:space="preserve"> domains blocked by proxy/filtering</w:t>
            </w:r>
          </w:p>
        </w:tc>
        <w:tc>
          <w:tcPr>
            <w:tcW w:type="dxa" w:w="2880"/>
          </w:tcPr>
          <w:p>
            <w:r>
              <w:t xml:space="preserve">Allow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*.auth.microsoft.us</w:t>
            </w:r>
            <w:r>
              <w:t>, and the GCC High URL/IP ranges</w:t>
            </w:r>
          </w:p>
        </w:tc>
      </w:tr>
      <w:tr>
        <w:tc>
          <w:tcPr>
            <w:tcW w:type="dxa" w:w="2880"/>
          </w:tcPr>
          <w:p>
            <w:r>
              <w:t>A demoed CA feature isn't in the blade</w:t>
            </w:r>
          </w:p>
        </w:tc>
        <w:tc>
          <w:tcPr>
            <w:tcW w:type="dxa" w:w="2880"/>
          </w:tcPr>
          <w:p>
            <w:r>
              <w:t xml:space="preserve">GCC High </w:t>
            </w:r>
            <w:r>
              <w:rPr>
                <w:b/>
              </w:rPr>
              <w:t>lags Commercial 2–6 weeks</w:t>
            </w:r>
            <w:r>
              <w:t>, or the feature is Gov-absent</w:t>
            </w:r>
          </w:p>
        </w:tc>
        <w:tc>
          <w:tcPr>
            <w:tcW w:type="dxa" w:w="2880"/>
          </w:tcPr>
          <w:p>
            <w:r>
              <w:t xml:space="preserve">Check </w:t>
            </w:r>
            <w:r>
              <w:rPr>
                <w:rFonts w:ascii="Consolas" w:hAnsi="Consolas"/>
                <w:sz w:val="19"/>
              </w:rPr>
              <w:t>gcc-high-parity-notes.md</w:t>
            </w:r>
            <w:r>
              <w:t xml:space="preserve">; </w:t>
            </w:r>
            <w:r>
              <w:rPr>
                <w:b/>
              </w:rPr>
              <w:t>verify for GCC High</w:t>
            </w:r>
            <w:r>
              <w:t xml:space="preserve"> before designing around it</w:t>
            </w:r>
          </w:p>
        </w:tc>
      </w:tr>
    </w:tbl>
    <w:p>
      <w:pPr>
        <w:pStyle w:val="Heading2"/>
      </w:pPr>
      <w:r>
        <w:t>B. Lockout risk / admins blocked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Admin locked out by a policy</w:t>
            </w:r>
          </w:p>
        </w:tc>
        <w:tc>
          <w:tcPr>
            <w:tcW w:type="dxa" w:w="2880"/>
          </w:tcPr>
          <w:p>
            <w:r>
              <w:t>Break-glass not excluded, or policy too broad</w:t>
            </w:r>
          </w:p>
        </w:tc>
        <w:tc>
          <w:tcPr>
            <w:tcW w:type="dxa" w:w="2880"/>
          </w:tcPr>
          <w:p>
            <w:r>
              <w:t xml:space="preserve">Sign in with a </w:t>
            </w:r>
            <w:r>
              <w:rPr>
                <w:b/>
              </w:rPr>
              <w:t>break-glass</w:t>
            </w:r>
            <w:r>
              <w:t xml:space="preserve"> account (</w:t>
            </w:r>
            <w:r>
              <w:rPr>
                <w:rFonts w:ascii="Consolas" w:hAnsi="Consolas"/>
                <w:sz w:val="19"/>
              </w:rPr>
              <w:t>…@&lt;tenant&gt;.onmicrosoft.us</w:t>
            </w:r>
            <w:r>
              <w:t xml:space="preserve">); fix the exclusion; never enforce without break-glass verified via </w:t>
            </w:r>
            <w:r>
              <w:rPr>
                <w:rFonts w:ascii="Consolas" w:hAnsi="Consolas"/>
                <w:sz w:val="19"/>
              </w:rPr>
              <w:t>CAIG-Validation.ps1</w:t>
            </w:r>
          </w:p>
        </w:tc>
      </w:tr>
      <w:tr>
        <w:tc>
          <w:tcPr>
            <w:tcW w:type="dxa" w:w="2880"/>
          </w:tcPr>
          <w:p>
            <w:r>
              <w:t>Everyone blocked after enabling</w:t>
            </w:r>
          </w:p>
        </w:tc>
        <w:tc>
          <w:tcPr>
            <w:tcW w:type="dxa" w:w="2880"/>
          </w:tcPr>
          <w:p>
            <w:r>
              <w:t>Policy enabled with a misconfigured grant</w:t>
            </w:r>
          </w:p>
        </w:tc>
        <w:tc>
          <w:tcPr>
            <w:tcW w:type="dxa" w:w="2880"/>
          </w:tcPr>
          <w:p>
            <w:r>
              <w:t xml:space="preserve">Use break-glass to set the policy back to </w:t>
            </w:r>
            <w:r>
              <w:rPr>
                <w:b/>
              </w:rPr>
              <w:t>Report-only</w:t>
            </w:r>
            <w:r>
              <w:t xml:space="preserve"> (or run </w:t>
            </w:r>
            <w:r>
              <w:rPr>
                <w:rFonts w:ascii="Consolas" w:hAnsi="Consolas"/>
                <w:sz w:val="19"/>
              </w:rPr>
              <w:t>CAIG-Remediation.ps1</w:t>
            </w:r>
            <w:r>
              <w:t xml:space="preserve"> to revert it); review the grant controls</w:t>
            </w:r>
          </w:p>
        </w:tc>
      </w:tr>
    </w:tbl>
    <w:p>
      <w:pPr>
        <w:pStyle w:val="Heading2"/>
      </w:pPr>
      <w:r>
        <w:t>C. "Require compliant device" blocks legitimate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Compliant-looking device blocked</w:t>
            </w:r>
          </w:p>
        </w:tc>
        <w:tc>
          <w:tcPr>
            <w:tcW w:type="dxa" w:w="2880"/>
          </w:tcPr>
          <w:p>
            <w:r>
              <w:t>Device not actually Compliant in Intune, or not Entra-registered</w:t>
            </w:r>
          </w:p>
        </w:tc>
        <w:tc>
          <w:tcPr>
            <w:tcW w:type="dxa" w:w="2880"/>
          </w:tcPr>
          <w:p>
            <w:r>
              <w:t xml:space="preserve">Run </w:t>
            </w:r>
            <w:r>
              <w:rPr>
                <w:rFonts w:ascii="Consolas" w:hAnsi="Consolas"/>
                <w:sz w:val="19"/>
              </w:rPr>
              <w:t>CAIG-Validation.ps1</w:t>
            </w:r>
            <w:r>
              <w:t>; confirm Intune (</w:t>
            </w:r>
            <w:r>
              <w:rPr>
                <w:rFonts w:ascii="Consolas" w:hAnsi="Consolas"/>
                <w:sz w:val="19"/>
              </w:rPr>
              <w:t>intune.microsoft.us</w:t>
            </w:r>
            <w:r>
              <w:t xml:space="preserve">) shows </w:t>
            </w:r>
            <w:r>
              <w:rPr>
                <w:b/>
              </w:rPr>
              <w:t>Compliant</w:t>
            </w:r>
            <w:r>
              <w:t>; fix compliance (Device Compliance GCC High solution)</w:t>
            </w:r>
          </w:p>
        </w:tc>
      </w:tr>
      <w:tr>
        <w:tc>
          <w:tcPr>
            <w:tcW w:type="dxa" w:w="2880"/>
          </w:tcPr>
          <w:p>
            <w:r>
              <w:t>Browser blocked but app works</w:t>
            </w:r>
          </w:p>
        </w:tc>
        <w:tc>
          <w:tcPr>
            <w:tcW w:type="dxa" w:w="2880"/>
          </w:tcPr>
          <w:p>
            <w:r>
              <w:t>Device registration/SSO state differs per client</w:t>
            </w:r>
          </w:p>
        </w:tc>
        <w:tc>
          <w:tcPr>
            <w:tcW w:type="dxa" w:w="2880"/>
          </w:tcPr>
          <w:p>
            <w:r>
              <w:t>Ensure the device is Entra-registered/joined and the browser uses the work account</w:t>
            </w:r>
          </w:p>
        </w:tc>
      </w:tr>
    </w:tbl>
    <w:p>
      <w:pPr>
        <w:pStyle w:val="Heading2"/>
      </w:pPr>
      <w:r>
        <w:t>D. MFA issues</w:t>
      </w:r>
    </w:p>
    <w:p>
      <w:pPr>
        <w:pStyle w:val="ListBullet"/>
      </w:pPr>
      <w:r>
        <w:t>Users repeatedly prompted → expected on new sessions; confirm "remember MFA" / sign-in frequency</w:t>
      </w:r>
    </w:p>
    <w:p>
      <w:r>
        <w:t xml:space="preserve">  settings.</w:t>
      </w:r>
    </w:p>
    <w:p>
      <w:pPr>
        <w:pStyle w:val="ListBullet"/>
      </w:pPr>
      <w:r>
        <w:t>Users with no method → enable authentication methods and have them register before enforcing.</w:t>
      </w:r>
    </w:p>
    <w:p>
      <w:r>
        <w:t xml:space="preserve">  Confirm each method is available in GCC High before relying on it.</w:t>
      </w:r>
    </w:p>
    <w:p>
      <w:pPr>
        <w:pStyle w:val="Heading2"/>
      </w:pPr>
      <w:r>
        <w:t>E. Legacy auth still working</w:t>
      </w:r>
    </w:p>
    <w:p>
      <w:pPr>
        <w:pStyle w:val="ListBullet"/>
      </w:pPr>
      <w:r>
        <w:t xml:space="preserve">Block-legacy policy in Report-only → it only logs. Move to </w:t>
      </w:r>
      <w:r>
        <w:rPr>
          <w:b/>
        </w:rPr>
        <w:t>On</w:t>
      </w:r>
      <w:r>
        <w:t xml:space="preserve"> to enforce.</w:t>
      </w:r>
    </w:p>
    <w:p>
      <w:pPr>
        <w:pStyle w:val="ListBullet"/>
      </w:pPr>
      <w:r>
        <w:t xml:space="preserve">Some "modern-looking" clients still use legacy endpoints → confirm via sign-in logs </w:t>
      </w:r>
      <w:r>
        <w:rPr>
          <w:b/>
        </w:rPr>
        <w:t>Client app</w:t>
      </w:r>
    </w:p>
    <w:p>
      <w:r>
        <w:t xml:space="preserve">  column.</w:t>
      </w:r>
    </w:p>
    <w:p>
      <w:pPr>
        <w:pStyle w:val="Heading2"/>
      </w:pPr>
      <w:r>
        <w:t>F. Location policy not behaving as expected</w:t>
      </w:r>
    </w:p>
    <w:p>
      <w:pPr>
        <w:pStyle w:val="ListBullet"/>
      </w:pPr>
      <w:r>
        <w:t xml:space="preserve">Built on </w:t>
      </w:r>
      <w:r>
        <w:rPr>
          <w:b/>
        </w:rPr>
        <w:t>legacy MFA Trusted IPs</w:t>
      </w:r>
      <w:r>
        <w:t xml:space="preserve"> instead of </w:t>
      </w:r>
      <w:r>
        <w:rPr>
          <w:b/>
        </w:rPr>
        <w:t>named locations</w:t>
      </w:r>
      <w:r>
        <w:t xml:space="preserve"> → rebuild the condition on an</w:t>
      </w:r>
    </w:p>
    <w:p>
      <w:r>
        <w:t xml:space="preserve">  IP-based </w:t>
      </w:r>
      <w:r>
        <w:rPr>
          <w:b/>
        </w:rPr>
        <w:t>named location</w:t>
      </w:r>
      <w:r>
        <w:t xml:space="preserve"> (Implementation Step 3), which is the supported GCC High approach.</w:t>
      </w:r>
    </w:p>
    <w:p>
      <w:pPr>
        <w:pStyle w:val="ListBullet"/>
      </w:pPr>
      <w:r>
        <w:t xml:space="preserve">Expecting </w:t>
      </w:r>
      <w:r>
        <w:rPr>
          <w:b/>
        </w:rPr>
        <w:t>Global Secure Access</w:t>
      </w:r>
      <w:r>
        <w:t xml:space="preserve"> network signals → </w:t>
      </w:r>
      <w:r>
        <w:rPr>
          <w:b/>
        </w:rPr>
        <w:t>GSA is not available in GCC High</w:t>
      </w:r>
      <w:r>
        <w:t>; express</w:t>
      </w:r>
    </w:p>
    <w:p>
      <w:r>
        <w:t xml:space="preserve">  network trust with named locations. [Microsoft — GSA   limitations](https://learn.microsoft.com/en-us/entra/global-secure-access/reference-current-known-limitations)</w:t>
      </w:r>
    </w:p>
    <w:p>
      <w:pPr>
        <w:pStyle w:val="Heading2"/>
      </w:pPr>
      <w:r>
        <w:t>G. Report-only shows nothing</w:t>
      </w:r>
    </w:p>
    <w:p>
      <w:pPr>
        <w:pStyle w:val="ListBullet"/>
      </w:pPr>
      <w:r>
        <w:t>No sign-ins yet for the targeted users/apps → have pilot users actually sign in (via</w:t>
      </w:r>
    </w:p>
    <w:p>
      <w:r>
        <w:t xml:space="preserve">  </w:t>
      </w:r>
      <w:r>
        <w:rPr>
          <w:rFonts w:ascii="Consolas" w:hAnsi="Consolas"/>
          <w:sz w:val="19"/>
        </w:rPr>
        <w:t>login.microsoftonline.us</w:t>
      </w:r>
      <w:r>
        <w:t>); wait for logs to populate (a few minutes).</w:t>
      </w:r>
    </w:p>
    <w:p>
      <w:pPr>
        <w:pStyle w:val="Heading2"/>
      </w:pPr>
      <w:r>
        <w:t>H. Diagnostics quick reference</w:t>
      </w:r>
    </w:p>
    <w:p>
      <w:r>
        <w:rPr>
          <w:rFonts w:ascii="Consolas" w:hAnsi="Consolas"/>
          <w:sz w:val="18"/>
        </w:rPr>
        <w:t>dsregcmd /status        # device join/registration state (affects compliant-device control)</w:t>
        <w:br/>
        <w:t>Get-MgContext           # confirm the connection is USGov (graph.microsoft.us), not Commercial</w:t>
      </w:r>
    </w:p>
    <w:p>
      <w:r>
        <w:rPr>
          <w:rFonts w:ascii="Consolas" w:hAnsi="Consolas"/>
          <w:sz w:val="19"/>
        </w:rPr>
        <w:t>entra.microsoft.us</w:t>
      </w:r>
      <w:r>
        <w:t xml:space="preserve"> → </w:t>
      </w:r>
      <w:r>
        <w:rPr>
          <w:b/>
        </w:rPr>
        <w:t>Sign-in logs → (a sign-in) → Conditional Access / Report-only</w:t>
      </w:r>
      <w:r>
        <w:t xml:space="preserve"> tabs show exactly which policies applied and why. The </w:t>
      </w:r>
      <w:r>
        <w:rPr>
          <w:b/>
        </w:rPr>
        <w:t>What If</w:t>
      </w:r>
      <w:r>
        <w:t xml:space="preserve"> tool (Conditional Access → What If) simulates a sign-in and works in GCC High. Note the </w:t>
      </w:r>
      <w:r>
        <w:rPr>
          <w:b/>
        </w:rPr>
        <w:t>PowerPoint export</w:t>
      </w:r>
      <w:r>
        <w:t xml:space="preserve"> of policies is Commercial-only — use </w:t>
      </w:r>
      <w:r>
        <w:rPr>
          <w:rFonts w:ascii="Consolas" w:hAnsi="Consolas"/>
          <w:sz w:val="19"/>
        </w:rPr>
        <w:t>CAIG-Report.ps1</w:t>
      </w:r>
      <w:r>
        <w:t xml:space="preserve"> for exportable evidence instead.</w:t>
      </w:r>
    </w:p>
    <w:p>
      <w:pPr>
        <w:pStyle w:val="Heading2"/>
      </w:pPr>
      <w:r>
        <w:t>I. When to escalate</w:t>
      </w:r>
    </w:p>
    <w:p>
      <w:r>
        <w:t xml:space="preserve">If a sign-in is blocked with all controls apparently satisfied (device Compliant, MFA passed) and the Report-only/CA tabs are inconsistent, capture the sign-in correlation ID and open a Microsoft support case </w:t>
      </w:r>
      <w:r>
        <w:rPr>
          <w:b/>
        </w:rPr>
        <w:t>against the GCC High / US Government tenant</w:t>
      </w:r>
      <w:r>
        <w:t xml:space="preserve"> (specify the sovereign cloud so the case is routed correctly).</w:t>
      </w:r>
    </w:p>
    <w:p>
      <w:pPr>
        <w:pStyle w:val="Heading1"/>
      </w:pPr>
      <w:r>
        <w:t>7. Best Practices — Conditional Access Integration (Government / GCC High)</w:t>
      </w:r>
    </w:p>
    <w:p>
      <w:pPr>
        <w:pStyle w:val="ListBullet"/>
      </w:pPr>
      <w:r>
        <w:rPr>
          <w:b/>
        </w:rPr>
        <w:t>Confirm you are on the sovereign cloud first.</w:t>
      </w:r>
      <w:r>
        <w:t xml:space="preserve"> Every session, verify the portal is a </w:t>
      </w:r>
      <w:r>
        <w:rPr>
          <w:rFonts w:ascii="Consolas" w:hAnsi="Consolas"/>
          <w:sz w:val="19"/>
        </w:rPr>
        <w:t>*.us</w:t>
      </w:r>
    </w:p>
    <w:p>
      <w:r>
        <w:t xml:space="preserve">  URL and the tenant is </w:t>
      </w:r>
      <w:r>
        <w:rPr>
          <w:rFonts w:ascii="Consolas" w:hAnsi="Consolas"/>
          <w:sz w:val="19"/>
        </w:rPr>
        <w:t>.onmicrosoft.us</w:t>
      </w:r>
      <w:r>
        <w:t xml:space="preserve">. In PowerShell, always   </w:t>
      </w:r>
      <w:r>
        <w:rPr>
          <w:rFonts w:ascii="Consolas" w:hAnsi="Consolas"/>
          <w:sz w:val="19"/>
        </w:rPr>
        <w:t>Connect-MgGraph -Environment USGov</w:t>
      </w:r>
      <w:r>
        <w:t xml:space="preserve"> — a missing </w:t>
      </w:r>
      <w:r>
        <w:rPr>
          <w:rFonts w:ascii="Consolas" w:hAnsi="Consolas"/>
          <w:sz w:val="19"/>
        </w:rPr>
        <w:t>-Environment USGov</w:t>
      </w:r>
      <w:r>
        <w:t xml:space="preserve"> targets the Commercial cloud   and reports the wrong tenant.</w:t>
      </w:r>
    </w:p>
    <w:p>
      <w:pPr>
        <w:pStyle w:val="ListBullet"/>
      </w:pPr>
      <w:r>
        <w:rPr>
          <w:b/>
        </w:rPr>
        <w:t>Create break-glass accounts first.</w:t>
      </w:r>
      <w:r>
        <w:t xml:space="preserve"> Two cloud-only </w:t>
      </w:r>
      <w:r>
        <w:rPr>
          <w:rFonts w:ascii="Consolas" w:hAnsi="Consolas"/>
          <w:sz w:val="19"/>
        </w:rPr>
        <w:t>.onmicrosoft.us</w:t>
      </w:r>
      <w:r>
        <w:t xml:space="preserve"> Global Admins, excluded</w:t>
      </w:r>
    </w:p>
    <w:p>
      <w:r>
        <w:t xml:space="preserve">  from every policy, passwords stored offline. This is the single most important safeguard against   lockout.</w:t>
      </w:r>
    </w:p>
    <w:p>
      <w:pPr>
        <w:pStyle w:val="ListBullet"/>
      </w:pPr>
      <w:r>
        <w:rPr>
          <w:b/>
        </w:rPr>
        <w:t>Always pilot in Report-only.</w:t>
      </w:r>
      <w:r>
        <w:t xml:space="preserve"> Never enable a new policy straight to On — review the would-be</w:t>
      </w:r>
    </w:p>
    <w:p>
      <w:r>
        <w:t xml:space="preserve">  impact in the GCC High sign-in logs first.</w:t>
      </w:r>
    </w:p>
    <w:p>
      <w:pPr>
        <w:pStyle w:val="ListBullet"/>
      </w:pPr>
      <w:r>
        <w:rPr>
          <w:b/>
        </w:rPr>
        <w:t>Exclude break-glass from every policy.</w:t>
      </w:r>
      <w:r>
        <w:t xml:space="preserve"> Make it a checklist item on each policy; verify with</w:t>
      </w:r>
    </w:p>
    <w:p>
      <w:r>
        <w:t xml:space="preserve">  </w:t>
      </w:r>
      <w:r>
        <w:rPr>
          <w:rFonts w:ascii="Consolas" w:hAnsi="Consolas"/>
          <w:sz w:val="19"/>
        </w:rPr>
        <w:t>CAIG-Validation.ps1</w:t>
      </w:r>
      <w:r>
        <w:t xml:space="preserve"> before every enforcement change.</w:t>
      </w:r>
    </w:p>
    <w:p>
      <w:pPr>
        <w:pStyle w:val="ListBullet"/>
      </w:pPr>
      <w:r>
        <w:rPr>
          <w:b/>
        </w:rPr>
        <w:t>Block legacy authentication.</w:t>
      </w:r>
      <w:r>
        <w:t xml:space="preserve"> It's the channel attackers use to bypass MFA — high value, low</w:t>
      </w:r>
    </w:p>
    <w:p>
      <w:r>
        <w:t xml:space="preserve">  risk to enable.</w:t>
      </w:r>
    </w:p>
    <w:p>
      <w:pPr>
        <w:pStyle w:val="ListBullet"/>
      </w:pPr>
      <w:r>
        <w:rPr>
          <w:b/>
        </w:rPr>
        <w:t>Layer the controls.</w:t>
      </w:r>
      <w:r>
        <w:t xml:space="preserve"> Require MFA + require compliant device + block legacy auth together form a</w:t>
      </w:r>
    </w:p>
    <w:p>
      <w:r>
        <w:t xml:space="preserve">  strong baseline.</w:t>
      </w:r>
    </w:p>
    <w:p>
      <w:pPr>
        <w:pStyle w:val="ListBullet"/>
      </w:pPr>
      <w:r>
        <w:rPr>
          <w:b/>
        </w:rPr>
        <w:t>Use named locations, not legacy MFA Trusted IPs.</w:t>
      </w:r>
      <w:r>
        <w:t xml:space="preserve"> Named locations are the supported,</w:t>
      </w:r>
    </w:p>
    <w:p>
      <w:r>
        <w:t xml:space="preserve">  forward-compatible way to express trusted networks and are available in GCC High.</w:t>
      </w:r>
    </w:p>
    <w:p>
      <w:pPr>
        <w:pStyle w:val="ListBullet"/>
      </w:pPr>
      <w:r>
        <w:rPr>
          <w:b/>
        </w:rPr>
        <w:t>Do not architect around Global Secure Access.</w:t>
      </w:r>
      <w:r>
        <w:t xml:space="preserve"> GSA / network-based CA is **not available in</w:t>
      </w:r>
    </w:p>
    <w:p>
      <w:r>
        <w:t xml:space="preserve">  GCC High**; plan network trust with IP-based named locations instead. [Microsoft — GSA   limitations](https://learn.microsoft.com/en-us/entra/global-secure-access/reference-current-known-limitations)</w:t>
      </w:r>
    </w:p>
    <w:p>
      <w:pPr>
        <w:pStyle w:val="ListBullet"/>
      </w:pPr>
      <w:r>
        <w:rPr>
          <w:b/>
        </w:rPr>
        <w:t>Plan for feature lag.</w:t>
      </w:r>
      <w:r>
        <w:t xml:space="preserve"> GCC High typically receives new CA/Entra features **2–6 weeks after</w:t>
      </w:r>
    </w:p>
    <w:p>
      <w:r>
        <w:t xml:space="preserve">  Commercial</w:t>
      </w:r>
      <w:r>
        <w:rPr>
          <w:b/>
        </w:rPr>
        <w:t xml:space="preserve">. Don't design a rollout around a capability you saw demoed on Commercial until you've   confirmed it in your GCC High tenant. When in doubt, </w:t>
      </w:r>
      <w:r>
        <w:t>verify for GCC High**.</w:t>
      </w:r>
    </w:p>
    <w:p>
      <w:pPr>
        <w:pStyle w:val="ListBullet"/>
      </w:pPr>
      <w:r>
        <w:rPr>
          <w:b/>
        </w:rPr>
        <w:t>Use the What If tool.</w:t>
      </w:r>
      <w:r>
        <w:t xml:space="preserve"> Simulate a user/app/condition before enabling to predict the outcome</w:t>
      </w:r>
    </w:p>
    <w:p>
      <w:r>
        <w:t xml:space="preserve">  (the What If tool works in GCC High; the PowerPoint export does not).</w:t>
      </w:r>
    </w:p>
    <w:p>
      <w:pPr>
        <w:pStyle w:val="ListBullet"/>
      </w:pPr>
      <w:r>
        <w:rPr>
          <w:b/>
        </w:rPr>
        <w:t>Roll out by waves.</w:t>
      </w:r>
      <w:r>
        <w:t xml:space="preserve"> Move from </w:t>
      </w:r>
      <w:r>
        <w:rPr>
          <w:rFonts w:ascii="Consolas" w:hAnsi="Consolas"/>
          <w:sz w:val="19"/>
        </w:rPr>
        <w:t>CA-Pilot-Gov</w:t>
      </w:r>
      <w:r>
        <w:t xml:space="preserve"> to all users gradually, watching sign-in logs; use</w:t>
      </w:r>
    </w:p>
    <w:p>
      <w:r>
        <w:t xml:space="preserve">  </w:t>
      </w:r>
      <w:r>
        <w:rPr>
          <w:rFonts w:ascii="Consolas" w:hAnsi="Consolas"/>
          <w:sz w:val="19"/>
        </w:rPr>
        <w:t>CAIG-Set-ScopeTargeting.ps1 -WhatIf</w:t>
      </w:r>
      <w:r>
        <w:t xml:space="preserve"> to preview each scope change.</w:t>
      </w:r>
    </w:p>
    <w:p>
      <w:pPr>
        <w:pStyle w:val="ListBullet"/>
      </w:pPr>
      <w:r>
        <w:rPr>
          <w:b/>
        </w:rPr>
        <w:t>Name policies clearly.</w:t>
      </w:r>
      <w:r>
        <w:t xml:space="preserve"> </w:t>
      </w:r>
      <w:r>
        <w:rPr>
          <w:rFonts w:ascii="Consolas" w:hAnsi="Consolas"/>
          <w:sz w:val="19"/>
        </w:rPr>
        <w:t>CA - &lt;control&gt; - &lt;scope&gt; (Gov)</w:t>
      </w:r>
      <w:r>
        <w:t xml:space="preserve"> so intent is obvious and audits are</w:t>
      </w:r>
    </w:p>
    <w:p>
      <w:r>
        <w:t xml:space="preserve">  easy.</w:t>
      </w:r>
    </w:p>
    <w:p>
      <w:pPr>
        <w:pStyle w:val="ListBullet"/>
      </w:pPr>
      <w:r>
        <w:rPr>
          <w:b/>
        </w:rPr>
        <w:t>Pair with compliance.</w:t>
      </w:r>
      <w:r>
        <w:t xml:space="preserve"> "Require compliant device" is only as strong as your Device Compliance</w:t>
      </w:r>
    </w:p>
    <w:p>
      <w:r>
        <w:t xml:space="preserve">  (GCC High) policy — deploy that solution alongside.</w:t>
      </w:r>
    </w:p>
    <w:p>
      <w:pPr>
        <w:pStyle w:val="Heading1"/>
      </w:pPr>
      <w:r>
        <w:t>8. Deliverables Summary — Conditional Access Integration (Government /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(Government edition)</w:t>
            </w:r>
          </w:p>
        </w:tc>
      </w:tr>
      <w:tr>
        <w:tc>
          <w:tcPr>
            <w:tcW w:type="dxa" w:w="4320"/>
          </w:tcPr>
          <w:p>
            <w:r>
              <w:t>1. Solution Overview</w:t>
            </w:r>
          </w:p>
        </w:tc>
        <w:tc>
          <w:tcPr>
            <w:tcW w:type="dxa" w:w="4320"/>
          </w:tcPr>
          <w:p>
            <w:r>
              <w:t xml:space="preserve">What Conditional Access is, how it integrates with Intune, </w:t>
            </w:r>
            <w:r>
              <w:rPr>
                <w:b/>
              </w:rPr>
              <w:t>Commercial vs GCC High — what's different</w:t>
            </w:r>
            <w:r>
              <w:t>, benefits, limitations</w:t>
            </w:r>
          </w:p>
        </w:tc>
      </w:tr>
      <w:tr>
        <w:tc>
          <w:tcPr>
            <w:tcW w:type="dxa" w:w="4320"/>
          </w:tcPr>
          <w:p>
            <w:r>
              <w:t>2. Requirements Guide</w:t>
            </w:r>
          </w:p>
        </w:tc>
        <w:tc>
          <w:tcPr>
            <w:tcW w:type="dxa" w:w="4320"/>
          </w:tcPr>
          <w:p>
            <w:r>
              <w:t xml:space="preserve">Every prerequisite with Verify / Implement-if-missing, on the </w:t>
            </w:r>
            <w:r>
              <w:rPr>
                <w:rFonts w:ascii="Consolas" w:hAnsi="Consolas"/>
                <w:sz w:val="19"/>
              </w:rPr>
              <w:t>*.us</w:t>
            </w:r>
            <w:r>
              <w:t xml:space="preserve"> sovereign endpoints</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on the GCC High portals — Report-only first, break-glass safety, parity caveats inline</w:t>
            </w:r>
          </w:p>
        </w:tc>
      </w:tr>
      <w:tr>
        <w:tc>
          <w:tcPr>
            <w:tcW w:type="dxa" w:w="4320"/>
          </w:tcPr>
          <w:p>
            <w:r>
              <w:t>5. Testing Guide</w:t>
            </w:r>
          </w:p>
        </w:tc>
        <w:tc>
          <w:tcPr>
            <w:tcW w:type="dxa" w:w="4320"/>
          </w:tcPr>
          <w:p>
            <w:r>
              <w:t>Validation procedures with pass/fail gates, including a sovereign-cloud check</w:t>
            </w:r>
          </w:p>
        </w:tc>
      </w:tr>
      <w:tr>
        <w:tc>
          <w:tcPr>
            <w:tcW w:type="dxa" w:w="4320"/>
          </w:tcPr>
          <w:p>
            <w:r>
              <w:t>6. Troubleshooting Guide</w:t>
            </w:r>
          </w:p>
        </w:tc>
        <w:tc>
          <w:tcPr>
            <w:tcW w:type="dxa" w:w="4320"/>
          </w:tcPr>
          <w:p>
            <w:r>
              <w:t>Field issues, lockout recovery, and GCC-High-specific gotchas</w:t>
            </w:r>
          </w:p>
        </w:tc>
      </w:tr>
      <w:tr>
        <w:tc>
          <w:tcPr>
            <w:tcW w:type="dxa" w:w="4320"/>
          </w:tcPr>
          <w:p>
            <w:r>
              <w:t>7. Best Practices</w:t>
            </w:r>
          </w:p>
        </w:tc>
        <w:tc>
          <w:tcPr>
            <w:tcW w:type="dxa" w:w="4320"/>
          </w:tcPr>
          <w:p>
            <w:r>
              <w:t>Field-proven recommendations for the sovereign cloud</w:t>
            </w:r>
          </w:p>
        </w:tc>
      </w:tr>
      <w:tr>
        <w:tc>
          <w:tcPr>
            <w:tcW w:type="dxa" w:w="4320"/>
          </w:tcPr>
          <w:p>
            <w:r>
              <w:t>GCC High Parity Notes</w:t>
            </w:r>
          </w:p>
        </w:tc>
        <w:tc>
          <w:tcPr>
            <w:tcW w:type="dxa" w:w="4320"/>
          </w:tcPr>
          <w:p>
            <w:r>
              <w:t>Cited reference of Commercial-vs-GCC-High capability gaps</w:t>
            </w:r>
          </w:p>
        </w:tc>
      </w:tr>
    </w:tbl>
    <w:p>
      <w:pPr>
        <w:pStyle w:val="Heading2"/>
      </w:pPr>
      <w:r>
        <w:t>PowerShell scripts (all connect to US Gov Graph — `-Environment USGov`)</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CAIG-Discovery.ps1</w:t>
            </w:r>
          </w:p>
        </w:tc>
        <w:tc>
          <w:tcPr>
            <w:tcW w:type="dxa" w:w="4320"/>
          </w:tcPr>
          <w:p>
            <w:r>
              <w:t>Confirms the US Gov Graph environment, local device Entra join/PRT state, and current CA policy inventory</w:t>
            </w:r>
          </w:p>
        </w:tc>
      </w:tr>
      <w:tr>
        <w:tc>
          <w:tcPr>
            <w:tcW w:type="dxa" w:w="4320"/>
          </w:tcPr>
          <w:p>
            <w:r>
              <w:rPr>
                <w:rFonts w:ascii="Consolas" w:hAnsi="Consolas"/>
                <w:sz w:val="19"/>
              </w:rPr>
              <w:t>CAIG-Validation.ps1</w:t>
            </w:r>
          </w:p>
        </w:tc>
        <w:tc>
          <w:tcPr>
            <w:tcW w:type="dxa" w:w="4320"/>
          </w:tcPr>
          <w:p>
            <w:r>
              <w:t xml:space="preserve">Confirms the device satisfies device-based controls </w:t>
            </w:r>
            <w:r>
              <w:rPr>
                <w:b/>
              </w:rPr>
              <w:t>and</w:t>
            </w:r>
            <w:r>
              <w:t xml:space="preserve"> verifies break-glass accounts are excluded from every policy</w:t>
            </w:r>
          </w:p>
        </w:tc>
      </w:tr>
      <w:tr>
        <w:tc>
          <w:tcPr>
            <w:tcW w:type="dxa" w:w="4320"/>
          </w:tcPr>
          <w:p>
            <w:r>
              <w:rPr>
                <w:rFonts w:ascii="Consolas" w:hAnsi="Consolas"/>
                <w:sz w:val="19"/>
              </w:rPr>
              <w:t>CAIG-Report.ps1</w:t>
            </w:r>
          </w:p>
        </w:tc>
        <w:tc>
          <w:tcPr>
            <w:tcW w:type="dxa" w:w="4320"/>
          </w:tcPr>
          <w:p>
            <w:r>
              <w:t>Lists CA policies + state and summarizes recent sign-in CA results (read-only, US Gov Graph)</w:t>
            </w:r>
          </w:p>
        </w:tc>
      </w:tr>
      <w:tr>
        <w:tc>
          <w:tcPr>
            <w:tcW w:type="dxa" w:w="4320"/>
          </w:tcPr>
          <w:p>
            <w:r>
              <w:rPr>
                <w:rFonts w:ascii="Consolas" w:hAnsi="Consolas"/>
                <w:sz w:val="19"/>
              </w:rPr>
              <w:t>CAIG-Remediation.ps1</w:t>
            </w:r>
          </w:p>
        </w:tc>
        <w:tc>
          <w:tcPr>
            <w:tcW w:type="dxa" w:w="4320"/>
          </w:tcPr>
          <w:p>
            <w:r>
              <w:t xml:space="preserve">Safe fixes — ensures break-glass exclusions and reverts a runaway policy to Report-only; </w:t>
            </w:r>
            <w:r>
              <w:rPr>
                <w:b/>
              </w:rPr>
              <w:t>defaults to `-WhatIf`</w:t>
            </w:r>
          </w:p>
        </w:tc>
      </w:tr>
      <w:tr>
        <w:tc>
          <w:tcPr>
            <w:tcW w:type="dxa" w:w="4320"/>
          </w:tcPr>
          <w:p>
            <w:r>
              <w:rPr>
                <w:rFonts w:ascii="Consolas" w:hAnsi="Consolas"/>
                <w:sz w:val="19"/>
              </w:rPr>
              <w:t>CAIG-Set-ScopeTargeting.ps1</w:t>
            </w:r>
          </w:p>
        </w:tc>
        <w:tc>
          <w:tcPr>
            <w:tcW w:type="dxa" w:w="4320"/>
          </w:tcPr>
          <w:p>
            <w:r>
              <w:t xml:space="preserve">Builds pilot→production scope (include/exclude groups) on a policy; </w:t>
            </w:r>
            <w:r>
              <w:rPr>
                <w:b/>
              </w:rPr>
              <w:t>defaults to `-WhatIf`</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 all targeting </w:t>
      </w:r>
      <w:r>
        <w:rPr>
          <w:rFonts w:ascii="Consolas" w:hAnsi="Consolas"/>
          <w:sz w:val="19"/>
        </w:rPr>
        <w:t>graph.microsoft.us</w:t>
      </w:r>
      <w:r>
        <w:t>.</w:t>
      </w:r>
    </w:p>
    <w:p>
      <w:pPr>
        <w:pStyle w:val="ListBullet"/>
      </w:pPr>
      <w:r>
        <w:t xml:space="preserve">A repeatable process following the model: </w:t>
      </w:r>
      <w:r>
        <w:rPr>
          <w:b/>
        </w:rPr>
        <w:t>Assess → Configure → Pilot → Validate → Expand.</w:t>
      </w:r>
    </w:p>
    <w:p>
      <w:pPr>
        <w:pStyle w:val="Heading2"/>
      </w:pPr>
      <w:r>
        <w:t>Outcome</w:t>
      </w:r>
    </w:p>
    <w:p>
      <w:r>
        <w:t xml:space="preserve">Zero Trust access enforcement deployed </w:t>
      </w:r>
      <w:r>
        <w:rPr>
          <w:b/>
        </w:rPr>
        <w:t>correctly on GCC High</w:t>
      </w:r>
      <w:r>
        <w:t xml:space="preserve"> — right portals, right endpoints, parity gaps handled — with only healthy, authenticated devices and users getting in, proven on a pilot before scale, with break-glass accounts and Report-only piloting preventing lockouts.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CAIG-Discovery.ps1</w:t>
      </w:r>
    </w:p>
    <w:p>
      <w:r>
        <w:rPr>
          <w:b/>
        </w:rPr>
        <w:t>Purpose:</w:t>
      </w:r>
      <w:r>
        <w:t xml:space="preserve"> Confirms you are targeting the US Government (GCC High) cloud and reports the facts CA decisions depend on. Shows the active Microsoft Graph environment (must be graph.microsoft.us), the local Entra join / PRT state, and an inventory of current Conditional Access policies. Read-only. Use it first, before making any changes. HOW TO RUN powershell -ExecutionPolicy Bypass -File .\CAIG-Discovery.ps1 Connects to US Gov Graph: Connect-MgGraph -Environment USGov -Scopes 'Policy.Read.All' EXPECTED RESULTS Graph host = graph.microsoft.us (USGov), device Entra-join/PRT summary, and a policy count. PASS when the environment shows USGov; FAIL/wrong-cloud if it shows graph.microsoft.com. .NOTES White-label — the repeatable way. Read-only against Microsoft Graph US Gov endpoints. #&gt; [CmdletBinding()] param()</w:t>
      </w:r>
    </w:p>
    <w:p>
      <w:r>
        <w:rPr>
          <w:b/>
        </w:rPr>
        <w:t>How to run:</w:t>
      </w:r>
      <w:r>
        <w:t xml:space="preserve"> powershell -ExecutionPolicy Bypass -File .\CAIG-Discovery.ps1 Connects to US Gov Graph: Connect-MgGraph -Environment USGov -Scopes 'Policy.Read.All' EXPECTED RESULTS Graph host = graph.microsoft.us (USGov), device Entra-join/PRT summary, and a policy count. PASS when the environment shows USGov; FAIL/wrong-cloud if it shows graph.microsoft.com. .NOTES White-label — the repeatable way. Read-only against Microsoft Graph US Gov endpoints. #&gt; [CmdletBinding()] param()</w:t>
      </w:r>
    </w:p>
    <w:p>
      <w:pPr>
        <w:pStyle w:val="Heading2"/>
      </w:pPr>
      <w:r>
        <w:t>CAIG-Remediation.ps1</w:t>
      </w:r>
    </w:p>
    <w:p>
      <w:r>
        <w:rPr>
          <w:b/>
        </w:rPr>
        <w:t>Purpose:</w:t>
      </w:r>
      <w:r>
        <w:t xml:space="preserve"> Two safe, reversible remediations for a GCC High tenant: (1) revert a runaway Conditional Access policy back to Report-only (stops enforcement without deleting the policy), and (2) add your break-glass emergency-access accounts to a policy's exclusions. Change-making — so it DEFAULTS TO -WhatIf and only writes when you pass -Apply. Nothing is deleted. HOW TO RUN Preview (default, no changes): powershell -ExecutionPolicy Bypass -File .\CAIG-Remediation.ps1 -PolicyName 'CA - Require MFA - All Apps (Gov)' -RevertToReportOnly Apply for real: powershell -ExecutionPolicy Bypass -File .\CAIG-Remediation.ps1 -PolicyName 'CA - Require MFA - All Apps (Gov)' -RevertToReportOnly -Apply Add break-glass exclusions: powershell -ExecutionPolicy Bypass -File .\CAIG-Remediation.ps1 -PolicyName 'CA - Block Legacy Auth (Gov)' -ExcludeBreakGlass -Upns bg1@your-tenant.onmicrosoft.us,bg2@your-tenant.onmicrosoft.us -Apply Connects to US Gov Graph: Connect-MgGraph -Environment USGov with Policy.ReadWrite.ConditionalAccess + User.Read.All. EXPECTED RESULTS WhatIf mode prints the intended change and makes none. With -Apply the policy is updated and the new state / exclusions are confirmed. .NOTES White-label — the repeatable way. Read-only against Microsoft Graph US Gov endpoints unless -Apply is passed. #&gt; [CmdletBinding()] param( [Parameter(Mandatory)][string]$PolicyName, [switch]$RevertToReportOnly, [switch]$ExcludeBreakGlass, [string[]]$Upns, [switch]$Apply, [switch]$WhatIf = $true ) if ($Apply) { $WhatIf = $false } if (-not ($RevertToReportOnly -or $ExcludeBreakGlass)) { Write-Host "Specify -RevertToReportOnly and/or -ExcludeBreakGlass." -ForegroundColor Yellow; return }</w:t>
      </w:r>
    </w:p>
    <w:p>
      <w:r>
        <w:rPr>
          <w:b/>
        </w:rPr>
        <w:t>How to run:</w:t>
      </w:r>
      <w:r>
        <w:t xml:space="preserve"> Preview (default, no changes): powershell -ExecutionPolicy Bypass -File .\CAIG-Remediation.ps1 -PolicyName 'CA - Require MFA - All Apps (Gov)' -RevertToReportOnly Apply for real: powershell -ExecutionPolicy Bypass -File .\CAIG-Remediation.ps1 -PolicyName 'CA - Require MFA - All Apps (Gov)' -RevertToReportOnly -Apply Add break-glass exclusions: powershell -ExecutionPolicy Bypass -File .\CAIG-Remediation.ps1 -PolicyName 'CA - Block Legacy Auth (Gov)' -ExcludeBreakGlass -Upns bg1@your-tenant.onmicrosoft.us,bg2@your-tenant.onmicrosoft.us -Apply Connects to US Gov Graph: Connect-MgGraph -Environment USGov with Policy.ReadWrite.ConditionalAccess + User.Read.All. EXPECTED RESULTS WhatIf mode prints the intended change and makes none. With -Apply the policy is updated and the new state / exclusions are confirmed. .NOTES White-label — the repeatable way. Read-only against Microsoft Graph US Gov endpoints unless -Apply is passed. #&gt; [CmdletBinding()] param( [Parameter(Mandatory)][string]$PolicyName, [switch]$RevertToReportOnly, [switch]$ExcludeBreakGlass, [string[]]$Upns, [switch]$Apply, [switch]$WhatIf = $true ) if ($Apply) { $WhatIf = $false } if (-not ($RevertToReportOnly -or $ExcludeBreakGlass)) { Write-Host "Specify -RevertToReportOnly and/or -ExcludeBreakGlass." -ForegroundColor Yellow; return }</w:t>
      </w:r>
    </w:p>
    <w:p>
      <w:pPr>
        <w:pStyle w:val="Heading2"/>
      </w:pPr>
      <w:r>
        <w:t>CAIG-Report.ps1</w:t>
      </w:r>
    </w:p>
    <w:p>
      <w:r>
        <w:rPr>
          <w:b/>
        </w:rPr>
        <w:t>Purpose:</w:t>
      </w:r>
      <w:r>
        <w:t xml:space="preserve"> Read-only reporting for a GCC High tenant. Lists every Conditional Access policy with its state (enabled / reportOnly / disabled) and grant controls, then summarizes recent sign-ins and the CA outcome (which policies applied and their result). Use it to review Report-only impact and to spot unexpected blocks during a rollout. This is the exportable evidence substitute for the CA PowerPoint export, which is Commercial-only. HOW TO RUN powershell -ExecutionPolicy Bypass -File .\CAIG-Report.ps1 -Top 200 -CsvFolder C:\Temp Connects to US Gov Graph: Connect-MgGraph -Environment USGov with Policy.Read.All + AuditLog.Read.All + Directory.Read.All. EXPECTED RESULTS A policy table and a recent sign-in table (with optional CSVs), pulled from graph.microsoft.us. .NOTES White-label — the repeatable way. Read-only against Microsoft Graph US Gov endpoints. #&gt; [CmdletBinding()] param([int]$Top = 200, [string]$CsvFolder)</w:t>
      </w:r>
    </w:p>
    <w:p>
      <w:r>
        <w:rPr>
          <w:b/>
        </w:rPr>
        <w:t>How to run:</w:t>
      </w:r>
      <w:r>
        <w:t xml:space="preserve"> powershell -ExecutionPolicy Bypass -File .\CAIG-Report.ps1 -Top 200 -CsvFolder C:\Temp Connects to US Gov Graph: Connect-MgGraph -Environment USGov with Policy.Read.All + AuditLog.Read.All + Directory.Read.All. EXPECTED RESULTS A policy table and a recent sign-in table (with optional CSVs), pulled from graph.microsoft.us. .NOTES White-label — the repeatable way. Read-only against Microsoft Graph US Gov endpoints. #&gt; [CmdletBinding()] param([int]$Top = 200, [string]$CsvFolder)</w:t>
      </w:r>
    </w:p>
    <w:p>
      <w:pPr>
        <w:pStyle w:val="Heading2"/>
      </w:pPr>
      <w:r>
        <w:t>CAIG-Set-ScopeTargeting.ps1</w:t>
      </w:r>
    </w:p>
    <w:p>
      <w:r>
        <w:rPr>
          <w:b/>
        </w:rPr>
        <w:t>Purpose:</w:t>
      </w:r>
      <w:r>
        <w:t xml:space="preserve"> Moves a Conditional Access policy from pilot to production scope on a GCC High tenant by setting its included users/groups (e.g. from a pilot group to All users) while KEEPING the break-glass exclusions. Change-making — so it DEFAULTS TO -WhatIf and only writes when you pass -Apply. Break-glass accounts are always re-asserted in the exclusion list so scope expansion never drops the lockout safeguard. HOW TO RUN Preview (default, no changes) — target the pilot group: powershell -ExecutionPolicy Bypass -File .\CAIG-Set-ScopeTargeting.ps1 -PolicyName 'CA - Require MFA - All Apps (Gov)' -IncludeGroup CA-Pilot-Gov -BreakGlassUpns bg1@your-tenant.onmicrosoft.us,bg2@your-tenant.onmicrosoft.us Expand to all users and apply: powershell -ExecutionPolicy Bypass -File .\CAIG-Set-ScopeTargeting.ps1 -PolicyName 'CA - Require MFA - All Apps (Gov)' -IncludeAllUsers -BreakGlassUpns bg1@your-tenant.onmicrosoft.us,bg2@your-tenant.onmicrosoft.us -Apply Connects to US Gov Graph: Connect-MgGraph -Environment USGov with Policy.ReadWrite.ConditionalAccess + Group.Read.All + User.Read.All. EXPECTED RESULTS WhatIf mode prints the intended include/exclude scope and makes no change. With -Apply the policy's users condition is updated and confirmed, break-glass still excluded. .NOTES White-label — the repeatable way. Read-only against Microsoft Graph US Gov endpoints unless -Apply is passed. #&gt; [CmdletBinding()] param( [Parameter(Mandatory)][string]$PolicyName, [string]$IncludeGroup, [switch]$IncludeAllUsers, [string[]]$BreakGlassUpns, [switch]$Apply, [switch]$WhatIf = $true ) if ($Apply) { $WhatIf = $false } if (-not ($IncludeGroup -or $IncludeAllUsers)) { Write-Host "Specify -IncludeGroup GroupName or -IncludeAllUsers." -ForegroundColor Yellow; return }</w:t>
      </w:r>
    </w:p>
    <w:p>
      <w:r>
        <w:rPr>
          <w:b/>
        </w:rPr>
        <w:t>How to run:</w:t>
      </w:r>
      <w:r>
        <w:t xml:space="preserve"> Preview (default, no changes) — target the pilot group: powershell -ExecutionPolicy Bypass -File .\CAIG-Set-ScopeTargeting.ps1 -PolicyName 'CA - Require MFA - All Apps (Gov)' -IncludeGroup CA-Pilot-Gov -BreakGlassUpns bg1@your-tenant.onmicrosoft.us,bg2@your-tenant.onmicrosoft.us Expand to all users and apply: powershell -ExecutionPolicy Bypass -File .\CAIG-Set-ScopeTargeting.ps1 -PolicyName 'CA - Require MFA - All Apps (Gov)' -IncludeAllUsers -BreakGlassUpns bg1@your-tenant.onmicrosoft.us,bg2@your-tenant.onmicrosoft.us -Apply Connects to US Gov Graph: Connect-MgGraph -Environment USGov with Policy.ReadWrite.ConditionalAccess + Group.Read.All + User.Read.All. EXPECTED RESULTS WhatIf mode prints the intended include/exclude scope and makes no change. With -Apply the policy's users condition is updated and confirmed, break-glass still excluded. .NOTES White-label — the repeatable way. Read-only against Microsoft Graph US Gov endpoints unless -Apply is passed. #&gt; [CmdletBinding()] param( [Parameter(Mandatory)][string]$PolicyName, [string]$IncludeGroup, [switch]$IncludeAllUsers, [string[]]$BreakGlassUpns, [switch]$Apply, [switch]$WhatIf = $true ) if ($Apply) { $WhatIf = $false } if (-not ($IncludeGroup -or $IncludeAllUsers)) { Write-Host "Specify -IncludeGroup GroupName or -IncludeAllUsers." -ForegroundColor Yellow; return }</w:t>
      </w:r>
    </w:p>
    <w:p>
      <w:pPr>
        <w:pStyle w:val="Heading2"/>
      </w:pPr>
      <w:r>
        <w:t>CAIG-Validation.ps1</w:t>
      </w:r>
    </w:p>
    <w:p>
      <w:r>
        <w:rPr>
          <w:b/>
        </w:rPr>
        <w:t>Purpose:</w:t>
      </w:r>
      <w:r>
        <w:t xml:space="preserve"> Two safety checks before you enforce Conditional Access on a GCC High tenant: (1) local device readiness for device-based controls (Entra joined + PRT present), and (2) that the break-glass emergency-access accounts you name are excluded from EVERY CA policy. The single most important pre-enforcement check. Read-only. HOW TO RUN powershell -ExecutionPolicy Bypass -File .\CAIG-Validation.ps1 -Upns breakglass1@your-tenant.onmicrosoft.us,breakglass2@your-tenant.onmicrosoft.us Connects to US Gov Graph: Connect-MgGraph -Environment USGov with Policy.Read.All + User.Read.All + GroupMember.Read.All. (Replace the example UPNs with your own.) EXPECTED RESULTS Device: "DEVICE CA-READY" when Entra joined and PRT present. Break-glass: per policy EXCLUDED (good) or NOT EXCLUDED (fix before enforcing). Overall PASS/FAIL. .NOTES White-label — the repeatable way. Read-only against Microsoft Graph US Gov endpoints. #&gt; [CmdletBinding()] param([string[]]$Upns)</w:t>
      </w:r>
    </w:p>
    <w:p>
      <w:r>
        <w:rPr>
          <w:b/>
        </w:rPr>
        <w:t>How to run:</w:t>
      </w:r>
      <w:r>
        <w:t xml:space="preserve"> powershell -ExecutionPolicy Bypass -File .\CAIG-Validation.ps1 -Upns breakglass1@your-tenant.onmicrosoft.us,breakglass2@your-tenant.onmicrosoft.us Connects to US Gov Graph: Connect-MgGraph -Environment USGov with Policy.Read.All + User.Read.All + GroupMember.Read.All. (Replace the example UPNs with your own.) EXPECTED RESULTS Device: "DEVICE CA-READY" when Entra joined and PRT present. Break-glass: per policy EXCLUDED (good) or NOT EXCLUDED (fix before enforcing). Overall PASS/FAIL. .NOTES White-label — the repeatable way. Read-only against Microsoft Graph US Gov endpoints. #&gt; [CmdletBinding()] param([string[]]$Upns)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