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Attack Surface Reduction (ASR) Rules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Attack Surface Reduction (ASR) Rules (Microsoft Intune)</w:t>
      </w:r>
    </w:p>
    <w:p>
      <w:r>
        <w:rPr>
          <w:b/>
        </w:rPr>
        <w:t>White-label · Intune Solutions</w:t>
      </w:r>
    </w:p>
    <w:p>
      <w:r>
        <w:t xml:space="preserve">Most malware uses the same handful of tricks: a macro spawning PowerShell, an email attachment launching an executable, credential theft from LSASS. </w:t>
      </w:r>
      <w:r>
        <w:rPr>
          <w:b/>
        </w:rPr>
        <w:t>Attack Surface Reduction (ASR) rules</w:t>
      </w:r>
      <w:r>
        <w:t xml:space="preserve"> block those behaviors at the source — and managed through Microsoft Intune, you can roll them out safely in </w:t>
      </w:r>
      <w:r>
        <w:rPr>
          <w:b/>
        </w:rPr>
        <w:t>Audit mode first</w:t>
      </w:r>
      <w:r>
        <w:t>, review what *would* have been blocked, then enforce.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ASR rules with Microsoft Intune, written for an administrator with no prior ASR experience — including the audit-first method that prevents business-app breakage.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what ASR rules block and how modes work.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posture discovery, rule validation, audit-event reporting, remediation, and a rule reference.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An Intune </w:t>
      </w:r>
      <w:r>
        <w:rPr>
          <w:b/>
        </w:rPr>
        <w:t>Attack Surface Reduction policy</w:t>
      </w:r>
      <w:r>
        <w:t xml:space="preserve"> with the high-value rules (block Office child processes, block credential theft from LSASS, block executable content from email, block obfuscated scripts, and more) — deployed </w:t>
      </w:r>
      <w:r>
        <w:rPr>
          <w:b/>
        </w:rPr>
        <w:t>Audit-first</w:t>
      </w:r>
      <w:r>
        <w:t xml:space="preserve">, reviewed, then moved to </w:t>
      </w:r>
      <w:r>
        <w:rPr>
          <w:b/>
        </w:rPr>
        <w:t>Block</w:t>
      </w:r>
      <w:r>
        <w:t>, with exclusions.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Behavior-based malware prevention across the fleet — rolled out without breaking line-of-business apps — deployable by a single administrator and validated before enforcement.</w:t>
      </w:r>
    </w:p>
    <w:p>
      <w:pPr>
        <w:pStyle w:val="Heading1"/>
      </w:pPr>
      <w:r>
        <w:t>1. Solution Overview — Attack Surface Reduction (ASR) Rules</w:t>
      </w:r>
    </w:p>
    <w:p>
      <w:pPr>
        <w:pStyle w:val="Heading2"/>
      </w:pPr>
      <w:r>
        <w:t>What ASR rules are</w:t>
      </w:r>
    </w:p>
    <w:p>
      <w:r>
        <w:t>Attack Surface Reduction rules are behavior-based protections in Microsoft Defender that block the techniques malware commonly uses — regardless of the specific file. Rather than matching a known signature, each rule stops a *behavior* (for example, "an Office application creating a child process"). They are managed and reported through Microsoft Intune.</w:t>
      </w:r>
    </w:p>
    <w:p>
      <w:pPr>
        <w:pStyle w:val="Heading2"/>
      </w:pPr>
      <w:r>
        <w:t>How rule modes work</w:t>
      </w:r>
    </w:p>
    <w:p>
      <w:r>
        <w:t>Each rule can be set to:</w:t>
      </w:r>
    </w:p>
    <w:p>
      <w:pPr>
        <w:pStyle w:val="ListBullet"/>
      </w:pPr>
      <w:r>
        <w:rPr>
          <w:b/>
        </w:rPr>
        <w:t>Not configured</w:t>
      </w:r>
      <w:r>
        <w:t xml:space="preserve"> — the rule is off.</w:t>
      </w:r>
    </w:p>
    <w:p>
      <w:pPr>
        <w:pStyle w:val="ListBullet"/>
      </w:pPr>
      <w:r>
        <w:rPr>
          <w:b/>
        </w:rPr>
        <w:t>Audit</w:t>
      </w:r>
      <w:r>
        <w:t xml:space="preserve"> — the rule does </w:t>
      </w:r>
      <w:r>
        <w:rPr>
          <w:b/>
        </w:rPr>
        <w:t>not</w:t>
      </w:r>
      <w:r>
        <w:t xml:space="preserve"> block, but logs what it *would* have blocked.</w:t>
      </w:r>
    </w:p>
    <w:p>
      <w:pPr>
        <w:pStyle w:val="ListBullet"/>
      </w:pPr>
      <w:r>
        <w:rPr>
          <w:b/>
        </w:rPr>
        <w:t>Block</w:t>
      </w:r>
      <w:r>
        <w:t xml:space="preserve"> — the rule enforces (blocks the behavior).</w:t>
      </w:r>
    </w:p>
    <w:p>
      <w:pPr>
        <w:pStyle w:val="ListBullet"/>
      </w:pPr>
      <w:r>
        <w:rPr>
          <w:b/>
        </w:rPr>
        <w:t>Warn</w:t>
      </w:r>
      <w:r>
        <w:t xml:space="preserve"> — blocks but lets the user bypass once.</w:t>
      </w:r>
    </w:p>
    <w:p>
      <w:pPr>
        <w:ind w:left="432"/>
      </w:pPr>
      <w:r>
        <w:rPr>
          <w:i/>
          <w:color w:val="2E86C1"/>
        </w:rPr>
        <w:t>Method: deploy in Audit first, review the events, then move proven rules to Block with any necessary exclusions. This is how you avoid breaking legitimate apps.</w:t>
      </w:r>
    </w:p>
    <w:p>
      <w:pPr>
        <w:pStyle w:val="Heading2"/>
      </w:pPr>
      <w:r>
        <w:t>High-value rules this solution deploys</w:t>
      </w:r>
    </w:p>
    <w:p>
      <w:pPr>
        <w:pStyle w:val="ListBullet"/>
      </w:pPr>
      <w:r>
        <w:t>Block all Office applications from creating child processes.</w:t>
      </w:r>
    </w:p>
    <w:p>
      <w:pPr>
        <w:pStyle w:val="ListBullet"/>
      </w:pPr>
      <w:r>
        <w:t>Block credential stealing from the Windows local security authority subsystem (</w:t>
      </w:r>
      <w:r>
        <w:rPr>
          <w:b/>
        </w:rPr>
        <w:t>LSASS</w:t>
      </w:r>
      <w:r>
        <w:t>).</w:t>
      </w:r>
    </w:p>
    <w:p>
      <w:pPr>
        <w:pStyle w:val="ListBullet"/>
      </w:pPr>
      <w:r>
        <w:t>Block executable content from email client and webmail.</w:t>
      </w:r>
    </w:p>
    <w:p>
      <w:pPr>
        <w:pStyle w:val="ListBullet"/>
      </w:pPr>
      <w:r>
        <w:t>Block execution of potentially obfuscated scripts.</w:t>
      </w:r>
    </w:p>
    <w:p>
      <w:pPr>
        <w:pStyle w:val="ListBullet"/>
      </w:pPr>
      <w:r>
        <w:t>Block Office applications from injecting code into other processes.</w:t>
      </w:r>
    </w:p>
    <w:p>
      <w:pPr>
        <w:pStyle w:val="ListBullet"/>
      </w:pPr>
      <w:r>
        <w:t>Block Win32 API calls from Office macros.</w:t>
      </w:r>
    </w:p>
    <w:p>
      <w:pPr>
        <w:pStyle w:val="ListBullet"/>
      </w:pPr>
      <w:r>
        <w:t>Block process creations originating from PSExec and WMI commands.</w:t>
      </w:r>
    </w:p>
    <w:p>
      <w:pPr>
        <w:pStyle w:val="ListBullet"/>
      </w:pPr>
      <w:r>
        <w:t>Use advanced protection against ransomware.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An Intune </w:t>
      </w:r>
      <w:r>
        <w:rPr>
          <w:b/>
        </w:rPr>
        <w:t>ASR policy</w:t>
      </w:r>
      <w:r>
        <w:t xml:space="preserve"> sets each chosen rule to Audit or Block.</w:t>
      </w:r>
    </w:p>
    <w:p>
      <w:pPr>
        <w:pStyle w:val="ListNumber"/>
      </w:pPr>
      <w:r>
        <w:t>Defender Antivirus (real-time protection) enforces/audits the rules.</w:t>
      </w:r>
    </w:p>
    <w:p>
      <w:pPr>
        <w:pStyle w:val="ListNumber"/>
      </w:pPr>
      <w:r>
        <w:rPr>
          <w:b/>
        </w:rPr>
        <w:t>Audit events</w:t>
      </w:r>
      <w:r>
        <w:t xml:space="preserve"> are logged locally (Defender Operational log) and surfaced in the Defender/ASR reports.</w:t>
      </w:r>
    </w:p>
    <w:p>
      <w:pPr>
        <w:pStyle w:val="ListNumber"/>
      </w:pPr>
      <w:r>
        <w:t xml:space="preserve">You review audit events, add </w:t>
      </w:r>
      <w:r>
        <w:rPr>
          <w:b/>
        </w:rPr>
        <w:t>exclusions</w:t>
      </w:r>
      <w:r>
        <w:t xml:space="preserve"> for legitimate apps, then switch rules to </w:t>
      </w:r>
      <w:r>
        <w:rPr>
          <w:b/>
        </w:rPr>
        <w:t>Block</w:t>
      </w:r>
      <w:r>
        <w:t>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Behavior-based prevention</w:t>
      </w:r>
      <w:r>
        <w:t xml:space="preserve"> — stops whole classes of attack, not just known files.</w:t>
      </w:r>
    </w:p>
    <w:p>
      <w:pPr>
        <w:pStyle w:val="ListBullet"/>
      </w:pPr>
      <w:r>
        <w:rPr>
          <w:b/>
        </w:rPr>
        <w:t>Safe rollout</w:t>
      </w:r>
      <w:r>
        <w:t xml:space="preserve"> — Audit mode reveals impact before enforcement.</w:t>
      </w:r>
    </w:p>
    <w:p>
      <w:pPr>
        <w:pStyle w:val="ListBullet"/>
      </w:pPr>
      <w:r>
        <w:rPr>
          <w:b/>
        </w:rPr>
        <w:t>High ROI</w:t>
      </w:r>
      <w:r>
        <w:t xml:space="preserve"> — a few rules block the most common malware techniques.</w:t>
      </w:r>
    </w:p>
    <w:p>
      <w:pPr>
        <w:pStyle w:val="ListBullet"/>
      </w:pPr>
      <w:r>
        <w:rPr>
          <w:b/>
        </w:rPr>
        <w:t>Reportable</w:t>
      </w:r>
      <w:r>
        <w:t xml:space="preserve"> — audit/block events feed the ASR report and your SOC.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Requires </w:t>
      </w:r>
      <w:r>
        <w:rPr>
          <w:b/>
        </w:rPr>
        <w:t>Microsoft Defender Antivirus</w:t>
      </w:r>
      <w:r>
        <w:t xml:space="preserve"> active (real-time protection on).</w:t>
      </w:r>
    </w:p>
    <w:p>
      <w:pPr>
        <w:pStyle w:val="ListBullet"/>
      </w:pPr>
      <w:r>
        <w:t xml:space="preserve">Some rules can affect legitimate apps — </w:t>
      </w:r>
      <w:r>
        <w:rPr>
          <w:b/>
        </w:rPr>
        <w:t>Audit-first + exclusions</w:t>
      </w:r>
      <w:r>
        <w:t xml:space="preserve"> are essential.</w:t>
      </w:r>
    </w:p>
    <w:p>
      <w:pPr>
        <w:pStyle w:val="ListBullet"/>
      </w:pPr>
      <w:r>
        <w:t xml:space="preserve">Full reporting is richest with </w:t>
      </w:r>
      <w:r>
        <w:rPr>
          <w:b/>
        </w:rPr>
        <w:t>Defender for Endpoint</w:t>
      </w:r>
      <w:r>
        <w:t xml:space="preserve"> onboarded.</w:t>
      </w:r>
    </w:p>
    <w:p>
      <w:pPr>
        <w:pStyle w:val="ListBullet"/>
      </w:pPr>
      <w:r>
        <w:t>Exclusions must be maintained as your app landscape changes.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Create the ASR policy in Audit → review events → add exclusions → switch to Block → expand. repeatable pattern: Assess → Configure → Pilot → Validate → Expand.</w:t>
      </w:r>
    </w:p>
    <w:p>
      <w:pPr>
        <w:pStyle w:val="Heading1"/>
      </w:pPr>
      <w:r>
        <w:t>2. Requirements Guide — Attack Surface Reduction (ASR) Rules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1). Defender for Endpoint enriches reporting (optional). </w:t>
      </w:r>
      <w:r>
        <w:rPr>
          <w:b/>
        </w:rPr>
        <w:t>Why:</w:t>
      </w:r>
      <w:r>
        <w:t xml:space="preserve"> Intune delivers the ASR policy; MDE provides centralized ASR reporting/hunting.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Premium; add MDE for richer reporting.</w:t>
      </w:r>
    </w:p>
    <w:p>
      <w:pPr>
        <w:pStyle w:val="Heading2"/>
      </w:pPr>
      <w:r>
        <w:t>2.2 Microsoft Defender Antivirus active</w:t>
      </w:r>
    </w:p>
    <w:p>
      <w:r>
        <w:rPr>
          <w:b/>
        </w:rPr>
        <w:t>Description:</w:t>
      </w:r>
      <w:r>
        <w:t xml:space="preserve"> Defender Antivirus is the active AV with real-time protection on. </w:t>
      </w:r>
      <w:r>
        <w:rPr>
          <w:b/>
        </w:rPr>
        <w:t>Why:</w:t>
      </w:r>
      <w:r>
        <w:t xml:space="preserve"> ASR rules are enforced by Defender AV; they do nothing if Defender is disabled/passive.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Get-MpComputerStatus</w:t>
      </w:r>
      <w:r>
        <w:t xml:space="preserve"> (</w:t>
      </w:r>
      <w:r>
        <w:rPr>
          <w:rFonts w:ascii="Consolas" w:hAnsi="Consolas"/>
          <w:sz w:val="19"/>
        </w:rPr>
        <w:t>AMRunning</w:t>
      </w:r>
      <w:r>
        <w:t xml:space="preserve">, </w:t>
      </w:r>
      <w:r>
        <w:rPr>
          <w:rFonts w:ascii="Consolas" w:hAnsi="Consolas"/>
          <w:sz w:val="19"/>
        </w:rPr>
        <w:t>RealTimeProtectionEnabled</w:t>
      </w:r>
      <w:r>
        <w:t xml:space="preserve">); run </w:t>
      </w:r>
      <w:r>
        <w:rPr>
          <w:rFonts w:ascii="Consolas" w:hAnsi="Consolas"/>
          <w:sz w:val="19"/>
        </w:rPr>
        <w:t>ASR-Discovery.ps1</w:t>
      </w:r>
      <w:r>
        <w:t xml:space="preserve">. </w:t>
      </w:r>
      <w:r>
        <w:rPr>
          <w:b/>
        </w:rPr>
        <w:t>Implement:</w:t>
      </w:r>
      <w:r>
        <w:t xml:space="preserve"> Ensure Defender AV is active (not passive/third-party-only); enable real-time protection.</w:t>
      </w:r>
    </w:p>
    <w:p>
      <w:pPr>
        <w:pStyle w:val="Heading2"/>
      </w:pPr>
      <w:r>
        <w:t>2.3 Supported Windows OS</w:t>
      </w:r>
    </w:p>
    <w:p>
      <w:r>
        <w:rPr>
          <w:b/>
        </w:rPr>
        <w:t>Description:</w:t>
      </w:r>
      <w:r>
        <w:t xml:space="preserve"> Windows 10 1709+/Windows 11. </w:t>
      </w:r>
      <w:r>
        <w:rPr>
          <w:b/>
        </w:rPr>
        <w:t>Why:</w:t>
      </w:r>
      <w:r>
        <w:t xml:space="preserve"> ASR rules require a supported Defender platform.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. </w:t>
      </w:r>
      <w:r>
        <w:rPr>
          <w:b/>
        </w:rPr>
        <w:t>Implement:</w:t>
      </w:r>
      <w:r>
        <w:t xml:space="preserve"> Patch/upgrade to a supported build; keep the Defender platform current.</w:t>
      </w:r>
    </w:p>
    <w:p>
      <w:pPr>
        <w:pStyle w:val="Heading2"/>
      </w:pPr>
      <w:r>
        <w:t>2.4 Device enrollment</w:t>
      </w:r>
    </w:p>
    <w:p>
      <w:r>
        <w:rPr>
          <w:b/>
        </w:rPr>
        <w:t>Description:</w:t>
      </w:r>
      <w:r>
        <w:t xml:space="preserve"> Devices enrolled in Intune. </w:t>
      </w:r>
      <w:r>
        <w:rPr>
          <w:b/>
        </w:rPr>
        <w:t>Why:</w:t>
      </w:r>
      <w:r>
        <w:t xml:space="preserve"> The ASR policy applies only to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2.5 (Recommended) Defender for Endpoint onboarding</w:t>
      </w:r>
    </w:p>
    <w:p>
      <w:r>
        <w:rPr>
          <w:b/>
        </w:rPr>
        <w:t>Description:</w:t>
      </w:r>
      <w:r>
        <w:t xml:space="preserve"> Devices onboarded to MDE. </w:t>
      </w:r>
      <w:r>
        <w:rPr>
          <w:b/>
        </w:rPr>
        <w:t>Why:</w:t>
      </w:r>
      <w:r>
        <w:t xml:space="preserve"> Centralized ASR rule reports and advanced hunting come from MDE. </w:t>
      </w:r>
      <w:r>
        <w:rPr>
          <w:b/>
        </w:rPr>
        <w:t>Verify:</w:t>
      </w:r>
      <w:r>
        <w:t xml:space="preserve"> Intune → </w:t>
      </w:r>
      <w:r>
        <w:rPr>
          <w:b/>
        </w:rPr>
        <w:t>Endpoint security → Microsoft Defender for Endpoint</w:t>
      </w:r>
      <w:r>
        <w:t xml:space="preserve">. </w:t>
      </w:r>
      <w:r>
        <w:rPr>
          <w:b/>
        </w:rPr>
        <w:t>Implement:</w:t>
      </w:r>
      <w:r>
        <w:t xml:space="preserve"> Deploy the </w:t>
      </w:r>
      <w:r>
        <w:rPr>
          <w:b/>
        </w:rPr>
        <w:t>Defender for Endpoint Integration</w:t>
      </w:r>
      <w:r>
        <w:t xml:space="preserve"> solution.</w:t>
      </w:r>
    </w:p>
    <w:p>
      <w:pPr>
        <w:pStyle w:val="Heading2"/>
      </w:pPr>
      <w:r>
        <w:t>2.6 Application inventory (for exclusions)</w:t>
      </w:r>
    </w:p>
    <w:p>
      <w:r>
        <w:rPr>
          <w:b/>
        </w:rPr>
        <w:t>Description:</w:t>
      </w:r>
      <w:r>
        <w:t xml:space="preserve"> Awareness of legitimate apps that may trip a rule. </w:t>
      </w:r>
      <w:r>
        <w:rPr>
          <w:b/>
        </w:rPr>
        <w:t>Why:</w:t>
      </w:r>
      <w:r>
        <w:t xml:space="preserve"> Audit mode reveals them; you exclude them before moving to Block. </w:t>
      </w:r>
      <w:r>
        <w:rPr>
          <w:b/>
        </w:rPr>
        <w:t>Verify:</w:t>
      </w:r>
      <w:r>
        <w:t xml:space="preserve"> Review </w:t>
      </w:r>
      <w:r>
        <w:rPr>
          <w:rFonts w:ascii="Consolas" w:hAnsi="Consolas"/>
          <w:sz w:val="19"/>
        </w:rPr>
        <w:t>ASR-AuditReport.ps1</w:t>
      </w:r>
      <w:r>
        <w:t xml:space="preserve"> output during the audit phase. </w:t>
      </w:r>
      <w:r>
        <w:rPr>
          <w:b/>
        </w:rPr>
        <w:t>Implement:</w:t>
      </w:r>
      <w:r>
        <w:t xml:space="preserve"> Maintain an exclusions list per rule as needed.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 xml:space="preserve">Defender AV active + real-time protection on — </w:t>
      </w:r>
      <w:r>
        <w:rPr>
          <w:rFonts w:ascii="Consolas" w:hAnsi="Consolas"/>
          <w:sz w:val="19"/>
        </w:rPr>
        <w:t>ASR-Discovery.ps1</w:t>
      </w:r>
    </w:p>
    <w:p>
      <w:pPr>
        <w:pStyle w:val="ListBullet"/>
      </w:pPr>
      <w:r>
        <w:t>Supported Windows build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>(Recommended) MDE onboarded for reporting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Attack Surface Reduction (ASR) Rules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Deploy the high-value rules in Audit → review → exclude → switch to Block → expand.</w:t>
      </w:r>
    </w:p>
    <w:p>
      <w:pPr>
        <w:pStyle w:val="Heading2"/>
      </w:pPr>
      <w:r>
        <w:t>Step 1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ASR-Pilot</w:t>
      </w:r>
      <w:r>
        <w:t xml:space="preserve"> → add pilot devices.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Create the ASR policy (Audit mode)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Attack surface reduction → 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Windows. </w:t>
      </w:r>
      <w:r>
        <w:rPr>
          <w:b/>
        </w:rPr>
        <w:t>Profile:</w:t>
      </w:r>
      <w:r>
        <w:t xml:space="preserve"> </w:t>
      </w:r>
      <w:r>
        <w:rPr>
          <w:b/>
        </w:rPr>
        <w:t>Attack Surface Reduction Rules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ASR - Rules - Audit (Pilot)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3 — Set the rules to Audit</w:t>
      </w:r>
    </w:p>
    <w:p>
      <w:r>
        <w:t xml:space="preserve">On </w:t>
      </w:r>
      <w:r>
        <w:rPr>
          <w:b/>
        </w:rPr>
        <w:t>Configuration settings</w:t>
      </w:r>
      <w:r>
        <w:t xml:space="preserve">, set these to </w:t>
      </w:r>
      <w:r>
        <w:rPr>
          <w:b/>
        </w:rPr>
        <w:t>Audit</w:t>
      </w:r>
      <w:r>
        <w:t>:</w:t>
      </w:r>
    </w:p>
    <w:p>
      <w:pPr>
        <w:pStyle w:val="ListNumber"/>
      </w:pPr>
      <w:r>
        <w:rPr>
          <w:b/>
        </w:rPr>
        <w:t>Block all Office applications from creating child processes</w:t>
      </w:r>
      <w:r>
        <w:t xml:space="preserve"> → Audit.</w:t>
      </w:r>
    </w:p>
    <w:p>
      <w:pPr>
        <w:pStyle w:val="ListNumber"/>
      </w:pPr>
      <w:r>
        <w:rPr>
          <w:b/>
        </w:rPr>
        <w:t>Block credential stealing from the Windows local security authority subsystem (lsass.exe)</w:t>
      </w:r>
      <w:r>
        <w:t xml:space="preserve"> → Audit.</w:t>
      </w:r>
    </w:p>
    <w:p>
      <w:pPr>
        <w:pStyle w:val="ListNumber"/>
      </w:pPr>
      <w:r>
        <w:rPr>
          <w:b/>
        </w:rPr>
        <w:t>Block executable content from email client and webmail</w:t>
      </w:r>
      <w:r>
        <w:t xml:space="preserve"> → Audit.</w:t>
      </w:r>
    </w:p>
    <w:p>
      <w:pPr>
        <w:pStyle w:val="ListNumber"/>
      </w:pPr>
      <w:r>
        <w:rPr>
          <w:b/>
        </w:rPr>
        <w:t>Block execution of potentially obfuscated scripts</w:t>
      </w:r>
      <w:r>
        <w:t xml:space="preserve"> → Audit.</w:t>
      </w:r>
    </w:p>
    <w:p>
      <w:pPr>
        <w:pStyle w:val="ListNumber"/>
      </w:pPr>
      <w:r>
        <w:rPr>
          <w:b/>
        </w:rPr>
        <w:t>Block Office applications from injecting code into other processes</w:t>
      </w:r>
      <w:r>
        <w:t xml:space="preserve"> → Audit.</w:t>
      </w:r>
    </w:p>
    <w:p>
      <w:pPr>
        <w:pStyle w:val="ListNumber"/>
      </w:pPr>
      <w:r>
        <w:rPr>
          <w:b/>
        </w:rPr>
        <w:t>Block Win32 API calls from Office macros</w:t>
      </w:r>
      <w:r>
        <w:t xml:space="preserve"> → Audit.</w:t>
      </w:r>
    </w:p>
    <w:p>
      <w:pPr>
        <w:pStyle w:val="ListNumber"/>
      </w:pPr>
      <w:r>
        <w:rPr>
          <w:b/>
        </w:rPr>
        <w:t>Block process creations originating from PSExec and WMI commands</w:t>
      </w:r>
      <w:r>
        <w:t xml:space="preserve"> → Audit.</w:t>
      </w:r>
    </w:p>
    <w:p>
      <w:pPr>
        <w:pStyle w:val="ListNumber"/>
      </w:pPr>
      <w:r>
        <w:rPr>
          <w:b/>
        </w:rPr>
        <w:t>Use advanced protection against ransomware</w:t>
      </w:r>
      <w:r>
        <w:t xml:space="preserve"> → Audit.</w:t>
      </w:r>
    </w:p>
    <w:p>
      <w:r>
        <w:t xml:space="preserve">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4 — Assign and run the audit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ASR-Pilot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ListNumber"/>
      </w:pPr>
      <w:r>
        <w:t xml:space="preserve">Let pilot devices run normally for </w:t>
      </w:r>
      <w:r>
        <w:rPr>
          <w:b/>
        </w:rPr>
        <w:t>1–2 weeks</w:t>
      </w:r>
      <w:r>
        <w:t>.</w:t>
      </w:r>
    </w:p>
    <w:p>
      <w:pPr>
        <w:pStyle w:val="Heading2"/>
      </w:pPr>
      <w:r>
        <w:t>Step 5 — Review audit events</w:t>
      </w:r>
    </w:p>
    <w:p>
      <w:pPr>
        <w:pStyle w:val="ListNumber"/>
      </w:pPr>
      <w:r>
        <w:t xml:space="preserve">On pilot devices run </w:t>
      </w:r>
      <w:r>
        <w:rPr>
          <w:rFonts w:ascii="Consolas" w:hAnsi="Consolas"/>
          <w:sz w:val="19"/>
        </w:rPr>
        <w:t>ASR-AuditReport.ps1</w:t>
      </w:r>
      <w:r>
        <w:t xml:space="preserve"> (reads Defender ASR audit events), and review the </w:t>
      </w:r>
      <w:r>
        <w:rPr>
          <w:b/>
        </w:rPr>
        <w:t>Attack surface reduction rules report</w:t>
      </w:r>
      <w:r>
        <w:t xml:space="preserve"> (Defender portal, if onboarded).</w:t>
      </w:r>
    </w:p>
    <w:p>
      <w:pPr>
        <w:pStyle w:val="ListNumber"/>
      </w:pPr>
      <w:r>
        <w:t>Identify legitimate apps that *would* have been blocked.</w:t>
      </w:r>
    </w:p>
    <w:p>
      <w:pPr>
        <w:pStyle w:val="Heading2"/>
      </w:pPr>
      <w:r>
        <w:t>Step 6 — Add exclusions</w:t>
      </w:r>
    </w:p>
    <w:p>
      <w:pPr>
        <w:pStyle w:val="ListNumber"/>
      </w:pPr>
      <w:r>
        <w:t xml:space="preserve">Edit the ASR policy → for each rule with false positives, add </w:t>
      </w:r>
      <w:r>
        <w:rPr>
          <w:b/>
        </w:rPr>
        <w:t>ASR Only Per Rule Exclusions</w:t>
      </w:r>
      <w:r>
        <w:t xml:space="preserve"> (or global ASR exclusions) for the verified legitimate file/path. </w:t>
      </w:r>
      <w:r>
        <w:rPr>
          <w:b/>
        </w:rPr>
        <w:t>Save</w:t>
      </w:r>
      <w:r>
        <w:t>.</w:t>
      </w:r>
    </w:p>
    <w:p>
      <w:pPr>
        <w:pStyle w:val="Heading2"/>
      </w:pPr>
      <w:r>
        <w:t>Step 7 — Switch proven rules to Block</w:t>
      </w:r>
    </w:p>
    <w:p>
      <w:pPr>
        <w:pStyle w:val="ListNumber"/>
      </w:pPr>
      <w:r>
        <w:t xml:space="preserve">Duplicate the policy as </w:t>
      </w:r>
      <w:r>
        <w:rPr>
          <w:rFonts w:ascii="Consolas" w:hAnsi="Consolas"/>
          <w:sz w:val="19"/>
        </w:rPr>
        <w:t>ASR - Rules - Block (Pilot)</w:t>
      </w:r>
      <w:r>
        <w:t xml:space="preserve"> (or edit) and change the validated rules from </w:t>
      </w:r>
      <w:r>
        <w:rPr>
          <w:b/>
        </w:rPr>
        <w:t>Audit</w:t>
      </w:r>
      <w:r>
        <w:t xml:space="preserve"> to </w:t>
      </w:r>
      <w:r>
        <w:rPr>
          <w:b/>
        </w:rPr>
        <w:t>Block</w:t>
      </w:r>
      <w:r>
        <w:t xml:space="preserve">. Keep any still-noisy rule in Audit. </w:t>
      </w:r>
      <w:r>
        <w:rPr>
          <w:b/>
        </w:rPr>
        <w:t>Save</w:t>
      </w:r>
      <w:r>
        <w:t>.</w:t>
      </w:r>
    </w:p>
    <w:p>
      <w:pPr>
        <w:pStyle w:val="ListNumber"/>
      </w:pPr>
      <w:r>
        <w:t xml:space="preserve">Re-validate with </w:t>
      </w:r>
      <w:r>
        <w:rPr>
          <w:rFonts w:ascii="Consolas" w:hAnsi="Consolas"/>
          <w:sz w:val="19"/>
        </w:rPr>
        <w:t>ASR-Validation.ps1</w:t>
      </w:r>
      <w:r>
        <w:t>.</w:t>
      </w:r>
    </w:p>
    <w:p>
      <w:pPr>
        <w:pStyle w:val="Heading2"/>
      </w:pPr>
      <w:r>
        <w:t>Step 8 — Expand to production</w:t>
      </w:r>
    </w:p>
    <w:p>
      <w:pPr>
        <w:pStyle w:val="ListNumber"/>
      </w:pPr>
      <w:r>
        <w:t xml:space="preserve">Add a production group to the </w:t>
      </w:r>
      <w:r>
        <w:rPr>
          <w:b/>
        </w:rPr>
        <w:t>Block</w:t>
      </w:r>
      <w:r>
        <w:t xml:space="preserve"> policy </w:t>
      </w:r>
      <w:r>
        <w:rPr>
          <w:b/>
        </w:rPr>
        <w:t>Assignments</w:t>
      </w:r>
      <w:r>
        <w:t>; roll out in waves, watching the ASR report.</w:t>
      </w:r>
    </w:p>
    <w:p>
      <w:pPr>
        <w:pStyle w:val="ListNumber"/>
      </w:pPr>
      <w:r>
        <w:t>Re-run audit for any new rule before blocking it fleet-wide.</w:t>
      </w:r>
    </w:p>
    <w:p>
      <w:pPr>
        <w:pStyle w:val="ListNumber"/>
      </w:pPr>
      <w:r>
        <w:t xml:space="preserve">Re-validate each wave with </w:t>
      </w:r>
      <w:r>
        <w:rPr>
          <w:rFonts w:ascii="Consolas" w:hAnsi="Consolas"/>
          <w:sz w:val="19"/>
        </w:rPr>
        <w:t>ASR-Validation.ps1</w:t>
      </w:r>
      <w:r>
        <w:t xml:space="preserve"> / </w:t>
      </w:r>
      <w:r>
        <w:rPr>
          <w:rFonts w:ascii="Consolas" w:hAnsi="Consolas"/>
          <w:sz w:val="19"/>
        </w:rPr>
        <w:t>ASR-AuditReport.ps1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Pilot group → ASR policy (Audit) → Assign → Review audit → Exclusions → Block → Expand</w:t>
      </w:r>
    </w:p>
    <w:p>
      <w:pPr>
        <w:pStyle w:val="Heading1"/>
      </w:pPr>
      <w:r>
        <w:t>5. Testing Guide — Attack Surface Reduction (ASR) Rules</w:t>
      </w:r>
    </w:p>
    <w:p>
      <w:r>
        <w:t>Run during the audit phase (Implementation Step 5) and after switching rules to Block.</w:t>
      </w:r>
    </w:p>
    <w:p>
      <w:pPr>
        <w:pStyle w:val="Heading2"/>
      </w:pPr>
      <w:r>
        <w:t>Test 1 —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Attack surface reduction →</w:t>
      </w:r>
      <w:r>
        <w:t xml:space="preserve"> policy → </w:t>
      </w:r>
      <w:r>
        <w:rPr>
          <w:b/>
        </w:rPr>
        <w:t>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>.</w:t>
      </w:r>
    </w:p>
    <w:p>
      <w:pPr>
        <w:pStyle w:val="Heading2"/>
      </w:pPr>
      <w:r>
        <w:t>Test 2 — Rules are in the expected mode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ASR-Validation.ps1</w:t>
      </w:r>
      <w:r>
        <w:t xml:space="preserve"> (reads the active rule IDs/actions). </w:t>
      </w:r>
      <w:r>
        <w:rPr>
          <w:b/>
        </w:rPr>
        <w:t>Expected:</w:t>
      </w:r>
      <w:r>
        <w:t xml:space="preserve"> Each configured rule shows the expected mode (Audit during pilot; Block after enforcement).</w:t>
      </w:r>
    </w:p>
    <w:p>
      <w:pPr>
        <w:pStyle w:val="Heading2"/>
      </w:pPr>
      <w:r>
        <w:t>Test 3 — Audit events are generated</w:t>
      </w:r>
    </w:p>
    <w:p>
      <w:r>
        <w:rPr>
          <w:b/>
        </w:rPr>
        <w:t>Do:</w:t>
      </w:r>
      <w:r>
        <w:t xml:space="preserve"> Trigger a benign test of a rule (e.g. an Office macro spawning a child process on a test doc), then run </w:t>
      </w:r>
      <w:r>
        <w:rPr>
          <w:rFonts w:ascii="Consolas" w:hAnsi="Consolas"/>
          <w:sz w:val="19"/>
        </w:rPr>
        <w:t>ASR-AuditReport.ps1</w:t>
      </w:r>
      <w:r>
        <w:t xml:space="preserve">. </w:t>
      </w:r>
      <w:r>
        <w:rPr>
          <w:b/>
        </w:rPr>
        <w:t>Expected:</w:t>
      </w:r>
      <w:r>
        <w:t xml:space="preserve"> A corresponding </w:t>
      </w:r>
      <w:r>
        <w:rPr>
          <w:b/>
        </w:rPr>
        <w:t>Audit</w:t>
      </w:r>
      <w:r>
        <w:t xml:space="preserve"> event (ID 1122) appears — proving the rule is evaluating.</w:t>
      </w:r>
    </w:p>
    <w:p>
      <w:pPr>
        <w:pStyle w:val="Heading2"/>
      </w:pPr>
      <w:r>
        <w:t>Test 4 — Block enforces (after switching)</w:t>
      </w:r>
    </w:p>
    <w:p>
      <w:r>
        <w:rPr>
          <w:b/>
        </w:rPr>
        <w:t>Do:</w:t>
      </w:r>
      <w:r>
        <w:t xml:space="preserve"> With a rule in </w:t>
      </w:r>
      <w:r>
        <w:rPr>
          <w:b/>
        </w:rPr>
        <w:t>Block</w:t>
      </w:r>
      <w:r>
        <w:t xml:space="preserve">, repeat the benign test. </w:t>
      </w:r>
      <w:r>
        <w:rPr>
          <w:b/>
        </w:rPr>
        <w:t>Expected:</w:t>
      </w:r>
      <w:r>
        <w:t xml:space="preserve"> The behavior is </w:t>
      </w:r>
      <w:r>
        <w:rPr>
          <w:b/>
        </w:rPr>
        <w:t>blocked</w:t>
      </w:r>
      <w:r>
        <w:t xml:space="preserve"> (event ID 1121); the action is prevented.</w:t>
      </w:r>
    </w:p>
    <w:p>
      <w:pPr>
        <w:pStyle w:val="Heading2"/>
      </w:pPr>
      <w:r>
        <w:t>Test 5 — Exclusions work</w:t>
      </w:r>
    </w:p>
    <w:p>
      <w:r>
        <w:rPr>
          <w:b/>
        </w:rPr>
        <w:t>Do:</w:t>
      </w:r>
      <w:r>
        <w:t xml:space="preserve"> For an excluded legitimate app, perform its normal action. </w:t>
      </w:r>
      <w:r>
        <w:rPr>
          <w:b/>
        </w:rPr>
        <w:t>Expected:</w:t>
      </w:r>
      <w:r>
        <w:t xml:space="preserve"> The app runs without being blocked; the exclusion is honored.</w:t>
      </w:r>
    </w:p>
    <w:p>
      <w:pPr>
        <w:pStyle w:val="Heading2"/>
      </w:pPr>
      <w:r>
        <w:t>Test 6 — No business-app breakage</w:t>
      </w:r>
    </w:p>
    <w:p>
      <w:r>
        <w:rPr>
          <w:b/>
        </w:rPr>
        <w:t>Do:</w:t>
      </w:r>
      <w:r>
        <w:t xml:space="preserve"> Have pilot users run core line-of-business apps with rules in Block. </w:t>
      </w:r>
      <w:r>
        <w:rPr>
          <w:b/>
        </w:rPr>
        <w:t>Expected:</w:t>
      </w:r>
      <w:r>
        <w:t xml:space="preserve"> No legitimate app is blocked (any that is gets an exclusion before fleet rollout).</w:t>
      </w:r>
    </w:p>
    <w:p>
      <w:pPr>
        <w:pStyle w:val="Heading2"/>
      </w:pPr>
      <w:r>
        <w:t>Test 7 — Report review</w:t>
      </w:r>
    </w:p>
    <w:p>
      <w:r>
        <w:rPr>
          <w:b/>
        </w:rPr>
        <w:t>Do:</w:t>
      </w:r>
      <w:r>
        <w:t xml:space="preserve"> Defender portal → </w:t>
      </w:r>
      <w:r>
        <w:rPr>
          <w:b/>
        </w:rPr>
        <w:t>Reports → Attack surface reduction rules</w:t>
      </w:r>
      <w:r>
        <w:t xml:space="preserve"> (if MDE onboarded), or </w:t>
      </w:r>
      <w:r>
        <w:rPr>
          <w:rFonts w:ascii="Consolas" w:hAnsi="Consolas"/>
          <w:sz w:val="19"/>
        </w:rPr>
        <w:t>ASR-AuditReport.ps1</w:t>
      </w:r>
      <w:r>
        <w:t xml:space="preserve">. </w:t>
      </w:r>
      <w:r>
        <w:rPr>
          <w:b/>
        </w:rPr>
        <w:t>Expected:</w:t>
      </w:r>
      <w:r>
        <w:t xml:space="preserve"> A clear audit/block event summary you can act on.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pass</w:t>
            </w:r>
          </w:p>
        </w:tc>
        <w:tc>
          <w:tcPr>
            <w:tcW w:type="dxa" w:w="4320"/>
          </w:tcPr>
          <w:p>
            <w:r>
              <w:t>Tests 1–3 pass; false positives identified and excluded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Block pass</w:t>
            </w:r>
          </w:p>
        </w:tc>
        <w:tc>
          <w:tcPr>
            <w:tcW w:type="dxa" w:w="4320"/>
          </w:tcPr>
          <w:p>
            <w:r>
              <w:t>Tests 2, 4–6 pass; no legitimate app blocked</w:t>
            </w:r>
          </w:p>
        </w:tc>
      </w:tr>
    </w:tbl>
    <w:p>
      <w:pPr>
        <w:pStyle w:val="Heading1"/>
      </w:pPr>
      <w:r>
        <w:t>6. Troubleshooting Guide — Attack Surface Reduction (ASR) Rules</w:t>
      </w:r>
    </w:p>
    <w:p>
      <w:r>
        <w:t xml:space="preserve">Use </w:t>
      </w:r>
      <w:r>
        <w:rPr>
          <w:rFonts w:ascii="Consolas" w:hAnsi="Consolas"/>
          <w:sz w:val="19"/>
        </w:rPr>
        <w:t>ASR-Validation.ps1</w:t>
      </w:r>
      <w:r>
        <w:t xml:space="preserve"> / </w:t>
      </w:r>
      <w:r>
        <w:rPr>
          <w:rFonts w:ascii="Consolas" w:hAnsi="Consolas"/>
          <w:sz w:val="19"/>
        </w:rPr>
        <w:t>ASR-Discovery.ps1</w:t>
      </w:r>
      <w:r>
        <w:t xml:space="preserve"> for rule state and </w:t>
      </w:r>
      <w:r>
        <w:rPr>
          <w:rFonts w:ascii="Consolas" w:hAnsi="Consolas"/>
          <w:sz w:val="19"/>
        </w:rPr>
        <w:t>ASR-AuditReport.ps1</w:t>
      </w:r>
      <w:r>
        <w:t xml:space="preserve"> for events, </w:t>
      </w:r>
      <w:r>
        <w:rPr>
          <w:rFonts w:ascii="Consolas" w:hAnsi="Consolas"/>
          <w:sz w:val="19"/>
        </w:rPr>
        <w:t>ASR-Remediation.ps1</w:t>
      </w:r>
      <w:r>
        <w:t xml:space="preserve"> for safe fixes.</w:t>
      </w:r>
    </w:p>
    <w:p>
      <w:pPr>
        <w:pStyle w:val="Heading2"/>
      </w:pPr>
      <w:r>
        <w:t>A. Rules not taking effect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No audit/block events</w:t>
            </w:r>
          </w:p>
        </w:tc>
        <w:tc>
          <w:tcPr>
            <w:tcW w:type="dxa" w:w="2880"/>
          </w:tcPr>
          <w:p>
            <w:r>
              <w:t>Defender AV not active, or real-time protection off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ASR-Discovery.ps1</w:t>
            </w:r>
            <w:r>
              <w:t>; ensure Defender AV active + RTP on (</w:t>
            </w:r>
            <w:r>
              <w:rPr>
                <w:rFonts w:ascii="Consolas" w:hAnsi="Consolas"/>
                <w:sz w:val="19"/>
              </w:rPr>
              <w:t>ASR-Remediation.ps1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Rule shows "Not configured" on device</w:t>
            </w:r>
          </w:p>
        </w:tc>
        <w:tc>
          <w:tcPr>
            <w:tcW w:type="dxa" w:w="2880"/>
          </w:tcPr>
          <w:p>
            <w:r>
              <w:t>Policy not applied / not synced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ASR-Remediation.ps1</w:t>
            </w:r>
            <w:r>
              <w:t xml:space="preserve"> (sync); confirm device in </w:t>
            </w:r>
            <w:r>
              <w:rPr>
                <w:rFonts w:ascii="Consolas" w:hAnsi="Consolas"/>
                <w:sz w:val="19"/>
              </w:rPr>
              <w:t>ASR-Pilot</w:t>
            </w:r>
          </w:p>
        </w:tc>
      </w:tr>
      <w:tr>
        <w:tc>
          <w:tcPr>
            <w:tcW w:type="dxa" w:w="2880"/>
          </w:tcPr>
          <w:p>
            <w:r>
              <w:t>Defender in passive mode</w:t>
            </w:r>
          </w:p>
        </w:tc>
        <w:tc>
          <w:tcPr>
            <w:tcW w:type="dxa" w:w="2880"/>
          </w:tcPr>
          <w:p>
            <w:r>
              <w:t>A third-party AV is primary</w:t>
            </w:r>
          </w:p>
        </w:tc>
        <w:tc>
          <w:tcPr>
            <w:tcW w:type="dxa" w:w="2880"/>
          </w:tcPr>
          <w:p>
            <w:r>
              <w:t>ASR needs Defender active; with MDE, enable EDR-in-block mode or make Defender active</w:t>
            </w:r>
          </w:p>
        </w:tc>
      </w:tr>
    </w:tbl>
    <w:p>
      <w:pPr>
        <w:pStyle w:val="Heading2"/>
      </w:pPr>
      <w:r>
        <w:t>B. Legitimate app blocked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business app stops working after Block</w:t>
            </w:r>
          </w:p>
        </w:tc>
        <w:tc>
          <w:tcPr>
            <w:tcW w:type="dxa" w:w="2880"/>
          </w:tcPr>
          <w:p>
            <w:r>
              <w:t>A rule blocks its (legitimate) behavior</w:t>
            </w:r>
          </w:p>
        </w:tc>
        <w:tc>
          <w:tcPr>
            <w:tcW w:type="dxa" w:w="2880"/>
          </w:tcPr>
          <w:p>
            <w:r>
              <w:t xml:space="preserve">Identify via </w:t>
            </w:r>
            <w:r>
              <w:rPr>
                <w:rFonts w:ascii="Consolas" w:hAnsi="Consolas"/>
                <w:sz w:val="19"/>
              </w:rPr>
              <w:t>ASR-AuditReport.ps1</w:t>
            </w:r>
            <w:r>
              <w:t xml:space="preserve"> (event 1121); add a </w:t>
            </w:r>
            <w:r>
              <w:rPr>
                <w:b/>
              </w:rPr>
              <w:t>per-rule exclusion</w:t>
            </w:r>
            <w:r>
              <w:t xml:space="preserve"> for the verified file/path; re-test</w:t>
            </w:r>
          </w:p>
        </w:tc>
      </w:tr>
      <w:tr>
        <w:tc>
          <w:tcPr>
            <w:tcW w:type="dxa" w:w="2880"/>
          </w:tcPr>
          <w:p>
            <w:r>
              <w:t>Same app trips multiple rules</w:t>
            </w:r>
          </w:p>
        </w:tc>
        <w:tc>
          <w:tcPr>
            <w:tcW w:type="dxa" w:w="2880"/>
          </w:tcPr>
          <w:p>
            <w:r>
              <w:t>Behavior matches several rules</w:t>
            </w:r>
          </w:p>
        </w:tc>
        <w:tc>
          <w:tcPr>
            <w:tcW w:type="dxa" w:w="2880"/>
          </w:tcPr>
          <w:p>
            <w:r>
              <w:t>Add the exclusion to each affected rule (or a global ASR exclusion)</w:t>
            </w:r>
          </w:p>
        </w:tc>
      </w:tr>
    </w:tbl>
    <w:p>
      <w:pPr>
        <w:pStyle w:val="Heading2"/>
      </w:pPr>
      <w:r>
        <w:t>C. Audit shows nothing during pilot</w:t>
      </w:r>
    </w:p>
    <w:p>
      <w:pPr>
        <w:pStyle w:val="ListBullet"/>
      </w:pPr>
      <w:r>
        <w:t xml:space="preserve">Users didn't exercise the risky behaviors → ASR only logs when a matching behavior occurs. Run a benign rule test (e.g. controlled macro child-process), then re-check </w:t>
      </w:r>
      <w:r>
        <w:rPr>
          <w:rFonts w:ascii="Consolas" w:hAnsi="Consolas"/>
          <w:sz w:val="19"/>
        </w:rPr>
        <w:t>ASR-AuditReport.ps1</w:t>
      </w:r>
      <w:r>
        <w:t>.</w:t>
      </w:r>
    </w:p>
    <w:p>
      <w:pPr>
        <w:pStyle w:val="ListBullet"/>
      </w:pPr>
      <w:r>
        <w:t xml:space="preserve">Wrong log → ASR events are in </w:t>
      </w:r>
      <w:r>
        <w:rPr>
          <w:b/>
        </w:rPr>
        <w:t>Microsoft-Windows-Windows Defender/Operational</w:t>
      </w:r>
      <w:r>
        <w:t xml:space="preserve"> (IDs 1121 block, 1122 audit, 5007 config change).</w:t>
      </w:r>
    </w:p>
    <w:p>
      <w:pPr>
        <w:pStyle w:val="Heading2"/>
      </w:pPr>
      <w:r>
        <w:t>D. Conflicts with other policies/baseline</w:t>
      </w:r>
    </w:p>
    <w:p>
      <w:pPr>
        <w:pStyle w:val="ListBullet"/>
      </w:pPr>
      <w:r>
        <w:t xml:space="preserve">ASR also appears in the security baseline → manage ASR in </w:t>
      </w:r>
      <w:r>
        <w:rPr>
          <w:b/>
        </w:rPr>
        <w:t>one</w:t>
      </w:r>
      <w:r>
        <w:t xml:space="preserve"> place. If you use this dedicated solution, don't also set ASR in the baseline (and vice-versa). Check with the Baselines solution's </w:t>
      </w:r>
      <w:r>
        <w:rPr>
          <w:rFonts w:ascii="Consolas" w:hAnsi="Consolas"/>
          <w:sz w:val="19"/>
        </w:rPr>
        <w:t>ESB-ConflictCheck.ps1</w:t>
      </w:r>
      <w:r>
        <w:t>.</w:t>
      </w:r>
    </w:p>
    <w:p>
      <w:pPr>
        <w:pStyle w:val="Heading2"/>
      </w:pPr>
      <w:r>
        <w:t>E. Diagnostics quick reference</w:t>
      </w:r>
    </w:p>
    <w:p>
      <w:r>
        <w:rPr>
          <w:rFonts w:ascii="Consolas" w:hAnsi="Consolas"/>
          <w:sz w:val="18"/>
        </w:rPr>
        <w:t>(Get-MpPreference).AttackSurfaceReductionRules_Ids      # configured rule GUIDs</w:t>
        <w:br/>
        <w:t>(Get-MpPreference).AttackSurfaceReductionRules_Actions  # matching actions (0=Off,1=Block,2=Audit,6=Warn)</w:t>
        <w:br/>
        <w:t>Get-MpComputerStatus | Select AMRunning, RealTimeProtectionEnabled</w:t>
        <w:br/>
        <w:t># audit/block events:</w:t>
        <w:br/>
        <w:t>Get-WinEvent -LogName 'Microsoft-Windows-Windows Defender/Operational' | Where-Object Id -in 1121,1122</w:t>
      </w:r>
    </w:p>
    <w:p>
      <w:r>
        <w:t xml:space="preserve">Run </w:t>
      </w:r>
      <w:r>
        <w:rPr>
          <w:rFonts w:ascii="Consolas" w:hAnsi="Consolas"/>
          <w:sz w:val="19"/>
        </w:rPr>
        <w:t>ASR-RuleReference.ps1</w:t>
      </w:r>
      <w:r>
        <w:t xml:space="preserve"> to map GUIDs to friendly rule names.</w:t>
      </w:r>
    </w:p>
    <w:p>
      <w:pPr>
        <w:pStyle w:val="Heading2"/>
      </w:pPr>
      <w:r>
        <w:t>F. When to escalate</w:t>
      </w:r>
    </w:p>
    <w:p>
      <w:r>
        <w:t>If Defender is active, the policy shows Succeeded, rules are configured (</w:t>
      </w:r>
      <w:r>
        <w:rPr>
          <w:rFonts w:ascii="Consolas" w:hAnsi="Consolas"/>
          <w:sz w:val="19"/>
        </w:rPr>
        <w:t>ASR-Validation.ps1</w:t>
      </w:r>
      <w:r>
        <w:t>), and a legitimate app is still blocked with an exclusion in place, capture the 1121 event detail and open a Microsoft Defender support case.</w:t>
      </w:r>
    </w:p>
    <w:p>
      <w:pPr>
        <w:pStyle w:val="Heading1"/>
      </w:pPr>
      <w:r>
        <w:t>7. Best Practices — Attack Surface Reduction (ASR) Rules</w:t>
      </w:r>
    </w:p>
    <w:p>
      <w:pPr>
        <w:pStyle w:val="ListBullet"/>
      </w:pPr>
      <w:r>
        <w:rPr>
          <w:b/>
        </w:rPr>
        <w:t>Always Audit first.</w:t>
      </w:r>
      <w:r>
        <w:t xml:space="preserve"> Deploy every rule in Audit, review events for 1–2 weeks, then move to Block. This is the single best way to avoid breaking business apps.</w:t>
      </w:r>
    </w:p>
    <w:p>
      <w:pPr>
        <w:pStyle w:val="ListBullet"/>
      </w:pPr>
      <w:r>
        <w:rPr>
          <w:b/>
        </w:rPr>
        <w:t>Start with the high-value rules.</w:t>
      </w:r>
      <w:r>
        <w:t xml:space="preserve"> Office child processes, LSASS credential theft, executable content from email, obfuscated scripts, and ransomware protection give the most security per unit of risk.</w:t>
      </w:r>
    </w:p>
    <w:p>
      <w:pPr>
        <w:pStyle w:val="ListBullet"/>
      </w:pPr>
      <w:r>
        <w:rPr>
          <w:b/>
        </w:rPr>
        <w:t>Exclude precisely.</w:t>
      </w:r>
      <w:r>
        <w:t xml:space="preserve"> Use per-rule exclusions scoped to the verified file/path — avoid broad global exclusions that weaken protection.</w:t>
      </w:r>
    </w:p>
    <w:p>
      <w:pPr>
        <w:pStyle w:val="ListBullet"/>
      </w:pPr>
      <w:r>
        <w:rPr>
          <w:b/>
        </w:rPr>
        <w:t>Manage ASR in one place.</w:t>
      </w:r>
      <w:r>
        <w:t xml:space="preserve"> Use this dedicated solution OR the security baseline for ASR — never both — to prevent conflicts.</w:t>
      </w:r>
    </w:p>
    <w:p>
      <w:pPr>
        <w:pStyle w:val="ListBullet"/>
      </w:pPr>
      <w:r>
        <w:rPr>
          <w:b/>
        </w:rPr>
        <w:t>Keep Defender AV active.</w:t>
      </w:r>
      <w:r>
        <w:t xml:space="preserve"> ASR does nothing in passive mode; ensure real-time protection is on.</w:t>
      </w:r>
    </w:p>
    <w:p>
      <w:pPr>
        <w:pStyle w:val="ListBullet"/>
      </w:pPr>
      <w:r>
        <w:rPr>
          <w:b/>
        </w:rPr>
        <w:t>Onboard to Defender for Endpoint.</w:t>
      </w:r>
      <w:r>
        <w:t xml:space="preserve"> It gives centralized ASR reporting and advanced hunting across the fleet.</w:t>
      </w:r>
    </w:p>
    <w:p>
      <w:pPr>
        <w:pStyle w:val="ListBullet"/>
      </w:pPr>
      <w:r>
        <w:rPr>
          <w:b/>
        </w:rPr>
        <w:t>Roll out by waves.</w:t>
      </w:r>
      <w:r>
        <w:t xml:space="preserve"> Move from pilot to production gradually, re-auditing any newly added rule before blocking fleet-wide.</w:t>
      </w:r>
    </w:p>
    <w:p>
      <w:pPr>
        <w:pStyle w:val="ListBullet"/>
      </w:pPr>
      <w:r>
        <w:rPr>
          <w:b/>
        </w:rPr>
        <w:t>Review events regularly.</w:t>
      </w:r>
      <w:r>
        <w:t xml:space="preserve"> </w:t>
      </w:r>
      <w:r>
        <w:rPr>
          <w:rFonts w:ascii="Consolas" w:hAnsi="Consolas"/>
          <w:sz w:val="19"/>
        </w:rPr>
        <w:t>ASR-AuditReport.ps1</w:t>
      </w:r>
      <w:r>
        <w:t xml:space="preserve"> (and the Defender ASR report) catch both attacks and false positives.</w:t>
      </w:r>
    </w:p>
    <w:p>
      <w:pPr>
        <w:pStyle w:val="ListBullet"/>
      </w:pPr>
      <w:r>
        <w:rPr>
          <w:b/>
        </w:rPr>
        <w:t>Document exclusions.</w:t>
      </w:r>
      <w:r>
        <w:t xml:space="preserve"> Record each exclusion, the rule, and the business justification for audits.</w:t>
      </w:r>
    </w:p>
    <w:p>
      <w:pPr>
        <w:pStyle w:val="ListBullet"/>
      </w:pPr>
      <w:r>
        <w:rPr>
          <w:b/>
        </w:rPr>
        <w:t>Re-audit after major app changes.</w:t>
      </w:r>
      <w:r>
        <w:t xml:space="preserve"> New line-of-business software can trip rules; audit before enforcing on it.</w:t>
      </w:r>
    </w:p>
    <w:p>
      <w:pPr>
        <w:pStyle w:val="Heading1"/>
      </w:pPr>
      <w:r>
        <w:t>8. Deliverables Summary — Attack Surface Reduction (ASR) Rules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ASR rules block, rule modes, the high-value rules,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— Audit-first, exclusions, then Block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exclusion handling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ASR-Discovery.ps1</w:t>
            </w:r>
          </w:p>
        </w:tc>
        <w:tc>
          <w:tcPr>
            <w:tcW w:type="dxa" w:w="4320"/>
          </w:tcPr>
          <w:p>
            <w:r>
              <w:t>Defender AV state and the device's current ASR rule configuration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ASR-Validation.ps1</w:t>
            </w:r>
          </w:p>
        </w:tc>
        <w:tc>
          <w:tcPr>
            <w:tcW w:type="dxa" w:w="4320"/>
          </w:tcPr>
          <w:p>
            <w:r>
              <w:t>Confirms each configured rule is in the expected mode (Audit/Block)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ASR-AuditReport.ps1</w:t>
            </w:r>
          </w:p>
        </w:tc>
        <w:tc>
          <w:tcPr>
            <w:tcW w:type="dxa" w:w="4320"/>
          </w:tcPr>
          <w:p>
            <w:r>
              <w:t>Parses Defender ASR audit/block events (1121/1122) for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ASR-Remediation.ps1</w:t>
            </w:r>
          </w:p>
        </w:tc>
        <w:tc>
          <w:tcPr>
            <w:tcW w:type="dxa" w:w="4320"/>
          </w:tcPr>
          <w:p>
            <w:r>
              <w:t>Safe remediation; ensures Defender AV active and forces a sync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ASR-RuleReference.ps1</w:t>
            </w:r>
          </w:p>
        </w:tc>
        <w:tc>
          <w:tcPr>
            <w:tcW w:type="dxa" w:w="4320"/>
          </w:tcPr>
          <w:p>
            <w:r>
              <w:t>Prints the ASR rule GUID → friendly-name map for reference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repeatable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Behavior-based malware prevention across the fleet — rolled out without breaking line-of-business apps.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ASR-AuditReport.ps1</w:t>
      </w:r>
    </w:p>
    <w:p>
      <w:pPr>
        <w:pStyle w:val="Heading2"/>
      </w:pPr>
      <w:r>
        <w:t>ASR-Discovery.ps1</w:t>
      </w:r>
    </w:p>
    <w:p>
      <w:pPr>
        <w:pStyle w:val="Heading2"/>
      </w:pPr>
      <w:r>
        <w:t>ASR-Remediation.ps1</w:t>
      </w:r>
    </w:p>
    <w:p>
      <w:pPr>
        <w:pStyle w:val="Heading2"/>
      </w:pPr>
      <w:r>
        <w:t>ASR-RuleReference.ps1</w:t>
      </w:r>
    </w:p>
    <w:p>
      <w:pPr>
        <w:pStyle w:val="Heading2"/>
      </w:pPr>
      <w:r>
        <w:t>ASR-Validation.ps1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