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Defender for Endpoint Integration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2026-06-13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Defender for Endpoint Integration (Microsoft Intune)</w:t>
      </w:r>
    </w:p>
    <w:p>
      <w:r>
        <w:rPr>
          <w:b/>
        </w:rPr>
        <w:t>White-label · Intune Solutions</w:t>
      </w:r>
    </w:p>
    <w:p>
      <w:r>
        <w:t xml:space="preserve">Antivirus alone doesn't stop a modern attacker. </w:t>
      </w:r>
      <w:r>
        <w:rPr>
          <w:b/>
        </w:rPr>
        <w:t>Microsoft Defender for Endpoint (MDE)</w:t>
      </w:r>
      <w:r>
        <w:t xml:space="preserve"> adds endpoint detection and response (EDR), behavioral protection, and a live device </w:t>
      </w:r>
      <w:r>
        <w:rPr>
          <w:b/>
        </w:rPr>
        <w:t>risk score</w:t>
      </w:r>
      <w:r>
        <w:t xml:space="preserve"> — and when integrated with Microsoft Intune, devices onboard automatically and that risk score flows straight into compliance and Conditional Access.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integrating Microsoft Defender for Endpoint with Microsoft Intune, written for an administrator with no prior MDE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how the Intune ⇄ MDE integration works.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steps in the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onboarding discovery, sensor validation, tenant reporting, remediation, and connector status.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 rollout.</w:t>
      </w:r>
    </w:p>
    <w:p>
      <w:pPr>
        <w:pStyle w:val="Heading2"/>
      </w:pPr>
      <w:r>
        <w:t>What this delivers</w:t>
      </w:r>
    </w:p>
    <w:p>
      <w:r>
        <w:t xml:space="preserve">The </w:t>
      </w:r>
      <w:r>
        <w:rPr>
          <w:b/>
        </w:rPr>
        <w:t>service-to-service connector</w:t>
      </w:r>
      <w:r>
        <w:t xml:space="preserve"> between Intune and MDE, an </w:t>
      </w:r>
      <w:r>
        <w:rPr>
          <w:b/>
        </w:rPr>
        <w:t>EDR onboarding policy</w:t>
      </w:r>
      <w:r>
        <w:t xml:space="preserve"> that silently onboards enrolled devices, and the </w:t>
      </w:r>
      <w:r>
        <w:rPr>
          <w:b/>
        </w:rPr>
        <w:t>machine-risk-score signal</w:t>
      </w:r>
      <w:r>
        <w:t xml:space="preserve"> wired into device compliance — so a compromised device automatically loses access.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Full EDR coverage with automatic onboarding and a risk score that powers Zero Trust enforcement — deployable by a single administrator and validated before fleet rollout.</w:t>
      </w:r>
    </w:p>
    <w:p>
      <w:pPr>
        <w:pStyle w:val="Heading1"/>
      </w:pPr>
      <w:r>
        <w:t>1. Solution Overview — Microsoft Defender for Endpoint Integration</w:t>
      </w:r>
    </w:p>
    <w:p>
      <w:pPr>
        <w:pStyle w:val="Heading2"/>
      </w:pPr>
      <w:r>
        <w:t>What this integration is</w:t>
      </w:r>
    </w:p>
    <w:p>
      <w:r>
        <w:t xml:space="preserve">Microsoft Defender for Endpoint (MDE) is Microsoft's enterprise endpoint security platform — next-generation antivirus, </w:t>
      </w:r>
      <w:r>
        <w:rPr>
          <w:b/>
        </w:rPr>
        <w:t>endpoint detection and response (EDR)</w:t>
      </w:r>
      <w:r>
        <w:t xml:space="preserve">, attack surface reduction, and threat/vulnerability management. This solution connects MDE to </w:t>
      </w:r>
      <w:r>
        <w:rPr>
          <w:b/>
        </w:rPr>
        <w:t>Microsoft Intune</w:t>
      </w:r>
      <w:r>
        <w:t xml:space="preserve"> so Intune </w:t>
      </w:r>
      <w:r>
        <w:rPr>
          <w:b/>
        </w:rPr>
        <w:t>onboards</w:t>
      </w:r>
      <w:r>
        <w:t xml:space="preserve"> devices to MDE automatically and consumes MDE's </w:t>
      </w:r>
      <w:r>
        <w:rPr>
          <w:b/>
        </w:rPr>
        <w:t>device risk score</w:t>
      </w:r>
      <w:r>
        <w:t xml:space="preserve"> as a compliance and Conditional Access signal.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You enable the </w:t>
      </w:r>
      <w:r>
        <w:rPr>
          <w:b/>
        </w:rPr>
        <w:t>service-to-service connection</w:t>
      </w:r>
      <w:r>
        <w:t xml:space="preserve"> between Intune and the Defender portal.</w:t>
      </w:r>
    </w:p>
    <w:p>
      <w:pPr>
        <w:pStyle w:val="ListNumber"/>
      </w:pPr>
      <w:r>
        <w:t xml:space="preserve">An Intune </w:t>
      </w:r>
      <w:r>
        <w:rPr>
          <w:b/>
        </w:rPr>
        <w:t>EDR onboarding policy</w:t>
      </w:r>
      <w:r>
        <w:t xml:space="preserve"> carries the onboarding configuration to enrolled devices, which begin reporting to MDE.</w:t>
      </w:r>
    </w:p>
    <w:p>
      <w:pPr>
        <w:pStyle w:val="ListNumber"/>
      </w:pPr>
      <w:r>
        <w:t xml:space="preserve">MDE continuously evaluates each device and assigns a </w:t>
      </w:r>
      <w:r>
        <w:rPr>
          <w:b/>
        </w:rPr>
        <w:t>machine risk score</w:t>
      </w:r>
      <w:r>
        <w:t xml:space="preserve"> (Low/Medium/High).</w:t>
      </w:r>
    </w:p>
    <w:p>
      <w:pPr>
        <w:pStyle w:val="ListNumber"/>
      </w:pPr>
      <w:r>
        <w:t xml:space="preserve">Intune </w:t>
      </w:r>
      <w:r>
        <w:rPr>
          <w:b/>
        </w:rPr>
        <w:t>device compliance</w:t>
      </w:r>
      <w:r>
        <w:t xml:space="preserve"> can require a risk score at or below a threshold; a risky device becomes </w:t>
      </w:r>
      <w:r>
        <w:rPr>
          <w:b/>
        </w:rPr>
        <w:t>Not compliant</w:t>
      </w:r>
      <w:r>
        <w:t>.</w:t>
      </w:r>
    </w:p>
    <w:p>
      <w:pPr>
        <w:pStyle w:val="ListNumber"/>
      </w:pPr>
      <w:r>
        <w:rPr>
          <w:b/>
        </w:rPr>
        <w:t>Conditional Access</w:t>
      </w:r>
      <w:r>
        <w:t xml:space="preserve"> (require compliant device) then blocks the risky device until it's remediated.</w:t>
      </w:r>
    </w:p>
    <w:p>
      <w:pPr>
        <w:pStyle w:val="Heading2"/>
      </w:pPr>
      <w:r>
        <w:t>What you can manage through the integration</w:t>
      </w:r>
    </w:p>
    <w:p>
      <w:pPr>
        <w:pStyle w:val="ListBullet"/>
      </w:pPr>
      <w:r>
        <w:rPr>
          <w:b/>
        </w:rPr>
        <w:t>EDR onboarding</w:t>
      </w:r>
      <w:r>
        <w:t xml:space="preserve"> of Windows devices via Intune (no manual onboarding scripts at scale).</w:t>
      </w:r>
    </w:p>
    <w:p>
      <w:pPr>
        <w:pStyle w:val="ListBullet"/>
      </w:pPr>
      <w:r>
        <w:rPr>
          <w:b/>
        </w:rPr>
        <w:t>Risk-based compliance</w:t>
      </w:r>
      <w:r>
        <w:t xml:space="preserve"> — fail compliance when MDE risk exceeds your threshold.</w:t>
      </w:r>
    </w:p>
    <w:p>
      <w:pPr>
        <w:pStyle w:val="ListBullet"/>
      </w:pPr>
      <w:r>
        <w:t xml:space="preserve">A foundation for managing </w:t>
      </w:r>
      <w:r>
        <w:rPr>
          <w:b/>
        </w:rPr>
        <w:t>Defender Antivirus</w:t>
      </w:r>
      <w:r>
        <w:t xml:space="preserve">, </w:t>
      </w:r>
      <w:r>
        <w:rPr>
          <w:b/>
        </w:rPr>
        <w:t>Attack Surface Reduction</w:t>
      </w:r>
      <w:r>
        <w:t xml:space="preserve">, and </w:t>
      </w:r>
      <w:r>
        <w:rPr>
          <w:b/>
        </w:rPr>
        <w:t>firewall</w:t>
      </w:r>
      <w:r>
        <w:t xml:space="preserve"> policy from Intune (companion solutions).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Automatic onboarding</w:t>
      </w:r>
      <w:r>
        <w:t xml:space="preserve"> — enrolled devices join MDE with no per-device scripting.</w:t>
      </w:r>
    </w:p>
    <w:p>
      <w:pPr>
        <w:pStyle w:val="ListBullet"/>
      </w:pPr>
      <w:r>
        <w:rPr>
          <w:b/>
        </w:rPr>
        <w:t>Risk-driven access</w:t>
      </w:r>
      <w:r>
        <w:t xml:space="preserve"> — compromised devices automatically lose access via compliance + CA.</w:t>
      </w:r>
    </w:p>
    <w:p>
      <w:pPr>
        <w:pStyle w:val="ListBullet"/>
      </w:pPr>
      <w:r>
        <w:rPr>
          <w:b/>
        </w:rPr>
        <w:t>Single pane</w:t>
      </w:r>
      <w:r>
        <w:t xml:space="preserve"> — manage endpoint security policy from Intune.</w:t>
      </w:r>
    </w:p>
    <w:p>
      <w:pPr>
        <w:pStyle w:val="ListBullet"/>
      </w:pPr>
      <w:r>
        <w:rPr>
          <w:b/>
        </w:rPr>
        <w:t>Faster response</w:t>
      </w:r>
      <w:r>
        <w:t xml:space="preserve"> — EDR detection, investigation, and automated remediation.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Requires </w:t>
      </w:r>
      <w:r>
        <w:rPr>
          <w:b/>
        </w:rPr>
        <w:t>Defender for Endpoint licensing</w:t>
      </w:r>
      <w:r>
        <w:t xml:space="preserve"> (P1/P2, M365 E5/E5 Security, or Defender for Business).</w:t>
      </w:r>
    </w:p>
    <w:p>
      <w:pPr>
        <w:pStyle w:val="ListBullet"/>
      </w:pPr>
      <w:r>
        <w:t xml:space="preserve">The risk-score → access flow needs the </w:t>
      </w:r>
      <w:r>
        <w:rPr>
          <w:b/>
        </w:rPr>
        <w:t>Device Compliance</w:t>
      </w:r>
      <w:r>
        <w:t xml:space="preserve"> and </w:t>
      </w:r>
      <w:r>
        <w:rPr>
          <w:b/>
        </w:rPr>
        <w:t>Conditional Access</w:t>
      </w:r>
      <w:r>
        <w:t xml:space="preserve"> solutions.</w:t>
      </w:r>
    </w:p>
    <w:p>
      <w:pPr>
        <w:pStyle w:val="ListBullet"/>
      </w:pPr>
      <w:r>
        <w:t>Onboarding takes effect after policy sync and a device check-in to the Defender service.</w:t>
      </w:r>
    </w:p>
    <w:p>
      <w:pPr>
        <w:pStyle w:val="ListBullet"/>
      </w:pPr>
      <w:r>
        <w:t>Down-level/unsupported OSes have reduced capability.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Enable the connector → create the EDR onboarding policy → assign to a pilot → wire risk score into compliance → validate → expand. repeatable pattern: Assess → Configure → Pilot → Validate → Expand.</w:t>
      </w:r>
    </w:p>
    <w:p>
      <w:pPr>
        <w:pStyle w:val="Heading1"/>
      </w:pPr>
      <w:r>
        <w:t>2. Requirements Guide — Microsoft Defender for Endpoint Integration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Defender for Endpoint licensing</w:t>
      </w:r>
    </w:p>
    <w:p>
      <w:r>
        <w:rPr>
          <w:b/>
        </w:rPr>
        <w:t>Description:</w:t>
      </w:r>
      <w:r>
        <w:t xml:space="preserve"> Microsoft Defender for Endpoint P1/P2, Microsoft 365 E5 / E5 Security, or Defender for Business. </w:t>
      </w:r>
      <w:r>
        <w:rPr>
          <w:b/>
        </w:rPr>
        <w:t>Why:</w:t>
      </w:r>
      <w:r>
        <w:t xml:space="preserve"> MDE onboarding and EDR require an MDE plan.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>; the Defender portal (</w:t>
      </w:r>
      <w:r>
        <w:rPr>
          <w:rFonts w:ascii="Consolas" w:hAnsi="Consolas"/>
          <w:sz w:val="19"/>
        </w:rPr>
        <w:t>security.microsoft.com</w:t>
      </w:r>
      <w:r>
        <w:t xml:space="preserve">) loads. </w:t>
      </w:r>
      <w:r>
        <w:rPr>
          <w:b/>
        </w:rPr>
        <w:t>Implement:</w:t>
      </w:r>
      <w:r>
        <w:t xml:space="preserve"> Assign M365 E5/E5 Security, standalone Defender for Endpoint, or Defender for Business (with Business Premium).</w:t>
      </w:r>
    </w:p>
    <w:p>
      <w:pPr>
        <w:pStyle w:val="Heading2"/>
      </w:pPr>
      <w:r>
        <w:t>2.2 Intune + enrollment</w:t>
      </w:r>
    </w:p>
    <w:p>
      <w:r>
        <w:rPr>
          <w:b/>
        </w:rPr>
        <w:t>Description:</w:t>
      </w:r>
      <w:r>
        <w:t xml:space="preserve"> Intune subscription with target devices enrolled. </w:t>
      </w:r>
      <w:r>
        <w:rPr>
          <w:b/>
        </w:rPr>
        <w:t>Why:</w:t>
      </w:r>
      <w:r>
        <w:t xml:space="preserve"> Intune delivers the onboarding policy and reads the risk score.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. </w:t>
      </w:r>
      <w:r>
        <w:rPr>
          <w:b/>
        </w:rPr>
        <w:t>Implement:</w:t>
      </w:r>
      <w:r>
        <w:t xml:space="preserve"> Enable automatic enrollment; enroll devices.</w:t>
      </w:r>
    </w:p>
    <w:p>
      <w:pPr>
        <w:pStyle w:val="Heading2"/>
      </w:pPr>
      <w:r>
        <w:t>2.3 Access to the Defender portal</w:t>
      </w:r>
    </w:p>
    <w:p>
      <w:r>
        <w:rPr>
          <w:b/>
        </w:rPr>
        <w:t>Description:</w:t>
      </w:r>
      <w:r>
        <w:t xml:space="preserve"> Security Administrator access to </w:t>
      </w:r>
      <w:r>
        <w:rPr>
          <w:rFonts w:ascii="Consolas" w:hAnsi="Consolas"/>
          <w:sz w:val="19"/>
        </w:rPr>
        <w:t>https://security.microsoft.com</w:t>
      </w:r>
      <w:r>
        <w:t xml:space="preserve">. </w:t>
      </w:r>
      <w:r>
        <w:rPr>
          <w:b/>
        </w:rPr>
        <w:t>Why:</w:t>
      </w:r>
      <w:r>
        <w:t xml:space="preserve"> The Intune connection is enabled from the Defender portal settings. </w:t>
      </w:r>
      <w:r>
        <w:rPr>
          <w:b/>
        </w:rPr>
        <w:t>Verify:</w:t>
      </w:r>
      <w:r>
        <w:t xml:space="preserve"> The portal loads; </w:t>
      </w:r>
      <w:r>
        <w:rPr>
          <w:b/>
        </w:rPr>
        <w:t>Settings → Endpoints → Advanced features</w:t>
      </w:r>
      <w:r>
        <w:t xml:space="preserve"> is accessible. </w:t>
      </w:r>
      <w:r>
        <w:rPr>
          <w:b/>
        </w:rPr>
        <w:t>Implement:</w:t>
      </w:r>
      <w:r>
        <w:t xml:space="preserve"> Assign </w:t>
      </w:r>
      <w:r>
        <w:rPr>
          <w:b/>
        </w:rPr>
        <w:t>Security Administrator</w:t>
      </w:r>
      <w:r>
        <w:t xml:space="preserve"> (or Global Admin for setup).</w:t>
      </w:r>
    </w:p>
    <w:p>
      <w:pPr>
        <w:pStyle w:val="Heading2"/>
      </w:pPr>
      <w:r>
        <w:t>2.4 Supported Windows OS</w:t>
      </w:r>
    </w:p>
    <w:p>
      <w:r>
        <w:rPr>
          <w:b/>
        </w:rPr>
        <w:t>Description:</w:t>
      </w:r>
      <w:r>
        <w:t xml:space="preserve"> Windows 10/11 (Defender sensor built in). </w:t>
      </w:r>
      <w:r>
        <w:rPr>
          <w:b/>
        </w:rPr>
        <w:t>Why:</w:t>
      </w:r>
      <w:r>
        <w:t xml:space="preserve"> Onboarding and EDR require a supported, patched Windows.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; the </w:t>
      </w:r>
      <w:r>
        <w:rPr>
          <w:b/>
        </w:rPr>
        <w:t>Sense</w:t>
      </w:r>
      <w:r>
        <w:t xml:space="preserve"> service exists (</w:t>
      </w:r>
      <w:r>
        <w:rPr>
          <w:rFonts w:ascii="Consolas" w:hAnsi="Consolas"/>
          <w:sz w:val="19"/>
        </w:rPr>
        <w:t>Get-Service Sense</w:t>
      </w:r>
      <w:r>
        <w:t xml:space="preserve">). </w:t>
      </w:r>
      <w:r>
        <w:rPr>
          <w:b/>
        </w:rPr>
        <w:t>Implement:</w:t>
      </w:r>
      <w:r>
        <w:t xml:space="preserve"> Patch/upgrade to a supported build.</w:t>
      </w:r>
    </w:p>
    <w:p>
      <w:pPr>
        <w:pStyle w:val="Heading2"/>
      </w:pPr>
      <w:r>
        <w:t>2.5 Network (Defender endpoints)</w:t>
      </w:r>
    </w:p>
    <w:p>
      <w:r>
        <w:rPr>
          <w:b/>
        </w:rPr>
        <w:t>Description:</w:t>
      </w:r>
      <w:r>
        <w:t xml:space="preserve"> Outbound HTTPS to Defender for Endpoint service URLs. </w:t>
      </w:r>
      <w:r>
        <w:rPr>
          <w:b/>
        </w:rPr>
        <w:t>Why:</w:t>
      </w:r>
      <w:r>
        <w:t xml:space="preserve"> The sensor reports telemetry and receives configuration from the service. </w:t>
      </w:r>
      <w:r>
        <w:rPr>
          <w:b/>
        </w:rPr>
        <w:t>Verify:</w:t>
      </w:r>
      <w:r>
        <w:t xml:space="preserve"> From a device, the MDE connectivity test passes (or run </w:t>
      </w:r>
      <w:r>
        <w:rPr>
          <w:rFonts w:ascii="Consolas" w:hAnsi="Consolas"/>
          <w:sz w:val="19"/>
        </w:rPr>
        <w:t>MDE-Validation.ps1</w:t>
      </w:r>
      <w:r>
        <w:t xml:space="preserve">). </w:t>
      </w:r>
      <w:r>
        <w:rPr>
          <w:b/>
        </w:rPr>
        <w:t>Implement:</w:t>
      </w:r>
      <w:r>
        <w:t xml:space="preserve"> Allow Microsoft Defender for Endpoint URLs/IPs through proxy/firewall; do not SSL-inspect MDE traffic.</w:t>
      </w:r>
    </w:p>
    <w:p>
      <w:pPr>
        <w:pStyle w:val="Heading2"/>
      </w:pPr>
      <w:r>
        <w:t>2.6 Compliance + Conditional Access (for risk enforcement)</w:t>
      </w:r>
    </w:p>
    <w:p>
      <w:r>
        <w:rPr>
          <w:b/>
        </w:rPr>
        <w:t>Description:</w:t>
      </w:r>
      <w:r>
        <w:t xml:space="preserve"> Device compliance and Conditional Access in place. </w:t>
      </w:r>
      <w:r>
        <w:rPr>
          <w:b/>
        </w:rPr>
        <w:t>Why:</w:t>
      </w:r>
      <w:r>
        <w:t xml:space="preserve"> To turn the MDE risk score into access enforcement.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Compliance</w:t>
      </w:r>
      <w:r>
        <w:t xml:space="preserve">; Entra → </w:t>
      </w:r>
      <w:r>
        <w:rPr>
          <w:b/>
        </w:rPr>
        <w:t>Conditional Access</w:t>
      </w:r>
      <w:r>
        <w:t xml:space="preserve">. </w:t>
      </w:r>
      <w:r>
        <w:rPr>
          <w:b/>
        </w:rPr>
        <w:t>Implement:</w:t>
      </w:r>
      <w:r>
        <w:t xml:space="preserve"> Deploy the </w:t>
      </w:r>
      <w:r>
        <w:rPr>
          <w:b/>
        </w:rPr>
        <w:t>Device Compliance</w:t>
      </w:r>
      <w:r>
        <w:t xml:space="preserve"> and </w:t>
      </w:r>
      <w:r>
        <w:rPr>
          <w:b/>
        </w:rPr>
        <w:t>Conditional Access</w:t>
      </w:r>
      <w:r>
        <w:t xml:space="preserve"> solutions.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Defender for Endpoint licensing assigned</w:t>
      </w:r>
    </w:p>
    <w:p>
      <w:pPr>
        <w:pStyle w:val="ListBullet"/>
      </w:pPr>
      <w:r>
        <w:t>Devices enrolled in Intune</w:t>
      </w:r>
    </w:p>
    <w:p>
      <w:pPr>
        <w:pStyle w:val="ListBullet"/>
      </w:pPr>
      <w:r>
        <w:t>Defender portal access (Security Administrator)</w:t>
      </w:r>
    </w:p>
    <w:p>
      <w:pPr>
        <w:pStyle w:val="ListBullet"/>
      </w:pPr>
      <w:r>
        <w:t xml:space="preserve">Windows 10/11 with the Sense service — </w:t>
      </w:r>
      <w:r>
        <w:rPr>
          <w:rFonts w:ascii="Consolas" w:hAnsi="Consolas"/>
          <w:sz w:val="19"/>
        </w:rPr>
        <w:t>MDE-Discovery.ps1</w:t>
      </w:r>
    </w:p>
    <w:p>
      <w:pPr>
        <w:pStyle w:val="ListBullet"/>
      </w:pPr>
      <w:r>
        <w:t>Network allows MDE endpoints (no SSL inspection)</w:t>
      </w:r>
    </w:p>
    <w:p>
      <w:pPr>
        <w:pStyle w:val="ListBullet"/>
      </w:pPr>
      <w:r>
        <w:t>(For enforcement) Compliance + Conditional Access solutions in place</w:t>
      </w:r>
    </w:p>
    <w:p>
      <w:pPr>
        <w:pStyle w:val="ListBullet"/>
      </w:pPr>
      <w:r>
        <w:t>Pilot Entra group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Microsoft Defender for Endpoint Integration</w:t>
      </w:r>
    </w:p>
    <w:p>
      <w:r>
        <w:t xml:space="preserve">Follow these steps </w:t>
      </w:r>
      <w:r>
        <w:rPr>
          <w:b/>
        </w:rPr>
        <w:t>in order</w:t>
      </w:r>
      <w:r>
        <w:t xml:space="preserve">. You use both the </w:t>
      </w:r>
      <w:r>
        <w:rPr>
          <w:b/>
        </w:rPr>
        <w:t>Defender portal</w:t>
      </w:r>
      <w:r>
        <w:t xml:space="preserve"> (</w:t>
      </w:r>
      <w:r>
        <w:rPr>
          <w:rFonts w:ascii="Consolas" w:hAnsi="Consolas"/>
          <w:sz w:val="19"/>
        </w:rPr>
        <w:t>security.microsoft.com</w:t>
      </w:r>
      <w:r>
        <w:t xml:space="preserve">) and the </w:t>
      </w:r>
      <w:r>
        <w:rPr>
          <w:b/>
        </w:rPr>
        <w:t>Intune admin center</w:t>
      </w:r>
      <w:r>
        <w:t xml:space="preserve"> (</w:t>
      </w:r>
      <w:r>
        <w:rPr>
          <w:rFonts w:ascii="Consolas" w:hAnsi="Consolas"/>
          <w:sz w:val="19"/>
        </w:rPr>
        <w:t>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Enable the connector → EDR onboarding policy → assign to pilot → wire risk into compliance.</w:t>
      </w:r>
    </w:p>
    <w:p>
      <w:pPr>
        <w:pStyle w:val="Heading2"/>
      </w:pPr>
      <w:r>
        <w:t>Step 1 — Turn on the Intune connection (Defender portal)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https://security.microsoft.com</w:t>
      </w:r>
      <w:r>
        <w:t xml:space="preserve"> → </w:t>
      </w:r>
      <w:r>
        <w:rPr>
          <w:b/>
        </w:rPr>
        <w:t>Settings → Endpoints → Advanced features</w:t>
      </w:r>
      <w:r>
        <w:t>.</w:t>
      </w:r>
    </w:p>
    <w:p>
      <w:pPr>
        <w:pStyle w:val="ListNumber"/>
      </w:pPr>
      <w:r>
        <w:t xml:space="preserve">Turn </w:t>
      </w:r>
      <w:r>
        <w:rPr>
          <w:b/>
        </w:rPr>
        <w:t>Microsoft Intune connection</w:t>
      </w:r>
      <w:r>
        <w:t xml:space="preserve"> to </w:t>
      </w:r>
      <w:r>
        <w:rPr>
          <w:b/>
        </w:rPr>
        <w:t>On</w:t>
      </w:r>
      <w:r>
        <w:t xml:space="preserve">. </w:t>
      </w:r>
      <w:r>
        <w:rPr>
          <w:b/>
        </w:rPr>
        <w:t>Save preferences</w:t>
      </w:r>
      <w:r>
        <w:t>.</w:t>
      </w:r>
    </w:p>
    <w:p>
      <w:pPr>
        <w:pStyle w:val="Heading2"/>
      </w:pPr>
      <w:r>
        <w:t>Step 2 — Confirm the connector in Intune</w:t>
      </w:r>
    </w:p>
    <w:p>
      <w:pPr>
        <w:pStyle w:val="ListNumber"/>
      </w:pPr>
      <w:r>
        <w:t xml:space="preserve">Intune → </w:t>
      </w:r>
      <w:r>
        <w:rPr>
          <w:b/>
        </w:rPr>
        <w:t>Endpoint security → Microsoft Defender for Endpoint</w:t>
      </w:r>
      <w:r>
        <w:t>.</w:t>
      </w:r>
    </w:p>
    <w:p>
      <w:pPr>
        <w:pStyle w:val="ListNumber"/>
      </w:pPr>
      <w:r>
        <w:t xml:space="preserve">Confirm </w:t>
      </w:r>
      <w:r>
        <w:rPr>
          <w:b/>
        </w:rPr>
        <w:t>Connection status: Available / Active</w:t>
      </w:r>
      <w:r>
        <w:t xml:space="preserve"> (wait a few minutes / </w:t>
      </w:r>
      <w:r>
        <w:rPr>
          <w:b/>
        </w:rPr>
        <w:t>Refresh</w:t>
      </w:r>
      <w:r>
        <w:t xml:space="preserve"> if needed).</w:t>
      </w:r>
    </w:p>
    <w:p>
      <w:pPr>
        <w:pStyle w:val="ListNumber"/>
      </w:pPr>
      <w:r>
        <w:t xml:space="preserve">Set </w:t>
      </w:r>
      <w:r>
        <w:rPr>
          <w:b/>
        </w:rPr>
        <w:t>Allow Microsoft Defender for Endpoint to enforce Endpoint Security Configurations</w:t>
      </w:r>
      <w:r>
        <w:t xml:space="preserve"> to </w:t>
      </w:r>
      <w:r>
        <w:rPr>
          <w:b/>
        </w:rPr>
        <w:t>On</w:t>
      </w:r>
      <w:r>
        <w:t xml:space="preserve"> if you'll manage security config from Intune.</w:t>
      </w:r>
    </w:p>
    <w:p>
      <w:pPr>
        <w:pStyle w:val="Heading2"/>
      </w:pPr>
      <w:r>
        <w:t>Step 3 — Create the pilot group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Security → </w:t>
      </w:r>
      <w:r>
        <w:rPr>
          <w:rFonts w:ascii="Consolas" w:hAnsi="Consolas"/>
          <w:sz w:val="19"/>
        </w:rPr>
        <w:t>MDE-Pilot</w:t>
      </w:r>
      <w:r>
        <w:t xml:space="preserve"> → add pilot devices/users.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4 — Create the EDR onboarding policy</w:t>
      </w:r>
    </w:p>
    <w:p>
      <w:pPr>
        <w:pStyle w:val="ListNumber"/>
      </w:pPr>
      <w:r>
        <w:t xml:space="preserve">Intune → </w:t>
      </w:r>
      <w:r>
        <w:rPr>
          <w:b/>
        </w:rPr>
        <w:t>Endpoint security → Endpoint detection and response → Create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Windows. </w:t>
      </w:r>
      <w:r>
        <w:rPr>
          <w:b/>
        </w:rPr>
        <w:t>Profile:</w:t>
      </w:r>
      <w:r>
        <w:t xml:space="preserve"> Endpoint detection and response.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MDE - EDR Onboarding - Pilot</w:t>
      </w:r>
      <w:r>
        <w:t xml:space="preserve">.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Microsoft Defender for Endpoint client configuration package type:</w:t>
      </w:r>
      <w:r>
        <w:t xml:space="preserve"> </w:t>
      </w:r>
      <w:r>
        <w:rPr>
          <w:b/>
        </w:rPr>
        <w:t>Auto from connector</w:t>
      </w:r>
      <w:r>
        <w:t xml:space="preserve"> (the onboarding blob is supplied by the connection). </w:t>
      </w:r>
      <w:r>
        <w:rPr>
          <w:b/>
        </w:rPr>
        <w:t>Sample sharing:</w:t>
      </w:r>
      <w:r>
        <w:t xml:space="preserve"> as per policy.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5 — Assign the onboarding policy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MDE-Pilot</w:t>
      </w:r>
      <w:r>
        <w:t xml:space="preserve">. </w:t>
      </w:r>
      <w:r>
        <w:rPr>
          <w:b/>
        </w:rPr>
        <w:t>Next → Create</w:t>
      </w:r>
      <w:r>
        <w:t>.</w:t>
      </w:r>
    </w:p>
    <w:p>
      <w:pPr>
        <w:pStyle w:val="Heading2"/>
      </w:pPr>
      <w:r>
        <w:t>Step 6 — Wire the risk score into compliance</w:t>
      </w:r>
    </w:p>
    <w:p>
      <w:pPr>
        <w:pStyle w:val="ListNumber"/>
      </w:pPr>
      <w:r>
        <w:t xml:space="preserve">Intune → </w:t>
      </w:r>
      <w:r>
        <w:rPr>
          <w:b/>
        </w:rPr>
        <w:t>Devices → Compliance →</w:t>
      </w:r>
      <w:r>
        <w:t xml:space="preserve"> edit your Windows compliance policy (from the Device Compliance solution).</w:t>
      </w:r>
    </w:p>
    <w:p>
      <w:pPr>
        <w:pStyle w:val="ListNumber"/>
      </w:pPr>
      <w:r>
        <w:t xml:space="preserve">Under </w:t>
      </w:r>
      <w:r>
        <w:rPr>
          <w:b/>
        </w:rPr>
        <w:t>Microsoft Defender for Endpoint</w:t>
      </w:r>
      <w:r>
        <w:t xml:space="preserve">, set </w:t>
      </w:r>
      <w:r>
        <w:rPr>
          <w:b/>
        </w:rPr>
        <w:t>Require the device to be at or under the machine risk score</w:t>
      </w:r>
      <w:r>
        <w:t xml:space="preserve"> to </w:t>
      </w:r>
      <w:r>
        <w:rPr>
          <w:b/>
        </w:rPr>
        <w:t>Medium</w:t>
      </w:r>
      <w:r>
        <w:t xml:space="preserve"> (or </w:t>
      </w:r>
      <w:r>
        <w:rPr>
          <w:b/>
        </w:rPr>
        <w:t>Low</w:t>
      </w:r>
      <w:r>
        <w:t xml:space="preserve"> for stricter scopes). </w:t>
      </w:r>
      <w:r>
        <w:rPr>
          <w:b/>
        </w:rPr>
        <w:t>Save</w:t>
      </w:r>
      <w:r>
        <w:t>.</w:t>
      </w:r>
    </w:p>
    <w:p>
      <w:pPr>
        <w:pStyle w:val="Heading2"/>
      </w:pPr>
      <w:r>
        <w:t>Step 7 — (Recommended) enforce with Conditional Access</w:t>
      </w:r>
    </w:p>
    <w:p>
      <w:pPr>
        <w:pStyle w:val="ListNumber"/>
      </w:pPr>
      <w:r>
        <w:t xml:space="preserve">Ensure a Conditional Access policy </w:t>
      </w:r>
      <w:r>
        <w:rPr>
          <w:b/>
        </w:rPr>
        <w:t>requires a compliant device</w:t>
      </w:r>
      <w:r>
        <w:t xml:space="preserve"> (Conditional Access solution). A device exceeding the risk threshold becomes Not compliant and loses access.</w:t>
      </w:r>
    </w:p>
    <w:p>
      <w:pPr>
        <w:pStyle w:val="Heading2"/>
      </w:pPr>
      <w:r>
        <w:t>Step 8 — Validate the pilot</w:t>
      </w:r>
    </w:p>
    <w:p>
      <w:pPr>
        <w:pStyle w:val="ListNumber"/>
      </w:pPr>
      <w:r>
        <w:t xml:space="preserve">On a pilot device, run </w:t>
      </w:r>
      <w:r>
        <w:rPr>
          <w:rFonts w:ascii="Consolas" w:hAnsi="Consolas"/>
          <w:sz w:val="19"/>
        </w:rPr>
        <w:t>MDE-Discovery.ps1</w:t>
      </w:r>
      <w:r>
        <w:t xml:space="preserve"> and </w:t>
      </w:r>
      <w:r>
        <w:rPr>
          <w:rFonts w:ascii="Consolas" w:hAnsi="Consolas"/>
          <w:sz w:val="19"/>
        </w:rPr>
        <w:t>MDE-Validation.ps1</w:t>
      </w:r>
      <w:r>
        <w:t xml:space="preserve"> → confirm onboarded + sensor healthy.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MDE-ConnectorCheck.ps1</w:t>
      </w:r>
      <w:r>
        <w:t xml:space="preserve"> → confirms the Intune↔MDE connector is Active.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MDE-TenantReport.ps1</w:t>
      </w:r>
      <w:r>
        <w:t xml:space="preserve"> → confirms devices appear onboarded with a risk score. Complete the </w:t>
      </w:r>
      <w:r>
        <w:rPr>
          <w:b/>
        </w:rPr>
        <w:t>Testing Guide</w:t>
      </w:r>
      <w:r>
        <w:t>.</w:t>
      </w:r>
    </w:p>
    <w:p>
      <w:pPr>
        <w:pStyle w:val="Heading2"/>
      </w:pPr>
      <w:r>
        <w:t>Step 9 — Expand to production</w:t>
      </w:r>
    </w:p>
    <w:p>
      <w:pPr>
        <w:pStyle w:val="ListNumber"/>
      </w:pPr>
      <w:r>
        <w:t xml:space="preserve">Add a production group to the onboarding policy </w:t>
      </w:r>
      <w:r>
        <w:rPr>
          <w:b/>
        </w:rPr>
        <w:t>Assignments</w:t>
      </w:r>
      <w:r>
        <w:t>; roll out in waves.</w:t>
      </w:r>
    </w:p>
    <w:p>
      <w:pPr>
        <w:pStyle w:val="ListNumber"/>
      </w:pPr>
      <w:r>
        <w:t>Confirm risk-based compliance behaves as expected before broad Conditional Access enforcement.</w:t>
      </w:r>
    </w:p>
    <w:p>
      <w:pPr>
        <w:pStyle w:val="ListNumber"/>
      </w:pPr>
      <w:r>
        <w:t xml:space="preserve">Re-validate each wave with </w:t>
      </w:r>
      <w:r>
        <w:rPr>
          <w:rFonts w:ascii="Consolas" w:hAnsi="Consolas"/>
          <w:sz w:val="19"/>
        </w:rPr>
        <w:t>MDE-Validation.ps1</w:t>
      </w:r>
      <w:r>
        <w:t xml:space="preserve"> / </w:t>
      </w:r>
      <w:r>
        <w:rPr>
          <w:rFonts w:ascii="Consolas" w:hAnsi="Consolas"/>
          <w:sz w:val="19"/>
        </w:rPr>
        <w:t>MDE-TenantReport.ps1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Enable connector → Confirm in Intune → Pilot group → EDR onboarding policy → Assign → Risk into compliance → (CA require compliant) → Validate → Expand</w:t>
      </w:r>
    </w:p>
    <w:p>
      <w:pPr>
        <w:pStyle w:val="Heading1"/>
      </w:pPr>
      <w:r>
        <w:t>5. Testing Guide — Microsoft Defender for Endpoint Integration</w:t>
      </w:r>
    </w:p>
    <w:p>
      <w:r>
        <w:t>Run after the pilot onboarding policy applies (Implementation Step 8) and after each production wave.</w:t>
      </w:r>
    </w:p>
    <w:p>
      <w:pPr>
        <w:pStyle w:val="Heading2"/>
      </w:pPr>
      <w:r>
        <w:t>Test 1 — Connector active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Endpoint security → Microsoft Defender for Endpoint</w:t>
      </w:r>
      <w:r>
        <w:t xml:space="preserve">; or run </w:t>
      </w:r>
      <w:r>
        <w:rPr>
          <w:rFonts w:ascii="Consolas" w:hAnsi="Consolas"/>
          <w:sz w:val="19"/>
        </w:rPr>
        <w:t>MDE-ConnectorCheck.ps1</w:t>
      </w:r>
      <w:r>
        <w:t xml:space="preserve">. </w:t>
      </w:r>
      <w:r>
        <w:rPr>
          <w:b/>
        </w:rPr>
        <w:t>Expected:</w:t>
      </w:r>
      <w:r>
        <w:t xml:space="preserve"> Connection status </w:t>
      </w:r>
      <w:r>
        <w:rPr>
          <w:b/>
        </w:rPr>
        <w:t>Active / Available</w:t>
      </w:r>
      <w:r>
        <w:t>.</w:t>
      </w:r>
    </w:p>
    <w:p>
      <w:pPr>
        <w:pStyle w:val="Heading2"/>
      </w:pPr>
      <w:r>
        <w:t>Test 2 — Onboarding policy applied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Endpoint security → Endpoint detection and response →</w:t>
      </w:r>
      <w:r>
        <w:t xml:space="preserve"> policy → </w:t>
      </w:r>
      <w:r>
        <w:rPr>
          <w:b/>
        </w:rPr>
        <w:t>Device status</w:t>
      </w:r>
      <w:r>
        <w:t xml:space="preserve">. </w:t>
      </w:r>
      <w:r>
        <w:rPr>
          <w:b/>
        </w:rPr>
        <w:t>Expected:</w:t>
      </w:r>
      <w:r>
        <w:t xml:space="preserve"> Pilot devices show </w:t>
      </w:r>
      <w:r>
        <w:rPr>
          <w:b/>
        </w:rPr>
        <w:t>Succeeded</w:t>
      </w:r>
      <w:r>
        <w:t>.</w:t>
      </w:r>
    </w:p>
    <w:p>
      <w:pPr>
        <w:pStyle w:val="Heading2"/>
      </w:pPr>
      <w:r>
        <w:t>Test 3 — Device onboarded (local)</w:t>
      </w:r>
    </w:p>
    <w:p>
      <w:r>
        <w:rPr>
          <w:b/>
        </w:rPr>
        <w:t>Do:</w:t>
      </w:r>
      <w:r>
        <w:t xml:space="preserve"> On a pilot device run </w:t>
      </w:r>
      <w:r>
        <w:rPr>
          <w:rFonts w:ascii="Consolas" w:hAnsi="Consolas"/>
          <w:sz w:val="19"/>
        </w:rPr>
        <w:t>MDE-Validation.ps1</w:t>
      </w:r>
      <w:r>
        <w:t xml:space="preserve"> (checks the Sense service + onboarding state). </w:t>
      </w:r>
      <w:r>
        <w:rPr>
          <w:b/>
        </w:rPr>
        <w:t>Expected:</w:t>
      </w:r>
      <w:r>
        <w:t xml:space="preserve"> Sense service </w:t>
      </w:r>
      <w:r>
        <w:rPr>
          <w:b/>
        </w:rPr>
        <w:t>Running</w:t>
      </w:r>
      <w:r>
        <w:t xml:space="preserve">; </w:t>
      </w:r>
      <w:r>
        <w:rPr>
          <w:rFonts w:ascii="Consolas" w:hAnsi="Consolas"/>
          <w:sz w:val="19"/>
        </w:rPr>
        <w:t>OnboardingState = 1</w:t>
      </w:r>
      <w:r>
        <w:t>.</w:t>
      </w:r>
    </w:p>
    <w:p>
      <w:pPr>
        <w:pStyle w:val="Heading2"/>
      </w:pPr>
      <w:r>
        <w:t>Test 4 — Device appears in the Defender portal</w:t>
      </w:r>
    </w:p>
    <w:p>
      <w:r>
        <w:rPr>
          <w:b/>
        </w:rPr>
        <w:t>Do:</w:t>
      </w:r>
      <w:r>
        <w:t xml:space="preserve"> </w:t>
      </w:r>
      <w:r>
        <w:rPr>
          <w:rFonts w:ascii="Consolas" w:hAnsi="Consolas"/>
          <w:sz w:val="19"/>
        </w:rPr>
        <w:t>https://security.microsoft.com</w:t>
      </w:r>
      <w:r>
        <w:t xml:space="preserve"> → </w:t>
      </w:r>
      <w:r>
        <w:rPr>
          <w:b/>
        </w:rPr>
        <w:t>Assets → Devices</w:t>
      </w:r>
      <w:r>
        <w:t xml:space="preserve">. </w:t>
      </w:r>
      <w:r>
        <w:rPr>
          <w:b/>
        </w:rPr>
        <w:t>Expected:</w:t>
      </w:r>
      <w:r>
        <w:t xml:space="preserve"> The pilot device is listed with health </w:t>
      </w:r>
      <w:r>
        <w:rPr>
          <w:b/>
        </w:rPr>
        <w:t>Active</w:t>
      </w:r>
      <w:r>
        <w:t xml:space="preserve"> and a risk level.</w:t>
      </w:r>
    </w:p>
    <w:p>
      <w:pPr>
        <w:pStyle w:val="Heading2"/>
      </w:pPr>
      <w:r>
        <w:t>Test 5 — Risk score feeds compliance</w:t>
      </w:r>
    </w:p>
    <w:p>
      <w:r>
        <w:rPr>
          <w:b/>
        </w:rPr>
        <w:t>Do:</w:t>
      </w:r>
      <w:r>
        <w:t xml:space="preserve"> Intune → device → </w:t>
      </w:r>
      <w:r>
        <w:rPr>
          <w:b/>
        </w:rPr>
        <w:t>Compliance</w:t>
      </w:r>
      <w:r>
        <w:t xml:space="preserve">; review the Defender risk requirement. </w:t>
      </w:r>
      <w:r>
        <w:rPr>
          <w:b/>
        </w:rPr>
        <w:t>Expected:</w:t>
      </w:r>
      <w:r>
        <w:t xml:space="preserve"> A device under the threshold is </w:t>
      </w:r>
      <w:r>
        <w:rPr>
          <w:b/>
        </w:rPr>
        <w:t>Compliant</w:t>
      </w:r>
      <w:r>
        <w:t xml:space="preserve">; a higher-risk device would be </w:t>
      </w:r>
      <w:r>
        <w:rPr>
          <w:b/>
        </w:rPr>
        <w:t>Not compliant</w:t>
      </w:r>
      <w:r>
        <w:t>.</w:t>
      </w:r>
    </w:p>
    <w:p>
      <w:pPr>
        <w:pStyle w:val="Heading2"/>
      </w:pPr>
      <w:r>
        <w:t>Test 6 — EDR detection (optional, safe simulation)</w:t>
      </w:r>
    </w:p>
    <w:p>
      <w:r>
        <w:rPr>
          <w:b/>
        </w:rPr>
        <w:t>Do:</w:t>
      </w:r>
      <w:r>
        <w:t xml:space="preserve"> Run Microsoft's official EDR detection test (from the Defender portal device page) on a test device. </w:t>
      </w:r>
      <w:r>
        <w:rPr>
          <w:b/>
        </w:rPr>
        <w:t>Expected:</w:t>
      </w:r>
      <w:r>
        <w:t xml:space="preserve"> An alert appears in the Defender portal, confirming EDR telemetry.</w:t>
      </w:r>
    </w:p>
    <w:p>
      <w:pPr>
        <w:pStyle w:val="Heading2"/>
      </w:pPr>
      <w:r>
        <w:t>Test 7 — Tenant report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MDE-TenantReport.ps1</w:t>
      </w:r>
      <w:r>
        <w:t xml:space="preserve">. </w:t>
      </w:r>
      <w:r>
        <w:rPr>
          <w:b/>
        </w:rPr>
        <w:t>Expected:</w:t>
      </w:r>
      <w:r>
        <w:t xml:space="preserve"> Onboarded devices with health + risk score listed.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1–5 pass for the pilot group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Wave pass</w:t>
            </w:r>
          </w:p>
        </w:tc>
        <w:tc>
          <w:tcPr>
            <w:tcW w:type="dxa" w:w="4320"/>
          </w:tcPr>
          <w:p>
            <w:r>
              <w:t>Tests 2–3, 5, 7 pass before the next wave</w:t>
            </w:r>
          </w:p>
        </w:tc>
      </w:tr>
    </w:tbl>
    <w:p>
      <w:pPr>
        <w:pStyle w:val="Heading1"/>
      </w:pPr>
      <w:r>
        <w:t>6. Troubleshooting Guide — Microsoft Defender for Endpoint Integration</w:t>
      </w:r>
    </w:p>
    <w:p>
      <w:r>
        <w:t xml:space="preserve">Use </w:t>
      </w:r>
      <w:r>
        <w:rPr>
          <w:rFonts w:ascii="Consolas" w:hAnsi="Consolas"/>
          <w:sz w:val="19"/>
        </w:rPr>
        <w:t>MDE-Validation.ps1</w:t>
      </w:r>
      <w:r>
        <w:t xml:space="preserve"> / </w:t>
      </w:r>
      <w:r>
        <w:rPr>
          <w:rFonts w:ascii="Consolas" w:hAnsi="Consolas"/>
          <w:sz w:val="19"/>
        </w:rPr>
        <w:t>MDE-Discovery.ps1</w:t>
      </w:r>
      <w:r>
        <w:t xml:space="preserve"> for local onboarding state and </w:t>
      </w:r>
      <w:r>
        <w:rPr>
          <w:rFonts w:ascii="Consolas" w:hAnsi="Consolas"/>
          <w:sz w:val="19"/>
        </w:rPr>
        <w:t>MDE-ConnectorCheck.ps1</w:t>
      </w:r>
      <w:r>
        <w:t xml:space="preserve"> for the connector, </w:t>
      </w:r>
      <w:r>
        <w:rPr>
          <w:rFonts w:ascii="Consolas" w:hAnsi="Consolas"/>
          <w:sz w:val="19"/>
        </w:rPr>
        <w:t>MDE-Remediation.ps1</w:t>
      </w:r>
      <w:r>
        <w:t xml:space="preserve"> for safe fixes.</w:t>
      </w:r>
    </w:p>
    <w:p>
      <w:pPr>
        <w:pStyle w:val="Heading2"/>
      </w:pPr>
      <w:r>
        <w:t>A. Connector problems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Connector "Unavailable" in Intune</w:t>
            </w:r>
          </w:p>
        </w:tc>
        <w:tc>
          <w:tcPr>
            <w:tcW w:type="dxa" w:w="2880"/>
          </w:tcPr>
          <w:p>
            <w:r>
              <w:t>Intune connection not turned on in Defender portal</w:t>
            </w:r>
          </w:p>
        </w:tc>
        <w:tc>
          <w:tcPr>
            <w:tcW w:type="dxa" w:w="2880"/>
          </w:tcPr>
          <w:p>
            <w:r>
              <w:t xml:space="preserve">Defender portal → </w:t>
            </w:r>
            <w:r>
              <w:rPr>
                <w:b/>
              </w:rPr>
              <w:t>Settings → Endpoints → Advanced features → Microsoft Intune connection = On</w:t>
            </w:r>
          </w:p>
        </w:tc>
      </w:tr>
      <w:tr>
        <w:tc>
          <w:tcPr>
            <w:tcW w:type="dxa" w:w="2880"/>
          </w:tcPr>
          <w:p>
            <w:r>
              <w:t>Connector active but no onboarding</w:t>
            </w:r>
          </w:p>
        </w:tc>
        <w:tc>
          <w:tcPr>
            <w:tcW w:type="dxa" w:w="2880"/>
          </w:tcPr>
          <w:p>
            <w:r>
              <w:t>No onboarding policy / wrong package type</w:t>
            </w:r>
          </w:p>
        </w:tc>
        <w:tc>
          <w:tcPr>
            <w:tcW w:type="dxa" w:w="2880"/>
          </w:tcPr>
          <w:p>
            <w:r>
              <w:t xml:space="preserve">Create the EDR onboarding policy with </w:t>
            </w:r>
            <w:r>
              <w:rPr>
                <w:b/>
              </w:rPr>
              <w:t>Auto from connector</w:t>
            </w:r>
          </w:p>
        </w:tc>
      </w:tr>
    </w:tbl>
    <w:p>
      <w:pPr>
        <w:pStyle w:val="Heading2"/>
      </w:pPr>
      <w:r>
        <w:t>B. Device not 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Policy "Succeeded" but device absent in Defender</w:t>
            </w:r>
          </w:p>
        </w:tc>
        <w:tc>
          <w:tcPr>
            <w:tcW w:type="dxa" w:w="2880"/>
          </w:tcPr>
          <w:p>
            <w:r>
              <w:t>Sensor not reporting yet, or network blocked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MDE-Validation.ps1</w:t>
            </w:r>
            <w:r>
              <w:t>; allow MDE URLs; reboot; wait for first check-in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OnboardingState = 0</w:t>
            </w:r>
          </w:p>
        </w:tc>
        <w:tc>
          <w:tcPr>
            <w:tcW w:type="dxa" w:w="2880"/>
          </w:tcPr>
          <w:p>
            <w:r>
              <w:t>Onboarding not applied</w:t>
            </w:r>
          </w:p>
        </w:tc>
        <w:tc>
          <w:tcPr>
            <w:tcW w:type="dxa" w:w="2880"/>
          </w:tcPr>
          <w:p>
            <w:r>
              <w:t>Sync policy (</w:t>
            </w:r>
            <w:r>
              <w:rPr>
                <w:rFonts w:ascii="Consolas" w:hAnsi="Consolas"/>
                <w:sz w:val="19"/>
              </w:rPr>
              <w:t>MDE-Remediation.ps1</w:t>
            </w:r>
            <w:r>
              <w:t xml:space="preserve">); confirm device in </w:t>
            </w:r>
            <w:r>
              <w:rPr>
                <w:rFonts w:ascii="Consolas" w:hAnsi="Consolas"/>
                <w:sz w:val="19"/>
              </w:rPr>
              <w:t>MDE-Pilot</w:t>
            </w:r>
            <w:r>
              <w:t xml:space="preserve"> group</w:t>
            </w:r>
          </w:p>
        </w:tc>
      </w:tr>
      <w:tr>
        <w:tc>
          <w:tcPr>
            <w:tcW w:type="dxa" w:w="2880"/>
          </w:tcPr>
          <w:p>
            <w:r>
              <w:t>Sense service stopped</w:t>
            </w:r>
          </w:p>
        </w:tc>
        <w:tc>
          <w:tcPr>
            <w:tcW w:type="dxa" w:w="2880"/>
          </w:tcPr>
          <w:p>
            <w:r>
              <w:t>Service disabled/crashed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MDE-Remediation.ps1</w:t>
            </w:r>
            <w:r>
              <w:t xml:space="preserve"> restarts Sense; check Event Viewer (SENSE)</w:t>
            </w:r>
          </w:p>
        </w:tc>
      </w:tr>
    </w:tbl>
    <w:p>
      <w:pPr>
        <w:pStyle w:val="Heading2"/>
      </w:pPr>
      <w:r>
        <w:t>C. Risk score not affecting compliance</w:t>
      </w:r>
    </w:p>
    <w:p>
      <w:pPr>
        <w:pStyle w:val="ListBullet"/>
      </w:pPr>
      <w:r>
        <w:t xml:space="preserve">Compliance unchanged by risk → the compliance policy's Defender risk requirement isn't set, or the connector isn't active. Set </w:t>
      </w:r>
      <w:r>
        <w:rPr>
          <w:b/>
        </w:rPr>
        <w:t>Require risk at or under &lt;level&gt;</w:t>
      </w:r>
      <w:r>
        <w:t xml:space="preserve"> in the compliance policy.</w:t>
      </w:r>
    </w:p>
    <w:p>
      <w:pPr>
        <w:pStyle w:val="ListBullet"/>
      </w:pPr>
      <w:r>
        <w:t>Device risk "Unknown" → not yet onboarded/reporting; wait for first telemetry.</w:t>
      </w:r>
    </w:p>
    <w:p>
      <w:pPr>
        <w:pStyle w:val="Heading2"/>
      </w:pPr>
      <w:r>
        <w:t>D. Network / connectivity</w:t>
      </w:r>
    </w:p>
    <w:p>
      <w:pPr>
        <w:pStyle w:val="ListBullet"/>
      </w:pPr>
      <w:r>
        <w:t xml:space="preserve">Sensor unhealthy → run the MDE connectivity analyzer; ensure MDE service URLs are allowed and </w:t>
      </w:r>
      <w:r>
        <w:rPr>
          <w:b/>
        </w:rPr>
        <w:t>not SSL-inspected</w:t>
      </w:r>
      <w:r>
        <w:t>.</w:t>
      </w:r>
    </w:p>
    <w:p>
      <w:pPr>
        <w:pStyle w:val="ListBullet"/>
      </w:pPr>
      <w:r>
        <w:t>Proxy issues → configure the sensor proxy (static or WinHTTP) per Microsoft guidance.</w:t>
      </w:r>
    </w:p>
    <w:p>
      <w:pPr>
        <w:pStyle w:val="Heading2"/>
      </w:pPr>
      <w:r>
        <w:t>E. Diagnostics quick reference</w:t>
      </w:r>
    </w:p>
    <w:p>
      <w:r>
        <w:rPr>
          <w:rFonts w:ascii="Consolas" w:hAnsi="Consolas"/>
          <w:sz w:val="18"/>
        </w:rPr>
        <w:t>Get-Service Sense                                  # Defender for Endpoint sensor service</w:t>
        <w:br/>
        <w:t>Get-ItemProperty 'HKLM:\SOFTWARE\Microsoft\Windows Advanced Threat Protection\Status'  # OnboardingState</w:t>
        <w:br/>
        <w:t>Get-MpComputerStatus                               # Defender AV health</w:t>
      </w:r>
    </w:p>
    <w:p>
      <w:r>
        <w:t xml:space="preserve">Sensor logs/connectivity: the </w:t>
      </w:r>
      <w:r>
        <w:rPr>
          <w:b/>
        </w:rPr>
        <w:t>MDEClientAnalyzer</w:t>
      </w:r>
      <w:r>
        <w:t xml:space="preserve"> tool from Microsoft.</w:t>
      </w:r>
    </w:p>
    <w:p>
      <w:pPr>
        <w:pStyle w:val="Heading2"/>
      </w:pPr>
      <w:r>
        <w:t>F. When to escalate</w:t>
      </w:r>
    </w:p>
    <w:p>
      <w:r>
        <w:t xml:space="preserve">If the device shows </w:t>
      </w:r>
      <w:r>
        <w:rPr>
          <w:rFonts w:ascii="Consolas" w:hAnsi="Consolas"/>
          <w:sz w:val="19"/>
        </w:rPr>
        <w:t>OnboardingState = 1</w:t>
      </w:r>
      <w:r>
        <w:t>, Sense is Running, and connectivity passes but the device never appears in the Defender portal, capture the device ID and open a Microsoft Defender support case.</w:t>
      </w:r>
    </w:p>
    <w:p>
      <w:pPr>
        <w:pStyle w:val="Heading1"/>
      </w:pPr>
      <w:r>
        <w:t>7. Best Practices — Microsoft Defender for Endpoint Integration</w:t>
      </w:r>
    </w:p>
    <w:p>
      <w:pPr>
        <w:pStyle w:val="ListBullet"/>
      </w:pPr>
      <w:r>
        <w:rPr>
          <w:b/>
        </w:rPr>
        <w:t>Enable the connector first.</w:t>
      </w:r>
      <w:r>
        <w:t xml:space="preserve"> Nothing onboards through Intune until the Defender↔Intune connection is On and Active.</w:t>
      </w:r>
    </w:p>
    <w:p>
      <w:pPr>
        <w:pStyle w:val="ListBullet"/>
      </w:pPr>
      <w:r>
        <w:rPr>
          <w:b/>
        </w:rPr>
        <w:t>Use Auto-from-connector onboarding.</w:t>
      </w:r>
      <w:r>
        <w:t xml:space="preserve"> Let the connector supply the onboarding blob — no manual scripts to manage at scale.</w:t>
      </w:r>
    </w:p>
    <w:p>
      <w:pPr>
        <w:pStyle w:val="ListBullet"/>
      </w:pPr>
      <w:r>
        <w:rPr>
          <w:b/>
        </w:rPr>
        <w:t>Pilot before fleet.</w:t>
      </w:r>
      <w:r>
        <w:t xml:space="preserve"> Confirm onboarding, sensor health, and portal visibility on a small group first.</w:t>
      </w:r>
    </w:p>
    <w:p>
      <w:pPr>
        <w:pStyle w:val="ListBullet"/>
      </w:pPr>
      <w:r>
        <w:rPr>
          <w:b/>
        </w:rPr>
        <w:t>Start the risk threshold at Medium.</w:t>
      </w:r>
      <w:r>
        <w:t xml:space="preserve"> It catches real risk without over-blocking; tighten to Low for sensitive scopes.</w:t>
      </w:r>
    </w:p>
    <w:p>
      <w:pPr>
        <w:pStyle w:val="ListBullet"/>
      </w:pPr>
      <w:r>
        <w:rPr>
          <w:b/>
        </w:rPr>
        <w:t>Layer compliance + Conditional Access.</w:t>
      </w:r>
      <w:r>
        <w:t xml:space="preserve"> The risk score only enforces access when wired into compliance and a CA "require compliant device" policy.</w:t>
      </w:r>
    </w:p>
    <w:p>
      <w:pPr>
        <w:pStyle w:val="ListBullet"/>
      </w:pPr>
      <w:r>
        <w:rPr>
          <w:b/>
        </w:rPr>
        <w:t>Don't SSL-inspect MDE traffic.</w:t>
      </w:r>
      <w:r>
        <w:t xml:space="preserve"> It breaks the sensor; exclude Defender URLs from inspection.</w:t>
      </w:r>
    </w:p>
    <w:p>
      <w:pPr>
        <w:pStyle w:val="ListBullet"/>
      </w:pPr>
      <w:r>
        <w:rPr>
          <w:b/>
        </w:rPr>
        <w:t>Watch sensor health.</w:t>
      </w:r>
      <w:r>
        <w:t xml:space="preserve"> Track onboarded/health/risk with </w:t>
      </w:r>
      <w:r>
        <w:rPr>
          <w:rFonts w:ascii="Consolas" w:hAnsi="Consolas"/>
          <w:sz w:val="19"/>
        </w:rPr>
        <w:t>MDE-TenantReport.ps1</w:t>
      </w:r>
      <w:r>
        <w:t>; chase inactive sensors.</w:t>
      </w:r>
    </w:p>
    <w:p>
      <w:pPr>
        <w:pStyle w:val="ListBullet"/>
      </w:pPr>
      <w:r>
        <w:rPr>
          <w:b/>
        </w:rPr>
        <w:t>Run the EDR detection test.</w:t>
      </w:r>
      <w:r>
        <w:t xml:space="preserve"> Validate telemetry end-to-end with Microsoft's official detection test on a pilot device.</w:t>
      </w:r>
    </w:p>
    <w:p>
      <w:pPr>
        <w:pStyle w:val="ListBullet"/>
      </w:pPr>
      <w:r>
        <w:rPr>
          <w:b/>
        </w:rPr>
        <w:t>Manage AV/ASR/firewall through Intune</w:t>
      </w:r>
      <w:r>
        <w:t xml:space="preserve"> once onboarded (companion solutions) for a single policy plane.</w:t>
      </w:r>
    </w:p>
    <w:p>
      <w:pPr>
        <w:pStyle w:val="ListBullet"/>
      </w:pPr>
      <w:r>
        <w:rPr>
          <w:b/>
        </w:rPr>
        <w:t>Document the risk policy.</w:t>
      </w:r>
      <w:r>
        <w:t xml:space="preserve"> Record the threshold and rationale for audits.</w:t>
      </w:r>
    </w:p>
    <w:p>
      <w:pPr>
        <w:pStyle w:val="Heading1"/>
      </w:pPr>
      <w:r>
        <w:t>8. Deliverables Summary — Microsoft Defender for Endpoint Integration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the Intune ⇄ MDE integration is, how it works,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 across the Defender portal and Intune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MDE-Discovery.ps1</w:t>
            </w:r>
          </w:p>
        </w:tc>
        <w:tc>
          <w:tcPr>
            <w:tcW w:type="dxa" w:w="4320"/>
          </w:tcPr>
          <w:p>
            <w:r>
              <w:t>Local onboarding readiness: Sense service, OS, network to MDE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MDE-Validation.ps1</w:t>
            </w:r>
          </w:p>
        </w:tc>
        <w:tc>
          <w:tcPr>
            <w:tcW w:type="dxa" w:w="4320"/>
          </w:tcPr>
          <w:p>
            <w:r>
              <w:t>Confirms the device is onboarded (OnboardingState=1) and the sensor is healthy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MDE-TenantReport.ps1</w:t>
            </w:r>
          </w:p>
        </w:tc>
        <w:tc>
          <w:tcPr>
            <w:tcW w:type="dxa" w:w="4320"/>
          </w:tcPr>
          <w:p>
            <w:r>
              <w:t>Tenant-wide onboarded devices with health + risk score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MDE-Remediation.ps1</w:t>
            </w:r>
          </w:p>
        </w:tc>
        <w:tc>
          <w:tcPr>
            <w:tcW w:type="dxa" w:w="4320"/>
          </w:tcPr>
          <w:p>
            <w:r>
              <w:t>Safe remediation; restarts Sense, forces sync, runs a quick scan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MDE-ConnectorCheck.ps1</w:t>
            </w:r>
          </w:p>
        </w:tc>
        <w:tc>
          <w:tcPr>
            <w:tcW w:type="dxa" w:w="4320"/>
          </w:tcPr>
          <w:p>
            <w:r>
              <w:t>Confirms the Intune ↔ Defender connector is Active (Microsoft Graph)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repeatable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Full EDR coverage with automatic onboarding and a risk score that powers Zero Trust enforcement.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MDE-ConnectorCheck.ps1</w:t>
      </w:r>
    </w:p>
    <w:p>
      <w:pPr>
        <w:pStyle w:val="Heading2"/>
      </w:pPr>
      <w:r>
        <w:t>MDE-Discovery.ps1</w:t>
      </w:r>
    </w:p>
    <w:p>
      <w:pPr>
        <w:pStyle w:val="Heading2"/>
      </w:pPr>
      <w:r>
        <w:t>MDE-Remediation.ps1</w:t>
      </w:r>
    </w:p>
    <w:p>
      <w:pPr>
        <w:pStyle w:val="Heading2"/>
      </w:pPr>
      <w:r>
        <w:t>MDE-TenantReport.ps1</w:t>
      </w:r>
    </w:p>
    <w:p>
      <w:pPr>
        <w:pStyle w:val="Heading2"/>
      </w:pPr>
      <w:r>
        <w:t>MDE-Validation.ps1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