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A5F"/>
          <w:sz w:val="52"/>
        </w:rPr>
        <w:t>PHOENIXTEKK</w:t>
      </w:r>
    </w:p>
    <w:p>
      <w:pPr>
        <w:jc w:val="center"/>
      </w:pPr>
      <w:r>
        <w:rPr>
          <w:color w:val="2E86C1"/>
          <w:sz w:val="24"/>
        </w:rPr>
        <w:t>Workplace Marketplace · Intune Solutions</w:t>
      </w:r>
    </w:p>
    <w:p/>
    <w:p>
      <w:pPr>
        <w:jc w:val="center"/>
      </w:pPr>
      <w:r>
        <w:rPr>
          <w:b/>
          <w:sz w:val="40"/>
        </w:rPr>
        <w:t>Endpoint Security Baselines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2026-06-13</w:t>
        <w:br/>
        <w:t>Phoenixtekk · workplace.phoenixtekk.com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Endpoint Security Baselines (Microsoft Intune)</w:t>
      </w:r>
    </w:p>
    <w:p>
      <w:r>
        <w:rPr>
          <w:b/>
        </w:rPr>
        <w:t>Phoenixtekk Workplace Marketplace · Intune Solutions</w:t>
      </w:r>
    </w:p>
    <w:p>
      <w:r>
        <w:t xml:space="preserve">Hardening Windows by hand means choosing among hundreds of security settings — and getting some wrong. </w:t>
      </w:r>
      <w:r>
        <w:rPr>
          <w:b/>
        </w:rPr>
        <w:t>Security Baselines</w:t>
      </w:r>
      <w:r>
        <w:t xml:space="preserve"> in Microsoft Intune apply Microsoft's own recommended, pre-configured set of hardening settings in one move, giving you an expert-grade secure posture without the guesswork, then letting you customize and keep it current as Microsoft updates the baseline.</w:t>
      </w:r>
    </w:p>
    <w:p>
      <w:r>
        <w:t xml:space="preserve">This is a complete, </w:t>
      </w:r>
      <w:r>
        <w:rPr>
          <w:b/>
        </w:rPr>
        <w:t>deploy-it-today</w:t>
      </w:r>
      <w:r>
        <w:t xml:space="preserve"> package for implementing Endpoint Security Baselines with Microsoft Intune, written for an administrator with no prior baseline experience — including how to detect and resolve the setting conflicts baselines can introduce.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what baselines are and how they apply.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prerequisite.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precise, click-by-click Intune steps in the required order.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for posture discovery, baseline validation, tenant reporting, conflict checking, and remediation.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for confident rollout.</w:t>
      </w:r>
    </w:p>
    <w:p>
      <w:pPr>
        <w:pStyle w:val="Heading2"/>
      </w:pPr>
      <w:r>
        <w:t>What this delivers</w:t>
      </w:r>
    </w:p>
    <w:p>
      <w:r>
        <w:t xml:space="preserve">A deployed </w:t>
      </w:r>
      <w:r>
        <w:rPr>
          <w:b/>
        </w:rPr>
        <w:t>Security Baseline for Windows</w:t>
      </w:r>
      <w:r>
        <w:t xml:space="preserve"> (and optionally the </w:t>
      </w:r>
      <w:r>
        <w:rPr>
          <w:b/>
        </w:rPr>
        <w:t>Microsoft Defender for Endpoint</w:t>
      </w:r>
      <w:r>
        <w:t xml:space="preserve"> and </w:t>
      </w:r>
      <w:r>
        <w:rPr>
          <w:b/>
        </w:rPr>
        <w:t>Microsoft Edge</w:t>
      </w:r>
      <w:r>
        <w:t xml:space="preserve"> baselines), assigned to a pilot, with a clear process to </w:t>
      </w:r>
      <w:r>
        <w:rPr>
          <w:b/>
        </w:rPr>
        <w:t>review per-setting status, detect conflicts, and version-update</w:t>
      </w:r>
      <w:r>
        <w:t xml:space="preserve"> the baseline over time.</w:t>
      </w:r>
    </w:p>
    <w:p>
      <w:pPr>
        <w:pStyle w:val="Heading2"/>
      </w:pPr>
      <w:r>
        <w:t>The Phoenixtekk deployment model</w:t>
      </w:r>
    </w:p>
    <w:p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An expert, consistent, Microsoft-recommended hardening posture across the fleet — without manual setting-by-setting work — deployable by a single administrator and validated before rollout.</w:t>
      </w:r>
    </w:p>
    <w:p>
      <w:pPr>
        <w:pStyle w:val="Heading1"/>
      </w:pPr>
      <w:r>
        <w:t>1. Solution Overview — Endpoint Security Baselines</w:t>
      </w:r>
    </w:p>
    <w:p>
      <w:pPr>
        <w:pStyle w:val="Heading2"/>
      </w:pPr>
      <w:r>
        <w:t>What Security Baselines are</w:t>
      </w:r>
    </w:p>
    <w:p>
      <w:r>
        <w:t>A security baseline in Microsoft Intune is a pre-configured group of security settings, set to the values Microsoft's security team recommends. Instead of configuring hundreds of individual policy settings, you deploy a baseline and the device adopts a vetted, hardened configuration — which you can then customize and keep current as Microsoft publishes new baseline versions.</w:t>
      </w:r>
    </w:p>
    <w:p>
      <w:pPr>
        <w:pStyle w:val="Heading2"/>
      </w:pPr>
      <w:r>
        <w:t>Available baselines</w:t>
      </w:r>
    </w:p>
    <w:p>
      <w:pPr>
        <w:pStyle w:val="ListBullet"/>
      </w:pPr>
      <w:r>
        <w:rPr>
          <w:b/>
        </w:rPr>
        <w:t>Security Baseline for Windows 10 and later</w:t>
      </w:r>
      <w:r>
        <w:t xml:space="preserve"> — the core OS hardening baseline.</w:t>
      </w:r>
    </w:p>
    <w:p>
      <w:pPr>
        <w:pStyle w:val="ListBullet"/>
      </w:pPr>
      <w:r>
        <w:rPr>
          <w:b/>
        </w:rPr>
        <w:t>Microsoft Defender for Endpoint Baseline</w:t>
      </w:r>
      <w:r>
        <w:t xml:space="preserve"> — security settings for MDE-managed devices.</w:t>
      </w:r>
    </w:p>
    <w:p>
      <w:pPr>
        <w:pStyle w:val="ListBullet"/>
      </w:pPr>
      <w:r>
        <w:rPr>
          <w:b/>
        </w:rPr>
        <w:t>Microsoft Edge Baseline</w:t>
      </w:r>
      <w:r>
        <w:t xml:space="preserve"> — browser security settings.</w:t>
      </w:r>
    </w:p>
    <w:p>
      <w:pPr>
        <w:pStyle w:val="Heading2"/>
      </w:pPr>
      <w:r>
        <w:t>How it works</w:t>
      </w:r>
    </w:p>
    <w:p>
      <w:pPr>
        <w:pStyle w:val="ListNumber"/>
      </w:pPr>
      <w:r>
        <w:t xml:space="preserve">You create a </w:t>
      </w:r>
      <w:r>
        <w:rPr>
          <w:b/>
        </w:rPr>
        <w:t>profile from a baseline version</w:t>
      </w:r>
      <w:r>
        <w:t>; it starts at Microsoft's recommended values.</w:t>
      </w:r>
    </w:p>
    <w:p>
      <w:pPr>
        <w:pStyle w:val="ListNumber"/>
      </w:pPr>
      <w:r>
        <w:t xml:space="preserve">You review and, where needed, </w:t>
      </w:r>
      <w:r>
        <w:rPr>
          <w:b/>
        </w:rPr>
        <w:t>adjust</w:t>
      </w:r>
      <w:r>
        <w:t xml:space="preserve"> specific settings for your environment.</w:t>
      </w:r>
    </w:p>
    <w:p>
      <w:pPr>
        <w:pStyle w:val="ListNumber"/>
      </w:pPr>
      <w:r>
        <w:t xml:space="preserve">You </w:t>
      </w:r>
      <w:r>
        <w:rPr>
          <w:b/>
        </w:rPr>
        <w:t>assign</w:t>
      </w:r>
      <w:r>
        <w:t xml:space="preserve"> the profile to a pilot group; Intune applies the settings.</w:t>
      </w:r>
    </w:p>
    <w:p>
      <w:pPr>
        <w:pStyle w:val="ListNumber"/>
      </w:pPr>
      <w:r>
        <w:t xml:space="preserve">Intune reports </w:t>
      </w:r>
      <w:r>
        <w:rPr>
          <w:b/>
        </w:rPr>
        <w:t>per-setting status</w:t>
      </w:r>
      <w:r>
        <w:t xml:space="preserve"> and flags </w:t>
      </w:r>
      <w:r>
        <w:rPr>
          <w:b/>
        </w:rPr>
        <w:t>conflicts</w:t>
      </w:r>
      <w:r>
        <w:t xml:space="preserve"> with other profiles.</w:t>
      </w:r>
    </w:p>
    <w:p>
      <w:pPr>
        <w:pStyle w:val="ListNumber"/>
      </w:pPr>
      <w:r>
        <w:t xml:space="preserve">When Microsoft releases a </w:t>
      </w:r>
      <w:r>
        <w:rPr>
          <w:b/>
        </w:rPr>
        <w:t>new baseline version</w:t>
      </w:r>
      <w:r>
        <w:t>, you update the profile to stay current.</w:t>
      </w:r>
    </w:p>
    <w:p>
      <w:pPr>
        <w:pStyle w:val="Heading2"/>
      </w:pPr>
      <w:r>
        <w:t>Benefits</w:t>
      </w:r>
    </w:p>
    <w:p>
      <w:pPr>
        <w:pStyle w:val="ListBullet"/>
      </w:pPr>
      <w:r>
        <w:rPr>
          <w:b/>
        </w:rPr>
        <w:t>Expert hardening, fast</w:t>
      </w:r>
      <w:r>
        <w:t xml:space="preserve"> — Microsoft's recommendations applied in one move.</w:t>
      </w:r>
    </w:p>
    <w:p>
      <w:pPr>
        <w:pStyle w:val="ListBullet"/>
      </w:pPr>
      <w:r>
        <w:rPr>
          <w:b/>
        </w:rPr>
        <w:t>Consistency</w:t>
      </w:r>
      <w:r>
        <w:t xml:space="preserve"> — every device adopts the same vetted posture; no drift.</w:t>
      </w:r>
    </w:p>
    <w:p>
      <w:pPr>
        <w:pStyle w:val="ListBullet"/>
      </w:pPr>
      <w:r>
        <w:rPr>
          <w:b/>
        </w:rPr>
        <w:t>Customizable</w:t>
      </w:r>
      <w:r>
        <w:t xml:space="preserve"> — adjust the few settings your environment requires.</w:t>
      </w:r>
    </w:p>
    <w:p>
      <w:pPr>
        <w:pStyle w:val="ListBullet"/>
      </w:pPr>
      <w:r>
        <w:rPr>
          <w:b/>
        </w:rPr>
        <w:t>Maintained</w:t>
      </w:r>
      <w:r>
        <w:t xml:space="preserve"> — version updates track Microsoft's evolving recommendations.</w:t>
      </w:r>
    </w:p>
    <w:p>
      <w:pPr>
        <w:pStyle w:val="Heading2"/>
      </w:pPr>
      <w:r>
        <w:t>Limitations (be honest with buyers)</w:t>
      </w:r>
    </w:p>
    <w:p>
      <w:pPr>
        <w:pStyle w:val="ListBullet"/>
      </w:pPr>
      <w:r>
        <w:t xml:space="preserve">Baselines can </w:t>
      </w:r>
      <w:r>
        <w:rPr>
          <w:b/>
        </w:rPr>
        <w:t>conflict</w:t>
      </w:r>
      <w:r>
        <w:t xml:space="preserve"> with existing configuration profiles/GPOs — conflict detection and resolution are essential (covered here).</w:t>
      </w:r>
    </w:p>
    <w:p>
      <w:pPr>
        <w:pStyle w:val="ListBullet"/>
      </w:pPr>
      <w:r>
        <w:t>Some hardened settings may affect line-of-business apps — pilot before fleet.</w:t>
      </w:r>
    </w:p>
    <w:p>
      <w:pPr>
        <w:pStyle w:val="ListBullet"/>
      </w:pPr>
      <w:r>
        <w:t xml:space="preserve">Baselines are </w:t>
      </w:r>
      <w:r>
        <w:rPr>
          <w:b/>
        </w:rPr>
        <w:t>versioned</w:t>
      </w:r>
      <w:r>
        <w:t>; staying current requires periodic profile updates.</w:t>
      </w:r>
    </w:p>
    <w:p>
      <w:pPr>
        <w:pStyle w:val="ListBullet"/>
      </w:pPr>
      <w:r>
        <w:t>A baseline is a strong starting point, not a substitute for the specific solutions (BitLocker, ASR, Firewall) where you want explicit control.</w:t>
      </w:r>
    </w:p>
    <w:p>
      <w:pPr>
        <w:pStyle w:val="Heading2"/>
      </w:pPr>
      <w:r>
        <w:t>The standard Phoenixtekk deployment model</w:t>
      </w:r>
    </w:p>
    <w:p>
      <w:pPr>
        <w:ind w:left="432"/>
      </w:pPr>
      <w:r>
        <w:rPr>
          <w:i/>
          <w:color w:val="2E86C1"/>
        </w:rPr>
        <w:t>Pick the latest baseline version → create a profile → review/adjust → assign to a pilot → resolve conflicts → expand → keep current. Phoenixtekk pattern: Assess → Configure → Pilot → Validate → Expand.</w:t>
      </w:r>
    </w:p>
    <w:p>
      <w:pPr>
        <w:pStyle w:val="Heading1"/>
      </w:pPr>
      <w:r>
        <w:t>2. Requirements Guide — Endpoint Security Baselines</w:t>
      </w:r>
    </w:p>
    <w:p>
      <w:r>
        <w:t xml:space="preserve">Verify </w:t>
      </w:r>
      <w:r>
        <w:rPr>
          <w:b/>
        </w:rPr>
        <w:t>every</w:t>
      </w:r>
      <w:r>
        <w:t xml:space="preserve"> requirement before configuring. Each entry: </w:t>
      </w:r>
      <w:r>
        <w:rPr>
          <w:b/>
        </w:rPr>
        <w:t>Description · Why · Verify · Implement-if-missing.</w:t>
      </w:r>
      <w:r>
        <w:t xml:space="preserve"> Category-wide prerequisites are in </w:t>
      </w:r>
      <w:r>
        <w:rPr>
          <w:rFonts w:ascii="Consolas" w:hAnsi="Consolas"/>
          <w:sz w:val="19"/>
        </w:rPr>
        <w:t>global-requirements-intune-solutions.md</w:t>
      </w:r>
      <w:r>
        <w:t>.</w:t>
      </w:r>
    </w:p>
    <w:p>
      <w:pPr>
        <w:pStyle w:val="Heading2"/>
      </w:pPr>
      <w:r>
        <w:t>2.1 Licensing</w:t>
      </w:r>
    </w:p>
    <w:p>
      <w:r>
        <w:rPr>
          <w:b/>
        </w:rPr>
        <w:t>Description:</w:t>
      </w:r>
      <w:r>
        <w:t xml:space="preserve"> Intune (Plan 1). The Defender for Endpoint baseline needs MDE licensing. </w:t>
      </w:r>
      <w:r>
        <w:rPr>
          <w:b/>
        </w:rPr>
        <w:t>Why:</w:t>
      </w:r>
      <w:r>
        <w:t xml:space="preserve"> Intune delivers baselines; the MDE baseline only applies to MDE-licensed/onboarded devices. </w:t>
      </w:r>
      <w:r>
        <w:rPr>
          <w:b/>
        </w:rPr>
        <w:t>Verify:</w:t>
      </w:r>
      <w:r>
        <w:t xml:space="preserve"> M365 admin center → </w:t>
      </w:r>
      <w:r>
        <w:rPr>
          <w:b/>
        </w:rPr>
        <w:t>Billing → Licenses</w:t>
      </w:r>
      <w:r>
        <w:t xml:space="preserve">. </w:t>
      </w:r>
      <w:r>
        <w:rPr>
          <w:b/>
        </w:rPr>
        <w:t>Implement:</w:t>
      </w:r>
      <w:r>
        <w:t xml:space="preserve"> Assign M365 E3/E5 or Business Premium; add MDE licensing for the Defender baseline.</w:t>
      </w:r>
    </w:p>
    <w:p>
      <w:pPr>
        <w:pStyle w:val="Heading2"/>
      </w:pPr>
      <w:r>
        <w:t>2.2 Device enrollment</w:t>
      </w:r>
    </w:p>
    <w:p>
      <w:r>
        <w:rPr>
          <w:b/>
        </w:rPr>
        <w:t>Description:</w:t>
      </w:r>
      <w:r>
        <w:t xml:space="preserve"> Targeted devices enrolled in Intune. </w:t>
      </w:r>
      <w:r>
        <w:rPr>
          <w:b/>
        </w:rPr>
        <w:t>Why:</w:t>
      </w:r>
      <w:r>
        <w:t xml:space="preserve"> Baselines apply only to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. </w:t>
      </w:r>
      <w:r>
        <w:rPr>
          <w:b/>
        </w:rPr>
        <w:t>Implement:</w:t>
      </w:r>
      <w:r>
        <w:t xml:space="preserve"> Enable automatic enrollment; enroll devices.</w:t>
      </w:r>
    </w:p>
    <w:p>
      <w:pPr>
        <w:pStyle w:val="Heading2"/>
      </w:pPr>
      <w:r>
        <w:t>2.3 Supported Windows OS</w:t>
      </w:r>
    </w:p>
    <w:p>
      <w:r>
        <w:rPr>
          <w:b/>
        </w:rPr>
        <w:t>Description:</w:t>
      </w:r>
      <w:r>
        <w:t xml:space="preserve"> Windows 10/11 current build. </w:t>
      </w:r>
      <w:r>
        <w:rPr>
          <w:b/>
        </w:rPr>
        <w:t>Why:</w:t>
      </w:r>
      <w:r>
        <w:t xml:space="preserve"> Baseline settings map to OS capabilities; older builds may not honor all settings.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; run </w:t>
      </w:r>
      <w:r>
        <w:rPr>
          <w:b/>
        </w:rPr>
        <w:t>`ESB-Discovery.ps1`</w:t>
      </w:r>
      <w:r>
        <w:t xml:space="preserve"> for the current posture. </w:t>
      </w:r>
      <w:r>
        <w:rPr>
          <w:b/>
        </w:rPr>
        <w:t>Implement:</w:t>
      </w:r>
      <w:r>
        <w:t xml:space="preserve"> Patch/upgrade to a supported build.</w:t>
      </w:r>
    </w:p>
    <w:p>
      <w:pPr>
        <w:pStyle w:val="Heading2"/>
      </w:pPr>
      <w:r>
        <w:t>2.4 Inventory of existing configuration</w:t>
      </w:r>
    </w:p>
    <w:p>
      <w:r>
        <w:rPr>
          <w:b/>
        </w:rPr>
        <w:t>Description:</w:t>
      </w:r>
      <w:r>
        <w:t xml:space="preserve"> Awareness of existing config profiles, security policies, and any GPOs. </w:t>
      </w:r>
      <w:r>
        <w:rPr>
          <w:b/>
        </w:rPr>
        <w:t>Why:</w:t>
      </w:r>
      <w:r>
        <w:t xml:space="preserve"> Baselines can conflict with settings you already manage elsewhere.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Configuration</w:t>
      </w:r>
      <w:r>
        <w:t xml:space="preserve">; </w:t>
      </w:r>
      <w:r>
        <w:rPr>
          <w:b/>
        </w:rPr>
        <w:t>Endpoint security</w:t>
      </w:r>
      <w:r>
        <w:t xml:space="preserve"> policies; run </w:t>
      </w:r>
      <w:r>
        <w:rPr>
          <w:b/>
        </w:rPr>
        <w:t>`ESB-ConflictCheck.ps1`</w:t>
      </w:r>
      <w:r>
        <w:t xml:space="preserve"> after assignment. </w:t>
      </w:r>
      <w:r>
        <w:rPr>
          <w:b/>
        </w:rPr>
        <w:t>Implement:</w:t>
      </w:r>
      <w:r>
        <w:t xml:space="preserve"> Document current policies; plan to consolidate or scope to avoid conflicts.</w:t>
      </w:r>
    </w:p>
    <w:p>
      <w:pPr>
        <w:pStyle w:val="Heading2"/>
      </w:pPr>
      <w:r>
        <w:t>2.5 (Optional) Defender for Endpoint onboarding</w:t>
      </w:r>
    </w:p>
    <w:p>
      <w:r>
        <w:rPr>
          <w:b/>
        </w:rPr>
        <w:t>Description:</w:t>
      </w:r>
      <w:r>
        <w:t xml:space="preserve"> Devices onboarded to MDE. </w:t>
      </w:r>
      <w:r>
        <w:rPr>
          <w:b/>
        </w:rPr>
        <w:t>Why:</w:t>
      </w:r>
      <w:r>
        <w:t xml:space="preserve"> Required for the Microsoft Defender for Endpoint baseline. </w:t>
      </w:r>
      <w:r>
        <w:rPr>
          <w:b/>
        </w:rPr>
        <w:t>Verify:</w:t>
      </w:r>
      <w:r>
        <w:t xml:space="preserve"> Intune → </w:t>
      </w:r>
      <w:r>
        <w:rPr>
          <w:b/>
        </w:rPr>
        <w:t>Endpoint security → Microsoft Defender for Endpoint</w:t>
      </w:r>
      <w:r>
        <w:t xml:space="preserve">. </w:t>
      </w:r>
      <w:r>
        <w:rPr>
          <w:b/>
        </w:rPr>
        <w:t>Implement:</w:t>
      </w:r>
      <w:r>
        <w:t xml:space="preserve"> Deploy the </w:t>
      </w:r>
      <w:r>
        <w:rPr>
          <w:b/>
        </w:rPr>
        <w:t>Defender for Endpoint Integration</w:t>
      </w:r>
      <w:r>
        <w:t xml:space="preserve"> solution.</w:t>
      </w:r>
    </w:p>
    <w:p>
      <w:pPr>
        <w:pStyle w:val="Heading2"/>
      </w:pPr>
      <w:r>
        <w:t>2.6 Pilot group</w:t>
      </w:r>
    </w:p>
    <w:p>
      <w:r>
        <w:rPr>
          <w:b/>
        </w:rPr>
        <w:t>Description:</w:t>
      </w:r>
      <w:r>
        <w:t xml:space="preserve"> A pilot security group. </w:t>
      </w:r>
      <w:r>
        <w:rPr>
          <w:b/>
        </w:rPr>
        <w:t>Why:</w:t>
      </w:r>
      <w:r>
        <w:t xml:space="preserve"> Baselines change many settings — pilot to catch app/usability impact.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. </w:t>
      </w:r>
      <w:r>
        <w:rPr>
          <w:b/>
        </w:rPr>
        <w:t>Implement:</w:t>
      </w:r>
      <w:r>
        <w:t xml:space="preserve"> Create a </w:t>
      </w:r>
      <w:r>
        <w:rPr>
          <w:rFonts w:ascii="Consolas" w:hAnsi="Consolas"/>
          <w:sz w:val="19"/>
        </w:rPr>
        <w:t>Baseline-Pilot</w:t>
      </w:r>
      <w:r>
        <w:t xml:space="preserve"> security group.</w:t>
      </w:r>
    </w:p>
    <w:p>
      <w:r>
        <w:t>__________________________________________________</w:t>
      </w:r>
    </w:p>
    <w:p>
      <w:pPr>
        <w:pStyle w:val="Heading2"/>
      </w:pPr>
      <w:r>
        <w:t>Checklist</w:t>
      </w:r>
    </w:p>
    <w:p>
      <w:pPr>
        <w:pStyle w:val="ListBullet"/>
      </w:pPr>
      <w:r>
        <w:t>Intune licensing assigned (MDE licensing for the Defender baseline)</w:t>
      </w:r>
    </w:p>
    <w:p>
      <w:pPr>
        <w:pStyle w:val="ListBullet"/>
      </w:pPr>
      <w:r>
        <w:t>Devices enrolled</w:t>
      </w:r>
    </w:p>
    <w:p>
      <w:pPr>
        <w:pStyle w:val="ListBullet"/>
      </w:pPr>
      <w:r>
        <w:t xml:space="preserve">Supported Windows build — </w:t>
      </w:r>
      <w:r>
        <w:rPr>
          <w:rFonts w:ascii="Consolas" w:hAnsi="Consolas"/>
          <w:sz w:val="19"/>
        </w:rPr>
        <w:t>ESB-Discovery.ps1</w:t>
      </w:r>
    </w:p>
    <w:p>
      <w:pPr>
        <w:pStyle w:val="ListBullet"/>
      </w:pPr>
      <w:r>
        <w:t>Existing config/GPO inventory documented</w:t>
      </w:r>
    </w:p>
    <w:p>
      <w:pPr>
        <w:pStyle w:val="ListBullet"/>
      </w:pPr>
      <w:r>
        <w:t>(Optional) Devices onboarded to MDE for the Defender baseline</w:t>
      </w:r>
    </w:p>
    <w:p>
      <w:pPr>
        <w:pStyle w:val="ListBullet"/>
      </w:pPr>
      <w:r>
        <w:t>Pilot Entra group created</w:t>
      </w:r>
    </w:p>
    <w:p>
      <w:pPr>
        <w:pStyle w:val="Heading1"/>
      </w:pPr>
      <w:r>
        <w:t>Global Requirements — Intune Solutions (category-level)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Phoenixtekk solution in the </w:t>
      </w:r>
      <w:r>
        <w:rPr>
          <w:b/>
        </w:rPr>
        <w:t>Intune Solutions</w:t>
      </w:r>
      <w:r>
        <w:t xml:space="preserve"> category. They are published once at the category level so individual listings stay small. Confirm these before deploying *any* Intune solution. Each entry: </w:t>
      </w:r>
      <w:r>
        <w:rPr>
          <w:b/>
        </w:rPr>
        <w:t>Description · Why · Verify · Implement-if-missing.</w:t>
      </w:r>
    </w:p>
    <w:p>
      <w:pPr>
        <w:pStyle w:val="Heading2"/>
      </w:pPr>
      <w:r>
        <w:t>G1. Microsoft Entra ID tenant</w:t>
      </w:r>
    </w:p>
    <w:p>
      <w:r>
        <w:rPr>
          <w:b/>
        </w:rPr>
        <w:t>Description:</w:t>
      </w:r>
      <w:r>
        <w:t xml:space="preserve"> An active Microsoft Entra ID (Azure AD) tenant. </w:t>
      </w:r>
      <w:r>
        <w:rPr>
          <w:b/>
        </w:rPr>
        <w:t>Why:</w:t>
      </w:r>
      <w:r>
        <w:t xml:space="preserve"> It is the identity backbone for every cloud and Intune-managed resource. </w:t>
      </w:r>
      <w:r>
        <w:rPr>
          <w:b/>
        </w:rPr>
        <w:t>Verify:</w:t>
      </w:r>
      <w:r>
        <w:t xml:space="preserve"> Sign in to </w:t>
      </w:r>
      <w:r>
        <w:rPr>
          <w:rFonts w:ascii="Consolas" w:hAnsi="Consolas"/>
          <w:sz w:val="19"/>
        </w:rPr>
        <w:t>https://entra.microsoft.com</w:t>
      </w:r>
      <w:r>
        <w:t xml:space="preserve"> as an administrator. </w:t>
      </w:r>
      <w:r>
        <w:rPr>
          <w:b/>
        </w:rPr>
        <w:t>Implement:</w:t>
      </w:r>
      <w:r>
        <w:t xml:space="preserve"> Create a Microsoft 365/Azure subscription, which provisions a tenant.</w:t>
      </w:r>
    </w:p>
    <w:p>
      <w:pPr>
        <w:pStyle w:val="Heading2"/>
      </w:pPr>
      <w:r>
        <w:t>G2. Microsoft Intune subscription</w:t>
      </w:r>
    </w:p>
    <w:p>
      <w:r>
        <w:rPr>
          <w:b/>
        </w:rPr>
        <w:t>Description:</w:t>
      </w:r>
      <w:r>
        <w:t xml:space="preserve"> An Intune-bearing license plan. </w:t>
      </w:r>
      <w:r>
        <w:rPr>
          <w:b/>
        </w:rPr>
        <w:t>Why:</w:t>
      </w:r>
      <w:r>
        <w:t xml:space="preserve"> Intune delivers all configuration, compliance, and security policies.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https://intune.microsoft.com</w:t>
      </w:r>
      <w:r>
        <w:t xml:space="preserve"> loads; </w:t>
      </w:r>
      <w:r>
        <w:rPr>
          <w:b/>
        </w:rPr>
        <w:t>Tenant administration → Tenant status</w:t>
      </w:r>
      <w:r>
        <w:t xml:space="preserve"> shows active. </w:t>
      </w:r>
      <w:r>
        <w:rPr>
          <w:b/>
        </w:rPr>
        <w:t>Implement:</w:t>
      </w:r>
      <w:r>
        <w:t xml:space="preserve"> Assign Microsoft 365 E3/E5, Business Premium, or standalone Intune Plan 1.</w:t>
      </w:r>
    </w:p>
    <w:p>
      <w:pPr>
        <w:pStyle w:val="Heading2"/>
      </w:pPr>
      <w:r>
        <w:t>G3. Administrative roles</w:t>
      </w:r>
    </w:p>
    <w:p>
      <w:r>
        <w:rPr>
          <w:b/>
        </w:rPr>
        <w:t>Description:</w:t>
      </w:r>
      <w:r>
        <w:t xml:space="preserve"> Appropriate Entra/Intune admin roles for the operator. </w:t>
      </w:r>
      <w:r>
        <w:rPr>
          <w:b/>
        </w:rPr>
        <w:t>Why:</w:t>
      </w:r>
      <w:r>
        <w:t xml:space="preserve"> Creating policies and enrollment settings requires elevated rights. </w:t>
      </w:r>
      <w:r>
        <w:rPr>
          <w:b/>
        </w:rPr>
        <w:t>Verify:</w:t>
      </w:r>
      <w:r>
        <w:t xml:space="preserve"> Entra → </w:t>
      </w:r>
      <w:r>
        <w:rPr>
          <w:b/>
        </w:rPr>
        <w:t>Roles and administrators</w:t>
      </w:r>
      <w:r>
        <w:t xml:space="preserve">; confirm </w:t>
      </w:r>
      <w:r>
        <w:rPr>
          <w:b/>
        </w:rPr>
        <w:t>Intune Administrator</w:t>
      </w:r>
      <w:r>
        <w:t xml:space="preserve">. </w:t>
      </w:r>
      <w:r>
        <w:rPr>
          <w:b/>
        </w:rPr>
        <w:t>Implement:</w:t>
      </w:r>
      <w:r>
        <w:t xml:space="preserve"> Assign </w:t>
      </w:r>
      <w:r>
        <w:rPr>
          <w:b/>
        </w:rPr>
        <w:t>Intune Administrator</w:t>
      </w:r>
      <w:r>
        <w:t>; reserve Global Administrator for tenant-wide changes.</w:t>
      </w:r>
    </w:p>
    <w:p>
      <w:pPr>
        <w:pStyle w:val="Heading2"/>
      </w:pPr>
      <w:r>
        <w:t>G4. Device enrollment in Intune</w:t>
      </w:r>
    </w:p>
    <w:p>
      <w:r>
        <w:rPr>
          <w:b/>
        </w:rPr>
        <w:t>Description:</w:t>
      </w:r>
      <w:r>
        <w:t xml:space="preserve"> Targeted Windows devices are enrolled and manageable. </w:t>
      </w:r>
      <w:r>
        <w:rPr>
          <w:b/>
        </w:rPr>
        <w:t>Why:</w:t>
      </w:r>
      <w:r>
        <w:t xml:space="preserve"> Policies only reach enrolled devices. </w:t>
      </w:r>
      <w:r>
        <w:rPr>
          <w:b/>
        </w:rPr>
        <w:t>Verify:</w:t>
      </w:r>
      <w:r>
        <w:t xml:space="preserve"> Intune → </w:t>
      </w:r>
      <w:r>
        <w:rPr>
          <w:b/>
        </w:rPr>
        <w:t>Devices → All devices</w:t>
      </w:r>
      <w:r>
        <w:t xml:space="preserve">; the device appears and is </w:t>
      </w:r>
      <w:r>
        <w:rPr>
          <w:b/>
        </w:rPr>
        <w:t>compliant</w:t>
      </w:r>
      <w:r>
        <w:t xml:space="preserve">. </w:t>
      </w:r>
      <w:r>
        <w:rPr>
          <w:b/>
        </w:rPr>
        <w:t>Implement:</w:t>
      </w:r>
      <w:r>
        <w:t xml:space="preserve"> Enable </w:t>
      </w:r>
      <w:r>
        <w:rPr>
          <w:b/>
        </w:rPr>
        <w:t>Automatic Enrollment</w:t>
      </w:r>
      <w:r>
        <w:t xml:space="preserve"> and join devices to Entra ID.</w:t>
      </w:r>
    </w:p>
    <w:p>
      <w:pPr>
        <w:pStyle w:val="Heading2"/>
      </w:pPr>
      <w:r>
        <w:t>G5. Pilot security group</w:t>
      </w:r>
    </w:p>
    <w:p>
      <w:r>
        <w:rPr>
          <w:b/>
        </w:rPr>
        <w:t>Description:</w:t>
      </w:r>
      <w:r>
        <w:t xml:space="preserve"> A Microsoft Entra security group for pilot/targeted users or devices. </w:t>
      </w:r>
      <w:r>
        <w:rPr>
          <w:b/>
        </w:rPr>
        <w:t>Why:</w:t>
      </w:r>
      <w:r>
        <w:t xml:space="preserve"> Every Phoenixtekk solution is piloted before fleet rollout. </w:t>
      </w:r>
      <w:r>
        <w:rPr>
          <w:b/>
        </w:rPr>
        <w:t>Verify:</w:t>
      </w:r>
      <w:r>
        <w:t xml:space="preserve"> Entra → </w:t>
      </w:r>
      <w:r>
        <w:rPr>
          <w:b/>
        </w:rPr>
        <w:t>Groups</w:t>
      </w:r>
      <w:r>
        <w:t xml:space="preserve">; the pilot group exists. </w:t>
      </w:r>
      <w:r>
        <w:rPr>
          <w:b/>
        </w:rPr>
        <w:t>Implement:</w:t>
      </w:r>
      <w:r>
        <w:t xml:space="preserve"> Entra → </w:t>
      </w:r>
      <w:r>
        <w:rPr>
          <w:b/>
        </w:rPr>
        <w:t>Groups → New group</w:t>
      </w:r>
      <w:r>
        <w:t xml:space="preserve"> → </w:t>
      </w:r>
      <w:r>
        <w:rPr>
          <w:b/>
        </w:rPr>
        <w:t>Security</w:t>
      </w:r>
      <w:r>
        <w:t xml:space="preserve"> → add members.</w:t>
      </w:r>
    </w:p>
    <w:p>
      <w:pPr>
        <w:pStyle w:val="Heading2"/>
      </w:pPr>
      <w:r>
        <w:t>G6. Supported Windows baseline</w:t>
      </w:r>
    </w:p>
    <w:p>
      <w:r>
        <w:rPr>
          <w:b/>
        </w:rPr>
        <w:t>Description:</w:t>
      </w:r>
      <w:r>
        <w:t xml:space="preserve"> Windows 10 21H2+ or Windows 11 with current updates. </w:t>
      </w:r>
      <w:r>
        <w:rPr>
          <w:b/>
        </w:rPr>
        <w:t>Why:</w:t>
      </w:r>
      <w:r>
        <w:t xml:space="preserve"> Modern Intune features assume a patched, supported OS. </w:t>
      </w:r>
      <w:r>
        <w:rPr>
          <w:b/>
        </w:rPr>
        <w:t>Verify:</w:t>
      </w:r>
      <w:r>
        <w:t xml:space="preserve"> </w:t>
      </w:r>
      <w:r>
        <w:rPr>
          <w:rFonts w:ascii="Consolas" w:hAnsi="Consolas"/>
          <w:sz w:val="19"/>
        </w:rPr>
        <w:t>winver</w:t>
      </w:r>
      <w:r>
        <w:t xml:space="preserve">, or Intune → device → </w:t>
      </w:r>
      <w:r>
        <w:rPr>
          <w:b/>
        </w:rPr>
        <w:t>Hardware</w:t>
      </w:r>
      <w:r>
        <w:t xml:space="preserve">. </w:t>
      </w:r>
      <w:r>
        <w:rPr>
          <w:b/>
        </w:rPr>
        <w:t>Implement:</w:t>
      </w:r>
      <w:r>
        <w:t xml:space="preserve"> Deploy </w:t>
      </w:r>
      <w:r>
        <w:rPr>
          <w:b/>
        </w:rPr>
        <w:t>Update rings</w:t>
      </w:r>
      <w:r>
        <w:t xml:space="preserve"> or upgrade to Windows 11.</w:t>
      </w:r>
    </w:p>
    <w:p>
      <w:pPr>
        <w:pStyle w:val="Heading2"/>
      </w:pPr>
      <w:r>
        <w:t>G7. Network access to Microsoft cloud endpoints</w:t>
      </w:r>
    </w:p>
    <w:p>
      <w:r>
        <w:rPr>
          <w:b/>
        </w:rPr>
        <w:t>Description:</w:t>
      </w:r>
      <w:r>
        <w:t xml:space="preserve"> Outbound HTTPS to Microsoft 365, Entra, and Intune service URLs. </w:t>
      </w:r>
      <w:r>
        <w:rPr>
          <w:b/>
        </w:rPr>
        <w:t>Why:</w:t>
      </w:r>
      <w:r>
        <w:t xml:space="preserve"> Enrollment, policy sync, and authentication depend on these endpoints. </w:t>
      </w:r>
      <w:r>
        <w:rPr>
          <w:b/>
        </w:rPr>
        <w:t>Verify:</w:t>
      </w:r>
      <w:r>
        <w:t xml:space="preserve"> From a device, reach </w:t>
      </w:r>
      <w:r>
        <w:rPr>
          <w:rFonts w:ascii="Consolas" w:hAnsi="Consolas"/>
          <w:sz w:val="19"/>
        </w:rPr>
        <w:t>https://login.microsoftonline.com</w:t>
      </w:r>
      <w:r>
        <w:t xml:space="preserve"> and </w:t>
      </w:r>
      <w:r>
        <w:rPr>
          <w:rFonts w:ascii="Consolas" w:hAnsi="Consolas"/>
          <w:sz w:val="19"/>
        </w:rPr>
        <w:t>https://enrollment.manage.microsoft.com</w:t>
      </w:r>
      <w:r>
        <w:t xml:space="preserve">. </w:t>
      </w:r>
      <w:r>
        <w:rPr>
          <w:b/>
        </w:rPr>
        <w:t>Implement:</w:t>
      </w:r>
      <w:r>
        <w:t xml:space="preserve"> Allow Microsoft's published Office 365/Intune URL &amp; IP ranges through proxy/firewall.</w:t>
      </w:r>
    </w:p>
    <w:p>
      <w:r>
        <w:t>__________________________________________________</w:t>
      </w:r>
    </w:p>
    <w:p>
      <w:r>
        <w:rPr>
          <w:b/>
        </w:rPr>
        <w:t>The Phoenixtekk deployment model (all solutions):</w:t>
      </w:r>
      <w:r>
        <w:t xml:space="preserve"> </w:t>
      </w:r>
      <w:r>
        <w:rPr>
          <w:b/>
        </w:rPr>
        <w:t>Assess → Configure → Pilot → Validate → Expand.</w:t>
      </w:r>
    </w:p>
    <w:p>
      <w:pPr>
        <w:pStyle w:val="Heading1"/>
      </w:pPr>
      <w:r>
        <w:t>3. Implementation Guide — Endpoint Security Baselines</w:t>
      </w:r>
    </w:p>
    <w:p>
      <w:r>
        <w:t xml:space="preserve">Follow these steps </w:t>
      </w:r>
      <w:r>
        <w:rPr>
          <w:b/>
        </w:rPr>
        <w:t>in order</w:t>
      </w:r>
      <w:r>
        <w:t xml:space="preserve">, in the </w:t>
      </w:r>
      <w:r>
        <w:rPr>
          <w:b/>
        </w:rPr>
        <w:t>Microsoft Intune admin center</w:t>
      </w:r>
      <w:r>
        <w:t xml:space="preserve"> (</w:t>
      </w:r>
      <w:r>
        <w:rPr>
          <w:rFonts w:ascii="Consolas" w:hAnsi="Consolas"/>
          <w:sz w:val="19"/>
        </w:rPr>
        <w:t>https://intune.microsoft.com</w:t>
      </w:r>
      <w:r>
        <w:t>).</w:t>
      </w:r>
    </w:p>
    <w:p>
      <w:pPr>
        <w:ind w:left="432"/>
      </w:pPr>
      <w:r>
        <w:rPr>
          <w:i/>
          <w:color w:val="2E86C1"/>
        </w:rPr>
        <w:t>Model: Deploy the latest Windows security baseline to a pilot, resolve conflicts, then expand and keep it version-current.</w:t>
      </w:r>
    </w:p>
    <w:p>
      <w:pPr>
        <w:pStyle w:val="Heading2"/>
      </w:pPr>
      <w:r>
        <w:t>Step 1 — Create the pilot group</w:t>
      </w:r>
    </w:p>
    <w:p>
      <w:pPr>
        <w:pStyle w:val="ListNumber"/>
      </w:pPr>
      <w:r>
        <w:t xml:space="preserve">Entra → </w:t>
      </w:r>
      <w:r>
        <w:rPr>
          <w:b/>
        </w:rPr>
        <w:t>Groups → New group</w:t>
      </w:r>
      <w:r>
        <w:t xml:space="preserve"> → Security → </w:t>
      </w:r>
      <w:r>
        <w:rPr>
          <w:rFonts w:ascii="Consolas" w:hAnsi="Consolas"/>
          <w:sz w:val="19"/>
        </w:rPr>
        <w:t>Baseline-Pilot</w:t>
      </w:r>
      <w:r>
        <w:t xml:space="preserve"> → add pilot devices. </w:t>
      </w:r>
      <w:r>
        <w:rPr>
          <w:b/>
        </w:rPr>
        <w:t>Create</w:t>
      </w:r>
      <w:r>
        <w:t>.</w:t>
      </w:r>
    </w:p>
    <w:p>
      <w:pPr>
        <w:pStyle w:val="Heading2"/>
      </w:pPr>
      <w:r>
        <w:t>Step 2 — Review available baselines</w:t>
      </w:r>
    </w:p>
    <w:p>
      <w:pPr>
        <w:pStyle w:val="ListNumber"/>
      </w:pPr>
      <w:r>
        <w:t xml:space="preserve">Intune → </w:t>
      </w:r>
      <w:r>
        <w:rPr>
          <w:b/>
        </w:rPr>
        <w:t>Endpoint security → Security baselines</w:t>
      </w:r>
      <w:r>
        <w:t>.</w:t>
      </w:r>
    </w:p>
    <w:p>
      <w:pPr>
        <w:pStyle w:val="ListNumber"/>
      </w:pPr>
      <w:r>
        <w:t xml:space="preserve">Note the available baselines and their </w:t>
      </w:r>
      <w:r>
        <w:rPr>
          <w:b/>
        </w:rPr>
        <w:t>latest version</w:t>
      </w:r>
      <w:r>
        <w:t xml:space="preserve"> (e.g. </w:t>
      </w:r>
      <w:r>
        <w:rPr>
          <w:b/>
        </w:rPr>
        <w:t>Security Baseline for Windows 10 and later</w:t>
      </w:r>
      <w:r>
        <w:t>).</w:t>
      </w:r>
    </w:p>
    <w:p>
      <w:pPr>
        <w:pStyle w:val="Heading2"/>
      </w:pPr>
      <w:r>
        <w:t>Step 3 — Create a baseline profile</w:t>
      </w:r>
    </w:p>
    <w:p>
      <w:pPr>
        <w:pStyle w:val="ListNumber"/>
      </w:pPr>
      <w:r>
        <w:t xml:space="preserve">Select </w:t>
      </w:r>
      <w:r>
        <w:rPr>
          <w:b/>
        </w:rPr>
        <w:t>Security Baseline for Windows 10 and later → Create profile</w:t>
      </w:r>
      <w:r>
        <w:t>.</w:t>
      </w:r>
    </w:p>
    <w:p>
      <w:pPr>
        <w:pStyle w:val="ListNumber"/>
      </w:pPr>
      <w:r>
        <w:rPr>
          <w:b/>
        </w:rPr>
        <w:t>Name:</w:t>
      </w:r>
      <w:r>
        <w:t xml:space="preserve"> </w:t>
      </w:r>
      <w:r>
        <w:rPr>
          <w:rFonts w:ascii="Consolas" w:hAnsi="Consolas"/>
          <w:sz w:val="19"/>
        </w:rPr>
        <w:t>Baseline - Windows - Pilot</w:t>
      </w:r>
      <w:r>
        <w:t xml:space="preserve">. </w:t>
      </w:r>
      <w:r>
        <w:rPr>
          <w:b/>
        </w:rPr>
        <w:t>Next</w:t>
      </w:r>
      <w:r>
        <w:t>.</w:t>
      </w:r>
    </w:p>
    <w:p>
      <w:pPr>
        <w:pStyle w:val="ListNumber"/>
      </w:pPr>
      <w:r>
        <w:t xml:space="preserve">Confirm the profile is created from the </w:t>
      </w:r>
      <w:r>
        <w:rPr>
          <w:b/>
        </w:rPr>
        <w:t>latest version</w:t>
      </w:r>
      <w:r>
        <w:t xml:space="preserve"> shown.</w:t>
      </w:r>
    </w:p>
    <w:p>
      <w:pPr>
        <w:pStyle w:val="Heading2"/>
      </w:pPr>
      <w:r>
        <w:t>Step 4 — Review and adjust settings</w:t>
      </w:r>
    </w:p>
    <w:p>
      <w:pPr>
        <w:pStyle w:val="ListNumber"/>
      </w:pPr>
      <w:r>
        <w:t xml:space="preserve">On </w:t>
      </w:r>
      <w:r>
        <w:rPr>
          <w:b/>
        </w:rPr>
        <w:t>Configuration settings</w:t>
      </w:r>
      <w:r>
        <w:t>, the categories show Microsoft's recommended values.</w:t>
      </w:r>
    </w:p>
    <w:p>
      <w:pPr>
        <w:pStyle w:val="ListNumber"/>
      </w:pPr>
      <w:r>
        <w:t>Leave defaults unless a setting conflicts with a required app or another solution you manage explicitly (e.g. if you manage BitLocker/Firewall/ASR via their own solutions, decide which owns those settings to avoid conflicts).</w:t>
      </w:r>
    </w:p>
    <w:p>
      <w:pPr>
        <w:pStyle w:val="ListNumber"/>
      </w:pPr>
      <w:r>
        <w:t xml:space="preserve">Click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5 — Scope tags (optional)</w:t>
      </w:r>
    </w:p>
    <w:p>
      <w:pPr>
        <w:pStyle w:val="ListNumber"/>
      </w:pPr>
      <w:r>
        <w:t xml:space="preserve">Add scope tags if used, else </w:t>
      </w:r>
      <w:r>
        <w:rPr>
          <w:b/>
        </w:rPr>
        <w:t>Next</w:t>
      </w:r>
      <w:r>
        <w:t>.</w:t>
      </w:r>
    </w:p>
    <w:p>
      <w:pPr>
        <w:pStyle w:val="Heading2"/>
      </w:pPr>
      <w:r>
        <w:t>Step 6 — Assign to the pilot group</w:t>
      </w:r>
    </w:p>
    <w:p>
      <w:pPr>
        <w:pStyle w:val="ListNumber"/>
      </w:pPr>
      <w:r>
        <w:rPr>
          <w:b/>
        </w:rPr>
        <w:t>Assignments → Add groups →</w:t>
      </w:r>
      <w:r>
        <w:t xml:space="preserve"> </w:t>
      </w:r>
      <w:r>
        <w:rPr>
          <w:rFonts w:ascii="Consolas" w:hAnsi="Consolas"/>
          <w:sz w:val="19"/>
        </w:rPr>
        <w:t>Baseline-Pilot</w:t>
      </w:r>
      <w:r>
        <w:t xml:space="preserve">. </w:t>
      </w:r>
      <w:r>
        <w:rPr>
          <w:b/>
        </w:rPr>
        <w:t>Next → Create</w:t>
      </w:r>
      <w:r>
        <w:t>.</w:t>
      </w:r>
    </w:p>
    <w:p>
      <w:pPr>
        <w:pStyle w:val="Heading2"/>
      </w:pPr>
      <w:r>
        <w:t>Step 7 — Monitor application and conflicts</w:t>
      </w:r>
    </w:p>
    <w:p>
      <w:pPr>
        <w:pStyle w:val="ListNumber"/>
      </w:pPr>
      <w:r>
        <w:t xml:space="preserve">Intune → </w:t>
      </w:r>
      <w:r>
        <w:rPr>
          <w:b/>
        </w:rPr>
        <w:t>Endpoint security → Security baselines →</w:t>
      </w:r>
      <w:r>
        <w:t xml:space="preserve"> profile → </w:t>
      </w:r>
      <w:r>
        <w:rPr>
          <w:b/>
        </w:rPr>
        <w:t>View report</w:t>
      </w:r>
      <w:r>
        <w:t xml:space="preserve"> / </w:t>
      </w:r>
      <w:r>
        <w:rPr>
          <w:b/>
        </w:rPr>
        <w:t>Per-setting status</w:t>
      </w:r>
      <w:r>
        <w:t>.</w:t>
      </w:r>
    </w:p>
    <w:p>
      <w:pPr>
        <w:pStyle w:val="ListNumber"/>
      </w:pPr>
      <w:r>
        <w:t xml:space="preserve">Resolve </w:t>
      </w:r>
      <w:r>
        <w:rPr>
          <w:b/>
        </w:rPr>
        <w:t>Conflicts</w:t>
      </w:r>
      <w:r>
        <w:t xml:space="preserve"> — a setting controlled by two policies. Run </w:t>
      </w:r>
      <w:r>
        <w:rPr>
          <w:b/>
        </w:rPr>
        <w:t>`ESB-ConflictCheck.ps1`</w:t>
      </w:r>
      <w:r>
        <w:t xml:space="preserve"> to list overlapping policies; make one policy authoritative per setting.</w:t>
      </w:r>
    </w:p>
    <w:p>
      <w:pPr>
        <w:pStyle w:val="Heading2"/>
      </w:pPr>
      <w:r>
        <w:t>Step 8 — Validate the pilot</w:t>
      </w:r>
    </w:p>
    <w:p>
      <w:pPr>
        <w:pStyle w:val="ListNumber"/>
      </w:pPr>
      <w:r>
        <w:t xml:space="preserve">On a pilot device, run </w:t>
      </w:r>
      <w:r>
        <w:rPr>
          <w:b/>
        </w:rPr>
        <w:t>`ESB-Validation.ps1`</w:t>
      </w:r>
      <w:r>
        <w:t xml:space="preserve"> → confirms representative baseline settings applied.</w:t>
      </w:r>
    </w:p>
    <w:p>
      <w:pPr>
        <w:pStyle w:val="ListNumber"/>
      </w:pPr>
      <w:r>
        <w:t xml:space="preserve">Run </w:t>
      </w:r>
      <w:r>
        <w:rPr>
          <w:b/>
        </w:rPr>
        <w:t>`ESB-TenantReport.ps1`</w:t>
      </w:r>
      <w:r>
        <w:t xml:space="preserve"> → confirms assignment + per-setting success across the pilot. Complete the </w:t>
      </w:r>
      <w:r>
        <w:rPr>
          <w:b/>
        </w:rPr>
        <w:t>Testing Guide</w:t>
      </w:r>
      <w:r>
        <w:t>.</w:t>
      </w:r>
    </w:p>
    <w:p>
      <w:pPr>
        <w:pStyle w:val="Heading2"/>
      </w:pPr>
      <w:r>
        <w:t>Step 9 — Expand and keep current</w:t>
      </w:r>
    </w:p>
    <w:p>
      <w:pPr>
        <w:pStyle w:val="ListNumber"/>
      </w:pPr>
      <w:r>
        <w:t xml:space="preserve">Add a production group to the baseline </w:t>
      </w:r>
      <w:r>
        <w:rPr>
          <w:b/>
        </w:rPr>
        <w:t>Assignments</w:t>
      </w:r>
      <w:r>
        <w:t>; roll out in waves.</w:t>
      </w:r>
    </w:p>
    <w:p>
      <w:pPr>
        <w:pStyle w:val="ListNumber"/>
      </w:pPr>
      <w:r>
        <w:t xml:space="preserve">When Microsoft releases a </w:t>
      </w:r>
      <w:r>
        <w:rPr>
          <w:b/>
        </w:rPr>
        <w:t>new baseline version</w:t>
      </w:r>
      <w:r>
        <w:t xml:space="preserve">, select the profile → </w:t>
      </w:r>
      <w:r>
        <w:rPr>
          <w:b/>
        </w:rPr>
        <w:t>Change version</w:t>
      </w:r>
      <w:r>
        <w:t xml:space="preserve"> → review changes → update.</w:t>
      </w:r>
    </w:p>
    <w:p>
      <w:pPr>
        <w:pStyle w:val="ListNumber"/>
      </w:pPr>
      <w:r>
        <w:t xml:space="preserve">Re-validate with </w:t>
      </w:r>
      <w:r>
        <w:rPr>
          <w:b/>
        </w:rPr>
        <w:t>`ESB-Validation.ps1`</w:t>
      </w:r>
      <w:r>
        <w:t xml:space="preserve"> / </w:t>
      </w:r>
      <w:r>
        <w:rPr>
          <w:b/>
        </w:rPr>
        <w:t>`ESB-TenantReport.ps1`</w:t>
      </w:r>
      <w:r>
        <w:t>.</w:t>
      </w:r>
    </w:p>
    <w:p>
      <w:r>
        <w:t>__________________________________________________</w:t>
      </w:r>
    </w:p>
    <w:p>
      <w:pPr>
        <w:pStyle w:val="Heading3"/>
      </w:pPr>
      <w:r>
        <w:t>Order of operations</w:t>
      </w:r>
    </w:p>
    <w:p>
      <w:r>
        <w:rPr>
          <w:rFonts w:ascii="Consolas" w:hAnsi="Consolas"/>
          <w:sz w:val="19"/>
        </w:rPr>
        <w:t>Pilot group → Review baselines → Create profile (latest version) → Adjust → Assign → Resolve conflicts → Validate → Expand → Version-update</w:t>
      </w:r>
    </w:p>
    <w:p>
      <w:pPr>
        <w:pStyle w:val="Heading1"/>
      </w:pPr>
      <w:r>
        <w:t>5. Testing Guide — Endpoint Security Baselines</w:t>
      </w:r>
    </w:p>
    <w:p>
      <w:r>
        <w:t>Run after the pilot baseline applies (Implementation Step 8) and after each production wave or version update.</w:t>
      </w:r>
    </w:p>
    <w:p>
      <w:pPr>
        <w:pStyle w:val="Heading2"/>
      </w:pPr>
      <w:r>
        <w:t>Test 1 — Profile assigned and applying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Endpoint security → Security baselines →</w:t>
      </w:r>
      <w:r>
        <w:t xml:space="preserve"> profile → </w:t>
      </w:r>
      <w:r>
        <w:rPr>
          <w:b/>
        </w:rPr>
        <w:t>Device status</w:t>
      </w:r>
      <w:r>
        <w:t xml:space="preserve">. </w:t>
      </w:r>
      <w:r>
        <w:rPr>
          <w:b/>
        </w:rPr>
        <w:t>Expected:</w:t>
      </w:r>
      <w:r>
        <w:t xml:space="preserve"> Pilot devices show </w:t>
      </w:r>
      <w:r>
        <w:rPr>
          <w:b/>
        </w:rPr>
        <w:t>Succeeded</w:t>
      </w:r>
      <w:r>
        <w:t xml:space="preserve"> (not Error).</w:t>
      </w:r>
    </w:p>
    <w:p>
      <w:pPr>
        <w:pStyle w:val="Heading2"/>
      </w:pPr>
      <w:r>
        <w:t>Test 2 — No unresolved conflicts</w:t>
      </w:r>
    </w:p>
    <w:p>
      <w:r>
        <w:rPr>
          <w:b/>
        </w:rPr>
        <w:t>Do:</w:t>
      </w:r>
      <w:r>
        <w:t xml:space="preserve"> Review </w:t>
      </w:r>
      <w:r>
        <w:rPr>
          <w:b/>
        </w:rPr>
        <w:t>Per-setting status</w:t>
      </w:r>
      <w:r>
        <w:t xml:space="preserve"> for </w:t>
      </w:r>
      <w:r>
        <w:rPr>
          <w:b/>
        </w:rPr>
        <w:t>Conflict</w:t>
      </w:r>
      <w:r>
        <w:t xml:space="preserve">; run </w:t>
      </w:r>
      <w:r>
        <w:rPr>
          <w:rFonts w:ascii="Consolas" w:hAnsi="Consolas"/>
          <w:sz w:val="19"/>
        </w:rPr>
        <w:t>ESB-ConflictCheck.ps1</w:t>
      </w:r>
      <w:r>
        <w:t xml:space="preserve">. </w:t>
      </w:r>
      <w:r>
        <w:rPr>
          <w:b/>
        </w:rPr>
        <w:t>Expected:</w:t>
      </w:r>
      <w:r>
        <w:t xml:space="preserve"> No settings in </w:t>
      </w:r>
      <w:r>
        <w:rPr>
          <w:b/>
        </w:rPr>
        <w:t>Conflict</w:t>
      </w:r>
      <w:r>
        <w:t xml:space="preserve"> (each contested setting has one authoritative owner).</w:t>
      </w:r>
    </w:p>
    <w:p>
      <w:pPr>
        <w:pStyle w:val="Heading2"/>
      </w:pPr>
      <w:r>
        <w:t>Test 3 — Representative settings applied</w:t>
      </w:r>
    </w:p>
    <w:p>
      <w:r>
        <w:rPr>
          <w:b/>
        </w:rPr>
        <w:t>Do:</w:t>
      </w:r>
      <w:r>
        <w:t xml:space="preserve"> On a pilot device run </w:t>
      </w:r>
      <w:r>
        <w:rPr>
          <w:rFonts w:ascii="Consolas" w:hAnsi="Consolas"/>
          <w:sz w:val="19"/>
        </w:rPr>
        <w:t>ESB-Validation.ps1</w:t>
      </w:r>
      <w:r>
        <w:t xml:space="preserve"> (checks a sample of hardened settings). </w:t>
      </w:r>
      <w:r>
        <w:rPr>
          <w:b/>
        </w:rPr>
        <w:t>Expected:</w:t>
      </w:r>
      <w:r>
        <w:t xml:space="preserve"> Sampled baseline settings are at the expected hardened values.</w:t>
      </w:r>
    </w:p>
    <w:p>
      <w:pPr>
        <w:pStyle w:val="Heading2"/>
      </w:pPr>
      <w:r>
        <w:t>Test 4 — No critical app/usability breakage</w:t>
      </w:r>
    </w:p>
    <w:p>
      <w:r>
        <w:rPr>
          <w:b/>
        </w:rPr>
        <w:t>Do:</w:t>
      </w:r>
      <w:r>
        <w:t xml:space="preserve"> Have pilot users run their core line-of-business apps for a day or two. </w:t>
      </w:r>
      <w:r>
        <w:rPr>
          <w:b/>
        </w:rPr>
        <w:t>Expected:</w:t>
      </w:r>
      <w:r>
        <w:t xml:space="preserve"> No baseline-induced breakage; capture and adjust any setting that blocks a required app.</w:t>
      </w:r>
    </w:p>
    <w:p>
      <w:pPr>
        <w:pStyle w:val="Heading2"/>
      </w:pPr>
      <w:r>
        <w:t>Test 5 — Compliance intact</w:t>
      </w:r>
    </w:p>
    <w:p>
      <w:r>
        <w:rPr>
          <w:b/>
        </w:rPr>
        <w:t>Do:</w:t>
      </w:r>
      <w:r>
        <w:t xml:space="preserve"> Intune → </w:t>
      </w:r>
      <w:r>
        <w:rPr>
          <w:b/>
        </w:rPr>
        <w:t>Devices → Compliance</w:t>
      </w:r>
      <w:r>
        <w:t xml:space="preserve">. </w:t>
      </w:r>
      <w:r>
        <w:rPr>
          <w:b/>
        </w:rPr>
        <w:t>Expected:</w:t>
      </w:r>
      <w:r>
        <w:t xml:space="preserve"> Devices remain </w:t>
      </w:r>
      <w:r>
        <w:rPr>
          <w:b/>
        </w:rPr>
        <w:t>Compliant</w:t>
      </w:r>
      <w:r>
        <w:t>.</w:t>
      </w:r>
    </w:p>
    <w:p>
      <w:pPr>
        <w:pStyle w:val="Heading2"/>
      </w:pPr>
      <w:r>
        <w:t>Test 6 — Version update flows cleanly</w:t>
      </w:r>
    </w:p>
    <w:p>
      <w:r>
        <w:rPr>
          <w:b/>
        </w:rPr>
        <w:t>Do:</w:t>
      </w:r>
      <w:r>
        <w:t xml:space="preserve"> When testing a baseline version change, review the </w:t>
      </w:r>
      <w:r>
        <w:rPr>
          <w:b/>
        </w:rPr>
        <w:t>change summary</w:t>
      </w:r>
      <w:r>
        <w:t xml:space="preserve"> before applying. </w:t>
      </w:r>
      <w:r>
        <w:rPr>
          <w:b/>
        </w:rPr>
        <w:t>Expected:</w:t>
      </w:r>
      <w:r>
        <w:t xml:space="preserve"> You can see what changed and apply it without unexpected conflicts.</w:t>
      </w:r>
    </w:p>
    <w:p>
      <w:pPr>
        <w:pStyle w:val="Heading2"/>
      </w:pPr>
      <w:r>
        <w:t>Test 7 — Tenant report</w:t>
      </w:r>
    </w:p>
    <w:p>
      <w:r>
        <w:rPr>
          <w:b/>
        </w:rPr>
        <w:t>Do:</w:t>
      </w:r>
      <w:r>
        <w:t xml:space="preserve"> Run </w:t>
      </w:r>
      <w:r>
        <w:rPr>
          <w:b/>
        </w:rPr>
        <w:t>`ESB-TenantReport.ps1`</w:t>
      </w:r>
      <w:r>
        <w:t xml:space="preserve">. </w:t>
      </w:r>
      <w:r>
        <w:rPr>
          <w:b/>
        </w:rPr>
        <w:t>Expected:</w:t>
      </w:r>
      <w:r>
        <w:t xml:space="preserve"> Assignment and per-setting success summary for the pilot group.</w:t>
      </w:r>
    </w:p>
    <w:p>
      <w:r>
        <w:t>__________________________________________________</w:t>
      </w:r>
    </w:p>
    <w:p>
      <w:pPr>
        <w:pStyle w:val="Heading2"/>
      </w:pPr>
      <w:r>
        <w:t>Pass/fail gate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Pilot pass</w:t>
            </w:r>
          </w:p>
        </w:tc>
        <w:tc>
          <w:tcPr>
            <w:tcW w:type="dxa" w:w="4320"/>
          </w:tcPr>
          <w:p>
            <w:r>
              <w:t>Tests 1–4 pass; conflicts resolved; no critical app breakage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Wave pass</w:t>
            </w:r>
          </w:p>
        </w:tc>
        <w:tc>
          <w:tcPr>
            <w:tcW w:type="dxa" w:w="4320"/>
          </w:tcPr>
          <w:p>
            <w:r>
              <w:t>Tests 1–2, 5, 7 pass before the next wave</w:t>
            </w:r>
          </w:p>
        </w:tc>
      </w:tr>
    </w:tbl>
    <w:p>
      <w:pPr>
        <w:pStyle w:val="Heading1"/>
      </w:pPr>
      <w:r>
        <w:t>6. Troubleshooting Guide — Endpoint Security Baselines</w:t>
      </w:r>
    </w:p>
    <w:p>
      <w:r>
        <w:t xml:space="preserve">Use </w:t>
      </w:r>
      <w:r>
        <w:rPr>
          <w:b/>
        </w:rPr>
        <w:t>`ESB-Validation.ps1`</w:t>
      </w:r>
      <w:r>
        <w:t xml:space="preserve"> / </w:t>
      </w:r>
      <w:r>
        <w:rPr>
          <w:b/>
        </w:rPr>
        <w:t>`ESB-Discovery.ps1`</w:t>
      </w:r>
      <w:r>
        <w:t xml:space="preserve"> for device posture and </w:t>
      </w:r>
      <w:r>
        <w:rPr>
          <w:b/>
        </w:rPr>
        <w:t>`ESB-ConflictCheck.ps1`</w:t>
      </w:r>
      <w:r>
        <w:t xml:space="preserve"> for overlaps, </w:t>
      </w:r>
      <w:r>
        <w:rPr>
          <w:b/>
        </w:rPr>
        <w:t>`ESB-Remediation.ps1`</w:t>
      </w:r>
      <w:r>
        <w:t xml:space="preserve"> to force a sync.</w:t>
      </w:r>
    </w:p>
    <w:p>
      <w:pPr>
        <w:pStyle w:val="Heading2"/>
      </w:pPr>
      <w:r>
        <w:t>A. Settings in conflict (most common)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 xml:space="preserve">Per-setting status shows </w:t>
            </w:r>
            <w:r>
              <w:rPr>
                <w:b/>
              </w:rPr>
              <w:t>Conflict</w:t>
            </w:r>
          </w:p>
        </w:tc>
        <w:tc>
          <w:tcPr>
            <w:tcW w:type="dxa" w:w="2880"/>
          </w:tcPr>
          <w:p>
            <w:r>
              <w:t>Two policies set the same setting differently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ESB-ConflictCheck.ps1</w:t>
            </w:r>
            <w:r>
              <w:t>; pick one authoritative policy for that setting; remove/scope the other</w:t>
            </w:r>
          </w:p>
        </w:tc>
      </w:tr>
      <w:tr>
        <w:tc>
          <w:tcPr>
            <w:tcW w:type="dxa" w:w="2880"/>
          </w:tcPr>
          <w:p>
            <w:r>
              <w:t>Baseline fights a dedicated solution</w:t>
            </w:r>
          </w:p>
        </w:tc>
        <w:tc>
          <w:tcPr>
            <w:tcW w:type="dxa" w:w="2880"/>
          </w:tcPr>
          <w:p>
            <w:r>
              <w:t>BitLocker/Firewall/ASR managed both by baseline and its own solution</w:t>
            </w:r>
          </w:p>
        </w:tc>
        <w:tc>
          <w:tcPr>
            <w:tcW w:type="dxa" w:w="2880"/>
          </w:tcPr>
          <w:p>
            <w:r>
              <w:t>Decide one owner per area; exclude that area from the baseline or from the dedicated policy</w:t>
            </w:r>
          </w:p>
        </w:tc>
      </w:tr>
      <w:tr>
        <w:tc>
          <w:tcPr>
            <w:tcW w:type="dxa" w:w="2880"/>
          </w:tcPr>
          <w:p>
            <w:r>
              <w:t>Legacy GPO overrides baseline</w:t>
            </w:r>
          </w:p>
        </w:tc>
        <w:tc>
          <w:tcPr>
            <w:tcW w:type="dxa" w:w="2880"/>
          </w:tcPr>
          <w:p>
            <w:r>
              <w:t>On-prem GPO sets the same control</w:t>
            </w:r>
          </w:p>
        </w:tc>
        <w:tc>
          <w:tcPr>
            <w:tcW w:type="dxa" w:w="2880"/>
          </w:tcPr>
          <w:p>
            <w:r>
              <w:t>Disable/scope the GPO away from Intune-managed devices</w:t>
            </w:r>
          </w:p>
        </w:tc>
      </w:tr>
    </w:tbl>
    <w:p>
      <w:pPr>
        <w:pStyle w:val="Heading2"/>
      </w:pPr>
      <w:r>
        <w:t>B. Baseline not applying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Remediation</w:t>
            </w:r>
          </w:p>
        </w:tc>
      </w:tr>
      <w:tr>
        <w:tc>
          <w:tcPr>
            <w:tcW w:type="dxa" w:w="2880"/>
          </w:tcPr>
          <w:p>
            <w:r>
              <w:t>Profile "Error"/"Pending"</w:t>
            </w:r>
          </w:p>
        </w:tc>
        <w:tc>
          <w:tcPr>
            <w:tcW w:type="dxa" w:w="2880"/>
          </w:tcPr>
          <w:p>
            <w:r>
              <w:t>Device not synced / not enrolled</w:t>
            </w:r>
          </w:p>
        </w:tc>
        <w:tc>
          <w:tcPr>
            <w:tcW w:type="dxa" w:w="2880"/>
          </w:tcPr>
          <w:p>
            <w:r>
              <w:t xml:space="preserve">Run </w:t>
            </w:r>
            <w:r>
              <w:rPr>
                <w:rFonts w:ascii="Consolas" w:hAnsi="Consolas"/>
                <w:sz w:val="19"/>
              </w:rPr>
              <w:t>ESB-Remediation.ps1</w:t>
            </w:r>
            <w:r>
              <w:t xml:space="preserve"> (forces sync); confirm device in </w:t>
            </w:r>
            <w:r>
              <w:rPr>
                <w:rFonts w:ascii="Consolas" w:hAnsi="Consolas"/>
                <w:sz w:val="19"/>
              </w:rPr>
              <w:t>Baseline-Pilot</w:t>
            </w:r>
          </w:p>
        </w:tc>
      </w:tr>
      <w:tr>
        <w:tc>
          <w:tcPr>
            <w:tcW w:type="dxa" w:w="2880"/>
          </w:tcPr>
          <w:p>
            <w:r>
              <w:t>Some settings "Not applicable"</w:t>
            </w:r>
          </w:p>
        </w:tc>
        <w:tc>
          <w:tcPr>
            <w:tcW w:type="dxa" w:w="2880"/>
          </w:tcPr>
          <w:p>
            <w:r>
              <w:t>OS build doesn't support the setting</w:t>
            </w:r>
          </w:p>
        </w:tc>
        <w:tc>
          <w:tcPr>
            <w:tcW w:type="dxa" w:w="2880"/>
          </w:tcPr>
          <w:p>
            <w:r>
              <w:t>Patch/upgrade Windows; expected for down-level builds</w:t>
            </w:r>
          </w:p>
        </w:tc>
      </w:tr>
    </w:tbl>
    <w:p>
      <w:pPr>
        <w:pStyle w:val="Heading2"/>
      </w:pPr>
      <w:r>
        <w:t>C. App or usability breakage</w:t>
      </w:r>
    </w:p>
    <w:p>
      <w:pPr>
        <w:pStyle w:val="ListBullet"/>
      </w:pPr>
      <w:r>
        <w:t xml:space="preserve">A hardened setting blocks a required app → identify it via per-setting status / event logs, then </w:t>
      </w:r>
      <w:r>
        <w:rPr>
          <w:b/>
        </w:rPr>
        <w:t>adjust that single setting</w:t>
      </w:r>
      <w:r>
        <w:t xml:space="preserve"> in the baseline profile (don't abandon the whole baseline).</w:t>
      </w:r>
    </w:p>
    <w:p>
      <w:pPr>
        <w:pStyle w:val="ListBullet"/>
      </w:pPr>
      <w:r>
        <w:t>Pilot exists precisely to catch this before fleet rollout.</w:t>
      </w:r>
    </w:p>
    <w:p>
      <w:pPr>
        <w:pStyle w:val="Heading2"/>
      </w:pPr>
      <w:r>
        <w:t>D. Version update problems</w:t>
      </w:r>
    </w:p>
    <w:p>
      <w:pPr>
        <w:pStyle w:val="ListBullet"/>
      </w:pPr>
      <w:r>
        <w:t xml:space="preserve">Unexpected changes after updating a baseline version → review the </w:t>
      </w:r>
      <w:r>
        <w:rPr>
          <w:b/>
        </w:rPr>
        <w:t>change summary</w:t>
      </w:r>
      <w:r>
        <w:t xml:space="preserve"> first; test the new version on the pilot before production.</w:t>
      </w:r>
    </w:p>
    <w:p>
      <w:pPr>
        <w:pStyle w:val="ListBullet"/>
      </w:pPr>
      <w:r>
        <w:t>A setting reverted → a newer version may have changed a default; re-apply your customization.</w:t>
      </w:r>
    </w:p>
    <w:p>
      <w:pPr>
        <w:pStyle w:val="Heading2"/>
      </w:pPr>
      <w:r>
        <w:t>E. Diagnostics quick reference</w:t>
      </w:r>
    </w:p>
    <w:p>
      <w:r>
        <w:rPr>
          <w:rFonts w:ascii="Consolas" w:hAnsi="Consolas"/>
          <w:sz w:val="18"/>
        </w:rPr>
        <w:t># sample of hardened values the baseline sets:</w:t>
        <w:br/>
        <w:t>Get-MpPreference | Select-Object PUAProtection, EnableNetworkProtection</w:t>
        <w:br/>
        <w:t>(Get-NetFirewallProfile).Enabled</w:t>
        <w:br/>
        <w:t>Get-ItemProperty 'HKLM:\SYSTEM\CurrentControlSet\Control\Lsa' -Name LimitBlankPasswordUse -EA SilentlyContinue</w:t>
      </w:r>
    </w:p>
    <w:p>
      <w:r>
        <w:t xml:space="preserve">Intune → </w:t>
      </w:r>
      <w:r>
        <w:rPr>
          <w:b/>
        </w:rPr>
        <w:t>Endpoint security → Security baselines → (profile) → Per-setting status</w:t>
      </w:r>
      <w:r>
        <w:t xml:space="preserve"> is the authoritative view of what applied and what conflicted.</w:t>
      </w:r>
    </w:p>
    <w:p>
      <w:pPr>
        <w:pStyle w:val="Heading2"/>
      </w:pPr>
      <w:r>
        <w:t>F. When to escalate</w:t>
      </w:r>
    </w:p>
    <w:p>
      <w:r>
        <w:t xml:space="preserve">If a setting shows </w:t>
      </w:r>
      <w:r>
        <w:rPr>
          <w:b/>
        </w:rPr>
        <w:t>Error</w:t>
      </w:r>
      <w:r>
        <w:t xml:space="preserve"> (not Conflict) on a healthy, synced, supported device and persists after remediation, capture the per-setting detail and open a Microsoft support case.</w:t>
      </w:r>
    </w:p>
    <w:p>
      <w:pPr>
        <w:pStyle w:val="Heading1"/>
      </w:pPr>
      <w:r>
        <w:t>7. Best Practices — Endpoint Security Baselines</w:t>
      </w:r>
    </w:p>
    <w:p>
      <w:pPr>
        <w:pStyle w:val="ListBullet"/>
      </w:pPr>
      <w:r>
        <w:rPr>
          <w:b/>
        </w:rPr>
        <w:t>Always pilot.</w:t>
      </w:r>
      <w:r>
        <w:t xml:space="preserve"> Baselines change many settings at once; pilot to catch app/usability impact before fleet rollout.</w:t>
      </w:r>
    </w:p>
    <w:p>
      <w:pPr>
        <w:pStyle w:val="ListBullet"/>
      </w:pPr>
      <w:r>
        <w:rPr>
          <w:b/>
        </w:rPr>
        <w:t>Start from the latest version.</w:t>
      </w:r>
      <w:r>
        <w:t xml:space="preserve"> Create profiles from the newest baseline so you begin at current recommendations.</w:t>
      </w:r>
    </w:p>
    <w:p>
      <w:pPr>
        <w:pStyle w:val="ListBullet"/>
      </w:pPr>
      <w:r>
        <w:rPr>
          <w:b/>
        </w:rPr>
        <w:t>One owner per setting.</w:t>
      </w:r>
      <w:r>
        <w:t xml:space="preserve"> Decide whether the baseline or a dedicated solution (BitLocker, Firewall, ASR) owns a given control — never both — to avoid conflicts.</w:t>
      </w:r>
    </w:p>
    <w:p>
      <w:pPr>
        <w:pStyle w:val="ListBullet"/>
      </w:pPr>
      <w:r>
        <w:rPr>
          <w:b/>
        </w:rPr>
        <w:t>Resolve conflicts immediately.</w:t>
      </w:r>
      <w:r>
        <w:t xml:space="preserve"> A setting in Conflict is effectively unmanaged; use </w:t>
      </w:r>
      <w:r>
        <w:rPr>
          <w:rFonts w:ascii="Consolas" w:hAnsi="Consolas"/>
          <w:sz w:val="19"/>
        </w:rPr>
        <w:t>ESB-ConflictCheck.ps1</w:t>
      </w:r>
      <w:r>
        <w:t xml:space="preserve"> and consolidate.</w:t>
      </w:r>
    </w:p>
    <w:p>
      <w:pPr>
        <w:pStyle w:val="ListBullet"/>
      </w:pPr>
      <w:r>
        <w:rPr>
          <w:b/>
        </w:rPr>
        <w:t>Change settings surgically.</w:t>
      </w:r>
      <w:r>
        <w:t xml:space="preserve"> When a baseline setting breaks an app, adjust that one setting — don't discard the whole baseline.</w:t>
      </w:r>
    </w:p>
    <w:p>
      <w:pPr>
        <w:pStyle w:val="ListBullet"/>
      </w:pPr>
      <w:r>
        <w:rPr>
          <w:b/>
        </w:rPr>
        <w:t>Retire overlapping GPOs.</w:t>
      </w:r>
      <w:r>
        <w:t xml:space="preserve"> Don't run a legacy GPO and an Intune baseline against the same control.</w:t>
      </w:r>
    </w:p>
    <w:p>
      <w:pPr>
        <w:pStyle w:val="ListBullet"/>
      </w:pPr>
      <w:r>
        <w:rPr>
          <w:b/>
        </w:rPr>
        <w:t>Track versions.</w:t>
      </w:r>
      <w:r>
        <w:t xml:space="preserve"> When Microsoft ships a new baseline version, review the change summary, pilot it, then update.</w:t>
      </w:r>
    </w:p>
    <w:p>
      <w:pPr>
        <w:pStyle w:val="ListBullet"/>
      </w:pPr>
      <w:r>
        <w:rPr>
          <w:b/>
        </w:rPr>
        <w:t>Layer, don't duplicate.</w:t>
      </w:r>
      <w:r>
        <w:t xml:space="preserve"> Use the baseline for broad hardening and the dedicated solutions for areas you want explicit, reportable control over.</w:t>
      </w:r>
    </w:p>
    <w:p>
      <w:pPr>
        <w:pStyle w:val="ListBullet"/>
      </w:pPr>
      <w:r>
        <w:rPr>
          <w:b/>
        </w:rPr>
        <w:t>Document deviations.</w:t>
      </w:r>
      <w:r>
        <w:t xml:space="preserve"> Record every setting you changed from Microsoft's recommendation and why — for audits and future updates.</w:t>
      </w:r>
    </w:p>
    <w:p>
      <w:pPr>
        <w:pStyle w:val="ListBullet"/>
      </w:pPr>
      <w:r>
        <w:rPr>
          <w:b/>
        </w:rPr>
        <w:t>Monitor continuously.</w:t>
      </w:r>
      <w:r>
        <w:t xml:space="preserve"> Use </w:t>
      </w:r>
      <w:r>
        <w:rPr>
          <w:rFonts w:ascii="Consolas" w:hAnsi="Consolas"/>
          <w:sz w:val="19"/>
        </w:rPr>
        <w:t>ESB-TenantReport.ps1</w:t>
      </w:r>
      <w:r>
        <w:t xml:space="preserve"> to keep per-setting success high across the fleet.</w:t>
      </w:r>
    </w:p>
    <w:p>
      <w:pPr>
        <w:pStyle w:val="Heading1"/>
      </w:pPr>
      <w:r>
        <w:t>8. Deliverables Summary — Endpoint Security Baselines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baselines are, available baselines, how they apply, benefits, limitations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Every prerequisite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(Intune Solutions)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Intune steps including conflict resolution and version updates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Validation procedures with pass/fail gates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Conflicts and field issues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recommendations</w:t>
            </w:r>
          </w:p>
        </w:tc>
      </w:tr>
    </w:tbl>
    <w:p>
      <w:pPr>
        <w:pStyle w:val="Heading2"/>
      </w:pPr>
      <w:r>
        <w:t>PowerShell scripts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ESB-Discovery.ps1</w:t>
            </w:r>
          </w:p>
        </w:tc>
        <w:tc>
          <w:tcPr>
            <w:tcW w:type="dxa" w:w="4320"/>
          </w:tcPr>
          <w:p>
            <w:r>
              <w:t>Snapshot of the device's current security posture (sample of baseline-relevant settings)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ESB-Validation.ps1</w:t>
            </w:r>
          </w:p>
        </w:tc>
        <w:tc>
          <w:tcPr>
            <w:tcW w:type="dxa" w:w="4320"/>
          </w:tcPr>
          <w:p>
            <w:r>
              <w:t>Confirms representative baseline settings are applied at hardened values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ESB-TenantReport.ps1</w:t>
            </w:r>
          </w:p>
        </w:tc>
        <w:tc>
          <w:tcPr>
            <w:tcW w:type="dxa" w:w="4320"/>
          </w:tcPr>
          <w:p>
            <w:r>
              <w:t>Tenant-wide baseline assignment + per-setting state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ESB-ConflictCheck.ps1</w:t>
            </w:r>
          </w:p>
        </w:tc>
        <w:tc>
          <w:tcPr>
            <w:tcW w:type="dxa" w:w="4320"/>
          </w:tcPr>
          <w:p>
            <w:r>
              <w:t>Lists security/config policies that may conflict with the baseline (Microsoft Graph)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ESB-Remediation.ps1</w:t>
            </w:r>
          </w:p>
        </w:tc>
        <w:tc>
          <w:tcPr>
            <w:tcW w:type="dxa" w:w="4320"/>
          </w:tcPr>
          <w:p>
            <w:r>
              <w:t>Forces an MDM sync so the baseline re-applies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implementation guide as a branded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in a single ZIP.</w:t>
      </w:r>
    </w:p>
    <w:p>
      <w:pPr>
        <w:pStyle w:val="ListBullet"/>
      </w:pPr>
      <w:r>
        <w:t xml:space="preserve">A repeatable process following the Phoenixtekk model: </w:t>
      </w:r>
      <w:r>
        <w:rPr>
          <w:b/>
        </w:rPr>
        <w:t>Assess → Configure → Pilot → Validate → Expand.</w:t>
      </w:r>
    </w:p>
    <w:p>
      <w:pPr>
        <w:pStyle w:val="Heading2"/>
      </w:pPr>
      <w:r>
        <w:t>Outcome</w:t>
      </w:r>
    </w:p>
    <w:p>
      <w:r>
        <w:t>An expert, consistent, Microsoft-recommended hardening posture across the fleet — without manual setting-by-setting work.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ESB-ConflictCheck.ps1</w:t>
      </w:r>
    </w:p>
    <w:p>
      <w:pPr>
        <w:pStyle w:val="Heading2"/>
      </w:pPr>
      <w:r>
        <w:t>ESB-Discovery.ps1</w:t>
      </w:r>
    </w:p>
    <w:p>
      <w:pPr>
        <w:pStyle w:val="Heading2"/>
      </w:pPr>
      <w:r>
        <w:t>ESB-Remediation.ps1</w:t>
      </w:r>
    </w:p>
    <w:p>
      <w:pPr>
        <w:pStyle w:val="Heading2"/>
      </w:pPr>
      <w:r>
        <w:t>ESB-TenantReport.ps1</w:t>
      </w:r>
    </w:p>
    <w:p>
      <w:pPr>
        <w:pStyle w:val="Heading2"/>
      </w:pPr>
      <w:r>
        <w:t>ESB-Validation.ps1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