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Epic Clinical Workstation Standardization &amp; Peripheral Configuration with Microsoft Intune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2026-06-27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Epic Clinical Workstation Standardization &amp; Peripheral Configuration with Microsoft Intune</w:t>
      </w:r>
    </w:p>
    <w:p>
      <w:pPr>
        <w:pStyle w:val="Heading2"/>
      </w:pPr>
      <w:r>
        <w:t>The problem</w:t>
      </w:r>
    </w:p>
    <w:p>
      <w:r>
        <w:t>Clinical Windows workstations that run Epic — nurse stations, exam-room PCs, medication-room and registration desks — drift apart over time. Each was imaged at a different point, joined by a different technician, and hand-configured with whatever printers and peripherals were near it that day. The result is a fleet where the same Epic workflow behaves differently from one room to the next: a wristband prints to the wrong tray, a script routes to a document printer three doors down, a signature pad is unrecognised at registration, and the workstation a float nurse sits at logs them out before they finish charting. Every inconsistency becomes a help-desk ticket, and in a clinical setting every ticket is a delay at the point of care.</w:t>
      </w:r>
    </w:p>
    <w:p>
      <w:r>
        <w:t xml:space="preserve">This solution removes that drift. It defines a single, repeatable device baseline for clinical workstations and delivers it entirely through Microsoft Intune — configuration profiles, the settings catalog, power and display behaviour, and a documented reference to the organisation's Windows security baseline. On top of that baseline it builds the </w:t>
      </w:r>
      <w:r>
        <w:rPr>
          <w:b/>
        </w:rPr>
        <w:t>clinical peripheral and printing layer</w:t>
      </w:r>
      <w:r>
        <w:t xml:space="preserve"> that Epic workflows depend on: context-aware printer deployment for wristband and label printers, prescription/script printers, and document printers; a correct </w:t>
      </w:r>
      <w:r>
        <w:rPr>
          <w:b/>
        </w:rPr>
        <w:t>default printer per unit or department</w:t>
      </w:r>
      <w:r>
        <w:t>; and the supporting peripherals — scanners, signature pads, and badge/proximity readers — installed and validated the same way on every device.</w:t>
      </w:r>
    </w:p>
    <w:p>
      <w:pPr>
        <w:pStyle w:val="Heading2"/>
      </w:pPr>
      <w:r>
        <w:t>The approach</w:t>
      </w:r>
    </w:p>
    <w:p>
      <w:r>
        <w:t xml:space="preserve">The work follows a disciplined, six-phase model — </w:t>
      </w:r>
      <w:r>
        <w:rPr>
          <w:b/>
        </w:rPr>
        <w:t>Assess → Standardize → Deploy Peripherals/Printing → Pilot → Validate → Expand</w:t>
      </w:r>
      <w:r>
        <w:t xml:space="preserve"> — so that nothing reaches a live clinical floor before it has been proven on a pilot group. Devices are governed through a single Entra ID group, </w:t>
      </w:r>
      <w:r>
        <w:rPr>
          <w:rFonts w:ascii="Consolas" w:hAnsi="Consolas"/>
          <w:sz w:val="19"/>
        </w:rPr>
        <w:t>EPIC – Clinical Workstations</w:t>
      </w:r>
      <w:r>
        <w:t xml:space="preserve">, and every configuration profile, printer-deployment policy, and printer queue is named to a fixed convention so the fleet is self-documenting. Printer delivery is deliberate about the trade-off between </w:t>
      </w:r>
      <w:r>
        <w:rPr>
          <w:b/>
        </w:rPr>
        <w:t>Universal Print</w:t>
      </w:r>
      <w:r>
        <w:t xml:space="preserve"> (cloud-native, no print server, requires the documented licensing and a registered printer or connector) and </w:t>
      </w:r>
      <w:r>
        <w:rPr>
          <w:b/>
        </w:rPr>
        <w:t>scripted printer installation</w:t>
      </w:r>
      <w:r>
        <w:t xml:space="preserve"> (works with existing print servers and direct-IP queues), and the solution explains exactly when each applies.</w:t>
      </w:r>
    </w:p>
    <w:p>
      <w:r>
        <w:t>Epic-internal values — the Epic Print Service / EPS configuration, queue names, and workflow-specific print settings — are owned by the customer's Epic Technical Services team and sourced from Epic UserWeb. This solution does not invent those values; it provides the standardization, deployment, and validation mechanics that carry them onto every workstation correctly and prove they landed.</w:t>
      </w:r>
    </w:p>
    <w:p>
      <w:pPr>
        <w:pStyle w:val="Heading2"/>
      </w:pPr>
      <w:r>
        <w:t>What you get</w:t>
      </w:r>
    </w:p>
    <w:p>
      <w:r>
        <w:t xml:space="preserve">A complete, white-label implementation package: a solution overview, a no-assumptions requirements specification (with a category-wide global-requirements companion), a step-by-step implementation guide with full Intune navigation paths, a testing and validation plan, a best-practices reference, a troubleshooting guide, and a deliverables summary. Five production-ready PowerShell scripts handle discovery, per-device validation, fleet reporting, safe remediation, and printer-deployment mapping — all read-only or </w:t>
      </w:r>
      <w:r>
        <w:rPr>
          <w:rFonts w:ascii="Consolas" w:hAnsi="Consolas"/>
          <w:sz w:val="19"/>
        </w:rPr>
        <w:t>-WhatIf</w:t>
      </w:r>
      <w:r>
        <w:t xml:space="preserve"> by default, so nothing changes in a clinical environment without an explicit, deliberate action.</w:t>
      </w:r>
    </w:p>
    <w:p>
      <w:pPr>
        <w:pStyle w:val="Heading2"/>
      </w:pPr>
      <w:r>
        <w:t>The outcome</w:t>
      </w:r>
    </w:p>
    <w:p>
      <w:r>
        <w:t>Every clinical workstation presents the same Epic environment: the same baseline, the same printers in the same order, the right default printer for the room, and working peripherals — verified, repeatable, and expandable unit by unit across the organisation.</w:t>
      </w:r>
    </w:p>
    <w:p>
      <w:pPr>
        <w:pStyle w:val="Heading1"/>
      </w:pPr>
      <w:r>
        <w:t>1. Solution Overview — Epic Clinical Workstation Standardization &amp; Peripheral Configuration with Microsoft Intune</w:t>
      </w:r>
    </w:p>
    <w:p>
      <w:r>
        <w:t xml:space="preserve">This solution gives you a single, repeatable way to </w:t>
      </w:r>
      <w:r>
        <w:rPr>
          <w:b/>
        </w:rPr>
        <w:t>standardize clinical Windows workstations for Epic workflows</w:t>
      </w:r>
      <w:r>
        <w:t xml:space="preserve"> using </w:t>
      </w:r>
      <w:r>
        <w:rPr>
          <w:b/>
        </w:rPr>
        <w:t>Microsoft Intune</w:t>
      </w:r>
      <w:r>
        <w:t xml:space="preserve"> — a consistent device baseline (configuration profiles, the settings catalog, power and display behavior) plus the </w:t>
      </w:r>
      <w:r>
        <w:rPr>
          <w:b/>
        </w:rPr>
        <w:t>clinical peripheral and printing layer</w:t>
      </w:r>
      <w:r>
        <w:t xml:space="preserve"> those workflows depend on: context-aware </w:t>
      </w:r>
      <w:r>
        <w:rPr>
          <w:b/>
        </w:rPr>
        <w:t>printer deployment</w:t>
      </w:r>
      <w:r>
        <w:t xml:space="preserve"> (wristband/label, prescription/script, and document printers), a correct </w:t>
      </w:r>
      <w:r>
        <w:rPr>
          <w:b/>
        </w:rPr>
        <w:t>default printer per unit</w:t>
      </w:r>
      <w:r>
        <w:t>, and the supporting peripherals — scanners, signature pads, and badge/proximity readers — installed and validated the same way on every device.</w:t>
      </w:r>
    </w:p>
    <w:p>
      <w:r>
        <w:t xml:space="preserve">The work follows the </w:t>
      </w:r>
      <w:r>
        <w:rPr>
          <w:b/>
        </w:rPr>
        <w:t>standard deployment model</w:t>
      </w:r>
      <w:r>
        <w:t xml:space="preserve">: </w:t>
      </w:r>
      <w:r>
        <w:rPr>
          <w:b/>
        </w:rPr>
        <w:t>Assess → Standardize → Deploy Peripherals/Printing → Pilot → Validate → Expand</w:t>
      </w:r>
      <w:r>
        <w:t>. Nothing reaches a live clinical floor before it has been proven on a pilot group.</w:t>
      </w:r>
    </w:p>
    <w:p>
      <w:r>
        <w:t>__________________________________________________</w:t>
      </w:r>
    </w:p>
    <w:p>
      <w:pPr>
        <w:pStyle w:val="Heading2"/>
      </w:pPr>
      <w:r>
        <w:t>What this solution delivers</w:t>
      </w:r>
    </w:p>
    <w:p>
      <w:pPr>
        <w:pStyle w:val="ListBullet"/>
      </w:pPr>
      <w:r>
        <w:t xml:space="preserve">A </w:t>
      </w:r>
      <w:r>
        <w:rPr>
          <w:b/>
        </w:rPr>
        <w:t>standardized device baseline</w:t>
      </w:r>
      <w:r>
        <w:t xml:space="preserve"> for clinical workstations, delivered through Intune</w:t>
      </w:r>
    </w:p>
    <w:p>
      <w:r>
        <w:t xml:space="preserve">  </w:t>
      </w:r>
      <w:r>
        <w:rPr>
          <w:b/>
        </w:rPr>
        <w:t>configuration profiles</w:t>
      </w:r>
      <w:r>
        <w:t xml:space="preserve"> and the </w:t>
      </w:r>
      <w:r>
        <w:rPr>
          <w:b/>
        </w:rPr>
        <w:t>settings catalog</w:t>
      </w:r>
      <w:r>
        <w:t>: power and display behavior tuned for   always-on shared clinical devices, lock/timeout behavior, and a documented reference to your   organization's Windows security baseline — all bound to one named device group.</w:t>
      </w:r>
    </w:p>
    <w:p>
      <w:pPr>
        <w:pStyle w:val="ListBullet"/>
      </w:pPr>
      <w:r>
        <w:t xml:space="preserve">A </w:t>
      </w:r>
      <w:r>
        <w:rPr>
          <w:b/>
        </w:rPr>
        <w:t>context-aware printer-deployment layer</w:t>
      </w:r>
      <w:r>
        <w:t xml:space="preserve"> that puts the **right printers, in the right order,</w:t>
      </w:r>
    </w:p>
    <w:p>
      <w:r>
        <w:t xml:space="preserve">  with the right default</w:t>
      </w:r>
      <w:r>
        <w:rPr>
          <w:b/>
        </w:rPr>
        <w:t xml:space="preserve">, on each workstation by unit/department — wristband/label printers,   prescription/script printers, and document printers — delivered via </w:t>
      </w:r>
      <w:r>
        <w:t>Universal Print</w:t>
      </w:r>
      <w:r>
        <w:rPr>
          <w:b/>
        </w:rPr>
        <w:t xml:space="preserve"> or   </w:t>
      </w:r>
      <w:r>
        <w:t>scripted printer installation**, whichever fits your print infrastructure.</w:t>
      </w:r>
    </w:p>
    <w:p>
      <w:pPr>
        <w:pStyle w:val="ListBullet"/>
      </w:pPr>
      <w:r>
        <w:t xml:space="preserve">A </w:t>
      </w:r>
      <w:r>
        <w:rPr>
          <w:b/>
        </w:rPr>
        <w:t>clinical peripheral layer</w:t>
      </w:r>
      <w:r>
        <w:t xml:space="preserve">: document </w:t>
      </w:r>
      <w:r>
        <w:rPr>
          <w:b/>
        </w:rPr>
        <w:t>scanners</w:t>
      </w:r>
      <w:r>
        <w:t xml:space="preserve">, </w:t>
      </w:r>
      <w:r>
        <w:rPr>
          <w:b/>
        </w:rPr>
        <w:t>signature pads</w:t>
      </w:r>
      <w:r>
        <w:t xml:space="preserve"> (registration /</w:t>
      </w:r>
    </w:p>
    <w:p>
      <w:r>
        <w:t xml:space="preserve">  consent), and </w:t>
      </w:r>
      <w:r>
        <w:rPr>
          <w:b/>
        </w:rPr>
        <w:t>badge / proximity readers</w:t>
      </w:r>
      <w:r>
        <w:t>, with their drivers/apps packaged and deployed through   Intune and validated on every device.</w:t>
      </w:r>
    </w:p>
    <w:p>
      <w:pPr>
        <w:pStyle w:val="ListBullet"/>
      </w:pPr>
      <w:r>
        <w:t xml:space="preserve">A </w:t>
      </w:r>
      <w:r>
        <w:rPr>
          <w:b/>
        </w:rPr>
        <w:t>validation gate</w:t>
      </w:r>
      <w:r>
        <w:t xml:space="preserve"> (documented tests plus PowerShell scripts) that confirms the baseline</w:t>
      </w:r>
    </w:p>
    <w:p>
      <w:r>
        <w:t xml:space="preserve">  applied, the correct printers and default printer are present per unit, and the peripherals are   recognized — before the rollout is allowed to expand.</w:t>
      </w:r>
    </w:p>
    <w:p>
      <w:pPr>
        <w:pStyle w:val="ListBullet"/>
      </w:pPr>
      <w:r>
        <w:t>Five PowerShell tools (discovery, per-device validation, fleet reporting, safe remediation, and</w:t>
      </w:r>
    </w:p>
    <w:p>
      <w:r>
        <w:t xml:space="preserve">  printer-deployment mapping) to operate the standard day to day — all read-only or </w:t>
      </w:r>
      <w:r>
        <w:rPr>
          <w:rFonts w:ascii="Consolas" w:hAnsi="Consolas"/>
          <w:sz w:val="19"/>
        </w:rPr>
        <w:t>-WhatIf</w:t>
      </w:r>
      <w:r>
        <w:t xml:space="preserve"> by   default.</w:t>
      </w:r>
    </w:p>
    <w:p>
      <w:pPr>
        <w:pStyle w:val="Heading2"/>
      </w:pPr>
      <w:r>
        <w:t>Devices in scope</w:t>
      </w:r>
    </w:p>
    <w:p>
      <w:pPr>
        <w:pStyle w:val="ListBullet"/>
      </w:pPr>
      <w:r>
        <w:rPr>
          <w:b/>
        </w:rPr>
        <w:t>Clinical workstations</w:t>
      </w:r>
      <w:r>
        <w:t xml:space="preserve"> — nurse stations, medication-room and registration desks.</w:t>
      </w:r>
    </w:p>
    <w:p>
      <w:pPr>
        <w:pStyle w:val="ListBullet"/>
      </w:pPr>
      <w:r>
        <w:rPr>
          <w:b/>
        </w:rPr>
        <w:t>Exam-room PCs</w:t>
      </w:r>
      <w:r>
        <w:t xml:space="preserve"> and other shared clinical endpoints.</w:t>
      </w:r>
    </w:p>
    <w:p>
      <w:pPr>
        <w:pStyle w:val="ListBullet"/>
      </w:pPr>
      <w:r>
        <w:rPr>
          <w:b/>
        </w:rPr>
        <w:t>Workstations-on-wheels (WOWs)</w:t>
      </w:r>
      <w:r>
        <w:t xml:space="preserve"> / mobile carts where they share the same Epic workflows.</w:t>
      </w:r>
    </w:p>
    <w:p>
      <w:r>
        <w:t xml:space="preserve">These are typically </w:t>
      </w:r>
      <w:r>
        <w:rPr>
          <w:b/>
        </w:rPr>
        <w:t>shared, multi-user, always-on</w:t>
      </w:r>
      <w:r>
        <w:t xml:space="preserve"> devices on a clinical network. That is exactly why a single named baseline, deterministic printer order, a correct per-unit default printer, and a validated pilot-then-expand rollout matter more here than on a standard office fleet.</w:t>
      </w:r>
    </w:p>
    <w:p>
      <w:pPr>
        <w:pStyle w:val="Heading2"/>
      </w:pPr>
      <w:r>
        <w:t>What is in scope vs. referenced only</w:t>
      </w:r>
    </w:p>
    <w:p>
      <w:r>
        <w:rPr>
          <w:b/>
        </w:rPr>
        <w:t>In scope (this solution):</w:t>
      </w:r>
      <w:r>
        <w:t xml:space="preserve"> the Intune </w:t>
      </w:r>
      <w:r>
        <w:rPr>
          <w:b/>
        </w:rPr>
        <w:t>device standardization</w:t>
      </w:r>
      <w:r>
        <w:t xml:space="preserve"> (configuration profiles, settings catalog, power/display), the </w:t>
      </w:r>
      <w:r>
        <w:rPr>
          <w:b/>
        </w:rPr>
        <w:t>printer-deployment and default-printer-per-unit</w:t>
      </w:r>
      <w:r>
        <w:t xml:space="preserve"> layer (Universal Print vs scripted install), the </w:t>
      </w:r>
      <w:r>
        <w:rPr>
          <w:b/>
        </w:rPr>
        <w:t>peripheral</w:t>
      </w:r>
      <w:r>
        <w:t xml:space="preserve"> (scanner / signature pad / badge reader) deployment, and the validation that proves all of it landed.</w:t>
      </w:r>
    </w:p>
    <w:p>
      <w:r>
        <w:rPr>
          <w:b/>
        </w:rPr>
        <w:t>Referenced only (covered in depth by separate solutions):</w:t>
      </w:r>
    </w:p>
    <w:p>
      <w:pPr>
        <w:pStyle w:val="ListBullet"/>
      </w:pPr>
      <w:r>
        <w:rPr>
          <w:b/>
        </w:rPr>
        <w:t>Epic client packaging and lifecycle</w:t>
      </w:r>
      <w:r>
        <w:t xml:space="preserve"> (Hyperdrive/Hyperspace install, version pinning,</w:t>
      </w:r>
    </w:p>
    <w:p>
      <w:r>
        <w:t xml:space="preserve">  supersedence) — this solution standardizes the *workstation and its peripherals around* the Epic   client, not the client package itself.</w:t>
      </w:r>
    </w:p>
    <w:p>
      <w:pPr>
        <w:pStyle w:val="ListBullet"/>
      </w:pPr>
      <w:r>
        <w:rPr>
          <w:b/>
        </w:rPr>
        <w:t>Imprivata</w:t>
      </w:r>
      <w:r>
        <w:t xml:space="preserve"> single sign-on / badge-tap / EPCS — referenced where a </w:t>
      </w:r>
      <w:r>
        <w:rPr>
          <w:b/>
        </w:rPr>
        <w:t>badge/proximity reader</w:t>
      </w:r>
    </w:p>
    <w:p>
      <w:r>
        <w:t xml:space="preserve">  must be recognized by the OS; the SSO configuration itself is a separate solution.</w:t>
      </w:r>
    </w:p>
    <w:p>
      <w:pPr>
        <w:pStyle w:val="ListBullet"/>
      </w:pPr>
      <w:r>
        <w:rPr>
          <w:b/>
        </w:rPr>
        <w:t>The Windows security baseline</w:t>
      </w:r>
      <w:r>
        <w:t xml:space="preserve"> — referenced as a named prerequisite to apply alongside this</w:t>
      </w:r>
    </w:p>
    <w:p>
      <w:r>
        <w:t xml:space="preserve">  baseline, not redefined here.</w:t>
      </w:r>
    </w:p>
    <w:p>
      <w:pPr>
        <w:pStyle w:val="Heading2"/>
      </w:pPr>
      <w:r>
        <w:t>Critical accuracy note — get the Epic print specifics from your Epic team</w:t>
      </w:r>
    </w:p>
    <w:p>
      <w:r>
        <w:t xml:space="preserve">The </w:t>
      </w:r>
      <w:r>
        <w:rPr>
          <w:b/>
        </w:rPr>
        <w:t>Epic Print Service (EPS)</w:t>
      </w:r>
      <w:r>
        <w:t xml:space="preserve"> configuration, the </w:t>
      </w:r>
      <w:r>
        <w:rPr>
          <w:b/>
        </w:rPr>
        <w:t>Epic print queue names</w:t>
      </w:r>
      <w:r>
        <w:t xml:space="preserve">, the </w:t>
      </w:r>
      <w:r>
        <w:rPr>
          <w:b/>
        </w:rPr>
        <w:t>workflow-specific print settings</w:t>
      </w:r>
      <w:r>
        <w:t xml:space="preserve"> (which queue a wristband, a script, or a document routes to), and the mapping of Epic departments to physical printers are defined in </w:t>
      </w:r>
      <w:r>
        <w:rPr>
          <w:b/>
        </w:rPr>
        <w:t>Epic's customer-only documentation (UserWeb)</w:t>
      </w:r>
      <w:r>
        <w:t xml:space="preserve"> and by </w:t>
      </w:r>
      <w:r>
        <w:rPr>
          <w:b/>
        </w:rPr>
        <w:t>your organization's Epic Technical Services / client systems team</w:t>
      </w:r>
      <w:r>
        <w:t xml:space="preserve">. This solution </w:t>
      </w:r>
      <w:r>
        <w:rPr>
          <w:b/>
        </w:rPr>
        <w:t>does not invent</w:t>
      </w:r>
      <w:r>
        <w:t xml:space="preserve"> those Epic-internal values — and you should not either.</w:t>
      </w:r>
    </w:p>
    <w:p>
      <w:r>
        <w:t xml:space="preserve">Throughout the Implementation Guide you will see placeholders such as </w:t>
      </w:r>
      <w:r>
        <w:rPr>
          <w:rFonts w:ascii="Consolas" w:hAnsi="Consolas"/>
          <w:sz w:val="19"/>
        </w:rPr>
        <w:t>&lt;EPS_SERVER&gt;</w:t>
      </w:r>
      <w:r>
        <w:t xml:space="preserve">, </w:t>
      </w:r>
      <w:r>
        <w:rPr>
          <w:rFonts w:ascii="Consolas" w:hAnsi="Consolas"/>
          <w:sz w:val="19"/>
        </w:rPr>
        <w:t>&lt;EPIC_QUEUE_WRISTBAND&gt;</w:t>
      </w:r>
      <w:r>
        <w:t xml:space="preserve">, </w:t>
      </w:r>
      <w:r>
        <w:rPr>
          <w:rFonts w:ascii="Consolas" w:hAnsi="Consolas"/>
          <w:sz w:val="19"/>
        </w:rPr>
        <w:t>&lt;EPIC_QUEUE_SCRIPT&gt;</w:t>
      </w:r>
      <w:r>
        <w:t xml:space="preserve">, </w:t>
      </w:r>
      <w:r>
        <w:rPr>
          <w:rFonts w:ascii="Consolas" w:hAnsi="Consolas"/>
          <w:sz w:val="19"/>
        </w:rPr>
        <w:t>&lt;EPIC_QUEUE_DOC&gt;</w:t>
      </w:r>
      <w:r>
        <w:t xml:space="preserve">, and </w:t>
      </w:r>
      <w:r>
        <w:rPr>
          <w:rFonts w:ascii="Consolas" w:hAnsi="Consolas"/>
          <w:sz w:val="19"/>
        </w:rPr>
        <w:t>&lt;UNIT_DEFAULT_PRINTER&gt;</w:t>
      </w:r>
      <w:r>
        <w:t xml:space="preserve">. </w:t>
      </w:r>
      <w:r>
        <w:rPr>
          <w:b/>
        </w:rPr>
        <w:t>Obtain the real values from your Epic team / Epic UserWeb</w:t>
      </w:r>
      <w:r>
        <w:t xml:space="preserve"> and substitute them consistently. The Intune mechanics around those values — configuration profiles, printer-deployment policy, Universal Print vs scripted install, driver packaging, and validation — are documented here exactly and accurately.</w:t>
      </w:r>
    </w:p>
    <w:p>
      <w:pPr>
        <w:pStyle w:val="Heading2"/>
      </w:pPr>
      <w:r>
        <w:t>Why this approach</w:t>
      </w:r>
    </w:p>
    <w:p>
      <w:pPr>
        <w:pStyle w:val="ListBullet"/>
      </w:pPr>
      <w:r>
        <w:rPr>
          <w:b/>
        </w:rPr>
        <w:t>Clinical consistency at the point of care:</w:t>
      </w:r>
      <w:r>
        <w:t xml:space="preserve"> when every workstation in a unit presents the same</w:t>
      </w:r>
    </w:p>
    <w:p>
      <w:r>
        <w:t xml:space="preserve">  baseline, the same printers in the same order, and the right default printer for the room, an Epic   workflow behaves identically wherever a clinician sits — fewer mis-prints, fewer logon surprises,   fewer tickets.</w:t>
      </w:r>
    </w:p>
    <w:p>
      <w:pPr>
        <w:pStyle w:val="ListBullet"/>
      </w:pPr>
      <w:r>
        <w:rPr>
          <w:b/>
        </w:rPr>
        <w:t>Deterministic printing:</w:t>
      </w:r>
      <w:r>
        <w:t xml:space="preserve"> a wristband must print to the wristband printer and a script to the</w:t>
      </w:r>
    </w:p>
    <w:p>
      <w:r>
        <w:t xml:space="preserve">  script printer, every time. Naming the printer-deployment policy and default per unit, and   validating it, makes that deterministic rather than incidental.</w:t>
      </w:r>
    </w:p>
    <w:p>
      <w:pPr>
        <w:pStyle w:val="ListBullet"/>
      </w:pPr>
      <w:r>
        <w:rPr>
          <w:b/>
        </w:rPr>
        <w:t>Safe rollout:</w:t>
      </w:r>
      <w:r>
        <w:t xml:space="preserve"> pilot-then-expand with a named device group contains the blast radius of any</w:t>
      </w:r>
    </w:p>
    <w:p>
      <w:r>
        <w:t xml:space="preserve">  baseline or printer change to a small, validated set of clinical endpoints before it reaches the   floor.</w:t>
      </w:r>
    </w:p>
    <w:p>
      <w:pPr>
        <w:pStyle w:val="Heading2"/>
      </w:pPr>
      <w:r>
        <w:t>How to use this package</w:t>
      </w:r>
    </w:p>
    <w:p>
      <w:r>
        <w:t>Read the documents in order:</w:t>
      </w:r>
    </w:p>
    <w:p>
      <w:pPr>
        <w:pStyle w:val="ListNumber"/>
      </w:pPr>
      <w:r>
        <w:rPr>
          <w:b/>
        </w:rPr>
        <w:t>02 – Requirements</w:t>
      </w:r>
      <w:r>
        <w:t xml:space="preserve"> and </w:t>
      </w:r>
      <w:r>
        <w:rPr>
          <w:b/>
        </w:rPr>
        <w:t>global-requirements-healthcare-solutions</w:t>
      </w:r>
      <w:r>
        <w:t xml:space="preserve"> — confirm everything is in</w:t>
      </w:r>
    </w:p>
    <w:p>
      <w:r>
        <w:t xml:space="preserve">   place before you configure anything.</w:t>
      </w:r>
    </w:p>
    <w:p>
      <w:pPr>
        <w:pStyle w:val="ListNumber"/>
      </w:pPr>
      <w:r>
        <w:rPr>
          <w:b/>
        </w:rPr>
        <w:t>03 – Implementation</w:t>
      </w:r>
      <w:r>
        <w:t xml:space="preserve"> — standardize the baseline, deploy printers/peripherals, pilot, validate,</w:t>
      </w:r>
    </w:p>
    <w:p>
      <w:r>
        <w:t xml:space="preserve">   then expand.</w:t>
      </w:r>
    </w:p>
    <w:p>
      <w:pPr>
        <w:pStyle w:val="ListNumber"/>
      </w:pPr>
      <w:r>
        <w:rPr>
          <w:b/>
        </w:rPr>
        <w:t>05 – Testing</w:t>
      </w:r>
      <w:r>
        <w:t xml:space="preserve"> — the acceptance gate that must pass before expansion.</w:t>
      </w:r>
    </w:p>
    <w:p>
      <w:pPr>
        <w:pStyle w:val="ListNumber"/>
      </w:pPr>
      <w:r>
        <w:rPr>
          <w:b/>
        </w:rPr>
        <w:t>07 – Best Practices</w:t>
      </w:r>
      <w:r>
        <w:t xml:space="preserve">, </w:t>
      </w:r>
      <w:r>
        <w:rPr>
          <w:b/>
        </w:rPr>
        <w:t>08 – Deliverables Summary</w:t>
      </w:r>
      <w:r>
        <w:t xml:space="preserve">, and </w:t>
      </w:r>
      <w:r>
        <w:rPr>
          <w:b/>
        </w:rPr>
        <w:t>06 – Troubleshooting</w:t>
      </w:r>
      <w:r>
        <w:t xml:space="preserve"> as needed.</w:t>
      </w:r>
    </w:p>
    <w:p>
      <w:pPr>
        <w:pStyle w:val="Heading1"/>
      </w:pPr>
      <w:r>
        <w:t>2. Requirements Guide — Epic Clinical Workstation Standardization &amp; Peripheral Configuration with Microsoft Intune</w:t>
      </w:r>
    </w:p>
    <w:p>
      <w:r>
        <w:t xml:space="preserve">Verify </w:t>
      </w:r>
      <w:r>
        <w:rPr>
          <w:b/>
        </w:rPr>
        <w:t>every</w:t>
      </w:r>
      <w:r>
        <w:t xml:space="preserve"> requirement below before you standardize, deploy printers, or deploy peripherals. Each entry follows the same pattern: </w:t>
      </w:r>
      <w:r>
        <w:rPr>
          <w:b/>
        </w:rPr>
        <w:t>Description · Why required · How to verify · How to implement if missing.</w:t>
      </w:r>
      <w:r>
        <w:t xml:space="preserve"> Do </w:t>
      </w:r>
      <w:r>
        <w:rPr>
          <w:b/>
        </w:rPr>
        <w:t>not</w:t>
      </w:r>
      <w:r>
        <w:t xml:space="preserve"> assume any prerequisite already exists.</w:t>
      </w:r>
    </w:p>
    <w:p>
      <w:pPr>
        <w:ind w:left="432"/>
      </w:pPr>
      <w:r>
        <w:rPr>
          <w:i/>
          <w:color w:val="2E86C1"/>
        </w:rPr>
        <w:t>Category-wide prerequisites (a tenant, Intune subscription, device enrollment, HIPAA / HITRUST change control, clinical maintenance windows, a test device, rollback posture, etc.) are documented once in global-requirements-healthcare-solutions.md. This guide lists what is specific to standardizing clinical workstations and their peripherals/printing.</w:t>
      </w:r>
    </w:p>
    <w:p>
      <w:r>
        <w:t>__________________________________________________</w:t>
      </w:r>
    </w:p>
    <w:p>
      <w:pPr>
        <w:pStyle w:val="Heading2"/>
      </w:pPr>
      <w:r>
        <w:t>R1. Microsoft Intune licensing and configuration + app rights</w:t>
      </w:r>
    </w:p>
    <w:p>
      <w:r>
        <w:rPr>
          <w:b/>
        </w:rPr>
        <w:t>Description:</w:t>
      </w:r>
      <w:r>
        <w:t xml:space="preserve"> An Intune subscription and an operator with rights to create and assign </w:t>
      </w:r>
      <w:r>
        <w:rPr>
          <w:b/>
        </w:rPr>
        <w:t>device configuration profiles</w:t>
      </w:r>
      <w:r>
        <w:t xml:space="preserve"> and </w:t>
      </w:r>
      <w:r>
        <w:rPr>
          <w:b/>
        </w:rPr>
        <w:t>Windows apps</w:t>
      </w:r>
      <w:r>
        <w:t xml:space="preserve"> (Intune Administrator or, scoped, Policy/Profile Manager + Application Manager). </w:t>
      </w:r>
      <w:r>
        <w:rPr>
          <w:b/>
        </w:rPr>
        <w:t>Why required:</w:t>
      </w:r>
      <w:r>
        <w:t xml:space="preserve"> The baseline is delivered as Intune </w:t>
      </w:r>
      <w:r>
        <w:rPr>
          <w:b/>
        </w:rPr>
        <w:t>configuration profiles / settings catalog</w:t>
      </w:r>
      <w:r>
        <w:t xml:space="preserve">, and peripherals/printer-install logic are delivered as </w:t>
      </w:r>
      <w:r>
        <w:rPr>
          <w:b/>
        </w:rPr>
        <w:t>Win32 apps</w:t>
      </w:r>
      <w:r>
        <w:t xml:space="preserve"> or </w:t>
      </w:r>
      <w:r>
        <w:rPr>
          <w:b/>
        </w:rPr>
        <w:t>platform scripts</w:t>
      </w:r>
      <w:r>
        <w:t xml:space="preserve">; without these rights you cannot author or assign them. </w:t>
      </w: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→ </w:t>
      </w:r>
      <w:r>
        <w:rPr>
          <w:b/>
        </w:rPr>
        <w:t>Devices → Configuration</w:t>
      </w:r>
      <w:r>
        <w:t xml:space="preserve"> shows </w:t>
      </w:r>
      <w:r>
        <w:rPr>
          <w:b/>
        </w:rPr>
        <w:t>+ Create</w:t>
      </w:r>
      <w:r>
        <w:t xml:space="preserve">, and </w:t>
      </w:r>
      <w:r>
        <w:rPr>
          <w:b/>
        </w:rPr>
        <w:t>Apps → Windows</w:t>
      </w:r>
      <w:r>
        <w:t xml:space="preserve"> shows </w:t>
      </w:r>
      <w:r>
        <w:rPr>
          <w:b/>
        </w:rPr>
        <w:t>+ Add</w:t>
      </w:r>
      <w:r>
        <w:t xml:space="preserve">; Entra → </w:t>
      </w:r>
      <w:r>
        <w:rPr>
          <w:b/>
        </w:rPr>
        <w:t>Roles and administrators</w:t>
      </w:r>
      <w:r>
        <w:t xml:space="preserve"> shows the operator's role. </w:t>
      </w:r>
      <w:r>
        <w:rPr>
          <w:b/>
        </w:rPr>
        <w:t>How to implement if missing:</w:t>
      </w:r>
      <w:r>
        <w:t xml:space="preserve"> Assign an Intune-bearing license and the </w:t>
      </w:r>
      <w:r>
        <w:rPr>
          <w:b/>
        </w:rPr>
        <w:t>Intune Administrator</w:t>
      </w:r>
      <w:r>
        <w:t xml:space="preserve"> (or the scoped roles above) to the operator. See global requirement G1.</w:t>
      </w:r>
    </w:p>
    <w:p>
      <w:pPr>
        <w:pStyle w:val="Heading2"/>
      </w:pPr>
      <w:r>
        <w:t>R2. The standard clinical-workstation device group</w:t>
      </w:r>
    </w:p>
    <w:p>
      <w:r>
        <w:rPr>
          <w:b/>
        </w:rPr>
        <w:t>Description:</w:t>
      </w:r>
      <w:r>
        <w:t xml:space="preserve"> A Microsoft Entra </w:t>
      </w:r>
      <w:r>
        <w:rPr>
          <w:b/>
        </w:rPr>
        <w:t>device</w:t>
      </w:r>
      <w:r>
        <w:t xml:space="preserve"> group </w:t>
      </w:r>
      <w:r>
        <w:rPr>
          <w:rFonts w:ascii="Consolas" w:hAnsi="Consolas"/>
          <w:sz w:val="19"/>
        </w:rPr>
        <w:t>EPIC – Clinical Workstations</w:t>
      </w:r>
      <w:r>
        <w:t xml:space="preserve"> containing all in-scope clinical endpoints, and </w:t>
      </w:r>
      <w:r>
        <w:rPr>
          <w:b/>
        </w:rPr>
        <w:t>per-unit device groups</w:t>
      </w:r>
      <w:r>
        <w:t xml:space="preserve"> for printer/default-printer mapping — named </w:t>
      </w:r>
      <w:r>
        <w:rPr>
          <w:rFonts w:ascii="Consolas" w:hAnsi="Consolas"/>
          <w:sz w:val="19"/>
        </w:rPr>
        <w:t>EPIC – Clinical Workstations – &lt;UNIT&gt;</w:t>
      </w:r>
      <w:r>
        <w:t xml:space="preserve"> (e.g. </w:t>
      </w:r>
      <w:r>
        <w:rPr>
          <w:rFonts w:ascii="Consolas" w:hAnsi="Consolas"/>
          <w:sz w:val="19"/>
        </w:rPr>
        <w:t>EPIC – Clinical Workstations – ED</w:t>
      </w:r>
      <w:r>
        <w:t xml:space="preserve">, </w:t>
      </w:r>
      <w:r>
        <w:rPr>
          <w:rFonts w:ascii="Consolas" w:hAnsi="Consolas"/>
          <w:sz w:val="19"/>
        </w:rPr>
        <w:t>EPIC – Clinical Workstations – 4West</w:t>
      </w:r>
      <w:r>
        <w:t xml:space="preserve">). </w:t>
      </w:r>
      <w:r>
        <w:rPr>
          <w:b/>
        </w:rPr>
        <w:t>Why required:</w:t>
      </w:r>
      <w:r>
        <w:t xml:space="preserve"> The baseline profiles assign to </w:t>
      </w:r>
      <w:r>
        <w:rPr>
          <w:rFonts w:ascii="Consolas" w:hAnsi="Consolas"/>
          <w:sz w:val="19"/>
        </w:rPr>
        <w:t>EPIC – Clinical Workstations</w:t>
      </w:r>
      <w:r>
        <w:t xml:space="preserve">; the </w:t>
      </w:r>
      <w:r>
        <w:rPr>
          <w:b/>
        </w:rPr>
        <w:t>printer-deployment policy and per-unit default printer</w:t>
      </w:r>
      <w:r>
        <w:t xml:space="preserve"> assign to the per-unit groups, because the default printer and the printer set differ by unit. </w:t>
      </w:r>
      <w:r>
        <w:rPr>
          <w:b/>
        </w:rPr>
        <w:t>How to verify:</w:t>
      </w:r>
      <w:r>
        <w:t xml:space="preserve"> Entra → </w:t>
      </w:r>
      <w:r>
        <w:rPr>
          <w:b/>
        </w:rPr>
        <w:t>Groups → All groups</w:t>
      </w:r>
      <w:r>
        <w:t xml:space="preserve">; the population group and one group per in-scope unit exist with intended membership. </w:t>
      </w:r>
      <w:r>
        <w:rPr>
          <w:b/>
        </w:rPr>
        <w:t>How to implement if missing:</w:t>
      </w:r>
      <w:r>
        <w:t xml:space="preserve"> Create them in Entra (or run </w:t>
      </w:r>
      <w:r>
        <w:rPr>
          <w:rFonts w:ascii="Consolas" w:hAnsi="Consolas"/>
          <w:sz w:val="19"/>
        </w:rPr>
        <w:t>EPICWS-Set-PrinterDeployment.ps1</w:t>
      </w:r>
      <w:r>
        <w:t>, which can ensure the per-unit groups). Use dynamic membership rules where a reliable device attribute (name prefix per unit) exists.</w:t>
      </w:r>
    </w:p>
    <w:p>
      <w:pPr>
        <w:pStyle w:val="Heading2"/>
      </w:pPr>
      <w:r>
        <w:t>R3. Printer delivery method decided — Universal Print vs scripted install</w:t>
      </w:r>
    </w:p>
    <w:p>
      <w:r>
        <w:rPr>
          <w:b/>
        </w:rPr>
        <w:t>Description:</w:t>
      </w:r>
      <w:r>
        <w:t xml:space="preserve"> A decision, per printer class, of </w:t>
      </w:r>
      <w:r>
        <w:rPr>
          <w:b/>
        </w:rPr>
        <w:t>how</w:t>
      </w:r>
      <w:r>
        <w:t xml:space="preserve"> printers reach the workstation: </w:t>
      </w:r>
      <w:r>
        <w:rPr>
          <w:b/>
        </w:rPr>
        <w:t>Universal Print</w:t>
      </w:r>
      <w:r>
        <w:t xml:space="preserve"> (cloud-native, no on-prem print server) or </w:t>
      </w:r>
      <w:r>
        <w:rPr>
          <w:b/>
        </w:rPr>
        <w:t>scripted printer installation</w:t>
      </w:r>
      <w:r>
        <w:t xml:space="preserve"> (direct-IP / existing print-server queues via a platform script). </w:t>
      </w:r>
      <w:r>
        <w:rPr>
          <w:b/>
        </w:rPr>
        <w:t>Why required:</w:t>
      </w:r>
      <w:r>
        <w:t xml:space="preserve"> The two paths have different prerequisites and different Intune objects; the implementation steps and the </w:t>
      </w:r>
      <w:r>
        <w:rPr>
          <w:rFonts w:ascii="Consolas" w:hAnsi="Consolas"/>
          <w:sz w:val="19"/>
        </w:rPr>
        <w:t>EPICWS-Set-PrinterDeployment.ps1</w:t>
      </w:r>
      <w:r>
        <w:t xml:space="preserve"> mode depend on which you choose. </w:t>
      </w:r>
      <w:r>
        <w:rPr>
          <w:b/>
        </w:rPr>
        <w:t>How to verify:</w:t>
      </w:r>
      <w:r>
        <w:t xml:space="preserve"> Confirm which is true today: are printers shared from an on-prem print server / direct IP (scripted install), or registered in Universal Print? Check </w:t>
      </w:r>
      <w:r>
        <w:rPr>
          <w:b/>
        </w:rPr>
        <w:t>Intune → Tenant administration → Connectors and tokens → Universal Print</w:t>
      </w:r>
      <w:r>
        <w:t xml:space="preserve"> and your print-server console. </w:t>
      </w:r>
      <w:r>
        <w:rPr>
          <w:b/>
        </w:rPr>
        <w:t>How to implement if missing:</w:t>
      </w:r>
      <w:r>
        <w:t xml:space="preserve"> Choose per printer class. For Universal Print, satisfy R4. For scripted install, confirm the print server / printer IPs and drivers (R5, R6).</w:t>
      </w:r>
    </w:p>
    <w:p>
      <w:pPr>
        <w:pStyle w:val="Heading2"/>
      </w:pPr>
      <w:r>
        <w:t>R4. Universal Print licensing and registration (only if using Universal Print)</w:t>
      </w:r>
    </w:p>
    <w:p>
      <w:r>
        <w:rPr>
          <w:b/>
        </w:rPr>
        <w:t>Description:</w:t>
      </w:r>
      <w:r>
        <w:t xml:space="preserve"> </w:t>
      </w:r>
      <w:r>
        <w:rPr>
          <w:b/>
        </w:rPr>
        <w:t>Universal Print</w:t>
      </w:r>
      <w:r>
        <w:t xml:space="preserve"> entitlement (included in M365 E3/E5 and equivalents), the Universal Print </w:t>
      </w:r>
      <w:r>
        <w:rPr>
          <w:b/>
        </w:rPr>
        <w:t>printer share(s)</w:t>
      </w:r>
      <w:r>
        <w:t xml:space="preserve"> registered, and — for non-native printers — the </w:t>
      </w:r>
      <w:r>
        <w:rPr>
          <w:b/>
        </w:rPr>
        <w:t>Universal Print connector</w:t>
      </w:r>
      <w:r>
        <w:t xml:space="preserve"> installed against the print queues. </w:t>
      </w:r>
      <w:r>
        <w:rPr>
          <w:b/>
        </w:rPr>
        <w:t>Why required:</w:t>
      </w:r>
      <w:r>
        <w:t xml:space="preserve"> Intune's </w:t>
      </w:r>
      <w:r>
        <w:rPr>
          <w:b/>
        </w:rPr>
        <w:t>Printers → Universal Print</w:t>
      </w:r>
      <w:r>
        <w:t xml:space="preserve"> deployment only targets printers that are registered and shared in Universal Print; without a license/connector there is nothing to deploy. </w:t>
      </w:r>
      <w:r>
        <w:rPr>
          <w:b/>
        </w:rPr>
        <w:t>How to verify:</w:t>
      </w:r>
      <w:r>
        <w:t xml:space="preserve"> Universal Print portal (</w:t>
      </w:r>
      <w:r>
        <w:rPr>
          <w:rFonts w:ascii="Consolas" w:hAnsi="Consolas"/>
          <w:sz w:val="19"/>
        </w:rPr>
        <w:t>https://portal.azure.com</w:t>
      </w:r>
      <w:r>
        <w:t xml:space="preserve"> → </w:t>
      </w:r>
      <w:r>
        <w:rPr>
          <w:b/>
        </w:rPr>
        <w:t>Universal Print</w:t>
      </w:r>
      <w:r>
        <w:t xml:space="preserve">) lists the printer(s) as </w:t>
      </w:r>
      <w:r>
        <w:rPr>
          <w:b/>
        </w:rPr>
        <w:t>Registered/Shared</w:t>
      </w:r>
      <w:r>
        <w:t xml:space="preserve">; Intune → </w:t>
      </w:r>
      <w:r>
        <w:rPr>
          <w:b/>
        </w:rPr>
        <w:t>Devices → … Universal Print</w:t>
      </w:r>
      <w:r>
        <w:t xml:space="preserve"> can select them. </w:t>
      </w:r>
      <w:r>
        <w:rPr>
          <w:b/>
        </w:rPr>
        <w:t>How to implement if missing:</w:t>
      </w:r>
      <w:r>
        <w:t xml:space="preserve"> Assign Universal Print–bearing licenses; register native printers or deploy the </w:t>
      </w:r>
      <w:r>
        <w:rPr>
          <w:b/>
        </w:rPr>
        <w:t>Universal Print connector</w:t>
      </w:r>
      <w:r>
        <w:t xml:space="preserve"> for legacy/IP printers; share each printer. Skip this requirement entirely if you use scripted install for that printer class.</w:t>
      </w:r>
    </w:p>
    <w:p>
      <w:pPr>
        <w:pStyle w:val="Heading2"/>
      </w:pPr>
      <w:r>
        <w:t>R5. Print queues / printer endpoints and drivers (only if using scripted install)</w:t>
      </w:r>
    </w:p>
    <w:p>
      <w:r>
        <w:rPr>
          <w:b/>
        </w:rPr>
        <w:t>Description:</w:t>
      </w:r>
      <w:r>
        <w:t xml:space="preserve"> The reachable </w:t>
      </w:r>
      <w:r>
        <w:rPr>
          <w:b/>
        </w:rPr>
        <w:t>print-server share paths</w:t>
      </w:r>
      <w:r>
        <w:t xml:space="preserve"> (</w:t>
      </w:r>
      <w:r>
        <w:rPr>
          <w:rFonts w:ascii="Consolas" w:hAnsi="Consolas"/>
          <w:sz w:val="19"/>
        </w:rPr>
        <w:t>\\&lt;PRINTSERVER&gt;\&lt;SHARE&gt;</w:t>
      </w:r>
      <w:r>
        <w:t xml:space="preserve">) or </w:t>
      </w:r>
      <w:r>
        <w:rPr>
          <w:b/>
        </w:rPr>
        <w:t>direct-IP</w:t>
      </w:r>
      <w:r>
        <w:t xml:space="preserve"> addresses and ports of the wristband/label, script, and document printers, plus the </w:t>
      </w:r>
      <w:r>
        <w:rPr>
          <w:b/>
        </w:rPr>
        <w:t>signed printer drivers</w:t>
      </w:r>
      <w:r>
        <w:t xml:space="preserve"> (or the printer's built-in driver) packaged for unattended install. </w:t>
      </w:r>
      <w:r>
        <w:rPr>
          <w:b/>
        </w:rPr>
        <w:t>Why required:</w:t>
      </w:r>
      <w:r>
        <w:t xml:space="preserve"> Scripted printer installation adds these named queues and installs the matching driver; without the exact paths/IPs and drivers the script cannot create the printer. </w:t>
      </w:r>
      <w:r>
        <w:rPr>
          <w:b/>
        </w:rPr>
        <w:t>How to verify:</w:t>
      </w:r>
      <w:r>
        <w:t xml:space="preserve"> From the test device, reach the share / ping the printer IP and confirm the driver installs unattended once by hand; run </w:t>
      </w:r>
      <w:r>
        <w:rPr>
          <w:rFonts w:ascii="Consolas" w:hAnsi="Consolas"/>
          <w:sz w:val="19"/>
        </w:rPr>
        <w:t>EPICWS-Discovery.ps1</w:t>
      </w:r>
      <w:r>
        <w:t xml:space="preserve"> to inventory currently installed printers and drivers. </w:t>
      </w:r>
      <w:r>
        <w:rPr>
          <w:b/>
        </w:rPr>
        <w:t>How to implement if missing:</w:t>
      </w:r>
      <w:r>
        <w:t xml:space="preserve"> Obtain the queue paths / IPs from your print team and the signed drivers from the vendor; stage the driver in the Win32/script package. Record them for the Implementation Guide.</w:t>
      </w:r>
    </w:p>
    <w:p>
      <w:pPr>
        <w:pStyle w:val="Heading2"/>
      </w:pPr>
      <w:r>
        <w:t>R6. Clinical peripheral drivers/apps — scanners, signature pads, badge/proximity readers</w:t>
      </w:r>
    </w:p>
    <w:p>
      <w:r>
        <w:rPr>
          <w:b/>
        </w:rPr>
        <w:t>Description:</w:t>
      </w:r>
      <w:r>
        <w:t xml:space="preserve"> The vendor </w:t>
      </w:r>
      <w:r>
        <w:rPr>
          <w:b/>
        </w:rPr>
        <w:t>drivers/applications</w:t>
      </w:r>
      <w:r>
        <w:t xml:space="preserve"> for the in-scope clinical peripherals — document </w:t>
      </w:r>
      <w:r>
        <w:rPr>
          <w:b/>
        </w:rPr>
        <w:t>scanners</w:t>
      </w:r>
      <w:r>
        <w:t xml:space="preserve">, </w:t>
      </w:r>
      <w:r>
        <w:rPr>
          <w:b/>
        </w:rPr>
        <w:t>signature pads</w:t>
      </w:r>
      <w:r>
        <w:t xml:space="preserve"> (registration/consent), and </w:t>
      </w:r>
      <w:r>
        <w:rPr>
          <w:b/>
        </w:rPr>
        <w:t>badge / proximity readers</w:t>
      </w:r>
      <w:r>
        <w:t xml:space="preserve"> — packaged for unattended deployment via Intune (Win32 app or platform script), with their </w:t>
      </w:r>
      <w:r>
        <w:rPr>
          <w:b/>
        </w:rPr>
        <w:t>detection</w:t>
      </w:r>
      <w:r>
        <w:t xml:space="preserve"> signal. </w:t>
      </w:r>
      <w:r>
        <w:rPr>
          <w:b/>
        </w:rPr>
        <w:t>Why required:</w:t>
      </w:r>
      <w:r>
        <w:t xml:space="preserve"> Signature pads and many badge readers need a vendor driver/runtime before Epic (or the OS / Imprivata) recognizes them; standardizing means deploying these the same way on every device. </w:t>
      </w:r>
      <w:r>
        <w:rPr>
          <w:b/>
        </w:rPr>
        <w:t>How to verify:</w:t>
      </w:r>
      <w:r>
        <w:t xml:space="preserve"> On the test device confirm each peripheral is recognized (Device Manager shows no unknown device; the signature pad / badge reader responds); run </w:t>
      </w:r>
      <w:r>
        <w:rPr>
          <w:rFonts w:ascii="Consolas" w:hAnsi="Consolas"/>
          <w:sz w:val="19"/>
        </w:rPr>
        <w:t>EPICWS-Validation.ps1</w:t>
      </w:r>
      <w:r>
        <w:t xml:space="preserve"> which checks for the expected peripheral driver/service. </w:t>
      </w:r>
      <w:r>
        <w:rPr>
          <w:b/>
        </w:rPr>
        <w:t>How to implement if missing:</w:t>
      </w:r>
      <w:r>
        <w:t xml:space="preserve"> Obtain signed vendor drivers/installers, wrap them as Intune Win32 apps with silent switches and a detection rule, and assign to </w:t>
      </w:r>
      <w:r>
        <w:rPr>
          <w:rFonts w:ascii="Consolas" w:hAnsi="Consolas"/>
          <w:sz w:val="19"/>
        </w:rPr>
        <w:t>EPIC – Clinical Workstations</w:t>
      </w:r>
      <w:r>
        <w:t>. For badge-tap SSO behavior beyond OS recognition, engage the separate Imprivata solution.</w:t>
      </w:r>
    </w:p>
    <w:p>
      <w:pPr>
        <w:pStyle w:val="Heading2"/>
      </w:pPr>
      <w:r>
        <w:t>R7. Epic print mapping values — from Epic Technical Services / UserWeb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Epic Print Service (EPS)</w:t>
      </w:r>
      <w:r>
        <w:t xml:space="preserve"> host, the </w:t>
      </w:r>
      <w:r>
        <w:rPr>
          <w:b/>
        </w:rPr>
        <w:t>Epic print queue names</w:t>
      </w:r>
      <w:r>
        <w:t xml:space="preserve">, and the </w:t>
      </w:r>
      <w:r>
        <w:rPr>
          <w:b/>
        </w:rPr>
        <w:t>workflow-to-printer mapping</w:t>
      </w:r>
      <w:r>
        <w:t xml:space="preserve"> (which Epic queue a wristband, a script, and a document route to per department), plus the intended </w:t>
      </w:r>
      <w:r>
        <w:rPr>
          <w:b/>
        </w:rPr>
        <w:t>default printer per unit</w:t>
      </w:r>
      <w:r>
        <w:t xml:space="preserve">. </w:t>
      </w:r>
      <w:r>
        <w:rPr>
          <w:b/>
        </w:rPr>
        <w:t>Why required:</w:t>
      </w:r>
      <w:r>
        <w:t xml:space="preserve"> These define which physical/Universal Print printer each Epic workflow targets and which printer is the per-unit default; they are </w:t>
      </w:r>
      <w:r>
        <w:rPr>
          <w:b/>
        </w:rPr>
        <w:t>Epic-specific and customer-only</w:t>
      </w:r>
      <w:r>
        <w:t xml:space="preserve"> and must not be guessed. </w:t>
      </w:r>
      <w:r>
        <w:rPr>
          <w:b/>
        </w:rPr>
        <w:t>How to verify:</w:t>
      </w:r>
      <w:r>
        <w:t xml:space="preserve"> Confirm with your </w:t>
      </w:r>
      <w:r>
        <w:rPr>
          <w:b/>
        </w:rPr>
        <w:t>Epic Technical Services / client systems team</w:t>
      </w:r>
      <w:r>
        <w:t xml:space="preserve"> (sourced from </w:t>
      </w:r>
      <w:r>
        <w:rPr>
          <w:b/>
        </w:rPr>
        <w:t>Epic UserWeb</w:t>
      </w:r>
      <w:r>
        <w:t xml:space="preserve">) the EPS host, the exact queue names, and the per-department/per-unit printer mapping. Print a test wristband, script, and document on the test device and confirm each lands on the intended physical printer. </w:t>
      </w:r>
      <w:r>
        <w:rPr>
          <w:b/>
        </w:rPr>
        <w:t>How to implement if missing:</w:t>
      </w:r>
      <w:r>
        <w:t xml:space="preserve"> Request these from your Epic team / Epic UserWeb and record them as the placeholders </w:t>
      </w:r>
      <w:r>
        <w:rPr>
          <w:rFonts w:ascii="Consolas" w:hAnsi="Consolas"/>
          <w:sz w:val="19"/>
        </w:rPr>
        <w:t>&lt;EPS_SERVER&gt;</w:t>
      </w:r>
      <w:r>
        <w:t xml:space="preserve">, </w:t>
      </w:r>
      <w:r>
        <w:rPr>
          <w:rFonts w:ascii="Consolas" w:hAnsi="Consolas"/>
          <w:sz w:val="19"/>
        </w:rPr>
        <w:t>&lt;EPIC_QUEUE_WRISTBAND&gt;</w:t>
      </w:r>
      <w:r>
        <w:t xml:space="preserve">, </w:t>
      </w:r>
      <w:r>
        <w:rPr>
          <w:rFonts w:ascii="Consolas" w:hAnsi="Consolas"/>
          <w:sz w:val="19"/>
        </w:rPr>
        <w:t>&lt;EPIC_QUEUE_SCRIPT&gt;</w:t>
      </w:r>
      <w:r>
        <w:t xml:space="preserve">, </w:t>
      </w:r>
      <w:r>
        <w:rPr>
          <w:rFonts w:ascii="Consolas" w:hAnsi="Consolas"/>
          <w:sz w:val="19"/>
        </w:rPr>
        <w:t>&lt;EPIC_QUEUE_DOC&gt;</w:t>
      </w:r>
      <w:r>
        <w:t xml:space="preserve">, and </w:t>
      </w:r>
      <w:r>
        <w:rPr>
          <w:rFonts w:ascii="Consolas" w:hAnsi="Consolas"/>
          <w:sz w:val="19"/>
        </w:rPr>
        <w:t>&lt;UNIT_DEFAULT_PRINTER&gt;</w:t>
      </w:r>
      <w:r>
        <w:t xml:space="preserve"> used throughout the Implementation Guide.</w:t>
      </w:r>
    </w:p>
    <w:p>
      <w:pPr>
        <w:pStyle w:val="Heading2"/>
      </w:pPr>
      <w:r>
        <w:t>R8. Windows security baseline (apply alongside this baseline)</w:t>
      </w:r>
    </w:p>
    <w:p>
      <w:r>
        <w:rPr>
          <w:b/>
        </w:rPr>
        <w:t>Description:</w:t>
      </w:r>
      <w:r>
        <w:t xml:space="preserve"> Your organization's approved </w:t>
      </w:r>
      <w:r>
        <w:rPr>
          <w:b/>
        </w:rPr>
        <w:t>Windows security baseline</w:t>
      </w:r>
      <w:r>
        <w:t xml:space="preserve"> (Intune security baseline or settings-catalog equivalent), applied to clinical workstations. </w:t>
      </w:r>
      <w:r>
        <w:rPr>
          <w:b/>
        </w:rPr>
        <w:t>Why required:</w:t>
      </w:r>
      <w:r>
        <w:t xml:space="preserve"> This solution's baseline tunes power/display/timeout and the clinical experience; it </w:t>
      </w:r>
      <w:r>
        <w:rPr>
          <w:b/>
        </w:rPr>
        <w:t>references</w:t>
      </w:r>
      <w:r>
        <w:t xml:space="preserve"> but does not redefine the security baseline. Both must be present and must not conflict. </w:t>
      </w:r>
      <w:r>
        <w:rPr>
          <w:b/>
        </w:rPr>
        <w:t>How to verify:</w:t>
      </w:r>
      <w:r>
        <w:t xml:space="preserve"> Intune → </w:t>
      </w:r>
      <w:r>
        <w:rPr>
          <w:b/>
        </w:rPr>
        <w:t>Endpoint security → Security baselines</w:t>
      </w:r>
      <w:r>
        <w:t xml:space="preserve"> (or your settings-catalog security profile) is assigned to </w:t>
      </w:r>
      <w:r>
        <w:rPr>
          <w:rFonts w:ascii="Consolas" w:hAnsi="Consolas"/>
          <w:sz w:val="19"/>
        </w:rPr>
        <w:t>EPIC – Clinical Workstations</w:t>
      </w:r>
      <w:r>
        <w:t xml:space="preserve"> and reports compliant; confirm no setting collides with this solution's power/timeout settings. </w:t>
      </w:r>
      <w:r>
        <w:rPr>
          <w:b/>
        </w:rPr>
        <w:t>How to implement if missing:</w:t>
      </w:r>
      <w:r>
        <w:t xml:space="preserve"> Deploy the approved security baseline first, then layer this solution's standardization profile, resolving any setting conflicts in favor of the security baseline. See global requirement G2/G4.</w:t>
      </w:r>
    </w:p>
    <w:p>
      <w:pPr>
        <w:pStyle w:val="Heading2"/>
      </w:pPr>
      <w:r>
        <w:t>R9. Target operating system — Windows 10 / Windows 11</w:t>
      </w:r>
    </w:p>
    <w:p>
      <w:r>
        <w:rPr>
          <w:b/>
        </w:rPr>
        <w:t>Description:</w:t>
      </w:r>
      <w:r>
        <w:t xml:space="preserve"> Clinical endpoints run a supported, patched </w:t>
      </w:r>
      <w:r>
        <w:rPr>
          <w:b/>
        </w:rPr>
        <w:t>Windows 10 (21H2+)</w:t>
      </w:r>
      <w:r>
        <w:t xml:space="preserve"> or </w:t>
      </w:r>
      <w:r>
        <w:rPr>
          <w:b/>
        </w:rPr>
        <w:t>Windows 11</w:t>
      </w:r>
      <w:r>
        <w:t xml:space="preserve">, x64. </w:t>
      </w:r>
      <w:r>
        <w:rPr>
          <w:b/>
        </w:rPr>
        <w:t>Why required:</w:t>
      </w:r>
      <w:r>
        <w:t xml:space="preserve"> The settings catalog, Universal Print, and modern driver delivery require a current, supported Windows build; profile </w:t>
      </w:r>
      <w:r>
        <w:rPr>
          <w:b/>
        </w:rPr>
        <w:t>applicability/filter rules</w:t>
      </w:r>
      <w:r>
        <w:t xml:space="preserve"> will target these OS versions. </w:t>
      </w: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 on a device,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How to implement if missing:</w:t>
      </w:r>
      <w:r>
        <w:t xml:space="preserve"> Patch via Update rings or upgrade devices. See global requirement G2.</w:t>
      </w:r>
    </w:p>
    <w:p>
      <w:pPr>
        <w:pStyle w:val="Heading2"/>
      </w:pPr>
      <w:r>
        <w:t>R10. A test clinical device (not in patient care), in a representative unit</w:t>
      </w:r>
    </w:p>
    <w:p>
      <w:r>
        <w:rPr>
          <w:b/>
        </w:rPr>
        <w:t>Description:</w:t>
      </w:r>
      <w:r>
        <w:t xml:space="preserve"> A representative, enrolled, non-production clinical device (ideally one fixed workstation and one WOW) in a representative </w:t>
      </w:r>
      <w:r>
        <w:rPr>
          <w:b/>
        </w:rPr>
        <w:t>unit</w:t>
      </w:r>
      <w:r>
        <w:t xml:space="preserve">, added to the pilot group. </w:t>
      </w:r>
      <w:r>
        <w:rPr>
          <w:b/>
        </w:rPr>
        <w:t>Why required:</w:t>
      </w:r>
      <w:r>
        <w:t xml:space="preserve"> The baseline, printer order, per-unit default printer, and peripheral recognition must be proven before any device in care receives them. </w:t>
      </w:r>
      <w:r>
        <w:rPr>
          <w:b/>
        </w:rPr>
        <w:t>How to verify:</w:t>
      </w:r>
      <w:r>
        <w:t xml:space="preserve"> The device is enrolled, compliant, in the pilot group, and in (or representing) the target unit's per-unit group. </w:t>
      </w:r>
      <w:r>
        <w:rPr>
          <w:b/>
        </w:rPr>
        <w:t>How to implement if missing:</w:t>
      </w:r>
      <w:r>
        <w:t xml:space="preserve"> Set aside the device and add it to the pilot and per-unit groups. See global requirement G7.</w:t>
      </w:r>
    </w:p>
    <w:p>
      <w:pPr>
        <w:pStyle w:val="Heading2"/>
      </w:pPr>
      <w:r>
        <w:t>R11. Approved clinical change window and rollback plan</w:t>
      </w:r>
    </w:p>
    <w:p>
      <w:r>
        <w:rPr>
          <w:b/>
        </w:rPr>
        <w:t>Description:</w:t>
      </w:r>
      <w:r>
        <w:t xml:space="preserve"> A change-control approval, an agreed </w:t>
      </w:r>
      <w:r>
        <w:rPr>
          <w:b/>
        </w:rPr>
        <w:t>clinical maintenance window</w:t>
      </w:r>
      <w:r>
        <w:t xml:space="preserve"> for the expand phase, and a documented </w:t>
      </w:r>
      <w:r>
        <w:rPr>
          <w:b/>
        </w:rPr>
        <w:t>rollback</w:t>
      </w:r>
      <w:r>
        <w:t xml:space="preserve"> (revert to the previously validated profile + printer mapping). </w:t>
      </w:r>
      <w:r>
        <w:rPr>
          <w:b/>
        </w:rPr>
        <w:t>Why required:</w:t>
      </w:r>
      <w:r>
        <w:t xml:space="preserve"> Standardizing and re-mapping printers touches patient-care devices; it must be change-managed, windowed, and reversible. </w:t>
      </w:r>
      <w:r>
        <w:rPr>
          <w:b/>
        </w:rPr>
        <w:t>How to verify:</w:t>
      </w:r>
      <w:r>
        <w:t xml:space="preserve"> A CAB-approved change ticket exists with window and back-out plan, naming the previously validated profile and per-unit default printer to revert to. </w:t>
      </w:r>
      <w:r>
        <w:rPr>
          <w:b/>
        </w:rPr>
        <w:t>How to implement if missing:</w:t>
      </w:r>
      <w:r>
        <w:t xml:space="preserve"> Route through your CAB; keep the prior validated profile export and printer mapping for rollback. See global requirements G4, G5, G8.</w:t>
      </w:r>
    </w:p>
    <w:p>
      <w:pPr>
        <w:pStyle w:val="Heading2"/>
      </w:pPr>
      <w:r>
        <w:t>R12. Imprivata present (only if badge readers feed SSO / badge-tap)</w:t>
      </w:r>
    </w:p>
    <w:p>
      <w:r>
        <w:rPr>
          <w:b/>
        </w:rPr>
        <w:t>Description:</w:t>
      </w:r>
      <w:r>
        <w:t xml:space="preserve"> If your clinical endpoints use </w:t>
      </w:r>
      <w:r>
        <w:rPr>
          <w:b/>
        </w:rPr>
        <w:t>Imprivata</w:t>
      </w:r>
      <w:r>
        <w:t xml:space="preserve"> for single sign-on / badge-tap, confirm the Imprivata agent is installed and healthy on the test device, so that the </w:t>
      </w:r>
      <w:r>
        <w:rPr>
          <w:b/>
        </w:rPr>
        <w:t>badge/proximity reader</w:t>
      </w:r>
      <w:r>
        <w:t xml:space="preserve"> this solution deploys is consumed correctly. </w:t>
      </w:r>
      <w:r>
        <w:rPr>
          <w:b/>
        </w:rPr>
        <w:t>Why required:</w:t>
      </w:r>
      <w:r>
        <w:t xml:space="preserve"> This solution makes the OS recognize the badge reader; Imprivata is what turns a tap into a logon. You must confirm the reader is recognized and tap-to-launch still works after the peripheral deployment. (Imprivata configuration itself is a separate solution.) </w:t>
      </w:r>
      <w:r>
        <w:rPr>
          <w:b/>
        </w:rPr>
        <w:t>How to verify:</w:t>
      </w:r>
      <w:r>
        <w:t xml:space="preserve"> On the test device, confirm the badge reader enumerates, the Imprivata agent service is running, and a badge tap behaves as expected (Testing §, Test 6). </w:t>
      </w:r>
      <w:r>
        <w:rPr>
          <w:b/>
        </w:rPr>
        <w:t>How to implement if missing:</w:t>
      </w:r>
      <w:r>
        <w:t xml:space="preserve"> Engage the separate Imprivata solution / your Imprivata administrators. If you do </w:t>
      </w:r>
      <w:r>
        <w:rPr>
          <w:b/>
        </w:rPr>
        <w:t>not</w:t>
      </w:r>
      <w:r>
        <w:t xml:space="preserve"> use Imprivata, this requirement is N/A for SSO — the reader is still deployed and validated as a recognized device.</w:t>
      </w:r>
    </w:p>
    <w:p>
      <w:r>
        <w:t>__________________________________________________</w:t>
      </w:r>
    </w:p>
    <w:p>
      <w:pPr>
        <w:pStyle w:val="Heading2"/>
      </w:pPr>
      <w:r>
        <w:t>Requirements checklist (use before standardizing)</w:t>
      </w:r>
    </w:p>
    <w:p>
      <w:pPr>
        <w:pStyle w:val="ListBullet"/>
      </w:pPr>
      <w:r>
        <w:rPr>
          <w:b/>
        </w:rPr>
        <w:t>R1</w:t>
      </w:r>
      <w:r>
        <w:t xml:space="preserve"> Intune configuration + app rights (Intune Administrator / scoped roles)</w:t>
      </w:r>
    </w:p>
    <w:p>
      <w:pPr>
        <w:pStyle w:val="ListBullet"/>
      </w:pPr>
      <w:r>
        <w:rPr>
          <w:b/>
        </w:rPr>
        <w:t>R2</w:t>
      </w:r>
      <w:r>
        <w:t xml:space="preserve"> </w:t>
      </w:r>
      <w:r>
        <w:rPr>
          <w:rFonts w:ascii="Consolas" w:hAnsi="Consolas"/>
          <w:sz w:val="19"/>
        </w:rPr>
        <w:t>EPIC – Clinical Workstations</w:t>
      </w:r>
      <w:r>
        <w:t xml:space="preserve"> + per-unit groups </w:t>
      </w:r>
      <w:r>
        <w:rPr>
          <w:rFonts w:ascii="Consolas" w:hAnsi="Consolas"/>
          <w:sz w:val="19"/>
        </w:rPr>
        <w:t>EPIC – Clinical Workstations – &lt;UNIT&gt;</w:t>
      </w:r>
    </w:p>
    <w:p>
      <w:pPr>
        <w:pStyle w:val="ListBullet"/>
      </w:pPr>
      <w:r>
        <w:rPr>
          <w:b/>
        </w:rPr>
        <w:t>R3</w:t>
      </w:r>
      <w:r>
        <w:t xml:space="preserve"> Printer delivery method decided per class (Universal Print vs scripted install)</w:t>
      </w:r>
    </w:p>
    <w:p>
      <w:pPr>
        <w:pStyle w:val="ListBullet"/>
      </w:pPr>
      <w:r>
        <w:rPr>
          <w:b/>
        </w:rPr>
        <w:t>R4</w:t>
      </w:r>
      <w:r>
        <w:t xml:space="preserve"> Universal Print licensed + printers registered/shared (if using Universal Print)</w:t>
      </w:r>
    </w:p>
    <w:p>
      <w:pPr>
        <w:pStyle w:val="ListBullet"/>
      </w:pPr>
      <w:r>
        <w:rPr>
          <w:b/>
        </w:rPr>
        <w:t>R5</w:t>
      </w:r>
      <w:r>
        <w:t xml:space="preserve"> Print queue paths / IPs + signed drivers (if using scripted install) — </w:t>
      </w:r>
      <w:r>
        <w:rPr>
          <w:rFonts w:ascii="Consolas" w:hAnsi="Consolas"/>
          <w:sz w:val="19"/>
        </w:rPr>
        <w:t>EPICWS-Discovery.ps1</w:t>
      </w:r>
    </w:p>
    <w:p>
      <w:pPr>
        <w:pStyle w:val="ListBullet"/>
      </w:pPr>
      <w:r>
        <w:rPr>
          <w:b/>
        </w:rPr>
        <w:t>R6</w:t>
      </w:r>
      <w:r>
        <w:t xml:space="preserve"> Peripheral drivers/apps packaged (scanner, signature pad, badge reader) — </w:t>
      </w:r>
      <w:r>
        <w:rPr>
          <w:rFonts w:ascii="Consolas" w:hAnsi="Consolas"/>
          <w:sz w:val="19"/>
        </w:rPr>
        <w:t>EPICWS-Validation.ps1</w:t>
      </w:r>
    </w:p>
    <w:p>
      <w:pPr>
        <w:pStyle w:val="ListBullet"/>
      </w:pPr>
      <w:r>
        <w:rPr>
          <w:b/>
        </w:rPr>
        <w:t>R7</w:t>
      </w:r>
      <w:r>
        <w:t xml:space="preserve"> Epic EPS host + queue names + workflow/printer mapping + per-unit default from Epic TS/UserWeb</w:t>
      </w:r>
    </w:p>
    <w:p>
      <w:pPr>
        <w:pStyle w:val="ListBullet"/>
      </w:pPr>
      <w:r>
        <w:rPr>
          <w:b/>
        </w:rPr>
        <w:t>R8</w:t>
      </w:r>
      <w:r>
        <w:t xml:space="preserve"> Windows security baseline applied alongside this baseline</w:t>
      </w:r>
    </w:p>
    <w:p>
      <w:pPr>
        <w:pStyle w:val="ListBullet"/>
      </w:pPr>
      <w:r>
        <w:rPr>
          <w:b/>
        </w:rPr>
        <w:t>R9</w:t>
      </w:r>
      <w:r>
        <w:t xml:space="preserve"> Supported, patched Windows 10/11 (x64)</w:t>
      </w:r>
    </w:p>
    <w:p>
      <w:pPr>
        <w:pStyle w:val="ListBullet"/>
      </w:pPr>
      <w:r>
        <w:rPr>
          <w:b/>
        </w:rPr>
        <w:t>R10</w:t>
      </w:r>
      <w:r>
        <w:t xml:space="preserve"> Test clinical device (fixed + WOW) in a representative unit + pilot group</w:t>
      </w:r>
    </w:p>
    <w:p>
      <w:pPr>
        <w:pStyle w:val="ListBullet"/>
      </w:pPr>
      <w:r>
        <w:rPr>
          <w:b/>
        </w:rPr>
        <w:t>R11</w:t>
      </w:r>
      <w:r>
        <w:t xml:space="preserve"> CAB-approved change window + rollback to prior validated profile/mapping</w:t>
      </w:r>
    </w:p>
    <w:p>
      <w:pPr>
        <w:pStyle w:val="ListBullet"/>
      </w:pPr>
      <w:r>
        <w:rPr>
          <w:b/>
        </w:rPr>
        <w:t>R12</w:t>
      </w:r>
      <w:r>
        <w:t xml:space="preserve"> Imprivata agent healthy on test device (only if badge readers feed SSO)</w:t>
      </w:r>
    </w:p>
    <w:p>
      <w:pPr>
        <w:pStyle w:val="Heading1"/>
      </w:pPr>
      <w:r>
        <w:t>3. Implementation Guide — Epic Clinical Workstation Standardization &amp; Peripheral Configuration with Microsoft Intune</w:t>
      </w:r>
    </w:p>
    <w:p>
      <w:r>
        <w:t xml:space="preserve">This guide is ordered. Follow the phases in sequence: </w:t>
      </w:r>
      <w:r>
        <w:rPr>
          <w:b/>
        </w:rPr>
        <w:t>Assess → Standardize → Deploy Peripherals/Printing → Pilot → Validate → Expand.</w:t>
      </w:r>
      <w:r>
        <w:t xml:space="preserve"> Every step gives the </w:t>
      </w:r>
      <w:r>
        <w:rPr>
          <w:b/>
        </w:rPr>
        <w:t>full Intune admin center navigation path</w:t>
      </w:r>
      <w:r>
        <w:t xml:space="preserve"> and names every object to a fixed convention so the fleet stays self-documenting. Do not skip the requirements check (</w:t>
      </w:r>
      <w:r>
        <w:rPr>
          <w:b/>
        </w:rPr>
        <w:t>02-requirements.md</w:t>
      </w:r>
      <w:r>
        <w:t xml:space="preserve"> + </w:t>
      </w:r>
      <w:r>
        <w:rPr>
          <w:b/>
        </w:rPr>
        <w:t>global-requirements-healthcare-solutions.md</w:t>
      </w:r>
      <w:r>
        <w:t>) before starting.</w:t>
      </w:r>
    </w:p>
    <w:p>
      <w:pPr>
        <w:ind w:left="432"/>
      </w:pPr>
      <w:r>
        <w:rPr>
          <w:i/>
          <w:color w:val="2E86C1"/>
        </w:rPr>
        <w:t>Named objects (reused verbatim throughout): - Device group (population): EPIC – Clinical Workstations - Per-unit device groups: EPIC – Clinical Workstations – &lt;UNIT&gt; - Standardization profile: EPIC – Clinical Workstations – Baseline (settings catalog) - Power/display profile: EPIC – Clinical Workstations – Power &amp; Display - Printer-deployment policy: EPIC – Clinical Workstations – Printers – &lt;UNIT&gt; - Default-printer setting: EPIC – Clinical Workstations – Default Printer – &lt;UNIT&gt; - Peripheral apps: EPIC – Peripheral – Signature Pad, EPIC – Peripheral – Document Scanner, EPIC – Peripheral – Badge Reader  Epic-specific values (&lt;EPS_SERVER&gt;, &lt;EPIC_QUEUE_WRISTBAND&gt;, &lt;EPIC_QUEUE_SCRIPT&gt;, &lt;EPIC_QUEUE_DOC&gt;, &lt;UNIT_DEFAULT_PRINTER&gt;) and print endpoints (\\&lt;PRINTSERVER&gt;\&lt;SHARE&gt; / direct-IP) come from your Epic team / print team — substitute them; never invent them.</w:t>
      </w:r>
    </w:p>
    <w:p>
      <w:r>
        <w:t>__________________________________________________</w:t>
      </w:r>
    </w:p>
    <w:p>
      <w:pPr>
        <w:pStyle w:val="Heading2"/>
      </w:pPr>
      <w:r>
        <w:t>Phase A — Assess</w:t>
      </w:r>
    </w:p>
    <w:p>
      <w:pPr>
        <w:pStyle w:val="Heading3"/>
      </w:pPr>
      <w:r>
        <w:t>Step 1 — Confirm prerequisites and capture the baseline state</w:t>
      </w:r>
    </w:p>
    <w:p>
      <w:r>
        <w:rPr>
          <w:b/>
        </w:rPr>
        <w:t>Description:</w:t>
      </w:r>
      <w:r>
        <w:t xml:space="preserve"> Verify the requirements and record the current state of a representative device. </w:t>
      </w:r>
      <w:r>
        <w:rPr>
          <w:b/>
        </w:rPr>
        <w:t>Why:</w:t>
      </w:r>
      <w:r>
        <w:t xml:space="preserve"> You cannot prove standardization worked without a documented "before." </w:t>
      </w:r>
      <w:r>
        <w:rPr>
          <w:b/>
        </w:rPr>
        <w:t>Verify / Implement:</w:t>
      </w:r>
      <w:r>
        <w:t xml:space="preserve"> Walk </w:t>
      </w:r>
      <w:r>
        <w:rPr>
          <w:b/>
        </w:rPr>
        <w:t>02-requirements.md</w:t>
      </w:r>
      <w:r>
        <w:t xml:space="preserve"> R1–R12. On the test device run </w:t>
      </w:r>
      <w:r>
        <w:rPr>
          <w:rFonts w:ascii="Consolas" w:hAnsi="Consolas"/>
          <w:sz w:val="19"/>
        </w:rPr>
        <w:t>EPICWS-Discovery.ps1</w:t>
      </w:r>
      <w:r>
        <w:t xml:space="preserve"> to inventory installed printers, default printer, peripheral drivers/services, and current power/timeout settings. Save the output as the pre-change baseline and attach it to the change ticket (G4).</w:t>
      </w:r>
    </w:p>
    <w:p>
      <w:pPr>
        <w:pStyle w:val="Heading3"/>
      </w:pPr>
      <w:r>
        <w:t>Step 2 — Confirm the device groups exist</w:t>
      </w:r>
    </w:p>
    <w:p>
      <w:r>
        <w:rPr>
          <w:b/>
        </w:rPr>
        <w:t>Description:</w:t>
      </w:r>
      <w:r>
        <w:t xml:space="preserve"> Ensure the population group and the per-unit groups exist. </w:t>
      </w:r>
      <w:r>
        <w:rPr>
          <w:b/>
        </w:rPr>
        <w:t>Why:</w:t>
      </w:r>
      <w:r>
        <w:t xml:space="preserve"> Baseline profiles target the population group; printers and the default printer target the per-unit groups. </w:t>
      </w:r>
      <w:r>
        <w:rPr>
          <w:b/>
        </w:rPr>
        <w:t>Implement:</w:t>
      </w:r>
      <w:r>
        <w:t xml:space="preserve"> Intune admin center (</w:t>
      </w:r>
      <w:r>
        <w:rPr>
          <w:rFonts w:ascii="Consolas" w:hAnsi="Consolas"/>
          <w:sz w:val="19"/>
        </w:rPr>
        <w:t>https://intune.microsoft.com</w:t>
      </w:r>
      <w:r>
        <w:t xml:space="preserve">) → </w:t>
      </w:r>
      <w:r>
        <w:rPr>
          <w:b/>
        </w:rPr>
        <w:t>Groups → All groups</w:t>
      </w:r>
      <w:r>
        <w:t xml:space="preserve"> → confirm </w:t>
      </w:r>
      <w:r>
        <w:rPr>
          <w:rFonts w:ascii="Consolas" w:hAnsi="Consolas"/>
          <w:sz w:val="19"/>
        </w:rPr>
        <w:t>EPIC – Clinical Workstations</w:t>
      </w:r>
      <w:r>
        <w:t xml:space="preserve"> and </w:t>
      </w:r>
      <w:r>
        <w:rPr>
          <w:rFonts w:ascii="Consolas" w:hAnsi="Consolas"/>
          <w:sz w:val="19"/>
        </w:rPr>
        <w:t>EPIC – Clinical Workstations – &lt;UNIT&gt;</w:t>
      </w:r>
      <w:r>
        <w:t xml:space="preserve"> for each in-scope unit. If missing, </w:t>
      </w:r>
      <w:r>
        <w:rPr>
          <w:b/>
        </w:rPr>
        <w:t>+ New group</w:t>
      </w:r>
      <w:r>
        <w:t xml:space="preserve"> → </w:t>
      </w:r>
      <w:r>
        <w:rPr>
          <w:b/>
        </w:rPr>
        <w:t>Security</w:t>
      </w:r>
      <w:r>
        <w:t xml:space="preserve">, membership type </w:t>
      </w:r>
      <w:r>
        <w:rPr>
          <w:b/>
        </w:rPr>
        <w:t>Dynamic Device</w:t>
      </w:r>
      <w:r>
        <w:t xml:space="preserve"> (rule on the unit's device-name prefix) or </w:t>
      </w:r>
      <w:r>
        <w:rPr>
          <w:b/>
        </w:rPr>
        <w:t>Assigned</w:t>
      </w:r>
      <w:r>
        <w:t xml:space="preserve">, enter the name and description, </w:t>
      </w:r>
      <w:r>
        <w:rPr>
          <w:b/>
        </w:rPr>
        <w:t>Create</w:t>
      </w:r>
      <w:r>
        <w:t>. (R2)</w:t>
      </w:r>
    </w:p>
    <w:p>
      <w:pPr>
        <w:pStyle w:val="Heading3"/>
      </w:pPr>
      <w:r>
        <w:t>Step 3 — Decide and record printer delivery method per printer class</w:t>
      </w:r>
    </w:p>
    <w:p>
      <w:r>
        <w:rPr>
          <w:b/>
        </w:rPr>
        <w:t>Description:</w:t>
      </w:r>
      <w:r>
        <w:t xml:space="preserve"> For wristband/label, script, and document printers, decide </w:t>
      </w:r>
      <w:r>
        <w:rPr>
          <w:b/>
        </w:rPr>
        <w:t>Universal Print</w:t>
      </w:r>
      <w:r>
        <w:t xml:space="preserve"> or </w:t>
      </w:r>
      <w:r>
        <w:rPr>
          <w:b/>
        </w:rPr>
        <w:t>scripted install</w:t>
      </w:r>
      <w:r>
        <w:t xml:space="preserve"> (R3). </w:t>
      </w:r>
      <w:r>
        <w:rPr>
          <w:b/>
        </w:rPr>
        <w:t>Why:</w:t>
      </w:r>
      <w:r>
        <w:t xml:space="preserve"> The objects you create in Phase C differ by method. </w:t>
      </w:r>
      <w:r>
        <w:rPr>
          <w:b/>
        </w:rPr>
        <w:t>Implement:</w:t>
      </w:r>
      <w:r>
        <w:t xml:space="preserve"> Record the decision per class. If Universal Print, confirm registration: </w:t>
      </w:r>
      <w:r>
        <w:rPr>
          <w:b/>
        </w:rPr>
        <w:t>portal.azure.com → Universal Print → Printers</w:t>
      </w:r>
      <w:r>
        <w:t xml:space="preserve"> shows each printer </w:t>
      </w:r>
      <w:r>
        <w:rPr>
          <w:b/>
        </w:rPr>
        <w:t>Shared</w:t>
      </w:r>
      <w:r>
        <w:t xml:space="preserve"> (R4). If scripted, confirm the share path / IP and the signed driver are ready (R5).</w:t>
      </w:r>
    </w:p>
    <w:p>
      <w:r>
        <w:t>__________________________________________________</w:t>
      </w:r>
    </w:p>
    <w:p>
      <w:pPr>
        <w:pStyle w:val="Heading2"/>
      </w:pPr>
      <w:r>
        <w:t>Phase B — Standardize (the device baseline)</w:t>
      </w:r>
    </w:p>
    <w:p>
      <w:pPr>
        <w:pStyle w:val="Heading3"/>
      </w:pPr>
      <w:r>
        <w:t>Step 4 — Create the standardization profile (settings catalog)</w:t>
      </w:r>
    </w:p>
    <w:p>
      <w:r>
        <w:rPr>
          <w:b/>
        </w:rPr>
        <w:t>Description:</w:t>
      </w:r>
      <w:r>
        <w:t xml:space="preserve"> Build the baseline device-experience profile. </w:t>
      </w:r>
      <w:r>
        <w:rPr>
          <w:b/>
        </w:rPr>
        <w:t>Why:</w:t>
      </w:r>
      <w:r>
        <w:t xml:space="preserve"> This is the single source of the consistent clinical-workstation experience. </w:t>
      </w:r>
      <w:r>
        <w:rPr>
          <w:b/>
        </w:rPr>
        <w:t>Implement:</w:t>
      </w:r>
    </w:p>
    <w:p>
      <w:pPr>
        <w:pStyle w:val="ListNumber"/>
      </w:pPr>
      <w:r>
        <w:t xml:space="preserve">Intune admin center → </w:t>
      </w:r>
      <w:r>
        <w:rPr>
          <w:b/>
        </w:rPr>
        <w:t>Devices → Configuration</w:t>
      </w:r>
      <w:r>
        <w:t xml:space="preserve"> → </w:t>
      </w:r>
      <w:r>
        <w:rPr>
          <w:b/>
        </w:rPr>
        <w:t>+ Create</w:t>
      </w:r>
      <w:r>
        <w:t xml:space="preserve"> → </w:t>
      </w:r>
      <w:r>
        <w:rPr>
          <w:b/>
        </w:rPr>
        <w:t>New Policy</w:t>
      </w:r>
      <w:r>
        <w:t>.</w:t>
      </w:r>
    </w:p>
    <w:p>
      <w:pPr>
        <w:pStyle w:val="ListNumber"/>
      </w:pPr>
      <w:r>
        <w:rPr>
          <w:b/>
        </w:rPr>
        <w:t>Platform:</w:t>
      </w:r>
      <w:r>
        <w:t xml:space="preserve"> Windows 10 and later. </w:t>
      </w:r>
      <w:r>
        <w:rPr>
          <w:b/>
        </w:rPr>
        <w:t>Profile type:</w:t>
      </w:r>
      <w:r>
        <w:t xml:space="preserve"> </w:t>
      </w:r>
      <w:r>
        <w:rPr>
          <w:b/>
        </w:rPr>
        <w:t>Settings catalog</w:t>
      </w:r>
      <w:r>
        <w:t xml:space="preserve">.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EPIC – Clinical Workstations – Baseline</w:t>
      </w:r>
      <w:r>
        <w:t xml:space="preserve">. </w:t>
      </w:r>
      <w:r>
        <w:rPr>
          <w:b/>
        </w:rPr>
        <w:t>Description:</w:t>
      </w:r>
      <w:r>
        <w:t xml:space="preserve"> "Standard clinical workstation</w:t>
      </w:r>
    </w:p>
    <w:p>
      <w:r>
        <w:t xml:space="preserve">   experience for Epic — power/display/lock behavior. Managed by the standard deployment model." </w:t>
      </w:r>
      <w:r>
        <w:rPr>
          <w:b/>
        </w:rPr>
        <w:t>Next.</w:t>
      </w:r>
    </w:p>
    <w:p>
      <w:pPr>
        <w:pStyle w:val="ListNumber"/>
      </w:pPr>
      <w:r>
        <w:rPr>
          <w:b/>
        </w:rPr>
        <w:t>Configuration settings → + Add settings.</w:t>
      </w:r>
      <w:r>
        <w:t xml:space="preserve"> Add the agreed clinical settings (examples — confirm</w:t>
      </w:r>
    </w:p>
    <w:p>
      <w:r>
        <w:t xml:space="preserve">   against your security baseline, R8): screen-lock / inactivity timeout aligned to clinical policy,    notification/UX suppression, and any required local-experience settings. Do </w:t>
      </w:r>
      <w:r>
        <w:rPr>
          <w:b/>
        </w:rPr>
        <w:t>not</w:t>
      </w:r>
      <w:r>
        <w:t xml:space="preserve"> duplicate    settings already owned by the security baseline.</w:t>
      </w:r>
    </w:p>
    <w:p>
      <w:pPr>
        <w:pStyle w:val="ListNumber"/>
      </w:pPr>
      <w:r>
        <w:rPr>
          <w:b/>
        </w:rPr>
        <w:t>Next</w:t>
      </w:r>
      <w:r>
        <w:t xml:space="preserve"> through Scope tags → </w:t>
      </w:r>
      <w:r>
        <w:rPr>
          <w:b/>
        </w:rPr>
        <w:t>Assignments</w:t>
      </w:r>
      <w:r>
        <w:t>: do not assign yet (Phase D pilots first). **Next →</w:t>
      </w:r>
    </w:p>
    <w:p>
      <w:r>
        <w:t xml:space="preserve">   Create.**</w:t>
      </w:r>
    </w:p>
    <w:p>
      <w:pPr>
        <w:pStyle w:val="Heading3"/>
      </w:pPr>
      <w:r>
        <w:t>Step 5 — Create the power &amp; display profile</w:t>
      </w:r>
    </w:p>
    <w:p>
      <w:r>
        <w:rPr>
          <w:b/>
        </w:rPr>
        <w:t>Description:</w:t>
      </w:r>
      <w:r>
        <w:t xml:space="preserve"> Tune power/sleep/display so always-on shared clinical devices do not sleep mid-shift. </w:t>
      </w:r>
      <w:r>
        <w:rPr>
          <w:b/>
        </w:rPr>
        <w:t>Why:</w:t>
      </w:r>
      <w:r>
        <w:t xml:space="preserve"> A workstation that sleeps or turns off the display in a patient room interrupts care and generates tickets; this must be identical across the fleet. </w:t>
      </w:r>
      <w:r>
        <w:rPr>
          <w:b/>
        </w:rPr>
        <w:t>Implement:</w:t>
      </w:r>
    </w:p>
    <w:p>
      <w:pPr>
        <w:pStyle w:val="ListNumber"/>
      </w:pPr>
      <w:r>
        <w:rPr>
          <w:b/>
        </w:rPr>
        <w:t>Devices → Configuration → + Create → New Policy</w:t>
      </w:r>
      <w:r>
        <w:t xml:space="preserve"> → Windows 10 and later → </w:t>
      </w:r>
      <w:r>
        <w:rPr>
          <w:b/>
        </w:rPr>
        <w:t>Settings catalog</w:t>
      </w:r>
    </w:p>
    <w:p>
      <w:r>
        <w:t xml:space="preserve">   →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EPIC – Clinical Workstations – Power &amp; Display</w:t>
      </w:r>
      <w:r>
        <w:t xml:space="preserve">. </w:t>
      </w:r>
      <w:r>
        <w:rPr>
          <w:b/>
        </w:rPr>
        <w:t>Description</w:t>
      </w:r>
      <w:r>
        <w:t xml:space="preserve"> as above. </w:t>
      </w:r>
      <w:r>
        <w:rPr>
          <w:b/>
        </w:rPr>
        <w:t>Next.</w:t>
      </w:r>
    </w:p>
    <w:p>
      <w:pPr>
        <w:pStyle w:val="ListNumber"/>
      </w:pPr>
      <w:r>
        <w:rPr>
          <w:b/>
        </w:rPr>
        <w:t>+ Add settings</w:t>
      </w:r>
      <w:r>
        <w:t xml:space="preserve"> → search </w:t>
      </w:r>
      <w:r>
        <w:rPr>
          <w:b/>
        </w:rPr>
        <w:t>Power</w:t>
      </w:r>
      <w:r>
        <w:t xml:space="preserve"> → set, for plugged-in clinical workstations: turn off</w:t>
      </w:r>
    </w:p>
    <w:p>
      <w:r>
        <w:t xml:space="preserve">   display after the clinically agreed interval (not 0/never unless policy requires), </w:t>
      </w:r>
      <w:r>
        <w:rPr>
          <w:b/>
        </w:rPr>
        <w:t>never sleep</w:t>
      </w:r>
      <w:r>
        <w:t xml:space="preserve">,    disable hibernate, and the agreed lid/idle behavior for WOWs. </w:t>
      </w:r>
      <w:r>
        <w:rPr>
          <w:b/>
        </w:rPr>
        <w:t>Next.</w:t>
      </w:r>
    </w:p>
    <w:p>
      <w:pPr>
        <w:pStyle w:val="ListNumber"/>
      </w:pPr>
      <w:r>
        <w:t xml:space="preserve">Scope tags → </w:t>
      </w:r>
      <w:r>
        <w:rPr>
          <w:b/>
        </w:rPr>
        <w:t>Assignments</w:t>
      </w:r>
      <w:r>
        <w:t xml:space="preserve">: leave unassigned for now → </w:t>
      </w:r>
      <w:r>
        <w:rPr>
          <w:b/>
        </w:rPr>
        <w:t>Next → Create.</w:t>
      </w:r>
    </w:p>
    <w:p>
      <w:pPr>
        <w:pStyle w:val="Heading3"/>
      </w:pPr>
      <w:r>
        <w:t>Step 6 — Confirm the security baseline is applied (do not redefine it)</w:t>
      </w:r>
    </w:p>
    <w:p>
      <w:r>
        <w:rPr>
          <w:b/>
        </w:rPr>
        <w:t>Description:</w:t>
      </w:r>
      <w:r>
        <w:t xml:space="preserve"> Verify the Windows security baseline is present alongside this baseline (R8). </w:t>
      </w:r>
      <w:r>
        <w:rPr>
          <w:b/>
        </w:rPr>
        <w:t>Why:</w:t>
      </w:r>
      <w:r>
        <w:t xml:space="preserve"> This solution layers experience settings on top of, never instead of, security. </w:t>
      </w:r>
      <w:r>
        <w:rPr>
          <w:b/>
        </w:rPr>
        <w:t>Implement:</w:t>
      </w:r>
      <w:r>
        <w:t xml:space="preserve"> </w:t>
      </w:r>
      <w:r>
        <w:rPr>
          <w:b/>
        </w:rPr>
        <w:t>Endpoint security → Security baselines</w:t>
      </w:r>
      <w:r>
        <w:t xml:space="preserve"> → open your assigned baseline → confirm it targets </w:t>
      </w:r>
      <w:r>
        <w:rPr>
          <w:rFonts w:ascii="Consolas" w:hAnsi="Consolas"/>
          <w:sz w:val="19"/>
        </w:rPr>
        <w:t>EPIC – Clinical Workstations</w:t>
      </w:r>
      <w:r>
        <w:t xml:space="preserve"> and reports compliant. Resolve any conflict with Steps 4–5 in favor of the security baseline. If missing, deploy it first.</w:t>
      </w:r>
    </w:p>
    <w:p>
      <w:r>
        <w:t>__________________________________________________</w:t>
      </w:r>
    </w:p>
    <w:p>
      <w:pPr>
        <w:pStyle w:val="Heading2"/>
      </w:pPr>
      <w:r>
        <w:t>Phase C — Deploy Peripherals / Printing</w:t>
      </w:r>
    </w:p>
    <w:p>
      <w:pPr>
        <w:pStyle w:val="Heading3"/>
      </w:pPr>
      <w:r>
        <w:t>Step 7 — Deploy clinical peripheral drivers/apps</w:t>
      </w:r>
    </w:p>
    <w:p>
      <w:r>
        <w:rPr>
          <w:b/>
        </w:rPr>
        <w:t>Description:</w:t>
      </w:r>
      <w:r>
        <w:t xml:space="preserve"> Make every workstation recognize the scanner, signature pad, and badge reader (R6). </w:t>
      </w:r>
      <w:r>
        <w:rPr>
          <w:b/>
        </w:rPr>
        <w:t>Why:</w:t>
      </w:r>
      <w:r>
        <w:t xml:space="preserve"> Standardization means these peripherals are installed and validated the same way everywhere. </w:t>
      </w:r>
      <w:r>
        <w:rPr>
          <w:b/>
        </w:rPr>
        <w:t>Implement (per peripheral):</w:t>
      </w:r>
    </w:p>
    <w:p>
      <w:pPr>
        <w:pStyle w:val="ListNumber"/>
      </w:pPr>
      <w:r>
        <w:t xml:space="preserve">Intune admin center → </w:t>
      </w:r>
      <w:r>
        <w:rPr>
          <w:b/>
        </w:rPr>
        <w:t>Apps → Windows</w:t>
      </w:r>
      <w:r>
        <w:t xml:space="preserve"> → </w:t>
      </w:r>
      <w:r>
        <w:rPr>
          <w:b/>
        </w:rPr>
        <w:t>+ Add</w:t>
      </w:r>
      <w:r>
        <w:t xml:space="preserve"> → app type </w:t>
      </w:r>
      <w:r>
        <w:rPr>
          <w:b/>
        </w:rPr>
        <w:t>Windows app (Win32)</w:t>
      </w:r>
      <w:r>
        <w:t>.</w:t>
      </w:r>
    </w:p>
    <w:p>
      <w:pPr>
        <w:pStyle w:val="ListNumber"/>
      </w:pPr>
      <w:r>
        <w:t xml:space="preserve">Upload the vendor's </w:t>
      </w:r>
      <w:r>
        <w:rPr>
          <w:rFonts w:ascii="Consolas" w:hAnsi="Consolas"/>
          <w:sz w:val="19"/>
        </w:rPr>
        <w:t>.intunewin</w:t>
      </w:r>
      <w:r>
        <w:t xml:space="preserve"> (wrap the signed driver/installer with the Microsoft Win32 Content</w:t>
      </w:r>
    </w:p>
    <w:p>
      <w:r>
        <w:t xml:space="preserve">   Prep Tool first). </w:t>
      </w:r>
      <w:r>
        <w:rPr>
          <w:b/>
        </w:rPr>
        <w:t>Next.</w:t>
      </w:r>
    </w:p>
    <w:p>
      <w:pPr>
        <w:pStyle w:val="ListNumber"/>
      </w:pPr>
      <w:r>
        <w:rPr>
          <w:b/>
        </w:rPr>
        <w:t>Name</w:t>
      </w:r>
      <w:r>
        <w:t xml:space="preserve"> the app exactly: </w:t>
      </w:r>
      <w:r>
        <w:rPr>
          <w:rFonts w:ascii="Consolas" w:hAnsi="Consolas"/>
          <w:sz w:val="19"/>
        </w:rPr>
        <w:t>EPIC – Peripheral – Signature Pad</w:t>
      </w:r>
      <w:r>
        <w:t xml:space="preserve"> (repeat for</w:t>
      </w:r>
    </w:p>
    <w:p>
      <w:r>
        <w:t xml:space="preserve">   </w:t>
      </w:r>
      <w:r>
        <w:rPr>
          <w:rFonts w:ascii="Consolas" w:hAnsi="Consolas"/>
          <w:sz w:val="19"/>
        </w:rPr>
        <w:t>EPIC – Peripheral – Document Scanner</w:t>
      </w:r>
      <w:r>
        <w:t xml:space="preserve">, </w:t>
      </w:r>
      <w:r>
        <w:rPr>
          <w:rFonts w:ascii="Consolas" w:hAnsi="Consolas"/>
          <w:sz w:val="19"/>
        </w:rPr>
        <w:t>EPIC – Peripheral – Badge Reader</w:t>
      </w:r>
      <w:r>
        <w:t xml:space="preserve">). </w:t>
      </w:r>
      <w:r>
        <w:rPr>
          <w:b/>
        </w:rPr>
        <w:t>Next.</w:t>
      </w:r>
    </w:p>
    <w:p>
      <w:pPr>
        <w:pStyle w:val="ListNumber"/>
      </w:pPr>
      <w:r>
        <w:rPr>
          <w:b/>
        </w:rPr>
        <w:t>Program:</w:t>
      </w:r>
      <w:r>
        <w:t xml:space="preserve"> silent </w:t>
      </w:r>
      <w:r>
        <w:rPr>
          <w:b/>
        </w:rPr>
        <w:t>Install command</w:t>
      </w:r>
      <w:r>
        <w:t xml:space="preserve"> and </w:t>
      </w:r>
      <w:r>
        <w:rPr>
          <w:b/>
        </w:rPr>
        <w:t>Uninstall command</w:t>
      </w:r>
      <w:r>
        <w:t xml:space="preserve"> from the vendor. </w:t>
      </w:r>
      <w:r>
        <w:rPr>
          <w:b/>
        </w:rPr>
        <w:t>Next.</w:t>
      </w:r>
    </w:p>
    <w:p>
      <w:pPr>
        <w:pStyle w:val="ListNumber"/>
      </w:pPr>
      <w:r>
        <w:rPr>
          <w:b/>
        </w:rPr>
        <w:t>Requirements:</w:t>
      </w:r>
      <w:r>
        <w:t xml:space="preserve"> Windows 10/11, x64 (R9). </w:t>
      </w:r>
      <w:r>
        <w:rPr>
          <w:b/>
        </w:rPr>
        <w:t>Next.</w:t>
      </w:r>
    </w:p>
    <w:p>
      <w:pPr>
        <w:pStyle w:val="ListNumber"/>
      </w:pPr>
      <w:r>
        <w:rPr>
          <w:b/>
        </w:rPr>
        <w:t>Detection rules:</w:t>
      </w:r>
      <w:r>
        <w:t xml:space="preserve"> the vendor's installed file/version or registry key (the value</w:t>
      </w:r>
    </w:p>
    <w:p>
      <w:r>
        <w:t xml:space="preserve">   </w:t>
      </w:r>
      <w:r>
        <w:rPr>
          <w:rFonts w:ascii="Consolas" w:hAnsi="Consolas"/>
          <w:sz w:val="19"/>
        </w:rPr>
        <w:t>EPICWS-Validation.ps1</w:t>
      </w:r>
      <w:r>
        <w:t xml:space="preserve"> checks). </w:t>
      </w:r>
      <w:r>
        <w:rPr>
          <w:b/>
        </w:rPr>
        <w:t>Next</w:t>
      </w:r>
      <w:r>
        <w:t xml:space="preserve"> through Dependencies/Supersedence.</w:t>
      </w:r>
    </w:p>
    <w:p>
      <w:pPr>
        <w:pStyle w:val="ListNumber"/>
      </w:pPr>
      <w:r>
        <w:rPr>
          <w:b/>
        </w:rPr>
        <w:t>Assignments → Required</w:t>
      </w:r>
      <w:r>
        <w:t xml:space="preserve"> → </w:t>
      </w:r>
      <w:r>
        <w:rPr>
          <w:b/>
        </w:rPr>
        <w:t>+ Add group</w:t>
      </w:r>
      <w:r>
        <w:t xml:space="preserve"> → </w:t>
      </w:r>
      <w:r>
        <w:rPr>
          <w:rFonts w:ascii="Consolas" w:hAnsi="Consolas"/>
          <w:sz w:val="19"/>
        </w:rPr>
        <w:t>EPIC – Clinical Workstations</w:t>
      </w:r>
      <w:r>
        <w:t xml:space="preserve">. </w:t>
      </w:r>
      <w:r>
        <w:rPr>
          <w:b/>
        </w:rPr>
        <w:t>Next → Create.</w:t>
      </w:r>
    </w:p>
    <w:p>
      <w:pPr>
        <w:pStyle w:val="Heading3"/>
      </w:pPr>
      <w:r>
        <w:t>Step 8 — Deploy printers via Universal Print (if chosen, R3/R4)</w:t>
      </w:r>
    </w:p>
    <w:p>
      <w:r>
        <w:rPr>
          <w:b/>
        </w:rPr>
        <w:t>Description:</w:t>
      </w:r>
      <w:r>
        <w:t xml:space="preserve"> Push the registered Universal Print printers to each unit's devices. </w:t>
      </w:r>
      <w:r>
        <w:rPr>
          <w:b/>
        </w:rPr>
        <w:t>Why:</w:t>
      </w:r>
      <w:r>
        <w:t xml:space="preserve"> Universal Print gives a cloud-native printer deployment with no print server. </w:t>
      </w:r>
      <w:r>
        <w:rPr>
          <w:b/>
        </w:rPr>
        <w:t>Implement (per unit):</w:t>
      </w:r>
    </w:p>
    <w:p>
      <w:pPr>
        <w:pStyle w:val="ListNumber"/>
      </w:pPr>
      <w:r>
        <w:t xml:space="preserve">Intune admin center → </w:t>
      </w:r>
      <w:r>
        <w:rPr>
          <w:b/>
        </w:rPr>
        <w:t>Devices → Windows → (Manage devices) → Configuration</w:t>
      </w:r>
      <w:r>
        <w:t xml:space="preserve"> → </w:t>
      </w:r>
      <w:r>
        <w:rPr>
          <w:b/>
        </w:rPr>
        <w:t>+ Create</w:t>
      </w:r>
      <w:r>
        <w:t xml:space="preserve"> →</w:t>
      </w:r>
    </w:p>
    <w:p>
      <w:r>
        <w:t xml:space="preserve">   Windows 10 and later → </w:t>
      </w:r>
      <w:r>
        <w:rPr>
          <w:b/>
        </w:rPr>
        <w:t>Templates</w:t>
      </w:r>
      <w:r>
        <w:t xml:space="preserve"> → </w:t>
      </w:r>
      <w:r>
        <w:rPr>
          <w:b/>
        </w:rPr>
        <w:t>Universal Print printer</w:t>
      </w:r>
      <w:r>
        <w:t xml:space="preserve"> → </w:t>
      </w:r>
      <w:r>
        <w:rPr>
          <w:b/>
        </w:rPr>
        <w:t>Create</w:t>
      </w:r>
      <w:r>
        <w:t xml:space="preserve">. *(If your tenant    surfaces it under </w:t>
      </w:r>
      <w:r>
        <w:rPr>
          <w:b/>
        </w:rPr>
        <w:t>Apps → Universal Print</w:t>
      </w:r>
      <w:r>
        <w:t xml:space="preserve"> or </w:t>
      </w:r>
      <w:r>
        <w:rPr>
          <w:b/>
        </w:rPr>
        <w:t>Printers</w:t>
      </w:r>
      <w:r>
        <w:t>, use that blade — the object is the    same.)*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EPIC – Clinical Workstations – Printers – &lt;UNIT&gt;</w:t>
      </w:r>
      <w:r>
        <w:t xml:space="preserve">. </w:t>
      </w:r>
      <w:r>
        <w:rPr>
          <w:b/>
        </w:rPr>
        <w:t>Description:</w:t>
      </w:r>
      <w:r>
        <w:t xml:space="preserve"> "Unit printer set —</w:t>
      </w:r>
    </w:p>
    <w:p>
      <w:r>
        <w:t xml:space="preserve">   wristband/script/document — Universal Print. Standard deployment model." </w:t>
      </w:r>
      <w:r>
        <w:rPr>
          <w:b/>
        </w:rPr>
        <w:t>Next.</w:t>
      </w:r>
    </w:p>
    <w:p>
      <w:pPr>
        <w:pStyle w:val="ListNumber"/>
      </w:pPr>
      <w:r>
        <w:rPr>
          <w:b/>
        </w:rPr>
        <w:t>+ Add printer</w:t>
      </w:r>
      <w:r>
        <w:t xml:space="preserve"> → select the unit's </w:t>
      </w:r>
      <w:r>
        <w:rPr>
          <w:b/>
        </w:rPr>
        <w:t>wristband/label</w:t>
      </w:r>
      <w:r>
        <w:t xml:space="preserve">, </w:t>
      </w:r>
      <w:r>
        <w:rPr>
          <w:b/>
        </w:rPr>
        <w:t>script</w:t>
      </w:r>
      <w:r>
        <w:t xml:space="preserve">, and </w:t>
      </w:r>
      <w:r>
        <w:rPr>
          <w:b/>
        </w:rPr>
        <w:t>document</w:t>
      </w:r>
      <w:r>
        <w:t xml:space="preserve"> printers</w:t>
      </w:r>
    </w:p>
    <w:p>
      <w:r>
        <w:t xml:space="preserve">   (the Universal Print shares mapped to </w:t>
      </w:r>
      <w:r>
        <w:rPr>
          <w:rFonts w:ascii="Consolas" w:hAnsi="Consolas"/>
          <w:sz w:val="19"/>
        </w:rPr>
        <w:t>&lt;EPIC_QUEUE_WRISTBAND&gt;</w:t>
      </w:r>
      <w:r>
        <w:t xml:space="preserve"> / </w:t>
      </w:r>
      <w:r>
        <w:rPr>
          <w:rFonts w:ascii="Consolas" w:hAnsi="Consolas"/>
          <w:sz w:val="19"/>
        </w:rPr>
        <w:t>&lt;EPIC_QUEUE_SCRIPT&gt;</w:t>
      </w:r>
      <w:r>
        <w:t xml:space="preserve"> /    </w:t>
      </w:r>
      <w:r>
        <w:rPr>
          <w:rFonts w:ascii="Consolas" w:hAnsi="Consolas"/>
          <w:sz w:val="19"/>
        </w:rPr>
        <w:t>&lt;EPIC_QUEUE_DOC&gt;</w:t>
      </w:r>
      <w:r>
        <w:t xml:space="preserve"> per R7). </w:t>
      </w:r>
      <w:r>
        <w:rPr>
          <w:b/>
        </w:rPr>
        <w:t>Next.</w:t>
      </w:r>
    </w:p>
    <w:p>
      <w:pPr>
        <w:pStyle w:val="ListNumber"/>
      </w:pPr>
      <w:r>
        <w:t xml:space="preserve">Scope tags → </w:t>
      </w:r>
      <w:r>
        <w:rPr>
          <w:b/>
        </w:rPr>
        <w:t>Assignments → + Add group</w:t>
      </w:r>
      <w:r>
        <w:t xml:space="preserve"> → </w:t>
      </w:r>
      <w:r>
        <w:rPr>
          <w:rFonts w:ascii="Consolas" w:hAnsi="Consolas"/>
          <w:sz w:val="19"/>
        </w:rPr>
        <w:t>EPIC – Clinical Workstations – &lt;UNIT&gt;</w:t>
      </w:r>
      <w:r>
        <w:t>. **Next →</w:t>
      </w:r>
    </w:p>
    <w:p>
      <w:r>
        <w:t xml:space="preserve">   Create.** Repeat per unit.</w:t>
      </w:r>
    </w:p>
    <w:p>
      <w:pPr>
        <w:pStyle w:val="Heading3"/>
      </w:pPr>
      <w:r>
        <w:t>Step 9 — Deploy printers via scripted install (if chosen, R3/R5)</w:t>
      </w:r>
    </w:p>
    <w:p>
      <w:r>
        <w:rPr>
          <w:b/>
        </w:rPr>
        <w:t>Description:</w:t>
      </w:r>
      <w:r>
        <w:t xml:space="preserve"> Install the unit's printers from print-server shares / direct IP with a platform script. </w:t>
      </w:r>
      <w:r>
        <w:rPr>
          <w:b/>
        </w:rPr>
        <w:t>Why:</w:t>
      </w:r>
      <w:r>
        <w:t xml:space="preserve"> Scripted install works with existing print servers and direct-IP clinical printers without Universal Print. </w:t>
      </w:r>
      <w:r>
        <w:rPr>
          <w:b/>
        </w:rPr>
        <w:t>Implement (per unit):</w:t>
      </w:r>
    </w:p>
    <w:p>
      <w:pPr>
        <w:pStyle w:val="ListNumber"/>
      </w:pPr>
      <w:r>
        <w:t>Generate the per-unit script with **`EPICWS-Set-PrinterDeployment.ps1 -Unit &lt;UNIT&gt; -Mode Script</w:t>
      </w:r>
    </w:p>
    <w:p>
      <w:r>
        <w:t xml:space="preserve">   -WhatIf</w:t>
      </w:r>
      <w:r>
        <w:rPr>
          <w:rFonts w:ascii="Consolas" w:hAnsi="Consolas"/>
          <w:sz w:val="19"/>
        </w:rPr>
        <w:t xml:space="preserve">** (preview), then without </w:t>
      </w:r>
      <w:r>
        <w:t>-WhatIf</w:t>
      </w:r>
      <w:r>
        <w:rPr>
          <w:rFonts w:ascii="Consolas" w:hAnsi="Consolas"/>
          <w:sz w:val="19"/>
        </w:rPr>
        <w:t xml:space="preserve"> to emit the install script naming each queue    (</w:t>
      </w:r>
      <w:r>
        <w:t>\\&lt;PRINTSERVER&gt;\&lt;SHARE&gt;</w:t>
      </w:r>
      <w:r>
        <w:rPr>
          <w:rFonts w:ascii="Consolas" w:hAnsi="Consolas"/>
          <w:sz w:val="19"/>
        </w:rPr>
        <w:t xml:space="preserve"> or </w:t>
      </w:r>
      <w:r>
        <w:t>Add-Printer -PortName IP_&lt;addr&gt;</w:t>
      </w:r>
      <w:r>
        <w:rPr>
          <w:rFonts w:ascii="Consolas" w:hAnsi="Consolas"/>
          <w:sz w:val="19"/>
        </w:rPr>
        <w:t xml:space="preserve">), in **wristband → script →    document** order, and setting </w:t>
      </w:r>
      <w:r>
        <w:t>&lt;UNIT_DEFAULT_PRINTER&gt;` as default.</w:t>
      </w:r>
    </w:p>
    <w:p>
      <w:pPr>
        <w:pStyle w:val="ListNumber"/>
      </w:pPr>
      <w:r>
        <w:t xml:space="preserve">Intune admin center → </w:t>
      </w:r>
      <w:r>
        <w:rPr>
          <w:b/>
        </w:rPr>
        <w:t>Devices → Windows → Scripts and remediations → Platform scripts</w:t>
      </w:r>
      <w:r>
        <w:t xml:space="preserve"> → **+</w:t>
      </w:r>
    </w:p>
    <w:p>
      <w:r>
        <w:t xml:space="preserve">   Add → Windows 10 and later**.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EPIC – Clinical Workstations – Printers – &lt;UNIT&gt;</w:t>
      </w:r>
      <w:r>
        <w:t xml:space="preserve">. </w:t>
      </w:r>
      <w:r>
        <w:rPr>
          <w:b/>
        </w:rPr>
        <w:t>Next.</w:t>
      </w:r>
    </w:p>
    <w:p>
      <w:pPr>
        <w:pStyle w:val="ListNumber"/>
      </w:pPr>
      <w:r>
        <w:t xml:space="preserve">Upload the generated script; </w:t>
      </w:r>
      <w:r>
        <w:rPr>
          <w:b/>
        </w:rPr>
        <w:t>Run this script using the logged-on credentials = No</w:t>
      </w:r>
      <w:r>
        <w:t xml:space="preserve"> (run as</w:t>
      </w:r>
    </w:p>
    <w:p>
      <w:r>
        <w:t xml:space="preserve">   system for machine-wide printers); </w:t>
      </w:r>
      <w:r>
        <w:rPr>
          <w:b/>
        </w:rPr>
        <w:t>Enforce script signature check</w:t>
      </w:r>
      <w:r>
        <w:t xml:space="preserve"> per your policy; </w:t>
      </w:r>
      <w:r>
        <w:rPr>
          <w:b/>
        </w:rPr>
        <w:t>Run script    in 64-bit</w:t>
      </w:r>
      <w:r>
        <w:t xml:space="preserve"> = Yes. </w:t>
      </w:r>
      <w:r>
        <w:rPr>
          <w:b/>
        </w:rPr>
        <w:t>Next.</w:t>
      </w:r>
    </w:p>
    <w:p>
      <w:pPr>
        <w:pStyle w:val="ListNumber"/>
      </w:pPr>
      <w:r>
        <w:t xml:space="preserve">Scope tags → </w:t>
      </w:r>
      <w:r>
        <w:rPr>
          <w:b/>
        </w:rPr>
        <w:t>Assignments → + Add group</w:t>
      </w:r>
      <w:r>
        <w:t xml:space="preserve"> → </w:t>
      </w:r>
      <w:r>
        <w:rPr>
          <w:rFonts w:ascii="Consolas" w:hAnsi="Consolas"/>
          <w:sz w:val="19"/>
        </w:rPr>
        <w:t>EPIC – Clinical Workstations – &lt;UNIT&gt;</w:t>
      </w:r>
      <w:r>
        <w:t>. **Next →</w:t>
      </w:r>
    </w:p>
    <w:p>
      <w:r>
        <w:t xml:space="preserve">   Add.** Repeat per unit.</w:t>
      </w:r>
    </w:p>
    <w:p>
      <w:pPr>
        <w:pStyle w:val="Heading3"/>
      </w:pPr>
      <w:r>
        <w:t>Step 10 — Set the correct default printer per unit</w:t>
      </w:r>
    </w:p>
    <w:p>
      <w:r>
        <w:rPr>
          <w:b/>
        </w:rPr>
        <w:t>Description:</w:t>
      </w:r>
      <w:r>
        <w:t xml:space="preserve"> Make the right printer the default for each unit's workstations. </w:t>
      </w:r>
      <w:r>
        <w:rPr>
          <w:b/>
        </w:rPr>
        <w:t>Why:</w:t>
      </w:r>
      <w:r>
        <w:t xml:space="preserve"> The default printer is what an Epic document/print dialog targets when the clinician does not choose — it must be the unit's intended default (</w:t>
      </w:r>
      <w:r>
        <w:rPr>
          <w:rFonts w:ascii="Consolas" w:hAnsi="Consolas"/>
          <w:sz w:val="19"/>
        </w:rPr>
        <w:t>&lt;UNIT_DEFAULT_PRINTER&gt;</w:t>
      </w:r>
      <w:r>
        <w:t xml:space="preserve">, R7), or work routes to the wrong room. </w:t>
      </w:r>
      <w:r>
        <w:rPr>
          <w:b/>
        </w:rPr>
        <w:t>Implement:</w:t>
      </w:r>
    </w:p>
    <w:p>
      <w:pPr>
        <w:pStyle w:val="ListBullet"/>
      </w:pPr>
      <w:r>
        <w:rPr>
          <w:b/>
        </w:rPr>
        <w:t>Universal Print path:</w:t>
      </w:r>
      <w:r>
        <w:t xml:space="preserve"> in the unit's printer-deployment policy (Step 8) mark</w:t>
      </w:r>
    </w:p>
    <w:p>
      <w:r>
        <w:t xml:space="preserve">  </w:t>
      </w:r>
      <w:r>
        <w:rPr>
          <w:rFonts w:ascii="Consolas" w:hAnsi="Consolas"/>
          <w:sz w:val="19"/>
        </w:rPr>
        <w:t>&lt;UNIT_DEFAULT_PRINTER&gt;</w:t>
      </w:r>
      <w:r>
        <w:t xml:space="preserve"> as the </w:t>
      </w:r>
      <w:r>
        <w:rPr>
          <w:b/>
        </w:rPr>
        <w:t>default</w:t>
      </w:r>
      <w:r>
        <w:t>.</w:t>
      </w:r>
    </w:p>
    <w:p>
      <w:pPr>
        <w:pStyle w:val="ListBullet"/>
      </w:pPr>
      <w:r>
        <w:rPr>
          <w:b/>
        </w:rPr>
        <w:t>Scripted path:</w:t>
      </w:r>
      <w:r>
        <w:t xml:space="preserve"> the generated script (Step 9) already issues the default-printer command; confirm</w:t>
      </w:r>
    </w:p>
    <w:p>
      <w:r>
        <w:t xml:space="preserve">  it names </w:t>
      </w:r>
      <w:r>
        <w:rPr>
          <w:rFonts w:ascii="Consolas" w:hAnsi="Consolas"/>
          <w:sz w:val="19"/>
        </w:rPr>
        <w:t>&lt;UNIT_DEFAULT_PRINTER&gt;</w:t>
      </w:r>
      <w:r>
        <w:t>.</w:t>
      </w:r>
    </w:p>
    <w:p>
      <w:pPr>
        <w:pStyle w:val="ListBullet"/>
      </w:pPr>
      <w:r>
        <w:t>Either way create/confirm the tracking object name `EPIC – Clinical Workstations – Default Printer –</w:t>
      </w:r>
    </w:p>
    <w:p>
      <w:r>
        <w:t xml:space="preserve">  &lt;UNIT&gt;` so the mapping is documented per unit.</w:t>
      </w:r>
    </w:p>
    <w:p>
      <w:r>
        <w:t>__________________________________________________</w:t>
      </w:r>
    </w:p>
    <w:p>
      <w:pPr>
        <w:pStyle w:val="Heading2"/>
      </w:pPr>
      <w:r>
        <w:t>Phase D — Pilot</w:t>
      </w:r>
    </w:p>
    <w:p>
      <w:pPr>
        <w:pStyle w:val="Heading3"/>
      </w:pPr>
      <w:r>
        <w:t>Step 11 — Assign everything to the pilot</w:t>
      </w:r>
    </w:p>
    <w:p>
      <w:r>
        <w:rPr>
          <w:b/>
        </w:rPr>
        <w:t>Description:</w:t>
      </w:r>
      <w:r>
        <w:t xml:space="preserve"> Assign the baseline, power/display, peripherals, and one unit's printers to the pilot device only. </w:t>
      </w:r>
      <w:r>
        <w:rPr>
          <w:b/>
        </w:rPr>
        <w:t>Why:</w:t>
      </w:r>
      <w:r>
        <w:t xml:space="preserve"> Prove the full standard on a non-production device (G7, R10) before any device in care receives it. </w:t>
      </w:r>
      <w:r>
        <w:rPr>
          <w:b/>
        </w:rPr>
        <w:t>Implement:</w:t>
      </w:r>
    </w:p>
    <w:p>
      <w:pPr>
        <w:pStyle w:val="ListNumber"/>
      </w:pPr>
      <w:r>
        <w:t xml:space="preserve">For </w:t>
      </w:r>
      <w:r>
        <w:rPr>
          <w:rFonts w:ascii="Consolas" w:hAnsi="Consolas"/>
          <w:sz w:val="19"/>
        </w:rPr>
        <w:t>EPIC – Clinical Workstations – Baseline</w:t>
      </w:r>
      <w:r>
        <w:t xml:space="preserve"> and </w:t>
      </w:r>
      <w:r>
        <w:rPr>
          <w:rFonts w:ascii="Consolas" w:hAnsi="Consolas"/>
          <w:sz w:val="19"/>
        </w:rPr>
        <w:t>EPIC – Clinical Workstations – Power &amp; Display</w:t>
      </w:r>
      <w:r>
        <w:t>:</w:t>
      </w:r>
    </w:p>
    <w:p>
      <w:r>
        <w:t xml:space="preserve">   </w:t>
      </w:r>
      <w:r>
        <w:rPr>
          <w:b/>
        </w:rPr>
        <w:t>Devices → Configuration</w:t>
      </w:r>
      <w:r>
        <w:t xml:space="preserve"> → open each → </w:t>
      </w:r>
      <w:r>
        <w:rPr>
          <w:b/>
        </w:rPr>
        <w:t>Properties → Assignments → Edit</w:t>
      </w:r>
      <w:r>
        <w:t xml:space="preserve"> → add a </w:t>
      </w:r>
      <w:r>
        <w:rPr>
          <w:b/>
        </w:rPr>
        <w:t>pilot</w:t>
      </w:r>
      <w:r>
        <w:t xml:space="preserve">    group (or add only the test device to </w:t>
      </w:r>
      <w:r>
        <w:rPr>
          <w:rFonts w:ascii="Consolas" w:hAnsi="Consolas"/>
          <w:sz w:val="19"/>
        </w:rPr>
        <w:t>EPIC – Clinical Workstations</w:t>
      </w:r>
      <w:r>
        <w:t xml:space="preserve"> initially). </w:t>
      </w:r>
      <w:r>
        <w:rPr>
          <w:b/>
        </w:rPr>
        <w:t>Review + save.</w:t>
      </w:r>
    </w:p>
    <w:p>
      <w:pPr>
        <w:pStyle w:val="ListNumber"/>
      </w:pPr>
      <w:r>
        <w:t>Confirm the peripheral apps (Step 7) and the pilot unit's printer policy (Step 8/9) reach the test</w:t>
      </w:r>
    </w:p>
    <w:p>
      <w:r>
        <w:t xml:space="preserve">   device.</w:t>
      </w:r>
    </w:p>
    <w:p>
      <w:pPr>
        <w:pStyle w:val="ListNumber"/>
      </w:pPr>
      <w:r>
        <w:t xml:space="preserve">On the test device run </w:t>
      </w:r>
      <w:r>
        <w:rPr>
          <w:rFonts w:ascii="Consolas" w:hAnsi="Consolas"/>
          <w:sz w:val="19"/>
        </w:rPr>
        <w:t>gpupdate</w:t>
      </w:r>
      <w:r>
        <w:t>-equivalent sync: **Settings → Accounts → Access work or school →</w:t>
      </w:r>
    </w:p>
    <w:p>
      <w:r>
        <w:t xml:space="preserve">   Info → Sync</w:t>
      </w:r>
      <w:r>
        <w:rPr>
          <w:b/>
        </w:rPr>
        <w:t xml:space="preserve">, or in Intune open the device → </w:t>
      </w:r>
      <w:r>
        <w:t>Sync**.</w:t>
      </w:r>
    </w:p>
    <w:p>
      <w:pPr>
        <w:pStyle w:val="Heading3"/>
      </w:pPr>
      <w:r>
        <w:t>Step 12 — Wait for apply and observe</w:t>
      </w:r>
    </w:p>
    <w:p>
      <w:r>
        <w:rPr>
          <w:b/>
        </w:rPr>
        <w:t>Description:</w:t>
      </w:r>
      <w:r>
        <w:t xml:space="preserve"> Let policies, apps, and printers land; watch for failures. </w:t>
      </w:r>
      <w:r>
        <w:rPr>
          <w:b/>
        </w:rPr>
        <w:t>Why:</w:t>
      </w:r>
      <w:r>
        <w:t xml:space="preserve"> Catch errors on one device, not the floor. </w:t>
      </w:r>
      <w:r>
        <w:rPr>
          <w:b/>
        </w:rPr>
        <w:t>Implement:</w:t>
      </w:r>
      <w:r>
        <w:t xml:space="preserve"> Intune → </w:t>
      </w:r>
      <w:r>
        <w:rPr>
          <w:b/>
        </w:rPr>
        <w:t>Devices → All devices →</w:t>
      </w:r>
      <w:r>
        <w:t xml:space="preserve"> test device → </w:t>
      </w:r>
      <w:r>
        <w:rPr>
          <w:b/>
        </w:rPr>
        <w:t>Device configuration</w:t>
      </w:r>
      <w:r>
        <w:t xml:space="preserve"> (profiles </w:t>
      </w:r>
      <w:r>
        <w:rPr>
          <w:b/>
        </w:rPr>
        <w:t>Succeeded</w:t>
      </w:r>
      <w:r>
        <w:t xml:space="preserve">), </w:t>
      </w:r>
      <w:r>
        <w:rPr>
          <w:b/>
        </w:rPr>
        <w:t>Managed Apps</w:t>
      </w:r>
      <w:r>
        <w:t xml:space="preserve"> (peripheral apps </w:t>
      </w:r>
      <w:r>
        <w:rPr>
          <w:b/>
        </w:rPr>
        <w:t>Installed</w:t>
      </w:r>
      <w:r>
        <w:t xml:space="preserve">), and the printer policy status. Investigate anything not </w:t>
      </w:r>
      <w:r>
        <w:rPr>
          <w:b/>
        </w:rPr>
        <w:t>Succeeded/Installed</w:t>
      </w:r>
      <w:r>
        <w:t xml:space="preserve"> before validating.</w:t>
      </w:r>
    </w:p>
    <w:p>
      <w:r>
        <w:t>__________________________________________________</w:t>
      </w:r>
    </w:p>
    <w:p>
      <w:pPr>
        <w:pStyle w:val="Heading2"/>
      </w:pPr>
      <w:r>
        <w:t>Phase E — Validate</w:t>
      </w:r>
    </w:p>
    <w:p>
      <w:pPr>
        <w:pStyle w:val="Heading3"/>
      </w:pPr>
      <w:r>
        <w:t>Step 13 — Run the validation gate on the pilot device</w:t>
      </w:r>
    </w:p>
    <w:p>
      <w:r>
        <w:rPr>
          <w:b/>
        </w:rPr>
        <w:t>Description:</w:t>
      </w:r>
      <w:r>
        <w:t xml:space="preserve"> Confirm the standard actually landed. </w:t>
      </w:r>
      <w:r>
        <w:rPr>
          <w:b/>
        </w:rPr>
        <w:t>Why:</w:t>
      </w:r>
      <w:r>
        <w:t xml:space="preserve"> Validation is the gate; do not expand on a partial result. </w:t>
      </w:r>
      <w:r>
        <w:rPr>
          <w:b/>
        </w:rPr>
        <w:t>Implement:</w:t>
      </w:r>
      <w:r>
        <w:t xml:space="preserve"> On the pilot device run </w:t>
      </w:r>
      <w:r>
        <w:rPr>
          <w:rFonts w:ascii="Consolas" w:hAnsi="Consolas"/>
          <w:sz w:val="19"/>
        </w:rPr>
        <w:t>EPICWS-Validation.ps1 -Unit &lt;UNIT&gt; -ExpectedDefault "&lt;UNIT_DEFAULT_PRINTER&gt;"</w:t>
      </w:r>
      <w:r>
        <w:t xml:space="preserve">. It checks: baseline/power settings applied, the unit's wristband/script/document printers present in the right order, the </w:t>
      </w:r>
      <w:r>
        <w:rPr>
          <w:b/>
        </w:rPr>
        <w:t>default printer</w:t>
      </w:r>
      <w:r>
        <w:t xml:space="preserve"> equals </w:t>
      </w:r>
      <w:r>
        <w:rPr>
          <w:rFonts w:ascii="Consolas" w:hAnsi="Consolas"/>
          <w:sz w:val="19"/>
        </w:rPr>
        <w:t>&lt;UNIT_DEFAULT_PRINTER&gt;</w:t>
      </w:r>
      <w:r>
        <w:t xml:space="preserve">, and the scanner / signature pad / badge reader recognized. Then perform the clinical print tests in </w:t>
      </w:r>
      <w:r>
        <w:rPr>
          <w:b/>
        </w:rPr>
        <w:t>05-testing.md</w:t>
      </w:r>
      <w:r>
        <w:t xml:space="preserve"> (a real wristband, script, and document from Epic land on the intended physical printers, per </w:t>
      </w:r>
      <w:r>
        <w:rPr>
          <w:rFonts w:ascii="Consolas" w:hAnsi="Consolas"/>
          <w:sz w:val="19"/>
        </w:rPr>
        <w:t>&lt;EPS_SERVER&gt;</w:t>
      </w:r>
      <w:r>
        <w:t xml:space="preserve"> mapping). The overall verdict must be </w:t>
      </w:r>
      <w:r>
        <w:rPr>
          <w:b/>
        </w:rPr>
        <w:t>PROVISIONED</w:t>
      </w:r>
      <w:r>
        <w:t xml:space="preserve"> with all clinical tests PASS before Phase F.</w:t>
      </w:r>
    </w:p>
    <w:p>
      <w:pPr>
        <w:pStyle w:val="Heading3"/>
      </w:pPr>
      <w:r>
        <w:t>Step 14 — Capture the validated state as the rollback reference</w:t>
      </w:r>
    </w:p>
    <w:p>
      <w:r>
        <w:rPr>
          <w:b/>
        </w:rPr>
        <w:t>Description:</w:t>
      </w:r>
      <w:r>
        <w:t xml:space="preserve"> Record the proven configuration for back-out (G8, R11). </w:t>
      </w:r>
      <w:r>
        <w:rPr>
          <w:b/>
        </w:rPr>
        <w:t>Why:</w:t>
      </w:r>
      <w:r>
        <w:t xml:space="preserve"> A clinical change must be reversible. </w:t>
      </w:r>
      <w:r>
        <w:rPr>
          <w:b/>
        </w:rPr>
        <w:t>Implement:</w:t>
      </w:r>
      <w:r>
        <w:t xml:space="preserve"> Export the two settings-catalog profiles (</w:t>
      </w:r>
      <w:r>
        <w:rPr>
          <w:b/>
        </w:rPr>
        <w:t>… → Export JSON</w:t>
      </w:r>
      <w:r>
        <w:t xml:space="preserve"> where available, or record settings), and run </w:t>
      </w:r>
      <w:r>
        <w:rPr>
          <w:rFonts w:ascii="Consolas" w:hAnsi="Consolas"/>
          <w:sz w:val="19"/>
        </w:rPr>
        <w:t>EPICWS-Report.ps1</w:t>
      </w:r>
      <w:r>
        <w:t xml:space="preserve"> to CSV for the pilot. File both with the change ticket as the "known-good" reference.</w:t>
      </w:r>
    </w:p>
    <w:p>
      <w:r>
        <w:t>__________________________________________________</w:t>
      </w:r>
    </w:p>
    <w:p>
      <w:pPr>
        <w:pStyle w:val="Heading2"/>
      </w:pPr>
      <w:r>
        <w:t>Phase F — Expand</w:t>
      </w:r>
    </w:p>
    <w:p>
      <w:pPr>
        <w:pStyle w:val="Heading3"/>
      </w:pPr>
      <w:r>
        <w:t>Step 15 — Expand to the rest of the unit, then unit by unit</w:t>
      </w:r>
    </w:p>
    <w:p>
      <w:r>
        <w:rPr>
          <w:b/>
        </w:rPr>
        <w:t>Description:</w:t>
      </w:r>
      <w:r>
        <w:t xml:space="preserve"> Broaden assignment from the pilot to full units, in the change window. </w:t>
      </w:r>
      <w:r>
        <w:rPr>
          <w:b/>
        </w:rPr>
        <w:t>Why:</w:t>
      </w:r>
      <w:r>
        <w:t xml:space="preserve"> Controlled expansion contains risk; each unit needs its own default printer and printer set. </w:t>
      </w:r>
      <w:r>
        <w:rPr>
          <w:b/>
        </w:rPr>
        <w:t>Implement:</w:t>
      </w:r>
    </w:p>
    <w:p>
      <w:pPr>
        <w:pStyle w:val="ListNumber"/>
      </w:pPr>
      <w:r>
        <w:t xml:space="preserve">In your approved </w:t>
      </w:r>
      <w:r>
        <w:rPr>
          <w:b/>
        </w:rPr>
        <w:t>maintenance window</w:t>
      </w:r>
      <w:r>
        <w:t xml:space="preserve"> (G5, R11), change the baseline / power profile assignments</w:t>
      </w:r>
    </w:p>
    <w:p>
      <w:r>
        <w:t xml:space="preserve">   to target the full </w:t>
      </w:r>
      <w:r>
        <w:rPr>
          <w:rFonts w:ascii="Consolas" w:hAnsi="Consolas"/>
          <w:sz w:val="19"/>
        </w:rPr>
        <w:t>EPIC – Clinical Workstations</w:t>
      </w:r>
      <w:r>
        <w:t xml:space="preserve"> group.</w:t>
      </w:r>
    </w:p>
    <w:p>
      <w:pPr>
        <w:pStyle w:val="ListNumber"/>
      </w:pPr>
      <w:r>
        <w:t>For each additional unit, repeat Steps 8–10 to create</w:t>
      </w:r>
    </w:p>
    <w:p>
      <w:r>
        <w:t xml:space="preserve">   </w:t>
      </w:r>
      <w:r>
        <w:rPr>
          <w:rFonts w:ascii="Consolas" w:hAnsi="Consolas"/>
          <w:sz w:val="19"/>
        </w:rPr>
        <w:t>EPIC – Clinical Workstations – Printers – &lt;UNIT&gt;</w:t>
      </w:r>
      <w:r>
        <w:t xml:space="preserve"> and the unit default, assigned to    </w:t>
      </w:r>
      <w:r>
        <w:rPr>
          <w:rFonts w:ascii="Consolas" w:hAnsi="Consolas"/>
          <w:sz w:val="19"/>
        </w:rPr>
        <w:t>EPIC – Clinical Workstations – &lt;UNIT&gt;</w:t>
      </w:r>
      <w:r>
        <w:t>.</w:t>
      </w:r>
    </w:p>
    <w:p>
      <w:pPr>
        <w:pStyle w:val="ListNumber"/>
      </w:pPr>
      <w:r>
        <w:t xml:space="preserve">After each unit, re-run </w:t>
      </w:r>
      <w:r>
        <w:rPr>
          <w:rFonts w:ascii="Consolas" w:hAnsi="Consolas"/>
          <w:sz w:val="19"/>
        </w:rPr>
        <w:t>EPICWS-Validation.ps1 -Unit &lt;UNIT&gt;</w:t>
      </w:r>
      <w:r>
        <w:t xml:space="preserve"> on a sample device and a clinical</w:t>
      </w:r>
    </w:p>
    <w:p>
      <w:r>
        <w:t xml:space="preserve">   print test before moving to the next unit.</w:t>
      </w:r>
    </w:p>
    <w:p>
      <w:pPr>
        <w:pStyle w:val="Heading3"/>
      </w:pPr>
      <w:r>
        <w:t>Step 16 — Operationalize</w:t>
      </w:r>
    </w:p>
    <w:p>
      <w:r>
        <w:rPr>
          <w:b/>
        </w:rPr>
        <w:t>Description:</w:t>
      </w:r>
      <w:r>
        <w:t xml:space="preserve"> Move from project to steady state. </w:t>
      </w:r>
      <w:r>
        <w:rPr>
          <w:b/>
        </w:rPr>
        <w:t>Why:</w:t>
      </w:r>
      <w:r>
        <w:t xml:space="preserve"> Standardization only holds if drift is monitored. </w:t>
      </w:r>
      <w:r>
        <w:rPr>
          <w:b/>
        </w:rPr>
        <w:t>Implement:</w:t>
      </w:r>
      <w:r>
        <w:t xml:space="preserve"> Schedule </w:t>
      </w:r>
      <w:r>
        <w:rPr>
          <w:rFonts w:ascii="Consolas" w:hAnsi="Consolas"/>
          <w:sz w:val="19"/>
        </w:rPr>
        <w:t>EPICWS-Report.ps1</w:t>
      </w:r>
      <w:r>
        <w:t xml:space="preserve"> (CSV) periodically to detect drift (wrong default printer, missing peripheral, profile not applied); triage with </w:t>
      </w:r>
      <w:r>
        <w:rPr>
          <w:rFonts w:ascii="Consolas" w:hAnsi="Consolas"/>
          <w:sz w:val="19"/>
        </w:rPr>
        <w:t>EPICWS-Remediation.ps1</w:t>
      </w:r>
      <w:r>
        <w:t xml:space="preserve"> (read-only / </w:t>
      </w:r>
      <w:r>
        <w:rPr>
          <w:rFonts w:ascii="Consolas" w:hAnsi="Consolas"/>
          <w:sz w:val="19"/>
        </w:rPr>
        <w:t>-WhatIf</w:t>
      </w:r>
      <w:r>
        <w:t xml:space="preserve"> first, </w:t>
      </w:r>
      <w:r>
        <w:rPr>
          <w:rFonts w:ascii="Consolas" w:hAnsi="Consolas"/>
          <w:sz w:val="19"/>
        </w:rPr>
        <w:t>-Apply</w:t>
      </w:r>
      <w:r>
        <w:t xml:space="preserve"> in a window). See </w:t>
      </w:r>
      <w:r>
        <w:rPr>
          <w:b/>
        </w:rPr>
        <w:t>07-best-practices.md</w:t>
      </w:r>
      <w:r>
        <w:t>.</w:t>
      </w:r>
    </w:p>
    <w:p>
      <w:r>
        <w:t>__________________________________________________</w:t>
      </w:r>
    </w:p>
    <w:p>
      <w:pPr>
        <w:ind w:left="432"/>
      </w:pPr>
      <w:r>
        <w:rPr>
          <w:i/>
          <w:color w:val="2E86C1"/>
        </w:rPr>
        <w:t>Reminder: the Epic Print Service host, queue names, and workflow/printer mapping (&lt;EPS_SERVER&gt;, &lt;EPIC_QUEUE_*&gt;, &lt;UNIT_DEFAULT_PRINTER&gt;) come from your Epic team / Epic UserWeb. The Intune standardization, printer-deployment (Universal Print vs scripted), peripheral deployment, and validation mechanics above are exact; substitute the Epic/print values consistently.</w:t>
      </w:r>
    </w:p>
    <w:p>
      <w:pPr>
        <w:pStyle w:val="Heading1"/>
      </w:pPr>
      <w:r>
        <w:t>5. Testing &amp; Validation — Epic Clinical Workstation Standardization &amp; Peripheral Configuration with Microsoft Intune</w:t>
      </w:r>
    </w:p>
    <w:p>
      <w:r>
        <w:t xml:space="preserve">This is the </w:t>
      </w:r>
      <w:r>
        <w:rPr>
          <w:b/>
        </w:rPr>
        <w:t>acceptance gate</w:t>
      </w:r>
      <w:r>
        <w:t xml:space="preserve">. Run every test on the </w:t>
      </w:r>
      <w:r>
        <w:rPr>
          <w:b/>
        </w:rPr>
        <w:t>pilot device</w:t>
      </w:r>
      <w:r>
        <w:t xml:space="preserve"> (Implementation Phase E) before expanding, and re-run the unit-specific tests on a sample device after each unit in Phase F. Each test has an explicit </w:t>
      </w:r>
      <w:r>
        <w:rPr>
          <w:b/>
        </w:rPr>
        <w:t>PASS / FAIL</w:t>
      </w:r>
      <w:r>
        <w:t xml:space="preserve"> condition. The rollout may expand only when </w:t>
      </w:r>
      <w:r>
        <w:rPr>
          <w:b/>
        </w:rPr>
        <w:t>all tests PASS</w:t>
      </w:r>
      <w:r>
        <w:t xml:space="preserve"> (or are justified N/A).</w:t>
      </w:r>
    </w:p>
    <w:p>
      <w:pPr>
        <w:ind w:left="432"/>
      </w:pPr>
      <w:r>
        <w:rPr>
          <w:i/>
          <w:color w:val="2E86C1"/>
        </w:rPr>
        <w:t>The PowerShell tool EPICWS-Validation.ps1 automates Tests 1–5; the clinical print tests (Tests 7–9) and the Imprivata tap test (Test 6) require a person at the device because they confirm an Epic workflow lands on a physical printer. Tools report device/printer state only — never patient data (G4).</w:t>
      </w:r>
    </w:p>
    <w:p>
      <w:r>
        <w:t>__________________________________________________</w:t>
      </w:r>
    </w:p>
    <w:p>
      <w:pPr>
        <w:pStyle w:val="Heading2"/>
      </w:pPr>
      <w:r>
        <w:t>Test 1 — Standardization baseline applied</w:t>
      </w:r>
    </w:p>
    <w:p>
      <w:r>
        <w:rPr>
          <w:b/>
        </w:rPr>
        <w:t>Goal:</w:t>
      </w:r>
      <w:r>
        <w:t xml:space="preserve"> The </w:t>
      </w:r>
      <w:r>
        <w:rPr>
          <w:rFonts w:ascii="Consolas" w:hAnsi="Consolas"/>
          <w:sz w:val="19"/>
        </w:rPr>
        <w:t>EPIC – Clinical Workstations – Baseline</w:t>
      </w:r>
      <w:r>
        <w:t xml:space="preserve"> settings-catalog profile applied. </w:t>
      </w:r>
      <w:r>
        <w:rPr>
          <w:b/>
        </w:rPr>
        <w:t>Steps:</w:t>
      </w:r>
      <w:r>
        <w:t xml:space="preserve"> Intune → </w:t>
      </w:r>
      <w:r>
        <w:rPr>
          <w:b/>
        </w:rPr>
        <w:t>Devices → All devices →</w:t>
      </w:r>
      <w:r>
        <w:t xml:space="preserve"> device → </w:t>
      </w:r>
      <w:r>
        <w:rPr>
          <w:b/>
        </w:rPr>
        <w:t>Device configuration</w:t>
      </w:r>
      <w:r>
        <w:t xml:space="preserve">; and run </w:t>
      </w:r>
      <w:r>
        <w:rPr>
          <w:rFonts w:ascii="Consolas" w:hAnsi="Consolas"/>
          <w:sz w:val="19"/>
        </w:rPr>
        <w:t>EPICWS-Validation.ps1</w:t>
      </w:r>
      <w:r>
        <w:t xml:space="preserve">. </w:t>
      </w:r>
      <w:r>
        <w:rPr>
          <w:b/>
        </w:rPr>
        <w:t>PASS:</w:t>
      </w:r>
      <w:r>
        <w:t xml:space="preserve"> Profile status </w:t>
      </w:r>
      <w:r>
        <w:rPr>
          <w:b/>
        </w:rPr>
        <w:t>Succeeded</w:t>
      </w:r>
      <w:r>
        <w:t xml:space="preserve">; the validation script reports the baseline settings present. </w:t>
      </w:r>
      <w:r>
        <w:rPr>
          <w:b/>
        </w:rPr>
        <w:t>FAIL:</w:t>
      </w:r>
      <w:r>
        <w:t xml:space="preserve"> Profile </w:t>
      </w:r>
      <w:r>
        <w:rPr>
          <w:b/>
        </w:rPr>
        <w:t>Error/Conflict</w:t>
      </w:r>
      <w:r>
        <w:t>, or settings not present → resolve conflict (often the security baseline, R8) and re-sync.</w:t>
      </w:r>
    </w:p>
    <w:p>
      <w:pPr>
        <w:pStyle w:val="Heading2"/>
      </w:pPr>
      <w:r>
        <w:t>Test 2 — Power &amp; display behavior correct</w:t>
      </w:r>
    </w:p>
    <w:p>
      <w:r>
        <w:rPr>
          <w:b/>
        </w:rPr>
        <w:t>Goal:</w:t>
      </w:r>
      <w:r>
        <w:t xml:space="preserve"> The workstation does not sleep / turn off display contrary to clinical policy. </w:t>
      </w:r>
      <w:r>
        <w:rPr>
          <w:b/>
        </w:rPr>
        <w:t>Steps:</w:t>
      </w:r>
      <w:r>
        <w:t xml:space="preserve"> Confirm </w:t>
      </w:r>
      <w:r>
        <w:rPr>
          <w:rFonts w:ascii="Consolas" w:hAnsi="Consolas"/>
          <w:sz w:val="19"/>
        </w:rPr>
        <w:t>EPIC – Clinical Workstations – Power &amp; Display</w:t>
      </w:r>
      <w:r>
        <w:t xml:space="preserve"> is </w:t>
      </w:r>
      <w:r>
        <w:rPr>
          <w:b/>
        </w:rPr>
        <w:t>Succeeded</w:t>
      </w:r>
      <w:r>
        <w:t xml:space="preserve">; on the device check </w:t>
      </w:r>
      <w:r>
        <w:rPr>
          <w:rFonts w:ascii="Consolas" w:hAnsi="Consolas"/>
          <w:sz w:val="19"/>
        </w:rPr>
        <w:t>powercfg /q</w:t>
      </w:r>
      <w:r>
        <w:t xml:space="preserve"> (or the script's power read) for never-sleep and the agreed display timeout. </w:t>
      </w:r>
      <w:r>
        <w:rPr>
          <w:b/>
        </w:rPr>
        <w:t>PASS:</w:t>
      </w:r>
      <w:r>
        <w:t xml:space="preserve"> Sleep disabled, hibernate disabled, display timeout = the clinically agreed value. </w:t>
      </w:r>
      <w:r>
        <w:rPr>
          <w:b/>
        </w:rPr>
        <w:t>FAIL:</w:t>
      </w:r>
      <w:r>
        <w:t xml:space="preserve"> Device sleeps or display times out off-policy → correct the profile and re-test.</w:t>
      </w:r>
    </w:p>
    <w:p>
      <w:pPr>
        <w:pStyle w:val="Heading2"/>
      </w:pPr>
      <w:r>
        <w:t>Test 3 — Unit printers present in the correct order</w:t>
      </w:r>
    </w:p>
    <w:p>
      <w:r>
        <w:rPr>
          <w:b/>
        </w:rPr>
        <w:t>Goal:</w:t>
      </w:r>
      <w:r>
        <w:t xml:space="preserve"> The wristband/label, script, and document printers for the unit are installed. </w:t>
      </w:r>
      <w:r>
        <w:rPr>
          <w:b/>
        </w:rPr>
        <w:t>Steps:</w:t>
      </w:r>
      <w:r>
        <w:t xml:space="preserve"> Run </w:t>
      </w:r>
      <w:r>
        <w:rPr>
          <w:rFonts w:ascii="Consolas" w:hAnsi="Consolas"/>
          <w:sz w:val="19"/>
        </w:rPr>
        <w:t>EPICWS-Validation.ps1 -Unit &lt;UNIT&gt;</w:t>
      </w:r>
      <w:r>
        <w:t xml:space="preserve">; or </w:t>
      </w:r>
      <w:r>
        <w:rPr>
          <w:rFonts w:ascii="Consolas" w:hAnsi="Consolas"/>
          <w:sz w:val="19"/>
        </w:rPr>
        <w:t>Get-Printer</w:t>
      </w:r>
      <w:r>
        <w:t xml:space="preserve"> on the device. </w:t>
      </w:r>
      <w:r>
        <w:rPr>
          <w:b/>
        </w:rPr>
        <w:t>PASS:</w:t>
      </w:r>
      <w:r>
        <w:t xml:space="preserve"> All three printer classes present, named to the unit's mapping, in </w:t>
      </w:r>
      <w:r>
        <w:rPr>
          <w:b/>
        </w:rPr>
        <w:t>wristband → script → document</w:t>
      </w:r>
      <w:r>
        <w:t xml:space="preserve"> order. </w:t>
      </w:r>
      <w:r>
        <w:rPr>
          <w:b/>
        </w:rPr>
        <w:t>FAIL:</w:t>
      </w:r>
      <w:r>
        <w:t xml:space="preserve"> A printer missing or mis-ordered → re-check the Step 8/9 deployment for that unit and re-sync.</w:t>
      </w:r>
    </w:p>
    <w:p>
      <w:pPr>
        <w:pStyle w:val="Heading2"/>
      </w:pPr>
      <w:r>
        <w:t>Test 4 — Default printer equals the unit default</w:t>
      </w:r>
    </w:p>
    <w:p>
      <w:r>
        <w:rPr>
          <w:b/>
        </w:rPr>
        <w:t>Goal:</w:t>
      </w:r>
      <w:r>
        <w:t xml:space="preserve"> The default printer is </w:t>
      </w:r>
      <w:r>
        <w:rPr>
          <w:rFonts w:ascii="Consolas" w:hAnsi="Consolas"/>
          <w:sz w:val="19"/>
        </w:rPr>
        <w:t>&lt;UNIT_DEFAULT_PRINTER&gt;</w:t>
      </w:r>
      <w:r>
        <w:t xml:space="preserve"> for this unit. </w:t>
      </w:r>
      <w:r>
        <w:rPr>
          <w:b/>
        </w:rPr>
        <w:t>Steps:</w:t>
      </w:r>
      <w:r>
        <w:t xml:space="preserve"> Run </w:t>
      </w:r>
      <w:r>
        <w:rPr>
          <w:rFonts w:ascii="Consolas" w:hAnsi="Consolas"/>
          <w:sz w:val="19"/>
        </w:rPr>
        <w:t>EPICWS-Validation.ps1 -Unit &lt;UNIT&gt; -ExpectedDefault "&lt;UNIT_DEFAULT_PRINTER&gt;"</w:t>
      </w:r>
      <w:r>
        <w:t xml:space="preserve">; or </w:t>
      </w:r>
      <w:r>
        <w:rPr>
          <w:rFonts w:ascii="Consolas" w:hAnsi="Consolas"/>
          <w:sz w:val="19"/>
        </w:rPr>
        <w:t>Get-CimInstance Win32_Printer | ? Default</w:t>
      </w:r>
      <w:r>
        <w:t xml:space="preserve">. </w:t>
      </w:r>
      <w:r>
        <w:rPr>
          <w:b/>
        </w:rPr>
        <w:t>PASS:</w:t>
      </w:r>
      <w:r>
        <w:t xml:space="preserve"> Default printer = </w:t>
      </w:r>
      <w:r>
        <w:rPr>
          <w:rFonts w:ascii="Consolas" w:hAnsi="Consolas"/>
          <w:sz w:val="19"/>
        </w:rPr>
        <w:t>&lt;UNIT_DEFAULT_PRINTER&gt;</w:t>
      </w:r>
      <w:r>
        <w:t xml:space="preserve">. </w:t>
      </w:r>
      <w:r>
        <w:rPr>
          <w:b/>
        </w:rPr>
        <w:t>FAIL:</w:t>
      </w:r>
      <w:r>
        <w:t xml:space="preserve"> Wrong default → re-apply Step 10 for the unit and re-test.</w:t>
      </w:r>
    </w:p>
    <w:p>
      <w:pPr>
        <w:pStyle w:val="Heading2"/>
      </w:pPr>
      <w:r>
        <w:t>Test 5 — Clinical peripherals recognized</w:t>
      </w:r>
    </w:p>
    <w:p>
      <w:r>
        <w:rPr>
          <w:b/>
        </w:rPr>
        <w:t>Goal:</w:t>
      </w:r>
      <w:r>
        <w:t xml:space="preserve"> The scanner, signature pad, and badge/proximity reader are installed and recognized. </w:t>
      </w:r>
      <w:r>
        <w:rPr>
          <w:b/>
        </w:rPr>
        <w:t>Steps:</w:t>
      </w:r>
      <w:r>
        <w:t xml:space="preserve"> Run </w:t>
      </w:r>
      <w:r>
        <w:rPr>
          <w:rFonts w:ascii="Consolas" w:hAnsi="Consolas"/>
          <w:sz w:val="19"/>
        </w:rPr>
        <w:t>EPICWS-Validation.ps1</w:t>
      </w:r>
      <w:r>
        <w:t xml:space="preserve"> (peripheral driver/service checks); confirm Device Manager shows no unknown device for these peripherals. </w:t>
      </w:r>
      <w:r>
        <w:rPr>
          <w:b/>
        </w:rPr>
        <w:t>PASS:</w:t>
      </w:r>
      <w:r>
        <w:t xml:space="preserve"> Each in-scope peripheral's driver/service present; no unknown device. </w:t>
      </w:r>
      <w:r>
        <w:rPr>
          <w:b/>
        </w:rPr>
        <w:t>FAIL:</w:t>
      </w:r>
      <w:r>
        <w:t xml:space="preserve"> A peripheral unrecognized → confirm its Win32 app shows </w:t>
      </w:r>
      <w:r>
        <w:rPr>
          <w:b/>
        </w:rPr>
        <w:t>Installed</w:t>
      </w:r>
      <w:r>
        <w:t xml:space="preserve"> (Step 7) and the device is connected; re-deploy/re-test.</w:t>
      </w:r>
    </w:p>
    <w:p>
      <w:pPr>
        <w:pStyle w:val="Heading2"/>
      </w:pPr>
      <w:r>
        <w:t>Test 6 — Badge reader feeds SSO (only if using Imprivata, R12)</w:t>
      </w:r>
    </w:p>
    <w:p>
      <w:r>
        <w:rPr>
          <w:b/>
        </w:rPr>
        <w:t>Goal:</w:t>
      </w:r>
      <w:r>
        <w:t xml:space="preserve"> The deployed badge/proximity reader is consumed by Imprivata for tap behavior. </w:t>
      </w:r>
      <w:r>
        <w:rPr>
          <w:b/>
        </w:rPr>
        <w:t>Steps:</w:t>
      </w:r>
      <w:r>
        <w:t xml:space="preserve"> With the Imprivata agent running, tap an enrolled badge at the device. </w:t>
      </w:r>
      <w:r>
        <w:rPr>
          <w:b/>
        </w:rPr>
        <w:t>PASS:</w:t>
      </w:r>
      <w:r>
        <w:t xml:space="preserve"> The tap behaves as configured (logon / fast-user-switch) and tap-to-launch into Epic works. </w:t>
      </w:r>
      <w:r>
        <w:rPr>
          <w:b/>
        </w:rPr>
        <w:t>FAIL:</w:t>
      </w:r>
      <w:r>
        <w:t xml:space="preserve"> Reader recognized (Test 5) but tap does nothing → engage the separate Imprivata solution. If not using Imprivata, mark </w:t>
      </w:r>
      <w:r>
        <w:rPr>
          <w:b/>
        </w:rPr>
        <w:t>N/A</w:t>
      </w:r>
      <w:r>
        <w:t xml:space="preserve"> (Test 5 still governs reader recognition).</w:t>
      </w:r>
    </w:p>
    <w:p>
      <w:pPr>
        <w:pStyle w:val="Heading2"/>
      </w:pPr>
      <w:r>
        <w:t>Test 7 — Epic wristband prints to the wristband printer</w:t>
      </w:r>
    </w:p>
    <w:p>
      <w:r>
        <w:rPr>
          <w:b/>
        </w:rPr>
        <w:t>Goal:</w:t>
      </w:r>
      <w:r>
        <w:t xml:space="preserve"> A real Epic wristband print job lands on the wristband/label printer. </w:t>
      </w:r>
      <w:r>
        <w:rPr>
          <w:b/>
        </w:rPr>
        <w:t>Steps:</w:t>
      </w:r>
      <w:r>
        <w:t xml:space="preserve"> From Epic on the device, print a test wristband to the workflow's wristband queue (</w:t>
      </w:r>
      <w:r>
        <w:rPr>
          <w:rFonts w:ascii="Consolas" w:hAnsi="Consolas"/>
          <w:sz w:val="19"/>
        </w:rPr>
        <w:t>&lt;EPIC_QUEUE_WRISTBAND&gt;</w:t>
      </w:r>
      <w:r>
        <w:t xml:space="preserve"> via </w:t>
      </w:r>
      <w:r>
        <w:rPr>
          <w:rFonts w:ascii="Consolas" w:hAnsi="Consolas"/>
          <w:sz w:val="19"/>
        </w:rPr>
        <w:t>&lt;EPS_SERVER&gt;</w:t>
      </w:r>
      <w:r>
        <w:t xml:space="preserve">). </w:t>
      </w:r>
      <w:r>
        <w:rPr>
          <w:b/>
        </w:rPr>
        <w:t>PASS:</w:t>
      </w:r>
      <w:r>
        <w:t xml:space="preserve"> The wristband prints on the unit's </w:t>
      </w:r>
      <w:r>
        <w:rPr>
          <w:b/>
        </w:rPr>
        <w:t>wristband/label</w:t>
      </w:r>
      <w:r>
        <w:t xml:space="preserve"> printer, correctly formatted. </w:t>
      </w:r>
      <w:r>
        <w:rPr>
          <w:b/>
        </w:rPr>
        <w:t>FAIL:</w:t>
      </w:r>
      <w:r>
        <w:t xml:space="preserve"> Wrong printer or no output → re-check the Epic queue→printer mapping (R7) with your Epic team and the printer deployment.</w:t>
      </w:r>
    </w:p>
    <w:p>
      <w:pPr>
        <w:pStyle w:val="Heading2"/>
      </w:pPr>
      <w:r>
        <w:t>Test 8 — Epic script/prescription prints to the script printer</w:t>
      </w:r>
    </w:p>
    <w:p>
      <w:r>
        <w:rPr>
          <w:b/>
        </w:rPr>
        <w:t>Goal:</w:t>
      </w:r>
      <w:r>
        <w:t xml:space="preserve"> A script/prescription job lands on the script printer. </w:t>
      </w:r>
      <w:r>
        <w:rPr>
          <w:b/>
        </w:rPr>
        <w:t>Steps:</w:t>
      </w:r>
      <w:r>
        <w:t xml:space="preserve"> From Epic, print a test script to </w:t>
      </w:r>
      <w:r>
        <w:rPr>
          <w:rFonts w:ascii="Consolas" w:hAnsi="Consolas"/>
          <w:sz w:val="19"/>
        </w:rPr>
        <w:t>&lt;EPIC_QUEUE_SCRIPT&gt;</w:t>
      </w:r>
      <w:r>
        <w:t xml:space="preserve">. </w:t>
      </w:r>
      <w:r>
        <w:rPr>
          <w:b/>
        </w:rPr>
        <w:t>PASS:</w:t>
      </w:r>
      <w:r>
        <w:t xml:space="preserve"> The script prints on the unit's </w:t>
      </w:r>
      <w:r>
        <w:rPr>
          <w:b/>
        </w:rPr>
        <w:t>prescription/script</w:t>
      </w:r>
      <w:r>
        <w:t xml:space="preserve"> printer. </w:t>
      </w:r>
      <w:r>
        <w:rPr>
          <w:b/>
        </w:rPr>
        <w:t>FAIL:</w:t>
      </w:r>
      <w:r>
        <w:t xml:space="preserve"> Wrong printer → re-verify mapping (R7) and deployment; re-test.</w:t>
      </w:r>
    </w:p>
    <w:p>
      <w:pPr>
        <w:pStyle w:val="Heading2"/>
      </w:pPr>
      <w:r>
        <w:t>Test 9 — Epic document prints to the document printer / default</w:t>
      </w:r>
    </w:p>
    <w:p>
      <w:r>
        <w:rPr>
          <w:b/>
        </w:rPr>
        <w:t>Goal:</w:t>
      </w:r>
      <w:r>
        <w:t xml:space="preserve"> A general document job lands on the document printer (the unit default). </w:t>
      </w:r>
      <w:r>
        <w:rPr>
          <w:b/>
        </w:rPr>
        <w:t>Steps:</w:t>
      </w:r>
      <w:r>
        <w:t xml:space="preserve"> From Epic, print a test document to </w:t>
      </w:r>
      <w:r>
        <w:rPr>
          <w:rFonts w:ascii="Consolas" w:hAnsi="Consolas"/>
          <w:sz w:val="19"/>
        </w:rPr>
        <w:t>&lt;EPIC_QUEUE_DOC&gt;</w:t>
      </w:r>
      <w:r>
        <w:t xml:space="preserve"> (and a no-queue-specified print to confirm it uses the default). </w:t>
      </w:r>
      <w:r>
        <w:rPr>
          <w:b/>
        </w:rPr>
        <w:t>PASS:</w:t>
      </w:r>
      <w:r>
        <w:t xml:space="preserve"> The document prints on the unit's </w:t>
      </w:r>
      <w:r>
        <w:rPr>
          <w:b/>
        </w:rPr>
        <w:t>document</w:t>
      </w:r>
      <w:r>
        <w:t xml:space="preserve"> printer; default-routed jobs use </w:t>
      </w:r>
      <w:r>
        <w:rPr>
          <w:rFonts w:ascii="Consolas" w:hAnsi="Consolas"/>
          <w:sz w:val="19"/>
        </w:rPr>
        <w:t>&lt;UNIT_DEFAULT_PRINTER&gt;</w:t>
      </w:r>
      <w:r>
        <w:t xml:space="preserve">. </w:t>
      </w:r>
      <w:r>
        <w:rPr>
          <w:b/>
        </w:rPr>
        <w:t>FAIL:</w:t>
      </w:r>
      <w:r>
        <w:t xml:space="preserve"> Wrong printer/default → re-verify Steps 8–10 and mapping; re-test.</w:t>
      </w:r>
    </w:p>
    <w:p>
      <w:pPr>
        <w:pStyle w:val="Heading2"/>
      </w:pPr>
      <w:r>
        <w:t>Test 10 — Repeatability across form factors</w:t>
      </w:r>
    </w:p>
    <w:p>
      <w:r>
        <w:rPr>
          <w:b/>
        </w:rPr>
        <w:t>Goal:</w:t>
      </w:r>
      <w:r>
        <w:t xml:space="preserve"> A fixed workstation </w:t>
      </w:r>
      <w:r>
        <w:rPr>
          <w:b/>
        </w:rPr>
        <w:t>and</w:t>
      </w:r>
      <w:r>
        <w:t xml:space="preserve"> a WOW in the same unit produce identical results. </w:t>
      </w:r>
      <w:r>
        <w:rPr>
          <w:b/>
        </w:rPr>
        <w:t>Steps:</w:t>
      </w:r>
      <w:r>
        <w:t xml:space="preserve"> Repeat Tests 1–9 on one of each form factor. </w:t>
      </w:r>
      <w:r>
        <w:rPr>
          <w:b/>
        </w:rPr>
        <w:t>PASS:</w:t>
      </w:r>
      <w:r>
        <w:t xml:space="preserve"> Both devices present the same baseline, printers, default, and recognized peripherals. </w:t>
      </w:r>
      <w:r>
        <w:rPr>
          <w:b/>
        </w:rPr>
        <w:t>FAIL:</w:t>
      </w:r>
      <w:r>
        <w:t xml:space="preserve"> Divergence → reconcile group membership/assignment so both are in the same unit/population groups; re-test.</w:t>
      </w:r>
    </w:p>
    <w:p>
      <w:r>
        <w:t>__________________________________________________</w:t>
      </w:r>
    </w:p>
    <w:p>
      <w:pPr>
        <w:pStyle w:val="Heading2"/>
      </w:pPr>
      <w:r>
        <w:t>Acceptance gate (must hold before Phase F expansion)</w:t>
      </w:r>
    </w:p>
    <w:p>
      <w:pPr>
        <w:pStyle w:val="ListBullet"/>
      </w:pPr>
      <w:r>
        <w:rPr>
          <w:b/>
        </w:rPr>
        <w:t>T1</w:t>
      </w:r>
      <w:r>
        <w:t xml:space="preserve"> Baseline profile </w:t>
      </w:r>
      <w:r>
        <w:rPr>
          <w:b/>
        </w:rPr>
        <w:t>Succeeded</w:t>
      </w:r>
      <w:r>
        <w:t xml:space="preserve"> / settings present</w:t>
      </w:r>
    </w:p>
    <w:p>
      <w:pPr>
        <w:pStyle w:val="ListBullet"/>
      </w:pPr>
      <w:r>
        <w:rPr>
          <w:b/>
        </w:rPr>
        <w:t>T2</w:t>
      </w:r>
      <w:r>
        <w:t xml:space="preserve"> Power/display per clinical policy (never-sleep, agreed display timeout)</w:t>
      </w:r>
    </w:p>
    <w:p>
      <w:pPr>
        <w:pStyle w:val="ListBullet"/>
      </w:pPr>
      <w:r>
        <w:rPr>
          <w:b/>
        </w:rPr>
        <w:t>T3</w:t>
      </w:r>
      <w:r>
        <w:t xml:space="preserve"> Unit printers present, correct order</w:t>
      </w:r>
    </w:p>
    <w:p>
      <w:pPr>
        <w:pStyle w:val="ListBullet"/>
      </w:pPr>
      <w:r>
        <w:rPr>
          <w:b/>
        </w:rPr>
        <w:t>T4</w:t>
      </w:r>
      <w:r>
        <w:t xml:space="preserve"> Default printer = </w:t>
      </w:r>
      <w:r>
        <w:rPr>
          <w:rFonts w:ascii="Consolas" w:hAnsi="Consolas"/>
          <w:sz w:val="19"/>
        </w:rPr>
        <w:t>&lt;UNIT_DEFAULT_PRINTER&gt;</w:t>
      </w:r>
    </w:p>
    <w:p>
      <w:pPr>
        <w:pStyle w:val="ListBullet"/>
      </w:pPr>
      <w:r>
        <w:rPr>
          <w:b/>
        </w:rPr>
        <w:t>T5</w:t>
      </w:r>
      <w:r>
        <w:t xml:space="preserve"> Scanner + signature pad + badge reader recognized</w:t>
      </w:r>
    </w:p>
    <w:p>
      <w:pPr>
        <w:pStyle w:val="ListBullet"/>
      </w:pPr>
      <w:r>
        <w:rPr>
          <w:b/>
        </w:rPr>
        <w:t>T6</w:t>
      </w:r>
      <w:r>
        <w:t xml:space="preserve"> Badge tap feeds SSO (or N/A)</w:t>
      </w:r>
    </w:p>
    <w:p>
      <w:pPr>
        <w:pStyle w:val="ListBullet"/>
      </w:pPr>
      <w:r>
        <w:rPr>
          <w:b/>
        </w:rPr>
        <w:t>T7</w:t>
      </w:r>
      <w:r>
        <w:t xml:space="preserve"> Wristband → wristband printer</w:t>
      </w:r>
    </w:p>
    <w:p>
      <w:pPr>
        <w:pStyle w:val="ListBullet"/>
      </w:pPr>
      <w:r>
        <w:rPr>
          <w:b/>
        </w:rPr>
        <w:t>T8</w:t>
      </w:r>
      <w:r>
        <w:t xml:space="preserve"> Script → script printer</w:t>
      </w:r>
    </w:p>
    <w:p>
      <w:pPr>
        <w:pStyle w:val="ListBullet"/>
      </w:pPr>
      <w:r>
        <w:rPr>
          <w:b/>
        </w:rPr>
        <w:t>T9</w:t>
      </w:r>
      <w:r>
        <w:t xml:space="preserve"> Document → document printer; default-routed → unit default</w:t>
      </w:r>
    </w:p>
    <w:p>
      <w:pPr>
        <w:pStyle w:val="ListBullet"/>
      </w:pPr>
      <w:r>
        <w:rPr>
          <w:b/>
        </w:rPr>
        <w:t>T10</w:t>
      </w:r>
      <w:r>
        <w:t xml:space="preserve"> Fixed workstation and WOW identical</w:t>
      </w:r>
    </w:p>
    <w:p>
      <w:r>
        <w:rPr>
          <w:rFonts w:ascii="Consolas" w:hAnsi="Consolas"/>
          <w:sz w:val="19"/>
        </w:rPr>
        <w:t>EPICWS-Validation.ps1</w:t>
      </w:r>
      <w:r>
        <w:t xml:space="preserve"> must report </w:t>
      </w:r>
      <w:r>
        <w:rPr>
          <w:b/>
        </w:rPr>
        <w:t>PROVISIONED</w:t>
      </w:r>
      <w:r>
        <w:t>, and Tests 6–10 must PASS (or be justified N/A), before any device in patient care is added in Phase F.</w:t>
      </w:r>
    </w:p>
    <w:p>
      <w:pPr>
        <w:pStyle w:val="Heading1"/>
      </w:pPr>
      <w:r>
        <w:t>6. Troubleshooting — Epic Clinical Workstation Standardization &amp; Peripheral Configuration with Microsoft Intune</w:t>
      </w:r>
    </w:p>
    <w:p>
      <w:r>
        <w:t xml:space="preserve">Symptom-driven fixes for the standardization, printer-deployment, default-printer, and peripheral layers. Each entry: </w:t>
      </w:r>
      <w:r>
        <w:rPr>
          <w:b/>
        </w:rPr>
        <w:t>Symptom → Likely cause → Fix.</w:t>
      </w:r>
      <w:r>
        <w:t xml:space="preserve"> Start with read-only tools (</w:t>
      </w:r>
      <w:r>
        <w:rPr>
          <w:rFonts w:ascii="Consolas" w:hAnsi="Consolas"/>
          <w:sz w:val="19"/>
        </w:rPr>
        <w:t>EPICWS-Discovery.ps1</w:t>
      </w:r>
      <w:r>
        <w:t xml:space="preserve">, </w:t>
      </w:r>
      <w:r>
        <w:rPr>
          <w:rFonts w:ascii="Consolas" w:hAnsi="Consolas"/>
          <w:sz w:val="19"/>
        </w:rPr>
        <w:t>EPICWS-Validation.ps1</w:t>
      </w:r>
      <w:r>
        <w:t xml:space="preserve">, </w:t>
      </w:r>
      <w:r>
        <w:rPr>
          <w:rFonts w:ascii="Consolas" w:hAnsi="Consolas"/>
          <w:sz w:val="19"/>
        </w:rPr>
        <w:t>EPICWS-Report.ps1</w:t>
      </w:r>
      <w:r>
        <w:t xml:space="preserve">); only </w:t>
      </w:r>
      <w:r>
        <w:rPr>
          <w:rFonts w:ascii="Consolas" w:hAnsi="Consolas"/>
          <w:sz w:val="19"/>
        </w:rPr>
        <w:t>EPICWS-Remediation.ps1</w:t>
      </w:r>
      <w:r>
        <w:t xml:space="preserve"> and </w:t>
      </w:r>
      <w:r>
        <w:rPr>
          <w:rFonts w:ascii="Consolas" w:hAnsi="Consolas"/>
          <w:sz w:val="19"/>
        </w:rPr>
        <w:t>EPICWS-Set-PrinterDeployment.ps1</w:t>
      </w:r>
      <w:r>
        <w:t xml:space="preserve"> change anything, and only with </w:t>
      </w:r>
      <w:r>
        <w:rPr>
          <w:rFonts w:ascii="Consolas" w:hAnsi="Consolas"/>
          <w:sz w:val="19"/>
        </w:rPr>
        <w:t>-Apply</w:t>
      </w:r>
      <w:r>
        <w:t xml:space="preserve"> in a maintenance window.</w:t>
      </w:r>
    </w:p>
    <w:p>
      <w:r>
        <w:t>__________________________________________________</w:t>
      </w:r>
    </w:p>
    <w:p>
      <w:pPr>
        <w:pStyle w:val="Heading2"/>
      </w:pPr>
      <w:r>
        <w:t>Standardization baseline</w:t>
      </w:r>
    </w:p>
    <w:p>
      <w:r>
        <w:rPr>
          <w:b/>
        </w:rPr>
        <w:t>Symptom: The baseline profile shows Error or Conflict in Intune.</w:t>
      </w:r>
      <w:r>
        <w:t xml:space="preserve"> </w:t>
      </w:r>
      <w:r>
        <w:rPr>
          <w:b/>
        </w:rPr>
        <w:t>Likely cause:</w:t>
      </w:r>
      <w:r>
        <w:t xml:space="preserve"> A setting in </w:t>
      </w:r>
      <w:r>
        <w:rPr>
          <w:rFonts w:ascii="Consolas" w:hAnsi="Consolas"/>
          <w:sz w:val="19"/>
        </w:rPr>
        <w:t>EPIC – Clinical Workstations – Baseline</w:t>
      </w:r>
      <w:r>
        <w:t xml:space="preserve"> or </w:t>
      </w:r>
      <w:r>
        <w:rPr>
          <w:rFonts w:ascii="Consolas" w:hAnsi="Consolas"/>
          <w:sz w:val="19"/>
        </w:rPr>
        <w:t>… – Power &amp; Display</w:t>
      </w:r>
      <w:r>
        <w:t xml:space="preserve"> collides with the Windows security baseline (R8) or another profile. </w:t>
      </w:r>
      <w:r>
        <w:rPr>
          <w:b/>
        </w:rPr>
        <w:t>Fix:</w:t>
      </w:r>
      <w:r>
        <w:t xml:space="preserve"> Intune → </w:t>
      </w:r>
      <w:r>
        <w:rPr>
          <w:b/>
        </w:rPr>
        <w:t>Devices → Configuration → (profile) → Device/Per-setting status</w:t>
      </w:r>
      <w:r>
        <w:t xml:space="preserve"> to find the conflicting setting. Remove the duplicate from this solution's profile in favor of the security baseline; re-sync (</w:t>
      </w:r>
      <w:r>
        <w:rPr>
          <w:rFonts w:ascii="Consolas" w:hAnsi="Consolas"/>
          <w:sz w:val="19"/>
        </w:rPr>
        <w:t>EPICWS-Remediation.ps1</w:t>
      </w:r>
      <w:r>
        <w:t>) and re-check (Test 1).</w:t>
      </w:r>
    </w:p>
    <w:p>
      <w:r>
        <w:rPr>
          <w:b/>
        </w:rPr>
        <w:t>Symptom: Profile reports Succeeded but settings aren't actually in effect on the device.</w:t>
      </w:r>
      <w:r>
        <w:t xml:space="preserve"> </w:t>
      </w:r>
      <w:r>
        <w:rPr>
          <w:b/>
        </w:rPr>
        <w:t>Likely cause:</w:t>
      </w:r>
      <w:r>
        <w:t xml:space="preserve"> Pending reboot, or the device hasn't synced since assignment. </w:t>
      </w:r>
      <w:r>
        <w:rPr>
          <w:b/>
        </w:rPr>
        <w:t>Fix:</w:t>
      </w:r>
      <w:r>
        <w:t xml:space="preserve"> Run </w:t>
      </w:r>
      <w:r>
        <w:rPr>
          <w:rFonts w:ascii="Consolas" w:hAnsi="Consolas"/>
          <w:sz w:val="19"/>
        </w:rPr>
        <w:t>EPICWS-Remediation.ps1 -Apply</w:t>
      </w:r>
      <w:r>
        <w:t xml:space="preserve"> to trigger a sync; reboot in a window if a setting requires it; re-validate.</w:t>
      </w:r>
    </w:p>
    <w:p>
      <w:pPr>
        <w:pStyle w:val="Heading2"/>
      </w:pPr>
      <w:r>
        <w:t>Power / display (device sleeps in a patient room)</w:t>
      </w:r>
    </w:p>
    <w:p>
      <w:r>
        <w:rPr>
          <w:b/>
        </w:rPr>
        <w:t>Symptom: A clinical workstation sleeps or the display turns off too soon.</w:t>
      </w:r>
      <w:r>
        <w:t xml:space="preserve"> </w:t>
      </w:r>
      <w:r>
        <w:rPr>
          <w:b/>
        </w:rPr>
        <w:t>Likely cause:</w:t>
      </w:r>
      <w:r>
        <w:t xml:space="preserve"> </w:t>
      </w:r>
      <w:r>
        <w:rPr>
          <w:rFonts w:ascii="Consolas" w:hAnsi="Consolas"/>
          <w:sz w:val="19"/>
        </w:rPr>
        <w:t>EPIC – Clinical Workstations – Power &amp; Display</w:t>
      </w:r>
      <w:r>
        <w:t xml:space="preserve"> not applied, or another power profile/GPO is winning. </w:t>
      </w:r>
      <w:r>
        <w:rPr>
          <w:b/>
        </w:rPr>
        <w:t>Fix:</w:t>
      </w:r>
      <w:r>
        <w:t xml:space="preserve"> Confirm the power profile is </w:t>
      </w:r>
      <w:r>
        <w:rPr>
          <w:b/>
        </w:rPr>
        <w:t>Succeeded</w:t>
      </w:r>
      <w:r>
        <w:t xml:space="preserve"> (Test 2). On the device, </w:t>
      </w:r>
      <w:r>
        <w:rPr>
          <w:rFonts w:ascii="Consolas" w:hAnsi="Consolas"/>
          <w:sz w:val="19"/>
        </w:rPr>
        <w:t>EPICWS-Discovery.ps1</w:t>
      </w:r>
      <w:r>
        <w:t xml:space="preserve"> shows the active power indices. If a legacy GPO sets power, remove it for clinical OUs. Re-assign and re-test.</w:t>
      </w:r>
    </w:p>
    <w:p>
      <w:pPr>
        <w:pStyle w:val="Heading2"/>
      </w:pPr>
      <w:r>
        <w:t>Printers — presence and order</w:t>
      </w:r>
    </w:p>
    <w:p>
      <w:r>
        <w:rPr>
          <w:b/>
        </w:rPr>
        <w:t>Symptom: One of the unit's printers (wristband/script/document) is missing.</w:t>
      </w:r>
      <w:r>
        <w:t xml:space="preserve"> </w:t>
      </w:r>
      <w:r>
        <w:rPr>
          <w:b/>
        </w:rPr>
        <w:t>Likely cause:</w:t>
      </w:r>
      <w:r>
        <w:t xml:space="preserve"> The device is not in the unit group </w:t>
      </w:r>
      <w:r>
        <w:rPr>
          <w:rFonts w:ascii="Consolas" w:hAnsi="Consolas"/>
          <w:sz w:val="19"/>
        </w:rPr>
        <w:t>EPIC – Clinical Workstations – &lt;UNIT&gt;</w:t>
      </w:r>
      <w:r>
        <w:t xml:space="preserve">, the printer-deployment policy didn't apply, or (scripted) the share/IP was unreachable. </w:t>
      </w:r>
      <w:r>
        <w:rPr>
          <w:b/>
        </w:rPr>
        <w:t>Fix:</w:t>
      </w:r>
      <w:r>
        <w:t xml:space="preserve"> Confirm group membership (</w:t>
      </w:r>
      <w:r>
        <w:rPr>
          <w:rFonts w:ascii="Consolas" w:hAnsi="Consolas"/>
          <w:sz w:val="19"/>
        </w:rPr>
        <w:t>EPICWS-Report.ps1</w:t>
      </w:r>
      <w:r>
        <w:t xml:space="preserve"> flags devices with no unit group). Confirm the policy </w:t>
      </w:r>
      <w:r>
        <w:rPr>
          <w:rFonts w:ascii="Consolas" w:hAnsi="Consolas"/>
          <w:sz w:val="19"/>
        </w:rPr>
        <w:t>EPIC – Clinical Workstations – Printers – &lt;UNIT&gt;</w:t>
      </w:r>
      <w:r>
        <w:t xml:space="preserve"> is assigned and </w:t>
      </w:r>
      <w:r>
        <w:rPr>
          <w:b/>
        </w:rPr>
        <w:t>Succeeded</w:t>
      </w:r>
      <w:r>
        <w:t xml:space="preserve">. For scripted install, verify the device can reach </w:t>
      </w:r>
      <w:r>
        <w:rPr>
          <w:rFonts w:ascii="Consolas" w:hAnsi="Consolas"/>
          <w:sz w:val="19"/>
        </w:rPr>
        <w:t>\\&lt;PRINTSERVER&gt;\&lt;SHARE&gt;</w:t>
      </w:r>
      <w:r>
        <w:t xml:space="preserve"> / the printer IP, and that the signed driver installs unattended (R5). Restart the spooler with </w:t>
      </w:r>
      <w:r>
        <w:rPr>
          <w:rFonts w:ascii="Consolas" w:hAnsi="Consolas"/>
          <w:sz w:val="19"/>
        </w:rPr>
        <w:t>EPICWS-Remediation.ps1 -Apply -RestartSpooler</w:t>
      </w:r>
      <w:r>
        <w:t>, re-sync, re-test (Test 3).</w:t>
      </w:r>
    </w:p>
    <w:p>
      <w:r>
        <w:rPr>
          <w:b/>
        </w:rPr>
        <w:t>Symptom: Printers appear in the wrong order.</w:t>
      </w:r>
      <w:r>
        <w:t xml:space="preserve"> </w:t>
      </w:r>
      <w:r>
        <w:rPr>
          <w:b/>
        </w:rPr>
        <w:t>Likely cause:</w:t>
      </w:r>
      <w:r>
        <w:t xml:space="preserve"> Two deployment sources (Universal Print policy + a script) both add printers. </w:t>
      </w:r>
      <w:r>
        <w:rPr>
          <w:b/>
        </w:rPr>
        <w:t>Fix:</w:t>
      </w:r>
      <w:r>
        <w:t xml:space="preserve"> Pick one delivery method per printer class (R3). Remove the duplicate source; redeploy via </w:t>
      </w:r>
      <w:r>
        <w:rPr>
          <w:rFonts w:ascii="Consolas" w:hAnsi="Consolas"/>
          <w:sz w:val="19"/>
        </w:rPr>
        <w:t>EPICWS-Set-PrinterDeployment.ps1</w:t>
      </w:r>
      <w:r>
        <w:t xml:space="preserve"> so the order is wristband → script → document.</w:t>
      </w:r>
    </w:p>
    <w:p>
      <w:pPr>
        <w:pStyle w:val="Heading2"/>
      </w:pPr>
      <w:r>
        <w:t>Default printer wrong</w:t>
      </w:r>
    </w:p>
    <w:p>
      <w:r>
        <w:rPr>
          <w:b/>
        </w:rPr>
        <w:t>Symptom: The default printer is not `&lt;UNIT_DEFAULT_PRINTER&gt;` (Epic "just print" goes to the wrong room).</w:t>
      </w:r>
      <w:r>
        <w:t xml:space="preserve"> </w:t>
      </w:r>
      <w:r>
        <w:rPr>
          <w:b/>
        </w:rPr>
        <w:t>Likely cause:</w:t>
      </w:r>
      <w:r>
        <w:t xml:space="preserve"> No default was set, the user/Windows "let Windows manage my default printer" is on, or two sources fight over the default. </w:t>
      </w:r>
      <w:r>
        <w:rPr>
          <w:b/>
        </w:rPr>
        <w:t>Fix:</w:t>
      </w:r>
      <w:r>
        <w:t xml:space="preserve"> On the device, ensure </w:t>
      </w:r>
      <w:r>
        <w:rPr>
          <w:b/>
        </w:rPr>
        <w:t>Settings → Bluetooth &amp; devices → Printers &amp; scanners → Let Windows manage my default printer = Off</w:t>
      </w:r>
      <w:r>
        <w:t xml:space="preserve"> (set this in the baseline profile to standardize it). Re-assert the default with </w:t>
      </w:r>
      <w:r>
        <w:rPr>
          <w:rFonts w:ascii="Consolas" w:hAnsi="Consolas"/>
          <w:sz w:val="19"/>
        </w:rPr>
        <w:t>EPICWS-Remediation.ps1 -Apply -SetDefaultPrinter "&lt;UNIT_DEFAULT_PRINTER&gt;"</w:t>
      </w:r>
      <w:r>
        <w:t>. Ensure only one source (Step 10) owns the default per unit. Re-test (Test 4).</w:t>
      </w:r>
    </w:p>
    <w:p>
      <w:pPr>
        <w:pStyle w:val="Heading2"/>
      </w:pPr>
      <w:r>
        <w:t>Universal Print vs scripted-install issues</w:t>
      </w:r>
    </w:p>
    <w:p>
      <w:r>
        <w:rPr>
          <w:b/>
        </w:rPr>
        <w:t>Symptom: Universal Print printer won't deploy / isn't selectable in the policy.</w:t>
      </w:r>
      <w:r>
        <w:t xml:space="preserve"> </w:t>
      </w:r>
      <w:r>
        <w:rPr>
          <w:b/>
        </w:rPr>
        <w:t>Likely cause:</w:t>
      </w:r>
      <w:r>
        <w:t xml:space="preserve"> Printer not registered/shared in Universal Print, missing license, or the connector isn't running for a legacy printer (R4). </w:t>
      </w:r>
      <w:r>
        <w:rPr>
          <w:b/>
        </w:rPr>
        <w:t>Fix:</w:t>
      </w:r>
      <w:r>
        <w:t xml:space="preserve"> portal.azure.com → </w:t>
      </w:r>
      <w:r>
        <w:rPr>
          <w:b/>
        </w:rPr>
        <w:t>Universal Print → Printers</w:t>
      </w:r>
      <w:r>
        <w:t xml:space="preserve">: confirm </w:t>
      </w:r>
      <w:r>
        <w:rPr>
          <w:b/>
        </w:rPr>
        <w:t>Shared</w:t>
      </w:r>
      <w:r>
        <w:t xml:space="preserve">; confirm Universal Print licensing; for legacy printers confirm the </w:t>
      </w:r>
      <w:r>
        <w:rPr>
          <w:b/>
        </w:rPr>
        <w:t>Universal Print connector</w:t>
      </w:r>
      <w:r>
        <w:t xml:space="preserve"> is healthy. Then re-select the printer in </w:t>
      </w:r>
      <w:r>
        <w:rPr>
          <w:rFonts w:ascii="Consolas" w:hAnsi="Consolas"/>
          <w:sz w:val="19"/>
        </w:rPr>
        <w:t>EPIC – Clinical Workstations – Printers – &lt;UNIT&gt;</w:t>
      </w:r>
      <w:r>
        <w:t>.</w:t>
      </w:r>
    </w:p>
    <w:p>
      <w:r>
        <w:rPr>
          <w:b/>
        </w:rPr>
        <w:t>Symptom: Scripted printer-install platform script fails or installs no printer.</w:t>
      </w:r>
      <w:r>
        <w:t xml:space="preserve"> </w:t>
      </w:r>
      <w:r>
        <w:rPr>
          <w:b/>
        </w:rPr>
        <w:t>Likely cause:</w:t>
      </w:r>
      <w:r>
        <w:t xml:space="preserve"> Run context (logged-on vs system), 32/64-bit, unreachable share/IP, or missing driver. </w:t>
      </w:r>
      <w:r>
        <w:rPr>
          <w:b/>
        </w:rPr>
        <w:t>Fix:</w:t>
      </w:r>
      <w:r>
        <w:t xml:space="preserve"> Intune → </w:t>
      </w:r>
      <w:r>
        <w:rPr>
          <w:b/>
        </w:rPr>
        <w:t>Scripts and remediations → Platform scripts → (script) → Device status</w:t>
      </w:r>
      <w:r>
        <w:t xml:space="preserve"> for the error. Confirm </w:t>
      </w:r>
      <w:r>
        <w:rPr>
          <w:b/>
        </w:rPr>
        <w:t>run as system</w:t>
      </w:r>
      <w:r>
        <w:t xml:space="preserve">, </w:t>
      </w:r>
      <w:r>
        <w:rPr>
          <w:b/>
        </w:rPr>
        <w:t>64-bit = Yes</w:t>
      </w:r>
      <w:r>
        <w:t xml:space="preserve">, share/IP reachable, and the driver name in the generated script matches a signed driver present on the device. Regenerate with </w:t>
      </w:r>
      <w:r>
        <w:rPr>
          <w:rFonts w:ascii="Consolas" w:hAnsi="Consolas"/>
          <w:sz w:val="19"/>
        </w:rPr>
        <w:t>EPICWS-Set-PrinterDeployment.ps1</w:t>
      </w:r>
      <w:r>
        <w:t xml:space="preserve"> and the correct values.</w:t>
      </w:r>
    </w:p>
    <w:p>
      <w:pPr>
        <w:pStyle w:val="Heading2"/>
      </w:pPr>
      <w:r>
        <w:t>Clinical peripherals</w:t>
      </w:r>
    </w:p>
    <w:p>
      <w:r>
        <w:rPr>
          <w:b/>
        </w:rPr>
        <w:t>Symptom: Signature pad / scanner / badge reader not recognized.</w:t>
      </w:r>
      <w:r>
        <w:t xml:space="preserve"> </w:t>
      </w:r>
      <w:r>
        <w:rPr>
          <w:b/>
        </w:rPr>
        <w:t>Likely cause:</w:t>
      </w:r>
      <w:r>
        <w:t xml:space="preserve"> The peripheral's Intune Win32 app didn't install, the detection rule is wrong, or the device isn't physically connected. </w:t>
      </w:r>
      <w:r>
        <w:rPr>
          <w:b/>
        </w:rPr>
        <w:t>Fix:</w:t>
      </w:r>
      <w:r>
        <w:t xml:space="preserve"> Intune → </w:t>
      </w:r>
      <w:r>
        <w:rPr>
          <w:b/>
        </w:rPr>
        <w:t>Apps → (peripheral app) → Device install status</w:t>
      </w:r>
      <w:r>
        <w:t xml:space="preserve">: confirm </w:t>
      </w:r>
      <w:r>
        <w:rPr>
          <w:b/>
        </w:rPr>
        <w:t>Installed</w:t>
      </w:r>
      <w:r>
        <w:t xml:space="preserve">. If "Installed" but unrecognized, the detection rule may be false-positive — verify the real driver file/ registry value and fix the rule (Step 7). </w:t>
      </w:r>
      <w:r>
        <w:rPr>
          <w:rFonts w:ascii="Consolas" w:hAnsi="Consolas"/>
          <w:sz w:val="19"/>
        </w:rPr>
        <w:t>EPICWS-Discovery.ps1</w:t>
      </w:r>
      <w:r>
        <w:t xml:space="preserve"> lists driver-problem devices and recognized peripherals; reconnect the hardware and re-test (Test 5).</w:t>
      </w:r>
    </w:p>
    <w:p>
      <w:r>
        <w:rPr>
          <w:b/>
        </w:rPr>
        <w:t>Symptom: Badge reader is recognized but a tap does nothing.</w:t>
      </w:r>
      <w:r>
        <w:t xml:space="preserve"> </w:t>
      </w:r>
      <w:r>
        <w:rPr>
          <w:b/>
        </w:rPr>
        <w:t>Likely cause:</w:t>
      </w:r>
      <w:r>
        <w:t xml:space="preserve"> The reader (OS recognition) is this solution's job; the </w:t>
      </w:r>
      <w:r>
        <w:rPr>
          <w:b/>
        </w:rPr>
        <w:t>tap behavior</w:t>
      </w:r>
      <w:r>
        <w:t xml:space="preserve"> is Imprivata's (R12) — the boundary between Test 5 and Test 6. </w:t>
      </w:r>
      <w:r>
        <w:rPr>
          <w:b/>
        </w:rPr>
        <w:t>Fix:</w:t>
      </w:r>
      <w:r>
        <w:t xml:space="preserve"> Confirm the Imprivata agent service is running; engage the separate Imprivata solution to fix tap/SSO. If you don't use Imprivata, the reader being recognized (Test 5) is the expected end state.</w:t>
      </w:r>
    </w:p>
    <w:p>
      <w:pPr>
        <w:pStyle w:val="Heading2"/>
      </w:pPr>
      <w:r>
        <w:t>Epic mapping mismatches</w:t>
      </w:r>
    </w:p>
    <w:p>
      <w:r>
        <w:rPr>
          <w:b/>
        </w:rPr>
        <w:t>Symptom: Wristband/script/document prints to the wrong physical printer from Epic.</w:t>
      </w:r>
      <w:r>
        <w:t xml:space="preserve"> </w:t>
      </w:r>
      <w:r>
        <w:rPr>
          <w:b/>
        </w:rPr>
        <w:t>Likely cause:</w:t>
      </w:r>
      <w:r>
        <w:t xml:space="preserve"> The Epic queue→printer mapping (EPS) doesn't match the printer this solution deployed — an Epic-side configuration value, not an Intune one. </w:t>
      </w:r>
      <w:r>
        <w:rPr>
          <w:b/>
        </w:rPr>
        <w:t>Fix:</w:t>
      </w:r>
      <w:r>
        <w:t xml:space="preserve"> This is owned by your </w:t>
      </w:r>
      <w:r>
        <w:rPr>
          <w:b/>
        </w:rPr>
        <w:t>Epic Technical Services team / Epic UserWeb</w:t>
      </w:r>
      <w:r>
        <w:t xml:space="preserve"> (R7). Confirm </w:t>
      </w:r>
      <w:r>
        <w:rPr>
          <w:rFonts w:ascii="Consolas" w:hAnsi="Consolas"/>
          <w:sz w:val="19"/>
        </w:rPr>
        <w:t>&lt;EPIC_QUEUE_WRISTBAND&gt;</w:t>
      </w:r>
      <w:r>
        <w:t xml:space="preserve"> / </w:t>
      </w:r>
      <w:r>
        <w:rPr>
          <w:rFonts w:ascii="Consolas" w:hAnsi="Consolas"/>
          <w:sz w:val="19"/>
        </w:rPr>
        <w:t>&lt;EPIC_QUEUE_SCRIPT&gt;</w:t>
      </w:r>
      <w:r>
        <w:t xml:space="preserve"> / </w:t>
      </w:r>
      <w:r>
        <w:rPr>
          <w:rFonts w:ascii="Consolas" w:hAnsi="Consolas"/>
          <w:sz w:val="19"/>
        </w:rPr>
        <w:t>&lt;EPIC_QUEUE_DOC&gt;</w:t>
      </w:r>
      <w:r>
        <w:t xml:space="preserve"> on </w:t>
      </w:r>
      <w:r>
        <w:rPr>
          <w:rFonts w:ascii="Consolas" w:hAnsi="Consolas"/>
          <w:sz w:val="19"/>
        </w:rPr>
        <w:t>&lt;EPS_SERVER&gt;</w:t>
      </w:r>
      <w:r>
        <w:t xml:space="preserve"> point at the printers you deployed for the unit. Do not change Epic-internal values yourself — coordinate with the Epic team, then re-run the clinical print tests (Tests 7–9).</w:t>
      </w:r>
    </w:p>
    <w:p>
      <w:pPr>
        <w:pStyle w:val="Heading2"/>
      </w:pPr>
      <w:r>
        <w:t>Drift and expansion</w:t>
      </w:r>
    </w:p>
    <w:p>
      <w:r>
        <w:rPr>
          <w:b/>
        </w:rPr>
        <w:t>Symptom: A re-imaged device lost its standard (no printers / wrong default).</w:t>
      </w:r>
      <w:r>
        <w:t xml:space="preserve"> </w:t>
      </w:r>
      <w:r>
        <w:rPr>
          <w:b/>
        </w:rPr>
        <w:t>Likely cause:</w:t>
      </w:r>
      <w:r>
        <w:t xml:space="preserve"> It fell out of </w:t>
      </w:r>
      <w:r>
        <w:rPr>
          <w:rFonts w:ascii="Consolas" w:hAnsi="Consolas"/>
          <w:sz w:val="19"/>
        </w:rPr>
        <w:t>EPIC – Clinical Workstations</w:t>
      </w:r>
      <w:r>
        <w:t xml:space="preserve"> and/or its unit group, so no profiles or printers target it. </w:t>
      </w:r>
      <w:r>
        <w:rPr>
          <w:b/>
        </w:rPr>
        <w:t>Fix:</w:t>
      </w:r>
      <w:r>
        <w:t xml:space="preserve"> Use dynamic device groups keyed on the unit name prefix so re-imaged devices re-join automatically; otherwise re-add the device to the population and unit groups. </w:t>
      </w:r>
      <w:r>
        <w:rPr>
          <w:rFonts w:ascii="Consolas" w:hAnsi="Consolas"/>
          <w:sz w:val="19"/>
        </w:rPr>
        <w:t>EPICWS-Report.ps1</w:t>
      </w:r>
      <w:r>
        <w:t xml:space="preserve"> surfaces devices missing a unit group. Re-sync and re-validate.</w:t>
      </w:r>
    </w:p>
    <w:p>
      <w:r>
        <w:rPr>
          <w:b/>
        </w:rPr>
        <w:t>Symptom: A whole unit is inconsistent after expansion.</w:t>
      </w:r>
      <w:r>
        <w:t xml:space="preserve"> </w:t>
      </w:r>
      <w:r>
        <w:rPr>
          <w:b/>
        </w:rPr>
        <w:t>Likely cause:</w:t>
      </w:r>
      <w:r>
        <w:t xml:space="preserve"> The unit's printer policy / default object was never created for that unit. </w:t>
      </w:r>
      <w:r>
        <w:rPr>
          <w:b/>
        </w:rPr>
        <w:t>Fix:</w:t>
      </w:r>
      <w:r>
        <w:t xml:space="preserve"> Repeat Implementation Steps 8–10 to create </w:t>
      </w:r>
      <w:r>
        <w:rPr>
          <w:rFonts w:ascii="Consolas" w:hAnsi="Consolas"/>
          <w:sz w:val="19"/>
        </w:rPr>
        <w:t>EPIC – Clinical Workstations – Printers – &lt;UNIT&gt;</w:t>
      </w:r>
      <w:r>
        <w:t xml:space="preserve"> and the unit default for the missed unit, assigned to its unit group; validate a sample device (Test 10) before declaring the unit done.</w:t>
      </w:r>
    </w:p>
    <w:p>
      <w:pPr>
        <w:pStyle w:val="Heading1"/>
      </w:pPr>
      <w:r>
        <w:t>7. Best Practices — Epic Clinical Workstation Standardization &amp; Peripheral Configuration with Microsoft Intune</w:t>
      </w:r>
    </w:p>
    <w:p>
      <w:r>
        <w:t xml:space="preserve">Operating practices that keep clinical workstations standardized, printing deterministic, and changes safe in a live clinical environment. They assume the named objects and phase model from </w:t>
      </w:r>
      <w:r>
        <w:rPr>
          <w:b/>
        </w:rPr>
        <w:t>03-implementation.md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Naming and self-documentation</w:t>
      </w:r>
    </w:p>
    <w:p>
      <w:pPr>
        <w:pStyle w:val="ListBullet"/>
      </w:pPr>
      <w:r>
        <w:rPr>
          <w:b/>
        </w:rPr>
        <w:t>Reuse the naming convention verbatim</w:t>
      </w:r>
      <w:r>
        <w:t xml:space="preserve">: </w:t>
      </w:r>
      <w:r>
        <w:rPr>
          <w:rFonts w:ascii="Consolas" w:hAnsi="Consolas"/>
          <w:sz w:val="19"/>
        </w:rPr>
        <w:t>EPIC – Clinical Workstations</w:t>
      </w:r>
      <w:r>
        <w:t xml:space="preserve"> (population),</w:t>
      </w:r>
    </w:p>
    <w:p>
      <w:r>
        <w:t xml:space="preserve">  </w:t>
      </w:r>
      <w:r>
        <w:rPr>
          <w:rFonts w:ascii="Consolas" w:hAnsi="Consolas"/>
          <w:sz w:val="19"/>
        </w:rPr>
        <w:t>EPIC – Clinical Workstations – &lt;UNIT&gt;</w:t>
      </w:r>
      <w:r>
        <w:t xml:space="preserve"> (per-unit), </w:t>
      </w:r>
      <w:r>
        <w:rPr>
          <w:rFonts w:ascii="Consolas" w:hAnsi="Consolas"/>
          <w:sz w:val="19"/>
        </w:rPr>
        <w:t>EPIC – Clinical Workstations – Baseline</w:t>
      </w:r>
      <w:r>
        <w:t xml:space="preserve">,   </w:t>
      </w:r>
      <w:r>
        <w:rPr>
          <w:rFonts w:ascii="Consolas" w:hAnsi="Consolas"/>
          <w:sz w:val="19"/>
        </w:rPr>
        <w:t>… – Power &amp; Display</w:t>
      </w:r>
      <w:r>
        <w:t xml:space="preserve">, </w:t>
      </w:r>
      <w:r>
        <w:rPr>
          <w:rFonts w:ascii="Consolas" w:hAnsi="Consolas"/>
          <w:sz w:val="19"/>
        </w:rPr>
        <w:t>… – Printers – &lt;UNIT&gt;</w:t>
      </w:r>
      <w:r>
        <w:t xml:space="preserve">, </w:t>
      </w:r>
      <w:r>
        <w:rPr>
          <w:rFonts w:ascii="Consolas" w:hAnsi="Consolas"/>
          <w:sz w:val="19"/>
        </w:rPr>
        <w:t>… – Default Printer – &lt;UNIT&gt;</w:t>
      </w:r>
      <w:r>
        <w:t xml:space="preserve">, and   </w:t>
      </w:r>
      <w:r>
        <w:rPr>
          <w:rFonts w:ascii="Consolas" w:hAnsi="Consolas"/>
          <w:sz w:val="19"/>
        </w:rPr>
        <w:t>EPIC – Peripheral – &lt;Device&gt;</w:t>
      </w:r>
      <w:r>
        <w:t xml:space="preserve">. The pattern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makes the fleet   auditable at a glance.</w:t>
      </w:r>
    </w:p>
    <w:p>
      <w:pPr>
        <w:pStyle w:val="ListBullet"/>
      </w:pPr>
      <w:r>
        <w:rPr>
          <w:b/>
        </w:rPr>
        <w:t>One profile, one purpose.</w:t>
      </w:r>
      <w:r>
        <w:t xml:space="preserve"> Keep baseline experience separate from power/display and separate from</w:t>
      </w:r>
    </w:p>
    <w:p>
      <w:r>
        <w:t xml:space="preserve">  the security baseline. Mixed-purpose profiles are hard to roll back cleanly.</w:t>
      </w:r>
    </w:p>
    <w:p>
      <w:pPr>
        <w:pStyle w:val="Heading2"/>
      </w:pPr>
      <w:r>
        <w:t>Standardize through groups, not per-device clicks</w:t>
      </w:r>
    </w:p>
    <w:p>
      <w:pPr>
        <w:pStyle w:val="ListBullet"/>
      </w:pPr>
      <w:r>
        <w:t xml:space="preserve">Bind everything to </w:t>
      </w:r>
      <w:r>
        <w:rPr>
          <w:b/>
        </w:rPr>
        <w:t>device groups</w:t>
      </w:r>
      <w:r>
        <w:t>; never hand-configure a printer or setting on an individual</w:t>
      </w:r>
    </w:p>
    <w:p>
      <w:r>
        <w:t xml:space="preserve">  clinical workstation. The whole value of the standard is that it is reproducible.</w:t>
      </w:r>
    </w:p>
    <w:p>
      <w:pPr>
        <w:pStyle w:val="ListBullet"/>
      </w:pPr>
      <w:r>
        <w:t xml:space="preserve">Prefer </w:t>
      </w:r>
      <w:r>
        <w:rPr>
          <w:b/>
        </w:rPr>
        <w:t>dynamic device groups</w:t>
      </w:r>
      <w:r>
        <w:t xml:space="preserve"> keyed on a reliable unit naming prefix so a re-imaged device lands</w:t>
      </w:r>
    </w:p>
    <w:p>
      <w:r>
        <w:t xml:space="preserve">  back in the right unit (and gets the right default printer) automatically.</w:t>
      </w:r>
    </w:p>
    <w:p>
      <w:pPr>
        <w:pStyle w:val="Heading2"/>
      </w:pPr>
      <w:r>
        <w:t>Printer delivery — choose deliberately, document the choice</w:t>
      </w:r>
    </w:p>
    <w:p>
      <w:pPr>
        <w:pStyle w:val="ListBullet"/>
      </w:pPr>
      <w:r>
        <w:rPr>
          <w:b/>
        </w:rPr>
        <w:t>Universal Print</w:t>
      </w:r>
      <w:r>
        <w:t xml:space="preserve"> when you want cloud-native delivery with no print server; budget for the</w:t>
      </w:r>
    </w:p>
    <w:p>
      <w:r>
        <w:t xml:space="preserve">  licensing and either native Universal Print printers or the connector. </w:t>
      </w:r>
      <w:r>
        <w:rPr>
          <w:b/>
        </w:rPr>
        <w:t>Scripted install</w:t>
      </w:r>
      <w:r>
        <w:t xml:space="preserve"> when you   must work with existing print servers / direct-IP clinical printers. Record which method each   printer class uses (R3) so troubleshooting starts from the right place.</w:t>
      </w:r>
    </w:p>
    <w:p>
      <w:pPr>
        <w:pStyle w:val="ListBullet"/>
      </w:pPr>
      <w:r>
        <w:t xml:space="preserve">Deploy printers in a </w:t>
      </w:r>
      <w:r>
        <w:rPr>
          <w:b/>
        </w:rPr>
        <w:t>deterministic order</w:t>
      </w:r>
      <w:r>
        <w:t xml:space="preserve"> — wristband → script → document — so the printer list a</w:t>
      </w:r>
    </w:p>
    <w:p>
      <w:r>
        <w:t xml:space="preserve">  clinician sees is identical on every device in the unit.</w:t>
      </w:r>
    </w:p>
    <w:p>
      <w:pPr>
        <w:pStyle w:val="Heading2"/>
      </w:pPr>
      <w:r>
        <w:t>The default printer is a patient-safety control</w:t>
      </w:r>
    </w:p>
    <w:p>
      <w:pPr>
        <w:pStyle w:val="ListBullet"/>
      </w:pPr>
      <w:r>
        <w:t>A wrong default printer routes a clinician's "just print" to the wrong room. Treat</w:t>
      </w:r>
    </w:p>
    <w:p>
      <w:r>
        <w:t xml:space="preserve">  </w:t>
      </w:r>
      <w:r>
        <w:rPr>
          <w:rFonts w:ascii="Consolas" w:hAnsi="Consolas"/>
          <w:sz w:val="19"/>
        </w:rPr>
        <w:t>&lt;UNIT_DEFAULT_PRINTER&gt;</w:t>
      </w:r>
      <w:r>
        <w:t xml:space="preserve"> as a controlled value per unit, validate it (Test 4) on every device, and   monitor for drift with </w:t>
      </w:r>
      <w:r>
        <w:rPr>
          <w:rFonts w:ascii="Consolas" w:hAnsi="Consolas"/>
          <w:sz w:val="19"/>
        </w:rPr>
        <w:t>EPICWS-Report.ps1</w:t>
      </w:r>
      <w:r>
        <w:t>.</w:t>
      </w:r>
    </w:p>
    <w:p>
      <w:pPr>
        <w:pStyle w:val="ListBullet"/>
      </w:pPr>
      <w:r>
        <w:t xml:space="preserve">Never let a Universal Print policy and a scripted script </w:t>
      </w:r>
      <w:r>
        <w:rPr>
          <w:b/>
        </w:rPr>
        <w:t>both</w:t>
      </w:r>
      <w:r>
        <w:t xml:space="preserve"> set a default on the same device —</w:t>
      </w:r>
    </w:p>
    <w:p>
      <w:r>
        <w:t xml:space="preserve">  pick one owner of the default per unit.</w:t>
      </w:r>
    </w:p>
    <w:p>
      <w:pPr>
        <w:pStyle w:val="Heading2"/>
      </w:pPr>
      <w:r>
        <w:t>Peripherals: package once, deploy everywhere</w:t>
      </w:r>
    </w:p>
    <w:p>
      <w:pPr>
        <w:pStyle w:val="ListBullet"/>
      </w:pPr>
      <w:r>
        <w:t>Wrap each peripheral (signature pad, scanner, badge reader) as a **named Win32 app with a real</w:t>
      </w:r>
    </w:p>
    <w:p>
      <w:r>
        <w:t xml:space="preserve">  detection rule** so Intune reports true install state. A peripheral that "works on the bench" but   has no detection rule will silently fail to standardize.</w:t>
      </w:r>
    </w:p>
    <w:p>
      <w:pPr>
        <w:pStyle w:val="ListBullet"/>
      </w:pPr>
      <w:r>
        <w:t xml:space="preserve">For </w:t>
      </w:r>
      <w:r>
        <w:rPr>
          <w:b/>
        </w:rPr>
        <w:t>badge/proximity readers</w:t>
      </w:r>
      <w:r>
        <w:t>, deploying the reader driver (OS recognition) and configuring</w:t>
      </w:r>
    </w:p>
    <w:p>
      <w:r>
        <w:t xml:space="preserve">  </w:t>
      </w:r>
      <w:r>
        <w:rPr>
          <w:b/>
        </w:rPr>
        <w:t>Imprivata</w:t>
      </w:r>
      <w:r>
        <w:t xml:space="preserve"> (tap behavior) are two separate jobs — keep them in their own solutions and validate   the boundary (Test 5 vs Test 6).</w:t>
      </w:r>
    </w:p>
    <w:p>
      <w:pPr>
        <w:pStyle w:val="Heading2"/>
      </w:pPr>
      <w:r>
        <w:t>Respect the Epic / print-team boundary</w:t>
      </w:r>
    </w:p>
    <w:p>
      <w:pPr>
        <w:pStyle w:val="ListBullet"/>
      </w:pPr>
      <w:r>
        <w:t>Never invent the EPS host, Epic queue names, or workflow→printer mapping. Source them from **Epic</w:t>
      </w:r>
    </w:p>
    <w:p>
      <w:r>
        <w:t xml:space="preserve">  Technical Services / UserWeb** (R7) and substitute the placeholders consistently. Your job is the   Intune + printer + peripheral mechanics that carry those values onto every device correctly.</w:t>
      </w:r>
    </w:p>
    <w:p>
      <w:pPr>
        <w:pStyle w:val="Heading2"/>
      </w:pPr>
      <w:r>
        <w:t>Clinical-environment safety</w:t>
      </w:r>
    </w:p>
    <w:p>
      <w:pPr>
        <w:pStyle w:val="ListBullet"/>
      </w:pPr>
      <w:r>
        <w:rPr>
          <w:b/>
        </w:rPr>
        <w:t>Pilot before expand, always.</w:t>
      </w:r>
      <w:r>
        <w:t xml:space="preserve"> Prove the full standard (baseline + printers + default +</w:t>
      </w:r>
    </w:p>
    <w:p>
      <w:r>
        <w:t xml:space="preserve">  peripherals) on a non-production device before any device in care receives it.</w:t>
      </w:r>
    </w:p>
    <w:p>
      <w:pPr>
        <w:pStyle w:val="ListBullet"/>
      </w:pPr>
      <w:r>
        <w:rPr>
          <w:b/>
        </w:rPr>
        <w:t>Change windows and rollback.</w:t>
      </w:r>
      <w:r>
        <w:t xml:space="preserve"> Make assignment changes in approved maintenance windows (G5); keep</w:t>
      </w:r>
    </w:p>
    <w:p>
      <w:r>
        <w:t xml:space="preserve">  the exported profile and prior per-unit default printer as the named rollback reference (G8) before   each change.</w:t>
      </w:r>
    </w:p>
    <w:p>
      <w:pPr>
        <w:pStyle w:val="ListBullet"/>
      </w:pPr>
      <w:r>
        <w:rPr>
          <w:b/>
        </w:rPr>
        <w:t>Read-only first.</w:t>
      </w:r>
      <w:r>
        <w:t xml:space="preserve"> Run </w:t>
      </w:r>
      <w:r>
        <w:rPr>
          <w:rFonts w:ascii="Consolas" w:hAnsi="Consolas"/>
          <w:sz w:val="19"/>
        </w:rPr>
        <w:t>EPICWS-Discovery.ps1</w:t>
      </w:r>
      <w:r>
        <w:t xml:space="preserve">, </w:t>
      </w:r>
      <w:r>
        <w:rPr>
          <w:rFonts w:ascii="Consolas" w:hAnsi="Consolas"/>
          <w:sz w:val="19"/>
        </w:rPr>
        <w:t>EPICWS-Validation.ps1</w:t>
      </w:r>
      <w:r>
        <w:t xml:space="preserve">, and </w:t>
      </w:r>
      <w:r>
        <w:rPr>
          <w:rFonts w:ascii="Consolas" w:hAnsi="Consolas"/>
          <w:sz w:val="19"/>
        </w:rPr>
        <w:t>EPICWS-Report.ps1</w:t>
      </w:r>
    </w:p>
    <w:p>
      <w:r>
        <w:t xml:space="preserve">  freely; run </w:t>
      </w:r>
      <w:r>
        <w:rPr>
          <w:rFonts w:ascii="Consolas" w:hAnsi="Consolas"/>
          <w:sz w:val="19"/>
        </w:rPr>
        <w:t>EPICWS-Remediation.ps1</w:t>
      </w:r>
      <w:r>
        <w:t xml:space="preserve"> and </w:t>
      </w:r>
      <w:r>
        <w:rPr>
          <w:rFonts w:ascii="Consolas" w:hAnsi="Consolas"/>
          <w:sz w:val="19"/>
        </w:rPr>
        <w:t>EPICWS-Set-PrinterDeployment.ps1</w:t>
      </w:r>
      <w:r>
        <w:t xml:space="preserve"> with </w:t>
      </w:r>
      <w:r>
        <w:rPr>
          <w:rFonts w:ascii="Consolas" w:hAnsi="Consolas"/>
          <w:sz w:val="19"/>
        </w:rPr>
        <w:t>-WhatIf</w:t>
      </w:r>
      <w:r>
        <w:t xml:space="preserve"> first and   only </w:t>
      </w:r>
      <w:r>
        <w:rPr>
          <w:rFonts w:ascii="Consolas" w:hAnsi="Consolas"/>
          <w:sz w:val="19"/>
        </w:rPr>
        <w:t>-Apply</w:t>
      </w:r>
      <w:r>
        <w:t xml:space="preserve"> in a window.</w:t>
      </w:r>
    </w:p>
    <w:p>
      <w:pPr>
        <w:pStyle w:val="ListBullet"/>
      </w:pPr>
      <w:r>
        <w:rPr>
          <w:b/>
        </w:rPr>
        <w:t>No ePHI in tooling output.</w:t>
      </w:r>
      <w:r>
        <w:t xml:space="preserve"> The scripts report device/printer/app state only. Keep it that way —</w:t>
      </w:r>
    </w:p>
    <w:p>
      <w:r>
        <w:t xml:space="preserve">  never extend them to read clinical content (G4).</w:t>
      </w:r>
    </w:p>
    <w:p>
      <w:pPr>
        <w:pStyle w:val="Heading2"/>
      </w:pPr>
      <w:r>
        <w:t>Hold the line against drift</w:t>
      </w:r>
    </w:p>
    <w:p>
      <w:pPr>
        <w:pStyle w:val="ListBullet"/>
      </w:pPr>
      <w:r>
        <w:t xml:space="preserve">Schedule </w:t>
      </w:r>
      <w:r>
        <w:rPr>
          <w:rFonts w:ascii="Consolas" w:hAnsi="Consolas"/>
          <w:sz w:val="19"/>
        </w:rPr>
        <w:t>EPICWS-Report.ps1</w:t>
      </w:r>
      <w:r>
        <w:t xml:space="preserve"> to CSV on a cadence and review for: profile not applied, missing</w:t>
      </w:r>
    </w:p>
    <w:p>
      <w:r>
        <w:t xml:space="preserve">  printer, wrong default, missing peripheral. Drift is normal on shared clinical devices; catching it   early is what keeps the fleet standardized.</w:t>
      </w:r>
    </w:p>
    <w:p>
      <w:pPr>
        <w:pStyle w:val="ListBullet"/>
      </w:pPr>
      <w:r>
        <w:t xml:space="preserve">Re-validate after </w:t>
      </w:r>
      <w:r>
        <w:rPr>
          <w:b/>
        </w:rPr>
        <w:t>any</w:t>
      </w:r>
      <w:r>
        <w:t xml:space="preserve"> unit change, re-image, or printer-infrastructure change.</w:t>
      </w:r>
    </w:p>
    <w:p>
      <w:pPr>
        <w:pStyle w:val="Heading1"/>
      </w:pPr>
      <w:r>
        <w:t>8. Deliverables Summary — Epic Clinical Workstation Standardization &amp; Peripheral Configuration with Microsoft Intune</w:t>
      </w:r>
    </w:p>
    <w:p>
      <w:r>
        <w:t>This solution is delivered as a complete, click-to-implement package: implementation documentation, an operational PowerShell toolkit, and a hero image.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executive-summary.md</w:t>
            </w:r>
          </w:p>
        </w:tc>
        <w:tc>
          <w:tcPr>
            <w:tcW w:type="dxa" w:w="4320"/>
          </w:tcPr>
          <w:p>
            <w:r>
              <w:t>Business-level overview, value, and approach for decision-makers.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01-solution-overview.md</w:t>
            </w:r>
          </w:p>
        </w:tc>
        <w:tc>
          <w:tcPr>
            <w:tcW w:type="dxa" w:w="4320"/>
          </w:tcPr>
          <w:p>
            <w:r>
              <w:t>What the solution delivers, devices in scope, scope boundaries, and how to use the package.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02-requirements.md</w:t>
            </w:r>
          </w:p>
        </w:tc>
        <w:tc>
          <w:tcPr>
            <w:tcW w:type="dxa" w:w="4320"/>
          </w:tcPr>
          <w:p>
            <w:r>
              <w:t>Standardization/peripheral/printing-specific requirements (R1–R12), each with Description / Why / Verify / Implement, plus a checklist.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global-requirements-healthcare-solutions.md</w:t>
            </w:r>
          </w:p>
        </w:tc>
        <w:tc>
          <w:tcPr>
            <w:tcW w:type="dxa" w:w="4320"/>
          </w:tcPr>
          <w:p>
            <w:r>
              <w:t>Category-wide prerequisites: tenant + roles, Windows licensing, HIPAA/HITRUST change control, clinical maintenance windows, network (incl. Universal Print + print servers + EPS), test device, rollback.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03-implementation.md</w:t>
            </w:r>
          </w:p>
        </w:tc>
        <w:tc>
          <w:tcPr>
            <w:tcW w:type="dxa" w:w="4320"/>
          </w:tcPr>
          <w:p>
            <w:r>
              <w:t>Ordered, full-navigation steps: standardize the baseline + power/display, deploy peripherals, deploy printers (Universal Print or scripted) with a per-unit default, pilot, validate, then expand.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05-testing.md</w:t>
            </w:r>
          </w:p>
        </w:tc>
        <w:tc>
          <w:tcPr>
            <w:tcW w:type="dxa" w:w="4320"/>
          </w:tcPr>
          <w:p>
            <w:r>
              <w:t>Numbered tests with PASS/FAIL gates — baseline, power, printer order, default printer, peripherals, and live Epic wristband/script/document print tests — plus the acceptance gate.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07-best-practices.md</w:t>
            </w:r>
          </w:p>
        </w:tc>
        <w:tc>
          <w:tcPr>
            <w:tcW w:type="dxa" w:w="4320"/>
          </w:tcPr>
          <w:p>
            <w:r>
              <w:t>Operating practices for naming, group-driven standardization, Universal-Print-vs-scripted choice, the default printer as a safety control, peripheral packaging, and clinical-environment safety.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06-troubleshooting.md</w:t>
            </w:r>
          </w:p>
        </w:tc>
        <w:tc>
          <w:tcPr>
            <w:tcW w:type="dxa" w:w="4320"/>
          </w:tcPr>
          <w:p>
            <w:r>
              <w:t>Fixes for profile conflicts, devices that sleep, missing/mis-ordered printers, wrong default printer, Universal Print vs scripted issues, unrecognized peripherals, badge-reader/SSO boundary, and Epic-mapping mismatches.</w:t>
            </w:r>
          </w:p>
        </w:tc>
      </w:tr>
    </w:tbl>
    <w:p>
      <w:pPr>
        <w:pStyle w:val="Heading2"/>
      </w:pPr>
      <w:r>
        <w:t>PowerShell toolkit (`scripts\`)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EPICWS-Discovery.ps1</w:t>
            </w:r>
          </w:p>
        </w:tc>
        <w:tc>
          <w:tcPr>
            <w:tcW w:type="dxa" w:w="4320"/>
          </w:tcPr>
          <w:p>
            <w:r>
              <w:t>Inventories a device's installed printers, default printer, peripheral drivers/services, and power/timeout settings. Read-only.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EPICWS-Validation.ps1</w:t>
            </w:r>
          </w:p>
        </w:tc>
        <w:tc>
          <w:tcPr>
            <w:tcW w:type="dxa" w:w="4320"/>
          </w:tcPr>
          <w:p>
            <w:r>
              <w:t xml:space="preserve">Verifies the baseline applied, the unit's printers are present in order, the </w:t>
            </w:r>
            <w:r>
              <w:rPr>
                <w:b/>
              </w:rPr>
              <w:t>default printer</w:t>
            </w:r>
            <w:r>
              <w:t xml:space="preserve"> equals the unit default, and the scanner/signature pad/badge reader are recognized; emits PASS/FAIL and an overall verdict.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EPICWS-Report.ps1</w:t>
            </w:r>
          </w:p>
        </w:tc>
        <w:tc>
          <w:tcPr>
            <w:tcW w:type="dxa" w:w="4320"/>
          </w:tcPr>
          <w:p>
            <w:r>
              <w:t xml:space="preserve">Produces a fleet standardization/drift report (per-device baseline, default printer, peripheral status) to </w:t>
            </w:r>
            <w:r>
              <w:rPr>
                <w:b/>
              </w:rPr>
              <w:t>CSV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EPICWS-Remediation.ps1</w:t>
            </w:r>
          </w:p>
        </w:tc>
        <w:tc>
          <w:tcPr>
            <w:tcW w:type="dxa" w:w="4320"/>
          </w:tcPr>
          <w:p>
            <w:r>
              <w:t xml:space="preserve">Safely re-triggers an MDM sync / re-applies a named profile or app install-state nudge for a device. Read-only / 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 by default; </w:t>
            </w:r>
            <w:r>
              <w:rPr>
                <w:rFonts w:ascii="Consolas" w:hAnsi="Consolas"/>
                <w:sz w:val="19"/>
              </w:rPr>
              <w:t>-Apply</w:t>
            </w:r>
            <w:r>
              <w:t xml:space="preserve"> to act.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EPICWS-Set-PrinterDeployment.ps1</w:t>
            </w:r>
          </w:p>
        </w:tc>
        <w:tc>
          <w:tcPr>
            <w:tcW w:type="dxa" w:w="4320"/>
          </w:tcPr>
          <w:p>
            <w:r>
              <w:t xml:space="preserve">Generates/maps the per-unit printer deployment (Universal Print selection or a scripted-install script) and the per-unit default printer. Supports </w:t>
            </w:r>
            <w:r>
              <w:rPr>
                <w:rFonts w:ascii="Consolas" w:hAnsi="Consolas"/>
                <w:sz w:val="19"/>
              </w:rPr>
              <w:t>-WhatIf</w:t>
            </w:r>
            <w:r>
              <w:t>.</w:t>
            </w:r>
          </w:p>
        </w:tc>
      </w:tr>
    </w:tbl>
    <w:p>
      <w:r>
        <w:t xml:space="preserve">Each script carries a </w:t>
      </w:r>
      <w:r>
        <w:rPr>
          <w:rFonts w:ascii="Consolas" w:hAnsi="Consolas"/>
          <w:sz w:val="19"/>
        </w:rPr>
        <w:t>.SYNOPSIS</w:t>
      </w:r>
      <w:r>
        <w:t xml:space="preserve"> plus </w:t>
      </w:r>
      <w:r>
        <w:rPr>
          <w:b/>
        </w:rPr>
        <w:t>PURPOSE / HOW TO RUN / EXPECTED RESULTS</w:t>
      </w:r>
      <w:r>
        <w:t xml:space="preserve"> in its header.</w:t>
      </w:r>
    </w:p>
    <w:p>
      <w:pPr>
        <w:pStyle w:val="Heading2"/>
      </w:pPr>
      <w:r>
        <w:t>Visual asset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EPICWS-hero.png</w:t>
            </w:r>
          </w:p>
        </w:tc>
        <w:tc>
          <w:tcPr>
            <w:tcW w:type="dxa" w:w="4320"/>
          </w:tcPr>
          <w:p>
            <w:r>
              <w:t>Hero image for the solution listing.</w:t>
            </w:r>
          </w:p>
        </w:tc>
      </w:tr>
    </w:tbl>
    <w:p>
      <w:pPr>
        <w:pStyle w:val="Heading2"/>
      </w:pPr>
      <w:r>
        <w:t>Named objects you create (reused verbatim across the docs and scripts)</w:t>
      </w:r>
    </w:p>
    <w:p>
      <w:pPr>
        <w:pStyle w:val="ListBullet"/>
      </w:pPr>
      <w:r>
        <w:rPr>
          <w:b/>
        </w:rPr>
        <w:t>Device groups:</w:t>
      </w:r>
      <w:r>
        <w:t xml:space="preserve"> </w:t>
      </w:r>
      <w:r>
        <w:rPr>
          <w:rFonts w:ascii="Consolas" w:hAnsi="Consolas"/>
          <w:sz w:val="19"/>
        </w:rPr>
        <w:t>EPIC – Clinical Workstations</w:t>
      </w:r>
      <w:r>
        <w:t xml:space="preserve">, </w:t>
      </w:r>
      <w:r>
        <w:rPr>
          <w:rFonts w:ascii="Consolas" w:hAnsi="Consolas"/>
          <w:sz w:val="19"/>
        </w:rPr>
        <w:t>EPIC – Clinical Workstations – &lt;UNIT&gt;</w:t>
      </w:r>
    </w:p>
    <w:p>
      <w:pPr>
        <w:pStyle w:val="ListBullet"/>
      </w:pPr>
      <w:r>
        <w:rPr>
          <w:b/>
        </w:rPr>
        <w:t>Configuration profiles:</w:t>
      </w:r>
      <w:r>
        <w:t xml:space="preserve"> </w:t>
      </w:r>
      <w:r>
        <w:rPr>
          <w:rFonts w:ascii="Consolas" w:hAnsi="Consolas"/>
          <w:sz w:val="19"/>
        </w:rPr>
        <w:t>EPIC – Clinical Workstations – Baseline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EPIC – Clinical Workstations – Power &amp; Display</w:t>
      </w:r>
    </w:p>
    <w:p>
      <w:pPr>
        <w:pStyle w:val="ListBullet"/>
      </w:pPr>
      <w:r>
        <w:rPr>
          <w:b/>
        </w:rPr>
        <w:t>Printer-deployment policy:</w:t>
      </w:r>
      <w:r>
        <w:t xml:space="preserve"> </w:t>
      </w:r>
      <w:r>
        <w:rPr>
          <w:rFonts w:ascii="Consolas" w:hAnsi="Consolas"/>
          <w:sz w:val="19"/>
        </w:rPr>
        <w:t>EPIC – Clinical Workstations – Printers – &lt;UNIT&gt;</w:t>
      </w:r>
    </w:p>
    <w:p>
      <w:pPr>
        <w:pStyle w:val="ListBullet"/>
      </w:pPr>
      <w:r>
        <w:rPr>
          <w:b/>
        </w:rPr>
        <w:t>Default-printer object:</w:t>
      </w:r>
      <w:r>
        <w:t xml:space="preserve"> </w:t>
      </w:r>
      <w:r>
        <w:rPr>
          <w:rFonts w:ascii="Consolas" w:hAnsi="Consolas"/>
          <w:sz w:val="19"/>
        </w:rPr>
        <w:t>EPIC – Clinical Workstations – Default Printer – &lt;UNIT&gt;</w:t>
      </w:r>
    </w:p>
    <w:p>
      <w:pPr>
        <w:pStyle w:val="ListBullet"/>
      </w:pPr>
      <w:r>
        <w:rPr>
          <w:b/>
        </w:rPr>
        <w:t>Peripheral apps:</w:t>
      </w:r>
      <w:r>
        <w:t xml:space="preserve"> </w:t>
      </w:r>
      <w:r>
        <w:rPr>
          <w:rFonts w:ascii="Consolas" w:hAnsi="Consolas"/>
          <w:sz w:val="19"/>
        </w:rPr>
        <w:t>EPIC – Peripheral – Signature Pad</w:t>
      </w:r>
      <w:r>
        <w:t xml:space="preserve">, </w:t>
      </w:r>
      <w:r>
        <w:rPr>
          <w:rFonts w:ascii="Consolas" w:hAnsi="Consolas"/>
          <w:sz w:val="19"/>
        </w:rPr>
        <w:t>EPIC – Peripheral – Document Scanner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EPIC – Peripheral – Badge Reader</w:t>
      </w:r>
    </w:p>
    <w:p>
      <w:pPr>
        <w:ind w:left="432"/>
      </w:pPr>
      <w:r>
        <w:rPr>
          <w:i/>
          <w:color w:val="2E86C1"/>
        </w:rPr>
        <w:t>Epic/print-specific values (&lt;EPS_SERVER&gt;, &lt;EPIC_QUEUE_WRISTBAND&gt;, &lt;EPIC_QUEUE_SCRIPT&gt;, &lt;EPIC_QUEUE_DOC&gt;, &lt;UNIT_DEFAULT_PRINTER&gt;, and print endpoints \\&lt;PRINTSERVER&gt;\&lt;SHARE&gt; / direct-IP) come from your Epic team / print team and are substituted consistently throughout.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EPICWS-Discovery.ps1</w:t>
      </w:r>
    </w:p>
    <w:p>
      <w:r>
        <w:rPr>
          <w:b/>
        </w:rPr>
        <w:t>Purpose:</w:t>
      </w:r>
      <w:r>
        <w:t xml:space="preserve"> Reports, on the device it runs on, the current state relevant to Epic clinical-workstation standardization: installed printers (and order), the default printer, recognized clinical peripherals (signature pad / document scanner / badge reader, matched by driver/service name), and key power/display/timeout settings. Use during Assess (Implementation Step 1) to capture the pre-change baseline, and any time to inventory a device. Read-only.</w:t>
      </w:r>
    </w:p>
    <w:p>
      <w:r>
        <w:rPr>
          <w:b/>
        </w:rPr>
        <w:t>How to run:</w:t>
      </w:r>
      <w:r>
        <w:t xml:space="preserve"> On the device, in a normal PowerShell window: powershell -ExecutionPolicy Bypass -File .\EPICWS-Discovery.ps1 Optionally pass name patterns for your peripheral drivers/services: .\EPICWS-Discovery.ps1 -SignaturePadLike 'Topaz|SigPad' -ScannerLike 'Fujitsu|Scanner' -BadgeReaderLike 'RFIDeas|pcProx|Imprivata'</w:t>
      </w:r>
    </w:p>
    <w:p>
      <w:pPr>
        <w:pStyle w:val="Heading2"/>
      </w:pPr>
      <w:r>
        <w:t>EPICWS-Remediation.ps1</w:t>
      </w:r>
    </w:p>
    <w:p>
      <w:r>
        <w:rPr>
          <w:b/>
        </w:rPr>
        <w:t>Purpose:</w:t>
      </w:r>
      <w:r>
        <w:t xml:space="preserve"> For a device that failed validation (EPICWS-Validation.ps1), safely nudges it back toward the standard: triggers an Intune MDM sync so pending configuration profiles, the unit printer policy, and peripheral apps re-evaluate and re-apply. Optionally restarts the print spooler (a common cause of "printer missing/wrong default" after a deployment) and re-asserts the unit default printer locally. READ-ONLY / -WhatIf by DEFAULT — it previews every action and changes nothing until you pass -Apply, and only ever in an approved maintenance window.</w:t>
      </w:r>
    </w:p>
    <w:p>
      <w:r>
        <w:rPr>
          <w:b/>
        </w:rPr>
        <w:t>How to run:</w:t>
      </w:r>
      <w:r>
        <w:t xml:space="preserve"> On the affected device, in an elevated PowerShell window: Preview (default, no changes): powershell -ExecutionPolicy Bypass -File .\EPICWS-Remediation.ps1 Apply in a maintenance window: .\EPICWS-Remediation.ps1 -Apply -RestartSpooler -SetDefaultPrinter "&lt;UNIT_DEFAULT_PRINTER&gt;"</w:t>
      </w:r>
    </w:p>
    <w:p>
      <w:pPr>
        <w:pStyle w:val="Heading2"/>
      </w:pPr>
      <w:r>
        <w:t>EPICWS-Report.ps1</w:t>
      </w:r>
    </w:p>
    <w:p>
      <w:r>
        <w:rPr>
          <w:b/>
        </w:rPr>
        <w:t>Purpose:</w:t>
      </w:r>
      <w:r>
        <w:t xml:space="preserve"> Builds a fleet-level report of clinical-workstation standardization across the managed devices, using Microsoft Graph (Intune managed-device data) for inventory, and writes it to CSV for triage and drift detection. Reports each device's unit group membership where available, its compliance/management state, and last-sync — the signals that show whether the standard is holding. For deep per-device printer/default/peripheral checks, run EPICWS-Validation.ps1 on the device. Read-only.</w:t>
      </w:r>
    </w:p>
    <w:p>
      <w:r>
        <w:rPr>
          <w:b/>
        </w:rPr>
        <w:t>How to run:</w:t>
      </w:r>
      <w:r>
        <w:t xml:space="preserve"> Requires the Microsoft.Graph SDK and an operator with device-read rights: Install-Module Microsoft.Graph -Scope CurrentUser     # one time powershell -ExecutionPolicy Bypass -File .\EPICWS-Report.ps1 ` -GroupName "EPIC - Clinical Workstations" -OutCsv .\EPICWS-fleet-report.csv</w:t>
      </w:r>
    </w:p>
    <w:p>
      <w:pPr>
        <w:pStyle w:val="Heading2"/>
      </w:pPr>
      <w:r>
        <w:t>EPICWS-Set-PrinterDeployment.ps1</w:t>
      </w:r>
    </w:p>
    <w:p>
      <w:r>
        <w:rPr>
          <w:b/>
        </w:rPr>
        <w:t>Purpose:</w:t>
      </w:r>
      <w:r>
        <w:t xml:space="preserve"> Produces the per-unit printer-deployment artifact this solution uses, named to the convention "EPIC - Clinical Workstations - Printers - &lt;UNIT&gt;": - Mode Script  -&gt; emits a signed-ready PowerShell install script that adds the unit's wristband/script/document printers (from print-server shares or direct IP), in order, and sets &lt;UNIT_DEFAULT_PRINTER&gt; as default. Upload this as an Intune platform script (Implementation Step 9). - Mode UniversalPrint -&gt; emits a checklist/plan of the Universal Print shares to select for the unit's printer-deployment policy (Implementation Step 8), including which one to mark default. Also (optionally, via Graph) ensures the per-unit Entra device group "EPIC - Clinical Workstations - &lt;UNIT&gt;" exists. Supports -WhatIf so you can preview every create/emit before it happens. Generates artifacts only; it does not push policy to devices.</w:t>
      </w:r>
    </w:p>
    <w:p>
      <w:r>
        <w:rPr>
          <w:b/>
        </w:rPr>
        <w:t>How to run:</w:t>
      </w:r>
      <w:r>
        <w:t xml:space="preserve"> Preview (no changes/files): powershell -ExecutionPolicy Bypass -File .\EPICWS-Set-PrinterDeployment.ps1 -Unit ED -Mode Script -WhatIf Emit a scripted-install script for the ED unit: .\EPICWS-Set-PrinterDeployment.ps1 -Unit ED -Mode Script </w:t>
      </w:r>
      <w:r>
        <w:rPr>
          <w:rFonts w:ascii="Consolas" w:hAnsi="Consolas"/>
          <w:sz w:val="19"/>
        </w:rPr>
        <w:t xml:space="preserve"> -Wristband '\\PRINTSRV\Wristband-ED' -Script '\\PRINTSRV\Script-ED' -Document '\\PRINTSRV\Doc-ED' </w:t>
      </w:r>
      <w:r>
        <w:t xml:space="preserve"> -DefaultPrinter '\\PRINTSRV\Doc-ED' -OutDir .\out Emit a Universal Print selection plan + ensure the unit group: .\EPICWS-Set-PrinterDeployment.ps1 -Unit ED -Mode UniversalPrint </w:t>
      </w:r>
      <w:r>
        <w:rPr>
          <w:rFonts w:ascii="Consolas" w:hAnsi="Consolas"/>
          <w:sz w:val="19"/>
        </w:rPr>
        <w:t xml:space="preserve"> -Wristband 'UP-Wristband-ED' -Script 'UP-Script-ED' -Document 'UP-Doc-ED' </w:t>
      </w:r>
      <w:r>
        <w:t xml:space="preserve"> -DefaultPrinter 'UP-Doc-ED' -EnsureGroup</w:t>
      </w:r>
    </w:p>
    <w:p>
      <w:pPr>
        <w:pStyle w:val="Heading2"/>
      </w:pPr>
      <w:r>
        <w:t>EPICWS-Validation.ps1</w:t>
      </w:r>
    </w:p>
    <w:p>
      <w:r>
        <w:rPr>
          <w:b/>
        </w:rPr>
        <w:t>Purpose:</w:t>
      </w:r>
      <w:r>
        <w:t xml:space="preserve"> Validates, on a pilot/broad device, that the Epic clinical-workstation standard landed: (1) the device is Intune-managed / Entra-joined, (2) the unit's wristband/script/document printers are present, (3) the DEFAULT printer equals the expected unit default, (4) power/ display is set to never-sleep with the agreed display timeout, and (5) the clinical peripherals (signature pad / scanner / badge reader) are recognized. Emits PASS/FAIL per check and an overall PROVISIONED / NOT PROVISIONED verdict. Run after Implementation Step 12 (pilot) and after each unit/change. Read-only.</w:t>
      </w:r>
    </w:p>
    <w:p>
      <w:r>
        <w:rPr>
          <w:b/>
        </w:rPr>
        <w:t>How to run:</w:t>
      </w:r>
      <w:r>
        <w:t xml:space="preserve"> On the device, in a normal PowerShell window. Supply your unit's expected values: powershell -ExecutionPolicy Bypass -File .\EPICWS-Validation.ps1 </w:t>
      </w:r>
      <w:r>
        <w:rPr>
          <w:rFonts w:ascii="Consolas" w:hAnsi="Consolas"/>
          <w:sz w:val="19"/>
        </w:rPr>
        <w:t xml:space="preserve"> -Unit "ED" -ExpectedDefault "&lt;UNIT_DEFAULT_PRINTER&gt;" </w:t>
      </w:r>
      <w:r>
        <w:t xml:space="preserve"> -ExpectedPrinters "Wristband-ED","Script-ED","Doc-ED" ` -MaxDisplayTimeoutMinutes 20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