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Workspace ONE to Intune Coexistence &amp; Cutover Runbook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2026-06-29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Workspace ONE to Intune Coexistence &amp; Cutover Runbook</w:t>
      </w:r>
    </w:p>
    <w:p>
      <w:r>
        <w:t xml:space="preserve">During a Workspace ONE to Microsoft Intune migration you inevitably run </w:t>
      </w:r>
      <w:r>
        <w:rPr>
          <w:b/>
        </w:rPr>
        <w:t>both MDMs at once</w:t>
      </w:r>
      <w:r>
        <w:t>, and that overlap is where migrations break: devices end up double-managed, Conditional Access locks users out mid-transition, and apps and certificates collide. Without a runbook, the coexistence window is improvised — and improvisation on live production devices is how a migration turns into an outage.</w:t>
      </w:r>
    </w:p>
    <w:p>
      <w:r>
        <w:t>This is the operational runbook for that window. It is not a feature guide; it is the order of operations, the guardrails, the go/no-go gates, the per-cohort cutover sequence, and the tested rollback that keep both platforms running safely in parallel until every device has cleanly cut over.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</w:t>
      </w:r>
      <w:r>
        <w:rPr>
          <w:b/>
        </w:rPr>
        <w:t>Solution Overview</w:t>
      </w:r>
      <w:r>
        <w:t xml:space="preserve"> of the coexistence model and the three risks it controls — double</w:t>
      </w:r>
    </w:p>
    <w:p>
      <w:r>
        <w:t xml:space="preserve">  management, Conditional Access lockouts, and app/certificate conflicts — and *why* each matters.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coexistence prerequisite.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ordered steps: establish guardrails, define cohorts and</w:t>
      </w:r>
    </w:p>
    <w:p>
      <w:r>
        <w:t xml:space="preserve">  order, run the per-cohort cutover sequence behind a go/no-go gate, roll back on failure, then expand.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for dual-management discovery, per-device cutover-readiness validation,</w:t>
      </w:r>
    </w:p>
    <w:p>
      <w:r>
        <w:t xml:space="preserve">  a coexistence/cutover status report, a safe rollback helper, and a cohort group builder.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with explicit pass/fail gates.</w:t>
      </w:r>
    </w:p>
    <w:p>
      <w:pPr>
        <w:pStyle w:val="Heading2"/>
      </w:pPr>
      <w:r>
        <w:t>What this delivers</w:t>
      </w:r>
    </w:p>
    <w:p>
      <w:r>
        <w:t>A controlled coexistence-and-cutover process: a single compliance authority, Conditional Access scoped to one cohort at a time, a no-double-targeting rule for apps and profiles, a risk-ordered cohort sequence, a go/no-go gate before and after each cutover, and a rollback proven on the pilot before any production wave. Workspace ONE internals are deferred to VMware's documentation; the Intune and Microsoft Entra side is given with exact navigation.</w:t>
      </w:r>
    </w:p>
    <w:p>
      <w:pPr>
        <w:pStyle w:val="Heading2"/>
      </w:pPr>
      <w:r>
        <w:t>The deployment model</w:t>
      </w:r>
    </w:p>
    <w:p>
      <w:r>
        <w:rPr>
          <w:b/>
        </w:rPr>
        <w:t>Assess → Configure → Pilot → Validate → Expand</w:t>
      </w:r>
      <w:r>
        <w:t xml:space="preserve"> — with a per-cohort go/no-go gate and a tested rollback at the Validate step. This is the repeatable way: assign the guardrails once, then repeat the cohort sequence everywhere.</w:t>
      </w:r>
    </w:p>
    <w:p>
      <w:pPr>
        <w:pStyle w:val="Heading2"/>
      </w:pPr>
      <w:r>
        <w:t>Outcome</w:t>
      </w:r>
    </w:p>
    <w:p>
      <w:r>
        <w:t>A calm migration window instead of a chaotic one — guardrails against double management, gated cutovers, a per-cohort sequence, and a tested rollback — proven on a pilot cohort before you scale.</w:t>
      </w:r>
    </w:p>
    <w:p>
      <w:pPr>
        <w:pStyle w:val="Heading1"/>
      </w:pPr>
      <w:r>
        <w:t>1. Solution Overview — Workspace ONE to Intune Coexistence &amp; Cutover Runbook</w:t>
      </w:r>
    </w:p>
    <w:p>
      <w:pPr>
        <w:pStyle w:val="Heading2"/>
      </w:pPr>
      <w:r>
        <w:t>What this runbook is</w:t>
      </w:r>
    </w:p>
    <w:p>
      <w:r>
        <w:t xml:space="preserve">This is an operational runbook for the riskiest phase of a Workspace ONE to Microsoft Intune migration: the window where </w:t>
      </w:r>
      <w:r>
        <w:rPr>
          <w:b/>
        </w:rPr>
        <w:t>both MDMs are live at the same time</w:t>
      </w:r>
      <w:r>
        <w:t>. It is not a feature guide — it is the order of operations, the guardrails, the go/no-go gates, the per-cohort cutover sequence, and the tested rollback that keep that window controlled instead of chaotic. The destination side (Intune and Microsoft Entra) is given with exact navigation; Workspace ONE internals are deferred to VMware's own documentation, because the source console changes independently of this runbook.</w:t>
      </w:r>
    </w:p>
    <w:p>
      <w:pPr>
        <w:pStyle w:val="Heading2"/>
      </w:pPr>
      <w:r>
        <w:t>Why coexistence is the dangerous part</w:t>
      </w:r>
    </w:p>
    <w:p>
      <w:r>
        <w:t>During a migration you cannot flip an entire fleet at once, so for a period each device is in transit between two management authorities. Three things break in that period:</w:t>
      </w:r>
    </w:p>
    <w:p>
      <w:pPr>
        <w:pStyle w:val="ListBullet"/>
      </w:pPr>
      <w:r>
        <w:rPr>
          <w:b/>
        </w:rPr>
        <w:t>Double management</w:t>
      </w:r>
      <w:r>
        <w:t xml:space="preserve"> — a device that is still enrolled in Workspace ONE while also enrolled in</w:t>
      </w:r>
    </w:p>
    <w:p>
      <w:r>
        <w:t xml:space="preserve">  Intune can receive conflicting policy (two compliance engines, two sets of profiles, two app   catalogs), get pushed contradictory settings, or silently drop one authority's payloads.</w:t>
      </w:r>
    </w:p>
    <w:p>
      <w:pPr>
        <w:pStyle w:val="ListBullet"/>
      </w:pPr>
      <w:r>
        <w:rPr>
          <w:b/>
        </w:rPr>
        <w:t>Conditional Access lockouts</w:t>
      </w:r>
      <w:r>
        <w:t xml:space="preserve"> — if Microsoft Entra Conditional Access starts requiring a</w:t>
      </w:r>
    </w:p>
    <w:p>
      <w:r>
        <w:t xml:space="preserve">  compliant or enrolled device before the device is actually managed by Intune and reporting   compliant, users get locked out of email and apps mid-migration.</w:t>
      </w:r>
    </w:p>
    <w:p>
      <w:pPr>
        <w:pStyle w:val="ListBullet"/>
      </w:pPr>
      <w:r>
        <w:rPr>
          <w:b/>
        </w:rPr>
        <w:t>App and certificate conflicts</w:t>
      </w:r>
      <w:r>
        <w:t xml:space="preserve"> — the same app, Wi-Fi/VPN profile, or certificate delivered by</w:t>
      </w:r>
    </w:p>
    <w:p>
      <w:r>
        <w:t xml:space="preserve">  both platforms can collide, duplicate, or revoke each other.</w:t>
      </w:r>
    </w:p>
    <w:p>
      <w:r>
        <w:t>The *why* lives only in this Overview. Everything after this file is procedure.</w:t>
      </w:r>
    </w:p>
    <w:p>
      <w:pPr>
        <w:pStyle w:val="Heading2"/>
      </w:pPr>
      <w:r>
        <w:t>How the runbook works</w:t>
      </w:r>
    </w:p>
    <w:p>
      <w:pPr>
        <w:pStyle w:val="ListNumber"/>
      </w:pPr>
      <w:r>
        <w:t xml:space="preserve">Establish the </w:t>
      </w:r>
      <w:r>
        <w:rPr>
          <w:rFonts w:ascii="Consolas" w:hAnsi="Consolas"/>
          <w:sz w:val="19"/>
        </w:rPr>
        <w:t>Coexistence Guardrails – Tenant – Configure</w:t>
      </w:r>
      <w:r>
        <w:t xml:space="preserve"> so the two platforms cannot fight:</w:t>
      </w:r>
    </w:p>
    <w:p>
      <w:r>
        <w:t xml:space="preserve">   one compliance authority, scoped Conditional Access, and a no-double-targeting rule for apps and    profiles.</w:t>
      </w:r>
    </w:p>
    <w:p>
      <w:pPr>
        <w:pStyle w:val="ListNumber"/>
      </w:pPr>
      <w:r>
        <w:t xml:space="preserve">Define cohorts and their order with the </w:t>
      </w:r>
      <w:r>
        <w:rPr>
          <w:rFonts w:ascii="Consolas" w:hAnsi="Consolas"/>
          <w:sz w:val="19"/>
        </w:rPr>
        <w:t>Cohort Cutover Order – Fleet – Pilot</w:t>
      </w:r>
      <w:r>
        <w:t xml:space="preserve"> plan — small,</w:t>
      </w:r>
    </w:p>
    <w:p>
      <w:r>
        <w:t xml:space="preserve">   low-risk groups first; high-impact groups last.</w:t>
      </w:r>
    </w:p>
    <w:p>
      <w:pPr>
        <w:pStyle w:val="ListNumber"/>
      </w:pPr>
      <w:r>
        <w:t xml:space="preserve">For each cohort, run the </w:t>
      </w:r>
      <w:r>
        <w:rPr>
          <w:rFonts w:ascii="Consolas" w:hAnsi="Consolas"/>
          <w:sz w:val="19"/>
        </w:rPr>
        <w:t>Cutover Sequence – Cohort – Validate</w:t>
      </w:r>
      <w:r>
        <w:t xml:space="preserve"> steps behind the</w:t>
      </w:r>
    </w:p>
    <w:p>
      <w:r>
        <w:t xml:space="preserve">   </w:t>
      </w:r>
      <w:r>
        <w:rPr>
          <w:rFonts w:ascii="Consolas" w:hAnsi="Consolas"/>
          <w:sz w:val="19"/>
        </w:rPr>
        <w:t>Go/No-Go Checklist – Cohort – Validate</w:t>
      </w:r>
      <w:r>
        <w:t>. A cohort only proceeds if every gate passes.</w:t>
      </w:r>
    </w:p>
    <w:p>
      <w:pPr>
        <w:pStyle w:val="ListNumber"/>
      </w:pPr>
      <w:r>
        <w:t xml:space="preserve">If a gate fails, execute the </w:t>
      </w:r>
      <w:r>
        <w:rPr>
          <w:rFonts w:ascii="Consolas" w:hAnsi="Consolas"/>
          <w:sz w:val="19"/>
        </w:rPr>
        <w:t>Rollback Plan – Cohort – Validate</w:t>
      </w:r>
      <w:r>
        <w:t xml:space="preserve"> to return the cohort to</w:t>
      </w:r>
    </w:p>
    <w:p>
      <w:r>
        <w:t xml:space="preserve">   Workspace ONE management with no user lockout.</w:t>
      </w:r>
    </w:p>
    <w:p>
      <w:pPr>
        <w:pStyle w:val="ListNumber"/>
      </w:pPr>
      <w:r>
        <w:t>Repeat per cohort, expanding only after each prior cohort is validated and stable.</w:t>
      </w:r>
    </w:p>
    <w:p>
      <w:pPr>
        <w:pStyle w:val="Heading2"/>
      </w:pPr>
      <w:r>
        <w:t>What you control with this runbook</w:t>
      </w:r>
    </w:p>
    <w:p>
      <w:pPr>
        <w:pStyle w:val="ListBullet"/>
      </w:pPr>
      <w:r>
        <w:t xml:space="preserve">Which platform owns </w:t>
      </w:r>
      <w:r>
        <w:rPr>
          <w:b/>
        </w:rPr>
        <w:t>device compliance</w:t>
      </w:r>
      <w:r>
        <w:t xml:space="preserve"> during coexistence (the single compliance authority).</w:t>
      </w:r>
    </w:p>
    <w:p>
      <w:pPr>
        <w:pStyle w:val="ListBullet"/>
      </w:pPr>
      <w:r>
        <w:t xml:space="preserve">The </w:t>
      </w:r>
      <w:r>
        <w:rPr>
          <w:b/>
        </w:rPr>
        <w:t>Conditional Access scope</w:t>
      </w:r>
      <w:r>
        <w:t xml:space="preserve"> so policies tighten only as devices actually become Intune-managed.</w:t>
      </w:r>
    </w:p>
    <w:p>
      <w:pPr>
        <w:pStyle w:val="ListBullet"/>
      </w:pPr>
      <w:r>
        <w:t xml:space="preserve">The </w:t>
      </w:r>
      <w:r>
        <w:rPr>
          <w:b/>
        </w:rPr>
        <w:t>cutover order</w:t>
      </w:r>
      <w:r>
        <w:t xml:space="preserve"> — cohort sequencing from pilot to fleet.</w:t>
      </w:r>
    </w:p>
    <w:p>
      <w:pPr>
        <w:pStyle w:val="ListBullet"/>
      </w:pPr>
      <w:r>
        <w:t xml:space="preserve">The </w:t>
      </w:r>
      <w:r>
        <w:rPr>
          <w:b/>
        </w:rPr>
        <w:t>go/no-go gates</w:t>
      </w:r>
      <w:r>
        <w:t xml:space="preserve"> that must pass before each cohort proceeds.</w:t>
      </w:r>
    </w:p>
    <w:p>
      <w:pPr>
        <w:pStyle w:val="ListBullet"/>
      </w:pPr>
      <w:r>
        <w:t xml:space="preserve">The </w:t>
      </w:r>
      <w:r>
        <w:rPr>
          <w:b/>
        </w:rPr>
        <w:t>rollback</w:t>
      </w:r>
      <w:r>
        <w:t xml:space="preserve"> path that reverses a cohort cleanly if a gate fails.</w:t>
      </w:r>
    </w:p>
    <w:p>
      <w:pPr>
        <w:pStyle w:val="Heading2"/>
      </w:pPr>
      <w:r>
        <w:t>What is in scope vs deferred</w:t>
      </w:r>
    </w:p>
    <w:p>
      <w:pPr>
        <w:pStyle w:val="ListBullet"/>
      </w:pPr>
      <w:r>
        <w:rPr>
          <w:b/>
        </w:rPr>
        <w:t>In scope, exact:</w:t>
      </w:r>
      <w:r>
        <w:t xml:space="preserve"> Intune (</w:t>
      </w:r>
      <w:r>
        <w:rPr>
          <w:rFonts w:ascii="Consolas" w:hAnsi="Consolas"/>
          <w:sz w:val="19"/>
        </w:rPr>
        <w:t>https://intune.microsoft.com</w:t>
      </w:r>
      <w:r>
        <w:t>) and Microsoft Entra</w:t>
      </w:r>
    </w:p>
    <w:p>
      <w:r>
        <w:t xml:space="preserve">  (</w:t>
      </w:r>
      <w:r>
        <w:rPr>
          <w:rFonts w:ascii="Consolas" w:hAnsi="Consolas"/>
          <w:sz w:val="19"/>
        </w:rPr>
        <w:t>https://entra.microsoft.com</w:t>
      </w:r>
      <w:r>
        <w:t>) configuration — managed devices, Conditional Access, security   groups, enrollment readiness, compliance.</w:t>
      </w:r>
    </w:p>
    <w:p>
      <w:pPr>
        <w:pStyle w:val="ListBullet"/>
      </w:pPr>
      <w:r>
        <w:rPr>
          <w:b/>
        </w:rPr>
        <w:t>Deferred to VMware documentation:</w:t>
      </w:r>
      <w:r>
        <w:t xml:space="preserve"> Workspace ONE UEM console navigation, unenrollment/retirement</w:t>
      </w:r>
    </w:p>
    <w:p>
      <w:r>
        <w:t xml:space="preserve">  steps, smart-group and profile internals, and the Workspace ONE Intelligent Hub behavior. Where the   runbook needs a Workspace ONE action it is flagged as </w:t>
      </w:r>
      <w:r>
        <w:rPr>
          <w:rFonts w:ascii="Consolas" w:hAnsi="Consolas"/>
          <w:sz w:val="19"/>
        </w:rPr>
        <w:t>[WS1 — see VMware docs]</w:t>
      </w:r>
      <w:r>
        <w:t xml:space="preserve"> rather than   invented.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 xml:space="preserve">This runbook governs the </w:t>
      </w:r>
      <w:r>
        <w:rPr>
          <w:b/>
        </w:rPr>
        <w:t>coexistence and cutover</w:t>
      </w:r>
      <w:r>
        <w:t xml:space="preserve"> phase. Building the target estate (apps,</w:t>
      </w:r>
    </w:p>
    <w:p>
      <w:r>
        <w:t xml:space="preserve">  configuration profiles, compliance policies, enrollment connectors) is the prerequisite work and is   assumed complete or in progress per the category global requirements.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automate Workspace ONE-side unenrollment; that action is performed in the source</w:t>
      </w:r>
    </w:p>
    <w:p>
      <w:r>
        <w:t xml:space="preserve">  console per VMware's documentation and is represented here as a flagged step.</w:t>
      </w:r>
    </w:p>
    <w:p>
      <w:pPr>
        <w:pStyle w:val="ListBullet"/>
      </w:pPr>
      <w:r>
        <w:t>Conditional Access changes affect live sign-ins; every CA change in this runbook is **scoped to a</w:t>
      </w:r>
    </w:p>
    <w:p>
      <w:r>
        <w:t xml:space="preserve">  cohort group**, never the whole tenant, until the final expand stage.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→ Configure → Pilot → Validate → Expand, with a per-cohort go/no-go gate and a tested rollback at the Validate step. No cohort expands until the prior cohort passes its gate. This is the repeatable way: assign the guardrails once, then repeat the cohort sequence everywhere.</w:t>
      </w:r>
    </w:p>
    <w:p>
      <w:pPr>
        <w:pStyle w:val="Heading1"/>
      </w:pPr>
      <w:r>
        <w:t>2. Requirements Guide — Workspace ONE to Intune Coexistence &amp; Cutover Runbook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running any cutover.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global-requirements-migrations.md</w:t>
      </w:r>
      <w:r>
        <w:t xml:space="preserve"> (G1–G7); this guide adds the coexistence-and-cutover-specific requirements.</w:t>
      </w:r>
    </w:p>
    <w:p>
      <w:pPr>
        <w:pStyle w:val="Heading2"/>
      </w:pPr>
      <w:r>
        <w:t>2.1 Both-platform admin access (target and source)</w:t>
      </w:r>
    </w:p>
    <w:p>
      <w:r>
        <w:rPr>
          <w:b/>
        </w:rPr>
        <w:t>Description:</w:t>
      </w:r>
      <w:r>
        <w:t xml:space="preserve"> Intune Administrator (target) plus administrative access to the Workspace ONE UEM console (source). </w:t>
      </w:r>
      <w:r>
        <w:rPr>
          <w:b/>
        </w:rPr>
        <w:t>Why:</w:t>
      </w:r>
      <w:r>
        <w:t xml:space="preserve"> Coexistence is operated from both sides — you assign and validate in Intune/Entra, and you retire devices in Workspace ONE.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 and you hold Intune Administrator; you can sign in to the Workspace ONE UEM console. Run </w:t>
      </w:r>
      <w:r>
        <w:rPr>
          <w:rFonts w:ascii="Consolas" w:hAnsi="Consolas"/>
          <w:sz w:val="19"/>
        </w:rPr>
        <w:t>WS1COEX-Discovery.ps1</w:t>
      </w:r>
      <w:r>
        <w:t xml:space="preserve"> to confirm Graph access to the target. </w:t>
      </w:r>
      <w:r>
        <w:rPr>
          <w:b/>
        </w:rPr>
        <w:t>Implement:</w:t>
      </w:r>
      <w:r>
        <w:t xml:space="preserve"> Obtain the Intune Administrator role (least privilege) and the source-console admin role from the platform owner </w:t>
      </w:r>
      <w:r>
        <w:rPr>
          <w:rFonts w:ascii="Consolas" w:hAnsi="Consolas"/>
          <w:sz w:val="19"/>
        </w:rPr>
        <w:t>[WS1 — see VMware docs]</w:t>
      </w:r>
      <w:r>
        <w:t>.</w:t>
      </w:r>
    </w:p>
    <w:p>
      <w:pPr>
        <w:pStyle w:val="Heading2"/>
      </w:pPr>
      <w:r>
        <w:t>2.2 Single compliance authority decided</w:t>
      </w:r>
    </w:p>
    <w:p>
      <w:r>
        <w:rPr>
          <w:b/>
        </w:rPr>
        <w:t>Description:</w:t>
      </w:r>
      <w:r>
        <w:t xml:space="preserve"> A documented decision on which platform owns device compliance during coexistence (the migration target, Intune, is the recommended authority once a cohort is enrolled). </w:t>
      </w:r>
      <w:r>
        <w:rPr>
          <w:b/>
        </w:rPr>
        <w:t>Why:</w:t>
      </w:r>
      <w:r>
        <w:t xml:space="preserve"> Two compliance engines reporting to Conditional Access produce inconsistent compliant/non-compliant states and lockouts. </w:t>
      </w:r>
      <w:r>
        <w:rPr>
          <w:b/>
        </w:rPr>
        <w:t>Verify:</w:t>
      </w:r>
      <w:r>
        <w:t xml:space="preserve"> The decision is written into the </w:t>
      </w:r>
      <w:r>
        <w:rPr>
          <w:rFonts w:ascii="Consolas" w:hAnsi="Consolas"/>
          <w:sz w:val="19"/>
        </w:rPr>
        <w:t>Coexistence Guardrails – Tenant – Configure</w:t>
      </w:r>
      <w:r>
        <w:t xml:space="preserve"> and Conditional Access references the chosen authority. </w:t>
      </w:r>
      <w:r>
        <w:rPr>
          <w:b/>
        </w:rPr>
        <w:t>Implement:</w:t>
      </w:r>
      <w:r>
        <w:t xml:space="preserve"> Document the authority; ensure Intune compliance policies exist and are assigned to the migration target groups before tightening Conditional Access.</w:t>
      </w:r>
    </w:p>
    <w:p>
      <w:pPr>
        <w:pStyle w:val="Heading2"/>
      </w:pPr>
      <w:r>
        <w:t>2.3 Conditional Access readiness (scoped, not tenant-wide)</w:t>
      </w:r>
    </w:p>
    <w:p>
      <w:r>
        <w:rPr>
          <w:b/>
        </w:rPr>
        <w:t>Description:</w:t>
      </w:r>
      <w:r>
        <w:t xml:space="preserve"> Conditional Access policies that can require compliant/Intune-enrolled devices must be </w:t>
      </w:r>
      <w:r>
        <w:rPr>
          <w:b/>
        </w:rPr>
        <w:t>scoped to cohort groups</w:t>
      </w:r>
      <w:r>
        <w:t xml:space="preserve">, not all users, during coexistence. </w:t>
      </w:r>
      <w:r>
        <w:rPr>
          <w:b/>
        </w:rPr>
        <w:t>Why:</w:t>
      </w:r>
      <w:r>
        <w:t xml:space="preserve"> A tenant-wide "require compliant device" policy will lock out every user whose device is not yet Intune-managed. </w:t>
      </w:r>
      <w:r>
        <w:rPr>
          <w:b/>
        </w:rPr>
        <w:t>Verify:</w:t>
      </w:r>
      <w:r>
        <w:t xml:space="preserve"> Entra → </w:t>
      </w:r>
      <w:r>
        <w:rPr>
          <w:b/>
        </w:rPr>
        <w:t>Protection → Conditional Access</w:t>
      </w:r>
      <w:r>
        <w:t xml:space="preserve"> — any device-compliance/enrollment policy targets a cohort group, not All users. Run </w:t>
      </w:r>
      <w:r>
        <w:rPr>
          <w:rFonts w:ascii="Consolas" w:hAnsi="Consolas"/>
          <w:sz w:val="19"/>
        </w:rPr>
        <w:t>WS1COEX-Validation.ps1</w:t>
      </w:r>
      <w:r>
        <w:t xml:space="preserve"> for per-device readiness. </w:t>
      </w:r>
      <w:r>
        <w:rPr>
          <w:b/>
        </w:rPr>
        <w:t>Implement:</w:t>
      </w:r>
      <w:r>
        <w:t xml:space="preserve"> Create or edit the policy to assign only the current cohort group; expand assignment one cohort at a time. See Implementation Step 2.</w:t>
      </w:r>
    </w:p>
    <w:p>
      <w:pPr>
        <w:pStyle w:val="Heading2"/>
      </w:pPr>
      <w:r>
        <w:t>2.4 Cohort plan and cohort groups</w:t>
      </w:r>
    </w:p>
    <w:p>
      <w:r>
        <w:rPr>
          <w:b/>
        </w:rPr>
        <w:t>Description:</w:t>
      </w:r>
      <w:r>
        <w:t xml:space="preserve"> A </w:t>
      </w:r>
      <w:r>
        <w:rPr>
          <w:rFonts w:ascii="Consolas" w:hAnsi="Consolas"/>
          <w:sz w:val="19"/>
        </w:rPr>
        <w:t>Cohort Cutover Order – Fleet – Pilot</w:t>
      </w:r>
      <w:r>
        <w:t xml:space="preserve"> plan and one Microsoft Entra security group per cohort. </w:t>
      </w:r>
      <w:r>
        <w:rPr>
          <w:b/>
        </w:rPr>
        <w:t>Why:</w:t>
      </w:r>
      <w:r>
        <w:t xml:space="preserve"> Cutover is sequenced; each cohort is a unit that is gated, cut over, validated, or rolled back together.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 — cohort groups exist (e.g. </w:t>
      </w:r>
      <w:r>
        <w:rPr>
          <w:rFonts w:ascii="Consolas" w:hAnsi="Consolas"/>
          <w:sz w:val="19"/>
        </w:rPr>
        <w:t>Cutover Cohort – Pilot – Stage1</w:t>
      </w:r>
      <w:r>
        <w:t xml:space="preserve">); the order plan is documented. </w:t>
      </w:r>
      <w:r>
        <w:rPr>
          <w:b/>
        </w:rPr>
        <w:t>Implement:</w:t>
      </w:r>
      <w:r>
        <w:t xml:space="preserve"> Build cohort groups with </w:t>
      </w:r>
      <w:r>
        <w:rPr>
          <w:rFonts w:ascii="Consolas" w:hAnsi="Consolas"/>
          <w:sz w:val="19"/>
        </w:rPr>
        <w:t>WS1COEX-Set-CohortTargeting.ps1</w:t>
      </w:r>
      <w:r>
        <w:t>; define order by risk (pilot, low-impact, high-impact) per the global requirement G6.</w:t>
      </w:r>
    </w:p>
    <w:p>
      <w:pPr>
        <w:pStyle w:val="Heading2"/>
      </w:pPr>
      <w:r>
        <w:t>2.5 Target enrollment channels active</w:t>
      </w:r>
    </w:p>
    <w:p>
      <w:r>
        <w:rPr>
          <w:b/>
        </w:rPr>
        <w:t>Description:</w:t>
      </w:r>
      <w:r>
        <w:t xml:space="preserve"> The enrollment plumbing for each in-scope platform is live in Intune (APNs for Apple, managed Google Play for Android, automatic enrollment for Windows). </w:t>
      </w:r>
      <w:r>
        <w:rPr>
          <w:b/>
        </w:rPr>
        <w:t>Why:</w:t>
      </w:r>
      <w:r>
        <w:t xml:space="preserve"> A device cannot become Intune-managed during cutover if the target enrollment channel is not active. </w:t>
      </w:r>
      <w:r>
        <w:rPr>
          <w:b/>
        </w:rPr>
        <w:t>Verify:</w:t>
      </w:r>
      <w:r>
        <w:t xml:space="preserve"> Intune shows the relevant connector/cert/token </w:t>
      </w:r>
      <w:r>
        <w:rPr>
          <w:b/>
        </w:rPr>
        <w:t>Active</w:t>
      </w:r>
      <w:r>
        <w:t xml:space="preserve"> for each platform in scope (global requirement G5). Run </w:t>
      </w:r>
      <w:r>
        <w:rPr>
          <w:rFonts w:ascii="Consolas" w:hAnsi="Consolas"/>
          <w:sz w:val="19"/>
        </w:rPr>
        <w:t>WS1COEX-Validation.ps1</w:t>
      </w:r>
      <w:r>
        <w:t xml:space="preserve">. </w:t>
      </w:r>
      <w:r>
        <w:rPr>
          <w:b/>
        </w:rPr>
        <w:t>Implement:</w:t>
      </w:r>
      <w:r>
        <w:t xml:space="preserve"> Configure the APNs certificate, ABM/ADE token, managed Google Play, and Windows automatic enrollment as needed (global requirement G5).</w:t>
      </w:r>
    </w:p>
    <w:p>
      <w:pPr>
        <w:pStyle w:val="Heading2"/>
      </w:pPr>
      <w:r>
        <w:t>2.6 No-double-targeting rule for apps and profiles</w:t>
      </w:r>
    </w:p>
    <w:p>
      <w:r>
        <w:rPr>
          <w:b/>
        </w:rPr>
        <w:t>Description:</w:t>
      </w:r>
      <w:r>
        <w:t xml:space="preserve"> A written rule that the same app, Wi-Fi/VPN profile, or certificate is not delivered by both platforms to the same cohort at the same time. </w:t>
      </w:r>
      <w:r>
        <w:rPr>
          <w:b/>
        </w:rPr>
        <w:t>Why:</w:t>
      </w:r>
      <w:r>
        <w:t xml:space="preserve"> Dual delivery causes app duplication, profile collisions, and certificate revocation conflicts. </w:t>
      </w:r>
      <w:r>
        <w:rPr>
          <w:b/>
        </w:rPr>
        <w:t>Verify:</w:t>
      </w:r>
      <w:r>
        <w:t xml:space="preserve"> Intune app/profile assignments for a cohort do not overlap with still-active Workspace ONE assignments for that cohort </w:t>
      </w:r>
      <w:r>
        <w:rPr>
          <w:rFonts w:ascii="Consolas" w:hAnsi="Consolas"/>
          <w:sz w:val="19"/>
        </w:rPr>
        <w:t>[WS1 — see VMware docs]</w:t>
      </w:r>
      <w:r>
        <w:t xml:space="preserve">. Captured in the </w:t>
      </w:r>
      <w:r>
        <w:rPr>
          <w:rFonts w:ascii="Consolas" w:hAnsi="Consolas"/>
          <w:sz w:val="19"/>
        </w:rPr>
        <w:t>Coexistence Guardrails – Tenant – Configure</w:t>
      </w:r>
      <w:r>
        <w:t xml:space="preserve">. </w:t>
      </w:r>
      <w:r>
        <w:rPr>
          <w:b/>
        </w:rPr>
        <w:t>Implement:</w:t>
      </w:r>
      <w:r>
        <w:t xml:space="preserve"> Sequence delivery — keep the source delivering until the cohort cuts over, then remove the source assignment as part of the cutover step.</w:t>
      </w:r>
    </w:p>
    <w:p>
      <w:pPr>
        <w:pStyle w:val="Heading2"/>
      </w:pPr>
      <w:r>
        <w:t>2.7 Change control and a tested rollback</w:t>
      </w:r>
    </w:p>
    <w:p>
      <w:r>
        <w:rPr>
          <w:b/>
        </w:rPr>
        <w:t>Description:</w:t>
      </w:r>
      <w:r>
        <w:t xml:space="preserve"> An approved change window, a comms channel, and a </w:t>
      </w:r>
      <w:r>
        <w:rPr>
          <w:rFonts w:ascii="Consolas" w:hAnsi="Consolas"/>
          <w:sz w:val="19"/>
        </w:rPr>
        <w:t>Rollback Plan – Cohort – Validate</w:t>
      </w:r>
      <w:r>
        <w:t xml:space="preserve"> that has been tested on the pilot cohort before any production cutover. </w:t>
      </w:r>
      <w:r>
        <w:rPr>
          <w:b/>
        </w:rPr>
        <w:t>Why:</w:t>
      </w:r>
      <w:r>
        <w:t xml:space="preserve"> Cutover touches live production devices and live sign-ins; it must be reversible and coordinated (global requirement G7). </w:t>
      </w:r>
      <w:r>
        <w:rPr>
          <w:b/>
        </w:rPr>
        <w:t>Verify:</w:t>
      </w:r>
      <w:r>
        <w:t xml:space="preserve"> The rollback procedure is written, approved, and proven once on the pilot. Run </w:t>
      </w:r>
      <w:r>
        <w:rPr>
          <w:rFonts w:ascii="Consolas" w:hAnsi="Consolas"/>
          <w:sz w:val="19"/>
        </w:rPr>
        <w:t>WS1COEX-Remediation.ps1 -WhatIf</w:t>
      </w:r>
      <w:r>
        <w:t xml:space="preserve"> to preview the rollback actions. </w:t>
      </w:r>
      <w:r>
        <w:rPr>
          <w:b/>
        </w:rPr>
        <w:t>Implement:</w:t>
      </w:r>
      <w:r>
        <w:t xml:space="preserve"> Write the rollback per platform, schedule the change window, and rehearse rollback on the pilot cohort before expanding.</w:t>
      </w:r>
    </w:p>
    <w:p>
      <w:pPr>
        <w:pStyle w:val="Heading2"/>
      </w:pPr>
      <w:r>
        <w:t>2.8 Coexistence and cutover status reporting</w:t>
      </w:r>
    </w:p>
    <w:p>
      <w:r>
        <w:rPr>
          <w:b/>
        </w:rPr>
        <w:t>Description:</w:t>
      </w:r>
      <w:r>
        <w:t xml:space="preserve"> The ability to report which devices are Workspace ONE-only, Intune-only, dual-managed, or compliant. </w:t>
      </w:r>
      <w:r>
        <w:rPr>
          <w:b/>
        </w:rPr>
        <w:t>Why:</w:t>
      </w:r>
      <w:r>
        <w:t xml:space="preserve"> Go/no-go gates depend on knowing the exact management state of every device in a cohort. </w:t>
      </w:r>
      <w:r>
        <w:rPr>
          <w:b/>
        </w:rPr>
        <w:t>Verify:</w:t>
      </w:r>
      <w:r>
        <w:t xml:space="preserve"> Run </w:t>
      </w:r>
      <w:r>
        <w:rPr>
          <w:rFonts w:ascii="Consolas" w:hAnsi="Consolas"/>
          <w:sz w:val="19"/>
        </w:rPr>
        <w:t>WS1COEX-Report.ps1</w:t>
      </w:r>
      <w:r>
        <w:t xml:space="preserve"> and confirm it returns per-device management/compliance state. </w:t>
      </w:r>
      <w:r>
        <w:rPr>
          <w:b/>
        </w:rPr>
        <w:t>Implement:</w:t>
      </w:r>
      <w:r>
        <w:t xml:space="preserve"> Install the Microsoft Graph PowerShell SDK and grant the read scopes the scripts request (see Implementation).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 xml:space="preserve">Intune Administrator (target) and Workspace ONE UEM admin (source) access — </w:t>
      </w:r>
      <w:r>
        <w:rPr>
          <w:rFonts w:ascii="Consolas" w:hAnsi="Consolas"/>
          <w:sz w:val="19"/>
        </w:rPr>
        <w:t>WS1COEX-Discovery.ps1</w:t>
      </w:r>
    </w:p>
    <w:p>
      <w:pPr>
        <w:pStyle w:val="ListBullet"/>
      </w:pPr>
      <w:r>
        <w:t>Single compliance authority decided and documented</w:t>
      </w:r>
    </w:p>
    <w:p>
      <w:pPr>
        <w:pStyle w:val="ListBullet"/>
      </w:pPr>
      <w:r>
        <w:t xml:space="preserve">Conditional Access scoped to cohort groups (not All users) — </w:t>
      </w:r>
      <w:r>
        <w:rPr>
          <w:rFonts w:ascii="Consolas" w:hAnsi="Consolas"/>
          <w:sz w:val="19"/>
        </w:rPr>
        <w:t>WS1COEX-Validation.ps1</w:t>
      </w:r>
    </w:p>
    <w:p>
      <w:pPr>
        <w:pStyle w:val="ListBullet"/>
      </w:pPr>
      <w:r>
        <w:t xml:space="preserve">Cohort plan written; cohort Entra groups created — </w:t>
      </w:r>
      <w:r>
        <w:rPr>
          <w:rFonts w:ascii="Consolas" w:hAnsi="Consolas"/>
          <w:sz w:val="19"/>
        </w:rPr>
        <w:t>WS1COEX-Set-CohortTargeting.ps1</w:t>
      </w:r>
    </w:p>
    <w:p>
      <w:pPr>
        <w:pStyle w:val="ListBullet"/>
      </w:pPr>
      <w:r>
        <w:t>Target enrollment channels Active for each in-scope platform</w:t>
      </w:r>
    </w:p>
    <w:p>
      <w:pPr>
        <w:pStyle w:val="ListBullet"/>
      </w:pPr>
      <w:r>
        <w:t>No-double-targeting rule for apps/profiles in place</w:t>
      </w:r>
    </w:p>
    <w:p>
      <w:pPr>
        <w:pStyle w:val="ListBullet"/>
      </w:pPr>
      <w:r>
        <w:t xml:space="preserve">Change window approved; rollback tested on the pilot — </w:t>
      </w:r>
      <w:r>
        <w:rPr>
          <w:rFonts w:ascii="Consolas" w:hAnsi="Consolas"/>
          <w:sz w:val="19"/>
        </w:rPr>
        <w:t>WS1COEX-Remediation.ps1 -WhatIf</w:t>
      </w:r>
    </w:p>
    <w:p>
      <w:pPr>
        <w:pStyle w:val="ListBullet"/>
      </w:pPr>
      <w:r>
        <w:t xml:space="preserve">Coexistence/cutover status report runs — </w:t>
      </w:r>
      <w:r>
        <w:rPr>
          <w:rFonts w:ascii="Consolas" w:hAnsi="Consolas"/>
          <w:sz w:val="19"/>
        </w:rPr>
        <w:t>WS1COEX-Report.ps1</w:t>
      </w:r>
    </w:p>
    <w:p>
      <w:pPr>
        <w:pStyle w:val="Heading1"/>
      </w:pPr>
      <w:r>
        <w:t>3. Implementation Guide — Workspace ONE to Intune Coexistence &amp; Cutover Runbook</w:t>
      </w:r>
    </w:p>
    <w:p>
      <w:r>
        <w:t xml:space="preserve">Follow these steps </w:t>
      </w:r>
      <w:r>
        <w:rPr>
          <w:b/>
        </w:rPr>
        <w:t>in order</w:t>
      </w:r>
      <w:r>
        <w:t xml:space="preserve">. Intune steps are in the </w:t>
      </w:r>
      <w:r>
        <w:rPr>
          <w:b/>
        </w:rPr>
        <w:t>Microsoft Intune admin center</w:t>
      </w:r>
      <w:r>
        <w:t xml:space="preserve"> (</w:t>
      </w:r>
      <w:r>
        <w:rPr>
          <w:rFonts w:ascii="Consolas" w:hAnsi="Consolas"/>
          <w:sz w:val="19"/>
        </w:rPr>
        <w:t>https://intune.microsoft.com</w:t>
      </w:r>
      <w:r>
        <w:t xml:space="preserve">); identity/Conditional Access steps are in the </w:t>
      </w:r>
      <w:r>
        <w:rPr>
          <w:b/>
        </w:rPr>
        <w:t>Microsoft Entra admin center</w:t>
      </w:r>
      <w:r>
        <w:t xml:space="preserve"> (</w:t>
      </w:r>
      <w:r>
        <w:rPr>
          <w:rFonts w:ascii="Consolas" w:hAnsi="Consolas"/>
          <w:sz w:val="19"/>
        </w:rPr>
        <w:t>https://entra.microsoft.com</w:t>
      </w:r>
      <w:r>
        <w:t xml:space="preserve">). Any Workspace ONE-side action is flagged </w:t>
      </w:r>
      <w:r>
        <w:rPr>
          <w:rFonts w:ascii="Consolas" w:hAnsi="Consolas"/>
          <w:sz w:val="19"/>
        </w:rPr>
        <w:t>[WS1 — see VMware docs]</w:t>
      </w:r>
      <w:r>
        <w:t xml:space="preserve"> and performed in the source console per VMware's documentation.</w:t>
      </w:r>
    </w:p>
    <w:p>
      <w:pPr>
        <w:ind w:left="432"/>
      </w:pPr>
      <w:r>
        <w:rPr>
          <w:i/>
          <w:color w:val="2E86C1"/>
        </w:rPr>
        <w:t>Model: Establish guardrails once, then repeat the cohort sequence everywhere. Each cohort passes through a go/no-go gate; a failed gate triggers the tested rollback. No cohort expands until the prior cohort is validated and stable. This is the repeatable way.</w:t>
      </w:r>
    </w:p>
    <w:p>
      <w:pPr>
        <w:pStyle w:val="Heading2"/>
      </w:pPr>
      <w:r>
        <w:t>Stage A — Assess</w:t>
      </w:r>
    </w:p>
    <w:p>
      <w:pPr>
        <w:pStyle w:val="Heading3"/>
      </w:pPr>
      <w:r>
        <w:t>Step 1 — Discover the current management state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WS1COEX-Discovery.ps1</w:t>
      </w:r>
      <w:r>
        <w:t xml:space="preserve"> to inventory managed devices in the target, flag </w:t>
      </w:r>
      <w:r>
        <w:rPr>
          <w:b/>
        </w:rPr>
        <w:t>dual-managed</w:t>
      </w:r>
    </w:p>
    <w:p>
      <w:r>
        <w:t xml:space="preserve">   devices (present in Intune while still Workspace ONE-enrolled), and snapshot Conditional Access    policies and cohort groups. Read-only.</w:t>
      </w:r>
    </w:p>
    <w:p>
      <w:pPr>
        <w:pStyle w:val="ListNumber"/>
      </w:pPr>
      <w:r>
        <w:t>Record the baseline counts: Workspace ONE-only, Intune-only, dual-managed, and unmanaged.</w:t>
      </w:r>
    </w:p>
    <w:p>
      <w:pPr>
        <w:pStyle w:val="ListNumber"/>
      </w:pPr>
      <w:r>
        <w:t xml:space="preserve">Confirm every requirement in </w:t>
      </w:r>
      <w:r>
        <w:rPr>
          <w:rFonts w:ascii="Consolas" w:hAnsi="Consolas"/>
          <w:sz w:val="19"/>
        </w:rPr>
        <w:t>02-requirements.md</w:t>
      </w:r>
      <w:r>
        <w:t xml:space="preserve"> and </w:t>
      </w:r>
      <w:r>
        <w:rPr>
          <w:rFonts w:ascii="Consolas" w:hAnsi="Consolas"/>
          <w:sz w:val="19"/>
        </w:rPr>
        <w:t>global-requirements-migrations.md</w:t>
      </w:r>
      <w:r>
        <w:t xml:space="preserve"> is met.</w:t>
      </w:r>
    </w:p>
    <w:p>
      <w:pPr>
        <w:pStyle w:val="Heading2"/>
      </w:pPr>
      <w:r>
        <w:t>Stage B — Configure (the coexistence guardrails)</w:t>
      </w:r>
    </w:p>
    <w:p>
      <w:pPr>
        <w:pStyle w:val="Heading3"/>
      </w:pPr>
      <w:r>
        <w:t>Step 2 — Establish `Coexistence Guardrails – Tenant – Configure`</w:t>
      </w:r>
    </w:p>
    <w:p>
      <w:pPr>
        <w:pStyle w:val="ListNumber"/>
      </w:pPr>
      <w:r>
        <w:rPr>
          <w:b/>
        </w:rPr>
        <w:t>Single compliance authority.</w:t>
      </w:r>
      <w:r>
        <w:t xml:space="preserve"> In Intune confirm compliance policies exist and are assigned to</w:t>
      </w:r>
    </w:p>
    <w:p>
      <w:r>
        <w:t xml:space="preserve">   the migration-target groups. Decide and document that Intune owns compliance for cohorts once they    enroll. Keep Workspace ONE compliance reporting for not-yet-cut-over devices </w:t>
      </w:r>
      <w:r>
        <w:rPr>
          <w:rFonts w:ascii="Consolas" w:hAnsi="Consolas"/>
          <w:sz w:val="19"/>
        </w:rPr>
        <w:t>[WS1 — see VMware docs]</w:t>
      </w:r>
      <w:r>
        <w:t>.</w:t>
      </w:r>
    </w:p>
    <w:p>
      <w:pPr>
        <w:pStyle w:val="ListNumber"/>
      </w:pPr>
      <w:r>
        <w:rPr>
          <w:b/>
        </w:rPr>
        <w:t>Scope Conditional Access to cohorts.</w:t>
      </w:r>
      <w:r>
        <w:t xml:space="preserve"> Entra → </w:t>
      </w:r>
      <w:r>
        <w:rPr>
          <w:b/>
        </w:rPr>
        <w:t>Protection → Conditional Access</w:t>
      </w:r>
      <w:r>
        <w:t>. For any</w:t>
      </w:r>
    </w:p>
    <w:p>
      <w:r>
        <w:t xml:space="preserve">   policy that requires a compliant or Intune-enrolled device, set </w:t>
      </w:r>
      <w:r>
        <w:rPr>
          <w:b/>
        </w:rPr>
        <w:t>Assignments → Users → Include →    Select users and groups</w:t>
      </w:r>
      <w:r>
        <w:t xml:space="preserve"> to the </w:t>
      </w:r>
      <w:r>
        <w:rPr>
          <w:b/>
        </w:rPr>
        <w:t>current cohort group only</w:t>
      </w:r>
      <w:r>
        <w:t xml:space="preserve"> — never </w:t>
      </w:r>
      <w:r>
        <w:rPr>
          <w:b/>
        </w:rPr>
        <w:t>All users</w:t>
      </w:r>
      <w:r>
        <w:t xml:space="preserve"> during    coexistence. Leave non-cohort users unaffected.</w:t>
      </w:r>
    </w:p>
    <w:p>
      <w:pPr>
        <w:pStyle w:val="ListNumber"/>
      </w:pPr>
      <w:r>
        <w:rPr>
          <w:b/>
        </w:rPr>
        <w:t>No-double-targeting rule.</w:t>
      </w:r>
      <w:r>
        <w:t xml:space="preserve"> Record that an app, Wi-Fi/VPN profile, or certificate is delivered by</w:t>
      </w:r>
    </w:p>
    <w:p>
      <w:r>
        <w:t xml:space="preserve">   only one platform to a given cohort at a time; the source keeps delivering until the cohort cuts    over </w:t>
      </w:r>
      <w:r>
        <w:rPr>
          <w:rFonts w:ascii="Consolas" w:hAnsi="Consolas"/>
          <w:sz w:val="19"/>
        </w:rPr>
        <w:t>[WS1 — see VMware docs]</w:t>
      </w:r>
      <w:r>
        <w:t>.</w:t>
      </w:r>
    </w:p>
    <w:p>
      <w:pPr>
        <w:pStyle w:val="ListNumber"/>
      </w:pPr>
      <w:r>
        <w:t xml:space="preserve">Save this configuration as the named </w:t>
      </w:r>
      <w:r>
        <w:rPr>
          <w:rFonts w:ascii="Consolas" w:hAnsi="Consolas"/>
          <w:sz w:val="19"/>
        </w:rPr>
        <w:t>Coexistence Guardrails – Tenant – Configure</w:t>
      </w:r>
      <w:r>
        <w:t xml:space="preserve"> artifact and</w:t>
      </w:r>
    </w:p>
    <w:p>
      <w:r>
        <w:t xml:space="preserve">   reuse it verbatim for every cohort.</w:t>
      </w:r>
    </w:p>
    <w:p>
      <w:pPr>
        <w:pStyle w:val="Heading3"/>
      </w:pPr>
      <w:r>
        <w:t>Step 3 — Build the cohorts and their order</w:t>
      </w:r>
    </w:p>
    <w:p>
      <w:pPr>
        <w:pStyle w:val="ListNumber"/>
      </w:pPr>
      <w:r>
        <w:t xml:space="preserve">Define the </w:t>
      </w:r>
      <w:r>
        <w:rPr>
          <w:rFonts w:ascii="Consolas" w:hAnsi="Consolas"/>
          <w:sz w:val="19"/>
        </w:rPr>
        <w:t>Cohort Cutover Order – Fleet – Pilot</w:t>
      </w:r>
      <w:r>
        <w:t xml:space="preserve"> plan: order cohorts by risk — a small pilot</w:t>
      </w:r>
    </w:p>
    <w:p>
      <w:r>
        <w:t xml:space="preserve">   first, then low-impact groups, then high-impact groups last.</w:t>
      </w:r>
    </w:p>
    <w:p>
      <w:pPr>
        <w:pStyle w:val="ListNumber"/>
      </w:pPr>
      <w:r>
        <w:t xml:space="preserve">Create one Microsoft Entra security group per cohort (e.g. </w:t>
      </w:r>
      <w:r>
        <w:rPr>
          <w:rFonts w:ascii="Consolas" w:hAnsi="Consolas"/>
          <w:sz w:val="19"/>
        </w:rPr>
        <w:t>Cutover Cohort – Pilot – Stage1</w:t>
      </w:r>
      <w:r>
        <w:t>).</w:t>
      </w:r>
    </w:p>
    <w:p>
      <w:r>
        <w:t xml:space="preserve">   Use </w:t>
      </w:r>
      <w:r>
        <w:rPr>
          <w:rFonts w:ascii="Consolas" w:hAnsi="Consolas"/>
          <w:sz w:val="19"/>
        </w:rPr>
        <w:t>WS1COEX-Set-CohortTargeting.ps1</w:t>
      </w:r>
      <w:r>
        <w:t xml:space="preserve"> to create the group and add members from a device or user    list. Run it with </w:t>
      </w:r>
      <w:r>
        <w:rPr>
          <w:rFonts w:ascii="Consolas" w:hAnsi="Consolas"/>
          <w:sz w:val="19"/>
        </w:rPr>
        <w:t>-WhatIf</w:t>
      </w:r>
      <w:r>
        <w:t xml:space="preserve"> first to preview membership changes.</w:t>
      </w:r>
    </w:p>
    <w:p>
      <w:pPr>
        <w:pStyle w:val="Heading2"/>
      </w:pPr>
      <w:r>
        <w:t>Stage C — Pilot (cut over the first cohort)</w:t>
      </w:r>
    </w:p>
    <w:p>
      <w:pPr>
        <w:pStyle w:val="Heading3"/>
      </w:pPr>
      <w:r>
        <w:t>Step 4 — Pre-cutover go/no-go gate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WS1COEX-Validation.ps1</w:t>
      </w:r>
      <w:r>
        <w:t xml:space="preserve"> against the pilot cohort to confirm per-device cutover readiness:</w:t>
      </w:r>
    </w:p>
    <w:p>
      <w:r>
        <w:t xml:space="preserve">   target enrollment channel active, Conditional Access scoped to this cohort, no conflicting double    assignment, and device reachable.</w:t>
      </w:r>
    </w:p>
    <w:p>
      <w:pPr>
        <w:pStyle w:val="ListNumber"/>
      </w:pPr>
      <w:r>
        <w:t xml:space="preserve">Apply the </w:t>
      </w:r>
      <w:r>
        <w:rPr>
          <w:rFonts w:ascii="Consolas" w:hAnsi="Consolas"/>
          <w:sz w:val="19"/>
        </w:rPr>
        <w:t>Go/No-Go Checklist – Cohort – Validate</w:t>
      </w:r>
      <w:r>
        <w:t xml:space="preserve"> (see </w:t>
      </w:r>
      <w:r>
        <w:rPr>
          <w:rFonts w:ascii="Consolas" w:hAnsi="Consolas"/>
          <w:sz w:val="19"/>
        </w:rPr>
        <w:t>05-testing.md</w:t>
      </w:r>
      <w:r>
        <w:t xml:space="preserve">). Proceed only if </w:t>
      </w:r>
      <w:r>
        <w:rPr>
          <w:b/>
        </w:rPr>
        <w:t>every</w:t>
      </w:r>
    </w:p>
    <w:p>
      <w:r>
        <w:t xml:space="preserve">   gate passes; otherwise hold and remediate.</w:t>
      </w:r>
    </w:p>
    <w:p>
      <w:pPr>
        <w:pStyle w:val="Heading3"/>
      </w:pPr>
      <w:r>
        <w:t>Step 5 — Execute `Cutover Sequence – Cohort – Validate` for the pilot</w:t>
      </w:r>
    </w:p>
    <w:p>
      <w:pPr>
        <w:pStyle w:val="ListNumber"/>
      </w:pPr>
      <w:r>
        <w:rPr>
          <w:b/>
        </w:rPr>
        <w:t>Enroll into the target.</w:t>
      </w:r>
      <w:r>
        <w:t xml:space="preserve"> Add the cohort group to the relevant Intune enrollment/app/compliance</w:t>
      </w:r>
    </w:p>
    <w:p>
      <w:r>
        <w:t xml:space="preserve">   assignments so devices become Intune-managed.</w:t>
      </w:r>
    </w:p>
    <w:p>
      <w:pPr>
        <w:pStyle w:val="ListNumber"/>
      </w:pPr>
      <w:r>
        <w:rPr>
          <w:b/>
        </w:rPr>
        <w:t>Confirm Intune compliance.</w:t>
      </w:r>
      <w:r>
        <w:t xml:space="preserve"> Wait for the cohort's devices to report compliant in Intune</w:t>
      </w:r>
    </w:p>
    <w:p>
      <w:r>
        <w:t xml:space="preserve">   (</w:t>
      </w:r>
      <w:r>
        <w:rPr>
          <w:rFonts w:ascii="Consolas" w:hAnsi="Consolas"/>
          <w:sz w:val="19"/>
        </w:rPr>
        <w:t>WS1COEX-Report.ps1</w:t>
      </w:r>
      <w:r>
        <w:t xml:space="preserve"> shows the live state).</w:t>
      </w:r>
    </w:p>
    <w:p>
      <w:pPr>
        <w:pStyle w:val="ListNumber"/>
      </w:pPr>
      <w:r>
        <w:rPr>
          <w:b/>
        </w:rPr>
        <w:t>Tighten Conditional Access for the cohort.</w:t>
      </w:r>
      <w:r>
        <w:t xml:space="preserve"> With the cohort compliant in Intune, the</w:t>
      </w:r>
    </w:p>
    <w:p>
      <w:r>
        <w:t xml:space="preserve">   cohort-scoped Conditional Access policy from Step 2 now safely enforces compliant/enrolled device.</w:t>
      </w:r>
    </w:p>
    <w:p>
      <w:pPr>
        <w:pStyle w:val="ListNumber"/>
      </w:pPr>
      <w:r>
        <w:rPr>
          <w:b/>
        </w:rPr>
        <w:t>Remove the source assignment / retire from Workspace ONE.</w:t>
      </w:r>
      <w:r>
        <w:t xml:space="preserve"> Remove the cohort's Workspace ONE</w:t>
      </w:r>
    </w:p>
    <w:p>
      <w:r>
        <w:t xml:space="preserve">   app/profile assignments and unenroll/retire the devices from the source </w:t>
      </w:r>
      <w:r>
        <w:rPr>
          <w:rFonts w:ascii="Consolas" w:hAnsi="Consolas"/>
          <w:sz w:val="19"/>
        </w:rPr>
        <w:t>[WS1 — see VMware docs]</w:t>
      </w:r>
      <w:r>
        <w:t xml:space="preserve">    so the device is no longer double-managed.</w:t>
      </w:r>
    </w:p>
    <w:p>
      <w:pPr>
        <w:pStyle w:val="ListNumber"/>
      </w:pPr>
      <w:r>
        <w:rPr>
          <w:b/>
        </w:rPr>
        <w:t>Confirm single management.</w:t>
      </w:r>
      <w:r>
        <w:t xml:space="preserve"> Re-run </w:t>
      </w:r>
      <w:r>
        <w:rPr>
          <w:rFonts w:ascii="Consolas" w:hAnsi="Consolas"/>
          <w:sz w:val="19"/>
        </w:rPr>
        <w:t>WS1COEX-Report.ps1</w:t>
      </w:r>
      <w:r>
        <w:t>; the cohort should now show Intune-only,</w:t>
      </w:r>
    </w:p>
    <w:p>
      <w:r>
        <w:t xml:space="preserve">   not dual-managed.</w:t>
      </w:r>
    </w:p>
    <w:p>
      <w:pPr>
        <w:pStyle w:val="Heading3"/>
      </w:pPr>
      <w:r>
        <w:t>Step 6 — Roll back the pilot if a gate fails</w:t>
      </w:r>
    </w:p>
    <w:p>
      <w:pPr>
        <w:pStyle w:val="ListNumber"/>
      </w:pPr>
      <w:r>
        <w:t xml:space="preserve">If validation fails at any point, execute </w:t>
      </w:r>
      <w:r>
        <w:rPr>
          <w:rFonts w:ascii="Consolas" w:hAnsi="Consolas"/>
          <w:sz w:val="19"/>
        </w:rPr>
        <w:t>Rollback Plan – Cohort – Validate</w:t>
      </w:r>
      <w:r>
        <w:t>:</w:t>
      </w:r>
    </w:p>
    <w:p>
      <w:r>
        <w:t xml:space="preserve">   run </w:t>
      </w:r>
      <w:r>
        <w:rPr>
          <w:rFonts w:ascii="Consolas" w:hAnsi="Consolas"/>
          <w:sz w:val="19"/>
        </w:rPr>
        <w:t>WS1COEX-Remediation.ps1 -WhatIf</w:t>
      </w:r>
      <w:r>
        <w:t xml:space="preserve"> to preview, then re-run without </w:t>
      </w:r>
      <w:r>
        <w:rPr>
          <w:rFonts w:ascii="Consolas" w:hAnsi="Consolas"/>
          <w:sz w:val="19"/>
        </w:rPr>
        <w:t>-WhatIf</w:t>
      </w:r>
      <w:r>
        <w:t xml:space="preserve"> to remove the    cohort group from the cohort-scoped Conditional Access policy and from Intune assignments, returning    the cohort to Workspace ONE management with no user lockout.</w:t>
      </w:r>
    </w:p>
    <w:p>
      <w:pPr>
        <w:pStyle w:val="ListNumber"/>
      </w:pPr>
      <w:r>
        <w:t xml:space="preserve">Re-enroll/keep the device in Workspace ONE per the source console as needed </w:t>
      </w:r>
      <w:r>
        <w:rPr>
          <w:rFonts w:ascii="Consolas" w:hAnsi="Consolas"/>
          <w:sz w:val="19"/>
        </w:rPr>
        <w:t>[WS1 — see VMware docs]</w:t>
      </w:r>
      <w:r>
        <w:t>.</w:t>
      </w:r>
    </w:p>
    <w:p>
      <w:pPr>
        <w:pStyle w:val="ListNumber"/>
      </w:pPr>
      <w:r>
        <w:t xml:space="preserve">Confirm with </w:t>
      </w:r>
      <w:r>
        <w:rPr>
          <w:rFonts w:ascii="Consolas" w:hAnsi="Consolas"/>
          <w:sz w:val="19"/>
        </w:rPr>
        <w:t>WS1COEX-Report.ps1</w:t>
      </w:r>
      <w:r>
        <w:t xml:space="preserve"> that the cohort is back to its pre-cutover state, then diagnose</w:t>
      </w:r>
    </w:p>
    <w:p>
      <w:r>
        <w:t xml:space="preserve">   the failed gate before retrying.</w:t>
      </w:r>
    </w:p>
    <w:p>
      <w:pPr>
        <w:pStyle w:val="Heading2"/>
      </w:pPr>
      <w:r>
        <w:t>Stage D — Validate</w:t>
      </w:r>
    </w:p>
    <w:p>
      <w:pPr>
        <w:pStyle w:val="Heading3"/>
      </w:pPr>
      <w:r>
        <w:t>Step 7 — Validate the pilot cohort</w:t>
      </w:r>
    </w:p>
    <w:p>
      <w:pPr>
        <w:pStyle w:val="ListNumber"/>
      </w:pPr>
      <w:r>
        <w:t xml:space="preserve">Complete the </w:t>
      </w:r>
      <w:r>
        <w:rPr>
          <w:b/>
        </w:rPr>
        <w:t>Testing Guide</w:t>
      </w:r>
      <w:r>
        <w:t xml:space="preserve"> (</w:t>
      </w:r>
      <w:r>
        <w:rPr>
          <w:rFonts w:ascii="Consolas" w:hAnsi="Consolas"/>
          <w:sz w:val="19"/>
        </w:rPr>
        <w:t>05-testing.md</w:t>
      </w:r>
      <w:r>
        <w:t>) for the pilot cohort; confirm every pass/fail gate.</w:t>
      </w:r>
    </w:p>
    <w:p>
      <w:pPr>
        <w:pStyle w:val="ListNumber"/>
      </w:pPr>
      <w:r>
        <w:t>Confirm the rollback was tested at least once on the pilot (requirement 2.7).</w:t>
      </w:r>
    </w:p>
    <w:p>
      <w:pPr>
        <w:pStyle w:val="ListNumber"/>
      </w:pPr>
      <w:r>
        <w:t>Record results; the pilot is the proof that the guardrails and the cutover sequence are sound.</w:t>
      </w:r>
    </w:p>
    <w:p>
      <w:pPr>
        <w:pStyle w:val="Heading2"/>
      </w:pPr>
      <w:r>
        <w:t>Stage E — Expand</w:t>
      </w:r>
    </w:p>
    <w:p>
      <w:pPr>
        <w:pStyle w:val="Heading3"/>
      </w:pPr>
      <w:r>
        <w:t>Step 8 — Repeat per cohort, then expand</w:t>
      </w:r>
    </w:p>
    <w:p>
      <w:pPr>
        <w:pStyle w:val="ListNumber"/>
      </w:pPr>
      <w:r>
        <w:t xml:space="preserve">For each subsequent cohort in </w:t>
      </w:r>
      <w:r>
        <w:rPr>
          <w:rFonts w:ascii="Consolas" w:hAnsi="Consolas"/>
          <w:sz w:val="19"/>
        </w:rPr>
        <w:t>Cohort Cutover Order – Fleet – Pilot</w:t>
      </w:r>
      <w:r>
        <w:t>, repeat Steps 4–7 verbatim:</w:t>
      </w:r>
    </w:p>
    <w:p>
      <w:r>
        <w:t xml:space="preserve">   pre-cutover gate → cutover sequence → validate (or roll back).</w:t>
      </w:r>
    </w:p>
    <w:p>
      <w:pPr>
        <w:pStyle w:val="ListNumber"/>
      </w:pPr>
      <w:r>
        <w:t>Add the next cohort group to the cohort-scoped Conditional Access policy only after the prior</w:t>
      </w:r>
    </w:p>
    <w:p>
      <w:r>
        <w:t xml:space="preserve">   cohort is Intune-only and stable — never widen Conditional Access ahead of the cutover.</w:t>
      </w:r>
    </w:p>
    <w:p>
      <w:pPr>
        <w:pStyle w:val="ListNumber"/>
      </w:pPr>
      <w:r>
        <w:t>After the final cohort, the migration-target groups cover the fleet; only then consider broadening</w:t>
      </w:r>
    </w:p>
    <w:p>
      <w:r>
        <w:t xml:space="preserve">   Conditional Access to the full population.</w:t>
      </w:r>
    </w:p>
    <w:p>
      <w:pPr>
        <w:pStyle w:val="ListNumber"/>
      </w:pPr>
      <w:r>
        <w:t xml:space="preserve">Re-validate each cohort with </w:t>
      </w:r>
      <w:r>
        <w:rPr>
          <w:rFonts w:ascii="Consolas" w:hAnsi="Consolas"/>
          <w:sz w:val="19"/>
        </w:rPr>
        <w:t>WS1COEX-Report.ps1</w:t>
      </w:r>
      <w:r>
        <w:t xml:space="preserve"> before moving on.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Discover → Guardrails → Cohorts &amp; order → Pre-cutover gate → Cutover sequence → Validate (or Rollback) → Repeat per cohort → Expand</w:t>
      </w:r>
    </w:p>
    <w:p>
      <w:pPr>
        <w:pStyle w:val="Heading1"/>
      </w:pPr>
      <w:r>
        <w:t>5. Testing Guide — Workspace ONE to Intune Coexistence &amp; Cutover Runbook</w:t>
      </w:r>
    </w:p>
    <w:p>
      <w:r>
        <w:t xml:space="preserve">Run these tests as the </w:t>
      </w:r>
      <w:r>
        <w:rPr>
          <w:rFonts w:ascii="Consolas" w:hAnsi="Consolas"/>
          <w:sz w:val="19"/>
        </w:rPr>
        <w:t>Go/No-Go Checklist – Cohort – Validate</w:t>
      </w:r>
      <w:r>
        <w:t xml:space="preserve">. They apply </w:t>
      </w:r>
      <w:r>
        <w:rPr>
          <w:b/>
        </w:rPr>
        <w:t>per cohort</w:t>
      </w:r>
      <w:r>
        <w:t xml:space="preserve">: once before cutover (the pre-cutover gate, Implementation Step 4) and again after cutover (the validate gate, Implementation Step 7). A cohort only proceeds when every gate in the relevant stage passes; any failure triggers the </w:t>
      </w:r>
      <w:r>
        <w:rPr>
          <w:rFonts w:ascii="Consolas" w:hAnsi="Consolas"/>
          <w:sz w:val="19"/>
        </w:rPr>
        <w:t>Rollback Plan – Cohort – Validate</w:t>
      </w:r>
      <w:r>
        <w:t>.</w:t>
      </w:r>
    </w:p>
    <w:p>
      <w:pPr>
        <w:pStyle w:val="Heading2"/>
      </w:pPr>
      <w:r>
        <w:t>Pre-cutover gate (before Step 5)</w:t>
      </w:r>
    </w:p>
    <w:p>
      <w:pPr>
        <w:pStyle w:val="Heading3"/>
      </w:pPr>
      <w:r>
        <w:t>Test 1 — Cohort group is correct</w:t>
      </w:r>
    </w:p>
    <w:p>
      <w:r>
        <w:rPr>
          <w:b/>
        </w:rPr>
        <w:t>Do:</w:t>
      </w:r>
      <w:r>
        <w:t xml:space="preserve"> Entra → </w:t>
      </w:r>
      <w:r>
        <w:rPr>
          <w:b/>
        </w:rPr>
        <w:t>Groups →</w:t>
      </w:r>
      <w:r>
        <w:t xml:space="preserve"> the cohort group → </w:t>
      </w:r>
      <w:r>
        <w:rPr>
          <w:b/>
        </w:rPr>
        <w:t>Members</w:t>
      </w:r>
      <w:r>
        <w:t xml:space="preserve">; or run </w:t>
      </w:r>
      <w:r>
        <w:rPr>
          <w:rFonts w:ascii="Consolas" w:hAnsi="Consolas"/>
          <w:sz w:val="19"/>
        </w:rPr>
        <w:t>WS1COEX-Validation.ps1</w:t>
      </w:r>
      <w:r>
        <w:t xml:space="preserve">. </w:t>
      </w:r>
      <w:r>
        <w:rPr>
          <w:b/>
        </w:rPr>
        <w:t>Expected:</w:t>
      </w:r>
      <w:r>
        <w:t xml:space="preserve"> Membership matches the intended cohort exactly — no extra or missing devices/users.</w:t>
      </w:r>
    </w:p>
    <w:p>
      <w:pPr>
        <w:pStyle w:val="Heading3"/>
      </w:pPr>
      <w:r>
        <w:t>Test 2 — Conditional Access is cohort-scoped</w:t>
      </w:r>
    </w:p>
    <w:p>
      <w:r>
        <w:rPr>
          <w:b/>
        </w:rPr>
        <w:t>Do:</w:t>
      </w:r>
      <w:r>
        <w:t xml:space="preserve"> Entra → </w:t>
      </w:r>
      <w:r>
        <w:rPr>
          <w:b/>
        </w:rPr>
        <w:t>Protection → Conditional Access</w:t>
      </w:r>
      <w:r>
        <w:t xml:space="preserve">; check every compliance/enrollment policy. </w:t>
      </w:r>
      <w:r>
        <w:rPr>
          <w:b/>
        </w:rPr>
        <w:t>Expected:</w:t>
      </w:r>
      <w:r>
        <w:t xml:space="preserve"> Each such policy includes the </w:t>
      </w:r>
      <w:r>
        <w:rPr>
          <w:b/>
        </w:rPr>
        <w:t>cohort group</w:t>
      </w:r>
      <w:r>
        <w:t xml:space="preserve">, not </w:t>
      </w:r>
      <w:r>
        <w:rPr>
          <w:b/>
        </w:rPr>
        <w:t>All users</w:t>
      </w:r>
      <w:r>
        <w:t>. No tenant-wide "require compliant device" is active during coexistence.</w:t>
      </w:r>
    </w:p>
    <w:p>
      <w:pPr>
        <w:pStyle w:val="Heading3"/>
      </w:pPr>
      <w:r>
        <w:t>Test 3 — Target enrollment channel active</w:t>
      </w:r>
    </w:p>
    <w:p>
      <w:r>
        <w:rPr>
          <w:b/>
        </w:rPr>
        <w:t>Do:</w:t>
      </w:r>
      <w:r>
        <w:t xml:space="preserve"> Confirm the relevant connector/cert/token shows </w:t>
      </w:r>
      <w:r>
        <w:rPr>
          <w:b/>
        </w:rPr>
        <w:t>Active</w:t>
      </w:r>
      <w:r>
        <w:t xml:space="preserve"> for the cohort's platform; run </w:t>
      </w:r>
      <w:r>
        <w:rPr>
          <w:rFonts w:ascii="Consolas" w:hAnsi="Consolas"/>
          <w:sz w:val="19"/>
        </w:rPr>
        <w:t>WS1COEX-Validation.ps1</w:t>
      </w:r>
      <w:r>
        <w:t xml:space="preserve">. </w:t>
      </w:r>
      <w:r>
        <w:rPr>
          <w:b/>
        </w:rPr>
        <w:t>Expected:</w:t>
      </w:r>
      <w:r>
        <w:t xml:space="preserve"> Apple APNs / ABM-ADE, managed Google Play, or Windows automatic enrollment is </w:t>
      </w:r>
      <w:r>
        <w:rPr>
          <w:b/>
        </w:rPr>
        <w:t>Active</w:t>
      </w:r>
      <w:r>
        <w:t>.</w:t>
      </w:r>
    </w:p>
    <w:p>
      <w:pPr>
        <w:pStyle w:val="Heading3"/>
      </w:pPr>
      <w:r>
        <w:t>Test 4 — No double-targeting for the cohort</w:t>
      </w:r>
    </w:p>
    <w:p>
      <w:r>
        <w:rPr>
          <w:b/>
        </w:rPr>
        <w:t>Do:</w:t>
      </w:r>
      <w:r>
        <w:t xml:space="preserve"> Compare Intune app/profile assignments for the cohort against still-active Workspace ONE assignments </w:t>
      </w:r>
      <w:r>
        <w:rPr>
          <w:rFonts w:ascii="Consolas" w:hAnsi="Consolas"/>
          <w:sz w:val="19"/>
        </w:rPr>
        <w:t>[WS1 — see VMware docs]</w:t>
      </w:r>
      <w:r>
        <w:t xml:space="preserve">. </w:t>
      </w:r>
      <w:r>
        <w:rPr>
          <w:b/>
        </w:rPr>
        <w:t>Expected:</w:t>
      </w:r>
      <w:r>
        <w:t xml:space="preserve"> The same app/profile/certificate is not delivered by both platforms to this cohort at once.</w:t>
      </w:r>
    </w:p>
    <w:p>
      <w:pPr>
        <w:pStyle w:val="Heading2"/>
      </w:pPr>
      <w:r>
        <w:t>Post-cutover gate (after Step 5)</w:t>
      </w:r>
    </w:p>
    <w:p>
      <w:pPr>
        <w:pStyle w:val="Heading3"/>
      </w:pPr>
      <w:r>
        <w:t>Test 5 — Devices are Intune-managed and compliant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WS1COEX-Report.ps1</w:t>
      </w:r>
      <w:r>
        <w:t xml:space="preserve"> for the cohort, or Intune → </w:t>
      </w:r>
      <w:r>
        <w:rPr>
          <w:b/>
        </w:rPr>
        <w:t>Devices → All devices</w:t>
      </w:r>
      <w:r>
        <w:t xml:space="preserve">. </w:t>
      </w:r>
      <w:r>
        <w:rPr>
          <w:b/>
        </w:rPr>
        <w:t>Expected:</w:t>
      </w:r>
      <w:r>
        <w:t xml:space="preserve"> Cohort devices are enrolled in Intune and report </w:t>
      </w:r>
      <w:r>
        <w:rPr>
          <w:b/>
        </w:rPr>
        <w:t>compliant</w:t>
      </w:r>
      <w:r>
        <w:t>.</w:t>
      </w:r>
    </w:p>
    <w:p>
      <w:pPr>
        <w:pStyle w:val="Heading3"/>
      </w:pPr>
      <w:r>
        <w:t>Test 6 — No longer dual-managed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WS1COEX-Report.ps1</w:t>
      </w:r>
      <w:r>
        <w:t xml:space="preserve">; review the management-state column. </w:t>
      </w:r>
      <w:r>
        <w:rPr>
          <w:b/>
        </w:rPr>
        <w:t>Expected:</w:t>
      </w:r>
      <w:r>
        <w:t xml:space="preserve"> Cohort devices show </w:t>
      </w:r>
      <w:r>
        <w:rPr>
          <w:b/>
        </w:rPr>
        <w:t>Intune-only</w:t>
      </w:r>
      <w:r>
        <w:t xml:space="preserve"> — not dual-managed (Workspace ONE assignment/enrollment removed) </w:t>
      </w:r>
      <w:r>
        <w:rPr>
          <w:rFonts w:ascii="Consolas" w:hAnsi="Consolas"/>
          <w:sz w:val="19"/>
        </w:rPr>
        <w:t>[WS1 — see VMware docs]</w:t>
      </w:r>
      <w:r>
        <w:t>.</w:t>
      </w:r>
    </w:p>
    <w:p>
      <w:pPr>
        <w:pStyle w:val="Heading3"/>
      </w:pPr>
      <w:r>
        <w:t>Test 7 — No Conditional Access lockout</w:t>
      </w:r>
    </w:p>
    <w:p>
      <w:r>
        <w:rPr>
          <w:b/>
        </w:rPr>
        <w:t>Do:</w:t>
      </w:r>
      <w:r>
        <w:t xml:space="preserve"> With a pilot user in the cohort, confirm sign-in to a Conditional-Access-protected app succeeds; check Entra → </w:t>
      </w:r>
      <w:r>
        <w:rPr>
          <w:b/>
        </w:rPr>
        <w:t>Sign-in logs</w:t>
      </w:r>
      <w:r>
        <w:t xml:space="preserve">. </w:t>
      </w:r>
      <w:r>
        <w:rPr>
          <w:b/>
        </w:rPr>
        <w:t>Expected:</w:t>
      </w:r>
      <w:r>
        <w:t xml:space="preserve"> The compliant Intune device satisfies the cohort-scoped policy; no unexpected block.</w:t>
      </w:r>
    </w:p>
    <w:p>
      <w:pPr>
        <w:pStyle w:val="Heading3"/>
      </w:pPr>
      <w:r>
        <w:t>Test 8 — Rollback proven (pilot cohort only)</w:t>
      </w:r>
    </w:p>
    <w:p>
      <w:r>
        <w:rPr>
          <w:b/>
        </w:rPr>
        <w:t>Do:</w:t>
      </w:r>
      <w:r>
        <w:t xml:space="preserve"> On the pilot cohort, run </w:t>
      </w:r>
      <w:r>
        <w:rPr>
          <w:rFonts w:ascii="Consolas" w:hAnsi="Consolas"/>
          <w:sz w:val="19"/>
        </w:rPr>
        <w:t>WS1COEX-Remediation.ps1 -WhatIf</w:t>
      </w:r>
      <w:r>
        <w:t xml:space="preserve"> then execute the rollback once, and confirm with </w:t>
      </w:r>
      <w:r>
        <w:rPr>
          <w:rFonts w:ascii="Consolas" w:hAnsi="Consolas"/>
          <w:sz w:val="19"/>
        </w:rPr>
        <w:t>WS1COEX-Report.ps1</w:t>
      </w:r>
      <w:r>
        <w:t xml:space="preserve">. </w:t>
      </w:r>
      <w:r>
        <w:rPr>
          <w:b/>
        </w:rPr>
        <w:t>Expected:</w:t>
      </w:r>
      <w:r>
        <w:t xml:space="preserve"> The cohort returns to Workspace ONE management with no user lockout; state matches pre-cutover.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Pre-cutover go</w:t>
            </w:r>
          </w:p>
        </w:tc>
        <w:tc>
          <w:tcPr>
            <w:tcW w:type="dxa" w:w="4320"/>
          </w:tcPr>
          <w:p>
            <w:r>
              <w:t>Tests 1–4 pass for the cohort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Post-cutover go</w:t>
            </w:r>
          </w:p>
        </w:tc>
        <w:tc>
          <w:tcPr>
            <w:tcW w:type="dxa" w:w="4320"/>
          </w:tcPr>
          <w:p>
            <w:r>
              <w:t>Tests 5–7 pass for the cohort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Pilot complete</w:t>
            </w:r>
          </w:p>
        </w:tc>
        <w:tc>
          <w:tcPr>
            <w:tcW w:type="dxa" w:w="4320"/>
          </w:tcPr>
          <w:p>
            <w:r>
              <w:t>Tests 1–8 pass, including a proven rollback (Test 8)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No-go → rollback</w:t>
            </w:r>
          </w:p>
        </w:tc>
        <w:tc>
          <w:tcPr>
            <w:tcW w:type="dxa" w:w="4320"/>
          </w:tcPr>
          <w:p>
            <w:r>
              <w:t xml:space="preserve">Any gate fails → execute </w:t>
            </w:r>
            <w:r>
              <w:rPr>
                <w:rFonts w:ascii="Consolas" w:hAnsi="Consolas"/>
                <w:sz w:val="19"/>
              </w:rPr>
              <w:t>Rollback Plan – Cohort – Validate</w:t>
            </w:r>
            <w:r>
              <w:t>, then diagnose before retry</w:t>
            </w:r>
          </w:p>
        </w:tc>
      </w:tr>
    </w:tbl>
    <w:p>
      <w:pPr>
        <w:pStyle w:val="Heading1"/>
      </w:pPr>
      <w:r>
        <w:t>6. Troubleshooting Guide — Workspace ONE to Intune Coexistence &amp; Cutover Runbook</w:t>
      </w:r>
    </w:p>
    <w:p>
      <w:r>
        <w:t xml:space="preserve">Use </w:t>
      </w:r>
      <w:r>
        <w:rPr>
          <w:rFonts w:ascii="Consolas" w:hAnsi="Consolas"/>
          <w:sz w:val="19"/>
        </w:rPr>
        <w:t>WS1COEX-Discovery.ps1</w:t>
      </w:r>
      <w:r>
        <w:t xml:space="preserve"> and </w:t>
      </w:r>
      <w:r>
        <w:rPr>
          <w:rFonts w:ascii="Consolas" w:hAnsi="Consolas"/>
          <w:sz w:val="19"/>
        </w:rPr>
        <w:t>WS1COEX-Validation.ps1</w:t>
      </w:r>
      <w:r>
        <w:t xml:space="preserve"> for state, </w:t>
      </w:r>
      <w:r>
        <w:rPr>
          <w:rFonts w:ascii="Consolas" w:hAnsi="Consolas"/>
          <w:sz w:val="19"/>
        </w:rPr>
        <w:t>WS1COEX-Report.ps1</w:t>
      </w:r>
      <w:r>
        <w:t xml:space="preserve"> for the live management/compliance picture, and </w:t>
      </w:r>
      <w:r>
        <w:rPr>
          <w:rFonts w:ascii="Consolas" w:hAnsi="Consolas"/>
          <w:sz w:val="19"/>
        </w:rPr>
        <w:t>WS1COEX-Remediation.ps1</w:t>
      </w:r>
      <w:r>
        <w:t xml:space="preserve"> (default </w:t>
      </w:r>
      <w:r>
        <w:rPr>
          <w:rFonts w:ascii="Consolas" w:hAnsi="Consolas"/>
          <w:sz w:val="19"/>
        </w:rPr>
        <w:t>-WhatIf</w:t>
      </w:r>
      <w:r>
        <w:t xml:space="preserve">) for the safe rollback helper. Workspace ONE-side actions are flagged </w:t>
      </w:r>
      <w:r>
        <w:rPr>
          <w:rFonts w:ascii="Consolas" w:hAnsi="Consolas"/>
          <w:sz w:val="19"/>
        </w:rPr>
        <w:t>[WS1 — see VMware docs]</w:t>
      </w:r>
      <w:r>
        <w:t>.</w:t>
      </w:r>
    </w:p>
    <w:p>
      <w:pPr>
        <w:pStyle w:val="Heading2"/>
      </w:pPr>
      <w:r>
        <w:t>A. Conditional Access lockouts during coexistence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Users locked out of email/apps after a cutover</w:t>
            </w:r>
          </w:p>
        </w:tc>
        <w:tc>
          <w:tcPr>
            <w:tcW w:type="dxa" w:w="2880"/>
          </w:tcPr>
          <w:p>
            <w:r>
              <w:t>A compliance/enrollment Conditional Access policy is scoped to All users, or to a cohort whose devices are not yet Intune-compliant</w:t>
            </w:r>
          </w:p>
        </w:tc>
        <w:tc>
          <w:tcPr>
            <w:tcW w:type="dxa" w:w="2880"/>
          </w:tcPr>
          <w:p>
            <w:r>
              <w:t xml:space="preserve">Re-scope the policy to the </w:t>
            </w:r>
            <w:r>
              <w:rPr>
                <w:b/>
              </w:rPr>
              <w:t>cohort group only</w:t>
            </w:r>
            <w:r>
              <w:t>; confirm devices are compliant in Intune first (</w:t>
            </w:r>
            <w:r>
              <w:rPr>
                <w:rFonts w:ascii="Consolas" w:hAnsi="Consolas"/>
                <w:sz w:val="19"/>
              </w:rPr>
              <w:t>WS1COEX-Report.ps1</w:t>
            </w:r>
            <w:r>
              <w:t xml:space="preserve">); if needed, execute </w:t>
            </w:r>
            <w:r>
              <w:rPr>
                <w:rFonts w:ascii="Consolas" w:hAnsi="Consolas"/>
                <w:sz w:val="19"/>
              </w:rPr>
              <w:t>Rollback Plan – Cohort – Validate</w:t>
            </w:r>
            <w:r>
              <w:t xml:space="preserve"> to remove the cohort from the policy</w:t>
            </w:r>
          </w:p>
        </w:tc>
      </w:tr>
      <w:tr>
        <w:tc>
          <w:tcPr>
            <w:tcW w:type="dxa" w:w="2880"/>
          </w:tcPr>
          <w:p>
            <w:r>
              <w:t>Cohort blocked even though enrolled</w:t>
            </w:r>
          </w:p>
        </w:tc>
        <w:tc>
          <w:tcPr>
            <w:tcW w:type="dxa" w:w="2880"/>
          </w:tcPr>
          <w:p>
            <w:r>
              <w:t>Devices enrolled but not yet reporting compliant</w:t>
            </w:r>
          </w:p>
        </w:tc>
        <w:tc>
          <w:tcPr>
            <w:tcW w:type="dxa" w:w="2880"/>
          </w:tcPr>
          <w:p>
            <w:r>
              <w:t xml:space="preserve">Wait for compliance to evaluate; re-run </w:t>
            </w:r>
            <w:r>
              <w:rPr>
                <w:rFonts w:ascii="Consolas" w:hAnsi="Consolas"/>
                <w:sz w:val="19"/>
              </w:rPr>
              <w:t>WS1COEX-Report.ps1</w:t>
            </w:r>
            <w:r>
              <w:t>; tighten Conditional Access only once compliant</w:t>
            </w:r>
          </w:p>
        </w:tc>
      </w:tr>
    </w:tbl>
    <w:p>
      <w:pPr>
        <w:pStyle w:val="Heading2"/>
      </w:pPr>
      <w:r>
        <w:t>B. Double management / conflicting policy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Device shows in both platforms after cutover</w:t>
            </w:r>
          </w:p>
        </w:tc>
        <w:tc>
          <w:tcPr>
            <w:tcW w:type="dxa" w:w="2880"/>
          </w:tcPr>
          <w:p>
            <w:r>
              <w:t>Source assignment/enrollment not removed</w:t>
            </w:r>
          </w:p>
        </w:tc>
        <w:tc>
          <w:tcPr>
            <w:tcW w:type="dxa" w:w="2880"/>
          </w:tcPr>
          <w:p>
            <w:r>
              <w:t xml:space="preserve">Remove the Workspace ONE assignment and retire the device from the source </w:t>
            </w:r>
            <w:r>
              <w:rPr>
                <w:rFonts w:ascii="Consolas" w:hAnsi="Consolas"/>
                <w:sz w:val="19"/>
              </w:rPr>
              <w:t>[WS1 — see VMware docs]</w:t>
            </w:r>
            <w:r>
              <w:t xml:space="preserve">; confirm Intune-only with </w:t>
            </w:r>
            <w:r>
              <w:rPr>
                <w:rFonts w:ascii="Consolas" w:hAnsi="Consolas"/>
                <w:sz w:val="19"/>
              </w:rPr>
              <w:t>WS1COEX-Report.ps1</w:t>
            </w:r>
          </w:p>
        </w:tc>
      </w:tr>
      <w:tr>
        <w:tc>
          <w:tcPr>
            <w:tcW w:type="dxa" w:w="2880"/>
          </w:tcPr>
          <w:p>
            <w:r>
              <w:t>Conflicting/duplicated profiles or settings</w:t>
            </w:r>
          </w:p>
        </w:tc>
        <w:tc>
          <w:tcPr>
            <w:tcW w:type="dxa" w:w="2880"/>
          </w:tcPr>
          <w:p>
            <w:r>
              <w:t>The same payload delivered by both platforms</w:t>
            </w:r>
          </w:p>
        </w:tc>
        <w:tc>
          <w:tcPr>
            <w:tcW w:type="dxa" w:w="2880"/>
          </w:tcPr>
          <w:p>
            <w:r>
              <w:t xml:space="preserve">Enforce the no-double-targeting rule from the </w:t>
            </w:r>
            <w:r>
              <w:rPr>
                <w:rFonts w:ascii="Consolas" w:hAnsi="Consolas"/>
                <w:sz w:val="19"/>
              </w:rPr>
              <w:t>Coexistence Guardrails – Tenant – Configure</w:t>
            </w:r>
            <w:r>
              <w:t>; remove one platform's assignment for that cohort</w:t>
            </w:r>
          </w:p>
        </w:tc>
      </w:tr>
    </w:tbl>
    <w:p>
      <w:pPr>
        <w:pStyle w:val="Heading2"/>
      </w:pPr>
      <w:r>
        <w:t>C. App and certificate conflicts</w:t>
      </w:r>
    </w:p>
    <w:p>
      <w:pPr>
        <w:pStyle w:val="ListBullet"/>
      </w:pPr>
      <w:r>
        <w:t>The same app installed twice, or a certificate revoked unexpectedly, usually means both platforms</w:t>
      </w:r>
    </w:p>
    <w:p>
      <w:r>
        <w:t xml:space="preserve">  targeted the cohort. Keep the source delivering until cutover, then remove the source assignment;   re-issue the certificate from the surviving authority only </w:t>
      </w:r>
      <w:r>
        <w:rPr>
          <w:rFonts w:ascii="Consolas" w:hAnsi="Consolas"/>
          <w:sz w:val="19"/>
        </w:rPr>
        <w:t>[WS1 — see VMware docs]</w:t>
      </w:r>
      <w:r>
        <w:t>.</w:t>
      </w:r>
    </w:p>
    <w:p>
      <w:pPr>
        <w:pStyle w:val="Heading2"/>
      </w:pPr>
      <w:r>
        <w:t>D. Cutover gate fails</w:t>
      </w:r>
    </w:p>
    <w:p>
      <w:pPr>
        <w:pStyle w:val="ListBullet"/>
      </w:pPr>
      <w:r>
        <w:t xml:space="preserve">If </w:t>
      </w:r>
      <w:r>
        <w:rPr>
          <w:rFonts w:ascii="Consolas" w:hAnsi="Consolas"/>
          <w:sz w:val="19"/>
        </w:rPr>
        <w:t>WS1COEX-Validation.ps1</w:t>
      </w:r>
      <w:r>
        <w:t xml:space="preserve"> fails a pre-cutover gate, do </w:t>
      </w:r>
      <w:r>
        <w:rPr>
          <w:b/>
        </w:rPr>
        <w:t>not</w:t>
      </w:r>
      <w:r>
        <w:t xml:space="preserve"> proceed. Hold the cohort, fix the</w:t>
      </w:r>
    </w:p>
    <w:p>
      <w:r>
        <w:t xml:space="preserve">  flagged item (enrollment channel, Conditional Access scope, double-targeting), and re-run the gate.</w:t>
      </w:r>
    </w:p>
    <w:p>
      <w:pPr>
        <w:pStyle w:val="ListBullet"/>
      </w:pPr>
      <w:r>
        <w:t xml:space="preserve">If a post-cutover gate fails, execute the </w:t>
      </w:r>
      <w:r>
        <w:rPr>
          <w:rFonts w:ascii="Consolas" w:hAnsi="Consolas"/>
          <w:sz w:val="19"/>
        </w:rPr>
        <w:t>Rollback Plan – Cohort – Validate</w:t>
      </w:r>
    </w:p>
    <w:p>
      <w:r>
        <w:t xml:space="preserve">  (</w:t>
      </w:r>
      <w:r>
        <w:rPr>
          <w:rFonts w:ascii="Consolas" w:hAnsi="Consolas"/>
          <w:sz w:val="19"/>
        </w:rPr>
        <w:t>WS1COEX-Remediation.ps1 -WhatIf</w:t>
      </w:r>
      <w:r>
        <w:t xml:space="preserve"> to preview, then run for real).</w:t>
      </w:r>
    </w:p>
    <w:p>
      <w:pPr>
        <w:pStyle w:val="Heading2"/>
      </w:pPr>
      <w:r>
        <w:t>E. Rollback did not fully revert</w:t>
      </w:r>
    </w:p>
    <w:p>
      <w:pPr>
        <w:pStyle w:val="ListBullet"/>
      </w:pPr>
      <w:r>
        <w:t xml:space="preserve">Confirm the cohort group was removed from both the cohort-scoped Conditional Access policy </w:t>
      </w:r>
      <w:r>
        <w:rPr>
          <w:b/>
        </w:rPr>
        <w:t>and</w:t>
      </w:r>
    </w:p>
    <w:p>
      <w:r>
        <w:t xml:space="preserve">  the Intune assignments; re-run </w:t>
      </w:r>
      <w:r>
        <w:rPr>
          <w:rFonts w:ascii="Consolas" w:hAnsi="Consolas"/>
          <w:sz w:val="19"/>
        </w:rPr>
        <w:t>WS1COEX-Remediation.ps1 -WhatIf</w:t>
      </w:r>
      <w:r>
        <w:t xml:space="preserve"> to see remaining actions, then   re-enroll/keep the device in Workspace ONE per the source console </w:t>
      </w:r>
      <w:r>
        <w:rPr>
          <w:rFonts w:ascii="Consolas" w:hAnsi="Consolas"/>
          <w:sz w:val="19"/>
        </w:rPr>
        <w:t>[WS1 — see VMware docs]</w:t>
      </w:r>
      <w:r>
        <w:t xml:space="preserve">. Verify   with </w:t>
      </w:r>
      <w:r>
        <w:rPr>
          <w:rFonts w:ascii="Consolas" w:hAnsi="Consolas"/>
          <w:sz w:val="19"/>
        </w:rPr>
        <w:t>WS1COEX-Report.ps1</w:t>
      </w:r>
      <w:r>
        <w:t>.</w:t>
      </w:r>
    </w:p>
    <w:p>
      <w:pPr>
        <w:pStyle w:val="Heading2"/>
      </w:pPr>
      <w:r>
        <w:t>F. Discovery shows unexpected dual-managed devices</w:t>
      </w:r>
    </w:p>
    <w:p>
      <w:pPr>
        <w:pStyle w:val="ListBullet"/>
      </w:pPr>
      <w:r>
        <w:t>Devices appearing as dual-managed before any cutover indicate a prior overlap; quarantine them out</w:t>
      </w:r>
    </w:p>
    <w:p>
      <w:r>
        <w:t xml:space="preserve">  of the current cohort, resolve the source enrollment </w:t>
      </w:r>
      <w:r>
        <w:rPr>
          <w:rFonts w:ascii="Consolas" w:hAnsi="Consolas"/>
          <w:sz w:val="19"/>
        </w:rPr>
        <w:t>[WS1 — see VMware docs]</w:t>
      </w:r>
      <w:r>
        <w:t>, then re-add to a   later cohort.</w:t>
      </w:r>
    </w:p>
    <w:p>
      <w:pPr>
        <w:pStyle w:val="Heading2"/>
      </w:pPr>
      <w:r>
        <w:t>G. When to escalate</w:t>
      </w:r>
    </w:p>
    <w:p>
      <w:r>
        <w:t xml:space="preserve">If gates pass, Conditional Access is correctly cohort-scoped, devices report compliant in Intune, and users are still blocked or devices still show dual-managed after a clean rollback, collect the </w:t>
      </w:r>
      <w:r>
        <w:rPr>
          <w:rFonts w:ascii="Consolas" w:hAnsi="Consolas"/>
          <w:sz w:val="19"/>
        </w:rPr>
        <w:t>WS1COEX-Report.ps1</w:t>
      </w:r>
      <w:r>
        <w:t xml:space="preserve"> output and the Entra </w:t>
      </w:r>
      <w:r>
        <w:rPr>
          <w:b/>
        </w:rPr>
        <w:t>Sign-in logs</w:t>
      </w:r>
      <w:r>
        <w:t xml:space="preserve"> for the affected user and open a Microsoft support case (and a VMware case for source-side enrollment issues).</w:t>
      </w:r>
    </w:p>
    <w:p>
      <w:pPr>
        <w:pStyle w:val="Heading1"/>
      </w:pPr>
      <w:r>
        <w:t>7. Best Practices — Workspace ONE to Intune Coexistence &amp; Cutover Runbook</w:t>
      </w:r>
    </w:p>
    <w:p>
      <w:pPr>
        <w:pStyle w:val="ListBullet"/>
      </w:pPr>
      <w:r>
        <w:rPr>
          <w:b/>
        </w:rPr>
        <w:t>Never run a tenant-wide "require compliant device" during coexistence.</w:t>
      </w:r>
      <w:r>
        <w:t xml:space="preserve"> Scope every Conditional</w:t>
      </w:r>
    </w:p>
    <w:p>
      <w:r>
        <w:t xml:space="preserve">  Access compliance/enrollment policy to the </w:t>
      </w:r>
      <w:r>
        <w:rPr>
          <w:b/>
        </w:rPr>
        <w:t>current cohort group</w:t>
      </w:r>
      <w:r>
        <w:t xml:space="preserve"> and widen it one cohort at a   time. This is the single most important guardrail against migration lockouts.</w:t>
      </w:r>
    </w:p>
    <w:p>
      <w:pPr>
        <w:pStyle w:val="ListBullet"/>
      </w:pPr>
      <w:r>
        <w:rPr>
          <w:b/>
        </w:rPr>
        <w:t>Pick one compliance authority and write it down.</w:t>
      </w:r>
      <w:r>
        <w:t xml:space="preserve"> Two compliance engines reporting to</w:t>
      </w:r>
    </w:p>
    <w:p>
      <w:r>
        <w:t xml:space="preserve">  Conditional Access produce flapping compliant/non-compliant states. Let the target (Intune) own   compliance for a cohort the moment it enrolls.</w:t>
      </w:r>
    </w:p>
    <w:p>
      <w:pPr>
        <w:pStyle w:val="ListBullet"/>
      </w:pPr>
      <w:r>
        <w:rPr>
          <w:b/>
        </w:rPr>
        <w:t>Cut over in cohorts, smallest and lowest-risk first.</w:t>
      </w:r>
      <w:r>
        <w:t xml:space="preserve"> A pilot cohort proves the guardrails and</w:t>
      </w:r>
    </w:p>
    <w:p>
      <w:r>
        <w:t xml:space="preserve">  the cutover sequence before any high-impact group is touched.</w:t>
      </w:r>
    </w:p>
    <w:p>
      <w:pPr>
        <w:pStyle w:val="ListBullet"/>
      </w:pPr>
      <w:r>
        <w:rPr>
          <w:b/>
        </w:rPr>
        <w:t>Gate every cohort.</w:t>
      </w:r>
      <w:r>
        <w:t xml:space="preserve"> Apply the </w:t>
      </w:r>
      <w:r>
        <w:rPr>
          <w:rFonts w:ascii="Consolas" w:hAnsi="Consolas"/>
          <w:sz w:val="19"/>
        </w:rPr>
        <w:t>Go/No-Go Checklist – Cohort – Validate</w:t>
      </w:r>
      <w:r>
        <w:t xml:space="preserve"> before and after each</w:t>
      </w:r>
    </w:p>
    <w:p>
      <w:r>
        <w:t xml:space="preserve">  cutover; a cohort that fails a gate rolls back rather than limping forward.</w:t>
      </w:r>
    </w:p>
    <w:p>
      <w:pPr>
        <w:pStyle w:val="ListBullet"/>
      </w:pPr>
      <w:r>
        <w:rPr>
          <w:b/>
        </w:rPr>
        <w:t>Test the rollback on the pilot before you need it in production.</w:t>
      </w:r>
      <w:r>
        <w:t xml:space="preserve"> A rollback that has never been</w:t>
      </w:r>
    </w:p>
    <w:p>
      <w:r>
        <w:t xml:space="preserve">  run is not a rollback. Prove it once on the pilot cohort.</w:t>
      </w:r>
    </w:p>
    <w:p>
      <w:pPr>
        <w:pStyle w:val="ListBullet"/>
      </w:pPr>
      <w:r>
        <w:rPr>
          <w:b/>
        </w:rPr>
        <w:t>Never double-target the same app, profile, or certificate.</w:t>
      </w:r>
      <w:r>
        <w:t xml:space="preserve"> Keep the source delivering until the</w:t>
      </w:r>
    </w:p>
    <w:p>
      <w:r>
        <w:t xml:space="preserve">  cohort cuts over, then remove the source assignment as part of the cutover — not before, not after.</w:t>
      </w:r>
    </w:p>
    <w:p>
      <w:pPr>
        <w:pStyle w:val="ListBullet"/>
      </w:pPr>
      <w:r>
        <w:rPr>
          <w:b/>
        </w:rPr>
        <w:t>Remove the source assignment as part of cutover, not later.</w:t>
      </w:r>
      <w:r>
        <w:t xml:space="preserve"> A device left dual-managed is a</w:t>
      </w:r>
    </w:p>
    <w:p>
      <w:r>
        <w:t xml:space="preserve">  device waiting to receive conflicting policy. Confirm Intune-only with the status report.</w:t>
      </w:r>
    </w:p>
    <w:p>
      <w:pPr>
        <w:pStyle w:val="ListBullet"/>
      </w:pPr>
      <w:r>
        <w:rPr>
          <w:b/>
        </w:rPr>
        <w:t>Assign once, repeat everywhere.</w:t>
      </w:r>
      <w:r>
        <w:t xml:space="preserve"> Build the </w:t>
      </w:r>
      <w:r>
        <w:rPr>
          <w:rFonts w:ascii="Consolas" w:hAnsi="Consolas"/>
          <w:sz w:val="19"/>
        </w:rPr>
        <w:t>Coexistence Guardrails – Tenant – Configure</w:t>
      </w:r>
      <w:r>
        <w:t xml:space="preserve"> one</w:t>
      </w:r>
    </w:p>
    <w:p>
      <w:r>
        <w:t xml:space="preserve">  time and reuse it verbatim per cohort; only the cohort group changes between waves.</w:t>
      </w:r>
    </w:p>
    <w:p>
      <w:pPr>
        <w:pStyle w:val="ListBullet"/>
      </w:pPr>
      <w:r>
        <w:rPr>
          <w:b/>
        </w:rPr>
        <w:t>Report before every gate.</w:t>
      </w:r>
      <w:r>
        <w:t xml:space="preserve"> Run </w:t>
      </w:r>
      <w:r>
        <w:rPr>
          <w:rFonts w:ascii="Consolas" w:hAnsi="Consolas"/>
          <w:sz w:val="19"/>
        </w:rPr>
        <w:t>WS1COEX-Report.ps1</w:t>
      </w:r>
      <w:r>
        <w:t xml:space="preserve"> so go/no-go decisions are based on the live</w:t>
      </w:r>
    </w:p>
    <w:p>
      <w:r>
        <w:t xml:space="preserve">  management state, not assumptions.</w:t>
      </w:r>
    </w:p>
    <w:p>
      <w:pPr>
        <w:pStyle w:val="ListBullet"/>
      </w:pPr>
      <w:r>
        <w:rPr>
          <w:b/>
        </w:rPr>
        <w:t>Defer Workspace ONE internals to VMware.</w:t>
      </w:r>
      <w:r>
        <w:t xml:space="preserve"> Perform source-console actions per VMware's</w:t>
      </w:r>
    </w:p>
    <w:p>
      <w:r>
        <w:t xml:space="preserve">  documentation; this runbook flags them rather than guessing at a console that changes independently.</w:t>
      </w:r>
    </w:p>
    <w:p>
      <w:pPr>
        <w:pStyle w:val="ListBullet"/>
      </w:pPr>
      <w:r>
        <w:rPr>
          <w:b/>
        </w:rPr>
        <w:t>Communicate the window to users.</w:t>
      </w:r>
      <w:r>
        <w:t xml:space="preserve"> A short note about the cutover and what to expect dramatically</w:t>
      </w:r>
    </w:p>
    <w:p>
      <w:r>
        <w:t xml:space="preserve">  reduces tickets during the coexistence period.</w:t>
      </w:r>
    </w:p>
    <w:p>
      <w:pPr>
        <w:pStyle w:val="ListBullet"/>
      </w:pPr>
      <w:r>
        <w:rPr>
          <w:b/>
        </w:rPr>
        <w:t>Document each cohort's result.</w:t>
      </w:r>
      <w:r>
        <w:t xml:space="preserve"> Record gate outcomes, the cutover date, and any rollback for</w:t>
      </w:r>
    </w:p>
    <w:p>
      <w:r>
        <w:t xml:space="preserve">  audits and repeatability across the remaining waves.</w:t>
      </w:r>
    </w:p>
    <w:p>
      <w:pPr>
        <w:pStyle w:val="Heading1"/>
      </w:pPr>
      <w:r>
        <w:t>8. Deliverables Summary — Workspace ONE to Intune Coexistence &amp; Cutover Runbook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The coexistence model, the risks (double management, Conditional Access, app conflicts), the cutover sequence, go/no-go gates, and rollback — and *why*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coexistence/cutover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(Migrations)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steps: guardrails, cohorts, per-cohort cutover sequence, validate, rollback, expand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 xml:space="preserve">The </w:t>
            </w:r>
            <w:r>
              <w:rPr>
                <w:rFonts w:ascii="Consolas" w:hAnsi="Consolas"/>
                <w:sz w:val="19"/>
              </w:rPr>
              <w:t>Go/No-Go Checklist – Cohort – Validate</w:t>
            </w:r>
            <w:r>
              <w:t xml:space="preserve">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 for the assign-once, repeat-everywhere model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WS1COEX-Discovery.ps1</w:t>
            </w:r>
          </w:p>
        </w:tc>
        <w:tc>
          <w:tcPr>
            <w:tcW w:type="dxa" w:w="4320"/>
          </w:tcPr>
          <w:p>
            <w:r>
              <w:t>Read-only. Inventories target managed devices, flags dual-managed devices, and snapshots Conditional Access policies and cohort groups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WS1COEX-Validation.ps1</w:t>
            </w:r>
          </w:p>
        </w:tc>
        <w:tc>
          <w:tcPr>
            <w:tcW w:type="dxa" w:w="4320"/>
          </w:tcPr>
          <w:p>
            <w:r>
              <w:t>Read-only. Per-device cutover-readiness gate: enrollment channel, Conditional Access scope, double-targeting, reachability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WS1COEX-Report.ps1</w:t>
            </w:r>
          </w:p>
        </w:tc>
        <w:tc>
          <w:tcPr>
            <w:tcW w:type="dxa" w:w="4320"/>
          </w:tcPr>
          <w:p>
            <w:r>
              <w:t>Read-only. Coexistence/cutover status report: Workspace ONE-only / Intune-only / dual-managed / compliant per device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WS1COEX-Remediation.ps1</w:t>
            </w:r>
          </w:p>
        </w:tc>
        <w:tc>
          <w:tcPr>
            <w:tcW w:type="dxa" w:w="4320"/>
          </w:tcPr>
          <w:p>
            <w:r>
              <w:t xml:space="preserve">Safe remediation and rollback helper (default </w:t>
            </w:r>
            <w:r>
              <w:rPr>
                <w:rFonts w:ascii="Consolas" w:hAnsi="Consolas"/>
                <w:sz w:val="19"/>
              </w:rPr>
              <w:t>-WhatIf</w:t>
            </w:r>
            <w:r>
              <w:t>); removes a cohort from cohort-scoped Conditional Access and Intune assignments to revert a cutover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WS1COEX-Set-CohortTargeting.ps1</w:t>
            </w:r>
          </w:p>
        </w:tc>
        <w:tc>
          <w:tcPr>
            <w:tcW w:type="dxa" w:w="4320"/>
          </w:tcPr>
          <w:p>
            <w:r>
              <w:t xml:space="preserve">Builds a cohort Entra security group and sets its membership (default </w:t>
            </w:r>
            <w:r>
              <w:rPr>
                <w:rFonts w:ascii="Consolas" w:hAnsi="Consolas"/>
                <w:sz w:val="19"/>
              </w:rPr>
              <w:t>-WhatIf</w:t>
            </w:r>
            <w:r>
              <w:t>)</w:t>
            </w:r>
          </w:p>
        </w:tc>
      </w:tr>
    </w:tbl>
    <w:p>
      <w:pPr>
        <w:pStyle w:val="Heading2"/>
      </w:pPr>
      <w:r>
        <w:t>Named artifacts (reuse verbatim)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Scope · Stage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Coexistence Guardrails – Tenant – Configure</w:t>
            </w:r>
          </w:p>
        </w:tc>
        <w:tc>
          <w:tcPr>
            <w:tcW w:type="dxa" w:w="4320"/>
          </w:tcPr>
          <w:p>
            <w:r>
              <w:t>One compliance authority, scoped Conditional Access, no-double-targeting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Cohort Cutover Order – Fleet – Pilot</w:t>
            </w:r>
          </w:p>
        </w:tc>
        <w:tc>
          <w:tcPr>
            <w:tcW w:type="dxa" w:w="4320"/>
          </w:tcPr>
          <w:p>
            <w:r>
              <w:t>The risk-ordered cohort sequence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Go/No-Go Checklist – Cohort – Validate</w:t>
            </w:r>
          </w:p>
        </w:tc>
        <w:tc>
          <w:tcPr>
            <w:tcW w:type="dxa" w:w="4320"/>
          </w:tcPr>
          <w:p>
            <w:r>
              <w:t>The per-cohort gate (Testing Guide)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Cutover Sequence – Cohort – Validate</w:t>
            </w:r>
          </w:p>
        </w:tc>
        <w:tc>
          <w:tcPr>
            <w:tcW w:type="dxa" w:w="4320"/>
          </w:tcPr>
          <w:p>
            <w:r>
              <w:t>The ordered per-cohort cutover steps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Rollback Plan – Cohort – Validate</w:t>
            </w:r>
          </w:p>
        </w:tc>
        <w:tc>
          <w:tcPr>
            <w:tcW w:type="dxa" w:w="4320"/>
          </w:tcPr>
          <w:p>
            <w:r>
              <w:t>The tested per-cohort rollback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runbook as 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 (read-only discovery/validation/report; </w:t>
      </w:r>
      <w:r>
        <w:rPr>
          <w:rFonts w:ascii="Consolas" w:hAnsi="Consolas"/>
          <w:sz w:val="19"/>
        </w:rPr>
        <w:t>-WhatIf</w:t>
      </w:r>
      <w:r>
        <w:t>-default remediation and cohort builder).</w:t>
      </w:r>
    </w:p>
    <w:p>
      <w:pPr>
        <w:pStyle w:val="ListBullet"/>
      </w:pPr>
      <w:r>
        <w:t xml:space="preserve">A repeatable process: </w:t>
      </w:r>
      <w:r>
        <w:rPr>
          <w:b/>
        </w:rPr>
        <w:t>Assess → Configure → Pilot → Validate → Expand</w:t>
      </w:r>
      <w:r>
        <w:t>, with a per-cohort go/no-go gate and a tested rollback.</w:t>
      </w:r>
    </w:p>
    <w:p>
      <w:pPr>
        <w:pStyle w:val="Heading2"/>
      </w:pPr>
      <w:r>
        <w:t>Outcome</w:t>
      </w:r>
    </w:p>
    <w:p>
      <w:r>
        <w:t>A controlled transition while both MDMs run in parallel — guardrails against double management, go/no-go gates, a per-cohort cutover sequence, and a tested rollback — proven on a pilot cohort before you scale.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WS1COEX-Discovery.ps1</w:t>
      </w:r>
    </w:p>
    <w:p>
      <w:r>
        <w:rPr>
          <w:b/>
        </w:rPr>
        <w:t>Purpose:</w:t>
      </w:r>
      <w:r>
        <w:t xml:space="preserve"> Inventories Windows/Apple/Android devices managed in the Intune target, flags likely DUAL-MANAGED devices (still carrying a Workspace ONE / AirWatch management agent while present in Intune), and snapshots Conditional Access policies and Entra cohort groups so you can baseline before any cutover. Read-only against Microsoft Graph. HOW TO RUN powershell -ExecutionPolicy Bypass -File .\WS1COEX-Discovery.ps1 -CsvPath C:\Temp\ws1coex-discovery.csv Requires the Microsoft Graph PowerShell SDK. Consents to read-only scopes: DeviceManagementManagedDevices.Read.All, Policy.Read.All, Group.Read.All. EXPECTED RESULTS A summary of devices by management state (Intune-only vs likely dual-managed), a list of Conditional Access policies that require a compliant/Entra-joined device, the existing cohort groups, and an optional per-device CSV. No changes are made. NOTE: Workspace ONE-side enrollment is authoritative in the source console — see VMware docs; this script infers dual management from Intune-side signals only. #&gt; [CmdletBinding()] param([string]$CsvPath)</w:t>
      </w:r>
    </w:p>
    <w:p>
      <w:r>
        <w:rPr>
          <w:b/>
        </w:rPr>
        <w:t>How to run:</w:t>
      </w:r>
      <w:r>
        <w:t xml:space="preserve"> powershell -ExecutionPolicy Bypass -File .\WS1COEX-Discovery.ps1 -CsvPath C:\Temp\ws1coex-discovery.csv Requires the Microsoft Graph PowerShell SDK. Consents to read-only scopes: DeviceManagementManagedDevices.Read.All, Policy.Read.All, Group.Read.All. EXPECTED RESULTS A summary of devices by management state (Intune-only vs likely dual-managed), a list of Conditional Access policies that require a compliant/Entra-joined device, the existing cohort groups, and an optional per-device CSV. No changes are made. NOTE: Workspace ONE-side enrollment is authoritative in the source console — see VMware docs; this script infers dual management from Intune-side signals only. #&gt; [CmdletBinding()] param([string]$CsvPath)</w:t>
      </w:r>
    </w:p>
    <w:p>
      <w:pPr>
        <w:pStyle w:val="Heading2"/>
      </w:pPr>
      <w:r>
        <w:t>WS1COEX-Remediation.ps1</w:t>
      </w:r>
    </w:p>
    <w:p>
      <w:r>
        <w:rPr>
          <w:b/>
        </w:rPr>
        <w:t>Purpose:</w:t>
      </w:r>
      <w:r>
        <w:t xml:space="preserve"> Executes the Rollback Plan – Cohort – Validate when a go/no-go gate fails: it removes a cohort group from the cohort-scoped Conditional Access policy (so a not-yet-compliant cohort is no longer blocked) and removes the cohort group from a named Intune configuration/compliance policy assignment (so the cohort stops drawing target policy). This returns the cohort toward Workspace ONE management with no user lockout. SAFETY: runs in -WhatIf mode BY DEFAULT — it only PREVIEWS the changes. Re-run with -Execute (and without -WhatIf) to apply them. Re-enrolling/retaining the device in Workspace ONE is performed in the source console (see VMware docs); this helper covers the Intune/Entra side only. HOW TO RUN Preview (default): powershell -ExecutionPolicy Bypass -File .\WS1COEX-Remediation.ps1 -CohortGroupId &lt;guid&gt; -CaPolicyId &lt;guid&gt; Apply: powershell -ExecutionPolicy Bypass -File .\WS1COEX-Remediation.ps1 -CohortGroupId &lt;guid&gt; -CaPolicyId &lt;guid&gt; -Execute Requires the Microsoft Graph PowerShell SDK. Scopes (write): Policy.ReadWrite.ConditionalAccess, DeviceManagementConfiguration.ReadWrite.All, Group.Read.All. EXPECTED RESULTS In preview: a list of the exact removals that WOULD occur. When applied: the cohort group is removed from the named CA policy's include-groups and from the named Intune policy assignment; re-run WS1COEX-Report.ps1 to confirm the cohort is reverting to its pre-cutover state. #&gt; [CmdletBinding(SupportsShouldProcess,ConfirmImpact='High')] param( [Parameter(Mandatory)][string]$CohortGroupId, [string]$CaPolicyId, [string]$IntunePolicyId, [switch]$Execute )</w:t>
      </w:r>
    </w:p>
    <w:p>
      <w:r>
        <w:rPr>
          <w:b/>
        </w:rPr>
        <w:t>How to run:</w:t>
      </w:r>
      <w:r>
        <w:t xml:space="preserve"> Preview (default): powershell -ExecutionPolicy Bypass -File .\WS1COEX-Remediation.ps1 -CohortGroupId &lt;guid&gt; -CaPolicyId &lt;guid&gt; Apply: powershell -ExecutionPolicy Bypass -File .\WS1COEX-Remediation.ps1 -CohortGroupId &lt;guid&gt; -CaPolicyId &lt;guid&gt; -Execute Requires the Microsoft Graph PowerShell SDK. Scopes (write): Policy.ReadWrite.ConditionalAccess, DeviceManagementConfiguration.ReadWrite.All, Group.Read.All. EXPECTED RESULTS In preview: a list of the exact removals that WOULD occur. When applied: the cohort group is removed from the named CA policy's include-groups and from the named Intune policy assignment; re-run WS1COEX-Report.ps1 to confirm the cohort is reverting to its pre-cutover state. #&gt; [CmdletBinding(SupportsShouldProcess,ConfirmImpact='High')] param( [Parameter(Mandatory)][string]$CohortGroupId, [string]$CaPolicyId, [string]$IntunePolicyId, [switch]$Execute )</w:t>
      </w:r>
    </w:p>
    <w:p>
      <w:pPr>
        <w:pStyle w:val="Heading2"/>
      </w:pPr>
      <w:r>
        <w:t>WS1COEX-Report.ps1</w:t>
      </w:r>
    </w:p>
    <w:p>
      <w:r>
        <w:rPr>
          <w:b/>
        </w:rPr>
        <w:t>Purpose:</w:t>
      </w:r>
      <w:r>
        <w:t xml:space="preserve"> Produces the live management-state picture used for go/no-go decisions: for each managed device, whether it is Intune-only or likely DUAL-MANAGED (still carrying a Workspace ONE / AirWatch agent), plus its compliance state and last sync. Optionally narrows the report to a single cohort group. Read-only against Microsoft Graph. HOW TO RUN powershell -ExecutionPolicy Bypass -File .\WS1COEX-Report.ps1 -CsvPath C:\Temp\ws1coex-status.csv (optional) -CohortGroupId &lt;entra-group-guid&gt; Requires the Microsoft Graph PowerShell SDK. Scopes: DeviceManagementManagedDevices.Read.All, Group.Read.All. EXPECTED RESULTS Counts by management state (Intune-only / likely dual-managed) and compliance, and a per-device CSV. After a clean cutover a cohort should be Intune-only and compliant. NOTE: dual-management is inferred from Intune-side signals only — the Workspace ONE console is authoritative for source enrollment (see VMware docs). #&gt; [CmdletBinding()] param([string]$CsvPath,[string]$CohortGroupId)</w:t>
      </w:r>
    </w:p>
    <w:p>
      <w:r>
        <w:rPr>
          <w:b/>
        </w:rPr>
        <w:t>How to run:</w:t>
      </w:r>
      <w:r>
        <w:t xml:space="preserve"> powershell -ExecutionPolicy Bypass -File .\WS1COEX-Report.ps1 -CsvPath C:\Temp\ws1coex-status.csv (optional) -CohortGroupId &lt;entra-group-guid&gt; Requires the Microsoft Graph PowerShell SDK. Scopes: DeviceManagementManagedDevices.Read.All, Group.Read.All. EXPECTED RESULTS Counts by management state (Intune-only / likely dual-managed) and compliance, and a per-device CSV. After a clean cutover a cohort should be Intune-only and compliant. NOTE: dual-management is inferred from Intune-side signals only — the Workspace ONE console is authoritative for source enrollment (see VMware docs). #&gt; [CmdletBinding()] param([string]$CsvPath,[string]$CohortGroupId)</w:t>
      </w:r>
    </w:p>
    <w:p>
      <w:pPr>
        <w:pStyle w:val="Heading2"/>
      </w:pPr>
      <w:r>
        <w:t>WS1COEX-Set-CohortTargeting.ps1</w:t>
      </w:r>
    </w:p>
    <w:p>
      <w:r>
        <w:rPr>
          <w:b/>
        </w:rPr>
        <w:t>Purpose:</w:t>
      </w:r>
      <w:r>
        <w:t xml:space="preserve"> Creates (or reuses) a Microsoft Entra security group for one cutover cohort and adds the supplied members (user UPNs and/or device object IDs), so the cohort can be targeted by the Coexistence Guardrails, the cohort-scoped Conditional Access policy, and the Intune assignments. Name the group with the runbook convention, e.g. "Cutover Cohort - Pilot - Stage1". SAFETY: runs in -WhatIf mode BY DEFAULT — it only PREVIEWS the group creation and membership adds. Re-run with -Execute (and without -WhatIf) to apply them. HOW TO RUN Preview (default): powershell -ExecutionPolicy Bypass -File .\WS1COEX-Set-CohortTargeting.ps1 ` -CohortGroupName "Cutover Cohort - Pilot - Stage1" -MemberUpn user1@contoso.com,user2@contoso.com Apply: ... -Execute Requires the Microsoft Graph PowerShell SDK. Scopes (write): Group.ReadWrite.All, User.Read.All. EXPECTED RESULTS In preview: the group that WOULD be created/reused and the members that WOULD be added. When applied: the cohort group exists with the requested membership; its object id is printed for use with WS1COEX-Validation.ps1 / WS1COEX-Report.ps1 / WS1COEX-Remediation.ps1. #&gt; [CmdletBinding(SupportsShouldProcess,ConfirmImpact='Medium')] param( [Parameter(Mandatory)][string]$CohortGroupName, [string[]]$MemberUpn, [string[]]$MemberDeviceObjectId, [switch]$Execute )</w:t>
      </w:r>
    </w:p>
    <w:p>
      <w:r>
        <w:rPr>
          <w:b/>
        </w:rPr>
        <w:t>How to run:</w:t>
      </w:r>
      <w:r>
        <w:t xml:space="preserve"> Preview (default): powershell -ExecutionPolicy Bypass -File .\WS1COEX-Set-CohortTargeting.ps1 ` -CohortGroupName "Cutover Cohort - Pilot - Stage1" -MemberUpn user1@contoso.com,user2@contoso.com Apply: ... -Execute Requires the Microsoft Graph PowerShell SDK. Scopes (write): Group.ReadWrite.All, User.Read.All. EXPECTED RESULTS In preview: the group that WOULD be created/reused and the members that WOULD be added. When applied: the cohort group exists with the requested membership; its object id is printed for use with WS1COEX-Validation.ps1 / WS1COEX-Report.ps1 / WS1COEX-Remediation.ps1. #&gt; [CmdletBinding(SupportsShouldProcess,ConfirmImpact='Medium')] param( [Parameter(Mandatory)][string]$CohortGroupName, [string[]]$MemberUpn, [string[]]$MemberDeviceObjectId, [switch]$Execute )</w:t>
      </w:r>
    </w:p>
    <w:p>
      <w:pPr>
        <w:pStyle w:val="Heading2"/>
      </w:pPr>
      <w:r>
        <w:t>WS1COEX-Validation.ps1</w:t>
      </w:r>
    </w:p>
    <w:p>
      <w:r>
        <w:rPr>
          <w:b/>
        </w:rPr>
        <w:t>Purpose:</w:t>
      </w:r>
      <w:r>
        <w:t xml:space="preserve"> Runs the pre-cutover go/no-go checks for one cohort group: (1) the cohort group exists and has members; (2) every Conditional Access policy that requires a compliant/Entra-joined device is scoped to a cohort group, NOT All users; (3) the cohort's devices are present and reporting a compliance state in Intune. Read-only against Microsoft Graph — it decides GO / NO-GO, it does not change anything. HOW TO RUN powershell -ExecutionPolicy Bypass -File .\WS1COEX-Validation.ps1 -CohortGroupId &lt;entra-group-guid&gt; (or) -CohortGroupName "Cutover Cohort - Pilot - Stage1" Requires the Microsoft Graph PowerShell SDK. Scopes: Group.Read.All, DeviceManagementManagedDevices.Read.All, Policy.Read.All. EXPECTED RESULTS A PASS/FAIL line per gate and an overall GO / NO-GO verdict for the cohort. A NO-GO means hold the cohort and remediate before running the cutover sequence. NOTE: Workspace ONE enrollment-channel and source-assignment checks are deferred to the Workspace ONE console — see VMware docs. #&gt; [CmdletBinding(DefaultParameterSetName='ById')] param( [Parameter(ParameterSetName='ById',Mandatory)][string]$CohortGroupId, [Parameter(ParameterSetName='ByName',Mandatory)][string]$CohortGroupName )</w:t>
      </w:r>
    </w:p>
    <w:p>
      <w:r>
        <w:rPr>
          <w:b/>
        </w:rPr>
        <w:t>How to run:</w:t>
      </w:r>
      <w:r>
        <w:t xml:space="preserve"> powershell -ExecutionPolicy Bypass -File .\WS1COEX-Validation.ps1 -CohortGroupId &lt;entra-group-guid&gt; (or) -CohortGroupName "Cutover Cohort - Pilot - Stage1" Requires the Microsoft Graph PowerShell SDK. Scopes: Group.Read.All, DeviceManagementManagedDevices.Read.All, Policy.Read.All. EXPECTED RESULTS A PASS/FAIL line per gate and an overall GO / NO-GO verdict for the cohort. A NO-GO means hold the cohort and remediate before running the cutover sequence. NOTE: Workspace ONE enrollment-channel and source-assignment checks are deferred to the Workspace ONE console — see VMware docs. #&gt; [CmdletBinding(DefaultParameterSetName='ById')] param( [Parameter(ParameterSetName='ById',Mandatory)][string]$CohortGroupId, [Parameter(ParameterSetName='ByName',Mandatory)][string]$CohortGroupName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