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— DLP, Sensitivity Labels &amp; Retention (Government / 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DLP, Labels &amp; Retention (Government / GCC High)</w:t>
      </w:r>
    </w:p>
    <w:p>
      <w:pPr>
        <w:pStyle w:val="Heading2"/>
      </w:pPr>
      <w:r>
        <w:t>The problem</w:t>
      </w:r>
    </w:p>
    <w:p>
      <w:r>
        <w:t xml:space="preserve">Microsoft Purview in </w:t>
      </w:r>
      <w:r>
        <w:rPr>
          <w:b/>
        </w:rPr>
        <w:t>GCC High is not the Commercial product with a different sign-in.</w:t>
      </w:r>
      <w:r>
        <w:t xml:space="preserve"> The admin portals are separate US sovereign-cloud endpoints (</w:t>
      </w:r>
      <w:r>
        <w:rPr>
          <w:rFonts w:ascii="Consolas" w:hAnsi="Consolas"/>
          <w:sz w:val="19"/>
        </w:rPr>
        <w:t>compliance.microsoft.us</w:t>
      </w:r>
      <w:r>
        <w:t xml:space="preserve">, </w:t>
      </w:r>
      <w:r>
        <w:rPr>
          <w:rFonts w:ascii="Consolas" w:hAnsi="Consolas"/>
          <w:sz w:val="19"/>
        </w:rPr>
        <w:t>security.microsoft.us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 xml:space="preserve">), and </w:t>
      </w:r>
      <w:r>
        <w:rPr>
          <w:b/>
        </w:rPr>
        <w:t>several Purview capabilities lag, are limited, or are absent</w:t>
      </w:r>
      <w:r>
        <w:t xml:space="preserve"> versus Commercial. A government tenant configured from Commercial runbooks silently fails — options simply are not present, and steps assume features that do not exist in GCC High.</w:t>
      </w:r>
    </w:p>
    <w:p>
      <w:pPr>
        <w:pStyle w:val="Heading2"/>
      </w:pPr>
      <w:r>
        <w:t>What this solution does</w:t>
      </w:r>
    </w:p>
    <w:p>
      <w:r>
        <w:t xml:space="preserve">It deploys the three Purview pillars — </w:t>
      </w:r>
      <w:r>
        <w:rPr>
          <w:b/>
        </w:rPr>
        <w:t>sensitivity labels + auto-labeling</w:t>
      </w:r>
      <w:r>
        <w:t xml:space="preserve">, </w:t>
      </w:r>
      <w:r>
        <w:rPr>
          <w:b/>
        </w:rPr>
        <w:t>Data Loss Prevention</w:t>
      </w:r>
      <w:r>
        <w:t xml:space="preserve">, and </w:t>
      </w:r>
      <w:r>
        <w:rPr>
          <w:b/>
        </w:rPr>
        <w:t>retention + records management</w:t>
      </w:r>
      <w:r>
        <w:t xml:space="preserve"> — </w:t>
      </w:r>
      <w:r>
        <w:rPr>
          <w:b/>
        </w:rPr>
        <w:t>correctly for GCC High</w:t>
      </w:r>
      <w:r>
        <w:t xml:space="preserve">: the right portals, the right endpoints, and the Commercial-vs-GCC-High </w:t>
      </w:r>
      <w:r>
        <w:rPr>
          <w:b/>
        </w:rPr>
        <w:t>feature parity gaps called out at the exact step where they matter</w:t>
      </w:r>
      <w:r>
        <w:t xml:space="preserve">. It follows a repeatable </w:t>
      </w:r>
      <w:r>
        <w:rPr>
          <w:b/>
        </w:rPr>
        <w:t>Assess → Configure → Pilot → Validate → Expand</w:t>
      </w:r>
      <w:r>
        <w:t xml:space="preserve"> model with pass/fail gates, so the configuration is proven on a named pilot before it scales.</w:t>
      </w:r>
    </w:p>
    <w:p>
      <w:pPr>
        <w:pStyle w:val="Heading2"/>
      </w:pPr>
      <w:r>
        <w:t>The GCC High differences that matter (doc-confirmed)</w:t>
      </w:r>
    </w:p>
    <w:p>
      <w:r>
        <w:t>Drawn from Microsoft's *Plan for Microsoft Purview — GCC High deployments* service description:</w:t>
      </w:r>
    </w:p>
    <w:p>
      <w:pPr>
        <w:pStyle w:val="ListBullet"/>
      </w:pPr>
      <w:r>
        <w:rPr>
          <w:b/>
        </w:rPr>
        <w:t>Named-entity sensitive information types</w:t>
      </w:r>
      <w:r>
        <w:t xml:space="preserve"> are </w:t>
      </w:r>
      <w:r>
        <w:rPr>
          <w:b/>
        </w:rPr>
        <w:t>not available</w:t>
      </w:r>
      <w:r>
        <w:t xml:space="preserve"> — DLP and auto-labeling are</w:t>
      </w:r>
    </w:p>
    <w:p>
      <w:r>
        <w:t xml:space="preserve">  built from GA building blocks (built-in SITs, Exact Data Match, keywords, regex).</w:t>
      </w:r>
    </w:p>
    <w:p>
      <w:pPr>
        <w:pStyle w:val="ListBullet"/>
      </w:pPr>
      <w:r>
        <w:rPr>
          <w:b/>
        </w:rPr>
        <w:t>Auto-labeling on Office *mobile* clients</w:t>
      </w:r>
      <w:r>
        <w:t xml:space="preserve"> is </w:t>
      </w:r>
      <w:r>
        <w:rPr>
          <w:b/>
        </w:rPr>
        <w:t>not available</w:t>
      </w:r>
      <w:r>
        <w:t>; service-side (EXO/SPO/OneDrive)</w:t>
      </w:r>
    </w:p>
    <w:p>
      <w:r>
        <w:t xml:space="preserve">  and desktop/web client-side auto-labeling </w:t>
      </w:r>
      <w:r>
        <w:rPr>
          <w:b/>
        </w:rPr>
        <w:t>are</w:t>
      </w:r>
      <w:r>
        <w:t>.</w:t>
      </w:r>
    </w:p>
    <w:p>
      <w:pPr>
        <w:pStyle w:val="ListBullet"/>
      </w:pPr>
      <w:r>
        <w:rPr>
          <w:b/>
        </w:rPr>
        <w:t>Auto-applying *records* labels with trainable classifiers</w:t>
      </w:r>
      <w:r>
        <w:t>, and **applying a retention label</w:t>
      </w:r>
    </w:p>
    <w:p>
      <w:r>
        <w:t xml:space="preserve">  action at end of the retention period</w:t>
      </w:r>
      <w:r>
        <w:rPr>
          <w:b/>
        </w:rPr>
        <w:t xml:space="preserve">, are </w:t>
      </w:r>
      <w:r>
        <w:t>not available** — condition/event-based retention   is used instead.</w:t>
      </w:r>
    </w:p>
    <w:p>
      <w:pPr>
        <w:pStyle w:val="ListBullet"/>
      </w:pPr>
      <w:r>
        <w:rPr>
          <w:b/>
        </w:rPr>
        <w:t>Records-management Power Automate and several Graph APIs</w:t>
      </w:r>
      <w:r>
        <w:t xml:space="preserve"> are </w:t>
      </w:r>
      <w:r>
        <w:rPr>
          <w:b/>
        </w:rPr>
        <w:t>not available</w:t>
      </w:r>
      <w:r>
        <w:t>.</w:t>
      </w:r>
    </w:p>
    <w:p>
      <w:pPr>
        <w:pStyle w:val="ListBullet"/>
      </w:pPr>
      <w:r>
        <w:rPr>
          <w:b/>
        </w:rPr>
        <w:t>Adaptive Protection</w:t>
      </w:r>
      <w:r>
        <w:t xml:space="preserve"> (risk-based DLP) is </w:t>
      </w:r>
      <w:r>
        <w:rPr>
          <w:b/>
        </w:rPr>
        <w:t>rolling out to Gov clouds</w:t>
      </w:r>
      <w:r>
        <w:t xml:space="preserve"> — verify before relying</w:t>
      </w:r>
    </w:p>
    <w:p>
      <w:r>
        <w:t xml:space="preserve">  on it. </w:t>
      </w:r>
      <w:r>
        <w:rPr>
          <w:b/>
        </w:rPr>
        <w:t>Microsoft Priva</w:t>
      </w:r>
      <w:r>
        <w:t xml:space="preserve"> is </w:t>
      </w:r>
      <w:r>
        <w:rPr>
          <w:b/>
        </w:rPr>
        <w:t>not available</w:t>
      </w:r>
      <w:r>
        <w:t>.</w:t>
      </w:r>
    </w:p>
    <w:p>
      <w:r>
        <w:t xml:space="preserve">Where a GCC High specific could not be confirmed, the solution states the Commercial behavior and </w:t>
      </w:r>
      <w:r>
        <w:rPr>
          <w:b/>
        </w:rPr>
        <w:t>explicitly flags "verify for GCC High"</w:t>
      </w:r>
      <w:r>
        <w:t xml:space="preserve"> rather than inventing menus or parity claims.</w:t>
      </w:r>
    </w:p>
    <w:p>
      <w:pPr>
        <w:pStyle w:val="Heading2"/>
      </w:pPr>
      <w:r>
        <w:t>Business outcome</w:t>
      </w:r>
    </w:p>
    <w:p>
      <w:r>
        <w:t xml:space="preserve">An ungoverned data estate — unclassified data, DLP noise, no retention, compliance gaps — becomes a </w:t>
      </w:r>
      <w:r>
        <w:rPr>
          <w:b/>
        </w:rPr>
        <w:t>governed</w:t>
      </w:r>
      <w:r>
        <w:t xml:space="preserve"> one: data </w:t>
      </w:r>
      <w:r>
        <w:rPr>
          <w:b/>
        </w:rPr>
        <w:t>labeled, protected, and retained</w:t>
      </w:r>
      <w:r>
        <w:t xml:space="preserve"> on a US sovereign cloud, configured the repeatable way, validated on a pilot, and safe to expand. Self-guided and tested, at a fraction of consulting cost.</w:t>
      </w:r>
    </w:p>
    <w:p>
      <w:r>
        <w:rPr>
          <w:b/>
        </w:rPr>
        <w:t>Deployment model:</w:t>
      </w:r>
      <w:r>
        <w:t xml:space="preserve"> Assess → Configure → Pilot → Validate → Expand.</w:t>
      </w:r>
    </w:p>
    <w:p>
      <w:pPr>
        <w:pStyle w:val="Heading1"/>
      </w:pPr>
      <w:r>
        <w:t>Solution Overview — Microsoft Purview DLP, Sensitivity Labels &amp; Retention (Government / GCC High)</w:t>
      </w:r>
    </w:p>
    <w:p>
      <w:pPr>
        <w:pStyle w:val="Heading2"/>
      </w:pPr>
      <w:r>
        <w:t>What this solution delivers</w:t>
      </w:r>
    </w:p>
    <w:p>
      <w:r>
        <w:t xml:space="preserve">This is the </w:t>
      </w:r>
      <w:r>
        <w:rPr>
          <w:b/>
        </w:rPr>
        <w:t>Government (GCC High)</w:t>
      </w:r>
      <w:r>
        <w:t xml:space="preserve"> edition of the Microsoft Purview information-protection solution. It walks a competent-but-novice administrator through deploying three Purview pillars on a </w:t>
      </w:r>
      <w:r>
        <w:rPr>
          <w:b/>
        </w:rPr>
        <w:t>US sovereign-cloud (GCC High)</w:t>
      </w:r>
      <w:r>
        <w:t xml:space="preserve"> tenant, the repeatable way:</w:t>
      </w:r>
    </w:p>
    <w:p>
      <w:pPr>
        <w:pStyle w:val="ListNumber"/>
      </w:pPr>
      <w:r>
        <w:rPr>
          <w:b/>
        </w:rPr>
        <w:t>Sensitivity labels + label policies (+ auto-labeling)</w:t>
      </w:r>
      <w:r>
        <w:t xml:space="preserve"> — classify and, where appropriate,</w:t>
      </w:r>
    </w:p>
    <w:p>
      <w:r>
        <w:t xml:space="preserve">   encrypt content so protection travels with the data.</w:t>
      </w:r>
    </w:p>
    <w:p>
      <w:pPr>
        <w:pStyle w:val="ListNumber"/>
      </w:pPr>
      <w:r>
        <w:rPr>
          <w:b/>
        </w:rPr>
        <w:t>Data Loss Prevention (DLP)</w:t>
      </w:r>
      <w:r>
        <w:t xml:space="preserve"> across Exchange, SharePoint, OneDrive, Teams, and endpoints —</w:t>
      </w:r>
    </w:p>
    <w:p>
      <w:r>
        <w:t xml:space="preserve">   detect and control the movement of sensitive information, </w:t>
      </w:r>
      <w:r>
        <w:rPr>
          <w:b/>
        </w:rPr>
        <w:t>starting in audit and tuning before    you enforce</w:t>
      </w:r>
      <w:r>
        <w:t>.</w:t>
      </w:r>
    </w:p>
    <w:p>
      <w:pPr>
        <w:pStyle w:val="ListNumber"/>
      </w:pPr>
      <w:r>
        <w:rPr>
          <w:b/>
        </w:rPr>
        <w:t>Retention labels &amp; policies and records management</w:t>
      </w:r>
      <w:r>
        <w:t xml:space="preserve"> — keep what must be kept, dispose of what</w:t>
      </w:r>
    </w:p>
    <w:p>
      <w:r>
        <w:t xml:space="preserve">   must go, on a defensible schedule.</w:t>
      </w:r>
    </w:p>
    <w:p>
      <w:r>
        <w:t xml:space="preserve">Together these turn an </w:t>
      </w:r>
      <w:r>
        <w:rPr>
          <w:b/>
        </w:rPr>
        <w:t>ungoverned data estate</w:t>
      </w:r>
      <w:r>
        <w:t xml:space="preserve"> (unclassified data, DLP noise, no retention, compliance gaps) into a </w:t>
      </w:r>
      <w:r>
        <w:rPr>
          <w:b/>
        </w:rPr>
        <w:t>governed</w:t>
      </w:r>
      <w:r>
        <w:t xml:space="preserve"> one: data that is </w:t>
      </w:r>
      <w:r>
        <w:rPr>
          <w:b/>
        </w:rPr>
        <w:t>labeled, protected, and retained</w:t>
      </w:r>
      <w:r>
        <w:t xml:space="preserve"> — proven on a pilot before you scale.</w:t>
      </w:r>
    </w:p>
    <w:p>
      <w:pPr>
        <w:pStyle w:val="Heading2"/>
      </w:pPr>
      <w:r>
        <w:t>Why GCC High is a different solution, not a re-login</w:t>
      </w:r>
    </w:p>
    <w:p>
      <w:r>
        <w:t xml:space="preserve">Microsoft Purview in </w:t>
      </w:r>
      <w:r>
        <w:rPr>
          <w:b/>
        </w:rPr>
        <w:t>GCC High is not the Commercial portal with a different sign-in.</w:t>
      </w:r>
      <w:r>
        <w:t xml:space="preserve"> Two things differ in ways that break Commercial runbooks:</w:t>
      </w:r>
    </w:p>
    <w:p>
      <w:pPr>
        <w:pStyle w:val="ListBullet"/>
      </w:pPr>
      <w:r>
        <w:rPr>
          <w:b/>
        </w:rPr>
        <w:t>The portals and endpoints are different sovereign-cloud hosts</w:t>
      </w:r>
      <w:r>
        <w:t xml:space="preserve"> — you administer Purview at</w:t>
      </w:r>
    </w:p>
    <w:p>
      <w:r>
        <w:t xml:space="preserve">  </w:t>
      </w:r>
      <w:r>
        <w:rPr>
          <w:rFonts w:ascii="Consolas" w:hAnsi="Consolas"/>
          <w:sz w:val="19"/>
        </w:rPr>
        <w:t>compliance.microsoft.us</w:t>
      </w:r>
      <w:r>
        <w:t xml:space="preserve"> (rolling to </w:t>
      </w:r>
      <w:r>
        <w:rPr>
          <w:rFonts w:ascii="Consolas" w:hAnsi="Consolas"/>
          <w:sz w:val="19"/>
        </w:rPr>
        <w:t>purview.microsoft.us</w:t>
      </w:r>
      <w:r>
        <w:t xml:space="preserve">), sign in at   </w:t>
      </w:r>
      <w:r>
        <w:rPr>
          <w:rFonts w:ascii="Consolas" w:hAnsi="Consolas"/>
          <w:sz w:val="19"/>
        </w:rPr>
        <w:t>login.microsoftonline.us</w:t>
      </w:r>
      <w:r>
        <w:t xml:space="preserve">, and your scripts must target </w:t>
      </w:r>
      <w:r>
        <w:rPr>
          <w:b/>
        </w:rPr>
        <w:t>US Gov Graph endpoints</w:t>
      </w:r>
      <w:r>
        <w:t xml:space="preserve">   (</w:t>
      </w:r>
      <w:r>
        <w:rPr>
          <w:rFonts w:ascii="Consolas" w:hAnsi="Consolas"/>
          <w:sz w:val="19"/>
        </w:rPr>
        <w:t>Connect-MgGraph -Environment USGov</w:t>
      </w:r>
      <w:r>
        <w:t xml:space="preserve">). Point a Commercial runbook at </w:t>
      </w:r>
      <w:r>
        <w:rPr>
          <w:rFonts w:ascii="Consolas" w:hAnsi="Consolas"/>
          <w:sz w:val="19"/>
        </w:rPr>
        <w:t>compliance.microsoft.com</w:t>
      </w:r>
      <w:r>
        <w:t xml:space="preserve">   and you are in the wrong cloud.</w:t>
      </w:r>
    </w:p>
    <w:p>
      <w:pPr>
        <w:pStyle w:val="ListBullet"/>
      </w:pPr>
      <w:r>
        <w:rPr>
          <w:b/>
        </w:rPr>
        <w:t>Feature parity lags Commercial.</w:t>
      </w:r>
      <w:r>
        <w:t xml:space="preserve"> Several Purview capabilities that are generally available in</w:t>
      </w:r>
    </w:p>
    <w:p>
      <w:r>
        <w:t xml:space="preserve">  Commercial are, in GCC High, in preview, "in development", or "on the engineering backlog" — i.e.   </w:t>
      </w:r>
      <w:r>
        <w:rPr>
          <w:b/>
        </w:rPr>
        <w:t>not present</w:t>
      </w:r>
      <w:r>
        <w:t>. Following Commercial steps that assume those features will silently fail: the menu   or option simply is not there.</w:t>
      </w:r>
    </w:p>
    <w:p>
      <w:r>
        <w:t xml:space="preserve">This edition calls out the correct GCC High portals/endpoints at each step, and flags the parity gaps </w:t>
      </w:r>
      <w:r>
        <w:rPr>
          <w:b/>
        </w:rPr>
        <w:t>where they matter</w:t>
      </w:r>
      <w:r>
        <w:t xml:space="preserve">, so a government tenant is configured correctly. The full parity reference lives in </w:t>
      </w:r>
      <w:r>
        <w:rPr>
          <w:rFonts w:ascii="Consolas" w:hAnsi="Consolas"/>
          <w:sz w:val="19"/>
        </w:rPr>
        <w:t>gcc-high-parity-notes.md</w:t>
      </w:r>
      <w:r>
        <w:t xml:space="preserve"> and is cited throughout.</w:t>
      </w:r>
    </w:p>
    <w:p>
      <w:pPr>
        <w:pStyle w:val="Heading2"/>
      </w:pPr>
      <w:r>
        <w:t>The Purview information-protection model (how the pieces fit)</w:t>
      </w:r>
    </w:p>
    <w:p>
      <w:pPr>
        <w:pStyle w:val="ListBullet"/>
      </w:pPr>
      <w:r>
        <w:rPr>
          <w:b/>
        </w:rPr>
        <w:t>Sensitivity labels</w:t>
      </w:r>
      <w:r>
        <w:t xml:space="preserve"> are the classification taxonomy (e.g. </w:t>
      </w:r>
      <w:r>
        <w:rPr>
          <w:rFonts w:ascii="Consolas" w:hAnsi="Consolas"/>
          <w:sz w:val="19"/>
        </w:rPr>
        <w:t>Public</w:t>
      </w:r>
      <w:r>
        <w:t xml:space="preserve">, </w:t>
      </w:r>
      <w:r>
        <w:rPr>
          <w:rFonts w:ascii="Consolas" w:hAnsi="Consolas"/>
          <w:sz w:val="19"/>
        </w:rPr>
        <w:t>General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Confidential \ CUI</w:t>
      </w:r>
      <w:r>
        <w:t xml:space="preserve">). A </w:t>
      </w:r>
      <w:r>
        <w:rPr>
          <w:b/>
        </w:rPr>
        <w:t>label policy</w:t>
      </w:r>
      <w:r>
        <w:t xml:space="preserve"> publishes labels to users/groups and sets   behavior (default label, mandatory labeling, downgrade justification). </w:t>
      </w:r>
      <w:r>
        <w:rPr>
          <w:b/>
        </w:rPr>
        <w:t>Auto-labeling</w:t>
      </w:r>
      <w:r>
        <w:t xml:space="preserve"> applies a   label without user action, based on conditions (built-in sensitive information types, Exact Data   Match, keyword dictionaries, or trainable classifiers).</w:t>
      </w:r>
    </w:p>
    <w:p>
      <w:pPr>
        <w:pStyle w:val="ListBullet"/>
      </w:pPr>
      <w:r>
        <w:rPr>
          <w:b/>
        </w:rPr>
        <w:t>DLP policies</w:t>
      </w:r>
      <w:r>
        <w:t xml:space="preserve"> watch for sensitive content (the same SITs/EDM/classifiers) as it is stored,</w:t>
      </w:r>
    </w:p>
    <w:p>
      <w:r>
        <w:t xml:space="preserve">  shared, or exfiltrated, and take actions (audit, notify, block, restrict) across M365 locations   and managed endpoints. A </w:t>
      </w:r>
      <w:r>
        <w:rPr>
          <w:b/>
        </w:rPr>
        <w:t>sensitivity label can itself be a DLP condition</w:t>
      </w:r>
      <w:r>
        <w:t xml:space="preserve"> — label once, enforce   everywhere.</w:t>
      </w:r>
    </w:p>
    <w:p>
      <w:pPr>
        <w:pStyle w:val="ListBullet"/>
      </w:pPr>
      <w:r>
        <w:rPr>
          <w:b/>
        </w:rPr>
        <w:t>Retention labels / policies</w:t>
      </w:r>
      <w:r>
        <w:t xml:space="preserve"> govern how long content lives and what happens at end of life</w:t>
      </w:r>
    </w:p>
    <w:p>
      <w:r>
        <w:t xml:space="preserve">  (retain, then delete; delete only; or declare a </w:t>
      </w:r>
      <w:r>
        <w:rPr>
          <w:b/>
        </w:rPr>
        <w:t>record</w:t>
      </w:r>
      <w:r>
        <w:t xml:space="preserve"> with a locked retention). </w:t>
      </w:r>
      <w:r>
        <w:rPr>
          <w:b/>
        </w:rPr>
        <w:t>Records   management</w:t>
      </w:r>
      <w:r>
        <w:t xml:space="preserve"> adds file plan, disposition review, and proof of disposal for regulated content.</w:t>
      </w:r>
    </w:p>
    <w:p>
      <w:r>
        <w:t xml:space="preserve">The design principle across all three is </w:t>
      </w:r>
      <w:r>
        <w:rPr>
          <w:b/>
        </w:rPr>
        <w:t>assign once, repeat everywhere</w:t>
      </w:r>
      <w:r>
        <w:t>: a small, well-named taxonomy drives labeling, DLP, and retention consistently, instead of one-off policies per team.</w:t>
      </w:r>
    </w:p>
    <w:p>
      <w:pPr>
        <w:pStyle w:val="Heading2"/>
      </w:pPr>
      <w:r>
        <w:t>Commercial vs GCC High — what's different</w:t>
      </w:r>
    </w:p>
    <w:p>
      <w:r>
        <w:t xml:space="preserve">*(Doc-confirmed from Microsoft's "Plan for Microsoft Purview — GCC High deployments" service description unless flagged. See </w:t>
      </w:r>
      <w:r>
        <w:rPr>
          <w:rFonts w:ascii="Consolas" w:hAnsi="Consolas"/>
          <w:sz w:val="19"/>
        </w:rPr>
        <w:t>gcc-high-parity-notes.md</w:t>
      </w:r>
      <w:r>
        <w:t xml:space="preserve"> for the full table and citations.)*</w:t>
      </w:r>
    </w:p>
    <w:p>
      <w:r>
        <w:rPr>
          <w:b/>
        </w:rPr>
        <w:t>Portals &amp; endpoints (always different):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GCC High</w:t>
            </w:r>
          </w:p>
        </w:tc>
      </w:tr>
      <w:tr>
        <w:tc>
          <w:tcPr>
            <w:tcW w:type="dxa" w:w="2880"/>
          </w:tcPr>
          <w:p>
            <w:r>
              <w:t>Sign-in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880"/>
          </w:tcPr>
          <w:p>
            <w:r>
              <w:t>Microsoft 365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portal.office365.us</w:t>
            </w:r>
          </w:p>
        </w:tc>
      </w:tr>
      <w:tr>
        <w:tc>
          <w:tcPr>
            <w:tcW w:type="dxa" w:w="2880"/>
          </w:tcPr>
          <w:p>
            <w:r>
              <w:t>Purview / compliance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compliance.microsoft.com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compliance.microsoft.us</w:t>
            </w:r>
            <w:r>
              <w:t xml:space="preserve"> (→ </w:t>
            </w:r>
            <w:r>
              <w:rPr>
                <w:rFonts w:ascii="Consolas" w:hAnsi="Consolas"/>
                <w:sz w:val="19"/>
              </w:rPr>
              <w:t>purview.microsoft.us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Security portal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security.microsoft.com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security.microsoft.us</w:t>
            </w:r>
          </w:p>
        </w:tc>
      </w:tr>
      <w:tr>
        <w:tc>
          <w:tcPr>
            <w:tcW w:type="dxa" w:w="2880"/>
          </w:tcPr>
          <w:p>
            <w:r>
              <w:t>Entra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entra.microsoft.us</w:t>
            </w:r>
          </w:p>
        </w:tc>
      </w:tr>
      <w:tr>
        <w:tc>
          <w:tcPr>
            <w:tcW w:type="dxa" w:w="2880"/>
          </w:tcPr>
          <w:p>
            <w:r>
              <w:t>Graph (scripts)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graph.microsoft.com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-Environment Global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graph.microsoft.us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>)</w:t>
            </w:r>
          </w:p>
        </w:tc>
      </w:tr>
    </w:tbl>
    <w:p>
      <w:r>
        <w:rPr>
          <w:b/>
        </w:rPr>
        <w:t>Feature parity gaps that change how you design (GCC High status in parentheses):</w:t>
      </w:r>
    </w:p>
    <w:p>
      <w:pPr>
        <w:pStyle w:val="ListBullet"/>
      </w:pPr>
      <w:r>
        <w:rPr>
          <w:b/>
        </w:rPr>
        <w:t>Named entity SITs and their policy-authoring templates</w:t>
      </w:r>
      <w:r>
        <w:t xml:space="preserve"> are </w:t>
      </w:r>
      <w:r>
        <w:rPr>
          <w:b/>
        </w:rPr>
        <w:t>not available</w:t>
      </w:r>
      <w:r>
        <w:t xml:space="preserve"> (*on engineering</w:t>
      </w:r>
    </w:p>
    <w:p>
      <w:r>
        <w:t xml:space="preserve">  backlog*). Build DLP/auto-label conditions from </w:t>
      </w:r>
      <w:r>
        <w:rPr>
          <w:b/>
        </w:rPr>
        <w:t>built-in SITs, Exact Data Match, keyword   dictionaries, and regex SITs</w:t>
      </w:r>
      <w:r>
        <w:t xml:space="preserve"> instead.</w:t>
      </w:r>
    </w:p>
    <w:p>
      <w:pPr>
        <w:pStyle w:val="ListBullet"/>
      </w:pPr>
      <w:r>
        <w:rPr>
          <w:b/>
        </w:rPr>
        <w:t>Auto-labeling for Office *mobile* clients</w:t>
      </w:r>
      <w:r>
        <w:t xml:space="preserve"> is </w:t>
      </w:r>
      <w:r>
        <w:rPr>
          <w:b/>
        </w:rPr>
        <w:t>not available</w:t>
      </w:r>
      <w:r>
        <w:t xml:space="preserve"> (*on engineering backlog*).</w:t>
      </w:r>
    </w:p>
    <w:p>
      <w:r>
        <w:t xml:space="preserve">  Client-side auto-labeling on Windows/Mac/web and service-side auto-labeling for   EXO/SPO/OneDrive </w:t>
      </w:r>
      <w:r>
        <w:rPr>
          <w:b/>
        </w:rPr>
        <w:t>are</w:t>
      </w:r>
      <w:r>
        <w:t xml:space="preserve"> available.</w:t>
      </w:r>
    </w:p>
    <w:p>
      <w:pPr>
        <w:pStyle w:val="ListBullet"/>
      </w:pPr>
      <w:r>
        <w:rPr>
          <w:b/>
        </w:rPr>
        <w:t>Applying a "default label" to unlabeled files in a SharePoint library</w:t>
      </w:r>
      <w:r>
        <w:t>, and **default label on</w:t>
      </w:r>
    </w:p>
    <w:p>
      <w:r>
        <w:t xml:space="preserve">  documents being edited</w:t>
      </w:r>
      <w:r>
        <w:rPr>
          <w:b/>
        </w:rPr>
        <w:t xml:space="preserve">, are </w:t>
      </w:r>
      <w:r>
        <w:t>not available** (*in development*). Plan default-labeling around   what is GA (label policy default label for users; service-side auto-labeling).</w:t>
      </w:r>
    </w:p>
    <w:p>
      <w:pPr>
        <w:pStyle w:val="ListBullet"/>
      </w:pPr>
      <w:r>
        <w:rPr>
          <w:b/>
        </w:rPr>
        <w:t>Granular Conditional Access via sensitivity labels for SPO sites</w:t>
      </w:r>
      <w:r>
        <w:t xml:space="preserve"> is </w:t>
      </w:r>
      <w:r>
        <w:rPr>
          <w:b/>
        </w:rPr>
        <w:t>not available</w:t>
      </w:r>
      <w:r>
        <w:t xml:space="preserve"> (*on</w:t>
      </w:r>
    </w:p>
    <w:p>
      <w:r>
        <w:t xml:space="preserve">  engineering backlog*). Verify container/site-label behavior separately for GCC High.</w:t>
      </w:r>
    </w:p>
    <w:p>
      <w:pPr>
        <w:pStyle w:val="ListBullet"/>
      </w:pPr>
      <w:r>
        <w:rPr>
          <w:b/>
        </w:rPr>
        <w:t>Auto-applying *retention/records* labels with trainable classifiers</w:t>
      </w:r>
      <w:r>
        <w:t xml:space="preserve"> is </w:t>
      </w:r>
      <w:r>
        <w:rPr>
          <w:b/>
        </w:rPr>
        <w:t>not available</w:t>
      </w:r>
    </w:p>
    <w:p>
      <w:r>
        <w:t xml:space="preserve">  (*in development*), and </w:t>
      </w:r>
      <w:r>
        <w:rPr>
          <w:b/>
        </w:rPr>
        <w:t>"apply retention label action at end of retention period"</w:t>
      </w:r>
      <w:r>
        <w:t xml:space="preserve"> is </w:t>
      </w:r>
      <w:r>
        <w:rPr>
          <w:b/>
        </w:rPr>
        <w:t>not   available</w:t>
      </w:r>
      <w:r>
        <w:t xml:space="preserve"> (*on engineering backlog*). Trainable classifiers </w:t>
      </w:r>
      <w:r>
        <w:rPr>
          <w:b/>
        </w:rPr>
        <w:t>do</w:t>
      </w:r>
      <w:r>
        <w:t xml:space="preserve"> work for </w:t>
      </w:r>
      <w:r>
        <w:rPr>
          <w:b/>
        </w:rPr>
        <w:t>client-side   auto-labeling</w:t>
      </w:r>
      <w:r>
        <w:t xml:space="preserve"> of sensitivity labels (GA).</w:t>
      </w:r>
    </w:p>
    <w:p>
      <w:pPr>
        <w:pStyle w:val="ListBullet"/>
      </w:pPr>
      <w:r>
        <w:rPr>
          <w:b/>
        </w:rPr>
        <w:t>Records-management Power Automate integration</w:t>
      </w:r>
      <w:r>
        <w:t xml:space="preserve"> and several **Graph APIs (records, eDiscovery</w:t>
      </w:r>
    </w:p>
    <w:p>
      <w:r>
        <w:t xml:space="preserve">  export, Teams export)</w:t>
      </w:r>
      <w:r>
        <w:rPr>
          <w:b/>
        </w:rPr>
        <w:t xml:space="preserve"> are </w:t>
      </w:r>
      <w:r>
        <w:t>not available** (*in development / backlog*).</w:t>
      </w:r>
    </w:p>
    <w:p>
      <w:pPr>
        <w:pStyle w:val="ListBullet"/>
      </w:pPr>
      <w:r>
        <w:rPr>
          <w:b/>
        </w:rPr>
        <w:t>Adaptive Protection</w:t>
      </w:r>
      <w:r>
        <w:t xml:space="preserve"> (Insider Risk → dynamic DLP) is </w:t>
      </w:r>
      <w:r>
        <w:rPr>
          <w:b/>
        </w:rPr>
        <w:t>rolling out to Gov clouds</w:t>
      </w:r>
      <w:r>
        <w:t xml:space="preserve"> (GCC/GCC</w:t>
      </w:r>
    </w:p>
    <w:p>
      <w:r>
        <w:t xml:space="preserve">  High/DoD), not long-established — </w:t>
      </w:r>
      <w:r>
        <w:rPr>
          <w:b/>
        </w:rPr>
        <w:t>verify it is present in your tenant</w:t>
      </w:r>
      <w:r>
        <w:t xml:space="preserve"> before designing on it.</w:t>
      </w:r>
    </w:p>
    <w:p>
      <w:pPr>
        <w:pStyle w:val="ListBullet"/>
      </w:pPr>
      <w:r>
        <w:rPr>
          <w:b/>
        </w:rPr>
        <w:t>DSPM for AI</w:t>
      </w:r>
      <w:r>
        <w:t xml:space="preserve"> is available but </w:t>
      </w:r>
      <w:r>
        <w:rPr>
          <w:b/>
        </w:rPr>
        <w:t>"Browse to URL" policy cannot be created</w:t>
      </w:r>
      <w:r>
        <w:t xml:space="preserve"> in GCC-H; only</w:t>
      </w:r>
    </w:p>
    <w:p>
      <w:r>
        <w:t xml:space="preserve">  supported AI sites apply.</w:t>
      </w:r>
    </w:p>
    <w:p>
      <w:pPr>
        <w:pStyle w:val="ListBullet"/>
      </w:pPr>
      <w:r>
        <w:rPr>
          <w:b/>
        </w:rPr>
        <w:t>Microsoft Priva</w:t>
      </w:r>
      <w:r>
        <w:t xml:space="preserve"> (Privacy Risk Management, Subject Rights Requests) is </w:t>
      </w:r>
      <w:r>
        <w:rPr>
          <w:b/>
        </w:rPr>
        <w:t>not available</w:t>
      </w:r>
    </w:p>
    <w:p>
      <w:r>
        <w:t xml:space="preserve">  (*in development*).</w:t>
      </w:r>
    </w:p>
    <w:p>
      <w:r>
        <w:t xml:space="preserve">Where a specific classifier, SIT, or option is not visible in </w:t>
      </w:r>
      <w:r>
        <w:rPr>
          <w:rFonts w:ascii="Consolas" w:hAnsi="Consolas"/>
          <w:sz w:val="19"/>
        </w:rPr>
        <w:t>compliance.microsoft.us</w:t>
      </w:r>
      <w:r>
        <w:t xml:space="preserve">, treat it as a </w:t>
      </w:r>
      <w:r>
        <w:rPr>
          <w:b/>
        </w:rPr>
        <w:t>GCC High parity gap, not a permissions problem</w:t>
      </w:r>
      <w:r>
        <w:t xml:space="preserve"> — re-check the parity table before troubleshooting.</w:t>
      </w:r>
    </w:p>
    <w:p>
      <w:pPr>
        <w:pStyle w:val="Heading2"/>
      </w:pPr>
      <w:r>
        <w:t>The standard deployment model</w:t>
      </w:r>
    </w:p>
    <w:p>
      <w:r>
        <w:t xml:space="preserve">Every step in this solution follows the same repeatable model, with an explicit </w:t>
      </w:r>
      <w:r>
        <w:rPr>
          <w:b/>
        </w:rPr>
        <w:t>pass/fail gate</w:t>
      </w:r>
      <w:r>
        <w:t xml:space="preserve"> between phases:</w:t>
      </w:r>
    </w:p>
    <w:p>
      <w:r>
        <w:rPr>
          <w:b/>
        </w:rPr>
        <w:t>Assess → Configure → Pilot → Validate → Expand.</w:t>
      </w:r>
    </w:p>
    <w:p>
      <w:pPr>
        <w:pStyle w:val="ListBullet"/>
      </w:pPr>
      <w:r>
        <w:rPr>
          <w:b/>
        </w:rPr>
        <w:t>Assess</w:t>
      </w:r>
      <w:r>
        <w:t xml:space="preserve"> — confirm licensing (Gov G3/G5), roles, portal access, and which features are actually</w:t>
      </w:r>
    </w:p>
    <w:p>
      <w:r>
        <w:t xml:space="preserve">  available in your GCC High tenant (the parity check).</w:t>
      </w:r>
    </w:p>
    <w:p>
      <w:pPr>
        <w:pStyle w:val="ListBullet"/>
      </w:pPr>
      <w:r>
        <w:rPr>
          <w:b/>
        </w:rPr>
        <w:t>Configure</w:t>
      </w:r>
      <w:r>
        <w:t xml:space="preserve"> — design the label taxonomy and build labels, label policy, DLP policies (in</w:t>
      </w:r>
    </w:p>
    <w:p>
      <w:r>
        <w:t xml:space="preserve">  </w:t>
      </w:r>
      <w:r>
        <w:rPr>
          <w:b/>
        </w:rPr>
        <w:t>audit/test</w:t>
      </w:r>
      <w:r>
        <w:t xml:space="preserve"> mode), and retention labels/policies. Name every object verbatim.</w:t>
      </w:r>
    </w:p>
    <w:p>
      <w:pPr>
        <w:pStyle w:val="ListBullet"/>
      </w:pPr>
      <w:r>
        <w:rPr>
          <w:b/>
        </w:rPr>
        <w:t>Pilot</w:t>
      </w:r>
      <w:r>
        <w:t xml:space="preserve"> — publish to a </w:t>
      </w:r>
      <w:r>
        <w:rPr>
          <w:b/>
        </w:rPr>
        <w:t>named pilot group</w:t>
      </w:r>
      <w:r>
        <w:t xml:space="preserve"> only.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 in </w:t>
      </w:r>
      <w:r>
        <w:rPr>
          <w:rFonts w:ascii="Consolas" w:hAnsi="Consolas"/>
          <w:sz w:val="19"/>
        </w:rPr>
        <w:t>05-testing.md</w:t>
      </w:r>
      <w:r>
        <w:t xml:space="preserve"> against the pilot.</w:t>
      </w:r>
    </w:p>
    <w:p>
      <w:pPr>
        <w:pStyle w:val="ListBullet"/>
      </w:pPr>
      <w:r>
        <w:rPr>
          <w:b/>
        </w:rPr>
        <w:t>Expand</w:t>
      </w:r>
      <w:r>
        <w:t xml:space="preserve"> — widen scope group-by-group only after the gate passes.</w:t>
      </w:r>
    </w:p>
    <w:p>
      <w:pPr>
        <w:pStyle w:val="Heading2"/>
      </w:pPr>
      <w:r>
        <w:t>What's in the box</w:t>
      </w:r>
    </w:p>
    <w:p>
      <w:pPr>
        <w:pStyle w:val="ListBullet"/>
      </w:pPr>
      <w:r>
        <w:t xml:space="preserve">This overview, a </w:t>
      </w:r>
      <w:r>
        <w:rPr>
          <w:b/>
        </w:rPr>
        <w:t>Requirements</w:t>
      </w:r>
      <w:r>
        <w:t xml:space="preserve"> guide, an ordered </w:t>
      </w:r>
      <w:r>
        <w:rPr>
          <w:b/>
        </w:rPr>
        <w:t>Implementation</w:t>
      </w:r>
      <w:r>
        <w:t xml:space="preserve"> guide, </w:t>
      </w:r>
      <w:r>
        <w:rPr>
          <w:b/>
        </w:rPr>
        <w:t>Testing</w:t>
      </w:r>
      <w:r>
        <w:t xml:space="preserve"> (pass/fail</w:t>
      </w:r>
    </w:p>
    <w:p>
      <w:r>
        <w:t xml:space="preserve">  gates), </w:t>
      </w:r>
      <w:r>
        <w:rPr>
          <w:b/>
        </w:rPr>
        <w:t>Troubleshooting</w:t>
      </w:r>
      <w:r>
        <w:t xml:space="preserve"> (with GCC-High-specific gotchas), </w:t>
      </w:r>
      <w:r>
        <w:rPr>
          <w:b/>
        </w:rPr>
        <w:t>Best Practices</w:t>
      </w:r>
      <w:r>
        <w:t xml:space="preserve">, and a   </w:t>
      </w:r>
      <w:r>
        <w:rPr>
          <w:b/>
        </w:rPr>
        <w:t>Deliverables Summary</w:t>
      </w:r>
      <w:r>
        <w:t xml:space="preserve"> + </w:t>
      </w:r>
      <w:r>
        <w:rPr>
          <w:b/>
        </w:rPr>
        <w:t>Executive Summary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GCC High parity notes</w:t>
      </w:r>
      <w:r>
        <w:t xml:space="preserve"> reference (</w:t>
      </w:r>
      <w:r>
        <w:rPr>
          <w:rFonts w:ascii="Consolas" w:hAnsi="Consolas"/>
          <w:sz w:val="19"/>
        </w:rPr>
        <w:t>gcc-high-parity-notes.md</w:t>
      </w:r>
      <w:r>
        <w:t>) with per-feature status and</w:t>
      </w:r>
    </w:p>
    <w:p>
      <w:r>
        <w:t xml:space="preserve">  Microsoft citations.</w:t>
      </w:r>
    </w:p>
    <w:p>
      <w:pPr>
        <w:pStyle w:val="ListBullet"/>
      </w:pPr>
      <w:r>
        <w:rPr>
          <w:b/>
        </w:rPr>
        <w:t>Five PowerShell scripts</w:t>
      </w:r>
      <w:r>
        <w:t xml:space="preserve"> (Graph SDK, US Gov endpoints): Discovery, Validation, Report,</w:t>
      </w:r>
    </w:p>
    <w:p>
      <w:r>
        <w:t xml:space="preserve">  Remediation, and Set-ScopeTargeting — read-only tools default to read-only; change tools default   to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ind w:left="432"/>
      </w:pPr>
      <w:r>
        <w:rPr>
          <w:i/>
          <w:color w:val="2E86C1"/>
        </w:rPr>
        <w:t>Sources: Microsoft Learn — *Plan for Microsoft Purview — GCC High deployments* (.../plan-for-microsoft-purview-gcc-high-deployments); *Microsoft Purview service description*; *Adaptive Protection* docs; MSPortals.io US Government portals. Full citations in gcc-high-parity-notes.md.</w:t>
      </w:r>
    </w:p>
    <w:p>
      <w:pPr>
        <w:pStyle w:val="Heading1"/>
      </w:pPr>
      <w:r>
        <w:t>Requirements — Purview DLP, Labels &amp; Retention (Government / GCC High)</w:t>
      </w:r>
    </w:p>
    <w:p>
      <w:r>
        <w:t xml:space="preserve">Confirm every prerequisite below </w:t>
      </w:r>
      <w:r>
        <w:rPr>
          <w:b/>
        </w:rPr>
        <w:t>before</w:t>
      </w:r>
      <w:r>
        <w:t xml:space="preserve"> you configure anything. This edition assumes a </w:t>
      </w:r>
      <w:r>
        <w:rPr>
          <w:b/>
        </w:rPr>
        <w:t>GCC High</w:t>
      </w:r>
      <w:r>
        <w:t xml:space="preserve"> tenant throughout — the portals and endpoints are the US sovereign-cloud hosts, not the Commercial ones. Category-level prerequisites (Entra tenant, admin roles, pilot group, network access) are in </w:t>
      </w:r>
      <w:r>
        <w:rPr>
          <w:rFonts w:ascii="Consolas" w:hAnsi="Consolas"/>
          <w:sz w:val="19"/>
        </w:rPr>
        <w:t>global-requirements-security.md</w:t>
      </w:r>
      <w:r>
        <w:t xml:space="preserve">; the items here are </w:t>
      </w:r>
      <w:r>
        <w:rPr>
          <w:b/>
        </w:rPr>
        <w:t>Purview- and GCC-High-specific</w:t>
      </w:r>
      <w:r>
        <w:t>.</w:t>
      </w:r>
    </w:p>
    <w:p>
      <w:r>
        <w:t xml:space="preserve">Each requirement is written as </w:t>
      </w:r>
      <w:r>
        <w:rPr>
          <w:b/>
        </w:rPr>
        <w:t>Description · Why · Verify · Implement if missing.</w:t>
      </w:r>
    </w:p>
    <w:p>
      <w:r>
        <w:t>__________________________________________________</w:t>
      </w:r>
    </w:p>
    <w:p>
      <w:pPr>
        <w:pStyle w:val="Heading2"/>
      </w:pPr>
      <w:r>
        <w:t>R1. A Microsoft 365 Government – GCC High tenant</w:t>
      </w:r>
    </w:p>
    <w:p>
      <w:r>
        <w:rPr>
          <w:b/>
        </w:rPr>
        <w:t>Description:</w:t>
      </w:r>
      <w:r>
        <w:t xml:space="preserve"> An active </w:t>
      </w:r>
      <w:r>
        <w:rPr>
          <w:b/>
        </w:rPr>
        <w:t>Microsoft 365 Government – GCC High</w:t>
      </w:r>
      <w:r>
        <w:t xml:space="preserve"> tenant (US sovereign cloud), not a Commercial or GCC (moderate) tenant. </w:t>
      </w:r>
      <w:r>
        <w:rPr>
          <w:b/>
        </w:rPr>
        <w:t>Why:</w:t>
      </w:r>
      <w:r>
        <w:t xml:space="preserve"> GCC High uses different sovereign endpoints and has a different Purview feature-parity profile. Commercial steps and URLs will not work, and features you plan for may not exist here. </w:t>
      </w:r>
      <w:r>
        <w:rPr>
          <w:b/>
        </w:rPr>
        <w:t>Verify:</w:t>
      </w:r>
      <w:r>
        <w:t xml:space="preserve"> Sign in at </w:t>
      </w:r>
      <w:r>
        <w:rPr>
          <w:rFonts w:ascii="Consolas" w:hAnsi="Consolas"/>
          <w:sz w:val="19"/>
        </w:rPr>
        <w:t>https://login.microsoftonline.us</w:t>
      </w:r>
      <w:r>
        <w:t xml:space="preserve"> and open </w:t>
      </w:r>
      <w:r>
        <w:rPr>
          <w:rFonts w:ascii="Consolas" w:hAnsi="Consolas"/>
          <w:sz w:val="19"/>
        </w:rPr>
        <w:t>https://portal.office365.us</w:t>
      </w:r>
      <w:r>
        <w:t xml:space="preserve">. In the Microsoft 365 admin center, the environment/branding indicates a US Government (GCC High) tenant. The Purview portal loads at </w:t>
      </w:r>
      <w:r>
        <w:rPr>
          <w:rFonts w:ascii="Consolas" w:hAnsi="Consolas"/>
          <w:sz w:val="19"/>
        </w:rPr>
        <w:t>https://compliance.microsoft.us</w:t>
      </w:r>
      <w:r>
        <w:t xml:space="preserve"> (or </w:t>
      </w:r>
      <w:r>
        <w:rPr>
          <w:rFonts w:ascii="Consolas" w:hAnsi="Consolas"/>
          <w:sz w:val="19"/>
        </w:rPr>
        <w:t>purview.microsoft.us</w:t>
      </w:r>
      <w:r>
        <w:t xml:space="preserve">),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.com</w:t>
      </w:r>
      <w:r>
        <w:t xml:space="preserve">. </w:t>
      </w:r>
      <w:r>
        <w:rPr>
          <w:b/>
        </w:rPr>
        <w:t>Implement if missing:</w:t>
      </w:r>
      <w:r>
        <w:t xml:space="preserve"> GCC High requires eligibility validation and onboarding through Microsoft / an authorized Gov reseller — you cannot self-provision it like Commercial. See Microsoft Learn *Plan for Microsoft Purview — GCC High deployments*, Steps 1–2. This is a procurement action, not a portal click.</w:t>
      </w:r>
    </w:p>
    <w:p>
      <w:pPr>
        <w:pStyle w:val="Heading2"/>
      </w:pPr>
      <w:r>
        <w:t>R2. Government Purview licensing (G3 / G5 / G5 Compliance)</w:t>
      </w:r>
    </w:p>
    <w:p>
      <w:r>
        <w:rPr>
          <w:b/>
        </w:rPr>
        <w:t>Description:</w:t>
      </w:r>
      <w:r>
        <w:t xml:space="preserve"> Purview information-protection, DLP, and retention licensing via </w:t>
      </w:r>
      <w:r>
        <w:rPr>
          <w:b/>
        </w:rPr>
        <w:t>Microsoft 365 Government G3/G5</w:t>
      </w:r>
      <w:r>
        <w:t xml:space="preserve">, </w:t>
      </w:r>
      <w:r>
        <w:rPr>
          <w:b/>
        </w:rPr>
        <w:t>G5 Compliance</w:t>
      </w:r>
      <w:r>
        <w:t xml:space="preserve">, or </w:t>
      </w:r>
      <w:r>
        <w:rPr>
          <w:b/>
        </w:rPr>
        <w:t>G5 Information Protection &amp; Governance</w:t>
      </w:r>
      <w:r>
        <w:t xml:space="preserve"> add-ons — the </w:t>
      </w:r>
      <w:r>
        <w:rPr>
          <w:b/>
        </w:rPr>
        <w:t>Gov</w:t>
      </w:r>
      <w:r>
        <w:t xml:space="preserve"> SKUs, not Commercial E3/E5. </w:t>
      </w:r>
      <w:r>
        <w:rPr>
          <w:b/>
        </w:rPr>
        <w:t>Why:</w:t>
      </w:r>
      <w:r>
        <w:t xml:space="preserve"> Feature access follows the same E3-vs-E5 split as Commercial (auto-labeling, records management, Adaptive Protection are G5/E5-class), </w:t>
      </w:r>
      <w:r>
        <w:rPr>
          <w:b/>
        </w:rPr>
        <w:t>on top of</w:t>
      </w:r>
      <w:r>
        <w:t xml:space="preserve"> GCC High parity gaps. Missing G5 means missing auto-labeling and records management entirely.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portal.office365.us</w:t>
      </w:r>
      <w:r>
        <w:t xml:space="preserve"> → </w:t>
      </w:r>
      <w:r>
        <w:rPr>
          <w:b/>
        </w:rPr>
        <w:t>Billing → Licenses</w:t>
      </w:r>
      <w:r>
        <w:t xml:space="preserve">; confirm </w:t>
      </w:r>
      <w:r>
        <w:rPr>
          <w:b/>
        </w:rPr>
        <w:t>Microsoft 365 G3/G5</w:t>
      </w:r>
      <w:r>
        <w:t xml:space="preserve"> and any </w:t>
      </w:r>
      <w:r>
        <w:rPr>
          <w:b/>
        </w:rPr>
        <w:t>G5 Compliance</w:t>
      </w:r>
      <w:r>
        <w:t xml:space="preserve"> / </w:t>
      </w:r>
      <w:r>
        <w:rPr>
          <w:b/>
        </w:rPr>
        <w:t>Information Protection &amp; Governance</w:t>
      </w:r>
      <w:r>
        <w:t xml:space="preserve"> SKUs. Cross-check the feature you need against the *Microsoft Purview service description*. </w:t>
      </w:r>
      <w:r>
        <w:rPr>
          <w:b/>
        </w:rPr>
        <w:t>Implement if missing:</w:t>
      </w:r>
      <w:r>
        <w:t xml:space="preserve"> Acquire the appropriate Gov SKU / add-on through your Gov licensing channel and assign it to the admin and pilot users. (See </w:t>
      </w:r>
      <w:r>
        <w:rPr>
          <w:rFonts w:ascii="Consolas" w:hAnsi="Consolas"/>
          <w:sz w:val="19"/>
        </w:rPr>
        <w:t>gcc-high-parity-notes.md</w:t>
      </w:r>
      <w:r>
        <w:t xml:space="preserve"> §6.)</w:t>
      </w:r>
    </w:p>
    <w:p>
      <w:pPr>
        <w:pStyle w:val="Heading2"/>
      </w:pPr>
      <w:r>
        <w:t>R3. Purview administrative roles</w:t>
      </w:r>
    </w:p>
    <w:p>
      <w:r>
        <w:rPr>
          <w:b/>
        </w:rPr>
        <w:t>Description:</w:t>
      </w:r>
      <w:r>
        <w:t xml:space="preserve"> Role-group membership sufficient to author labels, DLP, and retention — </w:t>
      </w:r>
      <w:r>
        <w:rPr>
          <w:b/>
        </w:rPr>
        <w:t>Compliance Administrator</w:t>
      </w:r>
      <w:r>
        <w:t xml:space="preserve"> (or </w:t>
      </w:r>
      <w:r>
        <w:rPr>
          <w:b/>
        </w:rPr>
        <w:t>Compliance Data Administrator</w:t>
      </w:r>
      <w:r>
        <w:t xml:space="preserve">) plus </w:t>
      </w:r>
      <w:r>
        <w:rPr>
          <w:b/>
        </w:rPr>
        <w:t>Information Protection Admin</w:t>
      </w:r>
      <w:r>
        <w:t xml:space="preserve"> / </w:t>
      </w:r>
      <w:r>
        <w:rPr>
          <w:b/>
        </w:rPr>
        <w:t>Information Protection</w:t>
      </w:r>
      <w:r>
        <w:t xml:space="preserve"> role group; </w:t>
      </w:r>
      <w:r>
        <w:rPr>
          <w:b/>
        </w:rPr>
        <w:t>Records Management</w:t>
      </w:r>
      <w:r>
        <w:t xml:space="preserve"> for records; </w:t>
      </w:r>
      <w:r>
        <w:rPr>
          <w:b/>
        </w:rPr>
        <w:t>Organization Management</w:t>
      </w:r>
      <w:r>
        <w:t xml:space="preserve"> for role assignment. </w:t>
      </w:r>
      <w:r>
        <w:rPr>
          <w:b/>
        </w:rPr>
        <w:t>Why:</w:t>
      </w:r>
      <w:r>
        <w:t xml:space="preserve"> Creating and publishing labels, DLP policies, and retention/records policies requires these Purview role groups. Global Administrator works but is over-privileged for day-to-day authoring.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compliance.microsoft.us</w:t>
      </w:r>
      <w:r>
        <w:t xml:space="preserve"> → </w:t>
      </w:r>
      <w:r>
        <w:rPr>
          <w:b/>
        </w:rPr>
        <w:t>Settings → Roles &amp; scopes → Permissions</w:t>
      </w:r>
      <w:r>
        <w:t xml:space="preserve"> (Microsoft Purview solutions); confirm the operator is in </w:t>
      </w:r>
      <w:r>
        <w:rPr>
          <w:b/>
        </w:rPr>
        <w:t>Compliance Administrator</w:t>
      </w:r>
      <w:r>
        <w:t xml:space="preserve"> and </w:t>
      </w:r>
      <w:r>
        <w:rPr>
          <w:b/>
        </w:rPr>
        <w:t>Information Protection</w:t>
      </w:r>
      <w:r>
        <w:t xml:space="preserve"> (and </w:t>
      </w:r>
      <w:r>
        <w:rPr>
          <w:b/>
        </w:rPr>
        <w:t>Records Management</w:t>
      </w:r>
      <w:r>
        <w:t xml:space="preserve"> if doing records). </w:t>
      </w:r>
      <w:r>
        <w:rPr>
          <w:b/>
        </w:rPr>
        <w:t>Implement if missing:</w:t>
      </w:r>
      <w:r>
        <w:t xml:space="preserve"> Add the operator to the required role groups in </w:t>
      </w:r>
      <w:r>
        <w:rPr>
          <w:b/>
        </w:rPr>
        <w:t>Roles &amp; scopes → Permissions</w:t>
      </w:r>
      <w:r>
        <w:t xml:space="preserve">. Reserve </w:t>
      </w:r>
      <w:r>
        <w:rPr>
          <w:b/>
        </w:rPr>
        <w:t>Global Administrator</w:t>
      </w:r>
      <w:r>
        <w:t xml:space="preserve"> for tenant-wide changes only.</w:t>
      </w:r>
    </w:p>
    <w:p>
      <w:pPr>
        <w:pStyle w:val="Heading2"/>
      </w:pPr>
      <w:r>
        <w:t>R4. Access to the GCC High Purview compliance portal</w:t>
      </w:r>
    </w:p>
    <w:p>
      <w:r>
        <w:rPr>
          <w:b/>
        </w:rPr>
        <w:t>Description:</w:t>
      </w:r>
      <w:r>
        <w:t xml:space="preserve"> The operator can reach and use </w:t>
      </w:r>
      <w:r>
        <w:rPr>
          <w:rFonts w:ascii="Consolas" w:hAnsi="Consolas"/>
          <w:sz w:val="19"/>
        </w:rPr>
        <w:t>https://compliance.microsoft.us</w:t>
      </w:r>
      <w:r>
        <w:t xml:space="preserve"> (Microsoft Purview portal, rolling to </w:t>
      </w:r>
      <w:r>
        <w:rPr>
          <w:rFonts w:ascii="Consolas" w:hAnsi="Consolas"/>
          <w:sz w:val="19"/>
        </w:rPr>
        <w:t>purview.microsoft.us</w:t>
      </w:r>
      <w:r>
        <w:t xml:space="preserve">). </w:t>
      </w:r>
      <w:r>
        <w:rPr>
          <w:b/>
        </w:rPr>
        <w:t>Why:</w:t>
      </w:r>
      <w:r>
        <w:t xml:space="preserve"> All label/DLP/retention authoring happens here. If filtering blocks the </w:t>
      </w:r>
      <w:r>
        <w:rPr>
          <w:rFonts w:ascii="Consolas" w:hAnsi="Consolas"/>
          <w:sz w:val="19"/>
        </w:rPr>
        <w:t>.us</w:t>
      </w:r>
      <w:r>
        <w:t xml:space="preserve"> sovereign hosts, nothing can be configured. </w:t>
      </w:r>
      <w:r>
        <w:rPr>
          <w:b/>
        </w:rPr>
        <w:t>Verify:</w:t>
      </w:r>
      <w:r>
        <w:t xml:space="preserve"> Browse to </w:t>
      </w:r>
      <w:r>
        <w:rPr>
          <w:rFonts w:ascii="Consolas" w:hAnsi="Consolas"/>
          <w:sz w:val="19"/>
        </w:rPr>
        <w:t>https://compliance.microsoft.us</w:t>
      </w:r>
      <w:r>
        <w:t xml:space="preserve">; the Purview solutions (Information Protection, Data Loss Prevention, Data Lifecycle Management, Records Management) load. </w:t>
      </w:r>
      <w:r>
        <w:rPr>
          <w:b/>
        </w:rPr>
        <w:t>Implement if missing:</w:t>
      </w:r>
      <w:r>
        <w:t xml:space="preserve"> Allow the GCC High Purview/Defender hosts through proxy/filtering (see R6), and confirm the account has R3 roles.</w:t>
      </w:r>
    </w:p>
    <w:p>
      <w:pPr>
        <w:pStyle w:val="Heading2"/>
      </w:pPr>
      <w:r>
        <w:t>R5. A label taxonomy, data owners, a pilot scope, and change control</w:t>
      </w:r>
    </w:p>
    <w:p>
      <w:r>
        <w:rPr>
          <w:b/>
        </w:rPr>
        <w:t>Description:</w:t>
      </w:r>
      <w:r>
        <w:t xml:space="preserve"> A short </w:t>
      </w:r>
      <w:r>
        <w:rPr>
          <w:b/>
        </w:rPr>
        <w:t>agreed label taxonomy</w:t>
      </w:r>
      <w:r>
        <w:t xml:space="preserve"> (e.g. </w:t>
      </w:r>
      <w:r>
        <w:rPr>
          <w:rFonts w:ascii="Consolas" w:hAnsi="Consolas"/>
          <w:sz w:val="19"/>
        </w:rPr>
        <w:t>Public</w:t>
      </w:r>
      <w:r>
        <w:t xml:space="preserve">, </w:t>
      </w:r>
      <w:r>
        <w:rPr>
          <w:rFonts w:ascii="Consolas" w:hAnsi="Consolas"/>
          <w:sz w:val="19"/>
        </w:rPr>
        <w:t>General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Confidential \ CUI</w:t>
      </w:r>
      <w:r>
        <w:t xml:space="preserve">), named </w:t>
      </w:r>
      <w:r>
        <w:rPr>
          <w:b/>
        </w:rPr>
        <w:t>data owners</w:t>
      </w:r>
      <w:r>
        <w:t xml:space="preserve"> who approve classification meaning, a named </w:t>
      </w:r>
      <w:r>
        <w:rPr>
          <w:b/>
        </w:rPr>
        <w:t>pilot group</w:t>
      </w:r>
      <w:r>
        <w:t xml:space="preserve">, and a </w:t>
      </w:r>
      <w:r>
        <w:rPr>
          <w:b/>
        </w:rPr>
        <w:t>change-control/rollback</w:t>
      </w:r>
      <w:r>
        <w:t xml:space="preserve"> process (labeling and DLP-block changes can disrupt users). </w:t>
      </w:r>
      <w:r>
        <w:rPr>
          <w:b/>
        </w:rPr>
        <w:t>Why:</w:t>
      </w:r>
      <w:r>
        <w:t xml:space="preserve"> Purview is a business-classification system, not just a technical control. Publishing labels or enforcing DLP without owner agreement and a pilot causes user disruption and mislabeled data. </w:t>
      </w:r>
      <w:r>
        <w:rPr>
          <w:b/>
        </w:rPr>
        <w:t>Verify:</w:t>
      </w:r>
      <w:r>
        <w:t xml:space="preserve"> A one-page taxonomy exists with owner sign-off; a pilot Entra security group named </w:t>
      </w:r>
      <w:r>
        <w:rPr>
          <w:rFonts w:ascii="Consolas" w:hAnsi="Consolas"/>
          <w:sz w:val="19"/>
        </w:rPr>
        <w:t>SG-Purview-Pilot</w:t>
      </w:r>
      <w:r>
        <w:t xml:space="preserve"> exists (</w:t>
      </w:r>
      <w:r>
        <w:rPr>
          <w:rFonts w:ascii="Consolas" w:hAnsi="Consolas"/>
          <w:sz w:val="19"/>
        </w:rPr>
        <w:t>entra.microsoft.us</w:t>
      </w:r>
      <w:r>
        <w:t xml:space="preserve"> → Groups); a change ticket template with approver, window, and rollback exists. </w:t>
      </w:r>
      <w:r>
        <w:rPr>
          <w:b/>
        </w:rPr>
        <w:t>Implement if missing:</w:t>
      </w:r>
      <w:r>
        <w:t xml:space="preserve"> Draft the taxonomy with data owners; create </w:t>
      </w:r>
      <w:r>
        <w:rPr>
          <w:rFonts w:ascii="Consolas" w:hAnsi="Consolas"/>
          <w:sz w:val="19"/>
        </w:rPr>
        <w:t>SG-Purview-Pilot</w:t>
      </w:r>
      <w:r>
        <w:t xml:space="preserve"> in </w:t>
      </w:r>
      <w:r>
        <w:rPr>
          <w:rFonts w:ascii="Consolas" w:hAnsi="Consolas"/>
          <w:sz w:val="19"/>
        </w:rPr>
        <w:t>entra.microsoft.us</w:t>
      </w:r>
      <w:r>
        <w:t xml:space="preserve">; adopt the change-control process from </w:t>
      </w:r>
      <w:r>
        <w:rPr>
          <w:rFonts w:ascii="Consolas" w:hAnsi="Consolas"/>
          <w:sz w:val="19"/>
        </w:rPr>
        <w:t>global-requirements-security.md</w:t>
      </w:r>
      <w:r>
        <w:t xml:space="preserve"> (G8).</w:t>
      </w:r>
    </w:p>
    <w:p>
      <w:pPr>
        <w:pStyle w:val="Heading2"/>
      </w:pPr>
      <w:r>
        <w:t>R6. Network / filtering allow-list for GCC High endpoints</w:t>
      </w:r>
    </w:p>
    <w:p>
      <w:r>
        <w:rPr>
          <w:b/>
        </w:rPr>
        <w:t>Description:</w:t>
      </w:r>
      <w:r>
        <w:t xml:space="preserve"> Outbound HTTPS to the </w:t>
      </w:r>
      <w:r>
        <w:rPr>
          <w:b/>
        </w:rPr>
        <w:t>GCC High sovereign endpoints</w:t>
      </w:r>
      <w:r>
        <w:t xml:space="preserve"> for portals, service-side protection, endpoint DLP, and the labeling client/scanner. </w:t>
      </w:r>
      <w:r>
        <w:rPr>
          <w:b/>
        </w:rPr>
        <w:t>Why:</w:t>
      </w:r>
      <w:r>
        <w:t xml:space="preserve"> Enrollment, policy sync, auto-labeling, DLP telemetry, and script access all use the </w:t>
      </w:r>
      <w:r>
        <w:rPr>
          <w:rFonts w:ascii="Consolas" w:hAnsi="Consolas"/>
          <w:sz w:val="19"/>
        </w:rPr>
        <w:t>.us</w:t>
      </w:r>
      <w:r>
        <w:t xml:space="preserve"> Gov hosts. If only the </w:t>
      </w:r>
      <w:r>
        <w:rPr>
          <w:rFonts w:ascii="Consolas" w:hAnsi="Consolas"/>
          <w:sz w:val="19"/>
        </w:rPr>
        <w:t>.com</w:t>
      </w:r>
      <w:r>
        <w:t xml:space="preserve"> Commercial hosts are allowed, GCC High Purview will not function. </w:t>
      </w:r>
      <w:r>
        <w:rPr>
          <w:b/>
        </w:rPr>
        <w:t>Verify:</w:t>
      </w:r>
      <w:r>
        <w:t xml:space="preserve"> From an admin workstation, reach </w:t>
      </w:r>
      <w:r>
        <w:rPr>
          <w:rFonts w:ascii="Consolas" w:hAnsi="Consolas"/>
          <w:sz w:val="19"/>
        </w:rPr>
        <w:t>https://login.microsoftonline.us</w:t>
      </w:r>
      <w:r>
        <w:t xml:space="preserve">, </w:t>
      </w:r>
      <w:r>
        <w:rPr>
          <w:rFonts w:ascii="Consolas" w:hAnsi="Consolas"/>
          <w:sz w:val="19"/>
        </w:rPr>
        <w:t>https://compliance.microsoft.us</w:t>
      </w:r>
      <w:r>
        <w:t xml:space="preserve">, </w:t>
      </w:r>
      <w:r>
        <w:rPr>
          <w:rFonts w:ascii="Consolas" w:hAnsi="Consolas"/>
          <w:sz w:val="19"/>
        </w:rPr>
        <w:t>https://security.microsoft.us</w:t>
      </w:r>
      <w:r>
        <w:t xml:space="preserve">, and </w:t>
      </w:r>
      <w:r>
        <w:rPr>
          <w:rFonts w:ascii="Consolas" w:hAnsi="Consolas"/>
          <w:sz w:val="19"/>
        </w:rPr>
        <w:t>https://graph.microsoft.us</w:t>
      </w:r>
      <w:r>
        <w:t xml:space="preserve">. </w:t>
      </w:r>
      <w:r>
        <w:rPr>
          <w:b/>
        </w:rPr>
        <w:t>Implement if missing:</w:t>
      </w:r>
      <w:r>
        <w:t xml:space="preserve"> Allow Microsoft's published </w:t>
      </w:r>
      <w:r>
        <w:rPr>
          <w:b/>
        </w:rPr>
        <w:t>Office 365 U.S. Government GCC High</w:t>
      </w:r>
      <w:r>
        <w:t xml:space="preserve"> URL/IP ranges through proxy/firewall (the Gov endpoint list is separate from the Commercial "Office 365 Worldwide" list). Include the labeling client, endpoint-DLP, and PowerShell Gov endpoints.</w:t>
      </w:r>
    </w:p>
    <w:p>
      <w:pPr>
        <w:pStyle w:val="Heading2"/>
      </w:pPr>
      <w:r>
        <w:t>R7. Managed endpoints onboarded for Endpoint DLP (if using device DLP)</w:t>
      </w:r>
    </w:p>
    <w:p>
      <w:r>
        <w:rPr>
          <w:b/>
        </w:rPr>
        <w:t>Description:</w:t>
      </w:r>
      <w:r>
        <w:t xml:space="preserve"> Windows/macOS devices onboarded to </w:t>
      </w:r>
      <w:r>
        <w:rPr>
          <w:b/>
        </w:rPr>
        <w:t>Microsoft Defender / Endpoint</w:t>
      </w:r>
      <w:r>
        <w:t xml:space="preserve"> in the GCC High tenant and visible for </w:t>
      </w:r>
      <w:r>
        <w:rPr>
          <w:b/>
        </w:rPr>
        <w:t>Endpoint DLP</w:t>
      </w:r>
      <w:r>
        <w:t xml:space="preserve">. </w:t>
      </w:r>
      <w:r>
        <w:rPr>
          <w:b/>
        </w:rPr>
        <w:t>Why:</w:t>
      </w:r>
      <w:r>
        <w:t xml:space="preserve"> Endpoint DLP (copy-to-USB, print, cloud-upload controls) — </w:t>
      </w:r>
      <w:r>
        <w:rPr>
          <w:b/>
        </w:rPr>
        <w:t>Available</w:t>
      </w:r>
      <w:r>
        <w:t xml:space="preserve"> in GCC High — only covers onboarded devices. Unonboarded devices are invisible to device DLP.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compliance.microsoft.us</w:t>
      </w:r>
      <w:r>
        <w:t xml:space="preserve"> → </w:t>
      </w:r>
      <w:r>
        <w:rPr>
          <w:b/>
        </w:rPr>
        <w:t>Settings → Device onboarding</w:t>
      </w:r>
      <w:r>
        <w:t xml:space="preserve">; devices show onboarded. In </w:t>
      </w:r>
      <w:r>
        <w:rPr>
          <w:rFonts w:ascii="Consolas" w:hAnsi="Consolas"/>
          <w:sz w:val="19"/>
        </w:rPr>
        <w:t>security.microsoft.us</w:t>
      </w:r>
      <w:r>
        <w:t xml:space="preserve">, devices are enrolled. </w:t>
      </w:r>
      <w:r>
        <w:rPr>
          <w:b/>
        </w:rPr>
        <w:t>Implement if missing:</w:t>
      </w:r>
      <w:r>
        <w:t xml:space="preserve"> Onboard devices per Microsoft's Endpoint DLP onboarding for GCC High, then turn on device monitoring in Purview </w:t>
      </w:r>
      <w:r>
        <w:rPr>
          <w:b/>
        </w:rPr>
        <w:t>Settings → Device onboarding</w:t>
      </w:r>
      <w:r>
        <w:t>.</w:t>
      </w:r>
    </w:p>
    <w:p>
      <w:pPr>
        <w:pStyle w:val="Heading2"/>
      </w:pPr>
      <w:r>
        <w:t>R8. Parity confirmation for the specific features you intend to use</w:t>
      </w:r>
    </w:p>
    <w:p>
      <w:r>
        <w:rPr>
          <w:b/>
        </w:rPr>
        <w:t>Description:</w:t>
      </w:r>
      <w:r>
        <w:t xml:space="preserve"> A completed check of the </w:t>
      </w:r>
      <w:r>
        <w:rPr>
          <w:b/>
        </w:rPr>
        <w:t>GCC High parity table</w:t>
      </w:r>
      <w:r>
        <w:t xml:space="preserve"> for every Purview feature this deployment depends on (specific SITs, trainable classifiers, auto-labeling surfaces, records options, Adaptive Protection). </w:t>
      </w:r>
      <w:r>
        <w:rPr>
          <w:b/>
        </w:rPr>
        <w:t>Why:</w:t>
      </w:r>
      <w:r>
        <w:t xml:space="preserve"> Several Commercial features are </w:t>
      </w:r>
      <w:r>
        <w:rPr>
          <w:b/>
        </w:rPr>
        <w:t>not available</w:t>
      </w:r>
      <w:r>
        <w:t xml:space="preserve"> in GCC High (named-entity SITs, mobile auto-labeling, trainable-classifier-driven *records* labels, end-of-retention label actions, records Power Automate, Priva). Designing around a missing feature wastes the pilot. </w:t>
      </w:r>
      <w:r>
        <w:rPr>
          <w:b/>
        </w:rPr>
        <w:t>Verify:</w:t>
      </w:r>
      <w:r>
        <w:t xml:space="preserve"> Work through </w:t>
      </w:r>
      <w:r>
        <w:rPr>
          <w:rFonts w:ascii="Consolas" w:hAnsi="Consolas"/>
          <w:sz w:val="19"/>
        </w:rPr>
        <w:t>gcc-high-parity-notes.md</w:t>
      </w:r>
      <w:r>
        <w:t xml:space="preserve">; for each feature you need, confirm status is </w:t>
      </w:r>
      <w:r>
        <w:rPr>
          <w:b/>
        </w:rPr>
        <w:t>Available</w:t>
      </w:r>
      <w:r>
        <w:t xml:space="preserve"> in the live Microsoft doc </w:t>
      </w:r>
      <w:r>
        <w:rPr>
          <w:b/>
        </w:rPr>
        <w:t>and</w:t>
      </w:r>
      <w:r>
        <w:t xml:space="preserve"> the option is visible in </w:t>
      </w:r>
      <w:r>
        <w:rPr>
          <w:rFonts w:ascii="Consolas" w:hAnsi="Consolas"/>
          <w:sz w:val="19"/>
        </w:rPr>
        <w:t>compliance.microsoft.us</w:t>
      </w:r>
      <w:r>
        <w:t xml:space="preserve">. </w:t>
      </w:r>
      <w:r>
        <w:rPr>
          <w:b/>
        </w:rPr>
        <w:t>Implement if missing:</w:t>
      </w:r>
      <w:r>
        <w:t xml:space="preserve"> Where a needed feature is *in development / on backlog*, choose the GA alternative (e.g. built-in SIT/EDM/keyword instead of named-entity SIT; condition-based record policy instead of classifier-based) and record the substitution in the design.</w:t>
      </w:r>
    </w:p>
    <w:p>
      <w:r>
        <w:t>__________________________________________________</w:t>
      </w:r>
    </w:p>
    <w:p>
      <w:r>
        <w:rPr>
          <w:b/>
        </w:rPr>
        <w:t>The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Implementation — Purview DLP, Labels &amp; Retention (Government / GCC High)</w:t>
      </w:r>
    </w:p>
    <w:p>
      <w:r>
        <w:t xml:space="preserve">Follow these steps </w:t>
      </w:r>
      <w:r>
        <w:rPr>
          <w:b/>
        </w:rPr>
        <w:t>in order</w:t>
      </w:r>
      <w:r>
        <w:t xml:space="preserve">. Every navigation path uses the </w:t>
      </w:r>
      <w:r>
        <w:rPr>
          <w:b/>
        </w:rPr>
        <w:t>GCC High</w:t>
      </w:r>
      <w:r>
        <w:t xml:space="preserve"> portals — sign in at </w:t>
      </w:r>
      <w:r>
        <w:rPr>
          <w:rFonts w:ascii="Consolas" w:hAnsi="Consolas"/>
          <w:sz w:val="19"/>
        </w:rPr>
        <w:t>https://login.microsoftonline.us</w:t>
      </w:r>
      <w:r>
        <w:t xml:space="preserve"> and work in </w:t>
      </w:r>
      <w:r>
        <w:rPr>
          <w:rFonts w:ascii="Consolas" w:hAnsi="Consolas"/>
          <w:sz w:val="19"/>
        </w:rPr>
        <w:t>https://compliance.microsoft.us</w:t>
      </w:r>
      <w:r>
        <w:t xml:space="preserve"> (the Microsoft Purview portal; it may redirect to </w:t>
      </w:r>
      <w:r>
        <w:rPr>
          <w:rFonts w:ascii="Consolas" w:hAnsi="Consolas"/>
          <w:sz w:val="19"/>
        </w:rPr>
        <w:t>purview.microsoft.us</w:t>
      </w:r>
      <w:r>
        <w:t xml:space="preserve">). If a portal loads at a </w:t>
      </w:r>
      <w:r>
        <w:rPr>
          <w:rFonts w:ascii="Consolas" w:hAnsi="Consolas"/>
          <w:sz w:val="19"/>
        </w:rPr>
        <w:t>.com</w:t>
      </w:r>
      <w:r>
        <w:t xml:space="preserve"> host, stop — you are in the Commercial cloud.</w:t>
      </w:r>
    </w:p>
    <w:p>
      <w:r>
        <w:rPr>
          <w:b/>
        </w:rPr>
        <w:t>Naming — use these object names verbatim</w:t>
      </w:r>
      <w:r>
        <w:t xml:space="preserve"> (reuse them exactly in later steps and in the scripts):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 to create and reuse</w:t>
            </w:r>
          </w:p>
        </w:tc>
      </w:tr>
      <w:tr>
        <w:tc>
          <w:tcPr>
            <w:tcW w:type="dxa" w:w="4320"/>
          </w:tcPr>
          <w:p>
            <w:r>
              <w:t>Pilot Entra security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SG-Purview-Pilot</w:t>
            </w:r>
          </w:p>
        </w:tc>
      </w:tr>
      <w:tr>
        <w:tc>
          <w:tcPr>
            <w:tcW w:type="dxa" w:w="4320"/>
          </w:tcPr>
          <w:p>
            <w:r>
              <w:t>Sensitivity labels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Public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General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Confidential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Confidential \ CUI</w:t>
            </w:r>
          </w:p>
        </w:tc>
      </w:tr>
      <w:tr>
        <w:tc>
          <w:tcPr>
            <w:tcW w:type="dxa" w:w="4320"/>
          </w:tcPr>
          <w:p>
            <w:r>
              <w:t>Label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LP-Purview-Pilot</w:t>
            </w:r>
          </w:p>
        </w:tc>
      </w:tr>
      <w:tr>
        <w:tc>
          <w:tcPr>
            <w:tcW w:type="dxa" w:w="4320"/>
          </w:tcPr>
          <w:p>
            <w:r>
              <w:t>Auto-labeling policy (service-side)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AL-CUI-ServiceSide</w:t>
            </w:r>
          </w:p>
        </w:tc>
      </w:tr>
      <w:tr>
        <w:tc>
          <w:tcPr>
            <w:tcW w:type="dxa" w:w="4320"/>
          </w:tcPr>
          <w:p>
            <w:r>
              <w:t>DLP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DLP-CUI-Baseline</w:t>
            </w:r>
          </w:p>
        </w:tc>
      </w:tr>
      <w:tr>
        <w:tc>
          <w:tcPr>
            <w:tcW w:type="dxa" w:w="4320"/>
          </w:tcPr>
          <w:p>
            <w:r>
              <w:t>DLP rule (inside the policy)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DLP-CUI-Baseline-Rule1</w:t>
            </w:r>
          </w:p>
        </w:tc>
      </w:tr>
      <w:tr>
        <w:tc>
          <w:tcPr>
            <w:tcW w:type="dxa" w:w="4320"/>
          </w:tcPr>
          <w:p>
            <w:r>
              <w:t>Retention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Ret-CUI-7yr</w:t>
            </w:r>
          </w:p>
        </w:tc>
      </w:tr>
      <w:tr>
        <w:tc>
          <w:tcPr>
            <w:tcW w:type="dxa" w:w="4320"/>
          </w:tcPr>
          <w:p>
            <w:r>
              <w:t>Retention label policy (auto-apply)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RP-CUI-7yr-Auto</w:t>
            </w:r>
          </w:p>
        </w:tc>
      </w:tr>
      <w:tr>
        <w:tc>
          <w:tcPr>
            <w:tcW w:type="dxa" w:w="4320"/>
          </w:tcPr>
          <w:p>
            <w:r>
              <w:t>Org-wide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RP-Baseline-Retain</w:t>
            </w:r>
          </w:p>
        </w:tc>
      </w:tr>
    </w:tbl>
    <w:p>
      <w:r>
        <w:rPr>
          <w:b/>
        </w:rPr>
        <w:t>GCC High parity reminders are inlined at the step where they matter.</w:t>
      </w:r>
      <w:r>
        <w:t xml:space="preserve"> Full detail: </w:t>
      </w:r>
      <w:r>
        <w:rPr>
          <w:rFonts w:ascii="Consolas" w:hAnsi="Consolas"/>
          <w:sz w:val="19"/>
        </w:rPr>
        <w:t>gcc-high-parity-notes.md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0 — Assess (gate before you build)</w:t>
      </w:r>
    </w:p>
    <w:p>
      <w:pPr>
        <w:pStyle w:val="ListNumber"/>
      </w:pPr>
      <w:r>
        <w:t xml:space="preserve">Sign in at </w:t>
      </w:r>
      <w:r>
        <w:rPr>
          <w:rFonts w:ascii="Consolas" w:hAnsi="Consolas"/>
          <w:sz w:val="19"/>
        </w:rPr>
        <w:t>https://login.microsoftonline.us</w:t>
      </w:r>
      <w:r>
        <w:t xml:space="preserve">; open </w:t>
      </w:r>
      <w:r>
        <w:rPr>
          <w:rFonts w:ascii="Consolas" w:hAnsi="Consolas"/>
          <w:sz w:val="19"/>
        </w:rPr>
        <w:t>https://compliance.microsoft.us</w:t>
      </w:r>
      <w:r>
        <w:t>.</w:t>
      </w:r>
    </w:p>
    <w:p>
      <w:r>
        <w:t xml:space="preserve">   Confirm the Purview solutions </w:t>
      </w:r>
      <w:r>
        <w:rPr>
          <w:b/>
        </w:rPr>
        <w:t>Information Protection</w:t>
      </w:r>
      <w:r>
        <w:t xml:space="preserve">, </w:t>
      </w:r>
      <w:r>
        <w:rPr>
          <w:b/>
        </w:rPr>
        <w:t>Data Loss Prevention</w:t>
      </w:r>
      <w:r>
        <w:t xml:space="preserve">, </w:t>
      </w:r>
      <w:r>
        <w:rPr>
          <w:b/>
        </w:rPr>
        <w:t>Data    Lifecycle Management</w:t>
      </w:r>
      <w:r>
        <w:t xml:space="preserve">, and </w:t>
      </w:r>
      <w:r>
        <w:rPr>
          <w:b/>
        </w:rPr>
        <w:t>Records Management</w:t>
      </w:r>
      <w:r>
        <w:t xml:space="preserve"> all appear in the left navigation.</w:t>
      </w:r>
    </w:p>
    <w:p>
      <w:pPr>
        <w:pStyle w:val="ListNumber"/>
      </w:pPr>
      <w:r>
        <w:t xml:space="preserve">Confirm licensing (R2) at </w:t>
      </w:r>
      <w:r>
        <w:rPr>
          <w:b/>
        </w:rPr>
        <w:t>`https://portal.office365.us` → Billing → Licenses</w:t>
      </w:r>
      <w:r>
        <w:t xml:space="preserve"> — G3/G5 (+ G5</w:t>
      </w:r>
    </w:p>
    <w:p>
      <w:r>
        <w:t xml:space="preserve">   Compliance / IP&amp;G) present.</w:t>
      </w:r>
    </w:p>
    <w:p>
      <w:pPr>
        <w:pStyle w:val="ListNumber"/>
      </w:pPr>
      <w:r>
        <w:t xml:space="preserve">Confirm roles (R3) at </w:t>
      </w:r>
      <w:r>
        <w:rPr>
          <w:b/>
        </w:rPr>
        <w:t>`compliance.microsoft.us` → Settings → Roles &amp; scopes → Permissions</w:t>
      </w:r>
      <w:r>
        <w:t>.</w:t>
      </w:r>
    </w:p>
    <w:p>
      <w:pPr>
        <w:pStyle w:val="ListNumber"/>
      </w:pPr>
      <w:r>
        <w:t xml:space="preserve">Confirm </w:t>
      </w:r>
      <w:r>
        <w:rPr>
          <w:rFonts w:ascii="Consolas" w:hAnsi="Consolas"/>
          <w:sz w:val="19"/>
        </w:rPr>
        <w:t>SG-Purview-Pilot</w:t>
      </w:r>
      <w:r>
        <w:t xml:space="preserve"> exists at </w:t>
      </w:r>
      <w:r>
        <w:rPr>
          <w:b/>
        </w:rPr>
        <w:t>`https://entra.microsoft.us` → Groups</w:t>
      </w:r>
      <w:r>
        <w:t>. If not:</w:t>
      </w:r>
    </w:p>
    <w:p>
      <w:r>
        <w:t xml:space="preserve">   </w:t>
      </w:r>
      <w:r>
        <w:rPr>
          <w:b/>
        </w:rPr>
        <w:t>Groups → New group → Security</w:t>
      </w:r>
      <w:r>
        <w:t xml:space="preserve">, name it </w:t>
      </w:r>
      <w:r>
        <w:rPr>
          <w:rFonts w:ascii="Consolas" w:hAnsi="Consolas"/>
          <w:sz w:val="19"/>
        </w:rPr>
        <w:t>SG-Purview-Pilot</w:t>
      </w:r>
      <w:r>
        <w:t>, add pilot users.</w:t>
      </w:r>
    </w:p>
    <w:p>
      <w:pPr>
        <w:pStyle w:val="ListNumber"/>
      </w:pPr>
      <w:r>
        <w:rPr>
          <w:b/>
        </w:rPr>
        <w:t>Run the parity check (R8).</w:t>
      </w:r>
      <w:r>
        <w:t xml:space="preserve"> For every feature you intend to use, confirm </w:t>
      </w:r>
      <w:r>
        <w:rPr>
          <w:b/>
        </w:rPr>
        <w:t>Available</w:t>
      </w:r>
      <w:r>
        <w:t xml:space="preserve"> in</w:t>
      </w:r>
    </w:p>
    <w:p>
      <w:r>
        <w:t xml:space="preserve">   </w:t>
      </w:r>
      <w:r>
        <w:rPr>
          <w:rFonts w:ascii="Consolas" w:hAnsi="Consolas"/>
          <w:sz w:val="19"/>
        </w:rPr>
        <w:t>gcc-high-parity-notes.md</w:t>
      </w:r>
      <w:r>
        <w:t xml:space="preserve"> and that the option is visible in the portal.</w:t>
      </w:r>
    </w:p>
    <w:p>
      <w:r>
        <w:rPr>
          <w:b/>
        </w:rPr>
        <w:t>Gate:</w:t>
      </w:r>
      <w:r>
        <w:t xml:space="preserve"> portal loads at </w:t>
      </w:r>
      <w:r>
        <w:rPr>
          <w:rFonts w:ascii="Consolas" w:hAnsi="Consolas"/>
          <w:sz w:val="19"/>
        </w:rPr>
        <w:t>.us</w:t>
      </w:r>
      <w:r>
        <w:t>, licensing/roles present, pilot group exists, parity check done. Do not proceed until all pass.</w:t>
      </w:r>
    </w:p>
    <w:p>
      <w:r>
        <w:t>__________________________________________________</w:t>
      </w:r>
    </w:p>
    <w:p>
      <w:pPr>
        <w:pStyle w:val="Heading2"/>
      </w:pPr>
      <w:r>
        <w:t>Phase 1 — Sensitivity labels + label policy</w:t>
      </w:r>
    </w:p>
    <w:p>
      <w:pPr>
        <w:pStyle w:val="Heading3"/>
      </w:pPr>
      <w:r>
        <w:t>Step 1.1 — Create the labels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compliance.microsoft.us</w:t>
      </w:r>
      <w:r>
        <w:t xml:space="preserve"> go to </w:t>
      </w:r>
      <w:r>
        <w:rPr>
          <w:b/>
        </w:rPr>
        <w:t>Information Protection → Labels</w:t>
      </w:r>
      <w:r>
        <w:t xml:space="preserve"> (under </w:t>
      </w:r>
      <w:r>
        <w:rPr>
          <w:b/>
        </w:rPr>
        <w:t>Solutions</w:t>
      </w:r>
      <w:r>
        <w:t>;</w:t>
      </w:r>
    </w:p>
    <w:p>
      <w:r>
        <w:t xml:space="preserve">   in the newer Purview portal this is </w:t>
      </w:r>
      <w:r>
        <w:rPr>
          <w:b/>
        </w:rPr>
        <w:t>Information Protection → Sensitivity labels</w:t>
      </w:r>
      <w:r>
        <w:t>).</w:t>
      </w:r>
    </w:p>
    <w:p>
      <w:pPr>
        <w:pStyle w:val="ListNumber"/>
      </w:pPr>
      <w:r>
        <w:rPr>
          <w:b/>
        </w:rPr>
        <w:t>+ Create a label</w:t>
      </w:r>
      <w:r>
        <w:t>. Create these four, in order, with these exact names:</w:t>
      </w:r>
    </w:p>
    <w:p>
      <w:pPr>
        <w:pStyle w:val="ListBullet"/>
      </w:pPr>
      <w:r>
        <w:rPr>
          <w:rFonts w:ascii="Consolas" w:hAnsi="Consolas"/>
          <w:sz w:val="19"/>
        </w:rPr>
        <w:t>Public</w:t>
      </w:r>
      <w:r>
        <w:t xml:space="preserve"> — scope </w:t>
      </w:r>
      <w:r>
        <w:rPr>
          <w:b/>
        </w:rPr>
        <w:t>Items</w:t>
      </w:r>
      <w:r>
        <w:t xml:space="preserve"> (Files &amp; emails). No encryption, no content marking.</w:t>
      </w:r>
    </w:p>
    <w:p>
      <w:pPr>
        <w:pStyle w:val="ListBullet"/>
      </w:pPr>
      <w:r>
        <w:rPr>
          <w:rFonts w:ascii="Consolas" w:hAnsi="Consolas"/>
          <w:sz w:val="19"/>
        </w:rPr>
        <w:t>General</w:t>
      </w:r>
      <w:r>
        <w:t xml:space="preserve"> — scope </w:t>
      </w:r>
      <w:r>
        <w:rPr>
          <w:b/>
        </w:rPr>
        <w:t>Items</w:t>
      </w:r>
      <w:r>
        <w:t>. No encryption; optional footer "General".</w:t>
      </w:r>
    </w:p>
    <w:p>
      <w:pPr>
        <w:pStyle w:val="ListBullet"/>
      </w:pPr>
      <w:r>
        <w:rPr>
          <w:rFonts w:ascii="Consolas" w:hAnsi="Consolas"/>
          <w:sz w:val="19"/>
        </w:rPr>
        <w:t>Confidential</w:t>
      </w:r>
      <w:r>
        <w:t xml:space="preserve"> — scope </w:t>
      </w:r>
      <w:r>
        <w:rPr>
          <w:b/>
        </w:rPr>
        <w:t>Items</w:t>
      </w:r>
      <w:r>
        <w:t xml:space="preserve">. Turn on </w:t>
      </w:r>
      <w:r>
        <w:rPr>
          <w:b/>
        </w:rPr>
        <w:t>Encrypt</w:t>
      </w:r>
      <w:r>
        <w:t xml:space="preserve"> (assign permissions to your org),</w:t>
      </w:r>
    </w:p>
    <w:p>
      <w:r>
        <w:t xml:space="preserve">     content marking footer "Confidential".</w:t>
      </w:r>
    </w:p>
    <w:p>
      <w:pPr>
        <w:pStyle w:val="ListBullet"/>
      </w:pPr>
      <w:r>
        <w:rPr>
          <w:rFonts w:ascii="Consolas" w:hAnsi="Consolas"/>
          <w:sz w:val="19"/>
        </w:rPr>
        <w:t>Confidential \ CUI</w:t>
      </w:r>
      <w:r>
        <w:t xml:space="preserve"> — create </w:t>
      </w:r>
      <w:r>
        <w:rPr>
          <w:rFonts w:ascii="Consolas" w:hAnsi="Consolas"/>
          <w:sz w:val="19"/>
        </w:rPr>
        <w:t>Confidential</w:t>
      </w:r>
      <w:r>
        <w:t xml:space="preserve"> first, then create </w:t>
      </w:r>
      <w:r>
        <w:rPr>
          <w:b/>
        </w:rPr>
        <w:t>CUI</w:t>
      </w:r>
      <w:r>
        <w:t xml:space="preserve"> as a </w:t>
      </w:r>
      <w:r>
        <w:rPr>
          <w:b/>
        </w:rPr>
        <w:t>sublabel</w:t>
      </w:r>
      <w:r>
        <w:t xml:space="preserve"> of</w:t>
      </w:r>
    </w:p>
    <w:p>
      <w:r>
        <w:t xml:space="preserve">     </w:t>
      </w:r>
      <w:r>
        <w:rPr>
          <w:rFonts w:ascii="Consolas" w:hAnsi="Consolas"/>
          <w:sz w:val="19"/>
        </w:rPr>
        <w:t>Confidential</w:t>
      </w:r>
      <w:r>
        <w:t xml:space="preserve">. Turn on </w:t>
      </w:r>
      <w:r>
        <w:rPr>
          <w:b/>
        </w:rPr>
        <w:t>Encrypt</w:t>
      </w:r>
      <w:r>
        <w:t xml:space="preserve"> with a restrictive permission set; content marking header      "CUI".</w:t>
      </w:r>
    </w:p>
    <w:p>
      <w:pPr>
        <w:pStyle w:val="ListNumber"/>
      </w:pPr>
      <w:r>
        <w:t>For each label, complete the wizard (scope → protection settings → content marking → auto-labeling</w:t>
      </w:r>
    </w:p>
    <w:p>
      <w:r>
        <w:t xml:space="preserve">   for files/emails </w:t>
      </w:r>
      <w:r>
        <w:rPr>
          <w:b/>
        </w:rPr>
        <w:t>left OFF here</w:t>
      </w:r>
      <w:r>
        <w:t>; you configure auto-labeling in Phase 2).</w:t>
      </w:r>
    </w:p>
    <w:p>
      <w:pPr>
        <w:ind w:left="432"/>
      </w:pPr>
      <w:r>
        <w:rPr>
          <w:i/>
          <w:color w:val="2E86C1"/>
        </w:rPr>
        <w:t>GCC High note (containers): if you want to label Teams/Groups/SharePoint sites (container labels), enable Groups &amp; sites scope. Container labeling is available, but granular Conditional Access via sensitivity labels for SPO sites is *not available* in GCC High (*on engineering backlog*) — do not design site access-control on that feature. Verify container behavior in your tenant. (gcc-high-parity-notes.md §2.)</w:t>
      </w:r>
    </w:p>
    <w:p>
      <w:pPr>
        <w:pStyle w:val="Heading3"/>
      </w:pPr>
      <w:r>
        <w:t>Step 1.2 — Publish the labels with a label policy</w:t>
      </w:r>
    </w:p>
    <w:p>
      <w:pPr>
        <w:pStyle w:val="ListNumber"/>
      </w:pPr>
      <w:r>
        <w:rPr>
          <w:b/>
        </w:rPr>
        <w:t>Information Protection → Label policies → Publish labels</w:t>
      </w:r>
      <w:r>
        <w:t>.</w:t>
      </w:r>
    </w:p>
    <w:p>
      <w:pPr>
        <w:pStyle w:val="ListNumber"/>
      </w:pPr>
      <w:r>
        <w:t xml:space="preserve">Select </w:t>
      </w:r>
      <w:r>
        <w:rPr>
          <w:rFonts w:ascii="Consolas" w:hAnsi="Consolas"/>
          <w:sz w:val="19"/>
        </w:rPr>
        <w:t>Public</w:t>
      </w:r>
      <w:r>
        <w:t xml:space="preserve">, </w:t>
      </w:r>
      <w:r>
        <w:rPr>
          <w:rFonts w:ascii="Consolas" w:hAnsi="Consolas"/>
          <w:sz w:val="19"/>
        </w:rPr>
        <w:t>General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Confidential \ CUI</w:t>
      </w:r>
      <w:r>
        <w:t>.</w:t>
      </w:r>
    </w:p>
    <w:p>
      <w:pPr>
        <w:pStyle w:val="ListNumber"/>
      </w:pPr>
      <w:r>
        <w:rPr>
          <w:b/>
        </w:rPr>
        <w:t>Assign to users and groups:</w:t>
      </w:r>
      <w:r>
        <w:t xml:space="preserve"> choose </w:t>
      </w:r>
      <w:r>
        <w:rPr>
          <w:rFonts w:ascii="Consolas" w:hAnsi="Consolas"/>
          <w:sz w:val="19"/>
        </w:rPr>
        <w:t>SG-Purview-Pilot</w:t>
      </w:r>
      <w:r>
        <w:t xml:space="preserve"> only (pilot scope).</w:t>
      </w:r>
    </w:p>
    <w:p>
      <w:pPr>
        <w:pStyle w:val="ListNumber"/>
      </w:pPr>
      <w:r>
        <w:t>Policy settings:</w:t>
      </w:r>
    </w:p>
    <w:p>
      <w:pPr>
        <w:pStyle w:val="ListBullet"/>
      </w:pPr>
      <w:r>
        <w:rPr>
          <w:b/>
        </w:rPr>
        <w:t>Default label for documents/emails:</w:t>
      </w:r>
      <w:r>
        <w:t xml:space="preserve"> </w:t>
      </w:r>
      <w:r>
        <w:rPr>
          <w:rFonts w:ascii="Consolas" w:hAnsi="Consolas"/>
          <w:sz w:val="19"/>
        </w:rPr>
        <w:t>General</w:t>
      </w:r>
      <w:r>
        <w:t>.</w:t>
      </w:r>
    </w:p>
    <w:p>
      <w:pPr>
        <w:pStyle w:val="ListBullet"/>
      </w:pPr>
      <w:r>
        <w:rPr>
          <w:b/>
        </w:rPr>
        <w:t>Require users to apply a label</w:t>
      </w:r>
      <w:r>
        <w:t xml:space="preserve"> (mandatory labeling): </w:t>
      </w:r>
      <w:r>
        <w:rPr>
          <w:b/>
        </w:rPr>
        <w:t>On</w:t>
      </w:r>
      <w:r>
        <w:t xml:space="preserve"> for the pilot.</w:t>
      </w:r>
    </w:p>
    <w:p>
      <w:pPr>
        <w:pStyle w:val="ListBullet"/>
      </w:pPr>
      <w:r>
        <w:rPr>
          <w:b/>
        </w:rPr>
        <w:t>Require justification to remove a label or lower classification:</w:t>
      </w:r>
      <w:r>
        <w:t xml:space="preserve"> </w:t>
      </w:r>
      <w:r>
        <w:rPr>
          <w:b/>
        </w:rPr>
        <w:t>On</w:t>
      </w:r>
      <w:r>
        <w:t>.</w:t>
      </w:r>
    </w:p>
    <w:p>
      <w:pPr>
        <w:pStyle w:val="ListNumber"/>
      </w:pPr>
      <w:r>
        <w:rPr>
          <w:b/>
        </w:rPr>
        <w:t>Name the policy `LP-Purview-Pilot`</w:t>
      </w:r>
      <w:r>
        <w:t>; finish.</w:t>
      </w:r>
    </w:p>
    <w:p>
      <w:pPr>
        <w:ind w:left="432"/>
      </w:pPr>
      <w:r>
        <w:rPr>
          <w:i/>
          <w:color w:val="2E86C1"/>
        </w:rPr>
        <w:t>GCC High note: applying a "default label" to unlabeled files uploaded to a SharePoint library, and default label on documents being edited, are not available in GCC High (*in development*). The user default label above (via label policy) is available. Do not rely on library-side default labeling yet.</w:t>
      </w:r>
    </w:p>
    <w:p>
      <w:r>
        <w:rPr>
          <w:b/>
        </w:rPr>
        <w:t>Gate:</w:t>
      </w:r>
      <w:r>
        <w:t xml:space="preserve"> pilot users see the four labels in Word/Excel/PowerPoint/Outlook (allow up to a few hours to replicate). If not visible, see </w:t>
      </w:r>
      <w:r>
        <w:rPr>
          <w:rFonts w:ascii="Consolas" w:hAnsi="Consolas"/>
          <w:sz w:val="19"/>
        </w:rPr>
        <w:t>06-troubleshooting.md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2 — Auto-labeling (service-side)</w:t>
      </w:r>
    </w:p>
    <w:p>
      <w:pPr>
        <w:pStyle w:val="Heading3"/>
      </w:pPr>
      <w:r>
        <w:t>Step 2.1 — Build conditions from GA classifiers only</w:t>
      </w:r>
    </w:p>
    <w:p>
      <w:pPr>
        <w:ind w:left="432"/>
      </w:pPr>
      <w:r>
        <w:rPr>
          <w:i/>
          <w:color w:val="2E86C1"/>
        </w:rPr>
        <w:t>GCC High parity — read first: Named entity SITs and their policy-authoring templates are *not available* in GCC High (*on engineering backlog*). Build conditions from built-in sensitive information types, Exact Data Match (EDM) (Available), keyword dictionaries, and regex SITs. Trainable classifiers work for client-side auto-labeling (Available) but not for auto-applying *records* labels (*in development*). Office *mobile* auto-labeling is *not available*. (gcc-high-parity-notes.md §2.)</w:t>
      </w:r>
    </w:p>
    <w:p>
      <w:pPr>
        <w:pStyle w:val="ListNumber"/>
      </w:pPr>
      <w:r>
        <w:t>If you need a custom match, create it first under **Data classification → Classifiers →</w:t>
      </w:r>
    </w:p>
    <w:p>
      <w:r>
        <w:t xml:space="preserve">   Sensitive info types</w:t>
      </w:r>
      <w:r>
        <w:rPr>
          <w:b/>
        </w:rPr>
        <w:t xml:space="preserve"> (built-in/EDM/keyword/regex) or </w:t>
      </w:r>
      <w:r>
        <w:t>Exact data match</w:t>
      </w:r>
      <w:r>
        <w:rPr>
          <w:b/>
        </w:rPr>
        <w:t xml:space="preserve">. Do </w:t>
      </w:r>
      <w:r>
        <w:t>not** select a    named-entity SIT — it will not be present.</w:t>
      </w:r>
    </w:p>
    <w:p>
      <w:pPr>
        <w:pStyle w:val="Heading3"/>
      </w:pPr>
      <w:r>
        <w:t>Step 2.2 — Create the service-side auto-labeling policy</w:t>
      </w:r>
    </w:p>
    <w:p>
      <w:pPr>
        <w:pStyle w:val="ListNumber"/>
      </w:pPr>
      <w:r>
        <w:rPr>
          <w:b/>
        </w:rPr>
        <w:t>Information Protection → Auto-labeling</w:t>
      </w:r>
      <w:r>
        <w:t xml:space="preserve"> → </w:t>
      </w:r>
      <w:r>
        <w:rPr>
          <w:b/>
        </w:rPr>
        <w:t>+ Create auto-labeling policy</w:t>
      </w:r>
      <w:r>
        <w:t>.</w:t>
      </w:r>
    </w:p>
    <w:p>
      <w:pPr>
        <w:pStyle w:val="ListNumber"/>
      </w:pPr>
      <w:r>
        <w:t xml:space="preserve">Choose a template or </w:t>
      </w:r>
      <w:r>
        <w:rPr>
          <w:b/>
        </w:rPr>
        <w:t>Custom</w:t>
      </w:r>
      <w:r>
        <w:t xml:space="preserve">. </w:t>
      </w:r>
      <w:r>
        <w:rPr>
          <w:b/>
        </w:rPr>
        <w:t>Locations:</w:t>
      </w:r>
      <w:r>
        <w:t xml:space="preserve"> Exchange Online, SharePoint Online, OneDrive</w:t>
      </w:r>
    </w:p>
    <w:p>
      <w:r>
        <w:t xml:space="preserve">   (service-side auto-labeling for these three is </w:t>
      </w:r>
      <w:r>
        <w:rPr>
          <w:b/>
        </w:rPr>
        <w:t>Available</w:t>
      </w:r>
      <w:r>
        <w:t xml:space="preserve"> in GCC High).</w:t>
      </w:r>
    </w:p>
    <w:p>
      <w:pPr>
        <w:pStyle w:val="ListNumber"/>
      </w:pPr>
      <w:r>
        <w:rPr>
          <w:b/>
        </w:rPr>
        <w:t>Rules:</w:t>
      </w:r>
      <w:r>
        <w:t xml:space="preserve"> add conditions using the GA SITs/EDM/keywords from Step 2.1 (e.g. content contains your</w:t>
      </w:r>
    </w:p>
    <w:p>
      <w:r>
        <w:t xml:space="preserve">   CUI EDM/keyword set).</w:t>
      </w:r>
    </w:p>
    <w:p>
      <w:pPr>
        <w:pStyle w:val="ListNumber"/>
      </w:pPr>
      <w:r>
        <w:rPr>
          <w:b/>
        </w:rPr>
        <w:t>Label to apply:</w:t>
      </w:r>
      <w:r>
        <w:t xml:space="preserve"> </w:t>
      </w:r>
      <w:r>
        <w:rPr>
          <w:rFonts w:ascii="Consolas" w:hAnsi="Consolas"/>
          <w:sz w:val="19"/>
        </w:rPr>
        <w:t>Confidential \ CUI</w:t>
      </w:r>
      <w:r>
        <w:t>.</w:t>
      </w:r>
    </w:p>
    <w:p>
      <w:pPr>
        <w:pStyle w:val="ListNumber"/>
      </w:pPr>
      <w:r>
        <w:rPr>
          <w:b/>
        </w:rPr>
        <w:t>Scope:</w:t>
      </w:r>
      <w:r>
        <w:t xml:space="preserve"> restrict to </w:t>
      </w:r>
      <w:r>
        <w:rPr>
          <w:rFonts w:ascii="Consolas" w:hAnsi="Consolas"/>
          <w:sz w:val="19"/>
        </w:rPr>
        <w:t>SG-Purview-Pilot</w:t>
      </w:r>
      <w:r>
        <w:t xml:space="preserve"> mailboxes/sites where possible.</w:t>
      </w:r>
    </w:p>
    <w:p>
      <w:pPr>
        <w:pStyle w:val="ListNumber"/>
      </w:pPr>
      <w:r>
        <w:rPr>
          <w:b/>
        </w:rPr>
        <w:t>Name the policy `AL-CUI-ServiceSide`</w:t>
      </w:r>
      <w:r>
        <w:t xml:space="preserve">. Create it in </w:t>
      </w:r>
      <w:r>
        <w:rPr>
          <w:b/>
        </w:rPr>
        <w:t>simulation (test) mode</w:t>
      </w:r>
      <w:r>
        <w:t xml:space="preserve"> — do </w:t>
      </w:r>
      <w:r>
        <w:rPr>
          <w:b/>
        </w:rPr>
        <w:t>not</w:t>
      </w:r>
    </w:p>
    <w:p>
      <w:r>
        <w:t xml:space="preserve">   turn on immediately.</w:t>
      </w:r>
    </w:p>
    <w:p>
      <w:pPr>
        <w:pStyle w:val="ListNumber"/>
      </w:pPr>
      <w:r>
        <w:t xml:space="preserve">Run </w:t>
      </w:r>
      <w:r>
        <w:rPr>
          <w:b/>
        </w:rPr>
        <w:t>simulation</w:t>
      </w:r>
      <w:r>
        <w:t xml:space="preserve">, review matches in the policy's results, then turn the policy </w:t>
      </w:r>
      <w:r>
        <w:rPr>
          <w:b/>
        </w:rPr>
        <w:t>On</w:t>
      </w:r>
      <w:r>
        <w:t xml:space="preserve"> only after</w:t>
      </w:r>
    </w:p>
    <w:p>
      <w:r>
        <w:t xml:space="preserve">   the pilot gate passes.</w:t>
      </w:r>
    </w:p>
    <w:p>
      <w:r>
        <w:rPr>
          <w:b/>
        </w:rPr>
        <w:t>Gate:</w:t>
      </w:r>
      <w:r>
        <w:t xml:space="preserve"> simulation shows expected matches with acceptable false positives; no unexpected mass-label.</w:t>
      </w:r>
    </w:p>
    <w:p>
      <w:r>
        <w:t>__________________________________________________</w:t>
      </w:r>
    </w:p>
    <w:p>
      <w:pPr>
        <w:pStyle w:val="Heading2"/>
      </w:pPr>
      <w:r>
        <w:t>Phase 3 — DLP (audit first, then enforce)</w:t>
      </w:r>
    </w:p>
    <w:p>
      <w:pPr>
        <w:pStyle w:val="Heading3"/>
      </w:pPr>
      <w:r>
        <w:t>Step 3.1 — Create the DLP policy in test/audit mode</w:t>
      </w:r>
    </w:p>
    <w:p>
      <w:pPr>
        <w:pStyle w:val="ListNumber"/>
      </w:pPr>
      <w:r>
        <w:rPr>
          <w:b/>
        </w:rPr>
        <w:t>Data Loss Prevention → Policies → + Create policy</w:t>
      </w:r>
      <w:r>
        <w:t>.</w:t>
      </w:r>
    </w:p>
    <w:p>
      <w:pPr>
        <w:pStyle w:val="ListNumber"/>
      </w:pPr>
      <w:r>
        <w:rPr>
          <w:b/>
        </w:rPr>
        <w:t>Custom</w:t>
      </w:r>
      <w:r>
        <w:t xml:space="preserve"> policy. </w:t>
      </w:r>
      <w:r>
        <w:rPr>
          <w:b/>
        </w:rPr>
        <w:t>Locations:</w:t>
      </w:r>
      <w:r>
        <w:t xml:space="preserve"> Exchange, SharePoint, OneDrive, </w:t>
      </w:r>
      <w:r>
        <w:rPr>
          <w:b/>
        </w:rPr>
        <w:t>Teams chat and channel</w:t>
      </w:r>
      <w:r>
        <w:t>, and</w:t>
      </w:r>
    </w:p>
    <w:p>
      <w:r>
        <w:t xml:space="preserve">   </w:t>
      </w:r>
      <w:r>
        <w:rPr>
          <w:b/>
        </w:rPr>
        <w:t>Devices (Endpoint DLP)</w:t>
      </w:r>
      <w:r>
        <w:t xml:space="preserve"> — all </w:t>
      </w:r>
      <w:r>
        <w:rPr>
          <w:b/>
        </w:rPr>
        <w:t>Available</w:t>
      </w:r>
      <w:r>
        <w:t xml:space="preserve"> in GCC High (Endpoint DLP requires onboarded    devices, R7).</w:t>
      </w:r>
    </w:p>
    <w:p>
      <w:pPr>
        <w:pStyle w:val="ListNumber"/>
      </w:pPr>
      <w:r>
        <w:rPr>
          <w:b/>
        </w:rPr>
        <w:t>Create rule</w:t>
      </w:r>
      <w:r>
        <w:t xml:space="preserve"> named </w:t>
      </w:r>
      <w:r>
        <w:rPr>
          <w:rFonts w:ascii="Consolas" w:hAnsi="Consolas"/>
          <w:sz w:val="19"/>
        </w:rPr>
        <w:t>DLP-CUI-Baseline-Rule1</w:t>
      </w:r>
      <w:r>
        <w:t>:</w:t>
      </w:r>
    </w:p>
    <w:p>
      <w:pPr>
        <w:pStyle w:val="ListBullet"/>
      </w:pPr>
      <w:r>
        <w:rPr>
          <w:b/>
        </w:rPr>
        <w:t>Conditions:</w:t>
      </w:r>
      <w:r>
        <w:t xml:space="preserve"> *Content contains* → your GA SITs/EDM/keywords </w:t>
      </w:r>
      <w:r>
        <w:rPr>
          <w:b/>
        </w:rPr>
        <w:t>and/or</w:t>
      </w:r>
      <w:r>
        <w:t xml:space="preserve"> *Content contains</w:t>
      </w:r>
    </w:p>
    <w:p>
      <w:r>
        <w:t xml:space="preserve">     sensitivity label* → </w:t>
      </w:r>
      <w:r>
        <w:rPr>
          <w:rFonts w:ascii="Consolas" w:hAnsi="Consolas"/>
          <w:sz w:val="19"/>
        </w:rPr>
        <w:t>Confidential \ CUI</w:t>
      </w:r>
      <w:r>
        <w:t xml:space="preserve"> (label-as-condition = "label once, enforce      everywhere").</w:t>
      </w:r>
    </w:p>
    <w:p>
      <w:pPr>
        <w:pStyle w:val="ListBullet"/>
      </w:pPr>
      <w:r>
        <w:rPr>
          <w:b/>
        </w:rPr>
        <w:t>Actions:</w:t>
      </w:r>
      <w:r>
        <w:t xml:space="preserve"> for the pilot, </w:t>
      </w:r>
      <w:r>
        <w:rPr>
          <w:b/>
        </w:rPr>
        <w:t>audit only</w:t>
      </w:r>
      <w:r>
        <w:t xml:space="preserve"> — </w:t>
      </w:r>
      <w:r>
        <w:rPr>
          <w:b/>
        </w:rPr>
        <w:t>no block</w:t>
      </w:r>
      <w:r>
        <w:t>. (Notify admin; optional policy tip.)</w:t>
      </w:r>
    </w:p>
    <w:p>
      <w:pPr>
        <w:pStyle w:val="ListNumber"/>
      </w:pPr>
      <w:r>
        <w:rPr>
          <w:b/>
        </w:rPr>
        <w:t>Name the policy `DLP-CUI-Baseline`</w:t>
      </w:r>
      <w:r>
        <w:t>.</w:t>
      </w:r>
    </w:p>
    <w:p>
      <w:pPr>
        <w:pStyle w:val="ListNumber"/>
      </w:pPr>
      <w:r>
        <w:t xml:space="preserve">Set the policy </w:t>
      </w:r>
      <w:r>
        <w:rPr>
          <w:b/>
        </w:rPr>
        <w:t>mode to *Test it out* / *Run in test mode* (audit)</w:t>
      </w:r>
      <w:r>
        <w:t xml:space="preserve"> — </w:t>
      </w:r>
      <w:r>
        <w:rPr>
          <w:b/>
        </w:rPr>
        <w:t>not</w:t>
      </w:r>
      <w:r>
        <w:t xml:space="preserve"> "Turn it on".</w:t>
      </w:r>
    </w:p>
    <w:p>
      <w:r>
        <w:t xml:space="preserve">   Scope to </w:t>
      </w:r>
      <w:r>
        <w:rPr>
          <w:rFonts w:ascii="Consolas" w:hAnsi="Consolas"/>
          <w:sz w:val="19"/>
        </w:rPr>
        <w:t>SG-Purview-Pilot</w:t>
      </w:r>
      <w:r>
        <w:t xml:space="preserve"> where the location supports user scoping.</w:t>
      </w:r>
    </w:p>
    <w:p>
      <w:pPr>
        <w:ind w:left="432"/>
      </w:pPr>
      <w:r>
        <w:rPr>
          <w:i/>
          <w:color w:val="2E86C1"/>
        </w:rPr>
        <w:t>GCC High note (SITs): confirm each SIT in your rule is a built-in/EDM/keyword/regex type, not a named-entity SIT (not available). Adaptive Protection (risk-based DLP) is rolling out to Gov clouds — if you plan to gate DLP actions on Insider Risk levels, verify Adaptive Protection is present in your tenant first (gcc-high-parity-notes.md §5).</w:t>
      </w:r>
    </w:p>
    <w:p>
      <w:pPr>
        <w:pStyle w:val="Heading3"/>
      </w:pPr>
      <w:r>
        <w:t>Step 3.2 — Tune, then enforce</w:t>
      </w:r>
    </w:p>
    <w:p>
      <w:pPr>
        <w:pStyle w:val="ListNumber"/>
      </w:pPr>
      <w:r>
        <w:t xml:space="preserve">Let the policy run in </w:t>
      </w:r>
      <w:r>
        <w:rPr>
          <w:b/>
        </w:rPr>
        <w:t>test/audit</w:t>
      </w:r>
      <w:r>
        <w:t xml:space="preserve"> for the pilot window. Review matches in **Data Loss</w:t>
      </w:r>
    </w:p>
    <w:p>
      <w:r>
        <w:t xml:space="preserve">   Prevention → Alerts</w:t>
      </w:r>
      <w:r>
        <w:rPr>
          <w:b/>
        </w:rPr>
        <w:t xml:space="preserve"> and </w:t>
      </w:r>
      <w:r>
        <w:t>Activity Explorer</w:t>
      </w:r>
      <w:r>
        <w:rPr>
          <w:b/>
        </w:rPr>
        <w:t xml:space="preserve"> (</w:t>
      </w:r>
      <w:r>
        <w:t>Available** in GCC High).</w:t>
      </w:r>
    </w:p>
    <w:p>
      <w:pPr>
        <w:pStyle w:val="ListNumber"/>
      </w:pPr>
      <w:r>
        <w:t>Tune conditions to reduce false positives.</w:t>
      </w:r>
    </w:p>
    <w:p>
      <w:pPr>
        <w:pStyle w:val="ListNumber"/>
      </w:pPr>
      <w:r>
        <w:t xml:space="preserve">Only after the pilot gate passes, edit </w:t>
      </w:r>
      <w:r>
        <w:rPr>
          <w:rFonts w:ascii="Consolas" w:hAnsi="Consolas"/>
          <w:sz w:val="19"/>
        </w:rPr>
        <w:t>DLP-CUI-Baseline</w:t>
      </w:r>
      <w:r>
        <w:t xml:space="preserve">, add </w:t>
      </w:r>
      <w:r>
        <w:rPr>
          <w:b/>
        </w:rPr>
        <w:t>Block</w:t>
      </w:r>
      <w:r>
        <w:t xml:space="preserve"> / </w:t>
      </w:r>
      <w:r>
        <w:rPr>
          <w:b/>
        </w:rPr>
        <w:t>Restrict</w:t>
      </w:r>
      <w:r>
        <w:t xml:space="preserve"> actions</w:t>
      </w:r>
    </w:p>
    <w:p>
      <w:r>
        <w:t xml:space="preserve">   (with user override + justification if appropriate), and switch mode to </w:t>
      </w:r>
      <w:r>
        <w:rPr>
          <w:b/>
        </w:rPr>
        <w:t>On</w:t>
      </w:r>
      <w:r>
        <w:t>. Expand scope    group-by-group.</w:t>
      </w:r>
    </w:p>
    <w:p>
      <w:r>
        <w:rPr>
          <w:b/>
        </w:rPr>
        <w:t>Gate:</w:t>
      </w:r>
      <w:r>
        <w:t xml:space="preserve"> DLP matches are accurate in audit; enforcement change goes through change control (G8) before any block is enabled.</w:t>
      </w:r>
    </w:p>
    <w:p>
      <w:r>
        <w:t>__________________________________________________</w:t>
      </w:r>
    </w:p>
    <w:p>
      <w:pPr>
        <w:pStyle w:val="Heading2"/>
      </w:pPr>
      <w:r>
        <w:t>Phase 4 — Retention &amp; records</w:t>
      </w:r>
    </w:p>
    <w:p>
      <w:pPr>
        <w:pStyle w:val="Heading3"/>
      </w:pPr>
      <w:r>
        <w:t>Step 4.1 — Org-wide baseline retention policy</w:t>
      </w:r>
    </w:p>
    <w:p>
      <w:pPr>
        <w:pStyle w:val="ListNumber"/>
      </w:pPr>
      <w:r>
        <w:rPr>
          <w:b/>
        </w:rPr>
        <w:t>Data Lifecycle Management → Retention policies → + New retention policy</w:t>
      </w:r>
      <w:r>
        <w:t>.</w:t>
      </w:r>
    </w:p>
    <w:p>
      <w:pPr>
        <w:pStyle w:val="ListNumber"/>
      </w:pPr>
      <w:r>
        <w:rPr>
          <w:b/>
        </w:rPr>
        <w:t>Name `RP-Baseline-Retain`</w:t>
      </w:r>
      <w:r>
        <w:t xml:space="preserve">. </w:t>
      </w:r>
      <w:r>
        <w:rPr>
          <w:b/>
        </w:rPr>
        <w:t>Locations:</w:t>
      </w:r>
      <w:r>
        <w:t xml:space="preserve"> Exchange email, SharePoint, OneDrive, Microsoft 365</w:t>
      </w:r>
    </w:p>
    <w:p>
      <w:r>
        <w:t xml:space="preserve">   Groups, </w:t>
      </w:r>
      <w:r>
        <w:rPr>
          <w:b/>
        </w:rPr>
        <w:t>Teams chat / channel / meeting recordings</w:t>
      </w:r>
      <w:r>
        <w:t xml:space="preserve"> (all </w:t>
      </w:r>
      <w:r>
        <w:rPr>
          <w:b/>
        </w:rPr>
        <w:t>Available</w:t>
      </w:r>
      <w:r>
        <w:t xml:space="preserve"> in GCC High).</w:t>
      </w:r>
    </w:p>
    <w:p>
      <w:pPr>
        <w:pStyle w:val="ListNumber"/>
      </w:pPr>
      <w:r>
        <w:t xml:space="preserve">Set retain-then-delete for your baseline period. </w:t>
      </w:r>
      <w:r>
        <w:rPr>
          <w:b/>
        </w:rPr>
        <w:t>Adaptive scopes</w:t>
      </w:r>
      <w:r>
        <w:t xml:space="preserve"> (Available) can target by</w:t>
      </w:r>
    </w:p>
    <w:p>
      <w:r>
        <w:t xml:space="preserve">   attribute if needed.</w:t>
      </w:r>
    </w:p>
    <w:p>
      <w:pPr>
        <w:pStyle w:val="Heading3"/>
      </w:pPr>
      <w:r>
        <w:t>Step 4.2 — Retention label for CUI</w:t>
      </w:r>
    </w:p>
    <w:p>
      <w:pPr>
        <w:pStyle w:val="ListNumber"/>
      </w:pPr>
      <w:r>
        <w:rPr>
          <w:b/>
        </w:rPr>
        <w:t>Data Lifecycle Management → Retention labels → + Create a label</w:t>
      </w:r>
      <w:r>
        <w:t>.</w:t>
      </w:r>
    </w:p>
    <w:p>
      <w:pPr>
        <w:pStyle w:val="ListNumber"/>
      </w:pPr>
      <w:r>
        <w:rPr>
          <w:b/>
        </w:rPr>
        <w:t>Name `Ret-CUI-7yr`</w:t>
      </w:r>
      <w:r>
        <w:t xml:space="preserve">. Set </w:t>
      </w:r>
      <w:r>
        <w:rPr>
          <w:b/>
        </w:rPr>
        <w:t>Retain items for 7 years</w:t>
      </w:r>
      <w:r>
        <w:t>, then choose the end-of-period behavior.</w:t>
      </w:r>
    </w:p>
    <w:p>
      <w:pPr>
        <w:ind w:left="432"/>
      </w:pPr>
      <w:r>
        <w:rPr>
          <w:i/>
          <w:color w:val="2E86C1"/>
        </w:rPr>
        <w:t>GCC High note: "Apply retention *label* action at end of retention period" is not available (*on engineering backlog*). For the end-of-life step, use a supported behavior (retain-then-delete, or start a disposition review) rather than a label-action-at-end-of-period. (gcc-high-parity-notes.md §4.)</w:t>
      </w:r>
    </w:p>
    <w:p>
      <w:pPr>
        <w:pStyle w:val="ListNumber"/>
      </w:pPr>
      <w:r>
        <w:t xml:space="preserve">To make it a </w:t>
      </w:r>
      <w:r>
        <w:rPr>
          <w:b/>
        </w:rPr>
        <w:t>record</w:t>
      </w:r>
      <w:r>
        <w:t xml:space="preserve">, enable </w:t>
      </w:r>
      <w:r>
        <w:rPr>
          <w:b/>
        </w:rPr>
        <w:t>Mark items as a record</w:t>
      </w:r>
      <w:r>
        <w:t xml:space="preserve"> (records management is </w:t>
      </w:r>
      <w:r>
        <w:rPr>
          <w:b/>
        </w:rPr>
        <w:t>Available</w:t>
      </w:r>
      <w:r>
        <w:t>).</w:t>
      </w:r>
    </w:p>
    <w:p>
      <w:r>
        <w:t xml:space="preserve">   Use </w:t>
      </w:r>
      <w:r>
        <w:rPr>
          <w:b/>
        </w:rPr>
        <w:t>Preservation Lock</w:t>
      </w:r>
      <w:r>
        <w:t xml:space="preserve"> (Available) where immutability is required.</w:t>
      </w:r>
    </w:p>
    <w:p>
      <w:pPr>
        <w:pStyle w:val="Heading3"/>
      </w:pPr>
      <w:r>
        <w:t>Step 4.3 — Auto-apply the retention label</w:t>
      </w:r>
    </w:p>
    <w:p>
      <w:pPr>
        <w:pStyle w:val="ListNumber"/>
      </w:pPr>
      <w:r>
        <w:rPr>
          <w:b/>
        </w:rPr>
        <w:t>Retention labels → `Ret-CUI-7yr` → Auto-apply</w:t>
      </w:r>
      <w:r>
        <w:t xml:space="preserve"> (or </w:t>
      </w:r>
      <w:r>
        <w:rPr>
          <w:b/>
        </w:rPr>
        <w:t>Label policies → Auto-apply a label</w:t>
      </w:r>
      <w:r>
        <w:t>).</w:t>
      </w:r>
    </w:p>
    <w:p>
      <w:pPr>
        <w:pStyle w:val="ListNumber"/>
      </w:pPr>
      <w:r>
        <w:rPr>
          <w:b/>
        </w:rPr>
        <w:t>Name the policy `RP-CUI-7yr-Auto`</w:t>
      </w:r>
      <w:r>
        <w:t xml:space="preserve">. Condition: content contains your </w:t>
      </w:r>
      <w:r>
        <w:rPr>
          <w:b/>
        </w:rPr>
        <w:t>GA SITs/EDM/keywords</w:t>
      </w:r>
      <w:r>
        <w:t>.</w:t>
      </w:r>
    </w:p>
    <w:p>
      <w:pPr>
        <w:ind w:left="432"/>
      </w:pPr>
      <w:r>
        <w:rPr>
          <w:i/>
          <w:color w:val="2E86C1"/>
        </w:rPr>
        <w:t>GCC High note: auto-applying record policies *with trainable classifiers* is not available (*in development*). Use condition-based (keyword/SIT/EDM) or event-based auto-apply for records, which is available.</w:t>
      </w:r>
    </w:p>
    <w:p>
      <w:pPr>
        <w:pStyle w:val="ListNumber"/>
      </w:pPr>
      <w:r>
        <w:t xml:space="preserve">Scope to </w:t>
      </w:r>
      <w:r>
        <w:rPr>
          <w:rFonts w:ascii="Consolas" w:hAnsi="Consolas"/>
          <w:sz w:val="19"/>
        </w:rPr>
        <w:t>SG-Purview-Pilot</w:t>
      </w:r>
      <w:r>
        <w:t xml:space="preserve"> where supported; publish.</w:t>
      </w:r>
    </w:p>
    <w:p>
      <w:pPr>
        <w:pStyle w:val="Heading3"/>
      </w:pPr>
      <w:r>
        <w:t>Step 4.4 — Disposition / file plan (records)</w:t>
      </w:r>
    </w:p>
    <w:p>
      <w:pPr>
        <w:pStyle w:val="ListNumber"/>
      </w:pPr>
      <w:r>
        <w:rPr>
          <w:b/>
        </w:rPr>
        <w:t>Records Management → File plan</w:t>
      </w:r>
      <w:r>
        <w:t xml:space="preserve"> — import/define record categories; </w:t>
      </w:r>
      <w:r>
        <w:rPr>
          <w:b/>
        </w:rPr>
        <w:t>File plan manager</w:t>
      </w:r>
      <w:r>
        <w:t>,</w:t>
      </w:r>
    </w:p>
    <w:p>
      <w:r>
        <w:t xml:space="preserve">   </w:t>
      </w:r>
      <w:r>
        <w:rPr>
          <w:b/>
        </w:rPr>
        <w:t>regulatory records</w:t>
      </w:r>
      <w:r>
        <w:t xml:space="preserve">, </w:t>
      </w:r>
      <w:r>
        <w:rPr>
          <w:b/>
        </w:rPr>
        <w:t>proof of disposal</w:t>
      </w:r>
      <w:r>
        <w:t xml:space="preserve">, and </w:t>
      </w:r>
      <w:r>
        <w:rPr>
          <w:b/>
        </w:rPr>
        <w:t>disposition review</w:t>
      </w:r>
      <w:r>
        <w:t xml:space="preserve"> are </w:t>
      </w:r>
      <w:r>
        <w:rPr>
          <w:b/>
        </w:rPr>
        <w:t>Available</w:t>
      </w:r>
      <w:r>
        <w:t>.</w:t>
      </w:r>
    </w:p>
    <w:p>
      <w:pPr>
        <w:pStyle w:val="ListNumber"/>
      </w:pPr>
      <w:r>
        <w:rPr>
          <w:b/>
        </w:rPr>
        <w:t>Multi-stage disposition review</w:t>
      </w:r>
      <w:r>
        <w:t xml:space="preserve"> is </w:t>
      </w:r>
      <w:r>
        <w:rPr>
          <w:b/>
        </w:rPr>
        <w:t>Rolling out</w:t>
      </w:r>
      <w:r>
        <w:t xml:space="preserve"> — verify it is present before relying on it.</w:t>
      </w:r>
    </w:p>
    <w:p>
      <w:pPr>
        <w:ind w:left="432"/>
      </w:pPr>
      <w:r>
        <w:rPr>
          <w:i/>
          <w:color w:val="2E86C1"/>
        </w:rPr>
        <w:t>GCC High note: Records Management Power Automate integration and Records Management Graph APIs are not available (*backlog / in development*). Do not build record automations on Power Automate/Graph for records yet.</w:t>
      </w:r>
    </w:p>
    <w:p>
      <w:r>
        <w:rPr>
          <w:b/>
        </w:rPr>
        <w:t>Gate:</w:t>
      </w:r>
      <w:r>
        <w:t xml:space="preserve"> retention/records applied to pilot content as expected; disposition review reachable for records.</w:t>
      </w:r>
    </w:p>
    <w:p>
      <w:r>
        <w:t>__________________________________________________</w:t>
      </w:r>
    </w:p>
    <w:p>
      <w:pPr>
        <w:pStyle w:val="Heading2"/>
      </w:pPr>
      <w:r>
        <w:t>Phase 5 — Pilot → Validate → Expand</w:t>
      </w:r>
    </w:p>
    <w:p>
      <w:pPr>
        <w:pStyle w:val="ListNumber"/>
      </w:pPr>
      <w:r>
        <w:rPr>
          <w:b/>
        </w:rPr>
        <w:t>Pilot</w:t>
      </w:r>
      <w:r>
        <w:t xml:space="preserve"> is already scoped to </w:t>
      </w:r>
      <w:r>
        <w:rPr>
          <w:rFonts w:ascii="Consolas" w:hAnsi="Consolas"/>
          <w:sz w:val="19"/>
        </w:rPr>
        <w:t>SG-Purview-Pilot</w:t>
      </w:r>
      <w:r>
        <w:t xml:space="preserve"> across labels, DLP (audit), and retention.</w:t>
      </w:r>
    </w:p>
    <w:p>
      <w:pPr>
        <w:pStyle w:val="ListNumber"/>
      </w:pPr>
      <w:r>
        <w:rPr>
          <w:b/>
        </w:rPr>
        <w:t>Validate</w:t>
      </w:r>
      <w:r>
        <w:t xml:space="preserve"> using the pass/fail gates in </w:t>
      </w:r>
      <w:r>
        <w:rPr>
          <w:rFonts w:ascii="Consolas" w:hAnsi="Consolas"/>
          <w:sz w:val="19"/>
        </w:rPr>
        <w:t>05-testing.md</w:t>
      </w:r>
      <w:r>
        <w:t xml:space="preserve">. Run </w:t>
      </w:r>
      <w:r>
        <w:rPr>
          <w:rFonts w:ascii="Consolas" w:hAnsi="Consolas"/>
          <w:sz w:val="19"/>
        </w:rPr>
        <w:t>PURVIEWG-Validation.ps1</w:t>
      </w:r>
      <w:r>
        <w:t xml:space="preserve"> and</w:t>
      </w:r>
    </w:p>
    <w:p>
      <w:r>
        <w:t xml:space="preserve">   </w:t>
      </w:r>
      <w:r>
        <w:rPr>
          <w:rFonts w:ascii="Consolas" w:hAnsi="Consolas"/>
          <w:sz w:val="19"/>
        </w:rPr>
        <w:t>PURVIEWG-Report.ps1</w:t>
      </w:r>
      <w:r>
        <w:t xml:space="preserve"> (US Gov Graph) to confirm coverage.</w:t>
      </w:r>
    </w:p>
    <w:p>
      <w:pPr>
        <w:pStyle w:val="ListNumber"/>
      </w:pPr>
      <w:r>
        <w:rPr>
          <w:b/>
        </w:rPr>
        <w:t>Expand</w:t>
      </w:r>
      <w:r>
        <w:t xml:space="preserve"> only after gates pass: widen the label policy and DLP scope group-by-group (use</w:t>
      </w:r>
    </w:p>
    <w:p>
      <w:r>
        <w:t xml:space="preserve">   </w:t>
      </w:r>
      <w:r>
        <w:rPr>
          <w:rFonts w:ascii="Consolas" w:hAnsi="Consolas"/>
          <w:sz w:val="19"/>
        </w:rPr>
        <w:t>PURVIEWG-Set-ScopeTargeting.ps1</w:t>
      </w:r>
      <w:r>
        <w:t xml:space="preserve">, which defaults to </w:t>
      </w:r>
      <w:r>
        <w:rPr>
          <w:rFonts w:ascii="Consolas" w:hAnsi="Consolas"/>
          <w:sz w:val="19"/>
        </w:rPr>
        <w:t>-WhatIf</w:t>
      </w:r>
      <w:r>
        <w:t>), and flip DLP from audit to    enforce under change control.</w:t>
      </w:r>
    </w:p>
    <w:p>
      <w:r>
        <w:t>__________________________________________________</w:t>
      </w:r>
    </w:p>
    <w:p>
      <w:r>
        <w:rPr>
          <w:b/>
        </w:rPr>
        <w:t>The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ind w:left="432"/>
      </w:pPr>
      <w:r>
        <w:rPr>
          <w:i/>
          <w:color w:val="2E86C1"/>
        </w:rPr>
        <w:t>Sources: Microsoft Learn — *Plan for Microsoft Purview — GCC High deployments* (parity table); *Microsoft Purview service description*; *Adaptive Protection* docs. Portals: portal.office365.us, compliance.microsoft.us/purview.microsoft.us, security.microsoft.us, entra.microsoft.us, login.microsoftonline.us. Full citations in gcc-high-parity-notes.md.</w:t>
      </w:r>
    </w:p>
    <w:p>
      <w:pPr>
        <w:pStyle w:val="Heading1"/>
      </w:pPr>
      <w:r>
        <w:t>Testing — Purview DLP, Labels &amp; Retention (Government / GCC High)</w:t>
      </w:r>
    </w:p>
    <w:p>
      <w:r>
        <w:t xml:space="preserve">Run these gates against the </w:t>
      </w:r>
      <w:r>
        <w:rPr>
          <w:b/>
        </w:rPr>
        <w:t>pilot</w:t>
      </w:r>
      <w:r>
        <w:t xml:space="preserve"> (</w:t>
      </w:r>
      <w:r>
        <w:rPr>
          <w:rFonts w:ascii="Consolas" w:hAnsi="Consolas"/>
          <w:sz w:val="19"/>
        </w:rPr>
        <w:t>SG-Purview-Pilot</w:t>
      </w:r>
      <w:r>
        <w:t xml:space="preserve">) before expanding. Each gate has an explicit </w:t>
      </w:r>
      <w:r>
        <w:rPr>
          <w:b/>
        </w:rPr>
        <w:t>PASS / FAIL</w:t>
      </w:r>
      <w:r>
        <w:t xml:space="preserve"> condition. A FAIL sends you to </w:t>
      </w:r>
      <w:r>
        <w:rPr>
          <w:rFonts w:ascii="Consolas" w:hAnsi="Consolas"/>
          <w:sz w:val="19"/>
        </w:rPr>
        <w:t>06-troubleshooting.md</w:t>
      </w:r>
      <w:r>
        <w:t xml:space="preserve">; do not expand scope or enable enforcement until every applicable gate is </w:t>
      </w:r>
      <w:r>
        <w:rPr>
          <w:b/>
        </w:rPr>
        <w:t>PASS</w:t>
      </w:r>
      <w:r>
        <w:t xml:space="preserve">. Portals are the GCC High </w:t>
      </w:r>
      <w:r>
        <w:rPr>
          <w:rFonts w:ascii="Consolas" w:hAnsi="Consolas"/>
          <w:sz w:val="19"/>
        </w:rPr>
        <w:t>.us</w:t>
      </w:r>
      <w:r>
        <w:t xml:space="preserve"> hosts; scripts connect with </w:t>
      </w:r>
      <w:r>
        <w:rPr>
          <w:rFonts w:ascii="Consolas" w:hAnsi="Consolas"/>
          <w:sz w:val="19"/>
        </w:rPr>
        <w:t>Connect-MgGraph -Environment USGov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Gate 0 — Sovereign-cloud sanity (must pass first)</w:t>
      </w:r>
    </w:p>
    <w:p>
      <w:pPr>
        <w:pStyle w:val="ListBullet"/>
      </w:pPr>
      <w:r>
        <w:rPr>
          <w:b/>
        </w:rPr>
        <w:t>Test:</w:t>
      </w:r>
      <w:r>
        <w:t xml:space="preserve"> In a browser, load </w:t>
      </w:r>
      <w:r>
        <w:rPr>
          <w:rFonts w:ascii="Consolas" w:hAnsi="Consolas"/>
          <w:sz w:val="19"/>
        </w:rPr>
        <w:t>https://compliance.microsoft.us</w:t>
      </w:r>
      <w:r>
        <w:t>; run</w:t>
      </w:r>
    </w:p>
    <w:p>
      <w:r>
        <w:t xml:space="preserve">  </w:t>
      </w:r>
      <w:r>
        <w:rPr>
          <w:rFonts w:ascii="Consolas" w:hAnsi="Consolas"/>
          <w:sz w:val="19"/>
        </w:rPr>
        <w:t>PURVIEWG-Discovery.ps1</w:t>
      </w:r>
      <w:r>
        <w:t xml:space="preserve"> and confirm it connected to the </w:t>
      </w:r>
      <w:r>
        <w:rPr>
          <w:b/>
        </w:rPr>
        <w:t>US Gov</w:t>
      </w:r>
      <w:r>
        <w:t xml:space="preserve"> Graph endpoint.</w:t>
      </w:r>
    </w:p>
    <w:p>
      <w:pPr>
        <w:pStyle w:val="ListBullet"/>
      </w:pPr>
      <w:r>
        <w:rPr>
          <w:b/>
        </w:rPr>
        <w:t>PASS:</w:t>
      </w:r>
      <w:r>
        <w:t xml:space="preserve"> Portal loads at a </w:t>
      </w:r>
      <w:r>
        <w:rPr>
          <w:rFonts w:ascii="Consolas" w:hAnsi="Consolas"/>
          <w:sz w:val="19"/>
        </w:rPr>
        <w:t>.us</w:t>
      </w:r>
      <w:r>
        <w:t xml:space="preserve"> host; script reports environment </w:t>
      </w:r>
      <w:r>
        <w:rPr>
          <w:rFonts w:ascii="Consolas" w:hAnsi="Consolas"/>
          <w:sz w:val="19"/>
        </w:rPr>
        <w:t>USGov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graph.microsoft.us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Any portal or script resolves to a </w:t>
      </w:r>
      <w:r>
        <w:rPr>
          <w:rFonts w:ascii="Consolas" w:hAnsi="Consolas"/>
          <w:sz w:val="19"/>
        </w:rPr>
        <w:t>.com</w:t>
      </w:r>
      <w:r>
        <w:t xml:space="preserve"> host → you are targeting Commercial; stop and</w:t>
      </w:r>
    </w:p>
    <w:p>
      <w:r>
        <w:t xml:space="preserve">  fix endpoint/environment before any other test.</w:t>
      </w:r>
    </w:p>
    <w:p>
      <w:pPr>
        <w:pStyle w:val="Heading2"/>
      </w:pPr>
      <w:r>
        <w:t>Gate 1 — Licensing &amp; roles present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rPr>
          <w:rFonts w:ascii="Consolas" w:hAnsi="Consolas"/>
          <w:sz w:val="19"/>
        </w:rPr>
        <w:t>portal.office365.us → Billing → Licenses</w:t>
      </w:r>
      <w:r>
        <w:t xml:space="preserve"> shows G3/G5 (+ G5 Compliance/IP&amp;G);</w:t>
      </w:r>
    </w:p>
    <w:p>
      <w:r>
        <w:t xml:space="preserve">  </w:t>
      </w:r>
      <w:r>
        <w:rPr>
          <w:rFonts w:ascii="Consolas" w:hAnsi="Consolas"/>
          <w:sz w:val="19"/>
        </w:rPr>
        <w:t>compliance.microsoft.us → Settings → Roles &amp; scopes → Permissions</w:t>
      </w:r>
      <w:r>
        <w:t xml:space="preserve"> shows the operator in   </w:t>
      </w:r>
      <w:r>
        <w:rPr>
          <w:b/>
        </w:rPr>
        <w:t>Compliance Administrator</w:t>
      </w:r>
      <w:r>
        <w:t xml:space="preserve"> and </w:t>
      </w:r>
      <w:r>
        <w:rPr>
          <w:b/>
        </w:rPr>
        <w:t>Information Protection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Both present. </w:t>
      </w:r>
      <w:r>
        <w:rPr>
          <w:b/>
        </w:rPr>
        <w:t>FAIL:</w:t>
      </w:r>
      <w:r>
        <w:t xml:space="preserve"> Missing SKU or role → cannot author the corresponding feature.</w:t>
      </w:r>
    </w:p>
    <w:p>
      <w:pPr>
        <w:pStyle w:val="Heading2"/>
      </w:pPr>
      <w:r>
        <w:t>Gate 2 — Parity check completed</w:t>
      </w:r>
    </w:p>
    <w:p>
      <w:pPr>
        <w:pStyle w:val="ListBullet"/>
      </w:pPr>
      <w:r>
        <w:rPr>
          <w:b/>
        </w:rPr>
        <w:t>Test:</w:t>
      </w:r>
      <w:r>
        <w:t xml:space="preserve"> For every feature this deployment uses, </w:t>
      </w:r>
      <w:r>
        <w:rPr>
          <w:rFonts w:ascii="Consolas" w:hAnsi="Consolas"/>
          <w:sz w:val="19"/>
        </w:rPr>
        <w:t>gcc-high-parity-notes.md</w:t>
      </w:r>
      <w:r>
        <w:t xml:space="preserve"> status is </w:t>
      </w:r>
      <w:r>
        <w:rPr>
          <w:b/>
        </w:rPr>
        <w:t>Available</w:t>
      </w:r>
    </w:p>
    <w:p>
      <w:r>
        <w:t xml:space="preserve">  and the option is visible in </w:t>
      </w:r>
      <w:r>
        <w:rPr>
          <w:rFonts w:ascii="Consolas" w:hAnsi="Consolas"/>
          <w:sz w:val="19"/>
        </w:rPr>
        <w:t>compliance.microsoft.us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needed feature is Available and visible. </w:t>
      </w:r>
      <w:r>
        <w:rPr>
          <w:b/>
        </w:rPr>
        <w:t>FAIL:</w:t>
      </w:r>
      <w:r>
        <w:t xml:space="preserve"> A needed feature is *in</w:t>
      </w:r>
    </w:p>
    <w:p>
      <w:r>
        <w:t xml:space="preserve">  development / backlog* (e.g. named-entity SIT, mobile auto-label, classifier-based record label) →   substitute the GA alternative before continuing.</w:t>
      </w:r>
    </w:p>
    <w:p>
      <w:pPr>
        <w:pStyle w:val="Heading2"/>
      </w:pPr>
      <w:r>
        <w:t>Gate 3 — Labels published and visible</w:t>
      </w:r>
    </w:p>
    <w:p>
      <w:pPr>
        <w:pStyle w:val="ListBullet"/>
      </w:pPr>
      <w:r>
        <w:rPr>
          <w:b/>
        </w:rPr>
        <w:t>Test:</w:t>
      </w:r>
      <w:r>
        <w:t xml:space="preserve"> A pilot user opens Word/Excel/PowerPoint/Outlook and checks the </w:t>
      </w:r>
      <w:r>
        <w:rPr>
          <w:b/>
        </w:rPr>
        <w:t>Sensitivity</w:t>
      </w:r>
      <w:r>
        <w:t xml:space="preserve"> control.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Public</w:t>
      </w:r>
      <w:r>
        <w:t xml:space="preserve">, </w:t>
      </w:r>
      <w:r>
        <w:rPr>
          <w:rFonts w:ascii="Consolas" w:hAnsi="Consolas"/>
          <w:sz w:val="19"/>
        </w:rPr>
        <w:t>General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Confidential \ CUI</w:t>
      </w:r>
      <w:r>
        <w:t xml:space="preserve"> all appear; </w:t>
      </w:r>
      <w:r>
        <w:rPr>
          <w:rFonts w:ascii="Consolas" w:hAnsi="Consolas"/>
          <w:sz w:val="19"/>
        </w:rPr>
        <w:t>General</w:t>
      </w:r>
      <w:r>
        <w:t xml:space="preserve"> is the</w:t>
      </w:r>
    </w:p>
    <w:p>
      <w:r>
        <w:t xml:space="preserve">  default; removing/lowering a label prompts for justification.</w:t>
      </w:r>
    </w:p>
    <w:p>
      <w:pPr>
        <w:pStyle w:val="ListBullet"/>
      </w:pPr>
      <w:r>
        <w:rPr>
          <w:b/>
        </w:rPr>
        <w:t>FAIL:</w:t>
      </w:r>
      <w:r>
        <w:t xml:space="preserve"> Labels missing after replication time → check </w:t>
      </w:r>
      <w:r>
        <w:rPr>
          <w:rFonts w:ascii="Consolas" w:hAnsi="Consolas"/>
          <w:sz w:val="19"/>
        </w:rPr>
        <w:t>LP-Purview-Pilot</w:t>
      </w:r>
      <w:r>
        <w:t xml:space="preserve"> assignment to</w:t>
      </w:r>
    </w:p>
    <w:p>
      <w:r>
        <w:t xml:space="preserve">  </w:t>
      </w:r>
      <w:r>
        <w:rPr>
          <w:rFonts w:ascii="Consolas" w:hAnsi="Consolas"/>
          <w:sz w:val="19"/>
        </w:rPr>
        <w:t>SG-Purview-Pilot</w:t>
      </w:r>
      <w:r>
        <w:t>; see troubleshooting.</w:t>
      </w:r>
    </w:p>
    <w:p>
      <w:pPr>
        <w:pStyle w:val="Heading2"/>
      </w:pPr>
      <w:r>
        <w:t>Gate 4 — Manual + mandatory labeling works</w:t>
      </w:r>
    </w:p>
    <w:p>
      <w:pPr>
        <w:pStyle w:val="ListBullet"/>
      </w:pPr>
      <w:r>
        <w:rPr>
          <w:b/>
        </w:rPr>
        <w:t>Test:</w:t>
      </w:r>
      <w:r>
        <w:t xml:space="preserve"> Pilot user saves a new document without a label.</w:t>
      </w:r>
    </w:p>
    <w:p>
      <w:pPr>
        <w:pStyle w:val="ListBullet"/>
      </w:pPr>
      <w:r>
        <w:rPr>
          <w:b/>
        </w:rPr>
        <w:t>PASS:</w:t>
      </w:r>
      <w:r>
        <w:t xml:space="preserve"> Mandatory labeling prompts for a label before save/send; applying </w:t>
      </w:r>
      <w:r>
        <w:rPr>
          <w:rFonts w:ascii="Consolas" w:hAnsi="Consolas"/>
          <w:sz w:val="19"/>
        </w:rPr>
        <w:t>Confidential \ CUI</w:t>
      </w:r>
    </w:p>
    <w:p>
      <w:r>
        <w:t xml:space="preserve">  encrypts and marks the file per its config.</w:t>
      </w:r>
    </w:p>
    <w:p>
      <w:pPr>
        <w:pStyle w:val="ListBullet"/>
      </w:pPr>
      <w:r>
        <w:rPr>
          <w:b/>
        </w:rPr>
        <w:t>FAIL:</w:t>
      </w:r>
      <w:r>
        <w:t xml:space="preserve"> No prompt, or encryption/marking absent → verify label protection settings and policy</w:t>
      </w:r>
    </w:p>
    <w:p>
      <w:r>
        <w:t xml:space="preserve">  mandatory-labeling toggle.</w:t>
      </w:r>
    </w:p>
    <w:p>
      <w:pPr>
        <w:pStyle w:val="Heading2"/>
      </w:pPr>
      <w:r>
        <w:t>Gate 5 — Service-side auto-labeling simulation is accurate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rPr>
          <w:rFonts w:ascii="Consolas" w:hAnsi="Consolas"/>
          <w:sz w:val="19"/>
        </w:rPr>
        <w:t>AL-CUI-ServiceSide</w:t>
      </w:r>
      <w:r>
        <w:t xml:space="preserve"> runs in </w:t>
      </w:r>
      <w:r>
        <w:rPr>
          <w:b/>
        </w:rPr>
        <w:t>simulation</w:t>
      </w:r>
      <w:r>
        <w:t>; review matched items.</w:t>
      </w:r>
    </w:p>
    <w:p>
      <w:pPr>
        <w:pStyle w:val="ListBullet"/>
      </w:pPr>
      <w:r>
        <w:rPr>
          <w:b/>
        </w:rPr>
        <w:t>PASS:</w:t>
      </w:r>
      <w:r>
        <w:t xml:space="preserve"> Expected CUI content matches; false-positive rate acceptable; no unexpected mass match.</w:t>
      </w:r>
    </w:p>
    <w:p>
      <w:pPr>
        <w:pStyle w:val="ListBullet"/>
      </w:pPr>
      <w:r>
        <w:rPr>
          <w:b/>
        </w:rPr>
        <w:t>FAIL:</w:t>
      </w:r>
      <w:r>
        <w:t xml:space="preserve"> Over/under-matching → tune conditions (GA SITs/EDM/keywords only) and re-simulate.</w:t>
      </w:r>
    </w:p>
    <w:p>
      <w:r>
        <w:t xml:space="preserve">  Confirm you did </w:t>
      </w:r>
      <w:r>
        <w:rPr>
          <w:b/>
        </w:rPr>
        <w:t>not</w:t>
      </w:r>
      <w:r>
        <w:t xml:space="preserve"> use a named-entity SIT (not available in GCC High).</w:t>
      </w:r>
    </w:p>
    <w:p>
      <w:pPr>
        <w:pStyle w:val="Heading2"/>
      </w:pPr>
      <w:r>
        <w:t>Gate 6 — DLP detects in audit (no block yet)</w:t>
      </w:r>
    </w:p>
    <w:p>
      <w:pPr>
        <w:pStyle w:val="ListBullet"/>
      </w:pPr>
      <w:r>
        <w:rPr>
          <w:b/>
        </w:rPr>
        <w:t>Test:</w:t>
      </w:r>
      <w:r>
        <w:t xml:space="preserve"> Pilot user triggers a match for </w:t>
      </w:r>
      <w:r>
        <w:rPr>
          <w:rFonts w:ascii="Consolas" w:hAnsi="Consolas"/>
          <w:sz w:val="19"/>
        </w:rPr>
        <w:t>DLP-CUI-Baseline</w:t>
      </w:r>
      <w:r>
        <w:t xml:space="preserve"> / </w:t>
      </w:r>
      <w:r>
        <w:rPr>
          <w:rFonts w:ascii="Consolas" w:hAnsi="Consolas"/>
          <w:sz w:val="19"/>
        </w:rPr>
        <w:t>DLP-CUI-Baseline-Rule1</w:t>
      </w:r>
      <w:r>
        <w:t xml:space="preserve"> (e.g.</w:t>
      </w:r>
    </w:p>
    <w:p>
      <w:r>
        <w:t xml:space="preserve">  emails/shares test CUI content). Check </w:t>
      </w:r>
      <w:r>
        <w:rPr>
          <w:b/>
        </w:rPr>
        <w:t>DLP → Alerts</w:t>
      </w:r>
      <w:r>
        <w:t xml:space="preserve"> and </w:t>
      </w:r>
      <w:r>
        <w:rPr>
          <w:b/>
        </w:rPr>
        <w:t>Activity Explorer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event is detected and recorded in audit; </w:t>
      </w:r>
      <w:r>
        <w:rPr>
          <w:b/>
        </w:rPr>
        <w:t>no user was blocked</w:t>
      </w:r>
      <w:r>
        <w:t xml:space="preserve"> (policy still in</w:t>
      </w:r>
    </w:p>
    <w:p>
      <w:r>
        <w:t xml:space="preserve">  test mode).</w:t>
      </w:r>
    </w:p>
    <w:p>
      <w:pPr>
        <w:pStyle w:val="ListBullet"/>
      </w:pPr>
      <w:r>
        <w:rPr>
          <w:b/>
        </w:rPr>
        <w:t>FAIL:</w:t>
      </w:r>
      <w:r>
        <w:t xml:space="preserve"> No detection → verify conditions, locations, and that the policy is scoped to the pilot;</w:t>
      </w:r>
    </w:p>
    <w:p>
      <w:r>
        <w:t xml:space="preserve">  confirm SIT types are GA in GCC High.</w:t>
      </w:r>
    </w:p>
    <w:p>
      <w:pPr>
        <w:pStyle w:val="Heading2"/>
      </w:pPr>
      <w:r>
        <w:t>Gate 7 — Endpoint DLP (only if in scope)</w:t>
      </w:r>
    </w:p>
    <w:p>
      <w:pPr>
        <w:pStyle w:val="ListBullet"/>
      </w:pPr>
      <w:r>
        <w:rPr>
          <w:b/>
        </w:rPr>
        <w:t>Test:</w:t>
      </w:r>
      <w:r>
        <w:t xml:space="preserve"> On an </w:t>
      </w:r>
      <w:r>
        <w:rPr>
          <w:b/>
        </w:rPr>
        <w:t>onboarded</w:t>
      </w:r>
      <w:r>
        <w:t xml:space="preserve"> device, a pilot user attempts a monitored action (copy CUI to USB /</w:t>
      </w:r>
    </w:p>
    <w:p>
      <w:r>
        <w:t xml:space="preserve">  print / cloud upload).</w:t>
      </w:r>
    </w:p>
    <w:p>
      <w:pPr>
        <w:pStyle w:val="ListBullet"/>
      </w:pPr>
      <w:r>
        <w:rPr>
          <w:b/>
        </w:rPr>
        <w:t>PASS:</w:t>
      </w:r>
      <w:r>
        <w:t xml:space="preserve"> The action is recorded in audit for onboarded devices.</w:t>
      </w:r>
    </w:p>
    <w:p>
      <w:pPr>
        <w:pStyle w:val="ListBullet"/>
      </w:pPr>
      <w:r>
        <w:rPr>
          <w:b/>
        </w:rPr>
        <w:t>FAIL:</w:t>
      </w:r>
      <w:r>
        <w:t xml:space="preserve"> Nothing recorded → confirm the device is onboarded (</w:t>
      </w:r>
      <w:r>
        <w:rPr>
          <w:rFonts w:ascii="Consolas" w:hAnsi="Consolas"/>
          <w:sz w:val="19"/>
        </w:rPr>
        <w:t>Settings → Device onboarding</w:t>
      </w:r>
      <w:r>
        <w:t>) and</w:t>
      </w:r>
    </w:p>
    <w:p>
      <w:r>
        <w:t xml:space="preserve">  device location is enabled in the policy.</w:t>
      </w:r>
    </w:p>
    <w:p>
      <w:pPr>
        <w:pStyle w:val="Heading2"/>
      </w:pPr>
      <w:r>
        <w:t>Gate 8 — DLP enforcement (post-tuning, change-controlled)</w:t>
      </w:r>
    </w:p>
    <w:p>
      <w:pPr>
        <w:pStyle w:val="ListBullet"/>
      </w:pPr>
      <w:r>
        <w:rPr>
          <w:b/>
        </w:rPr>
        <w:t>Test:</w:t>
      </w:r>
      <w:r>
        <w:t xml:space="preserve"> After audit tuning and change-control approval, enable </w:t>
      </w:r>
      <w:r>
        <w:rPr>
          <w:b/>
        </w:rPr>
        <w:t>Block/Restrict</w:t>
      </w:r>
      <w:r>
        <w:t xml:space="preserve"> on</w:t>
      </w:r>
    </w:p>
    <w:p>
      <w:r>
        <w:t xml:space="preserve">  </w:t>
      </w:r>
      <w:r>
        <w:rPr>
          <w:rFonts w:ascii="Consolas" w:hAnsi="Consolas"/>
          <w:sz w:val="19"/>
        </w:rPr>
        <w:t>DLP-CUI-Baseline</w:t>
      </w:r>
      <w:r>
        <w:t xml:space="preserve"> and re-test the same action.</w:t>
      </w:r>
    </w:p>
    <w:p>
      <w:pPr>
        <w:pStyle w:val="ListBullet"/>
      </w:pPr>
      <w:r>
        <w:rPr>
          <w:b/>
        </w:rPr>
        <w:t>PASS:</w:t>
      </w:r>
      <w:r>
        <w:t xml:space="preserve"> Action is blocked/restricted with the expected policy tip; override/justification behaves</w:t>
      </w:r>
    </w:p>
    <w:p>
      <w:r>
        <w:t xml:space="preserve">  as configured.</w:t>
      </w:r>
    </w:p>
    <w:p>
      <w:pPr>
        <w:pStyle w:val="ListBullet"/>
      </w:pPr>
      <w:r>
        <w:rPr>
          <w:b/>
        </w:rPr>
        <w:t>FAIL:</w:t>
      </w:r>
      <w:r>
        <w:t xml:space="preserve"> Not blocked, or blocks legitimate work → revert to audit, retune, re-approve.</w:t>
      </w:r>
    </w:p>
    <w:p>
      <w:pPr>
        <w:pStyle w:val="Heading2"/>
      </w:pPr>
      <w:r>
        <w:t>Gate 9 — Retention applied</w:t>
      </w:r>
    </w:p>
    <w:p>
      <w:pPr>
        <w:pStyle w:val="ListBullet"/>
      </w:pPr>
      <w:r>
        <w:rPr>
          <w:b/>
        </w:rPr>
        <w:t>Test:</w:t>
      </w:r>
      <w:r>
        <w:t xml:space="preserve"> Confirm </w:t>
      </w:r>
      <w:r>
        <w:rPr>
          <w:rFonts w:ascii="Consolas" w:hAnsi="Consolas"/>
          <w:sz w:val="19"/>
        </w:rPr>
        <w:t>RP-Baseline-Retain</w:t>
      </w:r>
      <w:r>
        <w:t xml:space="preserve"> covers the intended locations; confirm </w:t>
      </w:r>
      <w:r>
        <w:rPr>
          <w:rFonts w:ascii="Consolas" w:hAnsi="Consolas"/>
          <w:sz w:val="19"/>
        </w:rPr>
        <w:t>Ret-CUI-7yr</w:t>
      </w:r>
      <w:r>
        <w:t xml:space="preserve"> (via</w:t>
      </w:r>
    </w:p>
    <w:p>
      <w:r>
        <w:t xml:space="preserve">  </w:t>
      </w:r>
      <w:r>
        <w:rPr>
          <w:rFonts w:ascii="Consolas" w:hAnsi="Consolas"/>
          <w:sz w:val="19"/>
        </w:rPr>
        <w:t>RP-CUI-7yr-Auto</w:t>
      </w:r>
      <w:r>
        <w:t>) applies to matching pilot content.</w:t>
      </w:r>
    </w:p>
    <w:p>
      <w:pPr>
        <w:pStyle w:val="ListBullet"/>
      </w:pPr>
      <w:r>
        <w:rPr>
          <w:b/>
        </w:rPr>
        <w:t>PASS:</w:t>
      </w:r>
      <w:r>
        <w:t xml:space="preserve"> Retention label present on matching items; org-wide policy active; end-of-period behavior</w:t>
      </w:r>
    </w:p>
    <w:p>
      <w:r>
        <w:t xml:space="preserve">  is a </w:t>
      </w:r>
      <w:r>
        <w:rPr>
          <w:b/>
        </w:rPr>
        <w:t>supported</w:t>
      </w:r>
      <w:r>
        <w:t xml:space="preserve"> action (not the unavailable "apply label action at end of period").</w:t>
      </w:r>
    </w:p>
    <w:p>
      <w:pPr>
        <w:pStyle w:val="ListBullet"/>
      </w:pPr>
      <w:r>
        <w:rPr>
          <w:b/>
        </w:rPr>
        <w:t>FAIL:</w:t>
      </w:r>
      <w:r>
        <w:t xml:space="preserve"> Label not applied → verify auto-apply conditions are GA SITs/EDM/keywords (not</w:t>
      </w:r>
    </w:p>
    <w:p>
      <w:r>
        <w:t xml:space="preserve">  classifier-based for records) and scope.</w:t>
      </w:r>
    </w:p>
    <w:p>
      <w:pPr>
        <w:pStyle w:val="Heading2"/>
      </w:pPr>
      <w:r>
        <w:t>Gate 10 — Records &amp; disposition (only if records in scope)</w:t>
      </w:r>
    </w:p>
    <w:p>
      <w:pPr>
        <w:pStyle w:val="ListBullet"/>
      </w:pPr>
      <w:r>
        <w:rPr>
          <w:b/>
        </w:rPr>
        <w:t>Test:</w:t>
      </w:r>
      <w:r>
        <w:t xml:space="preserve"> Declare a test item a record via </w:t>
      </w:r>
      <w:r>
        <w:rPr>
          <w:rFonts w:ascii="Consolas" w:hAnsi="Consolas"/>
          <w:sz w:val="19"/>
        </w:rPr>
        <w:t>Ret-CUI-7yr</w:t>
      </w:r>
      <w:r>
        <w:t xml:space="preserve">; open </w:t>
      </w:r>
      <w:r>
        <w:rPr>
          <w:b/>
        </w:rPr>
        <w:t>Records Management → Disposition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Item is a record (locked as configured); disposition review is reachable; proof of</w:t>
      </w:r>
    </w:p>
    <w:p>
      <w:r>
        <w:t xml:space="preserve">  disposal available.</w:t>
      </w:r>
    </w:p>
    <w:p>
      <w:pPr>
        <w:pStyle w:val="ListBullet"/>
      </w:pPr>
      <w:r>
        <w:rPr>
          <w:b/>
        </w:rPr>
        <w:t>FAIL:</w:t>
      </w:r>
      <w:r>
        <w:t xml:space="preserve"> Record behavior missing → confirm records management is licensed (G5) and the label's</w:t>
      </w:r>
    </w:p>
    <w:p>
      <w:r>
        <w:t xml:space="preserve">  "mark as record" is set; multi-stage review is *rolling out* — verify presence.</w:t>
      </w:r>
    </w:p>
    <w:p>
      <w:pPr>
        <w:pStyle w:val="Heading2"/>
      </w:pPr>
      <w:r>
        <w:t>Gate 11 — Script validation clean</w:t>
      </w:r>
    </w:p>
    <w:p>
      <w:pPr>
        <w:pStyle w:val="ListBullet"/>
      </w:pPr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PURVIEWG-Validation.ps1</w:t>
      </w:r>
      <w:r>
        <w:t xml:space="preserve"> and </w:t>
      </w:r>
      <w:r>
        <w:rPr>
          <w:rFonts w:ascii="Consolas" w:hAnsi="Consolas"/>
          <w:sz w:val="19"/>
        </w:rPr>
        <w:t>PURVIEWG-Report.ps1</w:t>
      </w:r>
      <w:r>
        <w:t xml:space="preserve"> (US Gov Graph).</w:t>
      </w:r>
    </w:p>
    <w:p>
      <w:pPr>
        <w:pStyle w:val="ListBullet"/>
      </w:pPr>
      <w:r>
        <w:rPr>
          <w:b/>
        </w:rPr>
        <w:t>PASS:</w:t>
      </w:r>
      <w:r>
        <w:t xml:space="preserve"> Validation reports labels/DLP/retention present and scoped as designed; report lists</w:t>
      </w:r>
    </w:p>
    <w:p>
      <w:r>
        <w:t xml:space="preserve">  coverage with no unexpected gaps.</w:t>
      </w:r>
    </w:p>
    <w:p>
      <w:pPr>
        <w:pStyle w:val="ListBullet"/>
      </w:pPr>
      <w:r>
        <w:rPr>
          <w:b/>
        </w:rPr>
        <w:t>FAIL:</w:t>
      </w:r>
      <w:r>
        <w:t xml:space="preserve"> Reported gaps → remediate (see </w:t>
      </w:r>
      <w:r>
        <w:rPr>
          <w:rFonts w:ascii="Consolas" w:hAnsi="Consolas"/>
          <w:sz w:val="19"/>
        </w:rPr>
        <w:t>PURVIEWG-Remediation.ps1</w:t>
      </w:r>
      <w:r>
        <w:t xml:space="preserve">, which defaults to </w:t>
      </w:r>
      <w:r>
        <w:rPr>
          <w:rFonts w:ascii="Consolas" w:hAnsi="Consolas"/>
          <w:sz w:val="19"/>
        </w:rPr>
        <w:t>-WhatIf</w:t>
      </w:r>
      <w:r>
        <w:t>)</w:t>
      </w:r>
    </w:p>
    <w:p>
      <w:r>
        <w:t xml:space="preserve">  and re-run.</w:t>
      </w:r>
    </w:p>
    <w:p>
      <w:r>
        <w:t>__________________________________________________</w:t>
      </w:r>
    </w:p>
    <w:p>
      <w:r>
        <w:rPr>
          <w:b/>
        </w:rPr>
        <w:t>Expansion gate:</w:t>
      </w:r>
      <w:r>
        <w:t xml:space="preserve"> proceed from Pilot to Expand </w:t>
      </w:r>
      <w:r>
        <w:rPr>
          <w:b/>
        </w:rPr>
        <w:t>only</w:t>
      </w:r>
      <w:r>
        <w:t xml:space="preserve"> when Gates 0–6 and 9 are PASS (plus 7/8/10 where in scope) and any DLP enforcement change has change-control approval.</w:t>
      </w:r>
    </w:p>
    <w:p>
      <w:r>
        <w:rPr>
          <w:b/>
        </w:rPr>
        <w:t>The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Troubleshooting — Purview DLP, Labels &amp; Retention (Government / GCC High)</w:t>
      </w:r>
    </w:p>
    <w:p>
      <w:r>
        <w:t xml:space="preserve">Work top-down. The first section covers the failures that are </w:t>
      </w:r>
      <w:r>
        <w:rPr>
          <w:b/>
        </w:rPr>
        <w:t>unique to GCC High</w:t>
      </w:r>
      <w:r>
        <w:t xml:space="preserve"> — check these before generic Purview troubleshooting, because in GCC High "it's not there" is often a </w:t>
      </w:r>
      <w:r>
        <w:rPr>
          <w:b/>
        </w:rPr>
        <w:t>parity gap</w:t>
      </w:r>
      <w:r>
        <w:t>, not a misconfiguration.</w:t>
      </w:r>
    </w:p>
    <w:p>
      <w:r>
        <w:t>__________________________________________________</w:t>
      </w:r>
    </w:p>
    <w:p>
      <w:pPr>
        <w:pStyle w:val="Heading2"/>
      </w:pPr>
      <w:r>
        <w:t>A. GCC-High-specific gotchas</w:t>
      </w:r>
    </w:p>
    <w:p>
      <w:pPr>
        <w:pStyle w:val="Heading3"/>
      </w:pPr>
      <w:r>
        <w:t>A1. A menu/option/feature simply isn't there</w:t>
      </w:r>
    </w:p>
    <w:p>
      <w:r>
        <w:rPr>
          <w:b/>
        </w:rPr>
        <w:t>Symptom:</w:t>
      </w:r>
      <w:r>
        <w:t xml:space="preserve"> A step in a Commercial guide references a menu, toggle, SIT, or classifier that does not exist in your portal. </w:t>
      </w:r>
      <w:r>
        <w:rPr>
          <w:b/>
        </w:rPr>
        <w:t>Likely cause:</w:t>
      </w:r>
      <w:r>
        <w:t xml:space="preserve"> It is a </w:t>
      </w:r>
      <w:r>
        <w:rPr>
          <w:b/>
        </w:rPr>
        <w:t>GCC High parity gap</w:t>
      </w:r>
      <w:r>
        <w:t xml:space="preserve"> — the feature is *in development* or *on the engineering backlog*, i.e. </w:t>
      </w:r>
      <w:r>
        <w:rPr>
          <w:b/>
        </w:rPr>
        <w:t>not available</w:t>
      </w:r>
      <w:r>
        <w:t xml:space="preserve"> in GCC High. </w:t>
      </w:r>
      <w:r>
        <w:rPr>
          <w:b/>
        </w:rPr>
        <w:t>Check / fix:</w:t>
      </w:r>
      <w:r>
        <w:t xml:space="preserve"> Open </w:t>
      </w:r>
      <w:r>
        <w:rPr>
          <w:rFonts w:ascii="Consolas" w:hAnsi="Consolas"/>
          <w:sz w:val="19"/>
        </w:rPr>
        <w:t>gcc-high-parity-notes.md</w:t>
      </w:r>
      <w:r>
        <w:t xml:space="preserve"> and confirm the feature's status. Common ones: </w:t>
      </w:r>
      <w:r>
        <w:rPr>
          <w:b/>
        </w:rPr>
        <w:t>named-entity SITs</w:t>
      </w:r>
      <w:r>
        <w:t xml:space="preserve"> (not available), </w:t>
      </w:r>
      <w:r>
        <w:rPr>
          <w:b/>
        </w:rPr>
        <w:t>Office *mobile* auto-labeling</w:t>
      </w:r>
      <w:r>
        <w:t xml:space="preserve"> (not available), </w:t>
      </w:r>
      <w:r>
        <w:rPr>
          <w:b/>
        </w:rPr>
        <w:t>default label on SharePoint upload / on documents being edited</w:t>
      </w:r>
      <w:r>
        <w:t xml:space="preserve"> (not available), </w:t>
      </w:r>
      <w:r>
        <w:rPr>
          <w:b/>
        </w:rPr>
        <w:t>auto-apply records with trainable classifiers</w:t>
      </w:r>
      <w:r>
        <w:t xml:space="preserve"> (not available), </w:t>
      </w:r>
      <w:r>
        <w:rPr>
          <w:b/>
        </w:rPr>
        <w:t>retention label action at end of period</w:t>
      </w:r>
      <w:r>
        <w:t xml:space="preserve"> (not available), </w:t>
      </w:r>
      <w:r>
        <w:rPr>
          <w:b/>
        </w:rPr>
        <w:t>records Power Automate / Graph APIs</w:t>
      </w:r>
      <w:r>
        <w:t xml:space="preserve"> (not available), </w:t>
      </w:r>
      <w:r>
        <w:rPr>
          <w:b/>
        </w:rPr>
        <w:t>Microsoft Priva</w:t>
      </w:r>
      <w:r>
        <w:t xml:space="preserve"> (not available). Use the GA alternative documented in </w:t>
      </w:r>
      <w:r>
        <w:rPr>
          <w:rFonts w:ascii="Consolas" w:hAnsi="Consolas"/>
          <w:sz w:val="19"/>
        </w:rPr>
        <w:t>03-implementation.md</w:t>
      </w:r>
      <w:r>
        <w:t xml:space="preserve">. Do </w:t>
      </w:r>
      <w:r>
        <w:rPr>
          <w:b/>
        </w:rPr>
        <w:t>not</w:t>
      </w:r>
      <w:r>
        <w:t xml:space="preserve"> file a support case for a backlog feature.</w:t>
      </w:r>
    </w:p>
    <w:p>
      <w:pPr>
        <w:pStyle w:val="Heading3"/>
      </w:pPr>
      <w:r>
        <w:t>A2. Wrong cloud — portal or script hit a `.com` host</w:t>
      </w:r>
    </w:p>
    <w:p>
      <w:r>
        <w:rPr>
          <w:b/>
        </w:rPr>
        <w:t>Symptom:</w:t>
      </w:r>
      <w:r>
        <w:t xml:space="preserve"> Sign-in loops, "tenant not found", empty portal, or a script authenticates but sees no Purview objects. </w:t>
      </w:r>
      <w:r>
        <w:rPr>
          <w:b/>
        </w:rPr>
        <w:t>Likely cause:</w:t>
      </w:r>
      <w:r>
        <w:t xml:space="preserve"> You reached the </w:t>
      </w:r>
      <w:r>
        <w:rPr>
          <w:b/>
        </w:rPr>
        <w:t>Commercial</w:t>
      </w:r>
      <w:r>
        <w:t xml:space="preserve"> cloud (</w:t>
      </w:r>
      <w:r>
        <w:rPr>
          <w:rFonts w:ascii="Consolas" w:hAnsi="Consolas"/>
          <w:sz w:val="19"/>
        </w:rPr>
        <w:t>compliance.microsoft.com</w:t>
      </w:r>
      <w:r>
        <w:t xml:space="preserve">, </w:t>
      </w:r>
      <w:r>
        <w:rPr>
          <w:rFonts w:ascii="Consolas" w:hAnsi="Consolas"/>
          <w:sz w:val="19"/>
        </w:rPr>
        <w:t>login.microsoftonline.com</w:t>
      </w:r>
      <w:r>
        <w:t xml:space="preserve">, or </w:t>
      </w:r>
      <w:r>
        <w:rPr>
          <w:rFonts w:ascii="Consolas" w:hAnsi="Consolas"/>
          <w:sz w:val="19"/>
        </w:rPr>
        <w:t>Connect-MgGraph -Environment Global</w:t>
      </w:r>
      <w:r>
        <w:t xml:space="preserve">) instead of GCC High. </w:t>
      </w:r>
      <w:r>
        <w:rPr>
          <w:b/>
        </w:rPr>
        <w:t>Fix:</w:t>
      </w:r>
      <w:r>
        <w:t xml:space="preserve"> Use the </w:t>
      </w:r>
      <w:r>
        <w:rPr>
          <w:rFonts w:ascii="Consolas" w:hAnsi="Consolas"/>
          <w:sz w:val="19"/>
        </w:rPr>
        <w:t>.us</w:t>
      </w:r>
      <w:r>
        <w:t xml:space="preserve"> hosts only — </w:t>
      </w:r>
      <w:r>
        <w:rPr>
          <w:rFonts w:ascii="Consolas" w:hAnsi="Consolas"/>
          <w:sz w:val="19"/>
        </w:rPr>
        <w:t>login.microsoftonline.us</w:t>
      </w:r>
      <w:r>
        <w:t xml:space="preserve">, </w:t>
      </w:r>
      <w:r>
        <w:rPr>
          <w:rFonts w:ascii="Consolas" w:hAnsi="Consolas"/>
          <w:sz w:val="19"/>
        </w:rPr>
        <w:t>compliance.microsoft.us</w:t>
      </w:r>
      <w:r>
        <w:t xml:space="preserve"> (→ </w:t>
      </w:r>
      <w:r>
        <w:rPr>
          <w:rFonts w:ascii="Consolas" w:hAnsi="Consolas"/>
          <w:sz w:val="19"/>
        </w:rPr>
        <w:t>purview.microsoft.us</w:t>
      </w:r>
      <w:r>
        <w:t xml:space="preserve">), </w:t>
      </w:r>
      <w:r>
        <w:rPr>
          <w:rFonts w:ascii="Consolas" w:hAnsi="Consolas"/>
          <w:sz w:val="19"/>
        </w:rPr>
        <w:t>security.microsoft.us</w:t>
      </w:r>
      <w:r>
        <w:t xml:space="preserve">,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portal.office365.us</w:t>
      </w:r>
      <w:r>
        <w:t xml:space="preserve">. In scripts, connect with </w:t>
      </w:r>
      <w:r>
        <w:rPr>
          <w:rFonts w:ascii="Consolas" w:hAnsi="Consolas"/>
          <w:sz w:val="19"/>
        </w:rPr>
        <w:t>Connect-MgGraph -Environment USGov</w:t>
      </w:r>
      <w:r>
        <w:t xml:space="preserve"> (DoD: </w:t>
      </w:r>
      <w:r>
        <w:rPr>
          <w:rFonts w:ascii="Consolas" w:hAnsi="Consolas"/>
          <w:sz w:val="19"/>
        </w:rPr>
        <w:t>USGovDoD</w:t>
      </w:r>
      <w:r>
        <w:t xml:space="preserve">). Verify with </w:t>
      </w:r>
      <w:r>
        <w:rPr>
          <w:rFonts w:ascii="Consolas" w:hAnsi="Consolas"/>
          <w:sz w:val="19"/>
        </w:rPr>
        <w:t>(Get-MgContext).Environment</w:t>
      </w:r>
      <w:r>
        <w:t xml:space="preserve"> = </w:t>
      </w:r>
      <w:r>
        <w:rPr>
          <w:rFonts w:ascii="Consolas" w:hAnsi="Consolas"/>
          <w:sz w:val="19"/>
        </w:rPr>
        <w:t>USGov</w:t>
      </w:r>
      <w:r>
        <w:t xml:space="preserve">. Run </w:t>
      </w:r>
      <w:r>
        <w:rPr>
          <w:rFonts w:ascii="Consolas" w:hAnsi="Consolas"/>
          <w:sz w:val="19"/>
        </w:rPr>
        <w:t>PURVIEWG-Discovery.ps1</w:t>
      </w:r>
      <w:r>
        <w:t>, which reports the environment.</w:t>
      </w:r>
    </w:p>
    <w:p>
      <w:pPr>
        <w:pStyle w:val="Heading3"/>
      </w:pPr>
      <w:r>
        <w:t>A3. Endpoint blocked by filtering</w:t>
      </w:r>
    </w:p>
    <w:p>
      <w:r>
        <w:rPr>
          <w:b/>
        </w:rPr>
        <w:t>Symptom:</w:t>
      </w:r>
      <w:r>
        <w:t xml:space="preserve"> Portal will not load, or the labeling client / endpoint DLP / scripts cannot reach the service, on-network only. </w:t>
      </w:r>
      <w:r>
        <w:rPr>
          <w:b/>
        </w:rPr>
        <w:t>Likely cause:</w:t>
      </w:r>
      <w:r>
        <w:t xml:space="preserve"> Proxy/firewall allows the </w:t>
      </w:r>
      <w:r>
        <w:rPr>
          <w:b/>
        </w:rPr>
        <w:t>Commercial</w:t>
      </w:r>
      <w:r>
        <w:t xml:space="preserve"> Office 365 endpoint list but not the </w:t>
      </w:r>
      <w:r>
        <w:rPr>
          <w:b/>
        </w:rPr>
        <w:t>Office 365 U.S. Government GCC High</w:t>
      </w:r>
      <w:r>
        <w:t xml:space="preserve"> list (the </w:t>
      </w:r>
      <w:r>
        <w:rPr>
          <w:rFonts w:ascii="Consolas" w:hAnsi="Consolas"/>
          <w:sz w:val="19"/>
        </w:rPr>
        <w:t>.us</w:t>
      </w:r>
      <w:r>
        <w:t xml:space="preserve"> sovereign hosts are a separate published set). </w:t>
      </w:r>
      <w:r>
        <w:rPr>
          <w:b/>
        </w:rPr>
        <w:t>Fix:</w:t>
      </w:r>
      <w:r>
        <w:t xml:space="preserve"> Allow the GCC High URL/IP ranges (portals,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>, the Security &amp; Compliance PowerShell Gov URI, endpoint-DLP and labeling client endpoints). Re-test R6 reachability from an on-network workstation.</w:t>
      </w:r>
    </w:p>
    <w:p>
      <w:pPr>
        <w:pStyle w:val="Heading3"/>
      </w:pPr>
      <w:r>
        <w:t>A4. Security &amp; Compliance PowerShell won't connect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fails or connects to the wrong org. </w:t>
      </w:r>
      <w:r>
        <w:rPr>
          <w:b/>
        </w:rPr>
        <w:t>Fix:</w:t>
      </w:r>
      <w:r>
        <w:t xml:space="preserve"> Use the GCC High connection: </w:t>
      </w:r>
      <w:r>
        <w:rPr>
          <w:rFonts w:ascii="Consolas" w:hAnsi="Consolas"/>
          <w:sz w:val="19"/>
        </w:rPr>
        <w:t>Connect-IPPSSession -ConnectionUri https://ps.compliance.protection.office365.us/powershell-liveid/ -ExchangeEnvironmentName O365USGovGCCHigh</w:t>
      </w:r>
      <w:r>
        <w:t xml:space="preserve"> (per Microsoft "Connect to Security &amp; Compliance PowerShell"). The Graph-SDK scripts in this solution use </w:t>
      </w:r>
      <w:r>
        <w:rPr>
          <w:rFonts w:ascii="Consolas" w:hAnsi="Consolas"/>
          <w:sz w:val="19"/>
        </w:rPr>
        <w:t>-Environment USGov</w:t>
      </w:r>
      <w:r>
        <w:t>; cmdlet-based label/DLP work uses the URI above.</w:t>
      </w:r>
    </w:p>
    <w:p>
      <w:pPr>
        <w:pStyle w:val="Heading3"/>
      </w:pPr>
      <w:r>
        <w:t>A5. Trainable classifier not selectable</w:t>
      </w:r>
    </w:p>
    <w:p>
      <w:r>
        <w:rPr>
          <w:b/>
        </w:rPr>
        <w:t>Symptom:</w:t>
      </w:r>
      <w:r>
        <w:t xml:space="preserve"> A pre-trained classifier you expected is missing when authoring an auto-label/retention condition. </w:t>
      </w:r>
      <w:r>
        <w:rPr>
          <w:b/>
        </w:rPr>
        <w:t>Likely cause:</w:t>
      </w:r>
      <w:r>
        <w:t xml:space="preserve"> In GCC High, trainable classifiers are </w:t>
      </w:r>
      <w:r>
        <w:rPr>
          <w:b/>
        </w:rPr>
        <w:t>Available for client-side sensitivity auto-labeling</w:t>
      </w:r>
      <w:r>
        <w:t xml:space="preserve"> but </w:t>
      </w:r>
      <w:r>
        <w:rPr>
          <w:b/>
        </w:rPr>
        <w:t>not</w:t>
      </w:r>
      <w:r>
        <w:t xml:space="preserve"> for auto-applying </w:t>
      </w:r>
      <w:r>
        <w:rPr>
          <w:b/>
        </w:rPr>
        <w:t>records</w:t>
      </w:r>
      <w:r>
        <w:t xml:space="preserve"> labels (*in development*); individual classifier availability can also lag. </w:t>
      </w:r>
      <w:r>
        <w:rPr>
          <w:b/>
        </w:rPr>
        <w:t>Fix:</w:t>
      </w:r>
      <w:r>
        <w:t xml:space="preserve"> For records auto-apply, use </w:t>
      </w:r>
      <w:r>
        <w:rPr>
          <w:b/>
        </w:rPr>
        <w:t>condition-based</w:t>
      </w:r>
      <w:r>
        <w:t xml:space="preserve"> (keyword/SIT/EDM) or </w:t>
      </w:r>
      <w:r>
        <w:rPr>
          <w:b/>
        </w:rPr>
        <w:t>event-based</w:t>
      </w:r>
      <w:r>
        <w:t xml:space="preserve"> rules. For sensitivity auto-labeling, confirm the specific classifier is listed before designing on it — </w:t>
      </w:r>
      <w:r>
        <w:rPr>
          <w:b/>
        </w:rPr>
        <w:t>verify for GCC High</w:t>
      </w:r>
      <w:r>
        <w:t xml:space="preserve"> if unsure.</w:t>
      </w:r>
    </w:p>
    <w:p>
      <w:pPr>
        <w:pStyle w:val="Heading3"/>
      </w:pPr>
      <w:r>
        <w:t>A6. Adaptive Protection options missing</w:t>
      </w:r>
    </w:p>
    <w:p>
      <w:r>
        <w:rPr>
          <w:b/>
        </w:rPr>
        <w:t>Symptom:</w:t>
      </w:r>
      <w:r>
        <w:t xml:space="preserve"> Risk-based DLP (Insider Risk levels as a DLP condition) not available. </w:t>
      </w:r>
      <w:r>
        <w:rPr>
          <w:b/>
        </w:rPr>
        <w:t>Likely cause:</w:t>
      </w:r>
      <w:r>
        <w:t xml:space="preserve"> Adaptive Protection is </w:t>
      </w:r>
      <w:r>
        <w:rPr>
          <w:b/>
        </w:rPr>
        <w:t>rolling out to Gov clouds</w:t>
      </w:r>
      <w:r>
        <w:t xml:space="preserve"> (GCC/GCC High/DoD) — it may not yet be enabled in your tenant. </w:t>
      </w:r>
      <w:r>
        <w:rPr>
          <w:b/>
        </w:rPr>
        <w:t>Fix:</w:t>
      </w:r>
      <w:r>
        <w:t xml:space="preserve"> Verify presence in </w:t>
      </w:r>
      <w:r>
        <w:rPr>
          <w:rFonts w:ascii="Consolas" w:hAnsi="Consolas"/>
          <w:sz w:val="19"/>
        </w:rPr>
        <w:t>compliance.microsoft.us</w:t>
      </w:r>
      <w:r>
        <w:t xml:space="preserve"> (Insider Risk Management → Adaptive Protection); if absent, do not design DLP on it yet. Ship standard DLP and add Adaptive Protection when it lands.</w:t>
      </w:r>
    </w:p>
    <w:p>
      <w:r>
        <w:t>__________________________________________________</w:t>
      </w:r>
    </w:p>
    <w:p>
      <w:pPr>
        <w:pStyle w:val="Heading2"/>
      </w:pPr>
      <w:r>
        <w:t>B. Labels not appearing for users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LP-Purview-Pilot</w:t>
      </w:r>
      <w:r>
        <w:t xml:space="preserve"> not assigned to </w:t>
      </w:r>
      <w:r>
        <w:rPr>
          <w:rFonts w:ascii="Consolas" w:hAnsi="Consolas"/>
          <w:sz w:val="19"/>
        </w:rPr>
        <w:t>SG-Purview-Pilot</w:t>
      </w:r>
      <w:r>
        <w:t>, or replication delay.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compliance.microsoft.us → Information Protection → Label policies</w:t>
      </w:r>
      <w:r>
        <w:t xml:space="preserve"> — confirm the policy</w:t>
      </w:r>
    </w:p>
    <w:p>
      <w:r>
        <w:t xml:space="preserve">  targets </w:t>
      </w:r>
      <w:r>
        <w:rPr>
          <w:rFonts w:ascii="Consolas" w:hAnsi="Consolas"/>
          <w:sz w:val="19"/>
        </w:rPr>
        <w:t>SG-Purview-Pilot</w:t>
      </w:r>
      <w:r>
        <w:t xml:space="preserve"> and includes all four labels. Allow up to a few hours; have the user   restart the Office app / sign out and in. Confirm the user has a G3/G5 license (R2).</w:t>
      </w:r>
    </w:p>
    <w:p>
      <w:pPr>
        <w:pStyle w:val="Heading2"/>
      </w:pPr>
      <w:r>
        <w:t>C. Mandatory labeling / justification not enforced</w:t>
      </w:r>
    </w:p>
    <w:p>
      <w:pPr>
        <w:pStyle w:val="ListBullet"/>
      </w:pPr>
      <w:r>
        <w:rPr>
          <w:b/>
        </w:rPr>
        <w:t>Cause:</w:t>
      </w:r>
      <w:r>
        <w:t xml:space="preserve"> Policy toggles off, or the client is older than the setting supports.</w:t>
      </w:r>
    </w:p>
    <w:p>
      <w:pPr>
        <w:pStyle w:val="ListBullet"/>
      </w:pPr>
      <w:r>
        <w:rPr>
          <w:b/>
        </w:rPr>
        <w:t>Fix:</w:t>
      </w:r>
      <w:r>
        <w:t xml:space="preserve"> In </w:t>
      </w:r>
      <w:r>
        <w:rPr>
          <w:rFonts w:ascii="Consolas" w:hAnsi="Consolas"/>
          <w:sz w:val="19"/>
        </w:rPr>
        <w:t>LP-Purview-Pilot</w:t>
      </w:r>
      <w:r>
        <w:t xml:space="preserve">, confirm </w:t>
      </w:r>
      <w:r>
        <w:rPr>
          <w:b/>
        </w:rPr>
        <w:t>Require users to apply a label</w:t>
      </w:r>
      <w:r>
        <w:t xml:space="preserve"> and **Require</w:t>
      </w:r>
    </w:p>
    <w:p>
      <w:r>
        <w:t xml:space="preserve">  justification to remove/lower** are on. Ensure supported, current Office builds (G6).</w:t>
      </w:r>
    </w:p>
    <w:p>
      <w:pPr>
        <w:pStyle w:val="Heading2"/>
      </w:pPr>
      <w:r>
        <w:t>D. Auto-labeling not matching (or over-matching)</w:t>
      </w:r>
    </w:p>
    <w:p>
      <w:pPr>
        <w:pStyle w:val="ListBullet"/>
      </w:pPr>
      <w:r>
        <w:rPr>
          <w:b/>
        </w:rPr>
        <w:t>Cause:</w:t>
      </w:r>
      <w:r>
        <w:t xml:space="preserve"> Conditions use a non-GA SIT (named-entity — not available), or thresholds too</w:t>
      </w:r>
    </w:p>
    <w:p>
      <w:r>
        <w:t xml:space="preserve">  broad/narrow; policy still in simulation.</w:t>
      </w:r>
    </w:p>
    <w:p>
      <w:pPr>
        <w:pStyle w:val="ListBullet"/>
      </w:pPr>
      <w:r>
        <w:rPr>
          <w:b/>
        </w:rPr>
        <w:t>Fix:</w:t>
      </w:r>
      <w:r>
        <w:t xml:space="preserve"> Rebuild conditions from </w:t>
      </w:r>
      <w:r>
        <w:rPr>
          <w:b/>
        </w:rPr>
        <w:t>built-in SITs / EDM / keyword / regex</w:t>
      </w:r>
      <w:r>
        <w:t xml:space="preserve">. Re-run </w:t>
      </w:r>
      <w:r>
        <w:rPr>
          <w:b/>
        </w:rPr>
        <w:t>simulation</w:t>
      </w:r>
    </w:p>
    <w:p>
      <w:r>
        <w:t xml:space="preserve">  on </w:t>
      </w:r>
      <w:r>
        <w:rPr>
          <w:rFonts w:ascii="Consolas" w:hAnsi="Consolas"/>
          <w:sz w:val="19"/>
        </w:rPr>
        <w:t>AL-CUI-ServiceSide</w:t>
      </w:r>
      <w:r>
        <w:t>; review matches; tune; only then turn On. Remember mobile-client   auto-labeling is not available in GCC High.</w:t>
      </w:r>
    </w:p>
    <w:p>
      <w:pPr>
        <w:pStyle w:val="Heading2"/>
      </w:pPr>
      <w:r>
        <w:t>E. DLP not detecting</w:t>
      </w:r>
    </w:p>
    <w:p>
      <w:pPr>
        <w:pStyle w:val="ListBullet"/>
      </w:pPr>
      <w:r>
        <w:rPr>
          <w:b/>
        </w:rPr>
        <w:t>Cause:</w:t>
      </w:r>
      <w:r>
        <w:t xml:space="preserve"> Wrong locations, policy scoped away from the pilot, non-GA SIT, or (for devices)</w:t>
      </w:r>
    </w:p>
    <w:p>
      <w:r>
        <w:t xml:space="preserve">  unonboarded endpoints.</w:t>
      </w:r>
    </w:p>
    <w:p>
      <w:pPr>
        <w:pStyle w:val="ListBullet"/>
      </w:pP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DLP-CUI-Baseline</w:t>
      </w:r>
      <w:r>
        <w:t xml:space="preserve"> locations (EXO/SPO/OneDrive/Teams/Devices) and that</w:t>
      </w:r>
    </w:p>
    <w:p>
      <w:r>
        <w:t xml:space="preserve">  </w:t>
      </w:r>
      <w:r>
        <w:rPr>
          <w:rFonts w:ascii="Consolas" w:hAnsi="Consolas"/>
          <w:sz w:val="19"/>
        </w:rPr>
        <w:t>DLP-CUI-Baseline-Rule1</w:t>
      </w:r>
      <w:r>
        <w:t xml:space="preserve"> conditions are GA SITs/EDM/keywords or the </w:t>
      </w:r>
      <w:r>
        <w:rPr>
          <w:rFonts w:ascii="Consolas" w:hAnsi="Consolas"/>
          <w:sz w:val="19"/>
        </w:rPr>
        <w:t>Confidential \ CUI</w:t>
      </w:r>
      <w:r>
        <w:t xml:space="preserve"> label.   For Endpoint DLP, confirm devices are onboarded (</w:t>
      </w:r>
      <w:r>
        <w:rPr>
          <w:rFonts w:ascii="Consolas" w:hAnsi="Consolas"/>
          <w:sz w:val="19"/>
        </w:rPr>
        <w:t>Settings → Device onboarding</w:t>
      </w:r>
      <w:r>
        <w:t xml:space="preserve">, R7). Check </w:t>
      </w:r>
      <w:r>
        <w:rPr>
          <w:b/>
        </w:rPr>
        <w:t>DLP →   Alerts</w:t>
      </w:r>
      <w:r>
        <w:t xml:space="preserve"> and </w:t>
      </w:r>
      <w:r>
        <w:rPr>
          <w:b/>
        </w:rPr>
        <w:t>Activity Explorer</w:t>
      </w:r>
      <w:r>
        <w:t>.</w:t>
      </w:r>
    </w:p>
    <w:p>
      <w:pPr>
        <w:pStyle w:val="Heading2"/>
      </w:pPr>
      <w:r>
        <w:t>F. DLP blocking legitimate work</w:t>
      </w:r>
    </w:p>
    <w:p>
      <w:pPr>
        <w:pStyle w:val="ListBullet"/>
      </w:pPr>
      <w:r>
        <w:rPr>
          <w:b/>
        </w:rPr>
        <w:t>Cause:</w:t>
      </w:r>
      <w:r>
        <w:t xml:space="preserve"> Enforcement enabled before audit tuning, or conditions too broad.</w:t>
      </w:r>
    </w:p>
    <w:p>
      <w:pPr>
        <w:pStyle w:val="ListBullet"/>
      </w:pPr>
      <w:r>
        <w:rPr>
          <w:b/>
        </w:rPr>
        <w:t>Fix:</w:t>
      </w:r>
      <w:r>
        <w:t xml:space="preserve"> Set </w:t>
      </w:r>
      <w:r>
        <w:rPr>
          <w:rFonts w:ascii="Consolas" w:hAnsi="Consolas"/>
          <w:sz w:val="19"/>
        </w:rPr>
        <w:t>DLP-CUI-Baseline</w:t>
      </w:r>
      <w:r>
        <w:t xml:space="preserve"> back to </w:t>
      </w:r>
      <w:r>
        <w:rPr>
          <w:b/>
        </w:rPr>
        <w:t>test/audit</w:t>
      </w:r>
      <w:r>
        <w:t>, retune to cut false positives, get</w:t>
      </w:r>
    </w:p>
    <w:p>
      <w:r>
        <w:t xml:space="preserve">  change-control approval, then re-enable Block/Restrict with user override/justification.</w:t>
      </w:r>
    </w:p>
    <w:p>
      <w:pPr>
        <w:pStyle w:val="Heading2"/>
      </w:pPr>
      <w:r>
        <w:t>G. Retention not applying / wrong end-of-life behavior</w:t>
      </w:r>
    </w:p>
    <w:p>
      <w:pPr>
        <w:pStyle w:val="ListBullet"/>
      </w:pPr>
      <w:r>
        <w:rPr>
          <w:b/>
        </w:rPr>
        <w:t>Cause:</w:t>
      </w:r>
      <w:r>
        <w:t xml:space="preserve"> Auto-apply conditions non-GA (classifier-based for records — not available), scope</w:t>
      </w:r>
    </w:p>
    <w:p>
      <w:r>
        <w:t xml:space="preserve">  mismatch, or an attempt to use "apply label action at end of period" (not available in GCC High).</w:t>
      </w:r>
    </w:p>
    <w:p>
      <w:pPr>
        <w:pStyle w:val="ListBullet"/>
      </w:pPr>
      <w:r>
        <w:rPr>
          <w:b/>
        </w:rPr>
        <w:t>Fix:</w:t>
      </w:r>
      <w:r>
        <w:t xml:space="preserve"> Use condition/event-based auto-apply for </w:t>
      </w:r>
      <w:r>
        <w:rPr>
          <w:rFonts w:ascii="Consolas" w:hAnsi="Consolas"/>
          <w:sz w:val="19"/>
        </w:rPr>
        <w:t>RP-CUI-7yr-Auto</w:t>
      </w:r>
      <w:r>
        <w:t xml:space="preserve">; set a </w:t>
      </w:r>
      <w:r>
        <w:rPr>
          <w:b/>
        </w:rPr>
        <w:t>supported</w:t>
      </w:r>
    </w:p>
    <w:p>
      <w:r>
        <w:t xml:space="preserve">  end-of-period behavior (retain-then-delete or disposition review). Confirm </w:t>
      </w:r>
      <w:r>
        <w:rPr>
          <w:rFonts w:ascii="Consolas" w:hAnsi="Consolas"/>
          <w:sz w:val="19"/>
        </w:rPr>
        <w:t>RP-Baseline-Retain</w:t>
      </w:r>
      <w:r>
        <w:t xml:space="preserve">   locations.</w:t>
      </w:r>
    </w:p>
    <w:p>
      <w:pPr>
        <w:pStyle w:val="Heading2"/>
      </w:pPr>
      <w:r>
        <w:t>H. Records / disposition not working</w:t>
      </w:r>
    </w:p>
    <w:p>
      <w:pPr>
        <w:pStyle w:val="ListBullet"/>
      </w:pPr>
      <w:r>
        <w:rPr>
          <w:b/>
        </w:rPr>
        <w:t>Cause:</w:t>
      </w:r>
      <w:r>
        <w:t xml:space="preserve"> Records management not licensed (needs G5), "Mark as record" not set, or reliance on a</w:t>
      </w:r>
    </w:p>
    <w:p>
      <w:r>
        <w:t xml:space="preserve">  *rolling-out* feature (multi-stage disposition review) or an unavailable one (records Power   Automate / Graph).</w:t>
      </w:r>
    </w:p>
    <w:p>
      <w:pPr>
        <w:pStyle w:val="ListBullet"/>
      </w:pPr>
      <w:r>
        <w:rPr>
          <w:b/>
        </w:rPr>
        <w:t>Fix:</w:t>
      </w:r>
      <w:r>
        <w:t xml:space="preserve"> Confirm G5; enable </w:t>
      </w:r>
      <w:r>
        <w:rPr>
          <w:b/>
        </w:rPr>
        <w:t>Mark items as a record</w:t>
      </w:r>
      <w:r>
        <w:t xml:space="preserve"> on </w:t>
      </w:r>
      <w:r>
        <w:rPr>
          <w:rFonts w:ascii="Consolas" w:hAnsi="Consolas"/>
          <w:sz w:val="19"/>
        </w:rPr>
        <w:t>Ret-CUI-7yr</w:t>
      </w:r>
      <w:r>
        <w:t>; verify multi-stage review</w:t>
      </w:r>
    </w:p>
    <w:p>
      <w:r>
        <w:t xml:space="preserve">  presence before relying on it; do not automate records via Power Automate/Graph in GCC High yet.</w:t>
      </w:r>
    </w:p>
    <w:p>
      <w:pPr>
        <w:pStyle w:val="Heading2"/>
      </w:pPr>
      <w:r>
        <w:t>I. Scripts fail or report nothing</w:t>
      </w:r>
    </w:p>
    <w:p>
      <w:pPr>
        <w:pStyle w:val="ListBullet"/>
      </w:pPr>
      <w:r>
        <w:rPr>
          <w:b/>
        </w:rPr>
        <w:t>Cause:</w:t>
      </w:r>
      <w:r>
        <w:t xml:space="preserve"> Connected to Commercial Graph, missing scopes, or insufficient role.</w:t>
      </w:r>
    </w:p>
    <w:p>
      <w:pPr>
        <w:pStyle w:val="ListBullet"/>
      </w:pPr>
      <w:r>
        <w:rPr>
          <w:b/>
        </w:rPr>
        <w:t>Fix:</w:t>
      </w:r>
      <w:r>
        <w:t xml:space="preserve"> Reconnect with </w:t>
      </w:r>
      <w:r>
        <w:rPr>
          <w:rFonts w:ascii="Consolas" w:hAnsi="Consolas"/>
          <w:sz w:val="19"/>
        </w:rPr>
        <w:t>Connect-MgGraph -Environment USGov</w:t>
      </w:r>
      <w:r>
        <w:t xml:space="preserve"> and the scopes listed in each</w:t>
      </w:r>
    </w:p>
    <w:p>
      <w:r>
        <w:t xml:space="preserve">  script's </w:t>
      </w:r>
      <w:r>
        <w:rPr>
          <w:b/>
        </w:rPr>
        <w:t>HOW TO RUN</w:t>
      </w:r>
      <w:r>
        <w:t xml:space="preserve"> header; confirm the operator's Purview roles (R3). Run   </w:t>
      </w:r>
      <w:r>
        <w:rPr>
          <w:rFonts w:ascii="Consolas" w:hAnsi="Consolas"/>
          <w:sz w:val="19"/>
        </w:rPr>
        <w:t>PURVIEWG-Discovery.ps1</w:t>
      </w:r>
      <w:r>
        <w:t xml:space="preserve"> first to confirm the environment and connectivity.</w:t>
      </w:r>
    </w:p>
    <w:p>
      <w:r>
        <w:t>__________________________________________________</w:t>
      </w:r>
    </w:p>
    <w:p>
      <w:r>
        <w:rPr>
          <w:b/>
        </w:rPr>
        <w:t>When in doubt about a GCC High specific:</w:t>
      </w:r>
      <w:r>
        <w:t xml:space="preserve"> re-open the Microsoft *Plan for Microsoft Purview — GCC High deployments* page and the Microsoft 365 Roadmap filtered to </w:t>
      </w:r>
      <w:r>
        <w:rPr>
          <w:b/>
        </w:rPr>
        <w:t>GCC High</w:t>
      </w:r>
      <w:r>
        <w:t>, and re-confirm the feature status before troubleshooting further. Never assume Commercial behavior carries over.</w:t>
      </w:r>
    </w:p>
    <w:p>
      <w:r>
        <w:rPr>
          <w:b/>
        </w:rPr>
        <w:t>The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Best Practices — Purview DLP, Labels &amp; Retention (Government / GCC High)</w:t>
      </w:r>
    </w:p>
    <w:p>
      <w:r>
        <w:t xml:space="preserve">Field-proven guidance for the </w:t>
      </w:r>
      <w:r>
        <w:rPr>
          <w:b/>
        </w:rPr>
        <w:t>assign-once, repeat-everywhere</w:t>
      </w:r>
      <w:r>
        <w:t xml:space="preserve"> model on a </w:t>
      </w:r>
      <w:r>
        <w:rPr>
          <w:b/>
        </w:rPr>
        <w:t>GCC High</w:t>
      </w:r>
      <w:r>
        <w:t xml:space="preserve"> tenant.</w:t>
      </w:r>
    </w:p>
    <w:p>
      <w:pPr>
        <w:pStyle w:val="Heading2"/>
      </w:pPr>
      <w:r>
        <w:t>Sovereign-cloud discipline (GCC High)</w:t>
      </w:r>
    </w:p>
    <w:p>
      <w:pPr>
        <w:pStyle w:val="ListBullet"/>
      </w:pPr>
      <w:r>
        <w:rPr>
          <w:b/>
        </w:rPr>
        <w:t>Bookmark the `.us` portals and never the `.com` ones.</w:t>
      </w:r>
      <w:r>
        <w:t xml:space="preserve"> Sign in at </w:t>
      </w:r>
      <w:r>
        <w:rPr>
          <w:rFonts w:ascii="Consolas" w:hAnsi="Consolas"/>
          <w:sz w:val="19"/>
        </w:rPr>
        <w:t>login.microsoftonline.us</w:t>
      </w:r>
      <w:r>
        <w:t>;</w:t>
      </w:r>
    </w:p>
    <w:p>
      <w:r>
        <w:t xml:space="preserve">  administer at </w:t>
      </w:r>
      <w:r>
        <w:rPr>
          <w:rFonts w:ascii="Consolas" w:hAnsi="Consolas"/>
          <w:sz w:val="19"/>
        </w:rPr>
        <w:t>compliance.microsoft.us</w:t>
      </w:r>
      <w:r>
        <w:t xml:space="preserve"> (→ </w:t>
      </w:r>
      <w:r>
        <w:rPr>
          <w:rFonts w:ascii="Consolas" w:hAnsi="Consolas"/>
          <w:sz w:val="19"/>
        </w:rPr>
        <w:t>purview.microsoft.us</w:t>
      </w:r>
      <w:r>
        <w:t xml:space="preserve">), </w:t>
      </w:r>
      <w:r>
        <w:rPr>
          <w:rFonts w:ascii="Consolas" w:hAnsi="Consolas"/>
          <w:sz w:val="19"/>
        </w:rPr>
        <w:t>security.microsoft.us</w:t>
      </w:r>
      <w:r>
        <w:t xml:space="preserve">,   </w:t>
      </w:r>
      <w:r>
        <w:rPr>
          <w:rFonts w:ascii="Consolas" w:hAnsi="Consolas"/>
          <w:sz w:val="19"/>
        </w:rPr>
        <w:t>entra.microsoft.us</w:t>
      </w:r>
      <w:r>
        <w:t xml:space="preserve">, </w:t>
      </w:r>
      <w:r>
        <w:rPr>
          <w:rFonts w:ascii="Consolas" w:hAnsi="Consolas"/>
          <w:sz w:val="19"/>
        </w:rPr>
        <w:t>portal.office365.us</w:t>
      </w:r>
      <w:r>
        <w:t>. A Commercial URL in a GCC High runbook is a defect.</w:t>
      </w:r>
    </w:p>
    <w:p>
      <w:pPr>
        <w:pStyle w:val="ListBullet"/>
      </w:pPr>
      <w:r>
        <w:rPr>
          <w:b/>
        </w:rPr>
        <w:t>Every script targets US Gov Graph</w:t>
      </w:r>
      <w:r>
        <w:t xml:space="preserve"> — </w:t>
      </w:r>
      <w:r>
        <w:rPr>
          <w:rFonts w:ascii="Consolas" w:hAnsi="Consolas"/>
          <w:sz w:val="19"/>
        </w:rPr>
        <w:t>Connect-MgGraph -Environment USGov</w:t>
      </w:r>
      <w:r>
        <w:t xml:space="preserve"> (never </w:t>
      </w:r>
      <w:r>
        <w:rPr>
          <w:rFonts w:ascii="Consolas" w:hAnsi="Consolas"/>
          <w:sz w:val="19"/>
        </w:rPr>
        <w:t>Global</w:t>
      </w:r>
      <w:r>
        <w:t>).</w:t>
      </w:r>
    </w:p>
    <w:p>
      <w:r>
        <w:t xml:space="preserve">  Bake this into the header of every runbook so no one connects to the wrong cloud.</w:t>
      </w:r>
    </w:p>
    <w:p>
      <w:pPr>
        <w:pStyle w:val="ListBullet"/>
      </w:pPr>
      <w:r>
        <w:rPr>
          <w:b/>
        </w:rPr>
        <w:t>Treat "the option isn't there" as a parity gap, not a bug.</w:t>
      </w:r>
      <w:r>
        <w:t xml:space="preserve"> Before opening a support case,</w:t>
      </w:r>
    </w:p>
    <w:p>
      <w:r>
        <w:t xml:space="preserve">  check </w:t>
      </w:r>
      <w:r>
        <w:rPr>
          <w:rFonts w:ascii="Consolas" w:hAnsi="Consolas"/>
          <w:sz w:val="19"/>
        </w:rPr>
        <w:t>gcc-high-parity-notes.md</w:t>
      </w:r>
      <w:r>
        <w:t xml:space="preserve"> — if the feature is *in development / on backlog*, it genuinely   is not present, and the fix is to use the GA alternative, not to troubleshoot.</w:t>
      </w:r>
    </w:p>
    <w:p>
      <w:pPr>
        <w:pStyle w:val="ListBullet"/>
      </w:pPr>
      <w:r>
        <w:rPr>
          <w:b/>
        </w:rPr>
        <w:t>Re-verify parity before each design.</w:t>
      </w:r>
      <w:r>
        <w:t xml:space="preserve"> Microsoft ships to GCC High continuously; a feature on</w:t>
      </w:r>
    </w:p>
    <w:p>
      <w:r>
        <w:t xml:space="preserve">  the backlog last quarter may be GA now (and vice-versa). The live *Plan for Microsoft Purview —   GCC High deployments* page is the source of truth.</w:t>
      </w:r>
    </w:p>
    <w:p>
      <w:pPr>
        <w:pStyle w:val="Heading2"/>
      </w:pPr>
      <w:r>
        <w:t>Taxonomy &amp; labels</w:t>
      </w:r>
    </w:p>
    <w:p>
      <w:pPr>
        <w:pStyle w:val="ListBullet"/>
      </w:pPr>
      <w:r>
        <w:rPr>
          <w:b/>
        </w:rPr>
        <w:t>Keep the taxonomy short</w:t>
      </w:r>
      <w:r>
        <w:t xml:space="preserve"> — four or five labels (</w:t>
      </w:r>
      <w:r>
        <w:rPr>
          <w:rFonts w:ascii="Consolas" w:hAnsi="Consolas"/>
          <w:sz w:val="19"/>
        </w:rPr>
        <w:t>Public</w:t>
      </w:r>
      <w:r>
        <w:t xml:space="preserve">, </w:t>
      </w:r>
      <w:r>
        <w:rPr>
          <w:rFonts w:ascii="Consolas" w:hAnsi="Consolas"/>
          <w:sz w:val="19"/>
        </w:rPr>
        <w:t>General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Confidential \ CUI</w:t>
      </w:r>
      <w:r>
        <w:t xml:space="preserve">) beat a sprawling tree nobody applies correctly. Get </w:t>
      </w:r>
      <w:r>
        <w:rPr>
          <w:b/>
        </w:rPr>
        <w:t>data-owner sign-off</w:t>
      </w:r>
      <w:r>
        <w:t xml:space="preserve">   on what each label *means* before publishing.</w:t>
      </w:r>
    </w:p>
    <w:p>
      <w:pPr>
        <w:pStyle w:val="ListBullet"/>
      </w:pPr>
      <w:r>
        <w:rPr>
          <w:b/>
        </w:rPr>
        <w:t>Name every object verbatim and reuse it</w:t>
      </w:r>
      <w:r>
        <w:t xml:space="preserve"> — </w:t>
      </w:r>
      <w:r>
        <w:rPr>
          <w:rFonts w:ascii="Consolas" w:hAnsi="Consolas"/>
          <w:sz w:val="19"/>
        </w:rPr>
        <w:t>LP-Purview-Pilot</w:t>
      </w:r>
      <w:r>
        <w:t xml:space="preserve">, </w:t>
      </w:r>
      <w:r>
        <w:rPr>
          <w:rFonts w:ascii="Consolas" w:hAnsi="Consolas"/>
          <w:sz w:val="19"/>
        </w:rPr>
        <w:t>AL-CUI-ServiceSide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DLP-CUI-Baseline</w:t>
      </w:r>
      <w:r>
        <w:t xml:space="preserve">, </w:t>
      </w:r>
      <w:r>
        <w:rPr>
          <w:rFonts w:ascii="Consolas" w:hAnsi="Consolas"/>
          <w:sz w:val="19"/>
        </w:rPr>
        <w:t>Ret-CUI-7yr</w:t>
      </w:r>
      <w:r>
        <w:t>. Consistent names make the scripts, reports, and handover   legible.</w:t>
      </w:r>
    </w:p>
    <w:p>
      <w:pPr>
        <w:pStyle w:val="ListBullet"/>
      </w:pPr>
      <w:r>
        <w:rPr>
          <w:b/>
        </w:rPr>
        <w:t>Use the label as the currency:</w:t>
      </w:r>
      <w:r>
        <w:t xml:space="preserve"> make </w:t>
      </w:r>
      <w:r>
        <w:rPr>
          <w:rFonts w:ascii="Consolas" w:hAnsi="Consolas"/>
          <w:sz w:val="19"/>
        </w:rPr>
        <w:t>Confidential \ CUI</w:t>
      </w:r>
      <w:r>
        <w:t xml:space="preserve"> a </w:t>
      </w:r>
      <w:r>
        <w:rPr>
          <w:b/>
        </w:rPr>
        <w:t>DLP condition</w:t>
      </w:r>
      <w:r>
        <w:t xml:space="preserve"> and a</w:t>
      </w:r>
    </w:p>
    <w:p>
      <w:r>
        <w:t xml:space="preserve">  </w:t>
      </w:r>
      <w:r>
        <w:rPr>
          <w:b/>
        </w:rPr>
        <w:t>retention/auto-apply condition</w:t>
      </w:r>
      <w:r>
        <w:t xml:space="preserve"> so one classification drives protection *and* retention —   "label once, enforce everywhere."</w:t>
      </w:r>
    </w:p>
    <w:p>
      <w:pPr>
        <w:pStyle w:val="ListBullet"/>
      </w:pPr>
      <w:r>
        <w:rPr>
          <w:b/>
        </w:rPr>
        <w:t>Prefer GA classification building blocks</w:t>
      </w:r>
      <w:r>
        <w:t xml:space="preserve"> — built-in SITs, </w:t>
      </w:r>
      <w:r>
        <w:rPr>
          <w:b/>
        </w:rPr>
        <w:t>Exact Data Match</w:t>
      </w:r>
      <w:r>
        <w:t>, keyword</w:t>
      </w:r>
    </w:p>
    <w:p>
      <w:r>
        <w:t xml:space="preserve">  dictionaries, regex. </w:t>
      </w:r>
      <w:r>
        <w:rPr>
          <w:b/>
        </w:rPr>
        <w:t>Do not design on named-entity SITs</w:t>
      </w:r>
      <w:r>
        <w:t xml:space="preserve"> (not available in GCC High).   Trainable classifiers are fine for </w:t>
      </w:r>
      <w:r>
        <w:rPr>
          <w:b/>
        </w:rPr>
        <w:t>client-side sensitivity auto-labeling</w:t>
      </w:r>
      <w:r>
        <w:t xml:space="preserve">, but </w:t>
      </w:r>
      <w:r>
        <w:rPr>
          <w:b/>
        </w:rPr>
        <w:t>not</w:t>
      </w:r>
      <w:r>
        <w:t xml:space="preserve"> for   auto-applying *records* labels in GCC High.</w:t>
      </w:r>
    </w:p>
    <w:p>
      <w:pPr>
        <w:pStyle w:val="Heading2"/>
      </w:pPr>
      <w:r>
        <w:t>DLP</w:t>
      </w:r>
    </w:p>
    <w:p>
      <w:pPr>
        <w:pStyle w:val="ListBullet"/>
      </w:pPr>
      <w:r>
        <w:rPr>
          <w:b/>
        </w:rPr>
        <w:t>Always audit before you enforce.</w:t>
      </w:r>
      <w:r>
        <w:t xml:space="preserve"> Ship every DLP policy in </w:t>
      </w:r>
      <w:r>
        <w:rPr>
          <w:b/>
        </w:rPr>
        <w:t>test/audit</w:t>
      </w:r>
      <w:r>
        <w:t xml:space="preserve"> mode, tune out false</w:t>
      </w:r>
    </w:p>
    <w:p>
      <w:r>
        <w:t xml:space="preserve">  positives against the pilot, and only then add </w:t>
      </w:r>
      <w:r>
        <w:rPr>
          <w:b/>
        </w:rPr>
        <w:t>Block/Restrict</w:t>
      </w:r>
      <w:r>
        <w:t xml:space="preserve"> — under change control (G8).</w:t>
      </w:r>
    </w:p>
    <w:p>
      <w:pPr>
        <w:pStyle w:val="ListBullet"/>
      </w:pPr>
      <w:r>
        <w:rPr>
          <w:b/>
        </w:rPr>
        <w:t>Scope to the pilot group first</w:t>
      </w:r>
      <w:r>
        <w:t>, expand group-by-group. A tenant-wide block on day one is how</w:t>
      </w:r>
    </w:p>
    <w:p>
      <w:r>
        <w:t xml:space="preserve">  you take users offline.</w:t>
      </w:r>
    </w:p>
    <w:p>
      <w:pPr>
        <w:pStyle w:val="ListBullet"/>
      </w:pPr>
      <w:r>
        <w:rPr>
          <w:b/>
        </w:rPr>
        <w:t>Turn on policy tips and clear user justification</w:t>
      </w:r>
      <w:r>
        <w:t xml:space="preserve"> so users self-correct instead of filing</w:t>
      </w:r>
    </w:p>
    <w:p>
      <w:r>
        <w:t xml:space="preserve">  tickets.</w:t>
      </w:r>
    </w:p>
    <w:p>
      <w:pPr>
        <w:pStyle w:val="ListBullet"/>
      </w:pPr>
      <w:r>
        <w:rPr>
          <w:b/>
        </w:rPr>
        <w:t>Endpoint DLP only covers onboarded devices</w:t>
      </w:r>
      <w:r>
        <w:t xml:space="preserve"> — reconcile onboarding coverage before claiming</w:t>
      </w:r>
    </w:p>
    <w:p>
      <w:r>
        <w:t xml:space="preserve">  device protection.</w:t>
      </w:r>
    </w:p>
    <w:p>
      <w:pPr>
        <w:pStyle w:val="ListBullet"/>
      </w:pPr>
      <w:r>
        <w:rPr>
          <w:b/>
        </w:rPr>
        <w:t>Adaptive Protection</w:t>
      </w:r>
      <w:r>
        <w:t xml:space="preserve"> (risk-based DLP) is </w:t>
      </w:r>
      <w:r>
        <w:rPr>
          <w:b/>
        </w:rPr>
        <w:t>rolling out to Gov clouds</w:t>
      </w:r>
      <w:r>
        <w:t xml:space="preserve"> — adopt it only after</w:t>
      </w:r>
    </w:p>
    <w:p>
      <w:r>
        <w:t xml:space="preserve">  confirming it is present in your tenant; do not assume it from Commercial docs.</w:t>
      </w:r>
    </w:p>
    <w:p>
      <w:pPr>
        <w:pStyle w:val="Heading2"/>
      </w:pPr>
      <w:r>
        <w:t>Retention &amp; records</w:t>
      </w:r>
    </w:p>
    <w:p>
      <w:pPr>
        <w:pStyle w:val="ListBullet"/>
      </w:pPr>
      <w:r>
        <w:rPr>
          <w:b/>
        </w:rPr>
        <w:t>Separate baseline retention from targeted retention:</w:t>
      </w:r>
      <w:r>
        <w:t xml:space="preserve"> an org-wide </w:t>
      </w:r>
      <w:r>
        <w:rPr>
          <w:rFonts w:ascii="Consolas" w:hAnsi="Consolas"/>
          <w:sz w:val="19"/>
        </w:rPr>
        <w:t>RP-Baseline-Retain</w:t>
      </w:r>
      <w:r>
        <w:t xml:space="preserve"> for the</w:t>
      </w:r>
    </w:p>
    <w:p>
      <w:r>
        <w:t xml:space="preserve">  floor, plus targeted </w:t>
      </w:r>
      <w:r>
        <w:rPr>
          <w:rFonts w:ascii="Consolas" w:hAnsi="Consolas"/>
          <w:sz w:val="19"/>
        </w:rPr>
        <w:t>Ret-CUI-7yr</w:t>
      </w:r>
      <w:r>
        <w:t xml:space="preserve"> for regulated content.</w:t>
      </w:r>
    </w:p>
    <w:p>
      <w:pPr>
        <w:pStyle w:val="ListBullet"/>
      </w:pPr>
      <w:r>
        <w:rPr>
          <w:b/>
        </w:rPr>
        <w:t>Use adaptive scopes</w:t>
      </w:r>
      <w:r>
        <w:t xml:space="preserve"> (Available) to target by attribute instead of hand-maintaining locations.</w:t>
      </w:r>
    </w:p>
    <w:p>
      <w:pPr>
        <w:pStyle w:val="ListBullet"/>
      </w:pPr>
      <w:r>
        <w:rPr>
          <w:b/>
        </w:rPr>
        <w:t>Records need immutability:</w:t>
      </w:r>
      <w:r>
        <w:t xml:space="preserve"> enable </w:t>
      </w:r>
      <w:r>
        <w:rPr>
          <w:b/>
        </w:rPr>
        <w:t>Mark as record</w:t>
      </w:r>
      <w:r>
        <w:t xml:space="preserve"> and </w:t>
      </w:r>
      <w:r>
        <w:rPr>
          <w:b/>
        </w:rPr>
        <w:t>Preservation Lock</w:t>
      </w:r>
      <w:r>
        <w:t xml:space="preserve"> where the</w:t>
      </w:r>
    </w:p>
    <w:p>
      <w:r>
        <w:t xml:space="preserve">  schedule must be defensible — but remember Preservation Lock cannot be undone.</w:t>
      </w:r>
    </w:p>
    <w:p>
      <w:pPr>
        <w:pStyle w:val="ListBullet"/>
      </w:pPr>
      <w:r>
        <w:rPr>
          <w:b/>
        </w:rPr>
        <w:t>Plan end-of-life around GA behavior:</w:t>
      </w:r>
      <w:r>
        <w:t xml:space="preserve"> "apply retention *label* action at end of period" is</w:t>
      </w:r>
    </w:p>
    <w:p>
      <w:r>
        <w:t xml:space="preserve">  </w:t>
      </w:r>
      <w:r>
        <w:rPr>
          <w:b/>
        </w:rPr>
        <w:t>not available</w:t>
      </w:r>
      <w:r>
        <w:t xml:space="preserve"> in GCC High — use retain-then-delete or disposition review instead.</w:t>
      </w:r>
    </w:p>
    <w:p>
      <w:pPr>
        <w:pStyle w:val="ListBullet"/>
      </w:pPr>
      <w:r>
        <w:rPr>
          <w:b/>
        </w:rPr>
        <w:t>Don't build record automations on Power Automate/Graph</w:t>
      </w:r>
      <w:r>
        <w:t xml:space="preserve"> yet — records Power Automate and records</w:t>
      </w:r>
    </w:p>
    <w:p>
      <w:r>
        <w:t xml:space="preserve">  Graph APIs are </w:t>
      </w:r>
      <w:r>
        <w:rPr>
          <w:b/>
        </w:rPr>
        <w:t>not available</w:t>
      </w:r>
      <w:r>
        <w:t xml:space="preserve"> in GCC High.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>Run the read-only scripts on a schedule</w:t>
      </w:r>
      <w:r>
        <w:t xml:space="preserve"> — </w:t>
      </w:r>
      <w:r>
        <w:rPr>
          <w:rFonts w:ascii="Consolas" w:hAnsi="Consolas"/>
          <w:sz w:val="19"/>
        </w:rPr>
        <w:t>PURVIEWG-Discovery.ps1</w:t>
      </w:r>
      <w:r>
        <w:t xml:space="preserve">, </w:t>
      </w:r>
      <w:r>
        <w:rPr>
          <w:rFonts w:ascii="Consolas" w:hAnsi="Consolas"/>
          <w:sz w:val="19"/>
        </w:rPr>
        <w:t>PURVIEWG-Validation.ps1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PURVIEWG-Report.ps1</w:t>
      </w:r>
      <w:r>
        <w:t xml:space="preserve"> — to catch drift (an unscoped label, a disabled DLP rule, missing retention).</w:t>
      </w:r>
    </w:p>
    <w:p>
      <w:pPr>
        <w:pStyle w:val="ListBullet"/>
      </w:pPr>
      <w:r>
        <w:rPr>
          <w:b/>
        </w:rPr>
        <w:t>Keep change-tools in `-WhatIf` by default</w:t>
      </w:r>
      <w:r>
        <w:t xml:space="preserve"> — </w:t>
      </w:r>
      <w:r>
        <w:rPr>
          <w:rFonts w:ascii="Consolas" w:hAnsi="Consolas"/>
          <w:sz w:val="19"/>
        </w:rPr>
        <w:t>PURVIEWG-Remediation.ps1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PURVIEWG-Set-ScopeTargeting.ps1</w:t>
      </w:r>
      <w:r>
        <w:t xml:space="preserve"> preview first; only run with </w:t>
      </w:r>
      <w:r>
        <w:rPr>
          <w:rFonts w:ascii="Consolas" w:hAnsi="Consolas"/>
          <w:sz w:val="19"/>
        </w:rPr>
        <w:t>-Execute</w:t>
      </w:r>
      <w:r>
        <w:t>/</w:t>
      </w:r>
      <w:r>
        <w:rPr>
          <w:rFonts w:ascii="Consolas" w:hAnsi="Consolas"/>
          <w:sz w:val="19"/>
        </w:rPr>
        <w:t>-WhatIf:$false</w:t>
      </w:r>
      <w:r>
        <w:t xml:space="preserve"> after   review and approval.</w:t>
      </w:r>
    </w:p>
    <w:p>
      <w:pPr>
        <w:pStyle w:val="ListBullet"/>
      </w:pPr>
      <w:r>
        <w:rPr>
          <w:b/>
        </w:rPr>
        <w:t>Every enforcement change is a change ticket</w:t>
      </w:r>
      <w:r>
        <w:t xml:space="preserve"> — approver, maintenance window, named pilot,</w:t>
      </w:r>
    </w:p>
    <w:p>
      <w:r>
        <w:t xml:space="preserve">  documented rollback (per </w:t>
      </w:r>
      <w:r>
        <w:rPr>
          <w:rFonts w:ascii="Consolas" w:hAnsi="Consolas"/>
          <w:sz w:val="19"/>
        </w:rPr>
        <w:t>global-requirements-security.md</w:t>
      </w:r>
      <w:r>
        <w:t xml:space="preserve"> G8).</w:t>
      </w:r>
    </w:p>
    <w:p>
      <w:pPr>
        <w:pStyle w:val="ListBullet"/>
      </w:pPr>
      <w:r>
        <w:rPr>
          <w:b/>
        </w:rPr>
        <w:t>Least privilege:</w:t>
      </w:r>
      <w:r>
        <w:t xml:space="preserve"> author with </w:t>
      </w:r>
      <w:r>
        <w:rPr>
          <w:b/>
        </w:rPr>
        <w:t>Compliance Administrator</w:t>
      </w:r>
      <w:r>
        <w:t xml:space="preserve"> + </w:t>
      </w:r>
      <w:r>
        <w:rPr>
          <w:b/>
        </w:rPr>
        <w:t>Information Protection</w:t>
      </w:r>
      <w:r>
        <w:t xml:space="preserve"> role</w:t>
      </w:r>
    </w:p>
    <w:p>
      <w:r>
        <w:t xml:space="preserve">  groups, not Global Administrator.</w:t>
      </w:r>
    </w:p>
    <w:p>
      <w:r>
        <w:rPr>
          <w:b/>
        </w:rPr>
        <w:t>The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Deliverables Summary — Purview DLP, Labels &amp; Retention (Government / GCC High)</w:t>
      </w:r>
    </w:p>
    <w:p>
      <w:r>
        <w:t xml:space="preserve">This solution deploys Microsoft Purview </w:t>
      </w:r>
      <w:r>
        <w:rPr>
          <w:b/>
        </w:rPr>
        <w:t>sensitivity labels + auto-labeling</w:t>
      </w:r>
      <w:r>
        <w:t xml:space="preserve">, </w:t>
      </w:r>
      <w:r>
        <w:rPr>
          <w:b/>
        </w:rPr>
        <w:t>DLP</w:t>
      </w:r>
      <w:r>
        <w:t xml:space="preserve">, and </w:t>
      </w:r>
      <w:r>
        <w:rPr>
          <w:b/>
        </w:rPr>
        <w:t>retention + records</w:t>
      </w:r>
      <w:r>
        <w:t xml:space="preserve"> on a </w:t>
      </w:r>
      <w:r>
        <w:rPr>
          <w:b/>
        </w:rPr>
        <w:t>US sovereign-cloud (GCC High)</w:t>
      </w:r>
      <w:r>
        <w:t xml:space="preserve"> tenant, correctly — right portals, right endpoints, and Commercial-vs-GCC-High parity gaps handled — proven on a pilot before scale.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 xml:space="preserve">The Purview model on GCC High; how the sovereign cloud differs (portals, endpoints, parity); the Assess→Configure→Pilot→Validate→Expand model. Includes a </w:t>
            </w:r>
            <w:r>
              <w:rPr>
                <w:b/>
              </w:rPr>
              <w:t>Commercial vs GCC High</w:t>
            </w:r>
            <w:r>
              <w:t xml:space="preserve"> subsection.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 xml:space="preserve">Each prerequisite as </w:t>
            </w:r>
            <w:r>
              <w:rPr>
                <w:b/>
              </w:rPr>
              <w:t>Description / Why / Verify / Implement-if-missing</w:t>
            </w:r>
            <w:r>
              <w:t xml:space="preserve"> — GCC High tenant, Gov G3/G5 licensing, Purview roles, </w:t>
            </w:r>
            <w:r>
              <w:rPr>
                <w:rFonts w:ascii="Consolas" w:hAnsi="Consolas"/>
                <w:sz w:val="19"/>
              </w:rPr>
              <w:t>compliance.microsoft.us</w:t>
            </w:r>
            <w:r>
              <w:t xml:space="preserve"> access, endpoint allow-list, parity confirmation.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>Exact ordered steps in the GCC High portals: labels + label policy, service-side auto-labeling, DLP (audit→enforce), retention + records — with GCC-High URLs and parity caveats inline where they matter.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>Pass/fail gates from sovereign-cloud sanity through enforcement and script validation.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GCC-High-specific gotchas (feature not present, endpoint blocked, wrong portal/cloud) plus common failures.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The assign-once, repeat-everywhere model, tuned for GCC High.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gcc-high-parity-notes.md</w:t>
            </w:r>
          </w:p>
        </w:tc>
        <w:tc>
          <w:tcPr>
            <w:tcW w:type="dxa" w:w="4320"/>
          </w:tcPr>
          <w:p>
            <w:r>
              <w:t>Reference: per-feature Commercial-vs-GCC-High status with Microsoft citations or explicit "verify for GCC High" flags.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global-requirements-security.md</w:t>
            </w:r>
          </w:p>
        </w:tc>
        <w:tc>
          <w:tcPr>
            <w:tcW w:type="dxa" w:w="4320"/>
          </w:tcPr>
          <w:p>
            <w:r>
              <w:t>Category-level prerequisites shared by all security solutions.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summary for decision-makers.</w:t>
            </w:r>
          </w:p>
        </w:tc>
      </w:tr>
    </w:tbl>
    <w:p>
      <w:pPr>
        <w:pStyle w:val="Heading2"/>
      </w:pPr>
      <w:r>
        <w:t>Scripts (PowerShell, Microsoft Graph SDK, **US Gov endpoints**)</w:t>
      </w:r>
    </w:p>
    <w:p>
      <w:r>
        <w:t xml:space="preserve">All scripts connect with </w:t>
      </w:r>
      <w:r>
        <w:rPr>
          <w:rFonts w:ascii="Consolas" w:hAnsi="Consolas"/>
          <w:sz w:val="19"/>
        </w:rPr>
        <w:t>Connect-MgGraph -Environment USGov</w:t>
      </w:r>
      <w:r>
        <w:t xml:space="preserve"> for GCC High. Read-only tools are read-only; change tools default to </w:t>
      </w:r>
      <w:r>
        <w:rPr>
          <w:rFonts w:ascii="Consolas" w:hAnsi="Consolas"/>
          <w:sz w:val="19"/>
        </w:rPr>
        <w:t>-WhatIf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PURVIEWG-Discovery.ps1</w:t>
            </w:r>
          </w:p>
        </w:tc>
        <w:tc>
          <w:tcPr>
            <w:tcW w:type="dxa" w:w="2880"/>
          </w:tcPr>
          <w:p>
            <w:r>
              <w:t>Inventory labels, label policies, DLP policies, retention/records config in the GCC High tenant.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PURVIEWG-Validation.ps1</w:t>
            </w:r>
          </w:p>
        </w:tc>
        <w:tc>
          <w:tcPr>
            <w:tcW w:type="dxa" w:w="2880"/>
          </w:tcPr>
          <w:p>
            <w:r>
              <w:t>Check that the named objects exist and are scoped as designed; flag gaps.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PURVIEWG-Report.ps1</w:t>
            </w:r>
          </w:p>
        </w:tc>
        <w:tc>
          <w:tcPr>
            <w:tcW w:type="dxa" w:w="2880"/>
          </w:tcPr>
          <w:p>
            <w:r>
              <w:t>Coverage / classification / DLP-event report for review.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PURVIEWG-Remediation.ps1</w:t>
            </w:r>
          </w:p>
        </w:tc>
        <w:tc>
          <w:tcPr>
            <w:tcW w:type="dxa" w:w="2880"/>
          </w:tcPr>
          <w:p>
            <w:r>
              <w:t>Safely remediate detected gaps.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PURVIEWG-Set-ScopeTargeting.ps1</w:t>
            </w:r>
          </w:p>
        </w:tc>
        <w:tc>
          <w:tcPr>
            <w:tcW w:type="dxa" w:w="2880"/>
          </w:tcPr>
          <w:p>
            <w:r>
              <w:t>Build/adjust the protection-scope group (</w:t>
            </w:r>
            <w:r>
              <w:rPr>
                <w:rFonts w:ascii="Consolas" w:hAnsi="Consolas"/>
                <w:sz w:val="19"/>
              </w:rPr>
              <w:t>SG-Purview-Pilot</w:t>
            </w:r>
            <w:r>
              <w:t>) membership and policy targeting for staged expansion.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</w:p>
        </w:tc>
      </w:tr>
    </w:tbl>
    <w:p>
      <w:pPr>
        <w:pStyle w:val="Heading2"/>
      </w:pPr>
      <w:r>
        <w:t>Named objects (created and reused verbatim)</w:t>
      </w:r>
    </w:p>
    <w:p>
      <w:r>
        <w:rPr>
          <w:rFonts w:ascii="Consolas" w:hAnsi="Consolas"/>
          <w:sz w:val="19"/>
        </w:rPr>
        <w:t>SG-Purview-Pilot</w:t>
      </w:r>
      <w:r>
        <w:t xml:space="preserve"> · labels </w:t>
      </w:r>
      <w:r>
        <w:rPr>
          <w:rFonts w:ascii="Consolas" w:hAnsi="Consolas"/>
          <w:sz w:val="19"/>
        </w:rPr>
        <w:t>Public</w:t>
      </w:r>
      <w:r>
        <w:t xml:space="preserve">, </w:t>
      </w:r>
      <w:r>
        <w:rPr>
          <w:rFonts w:ascii="Consolas" w:hAnsi="Consolas"/>
          <w:sz w:val="19"/>
        </w:rPr>
        <w:t>General</w:t>
      </w:r>
      <w:r>
        <w:t xml:space="preserve">, </w:t>
      </w:r>
      <w:r>
        <w:rPr>
          <w:rFonts w:ascii="Consolas" w:hAnsi="Consolas"/>
          <w:sz w:val="19"/>
        </w:rPr>
        <w:t>Confidential</w:t>
      </w:r>
      <w:r>
        <w:t xml:space="preserve">, </w:t>
      </w:r>
      <w:r>
        <w:rPr>
          <w:rFonts w:ascii="Consolas" w:hAnsi="Consolas"/>
          <w:sz w:val="19"/>
        </w:rPr>
        <w:t>Confidential \ CUI</w:t>
      </w:r>
      <w:r>
        <w:t xml:space="preserve"> · label policy </w:t>
      </w:r>
      <w:r>
        <w:rPr>
          <w:rFonts w:ascii="Consolas" w:hAnsi="Consolas"/>
          <w:sz w:val="19"/>
        </w:rPr>
        <w:t>LP-Purview-Pilot</w:t>
      </w:r>
      <w:r>
        <w:t xml:space="preserve"> · auto-labeling </w:t>
      </w:r>
      <w:r>
        <w:rPr>
          <w:rFonts w:ascii="Consolas" w:hAnsi="Consolas"/>
          <w:sz w:val="19"/>
        </w:rPr>
        <w:t>AL-CUI-ServiceSide</w:t>
      </w:r>
      <w:r>
        <w:t xml:space="preserve"> · DLP </w:t>
      </w:r>
      <w:r>
        <w:rPr>
          <w:rFonts w:ascii="Consolas" w:hAnsi="Consolas"/>
          <w:sz w:val="19"/>
        </w:rPr>
        <w:t>DLP-CUI-Baseline</w:t>
      </w:r>
      <w:r>
        <w:t xml:space="preserve"> / </w:t>
      </w:r>
      <w:r>
        <w:rPr>
          <w:rFonts w:ascii="Consolas" w:hAnsi="Consolas"/>
          <w:sz w:val="19"/>
        </w:rPr>
        <w:t>DLP-CUI-Baseline-Rule1</w:t>
      </w:r>
      <w:r>
        <w:t xml:space="preserve"> · retention </w:t>
      </w:r>
      <w:r>
        <w:rPr>
          <w:rFonts w:ascii="Consolas" w:hAnsi="Consolas"/>
          <w:sz w:val="19"/>
        </w:rPr>
        <w:t>Ret-CUI-7yr</w:t>
      </w:r>
      <w:r>
        <w:t xml:space="preserve">, policies </w:t>
      </w:r>
      <w:r>
        <w:rPr>
          <w:rFonts w:ascii="Consolas" w:hAnsi="Consolas"/>
          <w:sz w:val="19"/>
        </w:rPr>
        <w:t>RP-CUI-7yr-Auto</w:t>
      </w:r>
      <w:r>
        <w:t xml:space="preserve">, </w:t>
      </w:r>
      <w:r>
        <w:rPr>
          <w:rFonts w:ascii="Consolas" w:hAnsi="Consolas"/>
          <w:sz w:val="19"/>
        </w:rPr>
        <w:t>RP-Baseline-Retain</w:t>
      </w:r>
      <w:r>
        <w:t>.</w:t>
      </w:r>
    </w:p>
    <w:p>
      <w:pPr>
        <w:pStyle w:val="Heading2"/>
      </w:pPr>
      <w:r>
        <w:t>Outcome</w:t>
      </w:r>
    </w:p>
    <w:p>
      <w:r>
        <w:t xml:space="preserve">A GCC High tenant with a small, owner-approved label taxonomy driving </w:t>
      </w:r>
      <w:r>
        <w:rPr>
          <w:b/>
        </w:rPr>
        <w:t>classification</w:t>
      </w:r>
      <w:r>
        <w:t xml:space="preserve">, </w:t>
      </w:r>
      <w:r>
        <w:rPr>
          <w:b/>
        </w:rPr>
        <w:t>DLP</w:t>
      </w:r>
      <w:r>
        <w:t xml:space="preserve"> (audited then enforced), and </w:t>
      </w:r>
      <w:r>
        <w:rPr>
          <w:b/>
        </w:rPr>
        <w:t>retention/records</w:t>
      </w:r>
      <w:r>
        <w:t xml:space="preserve"> — with every parity gap either handled by a GA alternative or explicitly flagged for verification, and read-only scripts to detect drift.</w:t>
      </w:r>
    </w:p>
    <w:p>
      <w:r>
        <w:rPr>
          <w:b/>
        </w:rPr>
        <w:t>The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PURVIEWG-Discovery.ps1</w:t>
      </w:r>
    </w:p>
    <w:p>
      <w:r>
        <w:rPr>
          <w:b/>
        </w:rPr>
        <w:t>Purpose:</w:t>
      </w:r>
      <w:r>
        <w:t xml:space="preserve"> Connects to the US Gov Microsoft Graph endpoint for a GCC High tenant and inventories the Microsoft Purview posture: sensitivity labels, label policies, DLP-relevant configuration, and retention/records signals it can read. Confirms you are in the USGov cloud, then prints what exists so you can compare against the designed object names. Read-only — it changes nothing. Replace the sample group name your-pilot-group-name if you use a different pilot group. HOW TO RUN powershell -ExecutionPolicy Bypass -File .\PURVIEWG-Discovery.ps1</w:t>
      </w:r>
    </w:p>
    <w:p>
      <w:r>
        <w:rPr>
          <w:b/>
        </w:rPr>
        <w:t>How to run:</w:t>
      </w:r>
      <w:r>
        <w:t xml:space="preserve"> powershell -ExecutionPolicy Bypass -File .\PURVIEWG-Discovery.ps1</w:t>
      </w:r>
    </w:p>
    <w:p>
      <w:pPr>
        <w:pStyle w:val="Heading2"/>
      </w:pPr>
      <w:r>
        <w:t>PURVIEWG-Remediation.ps1</w:t>
      </w:r>
    </w:p>
    <w:p>
      <w:r>
        <w:rPr>
          <w:b/>
        </w:rPr>
        <w:t>Purpose:</w:t>
      </w:r>
      <w:r>
        <w:t xml:space="preserve"> Remediates the specific, safe gaps this solution can fix on a GCC High tenant: creating the pilot group if it is missing, and confirming/normalizing the pilot-scope targeting of the label policy. It DEFAULTS TO -WhatIf (preview only) and makes no change until you re-run with -WhatIf:$false. It never enables DLP enforcement, never publishes labels tenant-wide, and never deletes anything — those are change-controlled human actions. Replace the default names only if your objects are named differently. HOW TO RUN Preview (default, no changes): powershell -ExecutionPolicy Bypass -File .\PURVIEWG-Remediation.ps1 Apply (after review + change approval): powershell -ExecutionPolicy Bypass -File .\PURVIEWG-Remediation.ps1 -WhatIf:$false</w:t>
      </w:r>
    </w:p>
    <w:p>
      <w:r>
        <w:rPr>
          <w:b/>
        </w:rPr>
        <w:t>How to run:</w:t>
      </w:r>
      <w:r>
        <w:t xml:space="preserve"> Preview (default, no changes): powershell -ExecutionPolicy Bypass -File .\PURVIEWG-Remediation.ps1 Apply (after review + change approval): powershell -ExecutionPolicy Bypass -File .\PURVIEWG-Remediation.ps1 -WhatIf:$false</w:t>
      </w:r>
    </w:p>
    <w:p>
      <w:pPr>
        <w:pStyle w:val="Heading2"/>
      </w:pPr>
      <w:r>
        <w:t>PURVIEWG-Report.ps1</w:t>
      </w:r>
    </w:p>
    <w:p>
      <w:r>
        <w:rPr>
          <w:b/>
        </w:rPr>
        <w:t>Purpose:</w:t>
      </w:r>
      <w:r>
        <w:t xml:space="preserve"> Generates a review-friendly report of the Purview posture on a GCC High tenant: the sensitivity labels in the taxonomy, the designed policy objects and whether each is present, and pointers to the classification and DLP-event data an admin should review before expanding. Read-only — it collects and prints, it never changes configuration. Writes an optional CSV summary to the path you pass in OutputCsv. HOW TO RUN powershell -ExecutionPolicy Bypass -File .\PURVIEWG-Report.ps1 powershell -ExecutionPolicy Bypass -File .\PURVIEWG-Report.ps1 -OutputCsv .\purviewg-report.csv</w:t>
      </w:r>
    </w:p>
    <w:p>
      <w:r>
        <w:rPr>
          <w:b/>
        </w:rPr>
        <w:t>How to run:</w:t>
      </w:r>
      <w:r>
        <w:t xml:space="preserve"> powershell -ExecutionPolicy Bypass -File .\PURVIEWG-Report.ps1 powershell -ExecutionPolicy Bypass -File .\PURVIEWG-Report.ps1 -OutputCsv .\purviewg-report.csv</w:t>
      </w:r>
    </w:p>
    <w:p>
      <w:pPr>
        <w:pStyle w:val="Heading2"/>
      </w:pPr>
      <w:r>
        <w:t>PURVIEWG-Set-ScopeTargeting.ps1</w:t>
      </w:r>
    </w:p>
    <w:p>
      <w:r>
        <w:rPr>
          <w:b/>
        </w:rPr>
        <w:t>Purpose:</w:t>
      </w:r>
      <w:r>
        <w:t xml:space="preserve"> Manages membership of the protection-scope group (SG-Purview-Pilot by default) so you can stage a Purview rollout from pilot to production a batch at a time. It adds the users or groups you pass in AddMembers to the scope group. It DEFAULTS TO -WhatIf (preview only) and changes nothing until you re-run with -WhatIf:$false. It does not remove members and does not retarget policies directly — expansion stays deliberate and reversible. Pass member object ids or user principal names such as pilot-user@your-agency.gov (no angle brackets). HOW TO RUN Preview (default): powershell -ExecutionPolicy Bypass -File .\PURVIEWG-Set-ScopeTargeting.ps1 -AddMembers user1@your-agency.gov,user2@your-agency.gov Apply (after review + change approval): powershell -ExecutionPolicy Bypass -File .\PURVIEWG-Set-ScopeTargeting.ps1 -AddMembers user1@your-agency.gov -WhatIf:$false</w:t>
      </w:r>
    </w:p>
    <w:p>
      <w:r>
        <w:rPr>
          <w:b/>
        </w:rPr>
        <w:t>How to run:</w:t>
      </w:r>
      <w:r>
        <w:t xml:space="preserve"> Preview (default): powershell -ExecutionPolicy Bypass -File .\PURVIEWG-Set-ScopeTargeting.ps1 -AddMembers user1@your-agency.gov,user2@your-agency.gov Apply (after review + change approval): powershell -ExecutionPolicy Bypass -File .\PURVIEWG-Set-ScopeTargeting.ps1 -AddMembers user1@your-agency.gov -WhatIf:$false</w:t>
      </w:r>
    </w:p>
    <w:p>
      <w:pPr>
        <w:pStyle w:val="Heading2"/>
      </w:pPr>
      <w:r>
        <w:t>PURVIEWG-Validation.ps1</w:t>
      </w:r>
    </w:p>
    <w:p>
      <w:r>
        <w:rPr>
          <w:b/>
        </w:rPr>
        <w:t>Purpose:</w:t>
      </w:r>
      <w:r>
        <w:t xml:space="preserve"> Checks a GCC High tenant for the specific, named Purview objects this solution creates and reports PASS or FAIL for each: the pilot group, the four sensitivity labels, the label policy, the auto-labeling policy, the DLP policy, and the retention labels/policies. It does not change anything. Use it as the pilot validation gate before expanding scope. Replace the default names only if you named your objects differently. HOW TO RUN powershell -ExecutionPolicy Bypass -File .\PURVIEWG-Validation.ps1</w:t>
      </w:r>
    </w:p>
    <w:p>
      <w:r>
        <w:rPr>
          <w:b/>
        </w:rPr>
        <w:t>How to run:</w:t>
      </w:r>
      <w:r>
        <w:t xml:space="preserve"> powershell -ExecutionPolicy Bypass -File .\PURVIEWG-Validation.ps1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