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Enablement Kit — Advanced KQL for SecOps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Enablement Kit: Advanced KQL for SecOps</w:t>
      </w:r>
    </w:p>
    <w:p>
      <w:pPr>
        <w:pStyle w:val="Heading2"/>
      </w:pPr>
      <w:r>
        <w:t>The problem</w:t>
      </w:r>
    </w:p>
    <w:p>
      <w:r>
        <w:t xml:space="preserve">Every modern Microsoft security stack — Defender XDR, Defender for Endpoint, Defender for Office 365, and Microsoft Sentinel — runs on the same query language: </w:t>
      </w:r>
      <w:r>
        <w:rPr>
          <w:b/>
        </w:rPr>
        <w:t>KQL (Kusto Query Language)</w:t>
      </w:r>
      <w:r>
        <w:t xml:space="preserve">. It is the difference between a SOC that can only read the alerts the vendor pre-built and a SOC that can </w:t>
      </w:r>
      <w:r>
        <w:rPr>
          <w:b/>
        </w:rPr>
        <w:t>ask its own questions of its own data</w:t>
      </w:r>
      <w:r>
        <w:t>. Most teams that own these tools use them at a fraction of their value, because the skill to drive them was never built:</w:t>
      </w:r>
    </w:p>
    <w:p>
      <w:pPr>
        <w:pStyle w:val="ListBullet"/>
      </w:pPr>
      <w:r>
        <w:rPr>
          <w:b/>
        </w:rPr>
        <w:t>Alert-limited hunting.</w:t>
      </w:r>
      <w:r>
        <w:t xml:space="preserve"> Analysts can triage what fires, but cannot pivot — "who else touched</w:t>
      </w:r>
    </w:p>
    <w:p>
      <w:r>
        <w:t xml:space="preserve">  this host?", "what did this identity do in the hour before the alert?" — because they cannot write   the join.</w:t>
      </w:r>
    </w:p>
    <w:p>
      <w:pPr>
        <w:pStyle w:val="ListBullet"/>
      </w:pPr>
      <w:r>
        <w:rPr>
          <w:b/>
        </w:rPr>
        <w:t>Copy-paste queries no one understands.</w:t>
      </w:r>
      <w:r>
        <w:t xml:space="preserve"> Teams paste hunting queries from the internet, cannot</w:t>
      </w:r>
    </w:p>
    <w:p>
      <w:r>
        <w:t xml:space="preserve">  adapt them to their own tables, and cannot tell a good result from a false one.</w:t>
      </w:r>
    </w:p>
    <w:p>
      <w:pPr>
        <w:pStyle w:val="ListBullet"/>
      </w:pPr>
      <w:r>
        <w:rPr>
          <w:b/>
        </w:rPr>
        <w:t>No path from a hunt to a durable detection.</w:t>
      </w:r>
      <w:r>
        <w:t xml:space="preserve"> Even when someone finds something, the knowledge</w:t>
      </w:r>
    </w:p>
    <w:p>
      <w:r>
        <w:t xml:space="preserve">  evaporates — it never becomes a saved query, a custom detection, or a workbook the whole team reuses.</w:t>
      </w:r>
    </w:p>
    <w:p>
      <w:pPr>
        <w:pStyle w:val="Heading2"/>
      </w:pPr>
      <w:r>
        <w:t>The solution</w:t>
      </w:r>
    </w:p>
    <w:p>
      <w:r>
        <w:t xml:space="preserve">This is a </w:t>
      </w:r>
      <w:r>
        <w:rPr>
          <w:b/>
        </w:rPr>
        <w:t>structured enablement enablement kit</w:t>
      </w:r>
      <w:r>
        <w:t xml:space="preserve"> — concepts, </w:t>
      </w:r>
      <w:r>
        <w:rPr>
          <w:b/>
        </w:rPr>
        <w:t>guided hands-on labs</w:t>
      </w:r>
      <w:r>
        <w:t xml:space="preserve">, a </w:t>
      </w:r>
      <w:r>
        <w:rPr>
          <w:b/>
        </w:rPr>
        <w:t>take-home runbook</w:t>
      </w:r>
      <w:r>
        <w:t xml:space="preserve">, and a </w:t>
      </w:r>
      <w:r>
        <w:rPr>
          <w:b/>
        </w:rPr>
        <w:t>knowledge-check</w:t>
      </w:r>
      <w:r>
        <w:t xml:space="preserve"> — that takes an admin or analyst from KQL fundamentals to </w:t>
      </w:r>
      <w:r>
        <w:rPr>
          <w:b/>
        </w:rPr>
        <w:t>advanced joins, aggregations, cross-table hunting, detection authoring, and workbooks</w:t>
      </w:r>
      <w:r>
        <w:t xml:space="preserve"> across </w:t>
      </w:r>
      <w:r>
        <w:rPr>
          <w:b/>
        </w:rPr>
        <w:t>Defender XDR advanced hunting and Microsoft Sentinel</w:t>
      </w:r>
      <w:r>
        <w:t xml:space="preserve">. It is deliberately a </w:t>
      </w:r>
      <w:r>
        <w:rPr>
          <w:b/>
        </w:rPr>
        <w:t>skills</w:t>
      </w:r>
      <w:r>
        <w:t xml:space="preserve"> product:</w:t>
      </w:r>
    </w:p>
    <w:p>
      <w:pPr>
        <w:pStyle w:val="ListBullet"/>
      </w:pPr>
      <w:r>
        <w:rPr>
          <w:b/>
        </w:rPr>
        <w:t>Teaches the language, not just the clicks</w:t>
      </w:r>
      <w:r>
        <w:t xml:space="preserve"> — the mental model of tables, operators, the tabular</w:t>
      </w:r>
    </w:p>
    <w:p>
      <w:r>
        <w:t xml:space="preserve">  pipeline, and how the same KQL runs in both Defender advanced hunting and Sentinel logs.</w:t>
      </w:r>
    </w:p>
    <w:p>
      <w:pPr>
        <w:pStyle w:val="ListBullet"/>
      </w:pPr>
      <w:r>
        <w:rPr>
          <w:b/>
        </w:rPr>
        <w:t>Ships a real, runnable KQL lab pack</w:t>
      </w:r>
      <w:r>
        <w:t xml:space="preserve"> — a progressive query library (</w:t>
      </w:r>
      <w:r>
        <w:rPr>
          <w:rFonts w:ascii="Consolas" w:hAnsi="Consolas"/>
          <w:sz w:val="19"/>
        </w:rPr>
        <w:t>WSKQL-Labs.kql</w:t>
      </w:r>
      <w:r>
        <w:t>) learners</w:t>
      </w:r>
    </w:p>
    <w:p>
      <w:r>
        <w:t xml:space="preserve">  execute in a safe, read-only sandbox and keep afterward as a starting library.</w:t>
      </w:r>
    </w:p>
    <w:p>
      <w:pPr>
        <w:pStyle w:val="ListBullet"/>
      </w:pPr>
      <w:r>
        <w:rPr>
          <w:b/>
        </w:rPr>
        <w:t>Ends in durable artifacts</w:t>
      </w:r>
      <w:r>
        <w:t xml:space="preserve"> — a shared saved-query set, an alert-only custom detection, and a</w:t>
      </w:r>
    </w:p>
    <w:p>
      <w:r>
        <w:t xml:space="preserve">  workbook the learner builds and the team keeps.</w:t>
      </w:r>
    </w:p>
    <w:p>
      <w:pPr>
        <w:pStyle w:val="ListBullet"/>
      </w:pPr>
      <w:r>
        <w:rPr>
          <w:b/>
        </w:rPr>
        <w:t>Includes a knowledge-check</w:t>
      </w:r>
      <w:r>
        <w:t xml:space="preserve"> — so you can prove the skills landed, not just that the class happened.</w:t>
      </w:r>
    </w:p>
    <w:p>
      <w:pPr>
        <w:pStyle w:val="Heading2"/>
      </w:pPr>
      <w:r>
        <w:t>How it works</w:t>
      </w:r>
    </w:p>
    <w:p>
      <w:r>
        <w:t xml:space="preserve">We follow the same repeatable model every solution in this program uses — </w:t>
      </w:r>
      <w:r>
        <w:rPr>
          <w:b/>
        </w:rPr>
        <w:t>Assess → Configure → Pilot → Validate → Expand</w:t>
      </w:r>
      <w:r>
        <w:t xml:space="preserve"> — reframed for enablement. We first confirm the learners and the tenant are ready (advanced-hunting access, a Sentinel workspace where used), stand up a small, safe </w:t>
      </w:r>
      <w:r>
        <w:rPr>
          <w:b/>
        </w:rPr>
        <w:t>lab sandbox</w:t>
      </w:r>
      <w:r>
        <w:t xml:space="preserve"> and a learner </w:t>
      </w:r>
      <w:r>
        <w:rPr>
          <w:b/>
        </w:rPr>
        <w:t>cohort group</w:t>
      </w:r>
      <w:r>
        <w:t xml:space="preserve">, run the </w:t>
      </w:r>
      <w:r>
        <w:rPr>
          <w:b/>
        </w:rPr>
        <w:t>guided labs</w:t>
      </w:r>
      <w:r>
        <w:t xml:space="preserve"> against real telemetry read-only, </w:t>
      </w:r>
      <w:r>
        <w:rPr>
          <w:b/>
        </w:rPr>
        <w:t>validate</w:t>
      </w:r>
      <w:r>
        <w:t xml:space="preserve"> the skills with a capstone and a knowledge-check, and then </w:t>
      </w:r>
      <w:r>
        <w:rPr>
          <w:b/>
        </w:rPr>
        <w:t>expand</w:t>
      </w:r>
      <w:r>
        <w:t xml:space="preserve"> — folding the new skills, saved queries, and detection into the live hunting and detection program.</w:t>
      </w:r>
    </w:p>
    <w:p>
      <w:r>
        <w:t xml:space="preserve">The package ships as </w:t>
      </w:r>
      <w:r>
        <w:rPr>
          <w:b/>
        </w:rPr>
        <w:t>self-guided, click-by-click documentation plus a runnable KQL lab pack and four PowerShell helpers</w:t>
      </w:r>
      <w:r>
        <w:t xml:space="preserve"> that check readiness, run a chosen lab query read-only, score the knowledge-check, and report cohort progress — all </w:t>
      </w:r>
      <w:r>
        <w:rPr>
          <w:b/>
        </w:rPr>
        <w:t>read-only</w:t>
      </w:r>
      <w:r>
        <w:t xml:space="preserve">, with </w:t>
      </w:r>
      <w:r>
        <w:rPr>
          <w:b/>
        </w:rPr>
        <w:t>no credentials in code</w:t>
      </w:r>
      <w:r>
        <w:t>.</w:t>
      </w:r>
    </w:p>
    <w:p>
      <w:pPr>
        <w:pStyle w:val="Heading2"/>
      </w:pPr>
      <w:r>
        <w:t>Why it matters</w:t>
      </w:r>
    </w:p>
    <w:p>
      <w:pPr>
        <w:pStyle w:val="ListBullet"/>
      </w:pPr>
      <w:r>
        <w:rPr>
          <w:b/>
        </w:rPr>
        <w:t>The team can ask its own questions</w:t>
      </w:r>
      <w:r>
        <w:t xml:space="preserve"> — pivot across endpoint, identity, email, and cloud tables</w:t>
      </w:r>
    </w:p>
    <w:p>
      <w:r>
        <w:t xml:space="preserve">  instead of waiting for a pre-built alert.</w:t>
      </w:r>
    </w:p>
    <w:p>
      <w:pPr>
        <w:pStyle w:val="ListBullet"/>
      </w:pPr>
      <w:r>
        <w:rPr>
          <w:b/>
        </w:rPr>
        <w:t>Hunts become detections</w:t>
      </w:r>
      <w:r>
        <w:t xml:space="preserve"> — the enablement kit closes the loop from "I found something once" to a</w:t>
      </w:r>
    </w:p>
    <w:p>
      <w:r>
        <w:t xml:space="preserve">  saved query, a custom detection, and a workbook the whole team reuses.</w:t>
      </w:r>
    </w:p>
    <w:p>
      <w:pPr>
        <w:pStyle w:val="ListBullet"/>
      </w:pPr>
      <w:r>
        <w:rPr>
          <w:b/>
        </w:rPr>
        <w:t>One language, every tool</w:t>
      </w:r>
      <w:r>
        <w:t xml:space="preserve"> — the same KQL skill pays off in Defender XDR *and* Sentinel, so the</w:t>
      </w:r>
    </w:p>
    <w:p>
      <w:r>
        <w:t xml:space="preserve">  investment compounds across the stack.</w:t>
      </w:r>
    </w:p>
    <w:p>
      <w:pPr>
        <w:pStyle w:val="ListBullet"/>
      </w:pPr>
      <w:r>
        <w:rPr>
          <w:b/>
        </w:rPr>
        <w:t>A fraction of consulting cost</w:t>
      </w:r>
      <w:r>
        <w:t xml:space="preserve"> — the same field-tested method a Defender/Sentinel specialist</w:t>
      </w:r>
    </w:p>
    <w:p>
      <w:r>
        <w:t xml:space="preserve">  would teach, delivered as a repeatable, tested runbook you keep and re-run for new hires.</w:t>
      </w:r>
    </w:p>
    <w:p>
      <w:pPr>
        <w:pStyle w:val="Heading2"/>
      </w:pPr>
      <w:r>
        <w:t>Important boundaries</w:t>
      </w:r>
    </w:p>
    <w:p>
      <w:r>
        <w:t xml:space="preserve">This is a </w:t>
      </w:r>
      <w:r>
        <w:rPr>
          <w:b/>
        </w:rPr>
        <w:t>skills / enablement</w:t>
      </w:r>
      <w:r>
        <w:t xml:space="preserve"> product — it teaches people to hunt and build detections. It is </w:t>
      </w:r>
      <w:r>
        <w:rPr>
          <w:b/>
        </w:rPr>
        <w:t>adjacent to, and deliberately does not duplicate</w:t>
      </w:r>
      <w:r>
        <w:t xml:space="preserve">, the catalog's </w:t>
      </w:r>
      <w:r>
        <w:rPr>
          <w:b/>
        </w:rPr>
        <w:t>Threat Hunting hunt-library</w:t>
      </w:r>
      <w:r>
        <w:t xml:space="preserve"> solution (a curated, ongoing *hunt program* with a maintained query set and cadence) — this enablement kit builds the </w:t>
      </w:r>
      <w:r>
        <w:rPr>
          <w:b/>
        </w:rPr>
        <w:t>capability</w:t>
      </w:r>
      <w:r>
        <w:t xml:space="preserve">; that product supplies and operates a </w:t>
      </w:r>
      <w:r>
        <w:rPr>
          <w:b/>
        </w:rPr>
        <w:t>library</w:t>
      </w:r>
      <w:r>
        <w:t xml:space="preserve">. It </w:t>
      </w:r>
      <w:r>
        <w:rPr>
          <w:b/>
        </w:rPr>
        <w:t>cross-references rather than repeats</w:t>
      </w:r>
      <w:r>
        <w:t xml:space="preserve"> the Defender XDR onboarding, Sentinel analytics/SOAR, and per-pillar (Endpoint / Office 365 / Identity / Cloud Apps) solutions, which stand up the platforms this enablement kit queries. It provides the </w:t>
      </w:r>
      <w:r>
        <w:rPr>
          <w:b/>
        </w:rPr>
        <w:t>technical skill and the labs</w:t>
      </w:r>
      <w:r>
        <w:t xml:space="preserve">, not the </w:t>
      </w:r>
      <w:r>
        <w:rPr>
          <w:b/>
        </w:rPr>
        <w:t>decisions</w:t>
      </w:r>
      <w:r>
        <w:t xml:space="preserve">: which detections to promote to production, what counts as an acceptable false-positive rate, and every production change are the customer's </w:t>
      </w:r>
      <w:r>
        <w:rPr>
          <w:b/>
        </w:rPr>
        <w:t>security-operations calls</w:t>
      </w:r>
      <w:r>
        <w:t xml:space="preserve">. KQL table and column names, and which features are in preview or need a specific plan (e.g. Sentinel, Defender for Endpoint P2), </w:t>
      </w:r>
      <w:r>
        <w:rPr>
          <w:b/>
        </w:rPr>
        <w:t>evolve and can differ by cloud (Commercial vs GCC / GCC High)</w:t>
      </w:r>
      <w:r>
        <w:t xml:space="preserve"> — *verify current availability and licensing in your tenant*.</w:t>
      </w:r>
    </w:p>
    <w:p>
      <w:pPr>
        <w:pStyle w:val="Heading1"/>
      </w:pPr>
      <w:r>
        <w:t>Solution Overview — Enablement Kit: Advanced KQL for SecOps</w:t>
      </w:r>
    </w:p>
    <w:p>
      <w:pPr>
        <w:pStyle w:val="Heading2"/>
      </w:pPr>
      <w:r>
        <w:t>What this is</w:t>
      </w:r>
    </w:p>
    <w:p>
      <w:r>
        <w:t xml:space="preserve">A complete, self-guided </w:t>
      </w:r>
      <w:r>
        <w:rPr>
          <w:b/>
        </w:rPr>
        <w:t>enablement enablement kit</w:t>
      </w:r>
      <w:r>
        <w:t xml:space="preserve"> that takes an admin or SOC analyst from </w:t>
      </w:r>
      <w:r>
        <w:rPr>
          <w:b/>
        </w:rPr>
        <w:t>KQL fundamentals</w:t>
      </w:r>
      <w:r>
        <w:t xml:space="preserve"> to </w:t>
      </w:r>
      <w:r>
        <w:rPr>
          <w:b/>
        </w:rPr>
        <w:t>advanced joins, aggregations, cross-table threat hunting, custom-detection authoring, and workbook building</w:t>
      </w:r>
      <w:r>
        <w:t xml:space="preserve"> across </w:t>
      </w:r>
      <w:r>
        <w:rPr>
          <w:b/>
        </w:rPr>
        <w:t>Microsoft Defender XDR advanced hunting</w:t>
      </w:r>
      <w:r>
        <w:t xml:space="preserve"> and </w:t>
      </w:r>
      <w:r>
        <w:rPr>
          <w:b/>
        </w:rPr>
        <w:t>Microsoft Sentinel</w:t>
      </w:r>
      <w:r>
        <w:t xml:space="preserve">. It is delivered as concepts, </w:t>
      </w:r>
      <w:r>
        <w:rPr>
          <w:b/>
        </w:rPr>
        <w:t>guided hands-on labs</w:t>
      </w:r>
      <w:r>
        <w:t xml:space="preserve">, a </w:t>
      </w:r>
      <w:r>
        <w:rPr>
          <w:b/>
        </w:rPr>
        <w:t>runnable KQL lab pack</w:t>
      </w:r>
      <w:r>
        <w:t xml:space="preserve">, a </w:t>
      </w:r>
      <w:r>
        <w:rPr>
          <w:b/>
        </w:rPr>
        <w:t>take-home runbook</w:t>
      </w:r>
      <w:r>
        <w:t xml:space="preserve">, and a </w:t>
      </w:r>
      <w:r>
        <w:rPr>
          <w:b/>
        </w:rPr>
        <w:t>knowledge-check</w:t>
      </w:r>
      <w:r>
        <w:t>.</w:t>
      </w:r>
    </w:p>
    <w:p>
      <w:r>
        <w:t xml:space="preserve">It is a </w:t>
      </w:r>
      <w:r>
        <w:rPr>
          <w:b/>
        </w:rPr>
        <w:t>skills</w:t>
      </w:r>
      <w:r>
        <w:t xml:space="preserve"> product — the outcome is people who can drive the tools. It is </w:t>
      </w:r>
      <w:r>
        <w:rPr>
          <w:b/>
        </w:rPr>
        <w:t>adjacent to</w:t>
      </w:r>
      <w:r>
        <w:t xml:space="preserve"> the catalog's </w:t>
      </w:r>
      <w:r>
        <w:rPr>
          <w:b/>
        </w:rPr>
        <w:t>Threat Hunting hunt-library</w:t>
      </w:r>
      <w:r>
        <w:t xml:space="preserve"> solution: that product delivers and operates a curated, maintained *hunt program*; this enablement kit builds the *capability* to hunt and to author detections. The two are complementary and are cross-referenced, not duplicated.</w:t>
      </w:r>
    </w:p>
    <w:p>
      <w:pPr>
        <w:pStyle w:val="Heading2"/>
      </w:pPr>
      <w:r>
        <w:t>How the technology works (the mental model)</w:t>
      </w:r>
    </w:p>
    <w:p>
      <w:pPr>
        <w:pStyle w:val="ListBullet"/>
      </w:pPr>
      <w:r>
        <w:rPr>
          <w:b/>
        </w:rPr>
        <w:t>KQL is a tabular pipeline.</w:t>
      </w:r>
      <w:r>
        <w:t xml:space="preserve"> A query starts from a </w:t>
      </w:r>
      <w:r>
        <w:rPr>
          <w:b/>
        </w:rPr>
        <w:t>table</w:t>
      </w:r>
      <w:r>
        <w:t xml:space="preserve"> (a data source), then passes rows</w:t>
      </w:r>
    </w:p>
    <w:p>
      <w:r>
        <w:t xml:space="preserve">  through a sequence of </w:t>
      </w:r>
      <w:r>
        <w:rPr>
          <w:b/>
        </w:rPr>
        <w:t>operators</w:t>
      </w:r>
      <w:r>
        <w:t xml:space="preserve"> joined by the pipe </w:t>
      </w:r>
      <w:r>
        <w:rPr>
          <w:rFonts w:ascii="Consolas" w:hAnsi="Consolas"/>
          <w:sz w:val="19"/>
        </w:rPr>
        <w:t>|</w:t>
      </w:r>
      <w:r>
        <w:t xml:space="preserve"> — each operator takes a table in and   emits a table out. Master a dozen operators (</w:t>
      </w:r>
      <w:r>
        <w:rPr>
          <w:rFonts w:ascii="Consolas" w:hAnsi="Consolas"/>
          <w:sz w:val="19"/>
        </w:rPr>
        <w:t>where</w:t>
      </w:r>
      <w:r>
        <w:t xml:space="preserve">, </w:t>
      </w:r>
      <w:r>
        <w:rPr>
          <w:rFonts w:ascii="Consolas" w:hAnsi="Consolas"/>
          <w:sz w:val="19"/>
        </w:rPr>
        <w:t>project</w:t>
      </w:r>
      <w:r>
        <w:t xml:space="preserve">, </w:t>
      </w:r>
      <w:r>
        <w:rPr>
          <w:rFonts w:ascii="Consolas" w:hAnsi="Consolas"/>
          <w:sz w:val="19"/>
        </w:rPr>
        <w:t>extend</w:t>
      </w:r>
      <w:r>
        <w:t xml:space="preserve">, </w:t>
      </w:r>
      <w:r>
        <w:rPr>
          <w:rFonts w:ascii="Consolas" w:hAnsi="Consolas"/>
          <w:sz w:val="19"/>
        </w:rPr>
        <w:t>summarize</w:t>
      </w:r>
      <w:r>
        <w:t xml:space="preserve">, </w:t>
      </w:r>
      <w:r>
        <w:rPr>
          <w:rFonts w:ascii="Consolas" w:hAnsi="Consolas"/>
          <w:sz w:val="19"/>
        </w:rPr>
        <w:t>join</w:t>
      </w:r>
      <w:r>
        <w:t xml:space="preserve">,   </w:t>
      </w:r>
      <w:r>
        <w:rPr>
          <w:rFonts w:ascii="Consolas" w:hAnsi="Consolas"/>
          <w:sz w:val="19"/>
        </w:rPr>
        <w:t>sort</w:t>
      </w:r>
      <w:r>
        <w:t xml:space="preserve">, </w:t>
      </w:r>
      <w:r>
        <w:rPr>
          <w:rFonts w:ascii="Consolas" w:hAnsi="Consolas"/>
          <w:sz w:val="19"/>
        </w:rPr>
        <w:t>top</w:t>
      </w:r>
      <w:r>
        <w:t xml:space="preserve">, </w:t>
      </w:r>
      <w:r>
        <w:rPr>
          <w:rFonts w:ascii="Consolas" w:hAnsi="Consolas"/>
          <w:sz w:val="19"/>
        </w:rPr>
        <w:t>count</w:t>
      </w:r>
      <w:r>
        <w:t xml:space="preserve">, </w:t>
      </w:r>
      <w:r>
        <w:rPr>
          <w:rFonts w:ascii="Consolas" w:hAnsi="Consolas"/>
          <w:sz w:val="19"/>
        </w:rPr>
        <w:t>parse</w:t>
      </w:r>
      <w:r>
        <w:t xml:space="preserve">, </w:t>
      </w:r>
      <w:r>
        <w:rPr>
          <w:rFonts w:ascii="Consolas" w:hAnsi="Consolas"/>
          <w:sz w:val="19"/>
        </w:rPr>
        <w:t>mv-expand</w:t>
      </w:r>
      <w:r>
        <w:t>) and you can express almost any hunt.</w:t>
      </w:r>
    </w:p>
    <w:p>
      <w:pPr>
        <w:pStyle w:val="ListBullet"/>
      </w:pPr>
      <w:r>
        <w:rPr>
          <w:b/>
        </w:rPr>
        <w:t>Two query surfaces, one language.</w:t>
      </w:r>
      <w:r>
        <w:t xml:space="preserve"> The </w:t>
      </w:r>
      <w:r>
        <w:rPr>
          <w:b/>
        </w:rPr>
        <w:t>Defender advanced hunting</w:t>
      </w:r>
      <w:r>
        <w:t xml:space="preserve"> surface</w:t>
      </w:r>
    </w:p>
    <w:p>
      <w:r>
        <w:t xml:space="preserve">  (</w:t>
      </w:r>
      <w:r>
        <w:rPr>
          <w:rFonts w:ascii="Consolas" w:hAnsi="Consolas"/>
          <w:sz w:val="19"/>
        </w:rPr>
        <w:t>security.microsoft.com → Hunting → Advanced hunting</w:t>
      </w:r>
      <w:r>
        <w:t xml:space="preserve">) queries the Defender XDR schema —   </w:t>
      </w:r>
      <w:r>
        <w:rPr>
          <w:rFonts w:ascii="Consolas" w:hAnsi="Consolas"/>
          <w:sz w:val="19"/>
        </w:rPr>
        <w:t>DeviceProcessEvents</w:t>
      </w:r>
      <w:r>
        <w:t xml:space="preserve">, </w:t>
      </w:r>
      <w:r>
        <w:rPr>
          <w:rFonts w:ascii="Consolas" w:hAnsi="Consolas"/>
          <w:sz w:val="19"/>
        </w:rPr>
        <w:t>DeviceNetworkEvents</w:t>
      </w:r>
      <w:r>
        <w:t xml:space="preserve">, </w:t>
      </w:r>
      <w:r>
        <w:rPr>
          <w:rFonts w:ascii="Consolas" w:hAnsi="Consolas"/>
          <w:sz w:val="19"/>
        </w:rPr>
        <w:t>IdentityLogonEvents</w:t>
      </w:r>
      <w:r>
        <w:t xml:space="preserve">, </w:t>
      </w:r>
      <w:r>
        <w:rPr>
          <w:rFonts w:ascii="Consolas" w:hAnsi="Consolas"/>
          <w:sz w:val="19"/>
        </w:rPr>
        <w:t>EmailEvents</w:t>
      </w:r>
      <w:r>
        <w:t xml:space="preserve">, </w:t>
      </w:r>
      <w:r>
        <w:rPr>
          <w:rFonts w:ascii="Consolas" w:hAnsi="Consolas"/>
          <w:sz w:val="19"/>
        </w:rPr>
        <w:t>AlertInfo</w:t>
      </w:r>
      <w:r>
        <w:t xml:space="preserve">,   </w:t>
      </w:r>
      <w:r>
        <w:rPr>
          <w:rFonts w:ascii="Consolas" w:hAnsi="Consolas"/>
          <w:sz w:val="19"/>
        </w:rPr>
        <w:t>AlertEvidence</w:t>
      </w:r>
      <w:r>
        <w:t xml:space="preserve">, and more. </w:t>
      </w:r>
      <w:r>
        <w:rPr>
          <w:b/>
        </w:rPr>
        <w:t>Microsoft Sentinel</w:t>
      </w:r>
      <w:r>
        <w:t xml:space="preserve"> (in the Azure/Defender portal) queries a </w:t>
      </w:r>
      <w:r>
        <w:rPr>
          <w:b/>
        </w:rPr>
        <w:t>Log   Analytics workspace</w:t>
      </w:r>
      <w:r>
        <w:t xml:space="preserve"> — </w:t>
      </w:r>
      <w:r>
        <w:rPr>
          <w:rFonts w:ascii="Consolas" w:hAnsi="Consolas"/>
          <w:sz w:val="19"/>
        </w:rPr>
        <w:t>SecurityEvent</w:t>
      </w:r>
      <w:r>
        <w:t xml:space="preserve">, </w:t>
      </w:r>
      <w:r>
        <w:rPr>
          <w:rFonts w:ascii="Consolas" w:hAnsi="Consolas"/>
          <w:sz w:val="19"/>
        </w:rPr>
        <w:t>SigninLogs</w:t>
      </w:r>
      <w:r>
        <w:t xml:space="preserve">, </w:t>
      </w:r>
      <w:r>
        <w:rPr>
          <w:rFonts w:ascii="Consolas" w:hAnsi="Consolas"/>
          <w:sz w:val="19"/>
        </w:rPr>
        <w:t>AuditLogs</w:t>
      </w:r>
      <w:r>
        <w:t xml:space="preserve">, </w:t>
      </w:r>
      <w:r>
        <w:rPr>
          <w:rFonts w:ascii="Consolas" w:hAnsi="Consolas"/>
          <w:sz w:val="19"/>
        </w:rPr>
        <w:t>CommonSecurityLog</w:t>
      </w:r>
      <w:r>
        <w:t xml:space="preserve">, plus any   connected data. The </w:t>
      </w:r>
      <w:r>
        <w:rPr>
          <w:b/>
        </w:rPr>
        <w:t>same KQL</w:t>
      </w:r>
      <w:r>
        <w:t xml:space="preserve"> runs in both; the </w:t>
      </w:r>
      <w:r>
        <w:rPr>
          <w:b/>
        </w:rPr>
        <w:t>tables differ</w:t>
      </w:r>
      <w:r>
        <w:t>. *Table and column names   evolve and can differ by cloud — verify against your tenant's schema.*</w:t>
      </w:r>
    </w:p>
    <w:p>
      <w:pPr>
        <w:pStyle w:val="ListBullet"/>
      </w:pPr>
      <w:r>
        <w:rPr>
          <w:b/>
        </w:rPr>
        <w:t>Joins are how you correlate.</w:t>
      </w:r>
      <w:r>
        <w:t xml:space="preserve"> Real hunts span tables — "processes on a host that later made a</w:t>
      </w:r>
    </w:p>
    <w:p>
      <w:r>
        <w:t xml:space="preserve">  suspicious network connection", "the sign-in that preceded a mailbox rule change". </w:t>
      </w:r>
      <w:r>
        <w:rPr>
          <w:rFonts w:ascii="Consolas" w:hAnsi="Consolas"/>
          <w:sz w:val="19"/>
        </w:rPr>
        <w:t>join kind=inner   / leftouter / leftanti</w:t>
      </w:r>
      <w:r>
        <w:t xml:space="preserve"> on a shared key (device id, account, </w:t>
      </w:r>
      <w:r>
        <w:rPr>
          <w:rFonts w:ascii="Consolas" w:hAnsi="Consolas"/>
          <w:sz w:val="19"/>
        </w:rPr>
        <w:t>NetworkMessageId</w:t>
      </w:r>
      <w:r>
        <w:t>, time-window) is   the core hunting skill this enablement kit builds.</w:t>
      </w:r>
    </w:p>
    <w:p>
      <w:pPr>
        <w:pStyle w:val="ListBullet"/>
      </w:pPr>
      <w:r>
        <w:rPr>
          <w:b/>
        </w:rPr>
        <w:t>Aggregations turn events into signal.</w:t>
      </w:r>
      <w:r>
        <w:t xml:space="preserve"> </w:t>
      </w:r>
      <w:r>
        <w:rPr>
          <w:rFonts w:ascii="Consolas" w:hAnsi="Consolas"/>
          <w:sz w:val="19"/>
        </w:rPr>
        <w:t>summarize</w:t>
      </w:r>
      <w:r>
        <w:t xml:space="preserve"> with </w:t>
      </w:r>
      <w:r>
        <w:rPr>
          <w:rFonts w:ascii="Consolas" w:hAnsi="Consolas"/>
          <w:sz w:val="19"/>
        </w:rPr>
        <w:t>count()</w:t>
      </w:r>
      <w:r>
        <w:t xml:space="preserve">, </w:t>
      </w:r>
      <w:r>
        <w:rPr>
          <w:rFonts w:ascii="Consolas" w:hAnsi="Consolas"/>
          <w:sz w:val="19"/>
        </w:rPr>
        <w:t>dcount()</w:t>
      </w:r>
      <w:r>
        <w:t xml:space="preserve">, </w:t>
      </w:r>
      <w:r>
        <w:rPr>
          <w:rFonts w:ascii="Consolas" w:hAnsi="Consolas"/>
          <w:sz w:val="19"/>
        </w:rPr>
        <w:t>make_set()</w:t>
      </w:r>
      <w:r>
        <w:t>,</w:t>
      </w:r>
    </w:p>
    <w:p>
      <w:r>
        <w:t xml:space="preserve">  </w:t>
      </w:r>
      <w:r>
        <w:rPr>
          <w:rFonts w:ascii="Consolas" w:hAnsi="Consolas"/>
          <w:sz w:val="19"/>
        </w:rPr>
        <w:t>arg_max()</w:t>
      </w:r>
      <w:r>
        <w:t xml:space="preserve">, and </w:t>
      </w:r>
      <w:r>
        <w:rPr>
          <w:rFonts w:ascii="Consolas" w:hAnsi="Consolas"/>
          <w:sz w:val="19"/>
        </w:rPr>
        <w:t>bin()</w:t>
      </w:r>
      <w:r>
        <w:t xml:space="preserve"> collapses raw events into rates, first-seen/last-seen, and per-entity   rollups — the shape most detections and workbooks are built on.</w:t>
      </w:r>
    </w:p>
    <w:p>
      <w:pPr>
        <w:pStyle w:val="ListBullet"/>
      </w:pPr>
      <w:r>
        <w:rPr>
          <w:b/>
        </w:rPr>
        <w:t>From hunt to detection.</w:t>
      </w:r>
      <w:r>
        <w:t xml:space="preserve"> A hunting query that reliably isolates malicious behavior becomes a</w:t>
      </w:r>
    </w:p>
    <w:p>
      <w:r>
        <w:t xml:space="preserve">  </w:t>
      </w:r>
      <w:r>
        <w:rPr>
          <w:b/>
        </w:rPr>
        <w:t>custom detection rule</w:t>
      </w:r>
      <w:r>
        <w:t xml:space="preserve"> (Defender) or an </w:t>
      </w:r>
      <w:r>
        <w:rPr>
          <w:b/>
        </w:rPr>
        <w:t>analytics rule</w:t>
      </w:r>
      <w:r>
        <w:t xml:space="preserve"> (Sentinel) that generates an alert on   a schedule — the loop that turns a one-time find into durable coverage.</w:t>
      </w:r>
    </w:p>
    <w:p>
      <w:pPr>
        <w:pStyle w:val="ListBullet"/>
      </w:pPr>
      <w:r>
        <w:rPr>
          <w:b/>
        </w:rPr>
        <w:t>Workbooks visualize.</w:t>
      </w:r>
      <w:r>
        <w:t xml:space="preserve"> A saved query bound to a </w:t>
      </w:r>
      <w:r>
        <w:rPr>
          <w:b/>
        </w:rPr>
        <w:t>workbook</w:t>
      </w:r>
      <w:r>
        <w:t xml:space="preserve"> tile (time chart, table, tile)</w:t>
      </w:r>
    </w:p>
    <w:p>
      <w:r>
        <w:t xml:space="preserve">  turns a hunt into a monitorable, shareable view for the team.</w:t>
      </w:r>
    </w:p>
    <w:p>
      <w:pPr>
        <w:pStyle w:val="Heading2"/>
      </w:pPr>
      <w:r>
        <w:t>The standard deployment model</w:t>
      </w:r>
    </w:p>
    <w:p>
      <w:r>
        <w:t>Every solution in this program follows the same five stages; here they structure the enablement kit:</w:t>
      </w:r>
    </w:p>
    <w:p>
      <w:pPr>
        <w:pStyle w:val="ListNumber"/>
      </w:pPr>
      <w:r>
        <w:rPr>
          <w:b/>
        </w:rPr>
        <w:t>Assess.</w:t>
      </w:r>
      <w:r>
        <w:t xml:space="preserve"> Confirm the learners and tenant are ready — advanced-hunting access, a Sentinel</w:t>
      </w:r>
    </w:p>
    <w:p>
      <w:r>
        <w:t xml:space="preserve">   workspace where used, and that the tables have data (run </w:t>
      </w:r>
      <w:r>
        <w:rPr>
          <w:rFonts w:ascii="Consolas" w:hAnsi="Consolas"/>
          <w:sz w:val="19"/>
        </w:rPr>
        <w:t>WSKQL-Discovery.ps1</w:t>
      </w:r>
      <w:r>
        <w:t>).</w:t>
      </w:r>
    </w:p>
    <w:p>
      <w:pPr>
        <w:pStyle w:val="ListNumber"/>
      </w:pPr>
      <w:r>
        <w:rPr>
          <w:b/>
        </w:rPr>
        <w:t>Configure.</w:t>
      </w:r>
      <w:r>
        <w:t xml:space="preserve"> Create the learner cohort group </w:t>
      </w:r>
      <w:r>
        <w:rPr>
          <w:rFonts w:ascii="Consolas" w:hAnsi="Consolas"/>
          <w:sz w:val="19"/>
        </w:rPr>
        <w:t>Grp-KQLEnablement Kit-Cohort</w:t>
      </w:r>
      <w:r>
        <w:t>; agree a **safe,</w:t>
      </w:r>
    </w:p>
    <w:p>
      <w:r>
        <w:t xml:space="preserve">   read-only lab posture**; load the KQL lab pack </w:t>
      </w:r>
      <w:r>
        <w:rPr>
          <w:rFonts w:ascii="Consolas" w:hAnsi="Consolas"/>
          <w:sz w:val="19"/>
        </w:rPr>
        <w:t>WSKQL-Labs.kql</w:t>
      </w:r>
      <w:r>
        <w:t xml:space="preserve"> and save the starter shared query    set </w:t>
      </w:r>
      <w:r>
        <w:rPr>
          <w:rFonts w:ascii="Consolas" w:hAnsi="Consolas"/>
          <w:sz w:val="19"/>
        </w:rPr>
        <w:t>Hunt-KQLLab-Pilot</w:t>
      </w:r>
      <w:r>
        <w:t>.</w:t>
      </w:r>
    </w:p>
    <w:p>
      <w:pPr>
        <w:pStyle w:val="ListNumber"/>
      </w:pPr>
      <w:r>
        <w:rPr>
          <w:b/>
        </w:rPr>
        <w:t>Pilot.</w:t>
      </w:r>
      <w:r>
        <w:t xml:space="preserve"> Run the </w:t>
      </w:r>
      <w:r>
        <w:rPr>
          <w:b/>
        </w:rPr>
        <w:t>guided labs</w:t>
      </w:r>
      <w:r>
        <w:t xml:space="preserve"> (Labs 1–8) with the cohort against real telemetry, </w:t>
      </w:r>
      <w:r>
        <w:rPr>
          <w:b/>
        </w:rPr>
        <w:t>read-only</w:t>
      </w:r>
    </w:p>
    <w:p>
      <w:r>
        <w:t xml:space="preserve">   — fundamentals → filtering → aggregation → joins → cross-table hunting → detection → workbook.</w:t>
      </w:r>
    </w:p>
    <w:p>
      <w:pPr>
        <w:pStyle w:val="ListNumber"/>
      </w:pPr>
      <w:r>
        <w:rPr>
          <w:b/>
        </w:rPr>
        <w:t>Validate.</w:t>
      </w:r>
      <w:r>
        <w:t xml:space="preserve"> Run the </w:t>
      </w:r>
      <w:r>
        <w:rPr>
          <w:b/>
        </w:rPr>
        <w:t>capstone</w:t>
      </w:r>
      <w:r>
        <w:t xml:space="preserve"> hunt and score the </w:t>
      </w:r>
      <w:r>
        <w:rPr>
          <w:b/>
        </w:rPr>
        <w:t>knowledge-check</w:t>
      </w:r>
      <w:r>
        <w:t xml:space="preserve"> </w:t>
      </w:r>
      <w:r>
        <w:rPr>
          <w:rFonts w:ascii="Consolas" w:hAnsi="Consolas"/>
          <w:sz w:val="19"/>
        </w:rPr>
        <w:t>Check-KQLLab-Pilot</w:t>
      </w:r>
    </w:p>
    <w:p>
      <w:r>
        <w:t xml:space="preserve">   (</w:t>
      </w:r>
      <w:r>
        <w:rPr>
          <w:rFonts w:ascii="Consolas" w:hAnsi="Consolas"/>
          <w:sz w:val="19"/>
        </w:rPr>
        <w:t>WSKQL-Validate.ps1</w:t>
      </w:r>
      <w:r>
        <w:t xml:space="preserve">), and confirm the built detection </w:t>
      </w:r>
      <w:r>
        <w:rPr>
          <w:rFonts w:ascii="Consolas" w:hAnsi="Consolas"/>
          <w:sz w:val="19"/>
        </w:rPr>
        <w:t>Detect-KQLLab-Pilot</w:t>
      </w:r>
      <w:r>
        <w:t xml:space="preserve"> is </w:t>
      </w:r>
      <w:r>
        <w:rPr>
          <w:b/>
        </w:rPr>
        <w:t>alert-only</w:t>
      </w:r>
      <w:r>
        <w:t>.</w:t>
      </w:r>
    </w:p>
    <w:p>
      <w:pPr>
        <w:pStyle w:val="ListNumber"/>
      </w:pPr>
      <w:r>
        <w:rPr>
          <w:b/>
        </w:rPr>
        <w:t>Expand.</w:t>
      </w:r>
      <w:r>
        <w:t xml:space="preserve"> Fold the skills, the saved query set, the alert-only detection, and the workbook</w:t>
      </w:r>
    </w:p>
    <w:p>
      <w:r>
        <w:t xml:space="preserve">   </w:t>
      </w:r>
      <w:r>
        <w:rPr>
          <w:rFonts w:ascii="Consolas" w:hAnsi="Consolas"/>
          <w:sz w:val="19"/>
        </w:rPr>
        <w:t>Workbook-KQLLab-Pilot</w:t>
      </w:r>
      <w:r>
        <w:t xml:space="preserve"> into the </w:t>
      </w:r>
      <w:r>
        <w:rPr>
          <w:b/>
        </w:rPr>
        <w:t>live hunting and detection program</w:t>
      </w:r>
      <w:r>
        <w:t xml:space="preserve"> — and decide, as an    operations decision, which lab detections to promote to production.</w:t>
      </w:r>
    </w:p>
    <w:p>
      <w:pPr>
        <w:pStyle w:val="Heading2"/>
      </w:pPr>
      <w:r>
        <w:t>Scope — what this enablement kit covers</w:t>
      </w:r>
    </w:p>
    <w:p>
      <w:pPr>
        <w:pStyle w:val="ListBullet"/>
      </w:pPr>
      <w:r>
        <w:rPr>
          <w:b/>
        </w:rPr>
        <w:t>KQL fundamentals</w:t>
      </w:r>
      <w:r>
        <w:t xml:space="preserve"> — tables, the tabular pipeline, </w:t>
      </w:r>
      <w:r>
        <w:rPr>
          <w:rFonts w:ascii="Consolas" w:hAnsi="Consolas"/>
          <w:sz w:val="19"/>
        </w:rPr>
        <w:t>where</w:t>
      </w:r>
      <w:r>
        <w:t xml:space="preserve"> / </w:t>
      </w:r>
      <w:r>
        <w:rPr>
          <w:rFonts w:ascii="Consolas" w:hAnsi="Consolas"/>
          <w:sz w:val="19"/>
        </w:rPr>
        <w:t>project</w:t>
      </w:r>
      <w:r>
        <w:t xml:space="preserve"> / </w:t>
      </w:r>
      <w:r>
        <w:rPr>
          <w:rFonts w:ascii="Consolas" w:hAnsi="Consolas"/>
          <w:sz w:val="19"/>
        </w:rPr>
        <w:t>extend</w:t>
      </w:r>
      <w:r>
        <w:t xml:space="preserve"> / </w:t>
      </w:r>
      <w:r>
        <w:rPr>
          <w:rFonts w:ascii="Consolas" w:hAnsi="Consolas"/>
          <w:sz w:val="19"/>
        </w:rPr>
        <w:t>sort</w:t>
      </w:r>
      <w:r>
        <w:t xml:space="preserve"> /</w:t>
      </w:r>
    </w:p>
    <w:p>
      <w:r>
        <w:t xml:space="preserve">  </w:t>
      </w:r>
      <w:r>
        <w:rPr>
          <w:rFonts w:ascii="Consolas" w:hAnsi="Consolas"/>
          <w:sz w:val="19"/>
        </w:rPr>
        <w:t>take</w:t>
      </w:r>
      <w:r>
        <w:t xml:space="preserve"> / </w:t>
      </w:r>
      <w:r>
        <w:rPr>
          <w:rFonts w:ascii="Consolas" w:hAnsi="Consolas"/>
          <w:sz w:val="19"/>
        </w:rPr>
        <w:t>count</w:t>
      </w:r>
      <w:r>
        <w:t>, and reading the schema.</w:t>
      </w:r>
    </w:p>
    <w:p>
      <w:pPr>
        <w:pStyle w:val="ListBullet"/>
      </w:pPr>
      <w:r>
        <w:rPr>
          <w:b/>
        </w:rPr>
        <w:t>Aggregations</w:t>
      </w:r>
      <w:r>
        <w:t xml:space="preserve"> — </w:t>
      </w:r>
      <w:r>
        <w:rPr>
          <w:rFonts w:ascii="Consolas" w:hAnsi="Consolas"/>
          <w:sz w:val="19"/>
        </w:rPr>
        <w:t>summarize</w:t>
      </w:r>
      <w:r>
        <w:t xml:space="preserve">, </w:t>
      </w:r>
      <w:r>
        <w:rPr>
          <w:rFonts w:ascii="Consolas" w:hAnsi="Consolas"/>
          <w:sz w:val="19"/>
        </w:rPr>
        <w:t>count</w:t>
      </w:r>
      <w:r>
        <w:t xml:space="preserve"> / </w:t>
      </w:r>
      <w:r>
        <w:rPr>
          <w:rFonts w:ascii="Consolas" w:hAnsi="Consolas"/>
          <w:sz w:val="19"/>
        </w:rPr>
        <w:t>dcount</w:t>
      </w:r>
      <w:r>
        <w:t xml:space="preserve"> / </w:t>
      </w:r>
      <w:r>
        <w:rPr>
          <w:rFonts w:ascii="Consolas" w:hAnsi="Consolas"/>
          <w:sz w:val="19"/>
        </w:rPr>
        <w:t>make_set</w:t>
      </w:r>
      <w:r>
        <w:t xml:space="preserve"> / </w:t>
      </w:r>
      <w:r>
        <w:rPr>
          <w:rFonts w:ascii="Consolas" w:hAnsi="Consolas"/>
          <w:sz w:val="19"/>
        </w:rPr>
        <w:t>arg_max</w:t>
      </w:r>
      <w:r>
        <w:t xml:space="preserve">, </w:t>
      </w:r>
      <w:r>
        <w:rPr>
          <w:rFonts w:ascii="Consolas" w:hAnsi="Consolas"/>
          <w:sz w:val="19"/>
        </w:rPr>
        <w:t>bin()</w:t>
      </w:r>
      <w:r>
        <w:t xml:space="preserve"> time-bucketing.</w:t>
      </w:r>
    </w:p>
    <w:p>
      <w:pPr>
        <w:pStyle w:val="ListBullet"/>
      </w:pPr>
      <w:r>
        <w:rPr>
          <w:b/>
        </w:rPr>
        <w:t>Joins &amp; correlation</w:t>
      </w:r>
      <w:r>
        <w:t xml:space="preserve"> — </w:t>
      </w:r>
      <w:r>
        <w:rPr>
          <w:rFonts w:ascii="Consolas" w:hAnsi="Consolas"/>
          <w:sz w:val="19"/>
        </w:rPr>
        <w:t>join</w:t>
      </w:r>
      <w:r>
        <w:t xml:space="preserve"> kinds across Defender XDR tables and across Sentinel tables.</w:t>
      </w:r>
    </w:p>
    <w:p>
      <w:pPr>
        <w:pStyle w:val="ListBullet"/>
      </w:pPr>
      <w:r>
        <w:rPr>
          <w:b/>
        </w:rPr>
        <w:t>Cross-tool hunting patterns</w:t>
      </w:r>
      <w:r>
        <w:t xml:space="preserve"> — the same hunt expressed in Defender advanced hunting and in</w:t>
      </w:r>
    </w:p>
    <w:p>
      <w:r>
        <w:t xml:space="preserve">  Sentinel; when to use which surface.</w:t>
      </w:r>
    </w:p>
    <w:p>
      <w:pPr>
        <w:pStyle w:val="ListBullet"/>
      </w:pPr>
      <w:r>
        <w:rPr>
          <w:b/>
        </w:rPr>
        <w:t>Detection authoring</w:t>
      </w:r>
      <w:r>
        <w:t xml:space="preserve"> — turning a tuned hunt into an </w:t>
      </w:r>
      <w:r>
        <w:rPr>
          <w:b/>
        </w:rPr>
        <w:t>alert-only</w:t>
      </w:r>
      <w:r>
        <w:t xml:space="preserve"> custom detection / analytics</w:t>
      </w:r>
    </w:p>
    <w:p>
      <w:r>
        <w:t xml:space="preserve">  rule.</w:t>
      </w:r>
    </w:p>
    <w:p>
      <w:pPr>
        <w:pStyle w:val="ListBullet"/>
      </w:pPr>
      <w:r>
        <w:rPr>
          <w:b/>
        </w:rPr>
        <w:t>Workbooks</w:t>
      </w:r>
      <w:r>
        <w:t xml:space="preserve"> — binding a query to a workbook tile for a monitorable view.</w:t>
      </w:r>
    </w:p>
    <w:p>
      <w:pPr>
        <w:pStyle w:val="ListBullet"/>
      </w:pPr>
      <w:r>
        <w:rPr>
          <w:b/>
        </w:rPr>
        <w:t>A take-home runbook + knowledge-check</w:t>
      </w:r>
      <w:r>
        <w:t xml:space="preserve"> — so the skills persist and can be proven.</w:t>
      </w:r>
    </w:p>
    <w:p>
      <w:pPr>
        <w:pStyle w:val="Heading2"/>
      </w:pPr>
      <w:r>
        <w:t>Out of scope (handled elsewhere)</w:t>
      </w:r>
    </w:p>
    <w:p>
      <w:pPr>
        <w:pStyle w:val="ListBullet"/>
      </w:pPr>
      <w:r>
        <w:rPr>
          <w:b/>
        </w:rPr>
        <w:t>Standing up the platforms.</w:t>
      </w:r>
      <w:r>
        <w:t xml:space="preserve"> Onboarding Defender XDR, connecting data to Sentinel, and licensing</w:t>
      </w:r>
    </w:p>
    <w:p>
      <w:r>
        <w:t xml:space="preserve">  the pillars are the </w:t>
      </w:r>
      <w:r>
        <w:rPr>
          <w:b/>
        </w:rPr>
        <w:t>Defender XDR onboarding</w:t>
      </w:r>
      <w:r>
        <w:t xml:space="preserve">, </w:t>
      </w:r>
      <w:r>
        <w:rPr>
          <w:b/>
        </w:rPr>
        <w:t>Sentinel deployment</w:t>
      </w:r>
      <w:r>
        <w:t xml:space="preserve">, and per-pillar catalog   solutions. This enablement kit </w:t>
      </w:r>
      <w:r>
        <w:rPr>
          <w:b/>
        </w:rPr>
        <w:t>queries</w:t>
      </w:r>
      <w:r>
        <w:t xml:space="preserve"> those platforms; it does not deploy them.</w:t>
      </w:r>
    </w:p>
    <w:p>
      <w:pPr>
        <w:pStyle w:val="ListBullet"/>
      </w:pPr>
      <w:r>
        <w:rPr>
          <w:b/>
        </w:rPr>
        <w:t>A maintained, operated hunt library / program.</w:t>
      </w:r>
      <w:r>
        <w:t xml:space="preserve"> The </w:t>
      </w:r>
      <w:r>
        <w:rPr>
          <w:b/>
        </w:rPr>
        <w:t>Threat Hunting hunt-library</w:t>
      </w:r>
      <w:r>
        <w:t xml:space="preserve"> solution</w:t>
      </w:r>
    </w:p>
    <w:p>
      <w:r>
        <w:t xml:space="preserve">  delivers and runs a curated hunt program on a cadence. This enablement kit teaches the skill and ships a   </w:t>
      </w:r>
      <w:r>
        <w:rPr>
          <w:b/>
        </w:rPr>
        <w:t>learning</w:t>
      </w:r>
      <w:r>
        <w:t xml:space="preserve"> lab pack — it is not a replacement for that ongoing library.</w:t>
      </w:r>
    </w:p>
    <w:p>
      <w:pPr>
        <w:pStyle w:val="ListBullet"/>
      </w:pPr>
      <w:r>
        <w:rPr>
          <w:b/>
        </w:rPr>
        <w:t>SOAR / automated response.</w:t>
      </w:r>
      <w:r>
        <w:t xml:space="preserve"> Building Sentinel playbooks and automated response is the Sentinel</w:t>
      </w:r>
    </w:p>
    <w:p>
      <w:r>
        <w:t xml:space="preserve">  SOAR catalog area; the labs stop at </w:t>
      </w:r>
      <w:r>
        <w:rPr>
          <w:b/>
        </w:rPr>
        <w:t>alert-only</w:t>
      </w:r>
      <w:r>
        <w:t xml:space="preserve"> detections.</w:t>
      </w:r>
    </w:p>
    <w:p>
      <w:pPr>
        <w:pStyle w:val="ListBullet"/>
      </w:pPr>
      <w:r>
        <w:rPr>
          <w:b/>
        </w:rPr>
        <w:t>The security-operations decisions.</w:t>
      </w:r>
      <w:r>
        <w:t xml:space="preserve"> Which detections to promote, acceptable false-positive</w:t>
      </w:r>
    </w:p>
    <w:p>
      <w:r>
        <w:t xml:space="preserve">  rates, and every production change are </w:t>
      </w:r>
      <w:r>
        <w:rPr>
          <w:b/>
        </w:rPr>
        <w:t>the customer's SOC / security-leadership determinations</w:t>
      </w:r>
      <w:r>
        <w:t>;   this enablement kit provides the skill, the labs, and the data.</w:t>
      </w:r>
    </w:p>
    <w:p>
      <w:pPr>
        <w:pStyle w:val="Heading2"/>
      </w:pPr>
      <w:r>
        <w:t>Authentication and connections used</w:t>
      </w:r>
    </w:p>
    <w:p>
      <w:pPr>
        <w:pStyle w:val="ListBullet"/>
      </w:pPr>
      <w:r>
        <w:rPr>
          <w:b/>
        </w:rPr>
        <w:t>Microsoft Defender portal</w:t>
      </w:r>
      <w:r>
        <w:t xml:space="preserve"> (</w:t>
      </w:r>
      <w:r>
        <w:rPr>
          <w:rFonts w:ascii="Consolas" w:hAnsi="Consolas"/>
          <w:sz w:val="19"/>
        </w:rPr>
        <w:t>security.microsoft.com</w:t>
      </w:r>
      <w:r>
        <w:t xml:space="preserve">) for </w:t>
      </w:r>
      <w:r>
        <w:rPr>
          <w:b/>
        </w:rPr>
        <w:t>Advanced hunting</w:t>
      </w:r>
      <w:r>
        <w:t>, custom</w:t>
      </w:r>
    </w:p>
    <w:p>
      <w:r>
        <w:t xml:space="preserve">  detection rules, and (where integrated) Sentinel.</w:t>
      </w:r>
    </w:p>
    <w:p>
      <w:pPr>
        <w:pStyle w:val="ListBullet"/>
      </w:pPr>
      <w:r>
        <w:rPr>
          <w:b/>
        </w:rPr>
        <w:t>Microsoft Sentinel</w:t>
      </w:r>
      <w:r>
        <w:t xml:space="preserve"> on a </w:t>
      </w:r>
      <w:r>
        <w:rPr>
          <w:b/>
        </w:rPr>
        <w:t>Log Analytics workspace</w:t>
      </w:r>
      <w:r>
        <w:t xml:space="preserve"> for KQL over connected logs, analytics</w:t>
      </w:r>
    </w:p>
    <w:p>
      <w:r>
        <w:t xml:space="preserve">  rules, and workbooks.</w:t>
      </w:r>
    </w:p>
    <w:p>
      <w:pPr>
        <w:pStyle w:val="ListBullet"/>
      </w:pPr>
      <w:r>
        <w:rPr>
          <w:b/>
        </w:rPr>
        <w:t>PowerShell</w:t>
      </w:r>
      <w:r>
        <w:t xml:space="preserve"> with </w:t>
      </w:r>
      <w:r>
        <w:rPr>
          <w:b/>
        </w:rPr>
        <w:t>Microsoft.Graph</w:t>
      </w:r>
      <w:r>
        <w:t xml:space="preserve"> (security — advanced hunting via the</w:t>
      </w:r>
    </w:p>
    <w:p>
      <w:r>
        <w:t xml:space="preserve">  </w:t>
      </w:r>
      <w:r>
        <w:rPr>
          <w:rFonts w:ascii="Consolas" w:hAnsi="Consolas"/>
          <w:sz w:val="19"/>
        </w:rPr>
        <w:t>security/runHuntingQuery</w:t>
      </w:r>
      <w:r>
        <w:t xml:space="preserve"> endpoint) and, where the Sentinel/Log Analytics labs are run   programmatically, the </w:t>
      </w:r>
      <w:r>
        <w:rPr>
          <w:b/>
        </w:rPr>
        <w:t>Az</w:t>
      </w:r>
      <w:r>
        <w:t xml:space="preserve"> modules — used only to </w:t>
      </w:r>
      <w:r>
        <w:rPr>
          <w:b/>
        </w:rPr>
        <w:t>run lab queries read-only</w:t>
      </w:r>
      <w:r>
        <w:t>, check readiness,   score the knowledge-check, and report progress.</w:t>
      </w:r>
    </w:p>
    <w:p>
      <w:pPr>
        <w:pStyle w:val="ListBullet"/>
      </w:pPr>
      <w:r>
        <w:t xml:space="preserve">All helpers authenticate </w:t>
      </w:r>
      <w:r>
        <w:rPr>
          <w:b/>
        </w:rPr>
        <w:t>interactively</w:t>
      </w:r>
      <w:r>
        <w:t xml:space="preserve"> with an MFA-capable account holding at least read/hunt</w:t>
      </w:r>
    </w:p>
    <w:p>
      <w:r>
        <w:t xml:space="preserve">  scopes; </w:t>
      </w:r>
      <w:r>
        <w:rPr>
          <w:b/>
        </w:rPr>
        <w:t>no credentials are stored in code</w:t>
      </w:r>
      <w:r>
        <w:t>. Government-cloud tenants pass the matching endpoints   — *verify endpoints for your cloud*.</w:t>
      </w:r>
    </w:p>
    <w:p>
      <w:pPr>
        <w:pStyle w:val="Heading1"/>
      </w:pPr>
      <w:r>
        <w:t>Requirements — Enablement Kit: Advanced KQL for SecOps</w:t>
      </w:r>
    </w:p>
    <w:p>
      <w:r>
        <w:t xml:space="preserve">These are the </w:t>
      </w:r>
      <w:r>
        <w:rPr>
          <w:b/>
        </w:rPr>
        <w:t>solution-specific</w:t>
      </w:r>
      <w:r>
        <w:t xml:space="preserve"> prerequisites for running the KQL enablement enablement kit. The </w:t>
      </w:r>
      <w:r>
        <w:rPr>
          <w:b/>
        </w:rPr>
        <w:t>category baseline</w:t>
      </w:r>
      <w:r>
        <w:t xml:space="preserve"> — an active Microsoft 365 / Entra tenant, Defender licensing in general, least-privilege admin roles, onboarding reach, network access to Defender endpoints, a pilot ring, a Log Analytics workspace where required, and response governance — is covered once in </w:t>
      </w:r>
      <w:r>
        <w:rPr>
          <w:rFonts w:ascii="Consolas" w:hAnsi="Consolas"/>
          <w:sz w:val="19"/>
        </w:rPr>
        <w:t>global-requirements-defender.md</w:t>
      </w:r>
      <w:r>
        <w:t xml:space="preserve"> (</w:t>
      </w:r>
      <w:r>
        <w:rPr>
          <w:b/>
        </w:rPr>
        <w:t>G1–G8</w:t>
      </w:r>
      <w:r>
        <w:t>). Read that first; the items below layer on top of it and are not repeated here.</w:t>
      </w:r>
    </w:p>
    <w:p>
      <w:r>
        <w:t xml:space="preserve">Each requirement is stated as </w:t>
      </w:r>
      <w:r>
        <w:rPr>
          <w:b/>
        </w:rPr>
        <w:t>Description / Why required / How to verify / How to implement if missing</w:t>
      </w:r>
      <w:r>
        <w:t>.</w:t>
      </w:r>
    </w:p>
    <w:p>
      <w:r>
        <w:t>__________________________________________________</w:t>
      </w:r>
    </w:p>
    <w:p>
      <w:pPr>
        <w:pStyle w:val="Heading2"/>
      </w:pPr>
      <w:r>
        <w:t>R1. Advanced hunting access in Defender XDR</w:t>
      </w:r>
    </w:p>
    <w:p>
      <w:pPr>
        <w:pStyle w:val="ListBullet"/>
      </w:pPr>
      <w:r>
        <w:rPr>
          <w:b/>
        </w:rPr>
        <w:t>Description:</w:t>
      </w:r>
      <w:r>
        <w:t xml:space="preserve"> The learners can open **`security.microsoft.com → Investigation &amp; response →</w:t>
      </w:r>
    </w:p>
    <w:p>
      <w:r>
        <w:t xml:space="preserve">  Hunting → Advanced hunting`** and run queries against the Defender XDR schema.</w:t>
      </w:r>
    </w:p>
    <w:p>
      <w:pPr>
        <w:pStyle w:val="ListBullet"/>
      </w:pPr>
      <w:r>
        <w:rPr>
          <w:b/>
        </w:rPr>
        <w:t>Why required:</w:t>
      </w:r>
      <w:r>
        <w:t xml:space="preserve"> The core labs run KQL against the Defender advanced-hunting tables. Without</w:t>
      </w:r>
    </w:p>
    <w:p>
      <w:r>
        <w:t xml:space="preserve">  access there is nothing to query.</w:t>
      </w:r>
    </w:p>
    <w:p>
      <w:pPr>
        <w:pStyle w:val="ListBullet"/>
      </w:pPr>
      <w:r>
        <w:rPr>
          <w:b/>
        </w:rPr>
        <w:t>How to verify:</w:t>
      </w:r>
      <w:r>
        <w:t xml:space="preserve"> Sign in and confirm the </w:t>
      </w:r>
      <w:r>
        <w:rPr>
          <w:b/>
        </w:rPr>
        <w:t>Advanced hunting</w:t>
      </w:r>
      <w:r>
        <w:t xml:space="preserve"> blade loads and a trivial query</w:t>
      </w:r>
    </w:p>
    <w:p>
      <w:r>
        <w:t xml:space="preserve">  (</w:t>
      </w:r>
      <w:r>
        <w:rPr>
          <w:rFonts w:ascii="Consolas" w:hAnsi="Consolas"/>
          <w:sz w:val="19"/>
        </w:rPr>
        <w:t>DeviceInfo | take 1</w:t>
      </w:r>
      <w:r>
        <w:t xml:space="preserve">) returns. Or run </w:t>
      </w:r>
      <w:r>
        <w:rPr>
          <w:rFonts w:ascii="Consolas" w:hAnsi="Consolas"/>
          <w:sz w:val="19"/>
        </w:rPr>
        <w:t>WSKQL-Discovery.ps1</w:t>
      </w:r>
      <w:r>
        <w:t>, which checks table reachability and   freshness.</w:t>
      </w:r>
    </w:p>
    <w:p>
      <w:pPr>
        <w:pStyle w:val="ListBullet"/>
      </w:pPr>
      <w:r>
        <w:rPr>
          <w:b/>
        </w:rPr>
        <w:t>How to implement if missing:</w:t>
      </w:r>
      <w:r>
        <w:t xml:space="preserve"> Grant a Defender role that includes advanced hunting (e.g.</w:t>
      </w:r>
    </w:p>
    <w:p>
      <w:r>
        <w:t xml:space="preserve">  </w:t>
      </w:r>
      <w:r>
        <w:rPr>
          <w:b/>
        </w:rPr>
        <w:t>Security Reader</w:t>
      </w:r>
      <w:r>
        <w:t xml:space="preserve"> plus the hunting permission, or </w:t>
      </w:r>
      <w:r>
        <w:rPr>
          <w:b/>
        </w:rPr>
        <w:t>Security Operator</w:t>
      </w:r>
      <w:r>
        <w:t>); confirm the pillars are   onboarded so tables have data (that onboarding is the per-pillar catalog solutions, not this one).</w:t>
      </w:r>
    </w:p>
    <w:p>
      <w:pPr>
        <w:pStyle w:val="Heading2"/>
      </w:pPr>
      <w:r>
        <w:t>R2. Telemetry actually flowing (tables have data)</w:t>
      </w:r>
    </w:p>
    <w:p>
      <w:pPr>
        <w:pStyle w:val="ListBullet"/>
      </w:pPr>
      <w:r>
        <w:rPr>
          <w:b/>
        </w:rPr>
        <w:t>Description:</w:t>
      </w:r>
      <w:r>
        <w:t xml:space="preserve"> The Defender XDR tables in scope (</w:t>
      </w:r>
      <w:r>
        <w:rPr>
          <w:rFonts w:ascii="Consolas" w:hAnsi="Consolas"/>
          <w:sz w:val="19"/>
        </w:rPr>
        <w:t>DeviceProcessEvents</w:t>
      </w:r>
      <w:r>
        <w:t xml:space="preserve">, </w:t>
      </w:r>
      <w:r>
        <w:rPr>
          <w:rFonts w:ascii="Consolas" w:hAnsi="Consolas"/>
          <w:sz w:val="19"/>
        </w:rPr>
        <w:t>DeviceNetworkEvents</w:t>
      </w:r>
      <w:r>
        <w:t>,</w:t>
      </w:r>
    </w:p>
    <w:p>
      <w:r>
        <w:t xml:space="preserve">  </w:t>
      </w:r>
      <w:r>
        <w:rPr>
          <w:rFonts w:ascii="Consolas" w:hAnsi="Consolas"/>
          <w:sz w:val="19"/>
        </w:rPr>
        <w:t>IdentityLogonEvents</w:t>
      </w:r>
      <w:r>
        <w:t xml:space="preserve">, </w:t>
      </w:r>
      <w:r>
        <w:rPr>
          <w:rFonts w:ascii="Consolas" w:hAnsi="Consolas"/>
          <w:sz w:val="19"/>
        </w:rPr>
        <w:t>EmailEvents</w:t>
      </w:r>
      <w:r>
        <w:t xml:space="preserve">, </w:t>
      </w:r>
      <w:r>
        <w:rPr>
          <w:rFonts w:ascii="Consolas" w:hAnsi="Consolas"/>
          <w:sz w:val="19"/>
        </w:rPr>
        <w:t>AlertEvidence</w:t>
      </w:r>
      <w:r>
        <w:t>, …) — and, for the Sentinel labs, the   workspace tables (</w:t>
      </w:r>
      <w:r>
        <w:rPr>
          <w:rFonts w:ascii="Consolas" w:hAnsi="Consolas"/>
          <w:sz w:val="19"/>
        </w:rPr>
        <w:t>SigninLogs</w:t>
      </w:r>
      <w:r>
        <w:t xml:space="preserve">, </w:t>
      </w:r>
      <w:r>
        <w:rPr>
          <w:rFonts w:ascii="Consolas" w:hAnsi="Consolas"/>
          <w:sz w:val="19"/>
        </w:rPr>
        <w:t>SecurityEvent</w:t>
      </w:r>
      <w:r>
        <w:t>, …) — return recent rows.</w:t>
      </w:r>
    </w:p>
    <w:p>
      <w:pPr>
        <w:pStyle w:val="ListBullet"/>
      </w:pPr>
      <w:r>
        <w:rPr>
          <w:b/>
        </w:rPr>
        <w:t>Why required:</w:t>
      </w:r>
      <w:r>
        <w:t xml:space="preserve"> Labs teach hunting on </w:t>
      </w:r>
      <w:r>
        <w:rPr>
          <w:b/>
        </w:rPr>
        <w:t>real</w:t>
      </w:r>
      <w:r>
        <w:t xml:space="preserve"> data. Empty tables make the joins and aggregations</w:t>
      </w:r>
    </w:p>
    <w:p>
      <w:r>
        <w:t xml:space="preserve">  meaningless and hide schema mistakes.</w:t>
      </w:r>
    </w:p>
    <w:p>
      <w:pPr>
        <w:pStyle w:val="ListBullet"/>
      </w:pPr>
      <w:r>
        <w:rPr>
          <w:b/>
        </w:rPr>
        <w:t>How to verify:</w:t>
      </w:r>
      <w:r>
        <w:t xml:space="preserve"> In Advanced hunting run `DeviceProcessEvents | where Timestamp &gt; ago(24h) |</w:t>
      </w:r>
    </w:p>
    <w:p>
      <w:r>
        <w:t xml:space="preserve">  count</w:t>
      </w:r>
      <w:r>
        <w:rPr>
          <w:rFonts w:ascii="Consolas" w:hAnsi="Consolas"/>
          <w:sz w:val="19"/>
        </w:rPr>
        <w:t xml:space="preserve">; in Sentinel run </w:t>
      </w:r>
      <w:r>
        <w:t>SigninLogs | where TimeGenerated &gt; ago(24h) | count</w:t>
      </w:r>
      <w:r>
        <w:rPr>
          <w:rFonts w:ascii="Consolas" w:hAnsi="Consolas"/>
          <w:sz w:val="19"/>
        </w:rPr>
        <w:t xml:space="preserve">. Both return rows. Or   read the freshness section of </w:t>
      </w:r>
      <w:r>
        <w:t>WSKQL-Discovery.ps1`.</w:t>
      </w:r>
    </w:p>
    <w:p>
      <w:pPr>
        <w:pStyle w:val="ListBullet"/>
      </w:pPr>
      <w:r>
        <w:rPr>
          <w:b/>
        </w:rPr>
        <w:t>How to implement if missing:</w:t>
      </w:r>
      <w:r>
        <w:t xml:space="preserve"> Confirm the relevant pillars are onboarded and licensed (the</w:t>
      </w:r>
    </w:p>
    <w:p>
      <w:r>
        <w:t xml:space="preserve">  per-pillar solutions); allow ingestion time. Labs can still teach syntax on whatever tables do have   data — the discovery script reports which are live.</w:t>
      </w:r>
    </w:p>
    <w:p>
      <w:pPr>
        <w:pStyle w:val="Heading2"/>
      </w:pPr>
      <w:r>
        <w:t>R3. A Microsoft Sentinel workspace (for the cross-tool labs)</w:t>
      </w:r>
    </w:p>
    <w:p>
      <w:pPr>
        <w:pStyle w:val="ListBullet"/>
      </w:pPr>
      <w:r>
        <w:rPr>
          <w:b/>
        </w:rPr>
        <w:t>Description:</w:t>
      </w:r>
      <w:r>
        <w:t xml:space="preserve"> A </w:t>
      </w:r>
      <w:r>
        <w:rPr>
          <w:b/>
        </w:rPr>
        <w:t>Microsoft Sentinel</w:t>
      </w:r>
      <w:r>
        <w:t xml:space="preserve">-enabled </w:t>
      </w:r>
      <w:r>
        <w:rPr>
          <w:b/>
        </w:rPr>
        <w:t>Log Analytics workspace</w:t>
      </w:r>
      <w:r>
        <w:t xml:space="preserve"> with at least one</w:t>
      </w:r>
    </w:p>
    <w:p>
      <w:r>
        <w:t xml:space="preserve">  connected data source, for the labs that contrast Defender advanced hunting with Sentinel.</w:t>
      </w:r>
    </w:p>
    <w:p>
      <w:pPr>
        <w:pStyle w:val="ListBullet"/>
      </w:pPr>
      <w:r>
        <w:rPr>
          <w:b/>
        </w:rPr>
        <w:t>Why required:</w:t>
      </w:r>
      <w:r>
        <w:t xml:space="preserve"> Part of the enablement kit is teaching that the </w:t>
      </w:r>
      <w:r>
        <w:rPr>
          <w:b/>
        </w:rPr>
        <w:t>same KQL</w:t>
      </w:r>
      <w:r>
        <w:t xml:space="preserve"> runs against **different</w:t>
      </w:r>
    </w:p>
    <w:p>
      <w:r>
        <w:t xml:space="preserve">  tables** in the two surfaces, and when to use which. *Sentinel is a licensed/metered Azure service   — verify current availability and cost model in your tenant.*</w:t>
      </w:r>
    </w:p>
    <w:p>
      <w:pPr>
        <w:pStyle w:val="ListBullet"/>
      </w:pPr>
      <w:r>
        <w:rPr>
          <w:b/>
        </w:rPr>
        <w:t>How to verify:</w:t>
      </w:r>
      <w:r>
        <w:t xml:space="preserve"> Open Sentinel, confirm the workspace loads and </w:t>
      </w:r>
      <w:r>
        <w:rPr>
          <w:b/>
        </w:rPr>
        <w:t>Logs</w:t>
      </w:r>
      <w:r>
        <w:t xml:space="preserve"> runs a query; confirm at</w:t>
      </w:r>
    </w:p>
    <w:p>
      <w:r>
        <w:t xml:space="preserve">  least one connector is ingesting (e.g. Entra sign-in logs).</w:t>
      </w:r>
    </w:p>
    <w:p>
      <w:pPr>
        <w:pStyle w:val="ListBullet"/>
      </w:pPr>
      <w:r>
        <w:rPr>
          <w:b/>
        </w:rPr>
        <w:t>How to implement if missing:</w:t>
      </w:r>
      <w:r>
        <w:t xml:space="preserve"> If no Sentinel workspace exists, the Defender-only labs still run</w:t>
      </w:r>
    </w:p>
    <w:p>
      <w:r>
        <w:t xml:space="preserve">  in full; the Sentinel labs can be deferred or run in a demo/eval workspace. Standing up Sentinel is   the </w:t>
      </w:r>
      <w:r>
        <w:rPr>
          <w:b/>
        </w:rPr>
        <w:t>Sentinel deployment</w:t>
      </w:r>
      <w:r>
        <w:t xml:space="preserve"> catalog solution, not this enablement kit.</w:t>
      </w:r>
    </w:p>
    <w:p>
      <w:pPr>
        <w:pStyle w:val="Heading2"/>
      </w:pPr>
      <w:r>
        <w:t>R4. A learner cohort and lab roles (least privilege)</w:t>
      </w:r>
    </w:p>
    <w:p>
      <w:pPr>
        <w:pStyle w:val="ListBullet"/>
      </w:pPr>
      <w:r>
        <w:rPr>
          <w:b/>
        </w:rPr>
        <w:t>Description:</w:t>
      </w:r>
      <w:r>
        <w:t xml:space="preserve"> A named group of learners — </w:t>
      </w:r>
      <w:r>
        <w:rPr>
          <w:rFonts w:ascii="Consolas" w:hAnsi="Consolas"/>
          <w:sz w:val="19"/>
        </w:rPr>
        <w:t>Grp-KQLEnablement Kit-Cohort</w:t>
      </w:r>
      <w:r>
        <w:t xml:space="preserve"> — each holding a **read /</w:t>
      </w:r>
    </w:p>
    <w:p>
      <w:r>
        <w:t xml:space="preserve">  hunt</w:t>
      </w:r>
      <w:r>
        <w:rPr>
          <w:b/>
        </w:rPr>
        <w:t xml:space="preserve"> role (e.g. </w:t>
      </w:r>
      <w:r>
        <w:t>Security Reader</w:t>
      </w:r>
      <w:r>
        <w:rPr>
          <w:b/>
        </w:rPr>
        <w:t xml:space="preserve"> with hunting, or </w:t>
      </w:r>
      <w:r>
        <w:t>Security Operator</w:t>
      </w:r>
      <w:r>
        <w:rPr>
          <w:b/>
        </w:rPr>
        <w:t xml:space="preserve">). Authoring the lab   </w:t>
      </w:r>
      <w:r>
        <w:t>custom detection</w:t>
      </w:r>
      <w:r>
        <w:rPr>
          <w:b/>
        </w:rPr>
        <w:t xml:space="preserve"> needs a role that can create detection rules (</w:t>
      </w:r>
      <w:r>
        <w:t>Security Administrator** or the   granular equivalent), used by the instructor.</w:t>
      </w:r>
    </w:p>
    <w:p>
      <w:pPr>
        <w:pStyle w:val="ListBullet"/>
      </w:pPr>
      <w:r>
        <w:rPr>
          <w:b/>
        </w:rPr>
        <w:t>Why required:</w:t>
      </w:r>
      <w:r>
        <w:t xml:space="preserve"> Labs should run at </w:t>
      </w:r>
      <w:r>
        <w:rPr>
          <w:b/>
        </w:rPr>
        <w:t>least privilege</w:t>
      </w:r>
      <w:r>
        <w:t xml:space="preserve"> — reading and hunting, not changing tenant</w:t>
      </w:r>
    </w:p>
    <w:p>
      <w:r>
        <w:t xml:space="preserve">  security posture. Only the capstone detection-authoring step needs elevation, and only for the   instructor.</w:t>
      </w:r>
    </w:p>
    <w:p>
      <w:pPr>
        <w:pStyle w:val="ListBullet"/>
      </w:pPr>
      <w:r>
        <w:rPr>
          <w:b/>
        </w:rPr>
        <w:t>How to verify:</w:t>
      </w:r>
      <w:r>
        <w:t xml:space="preserve"> Entra → </w:t>
      </w:r>
      <w:r>
        <w:rPr>
          <w:b/>
        </w:rPr>
        <w:t>Roles and administrators</w:t>
      </w:r>
      <w:r>
        <w:t xml:space="preserve"> (or Defender </w:t>
      </w:r>
      <w:r>
        <w:rPr>
          <w:b/>
        </w:rPr>
        <w:t>Permissions &amp; roles</w:t>
      </w:r>
      <w:r>
        <w:t>) shows</w:t>
      </w:r>
    </w:p>
    <w:p>
      <w:r>
        <w:t xml:space="preserve">  the cohort holds read/hunt roles and the instructor holds the authoring role.</w:t>
      </w:r>
    </w:p>
    <w:p>
      <w:pPr>
        <w:pStyle w:val="ListBullet"/>
      </w:pPr>
      <w:r>
        <w:rPr>
          <w:b/>
        </w:rPr>
        <w:t>How to implement if missing:</w:t>
      </w:r>
      <w:r>
        <w:t xml:space="preserve"> Create </w:t>
      </w:r>
      <w:r>
        <w:rPr>
          <w:rFonts w:ascii="Consolas" w:hAnsi="Consolas"/>
          <w:sz w:val="19"/>
        </w:rPr>
        <w:t>Grp-KQLEnablement Kit-Cohort</w:t>
      </w:r>
      <w:r>
        <w:t xml:space="preserve"> in Entra; assign read/hunt roles</w:t>
      </w:r>
    </w:p>
    <w:p>
      <w:r>
        <w:t xml:space="preserve">  to learners (prefer </w:t>
      </w:r>
      <w:r>
        <w:rPr>
          <w:b/>
        </w:rPr>
        <w:t>PIM-eligible</w:t>
      </w:r>
      <w:r>
        <w:t xml:space="preserve"> for any elevated role where Entra ID P2 is available — *verify   licensing*). Reserve detection-authoring rights to the instructor.</w:t>
      </w:r>
    </w:p>
    <w:p>
      <w:pPr>
        <w:pStyle w:val="Heading2"/>
      </w:pPr>
      <w:r>
        <w:t>R5. A safe, read-only lab posture</w:t>
      </w:r>
    </w:p>
    <w:p>
      <w:pPr>
        <w:pStyle w:val="ListBullet"/>
      </w:pPr>
      <w:r>
        <w:rPr>
          <w:b/>
        </w:rPr>
        <w:t>Description:</w:t>
      </w:r>
      <w:r>
        <w:t xml:space="preserve"> An agreed rule that all labs are </w:t>
      </w:r>
      <w:r>
        <w:rPr>
          <w:b/>
        </w:rPr>
        <w:t>read-only</w:t>
      </w:r>
      <w:r>
        <w:t xml:space="preserve"> — queries and (at the capstone</w:t>
      </w:r>
    </w:p>
    <w:p>
      <w:r>
        <w:t xml:space="preserve">  only) an </w:t>
      </w:r>
      <w:r>
        <w:rPr>
          <w:b/>
        </w:rPr>
        <w:t>alert-only</w:t>
      </w:r>
      <w:r>
        <w:t xml:space="preserve"> detection — with </w:t>
      </w:r>
      <w:r>
        <w:rPr>
          <w:b/>
        </w:rPr>
        <w:t>no response actions</w:t>
      </w:r>
      <w:r>
        <w:t xml:space="preserve"> (isolate, delete, disable) taken   during the enablement kit.</w:t>
      </w:r>
    </w:p>
    <w:p>
      <w:pPr>
        <w:pStyle w:val="ListBullet"/>
      </w:pPr>
      <w:r>
        <w:rPr>
          <w:b/>
        </w:rPr>
        <w:t>Why required:</w:t>
      </w:r>
      <w:r>
        <w:t xml:space="preserve"> Learners run against </w:t>
      </w:r>
      <w:r>
        <w:rPr>
          <w:b/>
        </w:rPr>
        <w:t>production telemetry</w:t>
      </w:r>
      <w:r>
        <w:t>. Hunting is read-only by nature, but</w:t>
      </w:r>
    </w:p>
    <w:p>
      <w:r>
        <w:t xml:space="preserve">  the posture must be explicit so no one experiments with a response action on a live host or mailbox.</w:t>
      </w:r>
    </w:p>
    <w:p>
      <w:pPr>
        <w:pStyle w:val="ListBullet"/>
      </w:pPr>
      <w:r>
        <w:rPr>
          <w:b/>
        </w:rPr>
        <w:t>How to verify:</w:t>
      </w:r>
      <w:r>
        <w:t xml:space="preserve"> Confirm the enablement kit plan states read-only; confirm the capstone detection is</w:t>
      </w:r>
    </w:p>
    <w:p>
      <w:r>
        <w:t xml:space="preserve">  created </w:t>
      </w:r>
      <w:r>
        <w:rPr>
          <w:b/>
        </w:rPr>
        <w:t>alert-only</w:t>
      </w:r>
      <w:r>
        <w:t xml:space="preserve"> (no automatic remediation).</w:t>
      </w:r>
    </w:p>
    <w:p>
      <w:pPr>
        <w:pStyle w:val="ListBullet"/>
      </w:pPr>
      <w:r>
        <w:rPr>
          <w:b/>
        </w:rPr>
        <w:t>How to implement if missing:</w:t>
      </w:r>
      <w:r>
        <w:t xml:space="preserve"> State it in the enablement kit kickoff; keep response actions out of</w:t>
      </w:r>
    </w:p>
    <w:p>
      <w:r>
        <w:t xml:space="preserve">  scope and route any real finding to the SOC's normal incident process (category </w:t>
      </w:r>
      <w:r>
        <w:rPr>
          <w:b/>
        </w:rPr>
        <w:t>G8</w:t>
      </w:r>
      <w:r>
        <w:t>).</w:t>
      </w:r>
    </w:p>
    <w:p>
      <w:pPr>
        <w:pStyle w:val="Heading2"/>
      </w:pPr>
      <w:r>
        <w:t>R6. The PowerShell helper toolchain</w:t>
      </w:r>
    </w:p>
    <w:p>
      <w:pPr>
        <w:pStyle w:val="ListBullet"/>
      </w:pPr>
      <w:r>
        <w:rPr>
          <w:b/>
        </w:rPr>
        <w:t>Description:</w:t>
      </w:r>
      <w:r>
        <w:t xml:space="preserve"> A workstation with </w:t>
      </w:r>
      <w:r>
        <w:rPr>
          <w:b/>
        </w:rPr>
        <w:t>Microsoft.Graph</w:t>
      </w:r>
      <w:r>
        <w:t xml:space="preserve"> (security modules) and, for the Sentinel</w:t>
      </w:r>
    </w:p>
    <w:p>
      <w:r>
        <w:t xml:space="preserve">  labs run programmatically, the </w:t>
      </w:r>
      <w:r>
        <w:rPr>
          <w:b/>
        </w:rPr>
        <w:t>Az</w:t>
      </w:r>
      <w:r>
        <w:t xml:space="preserve"> modules, signed in with an MFA-capable account holding at   least read/hunt scopes; plus access to </w:t>
      </w:r>
      <w:r>
        <w:rPr>
          <w:b/>
        </w:rPr>
        <w:t>Advanced hunting</w:t>
      </w:r>
      <w:r>
        <w:t xml:space="preserve"> in the portal for the interactive labs.</w:t>
      </w:r>
    </w:p>
    <w:p>
      <w:pPr>
        <w:pStyle w:val="ListBullet"/>
      </w:pPr>
      <w:r>
        <w:rPr>
          <w:b/>
        </w:rPr>
        <w:t>Why required:</w:t>
      </w:r>
      <w:r>
        <w:t xml:space="preserve"> The four delivered helpers check readiness, run a chosen lab query read-only,</w:t>
      </w:r>
    </w:p>
    <w:p>
      <w:r>
        <w:t xml:space="preserve">  score the knowledge-check, and report cohort progress. The KQL lab pack itself runs in the portal   or via the helper.</w:t>
      </w:r>
    </w:p>
    <w:p>
      <w:pPr>
        <w:pStyle w:val="ListBullet"/>
      </w:pPr>
      <w:r>
        <w:rPr>
          <w:b/>
        </w:rPr>
        <w:t>How to verify:</w:t>
      </w:r>
      <w:r>
        <w:t xml:space="preserve"> </w:t>
      </w:r>
      <w:r>
        <w:rPr>
          <w:rFonts w:ascii="Consolas" w:hAnsi="Consolas"/>
          <w:sz w:val="19"/>
        </w:rPr>
        <w:t>Get-Module Microsoft.Graph -ListAvailable</w:t>
      </w:r>
      <w:r>
        <w:t xml:space="preserve"> returns a version; </w:t>
      </w:r>
      <w:r>
        <w:rPr>
          <w:rFonts w:ascii="Consolas" w:hAnsi="Consolas"/>
          <w:sz w:val="19"/>
        </w:rPr>
        <w:t>Connect-MgGraph</w:t>
      </w:r>
    </w:p>
    <w:p>
      <w:r>
        <w:t xml:space="preserve">  succeeds; Advanced hunting loads in the portal.</w:t>
      </w:r>
    </w:p>
    <w:p>
      <w:pPr>
        <w:pStyle w:val="ListBullet"/>
      </w:pPr>
      <w:r>
        <w:rPr>
          <w:b/>
        </w:rPr>
        <w:t>How to implement if missing:</w:t>
      </w:r>
      <w:r>
        <w:t xml:space="preserve"> </w:t>
      </w:r>
      <w:r>
        <w:rPr>
          <w:rFonts w:ascii="Consolas" w:hAnsi="Consolas"/>
          <w:sz w:val="19"/>
        </w:rPr>
        <w:t>Install-Module Microsoft.Graph -Scope CurrentUser</w:t>
      </w:r>
      <w:r>
        <w:t xml:space="preserve"> (and </w:t>
      </w:r>
      <w:r>
        <w:rPr>
          <w:rFonts w:ascii="Consolas" w:hAnsi="Consolas"/>
          <w:sz w:val="19"/>
        </w:rPr>
        <w:t>Az</w:t>
      </w:r>
      <w:r>
        <w:t xml:space="preserve"> if</w:t>
      </w:r>
    </w:p>
    <w:p>
      <w:r>
        <w:t xml:space="preserve">  running the Sentinel labs from PowerShell); sign in. For Government cloud, connect with the matching   environment/endpoints — *verify the correct endpoints for your cloud*.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Implementation — Enablement Kit: Advanced KQL for SecOps (Guided Labs)</w:t>
      </w:r>
    </w:p>
    <w:p>
      <w:r>
        <w:t xml:space="preserve">This is the exact, ordered enablement kit — a sequence of </w:t>
      </w:r>
      <w:r>
        <w:rPr>
          <w:b/>
        </w:rPr>
        <w:t>guided hands-on labs</w:t>
      </w:r>
      <w:r>
        <w:t xml:space="preserve">. Every object you create is </w:t>
      </w:r>
      <w:r>
        <w:rPr>
          <w:b/>
        </w:rPr>
        <w:t>named</w:t>
      </w:r>
      <w:r>
        <w:t xml:space="preserve"> with a consistent convention — </w:t>
      </w:r>
      <w:r>
        <w:rPr>
          <w:rFonts w:ascii="Consolas" w:hAnsi="Consolas"/>
          <w:sz w:val="19"/>
        </w:rPr>
        <w:t>&lt;Purpose&gt; – &lt;Scope&gt; – &lt;Stage&gt;</w:t>
      </w:r>
      <w:r>
        <w:t xml:space="preserve"> — and the same name is reused in later labs, the knowledge-check, and the scripts. Run the labs against </w:t>
      </w:r>
      <w:r>
        <w:rPr>
          <w:b/>
        </w:rPr>
        <w:t>real telemetry, read-only</w:t>
      </w:r>
      <w:r>
        <w:t xml:space="preserve">; the only change to the tenant is a single </w:t>
      </w:r>
      <w:r>
        <w:rPr>
          <w:b/>
        </w:rPr>
        <w:t>alert-only</w:t>
      </w:r>
      <w:r>
        <w:t xml:space="preserve"> capstone detection.</w:t>
      </w:r>
    </w:p>
    <w:p>
      <w:pPr>
        <w:ind w:left="432"/>
      </w:pPr>
      <w:r>
        <w:rPr>
          <w:i/>
          <w:color w:val="2E86C1"/>
        </w:rPr>
        <w:t>Before you start: confirm advanced-hunting access (R1), that tables have data (R2), a Sentinel workspace for the cross-tool labs (R3), the cohort and roles (R4), and the read-only posture (R5). This enablement kit queries the platforms; it does not deploy or reconfigure them.</w:t>
      </w:r>
    </w:p>
    <w:p>
      <w:r>
        <w:rPr>
          <w:b/>
        </w:rPr>
        <w:t>Named objects created in this enablement kit (verbatim — reused everywhere):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What it is</w:t>
            </w:r>
          </w:p>
        </w:tc>
      </w:tr>
      <w:tr>
        <w:tc>
          <w:tcPr>
            <w:tcW w:type="dxa" w:w="2880"/>
          </w:tcPr>
          <w:p>
            <w:r>
              <w:t>Learner cohort group</w:t>
            </w:r>
          </w:p>
        </w:tc>
        <w:tc>
          <w:tcPr>
            <w:tcW w:type="dxa" w:w="2880"/>
          </w:tcPr>
          <w:p>
            <w:r>
              <w:rPr>
                <w:rFonts w:ascii="Consolas" w:hAnsi="Consolas"/>
                <w:sz w:val="19"/>
              </w:rPr>
              <w:t>Grp-KQLEnablement Kit-Cohort</w:t>
            </w:r>
          </w:p>
        </w:tc>
        <w:tc>
          <w:tcPr>
            <w:tcW w:type="dxa" w:w="2880"/>
          </w:tcPr>
          <w:p>
            <w:r>
              <w:t>Entra security group of enablement kit learners</w:t>
            </w:r>
          </w:p>
        </w:tc>
      </w:tr>
      <w:tr>
        <w:tc>
          <w:tcPr>
            <w:tcW w:type="dxa" w:w="2880"/>
          </w:tcPr>
          <w:p>
            <w:r>
              <w:t>Shared saved-query set</w:t>
            </w:r>
          </w:p>
        </w:tc>
        <w:tc>
          <w:tcPr>
            <w:tcW w:type="dxa" w:w="2880"/>
          </w:tcPr>
          <w:p>
            <w:r>
              <w:rPr>
                <w:rFonts w:ascii="Consolas" w:hAnsi="Consolas"/>
                <w:sz w:val="19"/>
              </w:rPr>
              <w:t>Hunt-KQLLab-Pilot</w:t>
            </w:r>
          </w:p>
        </w:tc>
        <w:tc>
          <w:tcPr>
            <w:tcW w:type="dxa" w:w="2880"/>
          </w:tcPr>
          <w:p>
            <w:r>
              <w:t>The lab queries saved to shared queries for reuse</w:t>
            </w:r>
          </w:p>
        </w:tc>
      </w:tr>
      <w:tr>
        <w:tc>
          <w:tcPr>
            <w:tcW w:type="dxa" w:w="2880"/>
          </w:tcPr>
          <w:p>
            <w:r>
              <w:t>Custom detection (capstone)</w:t>
            </w:r>
          </w:p>
        </w:tc>
        <w:tc>
          <w:tcPr>
            <w:tcW w:type="dxa" w:w="2880"/>
          </w:tcPr>
          <w:p>
            <w:r>
              <w:rPr>
                <w:rFonts w:ascii="Consolas" w:hAnsi="Consolas"/>
                <w:sz w:val="19"/>
              </w:rPr>
              <w:t>Detect-KQLLab-Pilot</w:t>
            </w:r>
          </w:p>
        </w:tc>
        <w:tc>
          <w:tcPr>
            <w:tcW w:type="dxa" w:w="2880"/>
          </w:tcPr>
          <w:p>
            <w:r>
              <w:t>Alert-only detection built from a tuned lab hunt</w:t>
            </w:r>
          </w:p>
        </w:tc>
      </w:tr>
      <w:tr>
        <w:tc>
          <w:tcPr>
            <w:tcW w:type="dxa" w:w="2880"/>
          </w:tcPr>
          <w:p>
            <w:r>
              <w:t>Workbook (lab)</w:t>
            </w:r>
          </w:p>
        </w:tc>
        <w:tc>
          <w:tcPr>
            <w:tcW w:type="dxa" w:w="2880"/>
          </w:tcPr>
          <w:p>
            <w:r>
              <w:rPr>
                <w:rFonts w:ascii="Consolas" w:hAnsi="Consolas"/>
                <w:sz w:val="19"/>
              </w:rPr>
              <w:t>Workbook-KQLLab-Pilot</w:t>
            </w:r>
          </w:p>
        </w:tc>
        <w:tc>
          <w:tcPr>
            <w:tcW w:type="dxa" w:w="2880"/>
          </w:tcPr>
          <w:p>
            <w:r>
              <w:t>Workbook built in the visualization lab</w:t>
            </w:r>
          </w:p>
        </w:tc>
      </w:tr>
      <w:tr>
        <w:tc>
          <w:tcPr>
            <w:tcW w:type="dxa" w:w="2880"/>
          </w:tcPr>
          <w:p>
            <w:r>
              <w:t>Knowledge-check</w:t>
            </w:r>
          </w:p>
        </w:tc>
        <w:tc>
          <w:tcPr>
            <w:tcW w:type="dxa" w:w="2880"/>
          </w:tcPr>
          <w:p>
            <w:r>
              <w:rPr>
                <w:rFonts w:ascii="Consolas" w:hAnsi="Consolas"/>
                <w:sz w:val="19"/>
              </w:rPr>
              <w:t>Check-KQLLab-Pilot</w:t>
            </w:r>
          </w:p>
        </w:tc>
        <w:tc>
          <w:tcPr>
            <w:tcW w:type="dxa" w:w="2880"/>
          </w:tcPr>
          <w:p>
            <w:r>
              <w:t>The scored end-of-enablement kit knowledge-check</w:t>
            </w:r>
          </w:p>
        </w:tc>
      </w:tr>
    </w:tbl>
    <w:p>
      <w:r>
        <w:t xml:space="preserve">The runnable queries for every lab live in the delivered </w:t>
      </w:r>
      <w:r>
        <w:rPr>
          <w:rFonts w:ascii="Consolas" w:hAnsi="Consolas"/>
          <w:sz w:val="19"/>
        </w:rPr>
        <w:t>WSKQL-Labs.kql</w:t>
      </w:r>
      <w:r>
        <w:t xml:space="preserve"> pack, organized by lab number. You can paste them into Advanced hunting / Sentinel Logs, or run one read-only via </w:t>
      </w:r>
      <w:r>
        <w:rPr>
          <w:rFonts w:ascii="Consolas" w:hAnsi="Consolas"/>
          <w:sz w:val="19"/>
        </w:rPr>
        <w:t>WSKQL-RunLab.ps1</w:t>
      </w:r>
      <w:r>
        <w:t>.</w:t>
      </w:r>
    </w:p>
    <w:p>
      <w:r>
        <w:t>__________________________________________________</w:t>
      </w:r>
    </w:p>
    <w:p>
      <w:pPr>
        <w:pStyle w:val="Heading2"/>
      </w:pPr>
      <w:r>
        <w:t>Phase 0 — Assess (read-only, changes nothing)</w:t>
      </w:r>
    </w:p>
    <w:p>
      <w:pPr>
        <w:pStyle w:val="Heading3"/>
      </w:pPr>
      <w:r>
        <w:t>Step 0.1 — Confirm readiness</w:t>
      </w:r>
    </w:p>
    <w:p>
      <w:pPr>
        <w:pStyle w:val="ListNumber"/>
      </w:pPr>
      <w:r>
        <w:t xml:space="preserve">Sign in to the </w:t>
      </w:r>
      <w:r>
        <w:rPr>
          <w:b/>
        </w:rPr>
        <w:t>Microsoft Defender portal</w:t>
      </w:r>
      <w:r>
        <w:t xml:space="preserve"> → </w:t>
      </w:r>
      <w:r>
        <w:rPr>
          <w:rFonts w:ascii="Consolas" w:hAnsi="Consolas"/>
          <w:sz w:val="19"/>
        </w:rPr>
        <w:t>https://security.microsoft.com</w:t>
      </w:r>
      <w:r>
        <w:t xml:space="preserve"> and open</w:t>
      </w:r>
    </w:p>
    <w:p>
      <w:r>
        <w:t xml:space="preserve">   </w:t>
      </w:r>
      <w:r>
        <w:rPr>
          <w:b/>
        </w:rPr>
        <w:t>Investigation &amp; response → Hunting → Advanced hunting</w:t>
      </w:r>
      <w:r>
        <w:t>.</w:t>
      </w:r>
    </w:p>
    <w:p>
      <w:pPr>
        <w:pStyle w:val="ListNumber"/>
      </w:pPr>
      <w:r>
        <w:t xml:space="preserve">Run </w:t>
      </w:r>
      <w:r>
        <w:rPr>
          <w:rFonts w:ascii="Consolas" w:hAnsi="Consolas"/>
          <w:sz w:val="19"/>
        </w:rPr>
        <w:t>DeviceInfo | take 1</w:t>
      </w:r>
      <w:r>
        <w:t xml:space="preserve"> — confirm it returns.</w:t>
      </w:r>
    </w:p>
    <w:p>
      <w:pPr>
        <w:pStyle w:val="ListNumber"/>
      </w:pPr>
      <w:r>
        <w:t>From PowerShell, inventory readiness across both surfaces:</w:t>
      </w:r>
    </w:p>
    <w:p>
      <w:r>
        <w:rPr>
          <w:rFonts w:ascii="Consolas" w:hAnsi="Consolas"/>
          <w:sz w:val="18"/>
        </w:rPr>
        <w:t xml:space="preserve">   pwsh -File .\WSKQL-Discovery.ps1</w:t>
      </w:r>
    </w:p>
    <w:p>
      <w:r>
        <w:t xml:space="preserve">   It reports which Defender XDR tables have recent data, whether a Sentinel workspace is reachable,    and the cohort-group membership. </w:t>
      </w:r>
      <w:r>
        <w:rPr>
          <w:b/>
        </w:rPr>
        <w:t>Read-only.</w:t>
      </w:r>
    </w:p>
    <w:p>
      <w:pPr>
        <w:pStyle w:val="Heading3"/>
      </w:pPr>
      <w:r>
        <w:t>Step 0.2 — Create the learner cohort</w:t>
      </w:r>
    </w:p>
    <w:p>
      <w:pPr>
        <w:pStyle w:val="ListNumber"/>
      </w:pPr>
      <w:r>
        <w:t xml:space="preserve">In </w:t>
      </w:r>
      <w:r>
        <w:rPr>
          <w:b/>
        </w:rPr>
        <w:t>Entra admin center</w:t>
      </w:r>
      <w:r>
        <w:t xml:space="preserve"> (</w:t>
      </w:r>
      <w:r>
        <w:rPr>
          <w:rFonts w:ascii="Consolas" w:hAnsi="Consolas"/>
          <w:sz w:val="19"/>
        </w:rPr>
        <w:t>entra.microsoft.com</w:t>
      </w:r>
      <w:r>
        <w:t xml:space="preserve">) → </w:t>
      </w:r>
      <w:r>
        <w:rPr>
          <w:b/>
        </w:rPr>
        <w:t>Groups → New group</w:t>
      </w:r>
      <w:r>
        <w:t>.</w:t>
      </w:r>
    </w:p>
    <w:p>
      <w:pPr>
        <w:pStyle w:val="ListNumber"/>
      </w:pPr>
      <w:r>
        <w:t xml:space="preserve">Type </w:t>
      </w:r>
      <w:r>
        <w:rPr>
          <w:b/>
        </w:rPr>
        <w:t>Security</w:t>
      </w:r>
      <w:r>
        <w:t xml:space="preserve">; </w:t>
      </w:r>
      <w:r>
        <w:rPr>
          <w:b/>
        </w:rPr>
        <w:t>Name</w:t>
      </w:r>
      <w:r>
        <w:t xml:space="preserve"> </w:t>
      </w:r>
      <w:r>
        <w:rPr>
          <w:rFonts w:ascii="Consolas" w:hAnsi="Consolas"/>
          <w:sz w:val="19"/>
        </w:rPr>
        <w:t>Grp-KQLEnablement Kit-Cohort</w:t>
      </w:r>
      <w:r>
        <w:t>; add the learners.</w:t>
      </w:r>
    </w:p>
    <w:p>
      <w:pPr>
        <w:pStyle w:val="ListNumber"/>
      </w:pPr>
      <w:r>
        <w:t xml:space="preserve">Assign each learner a </w:t>
      </w:r>
      <w:r>
        <w:rPr>
          <w:b/>
        </w:rPr>
        <w:t>read/hunt</w:t>
      </w:r>
      <w:r>
        <w:t xml:space="preserve"> role and reserve detection-authoring to the instructor (</w:t>
      </w:r>
      <w:r>
        <w:rPr>
          <w:b/>
        </w:rPr>
        <w:t>R4</w:t>
      </w:r>
      <w:r>
        <w:t>).</w:t>
      </w:r>
    </w:p>
    <w:p>
      <w:r>
        <w:t>__________________________________________________</w:t>
      </w:r>
    </w:p>
    <w:p>
      <w:pPr>
        <w:pStyle w:val="Heading2"/>
      </w:pPr>
      <w:r>
        <w:t>Phase 1 — Configure (load the lab pack; nothing production yet)</w:t>
      </w:r>
    </w:p>
    <w:p>
      <w:pPr>
        <w:pStyle w:val="Heading3"/>
      </w:pPr>
      <w:r>
        <w:t>Step 1.1 — Load the KQL lab pack</w:t>
      </w:r>
    </w:p>
    <w:p>
      <w:pPr>
        <w:pStyle w:val="ListNumber"/>
      </w:pPr>
      <w:r>
        <w:t xml:space="preserve">Open </w:t>
      </w:r>
      <w:r>
        <w:rPr>
          <w:rFonts w:ascii="Consolas" w:hAnsi="Consolas"/>
          <w:sz w:val="19"/>
        </w:rPr>
        <w:t>WSKQL-Labs.kql</w:t>
      </w:r>
      <w:r>
        <w:t xml:space="preserve"> (delivered). It is organized into labeled sections — </w:t>
      </w:r>
      <w:r>
        <w:rPr>
          <w:b/>
        </w:rPr>
        <w:t>Lab 1 … Lab 8</w:t>
      </w:r>
      <w:r>
        <w:t xml:space="preserve"> plus</w:t>
      </w:r>
    </w:p>
    <w:p>
      <w:r>
        <w:t xml:space="preserve">   the </w:t>
      </w:r>
      <w:r>
        <w:rPr>
          <w:b/>
        </w:rPr>
        <w:t>Capstone</w:t>
      </w:r>
      <w:r>
        <w:t>.</w:t>
      </w:r>
    </w:p>
    <w:p>
      <w:pPr>
        <w:pStyle w:val="ListNumber"/>
      </w:pPr>
      <w:r>
        <w:t xml:space="preserve">Confirm you can paste a query into </w:t>
      </w:r>
      <w:r>
        <w:rPr>
          <w:b/>
        </w:rPr>
        <w:t>Advanced hunting</w:t>
      </w:r>
      <w:r>
        <w:t xml:space="preserve"> and run it, and (for the Sentinel labs)</w:t>
      </w:r>
    </w:p>
    <w:p>
      <w:r>
        <w:t xml:space="preserve">   into </w:t>
      </w:r>
      <w:r>
        <w:rPr>
          <w:b/>
        </w:rPr>
        <w:t>Sentinel → Logs</w:t>
      </w:r>
      <w:r>
        <w:t>.</w:t>
      </w:r>
    </w:p>
    <w:p>
      <w:pPr>
        <w:pStyle w:val="Heading3"/>
      </w:pPr>
      <w:r>
        <w:t>Step 1.2 — Create the shared saved-query set</w:t>
      </w:r>
    </w:p>
    <w:p>
      <w:pPr>
        <w:pStyle w:val="ListNumber"/>
      </w:pPr>
      <w:r>
        <w:t xml:space="preserve">In Advanced hunting, save your first working query into </w:t>
      </w:r>
      <w:r>
        <w:rPr>
          <w:b/>
        </w:rPr>
        <w:t>shared queries</w:t>
      </w:r>
      <w:r>
        <w:t xml:space="preserve"> under a folder named</w:t>
      </w:r>
    </w:p>
    <w:p>
      <w:r>
        <w:t xml:space="preserve">   </w:t>
      </w:r>
      <w:r>
        <w:rPr>
          <w:rFonts w:ascii="Consolas" w:hAnsi="Consolas"/>
          <w:sz w:val="19"/>
        </w:rPr>
        <w:t>Hunt-KQLLab-Pilot</w:t>
      </w:r>
      <w:r>
        <w:t>. As each lab produces a good query, save it here so the cohort reuses one    set. *Verify current shared-query behavior in your tenant.*</w:t>
      </w:r>
    </w:p>
    <w:p>
      <w:r>
        <w:t>__________________________________________________</w:t>
      </w:r>
    </w:p>
    <w:p>
      <w:pPr>
        <w:pStyle w:val="Heading2"/>
      </w:pPr>
      <w:r>
        <w:t>Phase 2 — Pilot (the guided labs)</w:t>
      </w:r>
    </w:p>
    <w:p>
      <w:r>
        <w:t xml:space="preserve">Run each lab with the cohort. Each lab states the </w:t>
      </w:r>
      <w:r>
        <w:rPr>
          <w:b/>
        </w:rPr>
        <w:t>concept</w:t>
      </w:r>
      <w:r>
        <w:t xml:space="preserve">, the </w:t>
      </w:r>
      <w:r>
        <w:rPr>
          <w:b/>
        </w:rPr>
        <w:t>task</w:t>
      </w:r>
      <w:r>
        <w:t xml:space="preserve">, and the </w:t>
      </w:r>
      <w:r>
        <w:rPr>
          <w:b/>
        </w:rPr>
        <w:t>check</w:t>
      </w:r>
      <w:r>
        <w:t>.</w:t>
      </w:r>
    </w:p>
    <w:p>
      <w:pPr>
        <w:pStyle w:val="Heading3"/>
      </w:pPr>
      <w:r>
        <w:t>Lab 1 — Fundamentals: tables and the tabular pipeline</w:t>
      </w:r>
    </w:p>
    <w:p>
      <w:pPr>
        <w:pStyle w:val="ListBullet"/>
      </w:pPr>
      <w:r>
        <w:rPr>
          <w:b/>
        </w:rPr>
        <w:t>Concept.</w:t>
      </w:r>
      <w:r>
        <w:t xml:space="preserve"> A query starts from a table and pipes rows through operators. Meet </w:t>
      </w:r>
      <w:r>
        <w:rPr>
          <w:rFonts w:ascii="Consolas" w:hAnsi="Consolas"/>
          <w:sz w:val="19"/>
        </w:rPr>
        <w:t>take</w:t>
      </w:r>
      <w:r>
        <w:t xml:space="preserve">, </w:t>
      </w:r>
      <w:r>
        <w:rPr>
          <w:rFonts w:ascii="Consolas" w:hAnsi="Consolas"/>
          <w:sz w:val="19"/>
        </w:rPr>
        <w:t>where</w:t>
      </w:r>
      <w:r>
        <w:t>,</w:t>
      </w:r>
    </w:p>
    <w:p>
      <w:r>
        <w:t xml:space="preserve">  </w:t>
      </w:r>
      <w:r>
        <w:rPr>
          <w:rFonts w:ascii="Consolas" w:hAnsi="Consolas"/>
          <w:sz w:val="19"/>
        </w:rPr>
        <w:t>project</w:t>
      </w:r>
      <w:r>
        <w:t xml:space="preserve">, </w:t>
      </w:r>
      <w:r>
        <w:rPr>
          <w:rFonts w:ascii="Consolas" w:hAnsi="Consolas"/>
          <w:sz w:val="19"/>
        </w:rPr>
        <w:t>sort</w:t>
      </w:r>
      <w:r>
        <w:t xml:space="preserve">, </w:t>
      </w:r>
      <w:r>
        <w:rPr>
          <w:rFonts w:ascii="Consolas" w:hAnsi="Consolas"/>
          <w:sz w:val="19"/>
        </w:rPr>
        <w:t>count</w:t>
      </w:r>
      <w:r>
        <w:t>.</w:t>
      </w:r>
    </w:p>
    <w:p>
      <w:pPr>
        <w:pStyle w:val="ListBullet"/>
      </w:pPr>
      <w:r>
        <w:rPr>
          <w:b/>
        </w:rPr>
        <w:t>Task.</w:t>
      </w:r>
      <w:r>
        <w:t xml:space="preserve"> Run: `DeviceProcessEvents | where Timestamp &gt; ago(24h) | project Timestamp, DeviceName,</w:t>
      </w:r>
    </w:p>
    <w:p>
      <w:r>
        <w:t xml:space="preserve">  AccountName, FileName, ProcessCommandLine | sort by Timestamp desc | take 20`.</w:t>
      </w:r>
    </w:p>
    <w:p>
      <w:pPr>
        <w:pStyle w:val="ListBullet"/>
      </w:pPr>
      <w:r>
        <w:rPr>
          <w:b/>
        </w:rPr>
        <w:t>Check.</w:t>
      </w:r>
      <w:r>
        <w:t xml:space="preserve"> You can explain what each </w:t>
      </w:r>
      <w:r>
        <w:rPr>
          <w:rFonts w:ascii="Consolas" w:hAnsi="Consolas"/>
          <w:sz w:val="19"/>
        </w:rPr>
        <w:t>|</w:t>
      </w:r>
      <w:r>
        <w:t xml:space="preserve"> stage does and reorder them.</w:t>
      </w:r>
    </w:p>
    <w:p>
      <w:pPr>
        <w:pStyle w:val="Heading3"/>
      </w:pPr>
      <w:r>
        <w:t>Lab 2 — Filtering and string operators</w:t>
      </w:r>
    </w:p>
    <w:p>
      <w:pPr>
        <w:pStyle w:val="ListBullet"/>
      </w:pPr>
      <w:r>
        <w:rPr>
          <w:b/>
        </w:rPr>
        <w:t>Concept.</w:t>
      </w:r>
      <w:r>
        <w:t xml:space="preserve"> </w:t>
      </w:r>
      <w:r>
        <w:rPr>
          <w:rFonts w:ascii="Consolas" w:hAnsi="Consolas"/>
          <w:sz w:val="19"/>
        </w:rPr>
        <w:t>where</w:t>
      </w:r>
      <w:r>
        <w:t xml:space="preserve"> with </w:t>
      </w:r>
      <w:r>
        <w:rPr>
          <w:rFonts w:ascii="Consolas" w:hAnsi="Consolas"/>
          <w:sz w:val="19"/>
        </w:rPr>
        <w:t>==</w:t>
      </w:r>
      <w:r>
        <w:t xml:space="preserve">, </w:t>
      </w:r>
      <w:r>
        <w:rPr>
          <w:rFonts w:ascii="Consolas" w:hAnsi="Consolas"/>
          <w:sz w:val="19"/>
        </w:rPr>
        <w:t>=~</w:t>
      </w:r>
      <w:r>
        <w:t xml:space="preserve"> (case-insensitive), </w:t>
      </w:r>
      <w:r>
        <w:rPr>
          <w:rFonts w:ascii="Consolas" w:hAnsi="Consolas"/>
          <w:sz w:val="19"/>
        </w:rPr>
        <w:t>has</w:t>
      </w:r>
      <w:r>
        <w:t xml:space="preserve">, </w:t>
      </w:r>
      <w:r>
        <w:rPr>
          <w:rFonts w:ascii="Consolas" w:hAnsi="Consolas"/>
          <w:sz w:val="19"/>
        </w:rPr>
        <w:t>contains</w:t>
      </w:r>
      <w:r>
        <w:t xml:space="preserve">, </w:t>
      </w:r>
      <w:r>
        <w:rPr>
          <w:rFonts w:ascii="Consolas" w:hAnsi="Consolas"/>
          <w:sz w:val="19"/>
        </w:rPr>
        <w:t>startswith</w:t>
      </w:r>
      <w:r>
        <w:t xml:space="preserve">, </w:t>
      </w:r>
      <w:r>
        <w:rPr>
          <w:rFonts w:ascii="Consolas" w:hAnsi="Consolas"/>
          <w:sz w:val="19"/>
        </w:rPr>
        <w:t>in</w:t>
      </w:r>
      <w:r>
        <w:t>,</w:t>
      </w:r>
    </w:p>
    <w:p>
      <w:r>
        <w:t xml:space="preserve">  and </w:t>
      </w:r>
      <w:r>
        <w:rPr>
          <w:rFonts w:ascii="Consolas" w:hAnsi="Consolas"/>
          <w:sz w:val="19"/>
        </w:rPr>
        <w:t>matches regex</w:t>
      </w:r>
      <w:r>
        <w:t>. Filter early; filter cheaply (</w:t>
      </w:r>
      <w:r>
        <w:rPr>
          <w:rFonts w:ascii="Consolas" w:hAnsi="Consolas"/>
          <w:sz w:val="19"/>
        </w:rPr>
        <w:t>has</w:t>
      </w:r>
      <w:r>
        <w:t xml:space="preserve"> before </w:t>
      </w:r>
      <w:r>
        <w:rPr>
          <w:rFonts w:ascii="Consolas" w:hAnsi="Consolas"/>
          <w:sz w:val="19"/>
        </w:rPr>
        <w:t>contains</w:t>
      </w:r>
      <w:r>
        <w:t>).</w:t>
      </w:r>
    </w:p>
    <w:p>
      <w:pPr>
        <w:pStyle w:val="ListBullet"/>
      </w:pPr>
      <w:r>
        <w:rPr>
          <w:b/>
        </w:rPr>
        <w:t>Task.</w:t>
      </w:r>
      <w:r>
        <w:t xml:space="preserve"> Find PowerShell executions with an encoded command:</w:t>
      </w:r>
    </w:p>
    <w:p>
      <w:r>
        <w:t xml:space="preserve">  </w:t>
      </w:r>
      <w:r>
        <w:rPr>
          <w:rFonts w:ascii="Consolas" w:hAnsi="Consolas"/>
          <w:sz w:val="19"/>
        </w:rPr>
        <w:t>DeviceProcessEvents | where FileName =~ "powershell.exe" | where ProcessCommandLine has "-enc"</w:t>
      </w:r>
      <w:r>
        <w:t>.</w:t>
      </w:r>
    </w:p>
    <w:p>
      <w:pPr>
        <w:pStyle w:val="ListBullet"/>
      </w:pPr>
      <w:r>
        <w:rPr>
          <w:b/>
        </w:rPr>
        <w:t>Check.</w:t>
      </w:r>
      <w:r>
        <w:t xml:space="preserve"> You can narrow a noisy table to a specific behavior and read why </w:t>
      </w:r>
      <w:r>
        <w:rPr>
          <w:rFonts w:ascii="Consolas" w:hAnsi="Consolas"/>
          <w:sz w:val="19"/>
        </w:rPr>
        <w:t>has</w:t>
      </w:r>
      <w:r>
        <w:t xml:space="preserve"> beats </w:t>
      </w:r>
      <w:r>
        <w:rPr>
          <w:rFonts w:ascii="Consolas" w:hAnsi="Consolas"/>
          <w:sz w:val="19"/>
        </w:rPr>
        <w:t>contains</w:t>
      </w:r>
      <w:r>
        <w:t>.</w:t>
      </w:r>
    </w:p>
    <w:p>
      <w:pPr>
        <w:pStyle w:val="Heading3"/>
      </w:pPr>
      <w:r>
        <w:t>Lab 3 — Aggregations with `summarize`</w:t>
      </w:r>
    </w:p>
    <w:p>
      <w:pPr>
        <w:pStyle w:val="ListBullet"/>
      </w:pPr>
      <w:r>
        <w:rPr>
          <w:b/>
        </w:rPr>
        <w:t>Concept.</w:t>
      </w:r>
      <w:r>
        <w:t xml:space="preserve"> </w:t>
      </w:r>
      <w:r>
        <w:rPr>
          <w:rFonts w:ascii="Consolas" w:hAnsi="Consolas"/>
          <w:sz w:val="19"/>
        </w:rPr>
        <w:t>summarize</w:t>
      </w:r>
      <w:r>
        <w:t xml:space="preserve"> collapses rows into per-group signal — </w:t>
      </w:r>
      <w:r>
        <w:rPr>
          <w:rFonts w:ascii="Consolas" w:hAnsi="Consolas"/>
          <w:sz w:val="19"/>
        </w:rPr>
        <w:t>count()</w:t>
      </w:r>
      <w:r>
        <w:t xml:space="preserve">, </w:t>
      </w:r>
      <w:r>
        <w:rPr>
          <w:rFonts w:ascii="Consolas" w:hAnsi="Consolas"/>
          <w:sz w:val="19"/>
        </w:rPr>
        <w:t>dcount()</w:t>
      </w:r>
      <w:r>
        <w:t>,</w:t>
      </w:r>
    </w:p>
    <w:p>
      <w:r>
        <w:t xml:space="preserve">  </w:t>
      </w:r>
      <w:r>
        <w:rPr>
          <w:rFonts w:ascii="Consolas" w:hAnsi="Consolas"/>
          <w:sz w:val="19"/>
        </w:rPr>
        <w:t>make_set()</w:t>
      </w:r>
      <w:r>
        <w:t xml:space="preserve">, </w:t>
      </w:r>
      <w:r>
        <w:rPr>
          <w:rFonts w:ascii="Consolas" w:hAnsi="Consolas"/>
          <w:sz w:val="19"/>
        </w:rPr>
        <w:t>arg_max()</w:t>
      </w:r>
      <w:r>
        <w:t xml:space="preserve">, and time-bucketing with </w:t>
      </w:r>
      <w:r>
        <w:rPr>
          <w:rFonts w:ascii="Consolas" w:hAnsi="Consolas"/>
          <w:sz w:val="19"/>
        </w:rPr>
        <w:t>bin()</w:t>
      </w:r>
      <w:r>
        <w:t>.</w:t>
      </w:r>
    </w:p>
    <w:p>
      <w:pPr>
        <w:pStyle w:val="ListBullet"/>
      </w:pPr>
      <w:r>
        <w:rPr>
          <w:b/>
        </w:rPr>
        <w:t>Task.</w:t>
      </w:r>
      <w:r>
        <w:t xml:space="preserve"> Per device, count distinct destination IPs in the last day:</w:t>
      </w:r>
    </w:p>
    <w:p>
      <w:r>
        <w:t xml:space="preserve">  </w:t>
      </w:r>
      <w:r>
        <w:rPr>
          <w:rFonts w:ascii="Consolas" w:hAnsi="Consolas"/>
          <w:sz w:val="19"/>
        </w:rPr>
        <w:t>DeviceNetworkEvents | where Timestamp &gt; ago(1d) | summarize dcount(RemoteIP) by DeviceName | sort   by dcount_RemoteIP desc</w:t>
      </w:r>
      <w:r>
        <w:t>.</w:t>
      </w:r>
    </w:p>
    <w:p>
      <w:pPr>
        <w:pStyle w:val="ListBullet"/>
      </w:pPr>
      <w:r>
        <w:rPr>
          <w:b/>
        </w:rPr>
        <w:t>Task.</w:t>
      </w:r>
      <w:r>
        <w:t xml:space="preserve"> Trend logons by hour: </w:t>
      </w:r>
      <w:r>
        <w:rPr>
          <w:rFonts w:ascii="Consolas" w:hAnsi="Consolas"/>
          <w:sz w:val="19"/>
        </w:rPr>
        <w:t>IdentityLogonEvents | summarize count() by bin(Timestamp, 1h)</w:t>
      </w:r>
      <w:r>
        <w:t>.</w:t>
      </w:r>
    </w:p>
    <w:p>
      <w:pPr>
        <w:pStyle w:val="ListBullet"/>
      </w:pPr>
      <w:r>
        <w:rPr>
          <w:b/>
        </w:rPr>
        <w:t>Check.</w:t>
      </w:r>
      <w:r>
        <w:t xml:space="preserve"> You can turn raw events into a rate and a per-entity rollup.</w:t>
      </w:r>
    </w:p>
    <w:p>
      <w:pPr>
        <w:pStyle w:val="Heading3"/>
      </w:pPr>
      <w:r>
        <w:t>Lab 4 — Joins: correlating two tables</w:t>
      </w:r>
    </w:p>
    <w:p>
      <w:pPr>
        <w:pStyle w:val="ListBullet"/>
      </w:pPr>
      <w:r>
        <w:rPr>
          <w:b/>
        </w:rPr>
        <w:t>Concept.</w:t>
      </w:r>
      <w:r>
        <w:t xml:space="preserve"> </w:t>
      </w:r>
      <w:r>
        <w:rPr>
          <w:rFonts w:ascii="Consolas" w:hAnsi="Consolas"/>
          <w:sz w:val="19"/>
        </w:rPr>
        <w:t>join kind=inner / leftouter / leftanti</w:t>
      </w:r>
      <w:r>
        <w:t xml:space="preserve"> on a shared key. Join a </w:t>
      </w:r>
      <w:r>
        <w:rPr>
          <w:b/>
        </w:rPr>
        <w:t>small, filtered</w:t>
      </w:r>
    </w:p>
    <w:p>
      <w:r>
        <w:t xml:space="preserve">  left side to a larger right side.</w:t>
      </w:r>
    </w:p>
    <w:p>
      <w:pPr>
        <w:pStyle w:val="ListBullet"/>
      </w:pPr>
      <w:r>
        <w:rPr>
          <w:b/>
        </w:rPr>
        <w:t>Task.</w:t>
      </w:r>
      <w:r>
        <w:t xml:space="preserve"> Find processes on a host that then made an external network connection — join</w:t>
      </w:r>
    </w:p>
    <w:p>
      <w:r>
        <w:t xml:space="preserve">  </w:t>
      </w:r>
      <w:r>
        <w:rPr>
          <w:rFonts w:ascii="Consolas" w:hAnsi="Consolas"/>
          <w:sz w:val="19"/>
        </w:rPr>
        <w:t>DeviceProcessEvents</w:t>
      </w:r>
      <w:r>
        <w:t xml:space="preserve"> to </w:t>
      </w:r>
      <w:r>
        <w:rPr>
          <w:rFonts w:ascii="Consolas" w:hAnsi="Consolas"/>
          <w:sz w:val="19"/>
        </w:rPr>
        <w:t>DeviceNetworkEvents</w:t>
      </w:r>
      <w:r>
        <w:t xml:space="preserve"> on </w:t>
      </w:r>
      <w:r>
        <w:rPr>
          <w:rFonts w:ascii="Consolas" w:hAnsi="Consolas"/>
          <w:sz w:val="19"/>
        </w:rPr>
        <w:t>DeviceId</w:t>
      </w:r>
      <w:r>
        <w:t xml:space="preserve"> within a time window.</w:t>
      </w:r>
    </w:p>
    <w:p>
      <w:pPr>
        <w:pStyle w:val="ListBullet"/>
      </w:pPr>
      <w:r>
        <w:rPr>
          <w:b/>
        </w:rPr>
        <w:t>Check.</w:t>
      </w:r>
      <w:r>
        <w:t xml:space="preserve"> You can pick the right </w:t>
      </w:r>
      <w:r>
        <w:rPr>
          <w:rFonts w:ascii="Consolas" w:hAnsi="Consolas"/>
          <w:sz w:val="19"/>
        </w:rPr>
        <w:t>join kind</w:t>
      </w:r>
      <w:r>
        <w:t xml:space="preserve"> and explain </w:t>
      </w:r>
      <w:r>
        <w:rPr>
          <w:rFonts w:ascii="Consolas" w:hAnsi="Consolas"/>
          <w:sz w:val="19"/>
        </w:rPr>
        <w:t>leftanti</w:t>
      </w:r>
      <w:r>
        <w:t xml:space="preserve"> ("in A but not B") as a</w:t>
      </w:r>
    </w:p>
    <w:p>
      <w:r>
        <w:t xml:space="preserve">  hunting tool (e.g. expected-but-missing).</w:t>
      </w:r>
    </w:p>
    <w:p>
      <w:pPr>
        <w:pStyle w:val="Heading3"/>
      </w:pPr>
      <w:r>
        <w:t>Lab 5 — Cross-tool hunting: Defender advanced hunting vs Sentinel</w:t>
      </w:r>
    </w:p>
    <w:p>
      <w:pPr>
        <w:pStyle w:val="ListBullet"/>
      </w:pPr>
      <w:r>
        <w:rPr>
          <w:b/>
        </w:rPr>
        <w:t>Concept.</w:t>
      </w:r>
      <w:r>
        <w:t xml:space="preserve"> The </w:t>
      </w:r>
      <w:r>
        <w:rPr>
          <w:b/>
        </w:rPr>
        <w:t>same KQL</w:t>
      </w:r>
      <w:r>
        <w:t xml:space="preserve"> runs in both surfaces; the </w:t>
      </w:r>
      <w:r>
        <w:rPr>
          <w:b/>
        </w:rPr>
        <w:t>tables differ</w:t>
      </w:r>
      <w:r>
        <w:t>. Defender:</w:t>
      </w:r>
    </w:p>
    <w:p>
      <w:r>
        <w:t xml:space="preserve">  </w:t>
      </w:r>
      <w:r>
        <w:rPr>
          <w:rFonts w:ascii="Consolas" w:hAnsi="Consolas"/>
          <w:sz w:val="19"/>
        </w:rPr>
        <w:t>IdentityLogonEvents</w:t>
      </w:r>
      <w:r>
        <w:t xml:space="preserve">, </w:t>
      </w:r>
      <w:r>
        <w:rPr>
          <w:rFonts w:ascii="Consolas" w:hAnsi="Consolas"/>
          <w:sz w:val="19"/>
        </w:rPr>
        <w:t>EmailEvents</w:t>
      </w:r>
      <w:r>
        <w:t xml:space="preserve">. Sentinel: </w:t>
      </w:r>
      <w:r>
        <w:rPr>
          <w:rFonts w:ascii="Consolas" w:hAnsi="Consolas"/>
          <w:sz w:val="19"/>
        </w:rPr>
        <w:t>SigninLogs</w:t>
      </w:r>
      <w:r>
        <w:t xml:space="preserve">, </w:t>
      </w:r>
      <w:r>
        <w:rPr>
          <w:rFonts w:ascii="Consolas" w:hAnsi="Consolas"/>
          <w:sz w:val="19"/>
        </w:rPr>
        <w:t>SecurityEvent</w:t>
      </w:r>
      <w:r>
        <w:t>.</w:t>
      </w:r>
    </w:p>
    <w:p>
      <w:pPr>
        <w:pStyle w:val="ListBullet"/>
      </w:pPr>
      <w:r>
        <w:rPr>
          <w:b/>
        </w:rPr>
        <w:t>Task.</w:t>
      </w:r>
      <w:r>
        <w:t xml:space="preserve"> Express "risky sign-ins in the last day" first in Defender advanced hunting, then in</w:t>
      </w:r>
    </w:p>
    <w:p>
      <w:r>
        <w:t xml:space="preserve">  Sentinel against </w:t>
      </w:r>
      <w:r>
        <w:rPr>
          <w:rFonts w:ascii="Consolas" w:hAnsi="Consolas"/>
          <w:sz w:val="19"/>
        </w:rPr>
        <w:t>SigninLogs</w:t>
      </w:r>
      <w:r>
        <w:t>, and note the schema differences.</w:t>
      </w:r>
    </w:p>
    <w:p>
      <w:pPr>
        <w:pStyle w:val="ListBullet"/>
      </w:pPr>
      <w:r>
        <w:rPr>
          <w:b/>
        </w:rPr>
        <w:t>Check.</w:t>
      </w:r>
      <w:r>
        <w:t xml:space="preserve"> You can choose the right surface for a question and translate a hunt between schemas.</w:t>
      </w:r>
    </w:p>
    <w:p>
      <w:r>
        <w:t xml:space="preserve">  *Table/column names differ and evolve — verify against your tenant.*</w:t>
      </w:r>
    </w:p>
    <w:p>
      <w:pPr>
        <w:pStyle w:val="Heading3"/>
      </w:pPr>
      <w:r>
        <w:t>Lab 6 — A real hunting pattern: suspicious sequence</w:t>
      </w:r>
    </w:p>
    <w:p>
      <w:pPr>
        <w:pStyle w:val="ListBullet"/>
      </w:pPr>
      <w:r>
        <w:rPr>
          <w:b/>
        </w:rPr>
        <w:t>Concept.</w:t>
      </w:r>
      <w:r>
        <w:t xml:space="preserve"> Chain filters, joins, and aggregation into a hunt that isolates a behavior (e.g.</w:t>
      </w:r>
    </w:p>
    <w:p>
      <w:r>
        <w:t xml:space="preserve">  new-process → outbound connection → credential-access indicators).</w:t>
      </w:r>
    </w:p>
    <w:p>
      <w:pPr>
        <w:pStyle w:val="ListBullet"/>
      </w:pPr>
      <w:r>
        <w:rPr>
          <w:b/>
        </w:rPr>
        <w:t>Task.</w:t>
      </w:r>
      <w:r>
        <w:t xml:space="preserve"> Build the capstone-candidate query from the pack’s </w:t>
      </w:r>
      <w:r>
        <w:rPr>
          <w:b/>
        </w:rPr>
        <w:t>Lab 6</w:t>
      </w:r>
      <w:r>
        <w:t xml:space="preserve"> section and tune it until it</w:t>
      </w:r>
    </w:p>
    <w:p>
      <w:r>
        <w:t xml:space="preserve">  returns a </w:t>
      </w:r>
      <w:r>
        <w:rPr>
          <w:b/>
        </w:rPr>
        <w:t>small, explainable</w:t>
      </w:r>
      <w:r>
        <w:t xml:space="preserve"> result set.</w:t>
      </w:r>
    </w:p>
    <w:p>
      <w:pPr>
        <w:pStyle w:val="ListBullet"/>
      </w:pPr>
      <w:r>
        <w:rPr>
          <w:b/>
        </w:rPr>
        <w:t>Check.</w:t>
      </w:r>
      <w:r>
        <w:t xml:space="preserve"> Every row in the result is one you can justify — the hunt is specific, not noisy.</w:t>
      </w:r>
    </w:p>
    <w:p>
      <w:pPr>
        <w:pStyle w:val="Heading3"/>
      </w:pPr>
      <w:r>
        <w:t>Lab 7 — From hunt to detection (alert-only)</w:t>
      </w:r>
    </w:p>
    <w:p>
      <w:pPr>
        <w:pStyle w:val="ListBullet"/>
      </w:pPr>
      <w:r>
        <w:rPr>
          <w:b/>
        </w:rPr>
        <w:t>Concept.</w:t>
      </w:r>
      <w:r>
        <w:t xml:space="preserve"> A tuned hunt becomes a </w:t>
      </w:r>
      <w:r>
        <w:rPr>
          <w:b/>
        </w:rPr>
        <w:t>custom detection rule</w:t>
      </w:r>
      <w:r>
        <w:t xml:space="preserve"> that runs on a schedule and generates</w:t>
      </w:r>
    </w:p>
    <w:p>
      <w:r>
        <w:t xml:space="preserve">  an </w:t>
      </w:r>
      <w:r>
        <w:rPr>
          <w:b/>
        </w:rPr>
        <w:t>alert only</w:t>
      </w:r>
      <w:r>
        <w:t xml:space="preserve"> — no automatic response.</w:t>
      </w:r>
    </w:p>
    <w:p>
      <w:pPr>
        <w:pStyle w:val="ListBullet"/>
      </w:pPr>
      <w:r>
        <w:rPr>
          <w:b/>
        </w:rPr>
        <w:t>Task.</w:t>
      </w:r>
      <w:r>
        <w:t xml:space="preserve"> In Advanced hunting, open your Lab 6 query and choose </w:t>
      </w:r>
      <w:r>
        <w:rPr>
          <w:b/>
        </w:rPr>
        <w:t>Create detection rule</w:t>
      </w:r>
      <w:r>
        <w:t>. Name it</w:t>
      </w:r>
    </w:p>
    <w:p>
      <w:r>
        <w:t xml:space="preserve">  </w:t>
      </w:r>
      <w:r>
        <w:rPr>
          <w:rFonts w:ascii="Consolas" w:hAnsi="Consolas"/>
          <w:sz w:val="19"/>
        </w:rPr>
        <w:t>Detect-KQLLab-Pilot</w:t>
      </w:r>
      <w:r>
        <w:t xml:space="preserve">, set the frequency and impacted entities, and set the response action to   </w:t>
      </w:r>
      <w:r>
        <w:rPr>
          <w:b/>
        </w:rPr>
        <w:t>generate an alert only</w:t>
      </w:r>
      <w:r>
        <w:t>. *Do not enable any automatic remediation.*</w:t>
      </w:r>
    </w:p>
    <w:p>
      <w:pPr>
        <w:pStyle w:val="ListBullet"/>
      </w:pPr>
      <w:r>
        <w:rPr>
          <w:b/>
        </w:rPr>
        <w:t>Check.</w:t>
      </w:r>
      <w:r>
        <w:t xml:space="preserve"> </w:t>
      </w:r>
      <w:r>
        <w:rPr>
          <w:rFonts w:ascii="Consolas" w:hAnsi="Consolas"/>
          <w:sz w:val="19"/>
        </w:rPr>
        <w:t>Detect-KQLLab-Pilot</w:t>
      </w:r>
      <w:r>
        <w:t xml:space="preserve"> exists and is alert-only.</w:t>
      </w:r>
    </w:p>
    <w:p>
      <w:pPr>
        <w:pStyle w:val="Heading3"/>
      </w:pPr>
      <w:r>
        <w:t>Lab 8 — Visualize: build a workbook</w:t>
      </w:r>
    </w:p>
    <w:p>
      <w:pPr>
        <w:pStyle w:val="ListBullet"/>
      </w:pPr>
      <w:r>
        <w:rPr>
          <w:b/>
        </w:rPr>
        <w:t>Concept.</w:t>
      </w:r>
      <w:r>
        <w:t xml:space="preserve"> A saved query bound to a workbook tile becomes a monitorable, shareable view.</w:t>
      </w:r>
    </w:p>
    <w:p>
      <w:pPr>
        <w:pStyle w:val="ListBullet"/>
      </w:pPr>
      <w:r>
        <w:rPr>
          <w:b/>
        </w:rPr>
        <w:t>Task.</w:t>
      </w:r>
      <w:r>
        <w:t xml:space="preserve"> In Sentinel (or a Defender report surface) create a workbook </w:t>
      </w:r>
      <w:r>
        <w:rPr>
          <w:rFonts w:ascii="Consolas" w:hAnsi="Consolas"/>
          <w:sz w:val="19"/>
        </w:rPr>
        <w:t>Workbook-KQLLab-Pilot</w:t>
      </w:r>
    </w:p>
    <w:p>
      <w:r>
        <w:t xml:space="preserve">  with a time-chart of your Lab 3 aggregation and a table of your Lab 6 hunt. *Verify current   workbook location/behavior in your tenant.*</w:t>
      </w:r>
    </w:p>
    <w:p>
      <w:pPr>
        <w:pStyle w:val="ListBullet"/>
      </w:pPr>
      <w:r>
        <w:rPr>
          <w:b/>
        </w:rPr>
        <w:t>Check.</w:t>
      </w:r>
      <w:r>
        <w:t xml:space="preserve"> The workbook renders both tiles from live data.</w:t>
      </w:r>
    </w:p>
    <w:p>
      <w:r>
        <w:t>__________________________________________________</w:t>
      </w:r>
    </w:p>
    <w:p>
      <w:pPr>
        <w:pStyle w:val="Heading2"/>
      </w:pPr>
      <w:r>
        <w:t>Phase 3 — Validate (capstone + knowledge-check)</w:t>
      </w:r>
    </w:p>
    <w:p>
      <w:pPr>
        <w:pStyle w:val="ListNumber"/>
      </w:pPr>
      <w:r>
        <w:rPr>
          <w:b/>
        </w:rPr>
        <w:t>Capstone hunt.</w:t>
      </w:r>
      <w:r>
        <w:t xml:space="preserve"> Each learner reproduces the Lab 6 hunt from a blank query editor, unaided, and</w:t>
      </w:r>
    </w:p>
    <w:p>
      <w:r>
        <w:t xml:space="preserve">   explains the result.</w:t>
      </w:r>
    </w:p>
    <w:p>
      <w:pPr>
        <w:pStyle w:val="ListNumber"/>
      </w:pPr>
      <w:r>
        <w:rPr>
          <w:b/>
        </w:rPr>
        <w:t>Knowledge-check.</w:t>
      </w:r>
      <w:r>
        <w:t xml:space="preserve"> Score the knowledge-check </w:t>
      </w:r>
      <w:r>
        <w:rPr>
          <w:rFonts w:ascii="Consolas" w:hAnsi="Consolas"/>
          <w:sz w:val="19"/>
        </w:rPr>
        <w:t>Check-KQLLab-Pilot</w:t>
      </w:r>
      <w:r>
        <w:t>:</w:t>
      </w:r>
    </w:p>
    <w:p>
      <w:r>
        <w:rPr>
          <w:rFonts w:ascii="Consolas" w:hAnsi="Consolas"/>
          <w:sz w:val="18"/>
        </w:rPr>
        <w:t xml:space="preserve">   pwsh -File .\WSKQL-Validate.ps1</w:t>
      </w:r>
    </w:p>
    <w:p>
      <w:r>
        <w:t xml:space="preserve">   It walks the pass/fail gates in </w:t>
      </w:r>
      <w:r>
        <w:rPr>
          <w:rFonts w:ascii="Consolas" w:hAnsi="Consolas"/>
          <w:sz w:val="19"/>
        </w:rPr>
        <w:t>05-testing.md</w:t>
      </w:r>
      <w:r>
        <w:t xml:space="preserve"> — readiness, that the lab queries resolve, that    </w:t>
      </w:r>
      <w:r>
        <w:rPr>
          <w:rFonts w:ascii="Consolas" w:hAnsi="Consolas"/>
          <w:sz w:val="19"/>
        </w:rPr>
        <w:t>Detect-KQLLab-Pilot</w:t>
      </w:r>
      <w:r>
        <w:t xml:space="preserve"> is alert-only, and that the saved-query set and workbook exist — and prints a    score.</w:t>
      </w:r>
    </w:p>
    <w:p>
      <w:pPr>
        <w:pStyle w:val="ListNumber"/>
      </w:pPr>
      <w:r>
        <w:rPr>
          <w:b/>
        </w:rPr>
        <w:t>Cohort report.</w:t>
      </w:r>
      <w:r>
        <w:t xml:space="preserve"> Summarize progress for the group:</w:t>
      </w:r>
    </w:p>
    <w:p>
      <w:r>
        <w:rPr>
          <w:rFonts w:ascii="Consolas" w:hAnsi="Consolas"/>
          <w:sz w:val="18"/>
        </w:rPr>
        <w:t xml:space="preserve">   pwsh -File .\WSKQL-Report.ps1 -OutputCsv .\wskql-cohort.csv</w:t>
      </w:r>
    </w:p>
    <w:p>
      <w:r>
        <w:t>__________________________________________________</w:t>
      </w:r>
    </w:p>
    <w:p>
      <w:pPr>
        <w:pStyle w:val="Heading2"/>
      </w:pPr>
      <w:r>
        <w:t>Phase 4 — Expand (operationalize the skills)</w:t>
      </w:r>
    </w:p>
    <w:p>
      <w:pPr>
        <w:pStyle w:val="ListNumber"/>
      </w:pPr>
      <w:r>
        <w:rPr>
          <w:b/>
        </w:rPr>
        <w:t>Adopt the query set.</w:t>
      </w:r>
      <w:r>
        <w:t xml:space="preserve"> Move the tuned queries from </w:t>
      </w:r>
      <w:r>
        <w:rPr>
          <w:rFonts w:ascii="Consolas" w:hAnsi="Consolas"/>
          <w:sz w:val="19"/>
        </w:rPr>
        <w:t>Hunt-KQLLab-Pilot</w:t>
      </w:r>
      <w:r>
        <w:t xml:space="preserve"> into the team's standing</w:t>
      </w:r>
    </w:p>
    <w:p>
      <w:r>
        <w:t xml:space="preserve">   shared-query library so hunts are reused, not reinvented.</w:t>
      </w:r>
    </w:p>
    <w:p>
      <w:pPr>
        <w:pStyle w:val="ListNumber"/>
      </w:pPr>
      <w:r>
        <w:rPr>
          <w:b/>
        </w:rPr>
        <w:t>Promote detections deliberately.</w:t>
      </w:r>
      <w:r>
        <w:t xml:space="preserve"> If </w:t>
      </w:r>
      <w:r>
        <w:rPr>
          <w:rFonts w:ascii="Consolas" w:hAnsi="Consolas"/>
          <w:sz w:val="19"/>
        </w:rPr>
        <w:t>Detect-KQLLab-Pilot</w:t>
      </w:r>
      <w:r>
        <w:t xml:space="preserve"> proves quiet and accurate, security</w:t>
      </w:r>
    </w:p>
    <w:p>
      <w:r>
        <w:t xml:space="preserve">   operations may </w:t>
      </w:r>
      <w:r>
        <w:rPr>
          <w:b/>
        </w:rPr>
        <w:t>document a decision</w:t>
      </w:r>
      <w:r>
        <w:t xml:space="preserve"> to promote it (renamed for production) — an </w:t>
      </w:r>
      <w:r>
        <w:rPr>
          <w:b/>
        </w:rPr>
        <w:t>operations    decision</w:t>
      </w:r>
      <w:r>
        <w:t>, not a default this enablement kit flips.</w:t>
      </w:r>
    </w:p>
    <w:p>
      <w:pPr>
        <w:pStyle w:val="ListNumber"/>
      </w:pPr>
      <w:r>
        <w:rPr>
          <w:b/>
        </w:rPr>
        <w:t>Feed the hunt program.</w:t>
      </w:r>
      <w:r>
        <w:t xml:space="preserve"> Hand the good queries to the </w:t>
      </w:r>
      <w:r>
        <w:rPr>
          <w:b/>
        </w:rPr>
        <w:t>Threat Hunting hunt-library</w:t>
      </w:r>
      <w:r>
        <w:t xml:space="preserve"> solution</w:t>
      </w:r>
    </w:p>
    <w:p>
      <w:r>
        <w:t xml:space="preserve">   so they join the maintained, operated program — the enablement kit builds skill; that product runs the    library.</w:t>
      </w:r>
    </w:p>
    <w:p>
      <w:pPr>
        <w:pStyle w:val="ListNumber"/>
      </w:pPr>
      <w:r>
        <w:rPr>
          <w:b/>
        </w:rPr>
        <w:t>Keep learning.</w:t>
      </w:r>
      <w:r>
        <w:t xml:space="preserve"> Schedule a follow-up on advanced topics (functions, </w:t>
      </w:r>
      <w:r>
        <w:rPr>
          <w:rFonts w:ascii="Consolas" w:hAnsi="Consolas"/>
          <w:sz w:val="19"/>
        </w:rPr>
        <w:t>materialize</w:t>
      </w:r>
      <w:r>
        <w:t xml:space="preserve">, </w:t>
      </w:r>
      <w:r>
        <w:rPr>
          <w:rFonts w:ascii="Consolas" w:hAnsi="Consolas"/>
          <w:sz w:val="19"/>
        </w:rPr>
        <w:t>let</w:t>
      </w:r>
    </w:p>
    <w:p>
      <w:r>
        <w:t xml:space="preserve">   statements, parsing, Sentinel analytics-rule tuning) and re-run the enablement kit for new hires.</w:t>
      </w:r>
    </w:p>
    <w:p>
      <w:r>
        <w:t>__________________________________________________</w:t>
      </w:r>
    </w:p>
    <w:p>
      <w:pPr>
        <w:pStyle w:val="Heading2"/>
      </w:pPr>
      <w:r>
        <w:t>Rollback / safe-off</w:t>
      </w:r>
    </w:p>
    <w:p>
      <w:pPr>
        <w:pStyle w:val="ListBullet"/>
      </w:pPr>
      <w:r>
        <w:rPr>
          <w:b/>
        </w:rPr>
        <w:t>Queries / labs:</w:t>
      </w:r>
      <w:r>
        <w:t xml:space="preserve"> read-only — nothing to roll back.</w:t>
      </w:r>
    </w:p>
    <w:p>
      <w:pPr>
        <w:pStyle w:val="ListBullet"/>
      </w:pPr>
      <w:r>
        <w:rPr>
          <w:b/>
        </w:rPr>
        <w:t>Custom detection:</w:t>
      </w:r>
      <w:r>
        <w:t xml:space="preserve"> disable or delete </w:t>
      </w:r>
      <w:r>
        <w:rPr>
          <w:rFonts w:ascii="Consolas" w:hAnsi="Consolas"/>
          <w:sz w:val="19"/>
        </w:rPr>
        <w:t>Detect-KQLLab-Pilot</w:t>
      </w:r>
      <w:r>
        <w:t xml:space="preserve"> to stop it generating alerts; it is</w:t>
      </w:r>
    </w:p>
    <w:p>
      <w:r>
        <w:t xml:space="preserve">  alert-only and never remediates.</w:t>
      </w:r>
    </w:p>
    <w:p>
      <w:pPr>
        <w:pStyle w:val="ListBullet"/>
      </w:pPr>
      <w:r>
        <w:rPr>
          <w:b/>
        </w:rPr>
        <w:t>Workbook / saved queries / cohort group:</w:t>
      </w:r>
      <w:r>
        <w:t xml:space="preserve"> delete </w:t>
      </w:r>
      <w:r>
        <w:rPr>
          <w:rFonts w:ascii="Consolas" w:hAnsi="Consolas"/>
          <w:sz w:val="19"/>
        </w:rPr>
        <w:t>Workbook-KQLLab-Pilot</w:t>
      </w:r>
      <w:r>
        <w:t>, the</w:t>
      </w:r>
    </w:p>
    <w:p>
      <w:r>
        <w:t xml:space="preserve">  </w:t>
      </w:r>
      <w:r>
        <w:rPr>
          <w:rFonts w:ascii="Consolas" w:hAnsi="Consolas"/>
          <w:sz w:val="19"/>
        </w:rPr>
        <w:t>Hunt-KQLLab-Pilot</w:t>
      </w:r>
      <w:r>
        <w:t xml:space="preserve"> folder, and </w:t>
      </w:r>
      <w:r>
        <w:rPr>
          <w:rFonts w:ascii="Consolas" w:hAnsi="Consolas"/>
          <w:sz w:val="19"/>
        </w:rPr>
        <w:t>Grp-KQLEnablement Kit-Cohort</w:t>
      </w:r>
      <w:r>
        <w:t xml:space="preserve"> if the enablement kit was one-off; keep them if   you are operationalizing.</w:t>
      </w:r>
    </w:p>
    <w:p>
      <w:pPr>
        <w:pStyle w:val="Heading1"/>
      </w:pPr>
      <w:r>
        <w:t>Testing &amp; Validation — Enablement Kit: Advanced KQL for SecOps</w:t>
      </w:r>
    </w:p>
    <w:p>
      <w:r>
        <w:t xml:space="preserve">Validate the enablement kit against explicit </w:t>
      </w:r>
      <w:r>
        <w:rPr>
          <w:b/>
        </w:rPr>
        <w:t>pass/fail gates</w:t>
      </w:r>
      <w:r>
        <w:t xml:space="preserve"> — both that the </w:t>
      </w:r>
      <w:r>
        <w:rPr>
          <w:b/>
        </w:rPr>
        <w:t>environment</w:t>
      </w:r>
      <w:r>
        <w:t xml:space="preserve"> supports the labs and that the </w:t>
      </w:r>
      <w:r>
        <w:rPr>
          <w:b/>
        </w:rPr>
        <w:t>skills</w:t>
      </w:r>
      <w:r>
        <w:t xml:space="preserve"> landed. Run the scripts and walk the manual checks. The automated gates are produced by </w:t>
      </w:r>
      <w:r>
        <w:rPr>
          <w:rFonts w:ascii="Consolas" w:hAnsi="Consolas"/>
          <w:sz w:val="19"/>
        </w:rPr>
        <w:t>WSKQL-Validate.ps1</w:t>
      </w:r>
      <w:r>
        <w:t xml:space="preserve">; readiness comes from </w:t>
      </w:r>
      <w:r>
        <w:rPr>
          <w:rFonts w:ascii="Consolas" w:hAnsi="Consolas"/>
          <w:sz w:val="19"/>
        </w:rPr>
        <w:t>WSKQL-Discovery.ps1</w:t>
      </w:r>
      <w:r>
        <w:t xml:space="preserve">, running a lab query from </w:t>
      </w:r>
      <w:r>
        <w:rPr>
          <w:rFonts w:ascii="Consolas" w:hAnsi="Consolas"/>
          <w:sz w:val="19"/>
        </w:rPr>
        <w:t>WSKQL-RunLab.ps1</w:t>
      </w:r>
      <w:r>
        <w:t xml:space="preserve">, and cohort evidence from </w:t>
      </w:r>
      <w:r>
        <w:rPr>
          <w:rFonts w:ascii="Consolas" w:hAnsi="Consolas"/>
          <w:sz w:val="19"/>
        </w:rPr>
        <w:t>WSKQL-Report.ps1</w:t>
      </w:r>
      <w:r>
        <w:t>.</w:t>
      </w:r>
    </w:p>
    <w:p>
      <w:r>
        <w:t xml:space="preserve">Each gate lists </w:t>
      </w:r>
      <w:r>
        <w:rPr>
          <w:b/>
        </w:rPr>
        <w:t>What good looks like / How to test / If it fails</w:t>
      </w:r>
      <w:r>
        <w:t>.</w:t>
      </w:r>
    </w:p>
    <w:p>
      <w:r>
        <w:t>__________________________________________________</w:t>
      </w:r>
    </w:p>
    <w:p>
      <w:pPr>
        <w:pStyle w:val="Heading2"/>
      </w:pPr>
      <w:r>
        <w:t>Gate 1 — Advanced hunting is reachable and tables have data</w:t>
      </w:r>
    </w:p>
    <w:p>
      <w:pPr>
        <w:pStyle w:val="ListBullet"/>
      </w:pPr>
      <w:r>
        <w:rPr>
          <w:b/>
        </w:rPr>
        <w:t>What good looks like:</w:t>
      </w:r>
      <w:r>
        <w:t xml:space="preserve"> Advanced hunting loads; core Defender XDR tables return recent rows.</w:t>
      </w:r>
    </w:p>
    <w:p>
      <w:pPr>
        <w:pStyle w:val="ListBullet"/>
      </w:pPr>
      <w:r>
        <w:rPr>
          <w:b/>
        </w:rPr>
        <w:t>How to test:</w:t>
      </w:r>
      <w:r>
        <w:t xml:space="preserve"> Run </w:t>
      </w:r>
      <w:r>
        <w:rPr>
          <w:rFonts w:ascii="Consolas" w:hAnsi="Consolas"/>
          <w:sz w:val="19"/>
        </w:rPr>
        <w:t>WSKQL-Discovery.ps1</w:t>
      </w:r>
      <w:r>
        <w:t xml:space="preserve">; confirm the freshness section shows </w:t>
      </w:r>
      <w:r>
        <w:rPr>
          <w:rFonts w:ascii="Consolas" w:hAnsi="Consolas"/>
          <w:sz w:val="19"/>
        </w:rPr>
        <w:t>DeviceProcessEvents</w:t>
      </w:r>
      <w:r>
        <w:t>,</w:t>
      </w:r>
    </w:p>
    <w:p>
      <w:r>
        <w:t xml:space="preserve">  </w:t>
      </w:r>
      <w:r>
        <w:rPr>
          <w:rFonts w:ascii="Consolas" w:hAnsi="Consolas"/>
          <w:sz w:val="19"/>
        </w:rPr>
        <w:t>DeviceNetworkEvents</w:t>
      </w:r>
      <w:r>
        <w:t xml:space="preserve">, </w:t>
      </w:r>
      <w:r>
        <w:rPr>
          <w:rFonts w:ascii="Consolas" w:hAnsi="Consolas"/>
          <w:sz w:val="19"/>
        </w:rPr>
        <w:t>IdentityLogonEvents</w:t>
      </w:r>
      <w:r>
        <w:t xml:space="preserve"> (and others in scope) with rows in the last 24h.</w:t>
      </w:r>
    </w:p>
    <w:p>
      <w:pPr>
        <w:pStyle w:val="ListBullet"/>
      </w:pPr>
      <w:r>
        <w:rPr>
          <w:b/>
        </w:rPr>
        <w:t>If it fails:</w:t>
      </w:r>
      <w:r>
        <w:t xml:space="preserve"> Confirm the relevant pillars are onboarded/licensed (per-pillar solutions) and</w:t>
      </w:r>
    </w:p>
    <w:p>
      <w:r>
        <w:t xml:space="preserve">  allow ingestion time; run labs on whatever tables are live meanwhile (</w:t>
      </w:r>
      <w:r>
        <w:rPr>
          <w:b/>
        </w:rPr>
        <w:t>R2</w:t>
      </w:r>
      <w:r>
        <w:t>).</w:t>
      </w:r>
    </w:p>
    <w:p>
      <w:pPr>
        <w:pStyle w:val="Heading2"/>
      </w:pPr>
      <w:r>
        <w:t>Gate 2 — The Sentinel cross-tool labs can run (where in scope)</w:t>
      </w:r>
    </w:p>
    <w:p>
      <w:pPr>
        <w:pStyle w:val="ListBullet"/>
      </w:pPr>
      <w:r>
        <w:rPr>
          <w:b/>
        </w:rPr>
        <w:t>What good looks like:</w:t>
      </w:r>
      <w:r>
        <w:t xml:space="preserve"> A Sentinel workspace is reachable and </w:t>
      </w:r>
      <w:r>
        <w:rPr>
          <w:rFonts w:ascii="Consolas" w:hAnsi="Consolas"/>
          <w:sz w:val="19"/>
        </w:rPr>
        <w:t>SigninLogs</w:t>
      </w:r>
      <w:r>
        <w:t xml:space="preserve"> (or another connected</w:t>
      </w:r>
    </w:p>
    <w:p>
      <w:r>
        <w:t xml:space="preserve">  table) returns rows.</w:t>
      </w:r>
    </w:p>
    <w:p>
      <w:pPr>
        <w:pStyle w:val="ListBullet"/>
      </w:pPr>
      <w:r>
        <w:rPr>
          <w:b/>
        </w:rPr>
        <w:t>How to test:</w:t>
      </w:r>
      <w:r>
        <w:t xml:space="preserve"> In </w:t>
      </w:r>
      <w:r>
        <w:rPr>
          <w:b/>
        </w:rPr>
        <w:t>Sentinel → Logs</w:t>
      </w:r>
      <w:r>
        <w:t xml:space="preserve"> run </w:t>
      </w:r>
      <w:r>
        <w:rPr>
          <w:rFonts w:ascii="Consolas" w:hAnsi="Consolas"/>
          <w:sz w:val="19"/>
        </w:rPr>
        <w:t>SigninLogs | where TimeGenerated &gt; ago(24h) | count</w:t>
      </w:r>
      <w:r>
        <w:t>;</w:t>
      </w:r>
    </w:p>
    <w:p>
      <w:r>
        <w:t xml:space="preserve">  </w:t>
      </w:r>
      <w:r>
        <w:rPr>
          <w:rFonts w:ascii="Consolas" w:hAnsi="Consolas"/>
          <w:sz w:val="19"/>
        </w:rPr>
        <w:t>WSKQL-Discovery.ps1</w:t>
      </w:r>
      <w:r>
        <w:t xml:space="preserve"> reports the workspace as reachable.</w:t>
      </w:r>
    </w:p>
    <w:p>
      <w:pPr>
        <w:pStyle w:val="ListBullet"/>
      </w:pPr>
      <w:r>
        <w:rPr>
          <w:b/>
        </w:rPr>
        <w:t>If it fails:</w:t>
      </w:r>
      <w:r>
        <w:t xml:space="preserve"> Run the Defender-only labs in full and defer Lab 5’s Sentinel half, or use a demo</w:t>
      </w:r>
    </w:p>
    <w:p>
      <w:r>
        <w:t xml:space="preserve">  workspace; standing up Sentinel is a separate solution (</w:t>
      </w:r>
      <w:r>
        <w:rPr>
          <w:b/>
        </w:rPr>
        <w:t>R3</w:t>
      </w:r>
      <w:r>
        <w:t>).</w:t>
      </w:r>
    </w:p>
    <w:p>
      <w:pPr>
        <w:pStyle w:val="Heading2"/>
      </w:pPr>
      <w:r>
        <w:t>Gate 3 — Each lab query resolves and returns explainable results</w:t>
      </w:r>
    </w:p>
    <w:p>
      <w:pPr>
        <w:pStyle w:val="ListBullet"/>
      </w:pPr>
      <w:r>
        <w:rPr>
          <w:b/>
        </w:rPr>
        <w:t>What good looks like:</w:t>
      </w:r>
      <w:r>
        <w:t xml:space="preserve"> Labs 1–6 from </w:t>
      </w:r>
      <w:r>
        <w:rPr>
          <w:rFonts w:ascii="Consolas" w:hAnsi="Consolas"/>
          <w:sz w:val="19"/>
        </w:rPr>
        <w:t>WSKQL-Labs.kql</w:t>
      </w:r>
      <w:r>
        <w:t xml:space="preserve"> run without schema errors and return</w:t>
      </w:r>
    </w:p>
    <w:p>
      <w:r>
        <w:t xml:space="preserve">  results the learner can explain.</w:t>
      </w:r>
    </w:p>
    <w:p>
      <w:pPr>
        <w:pStyle w:val="ListBullet"/>
      </w:pPr>
      <w:r>
        <w:rPr>
          <w:b/>
        </w:rPr>
        <w:t>How to test:</w:t>
      </w:r>
      <w:r>
        <w:t xml:space="preserve"> Run a representative lab query read-only:</w:t>
      </w:r>
    </w:p>
    <w:p>
      <w:r>
        <w:t xml:space="preserve">  </w:t>
      </w:r>
      <w:r>
        <w:rPr>
          <w:rFonts w:ascii="Consolas" w:hAnsi="Consolas"/>
          <w:sz w:val="19"/>
        </w:rPr>
        <w:t>pwsh -File .\WSKQL-RunLab.ps1 -Lab 6</w:t>
      </w:r>
      <w:r>
        <w:t>. It executes the pack’s Lab 6 query via Graph and returns   rows. Repeat for other labs as needed.</w:t>
      </w:r>
    </w:p>
    <w:p>
      <w:pPr>
        <w:pStyle w:val="ListBullet"/>
      </w:pPr>
      <w:r>
        <w:rPr>
          <w:b/>
        </w:rPr>
        <w:t>If it fails:</w:t>
      </w:r>
      <w:r>
        <w:t xml:space="preserve"> Correct any table/column name to your tenant’s current schema (the pack uses</w:t>
      </w:r>
    </w:p>
    <w:p>
      <w:r>
        <w:t xml:space="preserve">  representative names that evolve); re-run.</w:t>
      </w:r>
    </w:p>
    <w:p>
      <w:pPr>
        <w:pStyle w:val="Heading2"/>
      </w:pPr>
      <w:r>
        <w:t>Gate 4 — Learners can write joins and aggregations unaided</w:t>
      </w:r>
    </w:p>
    <w:p>
      <w:pPr>
        <w:pStyle w:val="ListBullet"/>
      </w:pPr>
      <w:r>
        <w:rPr>
          <w:b/>
        </w:rPr>
        <w:t>What good looks like:</w:t>
      </w:r>
      <w:r>
        <w:t xml:space="preserve"> In the capstone, learners reproduce the Lab 6 hunt from a blank editor —</w:t>
      </w:r>
    </w:p>
    <w:p>
      <w:r>
        <w:t xml:space="preserve">  a filtered </w:t>
      </w:r>
      <w:r>
        <w:rPr>
          <w:rFonts w:ascii="Consolas" w:hAnsi="Consolas"/>
          <w:sz w:val="19"/>
        </w:rPr>
        <w:t>where</w:t>
      </w:r>
      <w:r>
        <w:t xml:space="preserve">, a </w:t>
      </w:r>
      <w:r>
        <w:rPr>
          <w:rFonts w:ascii="Consolas" w:hAnsi="Consolas"/>
          <w:sz w:val="19"/>
        </w:rPr>
        <w:t>summarize</w:t>
      </w:r>
      <w:r>
        <w:t xml:space="preserve">, and a </w:t>
      </w:r>
      <w:r>
        <w:rPr>
          <w:rFonts w:ascii="Consolas" w:hAnsi="Consolas"/>
          <w:sz w:val="19"/>
        </w:rPr>
        <w:t>join</w:t>
      </w:r>
      <w:r>
        <w:t xml:space="preserve"> — and explain each stage.</w:t>
      </w:r>
    </w:p>
    <w:p>
      <w:pPr>
        <w:pStyle w:val="ListBullet"/>
      </w:pPr>
      <w:r>
        <w:rPr>
          <w:b/>
        </w:rPr>
        <w:t>How to test:</w:t>
      </w:r>
      <w:r>
        <w:t xml:space="preserve"> Observe the capstone; confirm the produced query matches the intent (not</w:t>
      </w:r>
    </w:p>
    <w:p>
      <w:r>
        <w:t xml:space="preserve">  copy-paste) and the result set is small and justified.</w:t>
      </w:r>
    </w:p>
    <w:p>
      <w:pPr>
        <w:pStyle w:val="ListBullet"/>
      </w:pPr>
      <w:r>
        <w:rPr>
          <w:b/>
        </w:rPr>
        <w:t>If it fails:</w:t>
      </w:r>
      <w:r>
        <w:t xml:space="preserve"> Re-run Labs 3 and 4 (aggregations, joins) — these are the two skills most learners</w:t>
      </w:r>
    </w:p>
    <w:p>
      <w:r>
        <w:t xml:space="preserve">  need reinforced — before repeating the capstone.</w:t>
      </w:r>
    </w:p>
    <w:p>
      <w:pPr>
        <w:pStyle w:val="Heading2"/>
      </w:pPr>
      <w:r>
        <w:t>Gate 5 — The lab detection exists and is alert-only</w:t>
      </w:r>
    </w:p>
    <w:p>
      <w:pPr>
        <w:pStyle w:val="ListBullet"/>
      </w:pPr>
      <w:r>
        <w:rPr>
          <w:b/>
        </w:rPr>
        <w:t>What good looks like:</w:t>
      </w:r>
      <w:r>
        <w:t xml:space="preserve"> </w:t>
      </w:r>
      <w:r>
        <w:rPr>
          <w:rFonts w:ascii="Consolas" w:hAnsi="Consolas"/>
          <w:sz w:val="19"/>
        </w:rPr>
        <w:t>Detect-KQLLab-Pilot</w:t>
      </w:r>
      <w:r>
        <w:t xml:space="preserve"> exists as a custom detection rule that **generates</w:t>
      </w:r>
    </w:p>
    <w:p>
      <w:r>
        <w:t xml:space="preserve">  an alert only** — no automatic remediation.</w:t>
      </w:r>
    </w:p>
    <w:p>
      <w:pPr>
        <w:pStyle w:val="ListBullet"/>
      </w:pPr>
      <w:r>
        <w:rPr>
          <w:b/>
        </w:rPr>
        <w:t>How to test:</w:t>
      </w:r>
      <w:r>
        <w:t xml:space="preserve"> </w:t>
      </w:r>
      <w:r>
        <w:rPr>
          <w:b/>
        </w:rPr>
        <w:t>Advanced hunting → Custom detection rules</w:t>
      </w:r>
      <w:r>
        <w:t xml:space="preserve"> lists it; its response action is</w:t>
      </w:r>
    </w:p>
    <w:p>
      <w:r>
        <w:t xml:space="preserve">  alert-only. </w:t>
      </w:r>
      <w:r>
        <w:rPr>
          <w:rFonts w:ascii="Consolas" w:hAnsi="Consolas"/>
          <w:sz w:val="19"/>
        </w:rPr>
        <w:t>WSKQL-Validate.ps1</w:t>
      </w:r>
      <w:r>
        <w:t xml:space="preserve"> confirms.</w:t>
      </w:r>
    </w:p>
    <w:p>
      <w:pPr>
        <w:pStyle w:val="ListBullet"/>
      </w:pPr>
      <w:r>
        <w:rPr>
          <w:b/>
        </w:rPr>
        <w:t>If it fails:</w:t>
      </w:r>
      <w:r>
        <w:t xml:space="preserve"> Recreate it from the tuned Lab 6 query (Lab 7) and set the response to alert-only.</w:t>
      </w:r>
    </w:p>
    <w:p>
      <w:r>
        <w:t xml:space="preserve">  Never wire a lab detection to a response action.</w:t>
      </w:r>
    </w:p>
    <w:p>
      <w:pPr>
        <w:pStyle w:val="Heading2"/>
      </w:pPr>
      <w:r>
        <w:t>Gate 6 — The saved-query set and workbook exist</w:t>
      </w:r>
    </w:p>
    <w:p>
      <w:pPr>
        <w:pStyle w:val="ListBullet"/>
      </w:pPr>
      <w:r>
        <w:rPr>
          <w:b/>
        </w:rPr>
        <w:t>What good looks like:</w:t>
      </w:r>
      <w:r>
        <w:t xml:space="preserve"> The </w:t>
      </w:r>
      <w:r>
        <w:rPr>
          <w:rFonts w:ascii="Consolas" w:hAnsi="Consolas"/>
          <w:sz w:val="19"/>
        </w:rPr>
        <w:t>Hunt-KQLLab-Pilot</w:t>
      </w:r>
      <w:r>
        <w:t xml:space="preserve"> shared-query folder holds the lab queries, and</w:t>
      </w:r>
    </w:p>
    <w:p>
      <w:r>
        <w:t xml:space="preserve">  </w:t>
      </w:r>
      <w:r>
        <w:rPr>
          <w:rFonts w:ascii="Consolas" w:hAnsi="Consolas"/>
          <w:sz w:val="19"/>
        </w:rPr>
        <w:t>Workbook-KQLLab-Pilot</w:t>
      </w:r>
      <w:r>
        <w:t xml:space="preserve"> renders its tiles from live data.</w:t>
      </w:r>
    </w:p>
    <w:p>
      <w:pPr>
        <w:pStyle w:val="ListBullet"/>
      </w:pPr>
      <w:r>
        <w:rPr>
          <w:b/>
        </w:rPr>
        <w:t>How to test:</w:t>
      </w:r>
      <w:r>
        <w:t xml:space="preserve"> Confirm the shared-query folder and the workbook load and populate;</w:t>
      </w:r>
    </w:p>
    <w:p>
      <w:r>
        <w:t xml:space="preserve">  </w:t>
      </w:r>
      <w:r>
        <w:rPr>
          <w:rFonts w:ascii="Consolas" w:hAnsi="Consolas"/>
          <w:sz w:val="19"/>
        </w:rPr>
        <w:t>WSKQL-Validate.ps1</w:t>
      </w:r>
      <w:r>
        <w:t xml:space="preserve"> checks for their presence where the API allows.</w:t>
      </w:r>
    </w:p>
    <w:p>
      <w:pPr>
        <w:pStyle w:val="ListBullet"/>
      </w:pPr>
      <w:r>
        <w:rPr>
          <w:b/>
        </w:rPr>
        <w:t>If it fails:</w:t>
      </w:r>
      <w:r>
        <w:t xml:space="preserve"> Re-save the queries (Step 1.2) and rebuild the workbook (Lab 8).</w:t>
      </w:r>
    </w:p>
    <w:p>
      <w:pPr>
        <w:pStyle w:val="Heading2"/>
      </w:pPr>
      <w:r>
        <w:t>Gate 7 — The knowledge-check passes</w:t>
      </w:r>
    </w:p>
    <w:p>
      <w:pPr>
        <w:pStyle w:val="ListBullet"/>
      </w:pPr>
      <w:r>
        <w:rPr>
          <w:b/>
        </w:rPr>
        <w:t>What good looks like:</w:t>
      </w:r>
      <w:r>
        <w:t xml:space="preserve"> Each learner passes </w:t>
      </w:r>
      <w:r>
        <w:rPr>
          <w:rFonts w:ascii="Consolas" w:hAnsi="Consolas"/>
          <w:sz w:val="19"/>
        </w:rPr>
        <w:t>Check-KQLLab-Pilot</w:t>
      </w:r>
      <w:r>
        <w:t xml:space="preserve"> (operators, join kinds,</w:t>
      </w:r>
    </w:p>
    <w:p>
      <w:r>
        <w:t xml:space="preserve">  aggregation functions, choosing the right surface).</w:t>
      </w:r>
    </w:p>
    <w:p>
      <w:pPr>
        <w:pStyle w:val="ListBullet"/>
      </w:pPr>
      <w:r>
        <w:rPr>
          <w:b/>
        </w:rPr>
        <w:t>How to test:</w:t>
      </w:r>
      <w:r>
        <w:t xml:space="preserve"> Run </w:t>
      </w:r>
      <w:r>
        <w:rPr>
          <w:rFonts w:ascii="Consolas" w:hAnsi="Consolas"/>
          <w:sz w:val="19"/>
        </w:rPr>
        <w:t>WSKQL-Validate.ps1</w:t>
      </w:r>
      <w:r>
        <w:t>; it prints the knowledge-check score per the answer key.</w:t>
      </w:r>
    </w:p>
    <w:p>
      <w:pPr>
        <w:pStyle w:val="ListBullet"/>
      </w:pPr>
      <w:r>
        <w:rPr>
          <w:b/>
        </w:rPr>
        <w:t>If it fails:</w:t>
      </w:r>
      <w:r>
        <w:t xml:space="preserve"> Revisit the specific topic a learner missed; the knowledge-check maps each question</w:t>
      </w:r>
    </w:p>
    <w:p>
      <w:r>
        <w:t xml:space="preserve">  to the lab that teaches it.</w:t>
      </w:r>
    </w:p>
    <w:p>
      <w:pPr>
        <w:pStyle w:val="Heading2"/>
      </w:pPr>
      <w:r>
        <w:t>Gate 8 — Read-only posture held; roles least-privilege</w:t>
      </w:r>
    </w:p>
    <w:p>
      <w:pPr>
        <w:pStyle w:val="ListBullet"/>
      </w:pPr>
      <w:r>
        <w:rPr>
          <w:b/>
        </w:rPr>
        <w:t>What good looks like:</w:t>
      </w:r>
      <w:r>
        <w:t xml:space="preserve"> No response action was taken during the enablement kit; learners held read/hunt</w:t>
      </w:r>
    </w:p>
    <w:p>
      <w:r>
        <w:t xml:space="preserve">  roles and only the instructor could author the detection.</w:t>
      </w:r>
    </w:p>
    <w:p>
      <w:pPr>
        <w:pStyle w:val="ListBullet"/>
      </w:pPr>
      <w:r>
        <w:rPr>
          <w:b/>
        </w:rPr>
        <w:t>How to test:</w:t>
      </w:r>
      <w:r>
        <w:t xml:space="preserve"> Review </w:t>
      </w:r>
      <w:r>
        <w:rPr>
          <w:b/>
        </w:rPr>
        <w:t>Permissions &amp; roles</w:t>
      </w:r>
      <w:r>
        <w:t xml:space="preserve"> (R4) and confirm least-privilege; confirm the</w:t>
      </w:r>
    </w:p>
    <w:p>
      <w:r>
        <w:t xml:space="preserve">  enablement kit plan and audit show read-only activity only.</w:t>
      </w:r>
    </w:p>
    <w:p>
      <w:pPr>
        <w:pStyle w:val="ListBullet"/>
      </w:pPr>
      <w:r>
        <w:rPr>
          <w:b/>
        </w:rPr>
        <w:t>If it fails:</w:t>
      </w:r>
      <w:r>
        <w:t xml:space="preserve"> Tighten role assignments; reaffirm the read-only posture (</w:t>
      </w:r>
      <w:r>
        <w:rPr>
          <w:b/>
        </w:rPr>
        <w:t>R5</w:t>
      </w:r>
      <w:r>
        <w:t>).</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Advanced hunting + data</w:t>
            </w:r>
          </w:p>
        </w:tc>
        <w:tc>
          <w:tcPr>
            <w:tcW w:type="dxa" w:w="2880"/>
          </w:tcPr>
          <w:p>
            <w:r>
              <w:t>Core tables return recent rows</w:t>
            </w:r>
          </w:p>
        </w:tc>
      </w:tr>
      <w:tr>
        <w:tc>
          <w:tcPr>
            <w:tcW w:type="dxa" w:w="2880"/>
          </w:tcPr>
          <w:p>
            <w:r>
              <w:t>2</w:t>
            </w:r>
          </w:p>
        </w:tc>
        <w:tc>
          <w:tcPr>
            <w:tcW w:type="dxa" w:w="2880"/>
          </w:tcPr>
          <w:p>
            <w:r>
              <w:t>Sentinel labs runnable</w:t>
            </w:r>
          </w:p>
        </w:tc>
        <w:tc>
          <w:tcPr>
            <w:tcW w:type="dxa" w:w="2880"/>
          </w:tcPr>
          <w:p>
            <w:r>
              <w:t xml:space="preserve">Workspace reachable; </w:t>
            </w:r>
            <w:r>
              <w:rPr>
                <w:rFonts w:ascii="Consolas" w:hAnsi="Consolas"/>
                <w:sz w:val="19"/>
              </w:rPr>
              <w:t>SigninLogs</w:t>
            </w:r>
            <w:r>
              <w:t xml:space="preserve"> returns (where in scope)</w:t>
            </w:r>
          </w:p>
        </w:tc>
      </w:tr>
      <w:tr>
        <w:tc>
          <w:tcPr>
            <w:tcW w:type="dxa" w:w="2880"/>
          </w:tcPr>
          <w:p>
            <w:r>
              <w:t>3</w:t>
            </w:r>
          </w:p>
        </w:tc>
        <w:tc>
          <w:tcPr>
            <w:tcW w:type="dxa" w:w="2880"/>
          </w:tcPr>
          <w:p>
            <w:r>
              <w:t>Lab queries resolve</w:t>
            </w:r>
          </w:p>
        </w:tc>
        <w:tc>
          <w:tcPr>
            <w:tcW w:type="dxa" w:w="2880"/>
          </w:tcPr>
          <w:p>
            <w:r>
              <w:t>Labs 1–6 run without schema errors</w:t>
            </w:r>
          </w:p>
        </w:tc>
      </w:tr>
      <w:tr>
        <w:tc>
          <w:tcPr>
            <w:tcW w:type="dxa" w:w="2880"/>
          </w:tcPr>
          <w:p>
            <w:r>
              <w:t>4</w:t>
            </w:r>
          </w:p>
        </w:tc>
        <w:tc>
          <w:tcPr>
            <w:tcW w:type="dxa" w:w="2880"/>
          </w:tcPr>
          <w:p>
            <w:r>
              <w:t>Joins/aggregations unaided</w:t>
            </w:r>
          </w:p>
        </w:tc>
        <w:tc>
          <w:tcPr>
            <w:tcW w:type="dxa" w:w="2880"/>
          </w:tcPr>
          <w:p>
            <w:r>
              <w:t>Capstone reproduced from a blank editor</w:t>
            </w:r>
          </w:p>
        </w:tc>
      </w:tr>
      <w:tr>
        <w:tc>
          <w:tcPr>
            <w:tcW w:type="dxa" w:w="2880"/>
          </w:tcPr>
          <w:p>
            <w:r>
              <w:t>5</w:t>
            </w:r>
          </w:p>
        </w:tc>
        <w:tc>
          <w:tcPr>
            <w:tcW w:type="dxa" w:w="2880"/>
          </w:tcPr>
          <w:p>
            <w:r>
              <w:t>Lab detection alert-only</w:t>
            </w:r>
          </w:p>
        </w:tc>
        <w:tc>
          <w:tcPr>
            <w:tcW w:type="dxa" w:w="2880"/>
          </w:tcPr>
          <w:p>
            <w:r>
              <w:rPr>
                <w:rFonts w:ascii="Consolas" w:hAnsi="Consolas"/>
                <w:sz w:val="19"/>
              </w:rPr>
              <w:t>Detect-KQLLab-Pilot</w:t>
            </w:r>
            <w:r>
              <w:t xml:space="preserve"> exists, alert-only</w:t>
            </w:r>
          </w:p>
        </w:tc>
      </w:tr>
      <w:tr>
        <w:tc>
          <w:tcPr>
            <w:tcW w:type="dxa" w:w="2880"/>
          </w:tcPr>
          <w:p>
            <w:r>
              <w:t>6</w:t>
            </w:r>
          </w:p>
        </w:tc>
        <w:tc>
          <w:tcPr>
            <w:tcW w:type="dxa" w:w="2880"/>
          </w:tcPr>
          <w:p>
            <w:r>
              <w:t>Saved set + workbook</w:t>
            </w:r>
          </w:p>
        </w:tc>
        <w:tc>
          <w:tcPr>
            <w:tcW w:type="dxa" w:w="2880"/>
          </w:tcPr>
          <w:p>
            <w:r>
              <w:rPr>
                <w:rFonts w:ascii="Consolas" w:hAnsi="Consolas"/>
                <w:sz w:val="19"/>
              </w:rPr>
              <w:t>Hunt-KQLLab-Pilot</w:t>
            </w:r>
            <w:r>
              <w:t xml:space="preserve"> + </w:t>
            </w:r>
            <w:r>
              <w:rPr>
                <w:rFonts w:ascii="Consolas" w:hAnsi="Consolas"/>
                <w:sz w:val="19"/>
              </w:rPr>
              <w:t>Workbook-KQLLab-Pilot</w:t>
            </w:r>
            <w:r>
              <w:t xml:space="preserve"> present</w:t>
            </w:r>
          </w:p>
        </w:tc>
      </w:tr>
      <w:tr>
        <w:tc>
          <w:tcPr>
            <w:tcW w:type="dxa" w:w="2880"/>
          </w:tcPr>
          <w:p>
            <w:r>
              <w:t>7</w:t>
            </w:r>
          </w:p>
        </w:tc>
        <w:tc>
          <w:tcPr>
            <w:tcW w:type="dxa" w:w="2880"/>
          </w:tcPr>
          <w:p>
            <w:r>
              <w:t>Knowledge-check passes</w:t>
            </w:r>
          </w:p>
        </w:tc>
        <w:tc>
          <w:tcPr>
            <w:tcW w:type="dxa" w:w="2880"/>
          </w:tcPr>
          <w:p>
            <w:r>
              <w:rPr>
                <w:rFonts w:ascii="Consolas" w:hAnsi="Consolas"/>
                <w:sz w:val="19"/>
              </w:rPr>
              <w:t>Check-KQLLab-Pilot</w:t>
            </w:r>
            <w:r>
              <w:t xml:space="preserve"> scored to threshold</w:t>
            </w:r>
          </w:p>
        </w:tc>
      </w:tr>
      <w:tr>
        <w:tc>
          <w:tcPr>
            <w:tcW w:type="dxa" w:w="2880"/>
          </w:tcPr>
          <w:p>
            <w:r>
              <w:t>8</w:t>
            </w:r>
          </w:p>
        </w:tc>
        <w:tc>
          <w:tcPr>
            <w:tcW w:type="dxa" w:w="2880"/>
          </w:tcPr>
          <w:p>
            <w:r>
              <w:t>Read-only + least-privilege</w:t>
            </w:r>
          </w:p>
        </w:tc>
        <w:tc>
          <w:tcPr>
            <w:tcW w:type="dxa" w:w="2880"/>
          </w:tcPr>
          <w:p>
            <w:r>
              <w:t>No response actions; roles scoped</w:t>
            </w:r>
          </w:p>
        </w:tc>
      </w:tr>
    </w:tbl>
    <w:p>
      <w:r>
        <w:t xml:space="preserve">All gates pass ⇒ the cohort is enabled; proceed to </w:t>
      </w:r>
      <w:r>
        <w:rPr>
          <w:b/>
        </w:rPr>
        <w:t>Expand</w:t>
      </w:r>
      <w:r>
        <w:t xml:space="preserve"> (operationalize the skills). Any fail ⇒ reinforce the relevant lab and re-check.</w:t>
      </w:r>
    </w:p>
    <w:p>
      <w:pPr>
        <w:pStyle w:val="Heading1"/>
      </w:pPr>
      <w:r>
        <w:t>Troubleshooting — Enablement Kit: Advanced KQL for SecOps</w:t>
      </w:r>
    </w:p>
    <w:p>
      <w:r>
        <w:t xml:space="preserve">The common failure modes, each as </w:t>
      </w:r>
      <w:r>
        <w:rPr>
          <w:b/>
        </w:rPr>
        <w:t>symptom → cause → fix</w:t>
      </w:r>
      <w:r>
        <w:t>. Most enablement kit issues are empty tables, schema drift, or a join written the wrong way round — not a broken platform.</w:t>
      </w:r>
    </w:p>
    <w:p>
      <w:r>
        <w:t>__________________________________________________</w:t>
      </w:r>
    </w:p>
    <w:p>
      <w:pPr>
        <w:pStyle w:val="Heading2"/>
      </w:pPr>
      <w:r>
        <w:t>1. A lab query returns nothing (empty result)</w:t>
      </w:r>
    </w:p>
    <w:p>
      <w:pPr>
        <w:pStyle w:val="ListBullet"/>
      </w:pPr>
      <w:r>
        <w:rPr>
          <w:b/>
        </w:rPr>
        <w:t>Symptom:</w:t>
      </w:r>
      <w:r>
        <w:t xml:space="preserve"> A lab query runs without error but returns 0 rows.</w:t>
      </w:r>
    </w:p>
    <w:p>
      <w:pPr>
        <w:pStyle w:val="ListBullet"/>
      </w:pPr>
      <w:r>
        <w:rPr>
          <w:b/>
        </w:rPr>
        <w:t>Cause:</w:t>
      </w:r>
      <w:r>
        <w:t xml:space="preserve"> The table has no data in the chosen window, the filter is too tight, or the pillar isn’t</w:t>
      </w:r>
    </w:p>
    <w:p>
      <w:r>
        <w:t xml:space="preserve">  onboarded.</w:t>
      </w:r>
    </w:p>
    <w:p>
      <w:pPr>
        <w:pStyle w:val="ListBullet"/>
      </w:pPr>
      <w:r>
        <w:rPr>
          <w:b/>
        </w:rPr>
        <w:t>Fix:</w:t>
      </w:r>
      <w:r>
        <w:t xml:space="preserve"> Widen the time window (</w:t>
      </w:r>
      <w:r>
        <w:rPr>
          <w:rFonts w:ascii="Consolas" w:hAnsi="Consolas"/>
          <w:sz w:val="19"/>
        </w:rPr>
        <w:t>ago(7d)</w:t>
      </w:r>
      <w:r>
        <w:t>), relax the filter, and confirm the table is live with</w:t>
      </w:r>
    </w:p>
    <w:p>
      <w:r>
        <w:t xml:space="preserve">  </w:t>
      </w:r>
      <w:r>
        <w:rPr>
          <w:rFonts w:ascii="Consolas" w:hAnsi="Consolas"/>
          <w:sz w:val="19"/>
        </w:rPr>
        <w:t>WSKQL-Discovery.ps1</w:t>
      </w:r>
      <w:r>
        <w:t>. If the table is genuinely empty, run the lab on a table that has data (</w:t>
      </w:r>
      <w:r>
        <w:rPr>
          <w:b/>
        </w:rPr>
        <w:t>R2</w:t>
      </w:r>
      <w:r>
        <w:t>).</w:t>
      </w:r>
    </w:p>
    <w:p>
      <w:pPr>
        <w:pStyle w:val="Heading2"/>
      </w:pPr>
      <w:r>
        <w:t>2. "Unknown table" or "unknown column" error</w:t>
      </w:r>
    </w:p>
    <w:p>
      <w:pPr>
        <w:pStyle w:val="ListBullet"/>
      </w:pPr>
      <w:r>
        <w:rPr>
          <w:b/>
        </w:rPr>
        <w:t>Symptom:</w:t>
      </w:r>
      <w:r>
        <w:t xml:space="preserve"> A query fails to resolve a table or column (e.g. </w:t>
      </w:r>
      <w:r>
        <w:rPr>
          <w:rFonts w:ascii="Consolas" w:hAnsi="Consolas"/>
          <w:sz w:val="19"/>
        </w:rPr>
        <w:t>DeviceProcessEvents</w:t>
      </w:r>
      <w:r>
        <w:t xml:space="preserve">, </w:t>
      </w:r>
      <w:r>
        <w:rPr>
          <w:rFonts w:ascii="Consolas" w:hAnsi="Consolas"/>
          <w:sz w:val="19"/>
        </w:rPr>
        <w:t>RemoteIP</w:t>
      </w:r>
      <w:r>
        <w:t>).</w:t>
      </w:r>
    </w:p>
    <w:p>
      <w:pPr>
        <w:pStyle w:val="ListBullet"/>
      </w:pPr>
      <w:r>
        <w:rPr>
          <w:b/>
        </w:rPr>
        <w:t>Cause:</w:t>
      </w:r>
      <w:r>
        <w:t xml:space="preserve"> </w:t>
      </w:r>
      <w:r>
        <w:rPr>
          <w:b/>
        </w:rPr>
        <w:t>Schema drift</w:t>
      </w:r>
      <w:r>
        <w:t xml:space="preserve"> — the delivered pack uses representative names that Microsoft renames or</w:t>
      </w:r>
    </w:p>
    <w:p>
      <w:r>
        <w:t xml:space="preserve">  reshapes over time, and some tables differ by cloud (GCC/GCC High).</w:t>
      </w:r>
    </w:p>
    <w:p>
      <w:pPr>
        <w:pStyle w:val="ListBullet"/>
      </w:pPr>
      <w:r>
        <w:rPr>
          <w:b/>
        </w:rPr>
        <w:t>Fix:</w:t>
      </w:r>
      <w:r>
        <w:t xml:space="preserve"> Open </w:t>
      </w:r>
      <w:r>
        <w:rPr>
          <w:b/>
        </w:rPr>
        <w:t>Advanced hunting → schema</w:t>
      </w:r>
      <w:r>
        <w:t xml:space="preserve"> (or Sentinel </w:t>
      </w:r>
      <w:r>
        <w:rPr>
          <w:b/>
        </w:rPr>
        <w:t>Logs → schema</w:t>
      </w:r>
      <w:r>
        <w:t>) and correct the name to</w:t>
      </w:r>
    </w:p>
    <w:p>
      <w:r>
        <w:t xml:space="preserve">  your tenant’s current schema. The lab pack is a starting point, not a frozen contract. *Verify   current schema.*</w:t>
      </w:r>
    </w:p>
    <w:p>
      <w:pPr>
        <w:pStyle w:val="Heading2"/>
      </w:pPr>
      <w:r>
        <w:t>3. A `join` returns far too many (or too few) rows</w:t>
      </w:r>
    </w:p>
    <w:p>
      <w:pPr>
        <w:pStyle w:val="ListBullet"/>
      </w:pPr>
      <w:r>
        <w:rPr>
          <w:b/>
        </w:rPr>
        <w:t>Symptom:</w:t>
      </w:r>
      <w:r>
        <w:t xml:space="preserve"> A join explodes to a huge result, or unexpectedly returns nothing.</w:t>
      </w:r>
    </w:p>
    <w:p>
      <w:pPr>
        <w:pStyle w:val="ListBullet"/>
      </w:pPr>
      <w:r>
        <w:rPr>
          <w:b/>
        </w:rPr>
        <w:t>Cause:</w:t>
      </w:r>
      <w:r>
        <w:t xml:space="preserve"> Wrong </w:t>
      </w:r>
      <w:r>
        <w:rPr>
          <w:rFonts w:ascii="Consolas" w:hAnsi="Consolas"/>
          <w:sz w:val="19"/>
        </w:rPr>
        <w:t>join kind</w:t>
      </w:r>
      <w:r>
        <w:t>, joining on a non-unique key, or the left side isn’t filtered first.</w:t>
      </w:r>
    </w:p>
    <w:p>
      <w:pPr>
        <w:pStyle w:val="ListBullet"/>
      </w:pPr>
      <w:r>
        <w:rPr>
          <w:b/>
        </w:rPr>
        <w:t>Fix:</w:t>
      </w:r>
      <w:r>
        <w:t xml:space="preserve"> Filter and </w:t>
      </w:r>
      <w:r>
        <w:rPr>
          <w:rFonts w:ascii="Consolas" w:hAnsi="Consolas"/>
          <w:sz w:val="19"/>
        </w:rPr>
        <w:t>project</w:t>
      </w:r>
      <w:r>
        <w:t xml:space="preserve"> the </w:t>
      </w:r>
      <w:r>
        <w:rPr>
          <w:b/>
        </w:rPr>
        <w:t>left</w:t>
      </w:r>
      <w:r>
        <w:t xml:space="preserve"> side down before joining; pick the right kind</w:t>
      </w:r>
    </w:p>
    <w:p>
      <w:r>
        <w:t xml:space="preserve">  (</w:t>
      </w:r>
      <w:r>
        <w:rPr>
          <w:rFonts w:ascii="Consolas" w:hAnsi="Consolas"/>
          <w:sz w:val="19"/>
        </w:rPr>
        <w:t>inner</w:t>
      </w:r>
      <w:r>
        <w:t xml:space="preserve"> = both, </w:t>
      </w:r>
      <w:r>
        <w:rPr>
          <w:rFonts w:ascii="Consolas" w:hAnsi="Consolas"/>
          <w:sz w:val="19"/>
        </w:rPr>
        <w:t>leftouter</w:t>
      </w:r>
      <w:r>
        <w:t xml:space="preserve"> = keep all left, </w:t>
      </w:r>
      <w:r>
        <w:rPr>
          <w:rFonts w:ascii="Consolas" w:hAnsi="Consolas"/>
          <w:sz w:val="19"/>
        </w:rPr>
        <w:t>leftanti</w:t>
      </w:r>
      <w:r>
        <w:t xml:space="preserve"> = in-left-not-right); confirm the join key   is the same entity in both tables (e.g. </w:t>
      </w:r>
      <w:r>
        <w:rPr>
          <w:rFonts w:ascii="Consolas" w:hAnsi="Consolas"/>
          <w:sz w:val="19"/>
        </w:rPr>
        <w:t>DeviceId</w:t>
      </w:r>
      <w:r>
        <w:t xml:space="preserve">, </w:t>
      </w:r>
      <w:r>
        <w:rPr>
          <w:rFonts w:ascii="Consolas" w:hAnsi="Consolas"/>
          <w:sz w:val="19"/>
        </w:rPr>
        <w:t>NetworkMessageId</w:t>
      </w:r>
      <w:r>
        <w:t>). Re-run Lab 4.</w:t>
      </w:r>
    </w:p>
    <w:p>
      <w:pPr>
        <w:pStyle w:val="Heading2"/>
      </w:pPr>
      <w:r>
        <w:t>4. The same hunt behaves differently in Defender vs Sentinel</w:t>
      </w:r>
    </w:p>
    <w:p>
      <w:pPr>
        <w:pStyle w:val="ListBullet"/>
      </w:pPr>
      <w:r>
        <w:rPr>
          <w:b/>
        </w:rPr>
        <w:t>Symptom:</w:t>
      </w:r>
      <w:r>
        <w:t xml:space="preserve"> A query works in Advanced hunting but errors or returns different data in Sentinel (or</w:t>
      </w:r>
    </w:p>
    <w:p>
      <w:r>
        <w:t xml:space="preserve">  vice-versa).</w:t>
      </w:r>
    </w:p>
    <w:p>
      <w:pPr>
        <w:pStyle w:val="ListBullet"/>
      </w:pPr>
      <w:r>
        <w:rPr>
          <w:b/>
        </w:rPr>
        <w:t>Cause:</w:t>
      </w:r>
      <w:r>
        <w:t xml:space="preserve"> They query </w:t>
      </w:r>
      <w:r>
        <w:rPr>
          <w:b/>
        </w:rPr>
        <w:t>different schemas</w:t>
      </w:r>
      <w:r>
        <w:t xml:space="preserve"> — Defender XDR tables (</w:t>
      </w:r>
      <w:r>
        <w:rPr>
          <w:rFonts w:ascii="Consolas" w:hAnsi="Consolas"/>
          <w:sz w:val="19"/>
        </w:rPr>
        <w:t>IdentityLogonEvents</w:t>
      </w:r>
      <w:r>
        <w:t>) are not</w:t>
      </w:r>
    </w:p>
    <w:p>
      <w:r>
        <w:t xml:space="preserve">  the Sentinel workspace tables (</w:t>
      </w:r>
      <w:r>
        <w:rPr>
          <w:rFonts w:ascii="Consolas" w:hAnsi="Consolas"/>
          <w:sz w:val="19"/>
        </w:rPr>
        <w:t>SigninLogs</w:t>
      </w:r>
      <w:r>
        <w:t>), and the timestamp column differs (</w:t>
      </w:r>
      <w:r>
        <w:rPr>
          <w:rFonts w:ascii="Consolas" w:hAnsi="Consolas"/>
          <w:sz w:val="19"/>
        </w:rPr>
        <w:t>Timestamp</w:t>
      </w:r>
      <w:r>
        <w:t xml:space="preserve"> vs   </w:t>
      </w:r>
      <w:r>
        <w:rPr>
          <w:rFonts w:ascii="Consolas" w:hAnsi="Consolas"/>
          <w:sz w:val="19"/>
        </w:rPr>
        <w:t>TimeGenerated</w:t>
      </w:r>
      <w:r>
        <w:t>).</w:t>
      </w:r>
    </w:p>
    <w:p>
      <w:pPr>
        <w:pStyle w:val="ListBullet"/>
      </w:pPr>
      <w:r>
        <w:rPr>
          <w:b/>
        </w:rPr>
        <w:t>Fix:</w:t>
      </w:r>
      <w:r>
        <w:t xml:space="preserve"> Use the surface’s own table and timestamp column (Lab 5). The </w:t>
      </w:r>
      <w:r>
        <w:rPr>
          <w:b/>
        </w:rPr>
        <w:t>language</w:t>
      </w:r>
      <w:r>
        <w:t xml:space="preserve"> is the same; the</w:t>
      </w:r>
    </w:p>
    <w:p>
      <w:r>
        <w:t xml:space="preserve">  </w:t>
      </w:r>
      <w:r>
        <w:rPr>
          <w:b/>
        </w:rPr>
        <w:t>tables</w:t>
      </w:r>
      <w:r>
        <w:t xml:space="preserve"> are not. *Verify each surface’s schema.*</w:t>
      </w:r>
    </w:p>
    <w:p>
      <w:pPr>
        <w:pStyle w:val="Heading2"/>
      </w:pPr>
      <w:r>
        <w:t>5. `WSKQL-RunLab.ps1` fails to run a lab query</w:t>
      </w:r>
    </w:p>
    <w:p>
      <w:pPr>
        <w:pStyle w:val="ListBullet"/>
      </w:pPr>
      <w:r>
        <w:rPr>
          <w:b/>
        </w:rPr>
        <w:t>Symptom:</w:t>
      </w:r>
      <w:r>
        <w:t xml:space="preserve"> The helper errors instead of returning rows.</w:t>
      </w:r>
    </w:p>
    <w:p>
      <w:pPr>
        <w:pStyle w:val="ListBullet"/>
      </w:pPr>
      <w:r>
        <w:rPr>
          <w:b/>
        </w:rPr>
        <w:t>Cause:</w:t>
      </w:r>
      <w:r>
        <w:t xml:space="preserve"> Not connected, missing the hunting scope, wrong cloud endpoint, or the pack’s query uses</w:t>
      </w:r>
    </w:p>
    <w:p>
      <w:r>
        <w:t xml:space="preserve">  a table absent in your tenant.</w:t>
      </w:r>
    </w:p>
    <w:p>
      <w:pPr>
        <w:pStyle w:val="ListBullet"/>
      </w:pPr>
      <w:r>
        <w:rPr>
          <w:b/>
        </w:rPr>
        <w:t>Fix:</w:t>
      </w:r>
      <w:r>
        <w:t xml:space="preserve"> Confirm </w:t>
      </w:r>
      <w:r>
        <w:rPr>
          <w:rFonts w:ascii="Consolas" w:hAnsi="Consolas"/>
          <w:sz w:val="19"/>
        </w:rPr>
        <w:t>Connect-MgGraph</w:t>
      </w:r>
      <w:r>
        <w:t xml:space="preserve"> succeeds with </w:t>
      </w:r>
      <w:r>
        <w:rPr>
          <w:rFonts w:ascii="Consolas" w:hAnsi="Consolas"/>
          <w:sz w:val="19"/>
        </w:rPr>
        <w:t>ThreatHunting.Read.All</w:t>
      </w:r>
      <w:r>
        <w:t>; pass the correct</w:t>
      </w:r>
    </w:p>
    <w:p>
      <w:r>
        <w:t xml:space="preserve">  </w:t>
      </w:r>
      <w:r>
        <w:rPr>
          <w:rFonts w:ascii="Consolas" w:hAnsi="Consolas"/>
          <w:sz w:val="19"/>
        </w:rPr>
        <w:t>-Environment</w:t>
      </w:r>
      <w:r>
        <w:t xml:space="preserve"> for Government cloud; if a specific lab’s table is absent, correct the schema in   </w:t>
      </w:r>
      <w:r>
        <w:rPr>
          <w:rFonts w:ascii="Consolas" w:hAnsi="Consolas"/>
          <w:sz w:val="19"/>
        </w:rPr>
        <w:t>WSKQL-Labs.kql</w:t>
      </w:r>
      <w:r>
        <w:t xml:space="preserve"> and re-run.</w:t>
      </w:r>
    </w:p>
    <w:p>
      <w:pPr>
        <w:pStyle w:val="Heading2"/>
      </w:pPr>
      <w:r>
        <w:t>6. "Create detection rule" is greyed out</w:t>
      </w:r>
    </w:p>
    <w:p>
      <w:pPr>
        <w:pStyle w:val="ListBullet"/>
      </w:pPr>
      <w:r>
        <w:rPr>
          <w:b/>
        </w:rPr>
        <w:t>Symptom:</w:t>
      </w:r>
      <w:r>
        <w:t xml:space="preserve"> In Lab 7 you cannot create the custom detection.</w:t>
      </w:r>
    </w:p>
    <w:p>
      <w:pPr>
        <w:pStyle w:val="ListBullet"/>
      </w:pPr>
      <w:r>
        <w:rPr>
          <w:b/>
        </w:rPr>
        <w:t>Cause:</w:t>
      </w:r>
      <w:r>
        <w:t xml:space="preserve"> The account lacks the detection-authoring role — this is the one elevated step.</w:t>
      </w:r>
    </w:p>
    <w:p>
      <w:pPr>
        <w:pStyle w:val="ListBullet"/>
      </w:pPr>
      <w:r>
        <w:rPr>
          <w:b/>
        </w:rPr>
        <w:t>Fix:</w:t>
      </w:r>
      <w:r>
        <w:t xml:space="preserve"> Have the </w:t>
      </w:r>
      <w:r>
        <w:rPr>
          <w:b/>
        </w:rPr>
        <w:t>instructor</w:t>
      </w:r>
      <w:r>
        <w:t xml:space="preserve"> (holding Security Administrator or the granular equivalent) author</w:t>
      </w:r>
    </w:p>
    <w:p>
      <w:r>
        <w:t xml:space="preserve">  </w:t>
      </w:r>
      <w:r>
        <w:rPr>
          <w:rFonts w:ascii="Consolas" w:hAnsi="Consolas"/>
          <w:sz w:val="19"/>
        </w:rPr>
        <w:t>Detect-KQLLab-Pilot</w:t>
      </w:r>
      <w:r>
        <w:t>; learners run read-only (</w:t>
      </w:r>
      <w:r>
        <w:rPr>
          <w:b/>
        </w:rPr>
        <w:t>R4</w:t>
      </w:r>
      <w:r>
        <w:t xml:space="preserve">). Keep it </w:t>
      </w:r>
      <w:r>
        <w:rPr>
          <w:b/>
        </w:rPr>
        <w:t>alert-only</w:t>
      </w:r>
      <w:r>
        <w:t>.</w:t>
      </w:r>
    </w:p>
    <w:p>
      <w:pPr>
        <w:pStyle w:val="Heading2"/>
      </w:pPr>
      <w:r>
        <w:t>7. The custom detection is firing constantly (noisy)</w:t>
      </w:r>
    </w:p>
    <w:p>
      <w:pPr>
        <w:pStyle w:val="ListBullet"/>
      </w:pPr>
      <w:r>
        <w:rPr>
          <w:b/>
        </w:rPr>
        <w:t>Symptom:</w:t>
      </w:r>
      <w:r>
        <w:t xml:space="preserve"> </w:t>
      </w:r>
      <w:r>
        <w:rPr>
          <w:rFonts w:ascii="Consolas" w:hAnsi="Consolas"/>
          <w:sz w:val="19"/>
        </w:rPr>
        <w:t>Detect-KQLLab-Pilot</w:t>
      </w:r>
      <w:r>
        <w:t xml:space="preserve"> generates a flood of alerts.</w:t>
      </w:r>
    </w:p>
    <w:p>
      <w:pPr>
        <w:pStyle w:val="ListBullet"/>
      </w:pPr>
      <w:r>
        <w:rPr>
          <w:b/>
        </w:rPr>
        <w:t>Cause:</w:t>
      </w:r>
      <w:r>
        <w:t xml:space="preserve"> The underlying hunt wasn’t tuned to a small, explainable result before it was promoted.</w:t>
      </w:r>
    </w:p>
    <w:p>
      <w:pPr>
        <w:pStyle w:val="ListBullet"/>
      </w:pPr>
      <w:r>
        <w:rPr>
          <w:b/>
        </w:rPr>
        <w:t>Fix:</w:t>
      </w:r>
      <w:r>
        <w:t xml:space="preserve"> Disable the detection, tighten the Lab 6 query (more selective filters, aggregation</w:t>
      </w:r>
    </w:p>
    <w:p>
      <w:r>
        <w:t xml:space="preserve">  thresholds) until it returns few, justified rows, then recreate the alert-only rule. Never promote a   noisy hunt.</w:t>
      </w:r>
    </w:p>
    <w:p>
      <w:pPr>
        <w:pStyle w:val="Heading2"/>
      </w:pPr>
      <w:r>
        <w:t>8. Sentinel labs can’t run — no workspace</w:t>
      </w:r>
    </w:p>
    <w:p>
      <w:pPr>
        <w:pStyle w:val="ListBullet"/>
      </w:pPr>
      <w:r>
        <w:rPr>
          <w:b/>
        </w:rPr>
        <w:t>Symptom:</w:t>
      </w:r>
      <w:r>
        <w:t xml:space="preserve"> Lab 5’s Sentinel half has nowhere to run.</w:t>
      </w:r>
    </w:p>
    <w:p>
      <w:pPr>
        <w:pStyle w:val="ListBullet"/>
      </w:pPr>
      <w:r>
        <w:rPr>
          <w:b/>
        </w:rPr>
        <w:t>Cause:</w:t>
      </w:r>
      <w:r>
        <w:t xml:space="preserve"> No Microsoft Sentinel workspace is enabled in the tenant.</w:t>
      </w:r>
    </w:p>
    <w:p>
      <w:pPr>
        <w:pStyle w:val="ListBullet"/>
      </w:pPr>
      <w:r>
        <w:rPr>
          <w:b/>
        </w:rPr>
        <w:t>Fix:</w:t>
      </w:r>
      <w:r>
        <w:t xml:space="preserve"> Run the Defender-only labs in full and defer the Sentinel comparison, or use a demo/eval</w:t>
      </w:r>
    </w:p>
    <w:p>
      <w:r>
        <w:t xml:space="preserve">  workspace. Standing up Sentinel is a separate catalog solution (</w:t>
      </w:r>
      <w:r>
        <w:rPr>
          <w:b/>
        </w:rPr>
        <w:t>R3</w:t>
      </w:r>
      <w:r>
        <w:t>). *Sentinel is a metered   service — verify cost/availability.*</w:t>
      </w:r>
    </w:p>
    <w:p>
      <w:pPr>
        <w:pStyle w:val="Heading2"/>
      </w:pPr>
      <w:r>
        <w:t>9. Graph connection or permission errors</w:t>
      </w:r>
    </w:p>
    <w:p>
      <w:pPr>
        <w:pStyle w:val="ListBullet"/>
      </w:pPr>
      <w:r>
        <w:rPr>
          <w:b/>
        </w:rPr>
        <w:t>Symptom:</w:t>
      </w:r>
      <w:r>
        <w:t xml:space="preserve"> </w:t>
      </w:r>
      <w:r>
        <w:rPr>
          <w:rFonts w:ascii="Consolas" w:hAnsi="Consolas"/>
          <w:sz w:val="19"/>
        </w:rPr>
        <w:t>Connect-MgGraph</w:t>
      </w:r>
      <w:r>
        <w:t xml:space="preserve"> fails, or a call returns 403.</w:t>
      </w:r>
    </w:p>
    <w:p>
      <w:pPr>
        <w:pStyle w:val="ListBullet"/>
      </w:pPr>
      <w:r>
        <w:rPr>
          <w:b/>
        </w:rPr>
        <w:t>Cause:</w:t>
      </w:r>
      <w:r>
        <w:t xml:space="preserve"> Missing modules, wrong cloud endpoint, unconsented scopes, or insufficient role.</w:t>
      </w:r>
    </w:p>
    <w:p>
      <w:pPr>
        <w:pStyle w:val="ListBullet"/>
      </w:pPr>
      <w:r>
        <w:rPr>
          <w:b/>
        </w:rPr>
        <w:t>Fix:</w:t>
      </w:r>
      <w:r>
        <w:t xml:space="preserve"> </w:t>
      </w:r>
      <w:r>
        <w:rPr>
          <w:rFonts w:ascii="Consolas" w:hAnsi="Consolas"/>
          <w:sz w:val="19"/>
        </w:rPr>
        <w:t>Install-Module Microsoft.Graph</w:t>
      </w:r>
      <w:r>
        <w:t xml:space="preserve"> (and </w:t>
      </w:r>
      <w:r>
        <w:rPr>
          <w:rFonts w:ascii="Consolas" w:hAnsi="Consolas"/>
          <w:sz w:val="19"/>
        </w:rPr>
        <w:t>Az</w:t>
      </w:r>
      <w:r>
        <w:t xml:space="preserve"> for the Sentinel labs); connect with the correct</w:t>
      </w:r>
    </w:p>
    <w:p>
      <w:r>
        <w:t xml:space="preserve">  </w:t>
      </w:r>
      <w:r>
        <w:rPr>
          <w:rFonts w:ascii="Consolas" w:hAnsi="Consolas"/>
          <w:sz w:val="19"/>
        </w:rPr>
        <w:t>-Environment</w:t>
      </w:r>
      <w:r>
        <w:t xml:space="preserve"> for Government cloud; consent the read/hunt scopes in each script header; confirm the   account holds a read/hunt role (</w:t>
      </w:r>
      <w:r>
        <w:rPr>
          <w:b/>
        </w:rPr>
        <w:t>R4</w:t>
      </w:r>
      <w:r>
        <w:t>). *Verify the correct endpoints for your cloud.*</w:t>
      </w:r>
    </w:p>
    <w:p>
      <w:pPr>
        <w:pStyle w:val="Heading2"/>
      </w:pPr>
      <w:r>
        <w:t>10. Knowledge-check score looks wrong</w:t>
      </w:r>
    </w:p>
    <w:p>
      <w:pPr>
        <w:pStyle w:val="ListBullet"/>
      </w:pPr>
      <w:r>
        <w:rPr>
          <w:b/>
        </w:rPr>
        <w:t>Symptom:</w:t>
      </w:r>
      <w:r>
        <w:t xml:space="preserve"> </w:t>
      </w:r>
      <w:r>
        <w:rPr>
          <w:rFonts w:ascii="Consolas" w:hAnsi="Consolas"/>
          <w:sz w:val="19"/>
        </w:rPr>
        <w:t>WSKQL-Validate.ps1</w:t>
      </w:r>
      <w:r>
        <w:t xml:space="preserve"> reports a score that doesn’t match expectations.</w:t>
      </w:r>
    </w:p>
    <w:p>
      <w:pPr>
        <w:pStyle w:val="ListBullet"/>
      </w:pPr>
      <w:r>
        <w:rPr>
          <w:b/>
        </w:rPr>
        <w:t>Cause:</w:t>
      </w:r>
      <w:r>
        <w:t xml:space="preserve"> The check is answered against the delivered answer key; a tenant-specific schema change</w:t>
      </w:r>
    </w:p>
    <w:p>
      <w:r>
        <w:t xml:space="preserve">  can make a “correct” query look different.</w:t>
      </w:r>
    </w:p>
    <w:p>
      <w:pPr>
        <w:pStyle w:val="ListBullet"/>
      </w:pPr>
      <w:r>
        <w:rPr>
          <w:b/>
        </w:rPr>
        <w:t>Fix:</w:t>
      </w:r>
      <w:r>
        <w:t xml:space="preserve"> The knowledge-check tests </w:t>
      </w:r>
      <w:r>
        <w:rPr>
          <w:b/>
        </w:rPr>
        <w:t>concepts</w:t>
      </w:r>
      <w:r>
        <w:t xml:space="preserve"> (operators, join kinds, aggregation functions,</w:t>
      </w:r>
    </w:p>
    <w:p>
      <w:r>
        <w:t xml:space="preserve">  choosing a surface), not tenant-specific table names. Review the mapped lab for any question a   learner missed; adjust the answer key only if your schema genuinely differs.</w:t>
      </w:r>
    </w:p>
    <w:p>
      <w:pPr>
        <w:pStyle w:val="Heading1"/>
      </w:pPr>
      <w:r>
        <w:t>Best Practices — Enablement Kit: Advanced KQL for SecOps</w:t>
      </w:r>
    </w:p>
    <w:p>
      <w:r>
        <w:t>Keep-it-clean guidance for turning a KQL enablement kit into a durable hunting-and-detection skill that stays sharp over time.</w:t>
      </w:r>
    </w:p>
    <w:p>
      <w:pPr>
        <w:pStyle w:val="Heading2"/>
      </w:pPr>
      <w:r>
        <w:t>Write KQL that a teammate can read</w:t>
      </w:r>
    </w:p>
    <w:p>
      <w:pPr>
        <w:pStyle w:val="ListBullet"/>
      </w:pPr>
      <w:r>
        <w:rPr>
          <w:b/>
        </w:rPr>
        <w:t>Filter early, filter cheaply.</w:t>
      </w:r>
      <w:r>
        <w:t xml:space="preserve"> Put the most selective </w:t>
      </w:r>
      <w:r>
        <w:rPr>
          <w:rFonts w:ascii="Consolas" w:hAnsi="Consolas"/>
          <w:sz w:val="19"/>
        </w:rPr>
        <w:t>where</w:t>
      </w:r>
      <w:r>
        <w:t xml:space="preserve"> first, and prefer </w:t>
      </w:r>
      <w:r>
        <w:rPr>
          <w:rFonts w:ascii="Consolas" w:hAnsi="Consolas"/>
          <w:sz w:val="19"/>
        </w:rPr>
        <w:t>has</w:t>
      </w:r>
      <w:r>
        <w:t xml:space="preserve"> over</w:t>
      </w:r>
    </w:p>
    <w:p>
      <w:r>
        <w:t xml:space="preserve">  </w:t>
      </w:r>
      <w:r>
        <w:rPr>
          <w:rFonts w:ascii="Consolas" w:hAnsi="Consolas"/>
          <w:sz w:val="19"/>
        </w:rPr>
        <w:t>contains</w:t>
      </w:r>
      <w:r>
        <w:t xml:space="preserve"> (token vs substring) — it is faster and clearer. A hunt that returns fast gets re-run.</w:t>
      </w:r>
    </w:p>
    <w:p>
      <w:pPr>
        <w:pStyle w:val="ListBullet"/>
      </w:pPr>
      <w:r>
        <w:rPr>
          <w:b/>
        </w:rPr>
        <w:t>`project` down to what you need.</w:t>
      </w:r>
      <w:r>
        <w:t xml:space="preserve"> Trim columns early so results are readable and joins are cheap;</w:t>
      </w:r>
    </w:p>
    <w:p>
      <w:r>
        <w:t xml:space="preserve">  the reader should see the story, not every field.</w:t>
      </w:r>
    </w:p>
    <w:p>
      <w:pPr>
        <w:pStyle w:val="ListBullet"/>
      </w:pPr>
      <w:r>
        <w:rPr>
          <w:b/>
        </w:rPr>
        <w:t>Name your intent with `let` and comments.</w:t>
      </w:r>
      <w:r>
        <w:t xml:space="preserve"> Use </w:t>
      </w:r>
      <w:r>
        <w:rPr>
          <w:rFonts w:ascii="Consolas" w:hAnsi="Consolas"/>
          <w:sz w:val="19"/>
        </w:rPr>
        <w:t>let</w:t>
      </w:r>
      <w:r>
        <w:t xml:space="preserve"> for reusable time windows and indicator</w:t>
      </w:r>
    </w:p>
    <w:p>
      <w:r>
        <w:t xml:space="preserve">  lists, and a one-line comment per query stating the question it answers. Queries you save should be   self-explanatory a month later.</w:t>
      </w:r>
    </w:p>
    <w:p>
      <w:pPr>
        <w:pStyle w:val="Heading2"/>
      </w:pPr>
      <w:r>
        <w:t>Hunt on a question, not a hunch</w:t>
      </w:r>
    </w:p>
    <w:p>
      <w:pPr>
        <w:pStyle w:val="ListBullet"/>
      </w:pPr>
      <w:r>
        <w:rPr>
          <w:b/>
        </w:rPr>
        <w:t>Start every hunt from an answerable question</w:t>
      </w:r>
      <w:r>
        <w:t xml:space="preserve"> — "who else ran this binary?", "what did this</w:t>
      </w:r>
    </w:p>
    <w:p>
      <w:r>
        <w:t xml:space="preserve">  identity do before the alert?" — then pivot with joins. Save the good hunts to </w:t>
      </w:r>
      <w:r>
        <w:rPr>
          <w:rFonts w:ascii="Consolas" w:hAnsi="Consolas"/>
          <w:sz w:val="19"/>
        </w:rPr>
        <w:t>Hunt-KQLLab-Pilot</w:t>
      </w:r>
      <w:r>
        <w:t xml:space="preserve">   so the team reuses them.</w:t>
      </w:r>
    </w:p>
    <w:p>
      <w:pPr>
        <w:pStyle w:val="ListBullet"/>
      </w:pPr>
      <w:r>
        <w:rPr>
          <w:b/>
        </w:rPr>
        <w:t>Aim for a small, explainable result.</w:t>
      </w:r>
      <w:r>
        <w:t xml:space="preserve"> A hunt that returns thousands of rows is not tuned. Push</w:t>
      </w:r>
    </w:p>
    <w:p>
      <w:r>
        <w:t xml:space="preserve">  filters and aggregation until every row is one you can justify.</w:t>
      </w:r>
    </w:p>
    <w:p>
      <w:pPr>
        <w:pStyle w:val="ListBullet"/>
      </w:pPr>
      <w:r>
        <w:rPr>
          <w:b/>
        </w:rPr>
        <w:t>Re-hunt after every incident.</w:t>
      </w:r>
      <w:r>
        <w:t xml:space="preserve"> A new indicator (hash, IP, account) is a new query — run it across</w:t>
      </w:r>
    </w:p>
    <w:p>
      <w:r>
        <w:t xml:space="preserve">  the whole tenant, not just the one reported entity.</w:t>
      </w:r>
    </w:p>
    <w:p>
      <w:pPr>
        <w:pStyle w:val="Heading2"/>
      </w:pPr>
      <w:r>
        <w:t>Know your two surfaces</w:t>
      </w:r>
    </w:p>
    <w:p>
      <w:pPr>
        <w:pStyle w:val="ListBullet"/>
      </w:pPr>
      <w:r>
        <w:rPr>
          <w:b/>
        </w:rPr>
        <w:t>Same language, different tables.</w:t>
      </w:r>
      <w:r>
        <w:t xml:space="preserve"> Reach for </w:t>
      </w:r>
      <w:r>
        <w:rPr>
          <w:b/>
        </w:rPr>
        <w:t>Defender advanced hunting</w:t>
      </w:r>
      <w:r>
        <w:t xml:space="preserve"> for endpoint /</w:t>
      </w:r>
    </w:p>
    <w:p>
      <w:r>
        <w:t xml:space="preserve">  identity / email XDR tables; reach for </w:t>
      </w:r>
      <w:r>
        <w:rPr>
          <w:b/>
        </w:rPr>
        <w:t>Sentinel</w:t>
      </w:r>
      <w:r>
        <w:t xml:space="preserve"> for connected logs and long-retention   correlation. Teach learners to choose the right surface, not memorize one.</w:t>
      </w:r>
    </w:p>
    <w:p>
      <w:pPr>
        <w:pStyle w:val="ListBullet"/>
      </w:pPr>
      <w:r>
        <w:rPr>
          <w:b/>
        </w:rPr>
        <w:t>Verify the schema — it drifts.</w:t>
      </w:r>
      <w:r>
        <w:t xml:space="preserve"> Microsoft renames and reshapes hunting tables periodically. Treat</w:t>
      </w:r>
    </w:p>
    <w:p>
      <w:r>
        <w:t xml:space="preserve">  every delivered query as a </w:t>
      </w:r>
      <w:r>
        <w:rPr>
          <w:b/>
        </w:rPr>
        <w:t>starting point</w:t>
      </w:r>
      <w:r>
        <w:t>, and confirm table/column names against your tenant.   *Verify current schema.*</w:t>
      </w:r>
    </w:p>
    <w:p>
      <w:pPr>
        <w:pStyle w:val="Heading2"/>
      </w:pPr>
      <w:r>
        <w:t>Turn hunts into durable coverage — carefully</w:t>
      </w:r>
    </w:p>
    <w:p>
      <w:pPr>
        <w:pStyle w:val="ListBullet"/>
      </w:pPr>
      <w:r>
        <w:rPr>
          <w:b/>
        </w:rPr>
        <w:t>Alert-only first.</w:t>
      </w:r>
      <w:r>
        <w:t xml:space="preserve"> Promote a hunt to a custom detection (</w:t>
      </w:r>
      <w:r>
        <w:rPr>
          <w:rFonts w:ascii="Consolas" w:hAnsi="Consolas"/>
          <w:sz w:val="19"/>
        </w:rPr>
        <w:t>Detect-KQLLab-Pilot</w:t>
      </w:r>
      <w:r>
        <w:t>) only once it is</w:t>
      </w:r>
    </w:p>
    <w:p>
      <w:r>
        <w:t xml:space="preserve">  quiet and accurate, and keep it </w:t>
      </w:r>
      <w:r>
        <w:rPr>
          <w:b/>
        </w:rPr>
        <w:t>alert-only</w:t>
      </w:r>
      <w:r>
        <w:t xml:space="preserve"> until proven. A noisy detection trains the team to   ignore alerts.</w:t>
      </w:r>
    </w:p>
    <w:p>
      <w:pPr>
        <w:pStyle w:val="ListBullet"/>
      </w:pPr>
      <w:r>
        <w:rPr>
          <w:b/>
        </w:rPr>
        <w:t>Promote deliberately.</w:t>
      </w:r>
      <w:r>
        <w:t xml:space="preserve"> Moving a lab detection to production, tightening its schedule, or wiring</w:t>
      </w:r>
    </w:p>
    <w:p>
      <w:r>
        <w:t xml:space="preserve">  any response is a </w:t>
      </w:r>
      <w:r>
        <w:rPr>
          <w:b/>
        </w:rPr>
        <w:t>documented operations decision</w:t>
      </w:r>
      <w:r>
        <w:t xml:space="preserve"> — the SOC’s call, made with rollback in mind,   not a default this enablement kit flips.</w:t>
      </w:r>
    </w:p>
    <w:p>
      <w:pPr>
        <w:pStyle w:val="ListBullet"/>
      </w:pPr>
      <w:r>
        <w:rPr>
          <w:b/>
        </w:rPr>
        <w:t>Version your queries.</w:t>
      </w:r>
      <w:r>
        <w:t xml:space="preserve"> Keep the KQL library in source control so hunts are reviewable and</w:t>
      </w:r>
    </w:p>
    <w:p>
      <w:r>
        <w:t xml:space="preserve">  portable — the same discipline the Sentinel detection-as-code solution applies.</w:t>
      </w:r>
    </w:p>
    <w:p>
      <w:pPr>
        <w:pStyle w:val="Heading2"/>
      </w:pPr>
      <w:r>
        <w:t>Run it as a program, not a one-off class</w:t>
      </w:r>
    </w:p>
    <w:p>
      <w:pPr>
        <w:pStyle w:val="ListBullet"/>
      </w:pPr>
      <w:r>
        <w:rPr>
          <w:b/>
        </w:rPr>
        <w:t>Practice keeps the skill.</w:t>
      </w:r>
      <w:r>
        <w:t xml:space="preserve"> KQL fades without use. Schedule recurring hunt sessions and rotate who</w:t>
      </w:r>
    </w:p>
    <w:p>
      <w:r>
        <w:t xml:space="preserve">  writes the query of the week.</w:t>
      </w:r>
    </w:p>
    <w:p>
      <w:pPr>
        <w:pStyle w:val="ListBullet"/>
      </w:pPr>
      <w:r>
        <w:rPr>
          <w:b/>
        </w:rPr>
        <w:t>Feed the hunt library.</w:t>
      </w:r>
      <w:r>
        <w:t xml:space="preserve"> Hand tuned queries to the </w:t>
      </w:r>
      <w:r>
        <w:rPr>
          <w:b/>
        </w:rPr>
        <w:t>Threat Hunting hunt-library</w:t>
      </w:r>
      <w:r>
        <w:t xml:space="preserve"> solution so</w:t>
      </w:r>
    </w:p>
    <w:p>
      <w:r>
        <w:t xml:space="preserve">  they join the maintained, operated program — the enablement kit builds the skill; that product runs the   library.</w:t>
      </w:r>
    </w:p>
    <w:p>
      <w:pPr>
        <w:pStyle w:val="ListBullet"/>
      </w:pPr>
      <w:r>
        <w:rPr>
          <w:b/>
        </w:rPr>
        <w:t>Re-run for new hires.</w:t>
      </w:r>
      <w:r>
        <w:t xml:space="preserve"> The take-home runbook and knowledge-check make onboarding a new analyst</w:t>
      </w:r>
    </w:p>
    <w:p>
      <w:r>
        <w:t xml:space="preserve">  repeatable.</w:t>
      </w:r>
    </w:p>
    <w:p>
      <w:pPr>
        <w:pStyle w:val="Heading2"/>
      </w:pPr>
      <w:r>
        <w:t>Where to go next</w:t>
      </w:r>
    </w:p>
    <w:p>
      <w:r>
        <w:t>With the team able to hunt and author detections, the natural next steps in this catalog are:</w:t>
      </w:r>
    </w:p>
    <w:p>
      <w:pPr>
        <w:pStyle w:val="ListBullet"/>
      </w:pPr>
      <w:r>
        <w:rPr>
          <w:b/>
        </w:rPr>
        <w:t>Threat Hunting hunt-library</w:t>
      </w:r>
      <w:r>
        <w:t xml:space="preserve"> — adopt and operate a curated, maintained hunt program built on the</w:t>
      </w:r>
    </w:p>
    <w:p>
      <w:r>
        <w:t xml:space="preserve">  skill this enablement kit gives you (adjacent, not duplicate).</w:t>
      </w:r>
    </w:p>
    <w:p>
      <w:pPr>
        <w:pStyle w:val="ListBullet"/>
      </w:pPr>
      <w:r>
        <w:rPr>
          <w:b/>
        </w:rPr>
        <w:t>Microsoft Sentinel analytics rules &amp; SOAR</w:t>
      </w:r>
      <w:r>
        <w:t xml:space="preserve"> — turn trusted detections into scheduled analytics</w:t>
      </w:r>
    </w:p>
    <w:p>
      <w:r>
        <w:t xml:space="preserve">  rules and automated playbooks beyond alert-only.</w:t>
      </w:r>
    </w:p>
    <w:p>
      <w:pPr>
        <w:pStyle w:val="ListBullet"/>
      </w:pPr>
      <w:r>
        <w:rPr>
          <w:b/>
        </w:rPr>
        <w:t>Microsoft Defender XDR onboarding</w:t>
      </w:r>
      <w:r>
        <w:t xml:space="preserve"> — ensure every pillar’s tables are present so hunts span the</w:t>
      </w:r>
    </w:p>
    <w:p>
      <w:r>
        <w:t xml:space="preserve">  whole kill chain.</w:t>
      </w:r>
    </w:p>
    <w:p>
      <w:pPr>
        <w:pStyle w:val="ListBullet"/>
      </w:pPr>
      <w:r>
        <w:rPr>
          <w:b/>
        </w:rPr>
        <w:t>The per-pillar enablement kits</w:t>
      </w:r>
      <w:r>
        <w:t xml:space="preserve"> — </w:t>
      </w:r>
      <w:r>
        <w:rPr>
          <w:b/>
        </w:rPr>
        <w:t>Defender for Endpoint</w:t>
      </w:r>
      <w:r>
        <w:t xml:space="preserve"> and </w:t>
      </w:r>
      <w:r>
        <w:rPr>
          <w:b/>
        </w:rPr>
        <w:t>Defender for Office 365</w:t>
      </w:r>
      <w:r>
        <w:t xml:space="preserve"> enablement kits</w:t>
      </w:r>
    </w:p>
    <w:p>
      <w:r>
        <w:t xml:space="preserve">  apply the same KQL skill to endpoint and email hunting specifically.</w:t>
      </w:r>
    </w:p>
    <w:p>
      <w:pPr>
        <w:pStyle w:val="Heading1"/>
      </w:pPr>
      <w:r>
        <w:t>Deliverables Summary — Enablement Kit: Advanced KQL for SecOps</w:t>
      </w:r>
    </w:p>
    <w:p>
      <w:r>
        <w:t>Everything included in this enablement kit,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framing: the "alert-limited, can’t-write-the-join" problem, the enablement solution (concepts + labs + runbook + knowledge-check), and the boundary (skills product; adjacent to the Threat Hunting hunt-library; queries the platforms, does not deploy them).</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What it is, how KQL works (tabular pipeline, the two query surfaces, joins, aggregations, hunt→detection, workbooks), the Assess→Configure→Pilot→Validate→Expand model, scope, out-of-scope, and connections used.</w:t>
            </w:r>
          </w:p>
        </w:tc>
      </w:tr>
      <w:tr>
        <w:tc>
          <w:tcPr>
            <w:tcW w:type="dxa" w:w="4320"/>
          </w:tcPr>
          <w:p>
            <w:r>
              <w:rPr>
                <w:b/>
              </w:rPr>
              <w:t>Requirements</w:t>
            </w:r>
            <w:r>
              <w:t xml:space="preserve"> (</w:t>
            </w:r>
            <w:r>
              <w:rPr>
                <w:rFonts w:ascii="Consolas" w:hAnsi="Consolas"/>
                <w:sz w:val="19"/>
              </w:rPr>
              <w:t>02-requirements.md</w:t>
            </w:r>
            <w:r>
              <w:t>)</w:t>
            </w:r>
          </w:p>
        </w:tc>
        <w:tc>
          <w:tcPr>
            <w:tcW w:type="dxa" w:w="4320"/>
          </w:tcPr>
          <w:p>
            <w:r>
              <w:t xml:space="preserve">Solution-specific prerequisites (advanced-hunting access, telemetry flowing, a Sentinel workspace for the cross-tool labs, a cohort + least-privilege roles, a read-only posture, the toolchain) — layered on the shared </w:t>
            </w:r>
            <w:r>
              <w:rPr>
                <w:rFonts w:ascii="Consolas" w:hAnsi="Consolas"/>
                <w:sz w:val="19"/>
              </w:rPr>
              <w:t>global-requirements-defender.md</w:t>
            </w:r>
            <w:r>
              <w:t xml:space="preserve"> (G1–G8).</w:t>
            </w:r>
          </w:p>
        </w:tc>
      </w:tr>
      <w:tr>
        <w:tc>
          <w:tcPr>
            <w:tcW w:type="dxa" w:w="4320"/>
          </w:tcPr>
          <w:p>
            <w:r>
              <w:rPr>
                <w:b/>
              </w:rPr>
              <w:t>Implementation</w:t>
            </w:r>
            <w:r>
              <w:t xml:space="preserve"> (</w:t>
            </w:r>
            <w:r>
              <w:rPr>
                <w:rFonts w:ascii="Consolas" w:hAnsi="Consolas"/>
                <w:sz w:val="19"/>
              </w:rPr>
              <w:t>03-implementation.md</w:t>
            </w:r>
            <w:r>
              <w:t>)</w:t>
            </w:r>
          </w:p>
        </w:tc>
        <w:tc>
          <w:tcPr>
            <w:tcW w:type="dxa" w:w="4320"/>
          </w:tcPr>
          <w:p>
            <w:r>
              <w:t>The guided labs: assess readiness, create the cohort, load the KQL lab pack, run Labs 1–8 (fundamentals → filtering → aggregation → joins → cross-tool hunting → real hunt → alert-only detection → workbook), then capstone + knowledge-check, then operationalize — every object named, with rollback.</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Eight pass/fail gates covering both environment readiness (tables have data, Sentinel reachable) and skills landed (joins/aggregations unaided, alert-only detection, saved set + workbook, knowledge-check passes), referencing the scripts by name.</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The common failure modes (empty tables, schema drift, join errors, cross-tool confusion, detection not alert-only, connection/permission errors) as symptom → cause → fix.</w:t>
            </w:r>
          </w:p>
        </w:tc>
      </w:tr>
      <w:tr>
        <w:tc>
          <w:tcPr>
            <w:tcW w:type="dxa" w:w="4320"/>
          </w:tcPr>
          <w:p>
            <w:r>
              <w:rPr>
                <w:b/>
              </w:rPr>
              <w:t>Best Practices</w:t>
            </w:r>
            <w:r>
              <w:t xml:space="preserve"> (</w:t>
            </w:r>
            <w:r>
              <w:rPr>
                <w:rFonts w:ascii="Consolas" w:hAnsi="Consolas"/>
                <w:sz w:val="19"/>
              </w:rPr>
              <w:t>07-best-practices.md</w:t>
            </w:r>
            <w:r>
              <w:t>)</w:t>
            </w:r>
          </w:p>
        </w:tc>
        <w:tc>
          <w:tcPr>
            <w:tcW w:type="dxa" w:w="4320"/>
          </w:tcPr>
          <w:p>
            <w:r>
              <w:t>Write-readable-KQL, hunt-on-a-question, know-your-two-surfaces, turn-hunts-into-durable-coverage-carefully, run-it-as-a-program — plus where to go next in the catalog.</w:t>
            </w:r>
          </w:p>
        </w:tc>
      </w:tr>
    </w:tbl>
    <w:p>
      <w:pPr>
        <w:pStyle w:val="Heading2"/>
      </w:pPr>
      <w:r>
        <w:t>Lab pack + PowerShell helpers (5)</w:t>
      </w:r>
    </w:p>
    <w:p>
      <w:r>
        <w:t xml:space="preserve">All helpers are </w:t>
      </w:r>
      <w:r>
        <w:rPr>
          <w:b/>
        </w:rPr>
        <w:t>read-only</w:t>
      </w:r>
      <w:r>
        <w:t xml:space="preserve">, authenticate </w:t>
      </w:r>
      <w:r>
        <w:rPr>
          <w:b/>
        </w:rPr>
        <w:t>interactively</w:t>
      </w:r>
      <w:r>
        <w:t xml:space="preserve"> (no credentials in code), and use </w:t>
      </w:r>
      <w:r>
        <w:rPr>
          <w:b/>
        </w:rPr>
        <w:t>Microsoft.Graph</w:t>
      </w:r>
      <w:r>
        <w:t xml:space="preserve"> (security — advanced hunting via </w:t>
      </w:r>
      <w:r>
        <w:rPr>
          <w:rFonts w:ascii="Consolas" w:hAnsi="Consolas"/>
          <w:sz w:val="19"/>
        </w:rPr>
        <w:t>runHuntingQuery</w:t>
      </w:r>
      <w:r>
        <w:t xml:space="preserve">) and, for the Sentinel labs, </w:t>
      </w:r>
      <w:r>
        <w:rPr>
          <w:b/>
        </w:rPr>
        <w:t>Az</w:t>
      </w:r>
      <w:r>
        <w:t>. Government-cloud tenants pass the matching environment — *verify endpoints for your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WSKQL-Labs.kql</w:t>
            </w:r>
          </w:p>
        </w:tc>
        <w:tc>
          <w:tcPr>
            <w:tcW w:type="dxa" w:w="2880"/>
          </w:tcPr>
          <w:p>
            <w:r>
              <w:t>KQL lab pack</w:t>
            </w:r>
          </w:p>
        </w:tc>
        <w:tc>
          <w:tcPr>
            <w:tcW w:type="dxa" w:w="2880"/>
          </w:tcPr>
          <w:p>
            <w:r>
              <w:t>The runnable, progressive query library — one labeled section per lab (fundamentals, filtering, aggregation, joins, cross-tool, real hunt, detection candidate, workbook query) plus the capstone. The core take-home artifact.</w:t>
            </w:r>
          </w:p>
        </w:tc>
      </w:tr>
      <w:tr>
        <w:tc>
          <w:tcPr>
            <w:tcW w:type="dxa" w:w="2880"/>
          </w:tcPr>
          <w:p>
            <w:r>
              <w:rPr>
                <w:rFonts w:ascii="Consolas" w:hAnsi="Consolas"/>
                <w:sz w:val="19"/>
              </w:rPr>
              <w:t>WSKQL-Discovery.ps1</w:t>
            </w:r>
          </w:p>
        </w:tc>
        <w:tc>
          <w:tcPr>
            <w:tcW w:type="dxa" w:w="2880"/>
          </w:tcPr>
          <w:p>
            <w:r>
              <w:t>Read-only</w:t>
            </w:r>
          </w:p>
        </w:tc>
        <w:tc>
          <w:tcPr>
            <w:tcW w:type="dxa" w:w="2880"/>
          </w:tcPr>
          <w:p>
            <w:r>
              <w:t>Inventories readiness: which Defender XDR tables have recent data, whether a Sentinel workspace is reachable, and the cohort-group membership. Changes nothing.</w:t>
            </w:r>
          </w:p>
        </w:tc>
      </w:tr>
      <w:tr>
        <w:tc>
          <w:tcPr>
            <w:tcW w:type="dxa" w:w="2880"/>
          </w:tcPr>
          <w:p>
            <w:r>
              <w:rPr>
                <w:rFonts w:ascii="Consolas" w:hAnsi="Consolas"/>
                <w:sz w:val="19"/>
              </w:rPr>
              <w:t>WSKQL-RunLab.ps1</w:t>
            </w:r>
          </w:p>
        </w:tc>
        <w:tc>
          <w:tcPr>
            <w:tcW w:type="dxa" w:w="2880"/>
          </w:tcPr>
          <w:p>
            <w:r>
              <w:t>Read-only</w:t>
            </w:r>
          </w:p>
        </w:tc>
        <w:tc>
          <w:tcPr>
            <w:tcW w:type="dxa" w:w="2880"/>
          </w:tcPr>
          <w:p>
            <w:r>
              <w:t>Runs a chosen lab query (</w:t>
            </w:r>
            <w:r>
              <w:rPr>
                <w:rFonts w:ascii="Consolas" w:hAnsi="Consolas"/>
                <w:sz w:val="19"/>
              </w:rPr>
              <w:t>-Lab &lt;n&gt;</w:t>
            </w:r>
            <w:r>
              <w:t>) from the pack via Graph and returns the rows — so learners can execute a lab from PowerShell as well as the portal.</w:t>
            </w:r>
          </w:p>
        </w:tc>
      </w:tr>
      <w:tr>
        <w:tc>
          <w:tcPr>
            <w:tcW w:type="dxa" w:w="2880"/>
          </w:tcPr>
          <w:p>
            <w:r>
              <w:rPr>
                <w:rFonts w:ascii="Consolas" w:hAnsi="Consolas"/>
                <w:sz w:val="19"/>
              </w:rPr>
              <w:t>WSKQL-Validate.ps1</w:t>
            </w:r>
          </w:p>
        </w:tc>
        <w:tc>
          <w:tcPr>
            <w:tcW w:type="dxa" w:w="2880"/>
          </w:tcPr>
          <w:p>
            <w:r>
              <w:t>Read-only</w:t>
            </w:r>
          </w:p>
        </w:tc>
        <w:tc>
          <w:tcPr>
            <w:tcW w:type="dxa" w:w="2880"/>
          </w:tcPr>
          <w:p>
            <w:r>
              <w:t xml:space="preserve">Runs the </w:t>
            </w:r>
            <w:r>
              <w:rPr>
                <w:rFonts w:ascii="Consolas" w:hAnsi="Consolas"/>
                <w:sz w:val="19"/>
              </w:rPr>
              <w:t>05-testing.md</w:t>
            </w:r>
            <w:r>
              <w:t xml:space="preserve"> gates as PASS/FAIL/MANUAL lines and scores the knowledge-check </w:t>
            </w:r>
            <w:r>
              <w:rPr>
                <w:rFonts w:ascii="Consolas" w:hAnsi="Consolas"/>
                <w:sz w:val="19"/>
              </w:rPr>
              <w:t>Check-KQLLab-Pilot</w:t>
            </w:r>
            <w:r>
              <w:t>: readiness, lab queries resolve, detection alert-only, saved set + workbook present.</w:t>
            </w:r>
          </w:p>
        </w:tc>
      </w:tr>
      <w:tr>
        <w:tc>
          <w:tcPr>
            <w:tcW w:type="dxa" w:w="2880"/>
          </w:tcPr>
          <w:p>
            <w:r>
              <w:rPr>
                <w:rFonts w:ascii="Consolas" w:hAnsi="Consolas"/>
                <w:sz w:val="19"/>
              </w:rPr>
              <w:t>WSKQL-Report.ps1</w:t>
            </w:r>
          </w:p>
        </w:tc>
        <w:tc>
          <w:tcPr>
            <w:tcW w:type="dxa" w:w="2880"/>
          </w:tcPr>
          <w:p>
            <w:r>
              <w:t>Read-only</w:t>
            </w:r>
          </w:p>
        </w:tc>
        <w:tc>
          <w:tcPr>
            <w:tcW w:type="dxa" w:w="2880"/>
          </w:tcPr>
          <w:p>
            <w:r>
              <w:t>Reports cohort progress and lab-result summaries (rows returned per lab, knowledge-check scores); exports to CSV.</w:t>
            </w:r>
          </w:p>
        </w:tc>
      </w:tr>
    </w:tbl>
    <w:p>
      <w:pPr>
        <w:pStyle w:val="Heading2"/>
      </w:pPr>
      <w:r>
        <w:t>Named objects (verbatim — used across docs, scripts, and tests)</w:t>
      </w:r>
    </w:p>
    <w:p>
      <w:pPr>
        <w:pStyle w:val="ListBullet"/>
      </w:pPr>
      <w:r>
        <w:rPr>
          <w:b/>
        </w:rPr>
        <w:t>Learner cohort group:</w:t>
      </w:r>
      <w:r>
        <w:t xml:space="preserve"> </w:t>
      </w:r>
      <w:r>
        <w:rPr>
          <w:rFonts w:ascii="Consolas" w:hAnsi="Consolas"/>
          <w:sz w:val="19"/>
        </w:rPr>
        <w:t>Grp-KQLEnablement Kit-Cohort</w:t>
      </w:r>
    </w:p>
    <w:p>
      <w:pPr>
        <w:pStyle w:val="ListBullet"/>
      </w:pPr>
      <w:r>
        <w:rPr>
          <w:b/>
        </w:rPr>
        <w:t>Shared saved-query set:</w:t>
      </w:r>
      <w:r>
        <w:t xml:space="preserve"> </w:t>
      </w:r>
      <w:r>
        <w:rPr>
          <w:rFonts w:ascii="Consolas" w:hAnsi="Consolas"/>
          <w:sz w:val="19"/>
        </w:rPr>
        <w:t>Hunt-KQLLab-Pilot</w:t>
      </w:r>
    </w:p>
    <w:p>
      <w:pPr>
        <w:pStyle w:val="ListBullet"/>
      </w:pPr>
      <w:r>
        <w:rPr>
          <w:b/>
        </w:rPr>
        <w:t>Custom detection (capstone):</w:t>
      </w:r>
      <w:r>
        <w:t xml:space="preserve"> </w:t>
      </w:r>
      <w:r>
        <w:rPr>
          <w:rFonts w:ascii="Consolas" w:hAnsi="Consolas"/>
          <w:sz w:val="19"/>
        </w:rPr>
        <w:t>Detect-KQLLab-Pilot</w:t>
      </w:r>
      <w:r>
        <w:t xml:space="preserve"> (alert-only)</w:t>
      </w:r>
    </w:p>
    <w:p>
      <w:pPr>
        <w:pStyle w:val="ListBullet"/>
      </w:pPr>
      <w:r>
        <w:rPr>
          <w:b/>
        </w:rPr>
        <w:t>Workbook (lab):</w:t>
      </w:r>
      <w:r>
        <w:t xml:space="preserve"> </w:t>
      </w:r>
      <w:r>
        <w:rPr>
          <w:rFonts w:ascii="Consolas" w:hAnsi="Consolas"/>
          <w:sz w:val="19"/>
        </w:rPr>
        <w:t>Workbook-KQLLab-Pilot</w:t>
      </w:r>
    </w:p>
    <w:p>
      <w:pPr>
        <w:pStyle w:val="ListBullet"/>
      </w:pPr>
      <w:r>
        <w:rPr>
          <w:b/>
        </w:rPr>
        <w:t>Knowledge-check:</w:t>
      </w:r>
      <w:r>
        <w:t xml:space="preserve"> </w:t>
      </w:r>
      <w:r>
        <w:rPr>
          <w:rFonts w:ascii="Consolas" w:hAnsi="Consolas"/>
          <w:sz w:val="19"/>
        </w:rPr>
        <w:t>Check-KQLLab-Pilot</w:t>
      </w:r>
    </w:p>
    <w:p>
      <w:pPr>
        <w:pStyle w:val="Heading2"/>
      </w:pPr>
      <w:r>
        <w:t>What this enablement kit deliberately does NOT do</w:t>
      </w:r>
    </w:p>
    <w:p>
      <w:pPr>
        <w:pStyle w:val="ListBullet"/>
      </w:pPr>
      <w:r>
        <w:t xml:space="preserve">It does </w:t>
      </w:r>
      <w:r>
        <w:rPr>
          <w:b/>
        </w:rPr>
        <w:t>not</w:t>
      </w:r>
      <w:r>
        <w:t xml:space="preserve"> deploy or reconfigure the platforms — onboarding Defender XDR, connecting Sentinel,</w:t>
      </w:r>
    </w:p>
    <w:p>
      <w:r>
        <w:t xml:space="preserve">  and licensing the pillars are the </w:t>
      </w:r>
      <w:r>
        <w:rPr>
          <w:b/>
        </w:rPr>
        <w:t>Defender XDR onboarding / Sentinel deployment / per-pillar</w:t>
      </w:r>
      <w:r>
        <w:t xml:space="preserve">   catalog solutions. This enablement kit </w:t>
      </w:r>
      <w:r>
        <w:rPr>
          <w:b/>
        </w:rPr>
        <w:t>queries</w:t>
      </w:r>
      <w:r>
        <w:t xml:space="preserve"> them.</w:t>
      </w:r>
    </w:p>
    <w:p>
      <w:pPr>
        <w:pStyle w:val="ListBullet"/>
      </w:pPr>
      <w:r>
        <w:t xml:space="preserve">It does </w:t>
      </w:r>
      <w:r>
        <w:rPr>
          <w:b/>
        </w:rPr>
        <w:t>not</w:t>
      </w:r>
      <w:r>
        <w:t xml:space="preserve"> replace the </w:t>
      </w:r>
      <w:r>
        <w:rPr>
          <w:b/>
        </w:rPr>
        <w:t>Threat Hunting hunt-library</w:t>
      </w:r>
      <w:r>
        <w:t xml:space="preserve"> solution — that delivers and operates a</w:t>
      </w:r>
    </w:p>
    <w:p>
      <w:r>
        <w:t xml:space="preserve">  curated hunt *program*; this builds the *skill* and ships a *learning* lab pack (adjacent, not   duplicate).</w:t>
      </w:r>
    </w:p>
    <w:p>
      <w:pPr>
        <w:pStyle w:val="ListBullet"/>
      </w:pPr>
      <w:r>
        <w:t xml:space="preserve">It does </w:t>
      </w:r>
      <w:r>
        <w:rPr>
          <w:b/>
        </w:rPr>
        <w:t>not</w:t>
      </w:r>
      <w:r>
        <w:t xml:space="preserve"> take response actions — labs are </w:t>
      </w:r>
      <w:r>
        <w:rPr>
          <w:b/>
        </w:rPr>
        <w:t>read-only</w:t>
      </w:r>
      <w:r>
        <w:t>, the capstone detection is</w:t>
      </w:r>
    </w:p>
    <w:p>
      <w:r>
        <w:t xml:space="preserve">  </w:t>
      </w:r>
      <w:r>
        <w:rPr>
          <w:b/>
        </w:rPr>
        <w:t>alert-only</w:t>
      </w:r>
      <w:r>
        <w:t>, and any real finding routes to the SOC’s normal incident process.</w:t>
      </w:r>
    </w:p>
    <w:p>
      <w:pPr>
        <w:pStyle w:val="ListBullet"/>
      </w:pPr>
      <w:r>
        <w:t xml:space="preserve">It does </w:t>
      </w:r>
      <w:r>
        <w:rPr>
          <w:b/>
        </w:rPr>
        <w:t>not</w:t>
      </w:r>
      <w:r>
        <w:t xml:space="preserve"> decide </w:t>
      </w:r>
      <w:r>
        <w:rPr>
          <w:b/>
        </w:rPr>
        <w:t>which detections to promote or acceptable false-positive rates</w:t>
      </w:r>
      <w:r>
        <w:t xml:space="preserve"> — those</w:t>
      </w:r>
    </w:p>
    <w:p>
      <w:r>
        <w:t xml:space="preserve">  are security-leadership determinations; the enablement kit provides the skill, the labs, and the data.</w:t>
      </w:r>
    </w:p>
    <w:p>
      <w:pPr>
        <w:pStyle w:val="ListBullet"/>
      </w:pPr>
      <w:r>
        <w:t xml:space="preserve">It does </w:t>
      </w:r>
      <w:r>
        <w:rPr>
          <w:b/>
        </w:rPr>
        <w:t>not</w:t>
      </w:r>
      <w:r>
        <w:t xml:space="preserve"> invent schema, licensing, or preview facts — where availability may differ by</w:t>
      </w:r>
    </w:p>
    <w:p>
      <w:r>
        <w:t xml:space="preserve">  tenant/cloud (Sentinel, table schemas, plan-gated features) it says </w:t>
      </w:r>
      <w:r>
        <w:rPr>
          <w:b/>
        </w:rPr>
        <w:t>verify in your tenant</w:t>
      </w:r>
      <w:r>
        <w:t>.</w:t>
      </w:r>
    </w:p>
    <w:p>
      <w:pPr>
        <w:pStyle w:val="Heading2"/>
      </w:pPr>
      <w:r>
        <w:t>How it is delivered</w:t>
      </w:r>
    </w:p>
    <w:p>
      <w:r>
        <w:t xml:space="preserve">This enablement kit is delivered as a </w:t>
      </w:r>
      <w:r>
        <w:rPr>
          <w:b/>
        </w:rPr>
        <w:t>Complete Solution Package (PDF + Word + scripts)</w:t>
      </w:r>
      <w:r>
        <w:t xml:space="preserve"> — the documentation as a formatted Word document and PDF, plus the KQL lab pack and all four PowerShell helpers, in a single ZIP (</w:t>
      </w:r>
      <w:r>
        <w:rPr>
          <w:rFonts w:ascii="Consolas" w:hAnsi="Consolas"/>
          <w:sz w:val="19"/>
        </w:rPr>
        <w:t>WSKQL-Complete-Solution.zip</w:t>
      </w:r>
      <w:r>
        <w:t>) — yours to keep and re-run for every new cohort.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WSKQL-Discovery.ps1</w:t>
      </w:r>
    </w:p>
    <w:p>
      <w:r>
        <w:rPr>
          <w:b/>
        </w:rPr>
        <w:t>Purpose:</w:t>
      </w:r>
      <w:r>
        <w:t xml:space="preserve"> Confirms the environment can support the labs before the cohort arrives: which Defender XDR advanced-hunting tables have recent data, whether a Microsoft Sentinel / Log Analytics workspace is reachable for the cross-tool labs, and the learner cohort-group membership. Read-only — it changes nothing. HOW TO RUN pwsh -File .\WSKQL-Discovery.ps1 pwsh -File .\WSKQL-Discovery.ps1 -Cohort "Grp-KQLWorkshop-Cohort" -Environment USGov</w:t>
      </w:r>
    </w:p>
    <w:p>
      <w:r>
        <w:rPr>
          <w:b/>
        </w:rPr>
        <w:t>How to run:</w:t>
      </w:r>
      <w:r>
        <w:t xml:space="preserve"> pwsh -File .\WSKQL-Discovery.ps1 pwsh -File .\WSKQL-Discovery.ps1 -Cohort "Grp-KQLWorkshop-Cohort" -Environment USGov</w:t>
      </w:r>
    </w:p>
    <w:p>
      <w:pPr>
        <w:pStyle w:val="Heading2"/>
      </w:pPr>
      <w:r>
        <w:t>WSKQL-Labs.kql</w:t>
      </w:r>
    </w:p>
    <w:p>
      <w:r>
        <w:rPr>
          <w:b/>
        </w:rPr>
        <w:t>Purpose:</w:t>
      </w:r>
      <w:r>
        <w:t xml:space="preserve"> //   The runnable, progressive KQL library for the workshop. One labeled section per lab //   (fundamentals -&gt; filtering -&gt; aggregation -&gt; joins -&gt; cross-tool -&gt; real hunt -&gt; //   detection candidate -&gt; workbook query) plus the capstone. This is the core take-home //   artifact — keep it and grow it into your team's shared query library. // HOW TO RUN //   Paste a single query (one contiguous block below a "// Lab N" header) into either: //     - Microsoft Defender:  security.microsoft.com -&gt; Hunting -&gt; Advanced hunting //     - Microsoft Sentinel:  Sentinel -&gt; Logs //   Or run one read-only from PowerShell:  WSKQL-RunLab.ps1 -Lab &lt;n&gt; // EXPECTED RESULTS //   Each query returns a small, explainable result set. Where a table/column may differ in //   your tenant/cloud it is flagged // VERIFY — correct it against Advanced hunting -&gt; schema. // NOTES //   White-label. READ-ONLY — every query only reads telemetry; nothing here changes the //   tenant. Defender XDR tables use the column </w:t>
      </w:r>
      <w:r>
        <w:rPr>
          <w:rFonts w:ascii="Consolas" w:hAnsi="Consolas"/>
          <w:sz w:val="19"/>
        </w:rPr>
        <w:t>Timestamp</w:t>
      </w:r>
      <w:r>
        <w:t xml:space="preserve">; Sentinel tables use //   </w:t>
      </w:r>
      <w:r>
        <w:rPr>
          <w:rFonts w:ascii="Consolas" w:hAnsi="Consolas"/>
          <w:sz w:val="19"/>
        </w:rPr>
        <w:t>TimeGenerated</w:t>
      </w:r>
      <w:r>
        <w:t>. Table/column names evolve — VERIFY current schema in your tenant. // =====================================================================================</w:t>
      </w:r>
    </w:p>
    <w:p>
      <w:r>
        <w:rPr>
          <w:b/>
        </w:rPr>
        <w:t>How to run:</w:t>
      </w:r>
      <w:r>
        <w:t xml:space="preserve"> //   Paste a single query (one contiguous block below a "// Lab N" header) into either: //     - Microsoft Defender:  security.microsoft.com -&gt; Hunting -&gt; Advanced hunting //     - Microsoft Sentinel:  Sentinel -&gt; Logs //   Or run one read-only from PowerShell:  WSKQL-RunLab.ps1 -Lab &lt;n&gt; // EXPECTED RESULTS //   Each query returns a small, explainable result set. Where a table/column may differ in //   your tenant/cloud it is flagged // VERIFY — correct it against Advanced hunting -&gt; schema. // NOTES //   White-label. READ-ONLY — every query only reads telemetry; nothing here changes the //   tenant. Defender XDR tables use the column </w:t>
      </w:r>
      <w:r>
        <w:rPr>
          <w:rFonts w:ascii="Consolas" w:hAnsi="Consolas"/>
          <w:sz w:val="19"/>
        </w:rPr>
        <w:t>Timestamp</w:t>
      </w:r>
      <w:r>
        <w:t xml:space="preserve">; Sentinel tables use //   </w:t>
      </w:r>
      <w:r>
        <w:rPr>
          <w:rFonts w:ascii="Consolas" w:hAnsi="Consolas"/>
          <w:sz w:val="19"/>
        </w:rPr>
        <w:t>TimeGenerated</w:t>
      </w:r>
      <w:r>
        <w:t>. Table/column names evolve — VERIFY current schema in your tenant. // =====================================================================================</w:t>
      </w:r>
    </w:p>
    <w:p>
      <w:pPr>
        <w:pStyle w:val="Heading2"/>
      </w:pPr>
      <w:r>
        <w:t>WSKQL-Report.ps1</w:t>
      </w:r>
    </w:p>
    <w:p>
      <w:r>
        <w:rPr>
          <w:b/>
        </w:rPr>
        <w:t>Purpose:</w:t>
      </w:r>
      <w:r>
        <w:t xml:space="preserve"> Produces a shareable summary of the workshop: for each lab, how many rows its query returns against the live tenant right now (a quick "does this lab have data to teach on?" signal), the cohort size, and a place to record knowledge-check scores. Read-only — it only queries and reports. HOW TO RUN pwsh -File .\WSKQL-Report.ps1 pwsh -File .\WSKQL-Report.ps1 -Cohort "Grp-KQLWorkshop-Cohort" -OutputCsv .\wskql-cohort.csv</w:t>
      </w:r>
    </w:p>
    <w:p>
      <w:r>
        <w:rPr>
          <w:b/>
        </w:rPr>
        <w:t>How to run:</w:t>
      </w:r>
      <w:r>
        <w:t xml:space="preserve"> pwsh -File .\WSKQL-Report.ps1 pwsh -File .\WSKQL-Report.ps1 -Cohort "Grp-KQLWorkshop-Cohort" -OutputCsv .\wskql-cohort.csv</w:t>
      </w:r>
    </w:p>
    <w:p>
      <w:pPr>
        <w:pStyle w:val="Heading2"/>
      </w:pPr>
      <w:r>
        <w:t>WSKQL-RunLab.ps1</w:t>
      </w:r>
    </w:p>
    <w:p>
      <w:r>
        <w:rPr>
          <w:b/>
        </w:rPr>
        <w:t>Purpose:</w:t>
      </w:r>
      <w:r>
        <w:t xml:space="preserve"> Lets a learner execute one lab's query from PowerShell as well as the portal, so the whole cohort can run the same query and compare results. It carries a small, self-contained copy of each lab's Defender-XDR query so it runs without parsing the .kql file. Read-only — it only queries telemetry. HOW TO RUN pwsh -File .\WSKQL-RunLab.ps1 -Lab 1 pwsh -File .\WSKQL-RunLab.ps1 -Lab 6 -LookbackDays 2 -OutputCsv .\lab6.csv</w:t>
      </w:r>
    </w:p>
    <w:p>
      <w:r>
        <w:rPr>
          <w:b/>
        </w:rPr>
        <w:t>How to run:</w:t>
      </w:r>
      <w:r>
        <w:t xml:space="preserve"> pwsh -File .\WSKQL-RunLab.ps1 -Lab 1 pwsh -File .\WSKQL-RunLab.ps1 -Lab 6 -LookbackDays 2 -OutputCsv .\lab6.csv</w:t>
      </w:r>
    </w:p>
    <w:p>
      <w:pPr>
        <w:pStyle w:val="Heading2"/>
      </w:pPr>
      <w:r>
        <w:t>WSKQL-Validate.ps1</w:t>
      </w:r>
    </w:p>
    <w:p>
      <w:r>
        <w:rPr>
          <w:b/>
        </w:rPr>
        <w:t>Purpose:</w:t>
      </w:r>
      <w:r>
        <w:t xml:space="preserve"> Turns 05-testing.md into a checklist run: confirms the environment supports the labs (tables have data), that the lab queries resolve, that the capstone detection Detect-KQLLab-Pilot exists and is ALERT-ONLY, that the saved-query set and workbook are present (manual where the API does not expose them), and scores the knowledge-check Check-KQLLab-Pilot. Read-only. HOW TO RUN pwsh -File .\WSKQL-Validate.ps1 pwsh -File .\WSKQL-Validate.ps1 -DetectionName "Detect-KQLLab-Pilot" -Environment USGov</w:t>
      </w:r>
    </w:p>
    <w:p>
      <w:r>
        <w:rPr>
          <w:b/>
        </w:rPr>
        <w:t>How to run:</w:t>
      </w:r>
      <w:r>
        <w:t xml:space="preserve"> pwsh -File .\WSKQL-Validate.ps1 pwsh -File .\WSKQL-Validate.ps1 -DetectionName "Detect-KQLLab-Pilot" -Environment USGov</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