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Oracle SOA Integration for C2M (Web Services &amp; APIs)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SOA Integration for C2M (Web Services &amp; APIs)</w:t>
      </w:r>
    </w:p>
    <w:p>
      <w:pPr>
        <w:pStyle w:val="Heading2"/>
      </w:pPr>
      <w:r>
        <w:t>The problem</w:t>
      </w:r>
    </w:p>
    <w:p>
      <w:r>
        <w:t xml:space="preserve">Oracle Utilities </w:t>
      </w:r>
      <w:r>
        <w:rPr>
          <w:b/>
        </w:rPr>
        <w:t>Customer to Meter (C2M)</w:t>
      </w:r>
      <w:r>
        <w:t xml:space="preserve"> rarely stands alone — it exchanges data with meters, billing, analytics, CRM, and enterprise systems, and much of that runs through </w:t>
      </w:r>
      <w:r>
        <w:rPr>
          <w:b/>
        </w:rPr>
        <w:t>Oracle SOA</w:t>
      </w:r>
      <w:r>
        <w:t xml:space="preserve"> and web services/APIs. When each integration is built as a one-off — different naming, no common authentication, inconsistent error handling, no way to see whether a flow actually worked — the result is a fragile, unsupportable snowflake estate. Failures are business-visible (an inbound call fails, an outbound event never reaches the external system) and hard to diagnose because nothing is consistent or observable.</w:t>
      </w:r>
    </w:p>
    <w:p>
      <w:pPr>
        <w:pStyle w:val="Heading2"/>
      </w:pPr>
      <w:r>
        <w:t>What this solution does</w:t>
      </w:r>
    </w:p>
    <w:p>
      <w:r>
        <w:t xml:space="preserve">It defines and deploys the </w:t>
      </w:r>
      <w:r>
        <w:rPr>
          <w:b/>
        </w:rPr>
        <w:t>C2M SOA/web-service integration surface as one coherent, consistent unit</w:t>
      </w:r>
      <w:r>
        <w:t>, pilot-first:</w:t>
      </w:r>
    </w:p>
    <w:p>
      <w:pPr>
        <w:pStyle w:val="ListBullet"/>
      </w:pPr>
      <w:r>
        <w:rPr>
          <w:b/>
        </w:rPr>
        <w:t>Inbound Web Services (IWS)</w:t>
      </w:r>
      <w:r>
        <w:t xml:space="preserve"> — external systems call C2M as </w:t>
      </w:r>
      <w:r>
        <w:rPr>
          <w:b/>
        </w:rPr>
        <w:t>SOAP/REST</w:t>
      </w:r>
      <w:r>
        <w:t xml:space="preserve"> through the deployed</w:t>
      </w:r>
    </w:p>
    <w:p>
      <w:r>
        <w:t xml:space="preserve">  </w:t>
      </w:r>
      <w:r>
        <w:rPr>
          <w:rFonts w:ascii="Consolas" w:hAnsi="Consolas"/>
          <w:sz w:val="19"/>
        </w:rPr>
        <w:t>spl-web-services</w:t>
      </w:r>
      <w:r>
        <w:t xml:space="preserve"> application, with only the required services enabled and secured. (IWS is the   supported replacement for the retired XAI layer.)</w:t>
      </w:r>
    </w:p>
    <w:p>
      <w:pPr>
        <w:pStyle w:val="ListBullet"/>
      </w:pPr>
      <w:r>
        <w:rPr>
          <w:b/>
        </w:rPr>
        <w:t>Outbound Messages</w:t>
      </w:r>
      <w:r>
        <w:t xml:space="preserve"> — C2M emits events through the right transport per interface: </w:t>
      </w:r>
      <w:r>
        <w:rPr>
          <w:b/>
        </w:rPr>
        <w:t>real-time</w:t>
      </w:r>
    </w:p>
    <w:p>
      <w:r>
        <w:t xml:space="preserve">  HTTP/SOAP senders, the </w:t>
      </w:r>
      <w:r>
        <w:rPr>
          <w:b/>
        </w:rPr>
        <w:t>SOA</w:t>
      </w:r>
      <w:r>
        <w:t xml:space="preserve"> processing method (polled by Oracle Service Bus via the OUAF Outbound   Message transport), or </w:t>
      </w:r>
      <w:r>
        <w:rPr>
          <w:b/>
        </w:rPr>
        <w:t>JMS</w:t>
      </w:r>
      <w:r>
        <w:t xml:space="preserve"> — each reconciled so messages actually dispatch.</w:t>
      </w:r>
    </w:p>
    <w:p>
      <w:pPr>
        <w:pStyle w:val="ListBullet"/>
      </w:pPr>
      <w:r>
        <w:rPr>
          <w:b/>
        </w:rPr>
        <w:t>SOA composites &amp; adapters</w:t>
      </w:r>
      <w:r>
        <w:t xml:space="preserve"> — named, reusable composites/pipelines that mediate, transform, and route</w:t>
      </w:r>
    </w:p>
    <w:p>
      <w:r>
        <w:t xml:space="preserve">  between C2M and external systems using standard adapters, with fault handling and instance tracking.</w:t>
      </w:r>
    </w:p>
    <w:p>
      <w:r>
        <w:t xml:space="preserve">All of it built to </w:t>
      </w:r>
      <w:r>
        <w:rPr>
          <w:b/>
        </w:rPr>
        <w:t>one</w:t>
      </w:r>
      <w:r>
        <w:t xml:space="preserve"> standard for </w:t>
      </w:r>
      <w:r>
        <w:rPr>
          <w:b/>
        </w:rPr>
        <w:t>authentication, error-handling, and observability</w:t>
      </w:r>
      <w:r>
        <w:t xml:space="preserve"> — so every integration is </w:t>
      </w:r>
      <w:r>
        <w:rPr>
          <w:b/>
        </w:rPr>
        <w:t>consistent, supportable, and observable</w:t>
      </w:r>
      <w:r>
        <w:t xml:space="preserve">. Delivered as </w:t>
      </w:r>
      <w:r>
        <w:rPr>
          <w:b/>
        </w:rPr>
        <w:t>self-guided documentation plus five automation scripts</w:t>
      </w:r>
      <w:r>
        <w:t xml:space="preserve"> (WLST/Jython, shell, SQL — the authentic C2M/WebLogic/SOA toolchain) for discovery, validation, reporting, safe remediation, and scoping.</w:t>
      </w:r>
    </w:p>
    <w:p>
      <w:pPr>
        <w:pStyle w:val="Heading2"/>
      </w:pPr>
      <w:r>
        <w:t>How it's delivered</w:t>
      </w:r>
    </w:p>
    <w:p>
      <w:r>
        <w:t xml:space="preserve">The proven </w:t>
      </w:r>
      <w:r>
        <w:rPr>
          <w:b/>
        </w:rPr>
        <w:t>Assess → Configure → Pilot → Validate → Expand</w:t>
      </w:r>
      <w:r>
        <w:t xml:space="preserve"> model: all changes are made on a </w:t>
      </w:r>
      <w:r>
        <w:rPr>
          <w:b/>
        </w:rPr>
        <w:t>non-production environment first</w:t>
      </w:r>
      <w:r>
        <w:t xml:space="preserve">, behind explicit pass/fail gates, with a documented rollback, before promoting the </w:t>
      </w:r>
      <w:r>
        <w:rPr>
          <w:b/>
        </w:rPr>
        <w:t>same named objects and same scripts</w:t>
      </w:r>
      <w:r>
        <w:t xml:space="preserve"> to Test and Production. Patterns favour open SOAP/REST and standard adapters to keep </w:t>
      </w:r>
      <w:r>
        <w:rPr>
          <w:b/>
        </w:rPr>
        <w:t>lock-in low</w:t>
      </w:r>
      <w:r>
        <w:t xml:space="preserve"> — the mediation tier could be replaced without re-engineering C2M.</w:t>
      </w:r>
    </w:p>
    <w:p>
      <w:pPr>
        <w:pStyle w:val="Heading2"/>
      </w:pPr>
      <w:r>
        <w:t>The business outcome</w:t>
      </w:r>
    </w:p>
    <w:p>
      <w:r>
        <w:t xml:space="preserve">C2M integrated with the enterprise through </w:t>
      </w:r>
      <w:r>
        <w:rPr>
          <w:b/>
        </w:rPr>
        <w:t>consistent, supportable, observable patterns</w:t>
      </w:r>
      <w:r>
        <w:t xml:space="preserve"> — IWS, Outbound Messages, and SOA composites — proven on a pilot before you scale, with saved evidence for change control. Self-guided and tested, at a fraction of the cost of a bespoke consulting engagement.</w:t>
      </w:r>
    </w:p>
    <w:p>
      <w:pPr>
        <w:pStyle w:val="Heading2"/>
      </w:pPr>
      <w:r>
        <w:t>Who it's for</w:t>
      </w:r>
    </w:p>
    <w:p>
      <w:r>
        <w:t>C2M/OUAF administrators, WebLogic middleware engineers, and integration/SOA teams standing up or rationalising the C2M integration surface on WebLogic 14c (reference stack C2M 25.4 / minimum v2.9). Oracle SOA Suite / Service Bus deep internals are deferred to Oracle's SOA documentation; version-specific details are cited or flagged "verify for your version", and My-Oracle-Support-gated notes are pointed to, not reproduced.</w:t>
      </w:r>
    </w:p>
    <w:p>
      <w:pPr>
        <w:pStyle w:val="Heading1"/>
      </w:pPr>
      <w:r>
        <w:t>Solution Overview — SOA Integration for C2M (Web Services &amp; APIs)</w:t>
      </w:r>
    </w:p>
    <w:p>
      <w:r>
        <w:t xml:space="preserve">Oracle Utilities </w:t>
      </w:r>
      <w:r>
        <w:rPr>
          <w:b/>
        </w:rPr>
        <w:t>Customer to Meter (C2M)</w:t>
      </w:r>
      <w:r>
        <w:t xml:space="preserve"> rarely stands alone. Even though C2M is a single-instance product that folds </w:t>
      </w:r>
      <w:r>
        <w:rPr>
          <w:b/>
        </w:rPr>
        <w:t>CC&amp;B</w:t>
      </w:r>
      <w:r>
        <w:t xml:space="preserve">, </w:t>
      </w:r>
      <w:r>
        <w:rPr>
          <w:b/>
        </w:rPr>
        <w:t>MDM</w:t>
      </w:r>
      <w:r>
        <w:t xml:space="preserve">, and service-order/device management into one </w:t>
      </w:r>
      <w:r>
        <w:rPr>
          <w:b/>
        </w:rPr>
        <w:t>Oracle Utilities Application Framework (OUAF)</w:t>
      </w:r>
      <w:r>
        <w:t xml:space="preserve"> stack, in the enterprise it still exchanges data with meters, billing, analytics, CRM, and other systems. A great deal of that exchange runs through </w:t>
      </w:r>
      <w:r>
        <w:rPr>
          <w:b/>
        </w:rPr>
        <w:t>Oracle SOA</w:t>
      </w:r>
      <w:r>
        <w:t xml:space="preserve"> and web services/APIs. This solution defines a </w:t>
      </w:r>
      <w:r>
        <w:rPr>
          <w:b/>
        </w:rPr>
        <w:t>consistent, supportable, observable SOA integration approach for C2M</w:t>
      </w:r>
      <w:r>
        <w:t>: the composites and adapters between C2M and other systems, the inbound/outbound web services (</w:t>
      </w:r>
      <w:r>
        <w:rPr>
          <w:b/>
        </w:rPr>
        <w:t>IWS</w:t>
      </w:r>
      <w:r>
        <w:t>), and the API patterns — so integrations stop being one-off snowflakes and become a repeatable platform capability.</w:t>
      </w:r>
    </w:p>
    <w:p>
      <w:pPr>
        <w:ind w:left="432"/>
      </w:pPr>
      <w:r>
        <w:rPr>
          <w:i/>
          <w:color w:val="2E86C1"/>
        </w:rPr>
        <w:t>What this solution is and is not. This is an integration architecture and administration solution: how to design, name, deploy, secure, and observe the SOA/web-service integration surface of C2M using Oracle's supported mechanisms. It is not an Oracle SOA Suite internals course — deep BPEL/Mediator/OSB engine internals are deferred to Oracle's SOA Suite / Service Bus documentation and are cited, not reproduced.</w:t>
      </w:r>
    </w:p>
    <w:p>
      <w:pPr>
        <w:pStyle w:val="Heading2"/>
      </w:pPr>
      <w:r>
        <w:t>The C2M integration surface — three mechanisms</w:t>
      </w:r>
    </w:p>
    <w:p>
      <w:r>
        <w:t>C2M exposes and consumes integration through three mechanisms that this solution treats as one coherent surface: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Mechanism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OUAF / SOA object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enables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Inbound Web Services (IWS)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Into</w:t>
            </w:r>
            <w:r>
              <w:t xml:space="preserve"> C2M</w:t>
            </w:r>
          </w:p>
        </w:tc>
        <w:tc>
          <w:tcPr>
            <w:tcW w:type="dxa" w:w="2160"/>
          </w:tcPr>
          <w:p>
            <w:r>
              <w:t xml:space="preserve">OUAF </w:t>
            </w:r>
            <w:r>
              <w:rPr>
                <w:b/>
              </w:rPr>
              <w:t>Inbound Web Service</w:t>
            </w:r>
            <w:r>
              <w:t xml:space="preserve"> metadata + the </w:t>
            </w:r>
            <w:r>
              <w:rPr>
                <w:rFonts w:ascii="Consolas" w:hAnsi="Consolas"/>
                <w:sz w:val="19"/>
              </w:rPr>
              <w:t>spl-web-services</w:t>
            </w:r>
            <w:r>
              <w:t xml:space="preserve"> EAR on WebLogic</w:t>
            </w:r>
          </w:p>
        </w:tc>
        <w:tc>
          <w:tcPr>
            <w:tcW w:type="dxa" w:w="2160"/>
          </w:tcPr>
          <w:p>
            <w:r>
              <w:t xml:space="preserve">External systems call C2M business services as </w:t>
            </w:r>
            <w:r>
              <w:rPr>
                <w:b/>
              </w:rPr>
              <w:t>SOAP or REST</w:t>
            </w:r>
            <w:r>
              <w:t xml:space="preserve"> endpoints. IWS is the supported replacement for the retired </w:t>
            </w:r>
            <w:r>
              <w:rPr>
                <w:b/>
              </w:rPr>
              <w:t>XAI</w:t>
            </w:r>
            <w:r>
              <w:t xml:space="preserve"> inbound layer.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Outbound Messages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 of</w:t>
            </w:r>
            <w:r>
              <w:t xml:space="preserve"> C2M</w:t>
            </w:r>
          </w:p>
        </w:tc>
        <w:tc>
          <w:tcPr>
            <w:tcW w:type="dxa" w:w="2160"/>
          </w:tcPr>
          <w:p>
            <w:r>
              <w:t xml:space="preserve">OUAF </w:t>
            </w:r>
            <w:r>
              <w:rPr>
                <w:b/>
              </w:rPr>
              <w:t>Outbound Message Type</w:t>
            </w:r>
            <w:r>
              <w:t xml:space="preserve"> + </w:t>
            </w:r>
            <w:r>
              <w:rPr>
                <w:b/>
              </w:rPr>
              <w:t>External System</w:t>
            </w:r>
            <w:r>
              <w:t xml:space="preserve"> + </w:t>
            </w:r>
            <w:r>
              <w:rPr>
                <w:b/>
              </w:rPr>
              <w:t>Message Sender</w:t>
            </w:r>
            <w:r>
              <w:t xml:space="preserve">; for SOA the processing method is </w:t>
            </w:r>
            <w:r>
              <w:rPr>
                <w:b/>
              </w:rPr>
              <w:t>SOA</w:t>
            </w:r>
          </w:p>
        </w:tc>
        <w:tc>
          <w:tcPr>
            <w:tcW w:type="dxa" w:w="2160"/>
          </w:tcPr>
          <w:p>
            <w:r>
              <w:t xml:space="preserve">C2M emits events/requests to external systems — real-time (HTTP/web-service sender) or asynchronous (JMS, or the </w:t>
            </w:r>
            <w:r>
              <w:rPr>
                <w:b/>
              </w:rPr>
              <w:t>OUAF Outbound Message</w:t>
            </w:r>
            <w:r>
              <w:t xml:space="preserve"> OSB transport).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SOA composites / adapters</w:t>
            </w:r>
          </w:p>
        </w:tc>
        <w:tc>
          <w:tcPr>
            <w:tcW w:type="dxa" w:w="2160"/>
          </w:tcPr>
          <w:p>
            <w:r>
              <w:t>Both</w:t>
            </w:r>
          </w:p>
        </w:tc>
        <w:tc>
          <w:tcPr>
            <w:tcW w:type="dxa" w:w="2160"/>
          </w:tcPr>
          <w:p>
            <w:r>
              <w:t xml:space="preserve">Oracle </w:t>
            </w:r>
            <w:r>
              <w:rPr>
                <w:b/>
              </w:rPr>
              <w:t>SOA Suite / Service Bus</w:t>
            </w:r>
            <w:r>
              <w:t xml:space="preserve"> composites, </w:t>
            </w:r>
            <w:r>
              <w:rPr>
                <w:b/>
              </w:rPr>
              <w:t>JCA adapters</w:t>
            </w:r>
            <w:r>
              <w:t xml:space="preserve"> (HTTP/SOAP, JMS, DB, File) and the </w:t>
            </w:r>
            <w:r>
              <w:rPr>
                <w:b/>
              </w:rPr>
              <w:t>Oracle Utilities / SOA Suite adapters</w:t>
            </w:r>
          </w:p>
        </w:tc>
        <w:tc>
          <w:tcPr>
            <w:tcW w:type="dxa" w:w="2160"/>
          </w:tcPr>
          <w:p>
            <w:r>
              <w:t>The middleware tier that mediates, transforms, routes, and orchestrates between C2M and other systems.</w:t>
            </w:r>
          </w:p>
        </w:tc>
      </w:tr>
    </w:tbl>
    <w:p>
      <w:pPr>
        <w:pStyle w:val="Heading3"/>
      </w:pPr>
      <w:r>
        <w:t>Inbound: IWS (SOAP &amp; REST)</w:t>
      </w:r>
    </w:p>
    <w:p>
      <w:r>
        <w:t xml:space="preserve">IWS is the OUAF mechanism that exposes C2M business services (business services, service scripts, BOs) as web-service operations. Since C2M </w:t>
      </w:r>
      <w:r>
        <w:rPr>
          <w:b/>
        </w:rPr>
        <w:t>no longer supports XAI</w:t>
      </w:r>
      <w:r>
        <w:t xml:space="preserve">, all inbound integration into C2M is via IWS. Inbound REST web services support </w:t>
      </w:r>
      <w:r>
        <w:rPr>
          <w:b/>
        </w:rPr>
        <w:t>GET, PATCH, POST, PUT, DELETE</w:t>
      </w:r>
      <w:r>
        <w:t xml:space="preserve">; SOAP inbound services are described by a WSDL. The container is the </w:t>
      </w:r>
      <w:r>
        <w:rPr>
          <w:rFonts w:ascii="Consolas" w:hAnsi="Consolas"/>
          <w:sz w:val="19"/>
        </w:rPr>
        <w:t>spl-web-services</w:t>
      </w:r>
      <w:r>
        <w:t xml:space="preserve"> Java EE application deployed to WebLogic with the OUAF </w:t>
      </w:r>
      <w:r>
        <w:rPr>
          <w:rFonts w:ascii="Consolas" w:hAnsi="Consolas"/>
          <w:sz w:val="19"/>
        </w:rPr>
        <w:t>iwsdeploy</w:t>
      </w:r>
      <w:r>
        <w:t xml:space="preserve"> utility. External callers — including SOA composites — invoke these endpoints.</w:t>
      </w:r>
    </w:p>
    <w:p>
      <w:pPr>
        <w:pStyle w:val="Heading3"/>
      </w:pPr>
      <w:r>
        <w:t>Outbound: Outbound Messages (real-time &amp; asynchronous)</w:t>
      </w:r>
    </w:p>
    <w:p>
      <w:r>
        <w:t xml:space="preserve">C2M initiates integration by creating an </w:t>
      </w:r>
      <w:r>
        <w:rPr>
          <w:b/>
        </w:rPr>
        <w:t>Outbound Message</w:t>
      </w:r>
      <w:r>
        <w:t xml:space="preserve"> (typically from an algorithm, BO, or service script). Routing is governed by the </w:t>
      </w:r>
      <w:r>
        <w:rPr>
          <w:b/>
        </w:rPr>
        <w:t>External System</w:t>
      </w:r>
      <w:r>
        <w:t xml:space="preserve"> and the </w:t>
      </w:r>
      <w:r>
        <w:rPr>
          <w:b/>
        </w:rPr>
        <w:t>Outbound Message Type</w:t>
      </w:r>
      <w:r>
        <w:t xml:space="preserve">, whose </w:t>
      </w:r>
      <w:r>
        <w:rPr>
          <w:b/>
        </w:rPr>
        <w:t>processing method</w:t>
      </w:r>
      <w:r>
        <w:t xml:space="preserve"> selects the transport:</w:t>
      </w:r>
    </w:p>
    <w:p>
      <w:pPr>
        <w:pStyle w:val="ListBullet"/>
      </w:pPr>
      <w:r>
        <w:rPr>
          <w:b/>
        </w:rPr>
        <w:t>Real-time</w:t>
      </w:r>
      <w:r>
        <w:t xml:space="preserve"> — a </w:t>
      </w:r>
      <w:r>
        <w:rPr>
          <w:b/>
        </w:rPr>
        <w:t>Message Sender</w:t>
      </w:r>
      <w:r>
        <w:t xml:space="preserve"> of a real-time class (an HTTP/SOAP sender that calls an external</w:t>
      </w:r>
    </w:p>
    <w:p>
      <w:r>
        <w:t xml:space="preserve">  web service synchronously).</w:t>
      </w:r>
    </w:p>
    <w:p>
      <w:pPr>
        <w:pStyle w:val="ListBullet"/>
      </w:pPr>
      <w:r>
        <w:rPr>
          <w:b/>
        </w:rPr>
        <w:t>SOA/OSB</w:t>
      </w:r>
      <w:r>
        <w:t xml:space="preserve"> — the processing method </w:t>
      </w:r>
      <w:r>
        <w:rPr>
          <w:b/>
        </w:rPr>
        <w:t>SOA</w:t>
      </w:r>
      <w:r>
        <w:t>: the outbound message lands in the **outbound message</w:t>
      </w:r>
    </w:p>
    <w:p>
      <w:r>
        <w:t xml:space="preserve">  staging table</w:t>
      </w:r>
      <w:r>
        <w:rPr>
          <w:b/>
        </w:rPr>
        <w:t xml:space="preserve">, and Oracle Service Bus polls it asynchronously via the product's </w:t>
      </w:r>
      <w:r>
        <w:t>OUAF Outbound   Message** custom transport (a proxy service per outbound message type routes to a business service).</w:t>
      </w:r>
    </w:p>
    <w:p>
      <w:pPr>
        <w:pStyle w:val="ListBullet"/>
      </w:pPr>
      <w:r>
        <w:rPr>
          <w:b/>
        </w:rPr>
        <w:t>JMS</w:t>
      </w:r>
      <w:r>
        <w:t xml:space="preserve"> — a JMS message sender hands the payload to a queue/topic for asynchronous consumption.</w:t>
      </w:r>
    </w:p>
    <w:p>
      <w:pPr>
        <w:pStyle w:val="Heading3"/>
      </w:pPr>
      <w:r>
        <w:t>The middleware tier: SOA composites &amp; adapters</w:t>
      </w:r>
    </w:p>
    <w:p>
      <w:r>
        <w:t xml:space="preserve">Between C2M and the wider estate sits </w:t>
      </w:r>
      <w:r>
        <w:rPr>
          <w:b/>
        </w:rPr>
        <w:t>Oracle SOA Suite / Oracle Service Bus</w:t>
      </w:r>
      <w:r>
        <w:t xml:space="preserve">. Integrations are built as </w:t>
      </w:r>
      <w:r>
        <w:rPr>
          <w:b/>
        </w:rPr>
        <w:t>composites/services</w:t>
      </w:r>
      <w:r>
        <w:t xml:space="preserve"> that use </w:t>
      </w:r>
      <w:r>
        <w:rPr>
          <w:b/>
        </w:rPr>
        <w:t>JCA adapters</w:t>
      </w:r>
      <w:r>
        <w:t xml:space="preserve"> (SOAP/HTTP, JMS, Database, File) and, where present, the </w:t>
      </w:r>
      <w:r>
        <w:rPr>
          <w:b/>
        </w:rPr>
        <w:t>Oracle Utilities Adapter</w:t>
      </w:r>
      <w:r>
        <w:t xml:space="preserve"> (a SOAP/REST catalog of OUAF inbound/outbound services) or the </w:t>
      </w:r>
      <w:r>
        <w:rPr>
          <w:b/>
        </w:rPr>
        <w:t>SOA Suite Adapter</w:t>
      </w:r>
      <w:r>
        <w:t>. The middleware is where cross-system concerns live: transformation, routing, retry, and correlation — so C2M stays clean and the integration logic is externalised and reusable.</w:t>
      </w:r>
    </w:p>
    <w:p>
      <w:pPr>
        <w:pStyle w:val="Heading2"/>
      </w:pPr>
      <w:r>
        <w:t>Naming convention used throughout</w:t>
      </w:r>
    </w:p>
    <w:p>
      <w:r>
        <w:t xml:space="preserve">So the docs, scripts, and console/WLST steps line up, this solution refers to a single </w:t>
      </w:r>
      <w:r>
        <w:rPr>
          <w:b/>
        </w:rPr>
        <w:t>named set of objects</w:t>
      </w:r>
      <w:r>
        <w:t xml:space="preserve"> and reuses those names everywhere. </w:t>
      </w:r>
      <w:r>
        <w:rPr>
          <w:b/>
        </w:rPr>
        <w:t>Substitute your own environment's standard names — but pick them once and reuse them, exactly as shown here.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Reference name</w:t>
            </w:r>
          </w:p>
        </w:tc>
      </w:tr>
      <w:tr>
        <w:tc>
          <w:tcPr>
            <w:tcW w:type="dxa" w:w="4320"/>
          </w:tcPr>
          <w:p>
            <w:r>
              <w:t>C2M External System (SOA target)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C2M-SOA-EXT</w:t>
            </w:r>
          </w:p>
        </w:tc>
      </w:tr>
      <w:tr>
        <w:tc>
          <w:tcPr>
            <w:tcW w:type="dxa" w:w="4320"/>
          </w:tcPr>
          <w:p>
            <w:r>
              <w:t>Outbound Message Type (SOA)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C2M-OMT-SOA</w:t>
            </w:r>
            <w:r>
              <w:t xml:space="preserve"> (processing method </w:t>
            </w:r>
            <w:r>
              <w:rPr>
                <w:b/>
              </w:rPr>
              <w:t>SOA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Real-time HTTP/SOAP Message Sender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C2M-RTHTTP-SNDR</w:t>
            </w:r>
          </w:p>
        </w:tc>
      </w:tr>
      <w:tr>
        <w:tc>
          <w:tcPr>
            <w:tcW w:type="dxa" w:w="4320"/>
          </w:tcPr>
          <w:p>
            <w:r>
              <w:t>JMS Message Sender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C2M-JMS-SNDR</w:t>
            </w:r>
            <w:r>
              <w:t xml:space="preserve"> (connection factory </w:t>
            </w:r>
            <w:r>
              <w:rPr>
                <w:rFonts w:ascii="Consolas" w:hAnsi="Consolas"/>
                <w:sz w:val="19"/>
              </w:rPr>
              <w:t>jms/C2MConnectionFactory</w:t>
            </w:r>
            <w:r>
              <w:t xml:space="preserve">, queue </w:t>
            </w:r>
            <w:r>
              <w:rPr>
                <w:rFonts w:ascii="Consolas" w:hAnsi="Consolas"/>
                <w:sz w:val="19"/>
              </w:rPr>
              <w:t>jms/C2MOutboundQueue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Representative Inbound Web Service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C2M-IWS-CustomerSync</w:t>
            </w:r>
          </w:p>
        </w:tc>
      </w:tr>
      <w:tr>
        <w:tc>
          <w:tcPr>
            <w:tcW w:type="dxa" w:w="4320"/>
          </w:tcPr>
          <w:p>
            <w:r>
              <w:t>IWS container application (EAR)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spl-web-services</w:t>
            </w:r>
          </w:p>
        </w:tc>
      </w:tr>
      <w:tr>
        <w:tc>
          <w:tcPr>
            <w:tcW w:type="dxa" w:w="4320"/>
          </w:tcPr>
          <w:p>
            <w:r>
              <w:t>SOA composite (inbound → C2M)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C2MInboundComposite</w:t>
            </w:r>
          </w:p>
        </w:tc>
      </w:tr>
      <w:tr>
        <w:tc>
          <w:tcPr>
            <w:tcW w:type="dxa" w:w="4320"/>
          </w:tcPr>
          <w:p>
            <w:r>
              <w:t>SOA composite (C2M → external)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C2MOutboundComposite</w:t>
            </w:r>
          </w:p>
        </w:tc>
      </w:tr>
      <w:tr>
        <w:tc>
          <w:tcPr>
            <w:tcW w:type="dxa" w:w="4320"/>
          </w:tcPr>
          <w:p>
            <w:r>
              <w:t>Oracle Service Bus proxy (per OMT)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C2M-OMT-SOA-Proxy</w:t>
            </w:r>
            <w:r>
              <w:t xml:space="preserve"> → business service </w:t>
            </w:r>
            <w:r>
              <w:rPr>
                <w:rFonts w:ascii="Consolas" w:hAnsi="Consolas"/>
                <w:sz w:val="19"/>
              </w:rPr>
              <w:t>C2M-OMT-SOA-BizSvc</w:t>
            </w:r>
          </w:p>
        </w:tc>
      </w:tr>
    </w:tbl>
    <w:p>
      <w:pPr>
        <w:pStyle w:val="Heading2"/>
      </w:pPr>
      <w:r>
        <w:t>How the mechanisms work together</w:t>
      </w:r>
    </w:p>
    <w:p>
      <w:r>
        <w:t xml:space="preserve">A typical </w:t>
      </w:r>
      <w:r>
        <w:rPr>
          <w:b/>
        </w:rPr>
        <w:t>inbound</w:t>
      </w:r>
      <w:r>
        <w:t xml:space="preserve"> flow: an external system calls </w:t>
      </w:r>
      <w:r>
        <w:rPr>
          <w:rFonts w:ascii="Consolas" w:hAnsi="Consolas"/>
          <w:sz w:val="19"/>
        </w:rPr>
        <w:t>C2MInboundComposite</w:t>
      </w:r>
      <w:r>
        <w:t xml:space="preserve"> → the composite transforms and invokes the C2M IWS </w:t>
      </w:r>
      <w:r>
        <w:rPr>
          <w:rFonts w:ascii="Consolas" w:hAnsi="Consolas"/>
          <w:sz w:val="19"/>
        </w:rPr>
        <w:t>C2M-IWS-CustomerSync</w:t>
      </w:r>
      <w:r>
        <w:t xml:space="preserve"> on </w:t>
      </w:r>
      <w:r>
        <w:rPr>
          <w:rFonts w:ascii="Consolas" w:hAnsi="Consolas"/>
          <w:sz w:val="19"/>
        </w:rPr>
        <w:t>spl-web-services</w:t>
      </w:r>
      <w:r>
        <w:t xml:space="preserve"> → C2M processes it. A typical </w:t>
      </w:r>
      <w:r>
        <w:rPr>
          <w:b/>
        </w:rPr>
        <w:t>outbound</w:t>
      </w:r>
      <w:r>
        <w:t xml:space="preserve"> flow: C2M raises an </w:t>
      </w:r>
      <w:r>
        <w:rPr>
          <w:b/>
        </w:rPr>
        <w:t>Outbound Message</w:t>
      </w:r>
      <w:r>
        <w:t xml:space="preserve"> on type </w:t>
      </w:r>
      <w:r>
        <w:rPr>
          <w:rFonts w:ascii="Consolas" w:hAnsi="Consolas"/>
          <w:sz w:val="19"/>
        </w:rPr>
        <w:t>C2M-OMT-SOA</w:t>
      </w:r>
      <w:r>
        <w:t xml:space="preserve"> → OSB's </w:t>
      </w:r>
      <w:r>
        <w:rPr>
          <w:rFonts w:ascii="Consolas" w:hAnsi="Consolas"/>
          <w:sz w:val="19"/>
        </w:rPr>
        <w:t>C2M-OMT-SOA-Proxy</w:t>
      </w:r>
      <w:r>
        <w:t xml:space="preserve"> polls the staging table via the </w:t>
      </w:r>
      <w:r>
        <w:rPr>
          <w:b/>
        </w:rPr>
        <w:t>OUAF Outbound Message</w:t>
      </w:r>
      <w:r>
        <w:t xml:space="preserve"> transport → transforms → routes through </w:t>
      </w:r>
      <w:r>
        <w:rPr>
          <w:rFonts w:ascii="Consolas" w:hAnsi="Consolas"/>
          <w:sz w:val="19"/>
        </w:rPr>
        <w:t>C2M-OMT-SOA-BizSvc</w:t>
      </w:r>
      <w:r>
        <w:t xml:space="preserve"> to the external system. Real-time flows instead use the </w:t>
      </w:r>
      <w:r>
        <w:rPr>
          <w:rFonts w:ascii="Consolas" w:hAnsi="Consolas"/>
          <w:sz w:val="19"/>
        </w:rPr>
        <w:t>C2M-RTHTTP-SNDR</w:t>
      </w:r>
      <w:r>
        <w:t xml:space="preserve"> sender to call an external web service synchronously; asynchronous flows use </w:t>
      </w:r>
      <w:r>
        <w:rPr>
          <w:rFonts w:ascii="Consolas" w:hAnsi="Consolas"/>
          <w:sz w:val="19"/>
        </w:rPr>
        <w:t>C2M-JMS-SNDR</w:t>
      </w:r>
      <w:r>
        <w:t xml:space="preserve"> onto a JMS queue.</w:t>
      </w:r>
    </w:p>
    <w:p>
      <w:pPr>
        <w:pStyle w:val="Heading2"/>
      </w:pPr>
      <w:r>
        <w:t>Consistent, supportable, observable — the point of the solution</w:t>
      </w:r>
    </w:p>
    <w:p>
      <w:pPr>
        <w:pStyle w:val="ListBullet"/>
      </w:pPr>
      <w:r>
        <w:rPr>
          <w:b/>
        </w:rPr>
        <w:t>Consistent</w:t>
      </w:r>
      <w:r>
        <w:t xml:space="preserve"> — one naming standard, one authN model, one error-handling pattern, one observability</w:t>
      </w:r>
    </w:p>
    <w:p>
      <w:r>
        <w:t xml:space="preserve">  approach applied to every integration, rather than per-interface improvisation.</w:t>
      </w:r>
    </w:p>
    <w:p>
      <w:pPr>
        <w:pStyle w:val="ListBullet"/>
      </w:pPr>
      <w:r>
        <w:rPr>
          <w:b/>
        </w:rPr>
        <w:t>Supportable</w:t>
      </w:r>
      <w:r>
        <w:t xml:space="preserve"> — named, inventoried composites/services/IWS that an operator can discover, validate,</w:t>
      </w:r>
    </w:p>
    <w:p>
      <w:r>
        <w:t xml:space="preserve">  and reason about; the automation scripts inventory and check exactly these.</w:t>
      </w:r>
    </w:p>
    <w:p>
      <w:pPr>
        <w:pStyle w:val="ListBullet"/>
      </w:pPr>
      <w:r>
        <w:rPr>
          <w:b/>
        </w:rPr>
        <w:t>Observable</w:t>
      </w:r>
      <w:r>
        <w:t xml:space="preserve"> — every flow emits enough (SOA/OSB instance tracking, C2M outbound-message status, IWS</w:t>
      </w:r>
    </w:p>
    <w:p>
      <w:r>
        <w:t xml:space="preserve">  request logging) to answer "did it work, and if not, where did it fail?".</w:t>
      </w:r>
    </w:p>
    <w:p>
      <w:pPr>
        <w:pStyle w:val="ListBullet"/>
      </w:pPr>
      <w:r>
        <w:rPr>
          <w:b/>
        </w:rPr>
        <w:t>Low lock-in</w:t>
      </w:r>
      <w:r>
        <w:t xml:space="preserve"> — favour standard SOAP/REST over WebLogic and open JCA adapters, keep transformation in</w:t>
      </w:r>
    </w:p>
    <w:p>
      <w:r>
        <w:t xml:space="preserve">  the middleware tier (not buried in C2M), and name/document interfaces so the middleware could be   swapped (e.g. to Oracle Integration / OIC) without re-engineering C2M.</w:t>
      </w:r>
    </w:p>
    <w:p>
      <w:pPr>
        <w:pStyle w:val="Heading2"/>
      </w:pPr>
      <w:r>
        <w:t>Deployment model</w:t>
      </w:r>
    </w:p>
    <w:p>
      <w:r>
        <w:t xml:space="preserve">Like every Oracle solution in this catalogue, work proceeds </w:t>
      </w:r>
      <w:r>
        <w:rPr>
          <w:b/>
        </w:rPr>
        <w:t>Assess → Configure → Pilot → Validate → Expand</w:t>
      </w:r>
      <w:r>
        <w:t xml:space="preserve">, on a </w:t>
      </w:r>
      <w:r>
        <w:rPr>
          <w:b/>
        </w:rPr>
        <w:t>non-production environment first</w:t>
      </w:r>
      <w:r>
        <w:t xml:space="preserve">, with explicit pass/fail gates and a documented rollback before any production change. The included automation is </w:t>
      </w:r>
      <w:r>
        <w:rPr>
          <w:b/>
        </w:rPr>
        <w:t>WLST (Jython), shell, and SQL</w:t>
      </w:r>
      <w:r>
        <w:t xml:space="preserve"> — never PowerShell — because that is the authentic C2M/WebLogic/SOA toolchain.</w:t>
      </w:r>
    </w:p>
    <w:p>
      <w:pPr>
        <w:pStyle w:val="Heading2"/>
      </w:pPr>
      <w:r>
        <w:t>Version note</w:t>
      </w:r>
    </w:p>
    <w:p>
      <w:pPr>
        <w:pStyle w:val="ListBullet"/>
      </w:pPr>
      <w:r>
        <w:rPr>
          <w:b/>
        </w:rPr>
        <w:t>C2M 25.4</w:t>
      </w:r>
      <w:r>
        <w:t xml:space="preserve"> (minimum </w:t>
      </w:r>
      <w:r>
        <w:rPr>
          <w:b/>
        </w:rPr>
        <w:t>v2.9</w:t>
      </w:r>
      <w:r>
        <w:t xml:space="preserve">) on </w:t>
      </w:r>
      <w:r>
        <w:rPr>
          <w:b/>
        </w:rPr>
        <w:t>Oracle WebLogic Server 14c</w:t>
      </w:r>
      <w:r>
        <w:t xml:space="preserve"> is the reference stack; Oracle SOA</w:t>
      </w:r>
    </w:p>
    <w:p>
      <w:r>
        <w:t xml:space="preserve">  Suite / Oracle Service Bus versions are those certified alongside it. Earlier releases differ (notably   the </w:t>
      </w:r>
      <w:r>
        <w:rPr>
          <w:b/>
        </w:rPr>
        <w:t>XAI → IWS</w:t>
      </w:r>
      <w:r>
        <w:t xml:space="preserve"> transition — XAI is no longer supported). Where a menu path, utility flag, adapter   capability, or default differs by release, the step is flagged </w:t>
      </w:r>
      <w:r>
        <w:rPr>
          <w:b/>
        </w:rPr>
        <w:t>"verify for your version"</w:t>
      </w:r>
      <w:r>
        <w:t>.</w:t>
      </w:r>
    </w:p>
    <w:p>
      <w:pPr>
        <w:pStyle w:val="ListBullet"/>
      </w:pPr>
      <w:r>
        <w:t>Some integration notes, adapter downloads, and patches are entitlement-gated on **My Oracle Support</w:t>
      </w:r>
    </w:p>
    <w:p>
      <w:r>
        <w:t xml:space="preserve">  (MOS)</w:t>
      </w:r>
      <w:r>
        <w:rPr>
          <w:b/>
        </w:rPr>
        <w:t xml:space="preserve"> — for example </w:t>
      </w:r>
      <w:r>
        <w:t>Doc ID 1644914.1 — Migrating from XAI to IWS**; this solution points to them   rather than reproducing gated content.</w:t>
      </w:r>
    </w:p>
    <w:p>
      <w:pPr>
        <w:pStyle w:val="Heading2"/>
      </w:pPr>
      <w:r>
        <w:t>Sources</w:t>
      </w:r>
    </w:p>
    <w:p>
      <w:pPr>
        <w:pStyle w:val="ListBullet"/>
      </w:pPr>
      <w:r>
        <w:t>Oracle Utilities — *Polling Outbound Messages Using OSB* (OUAF Outbound Message transport, processing</w:t>
      </w:r>
    </w:p>
    <w:p>
      <w:r>
        <w:t xml:space="preserve">  method SOA, proxy/business service, outbound message staging table):   https://docs.oracle.com/en/industries/utilities/meter-solution-cloud-service/264/mscs-user-guides/Topics/F1_93XAI_Polling_Outbound_Message_Using_OSB.html</w:t>
      </w:r>
    </w:p>
    <w:p>
      <w:pPr>
        <w:pStyle w:val="ListBullet"/>
      </w:pPr>
      <w:r>
        <w:t>Oracle Utilities C2M — *Inbound REST Web Services* (IWS overview; HTTP methods; XAI retired):</w:t>
      </w:r>
    </w:p>
    <w:p>
      <w:r>
        <w:t xml:space="preserve">  https://docs.oracle.com/en/industries/energy-water/advanced-meter/2.9.0.0.0/c2m-user-guides/C2M_29000/F1_93XAI_REST_Inbound_Web_Service_Overview.html</w:t>
      </w:r>
    </w:p>
    <w:p>
      <w:pPr>
        <w:pStyle w:val="ListBullet"/>
      </w:pPr>
      <w:r>
        <w:t xml:space="preserve">Oracle Utilities C2M — *Deploying Inbound Web Services (IWS)* (installation guide; </w:t>
      </w:r>
      <w:r>
        <w:rPr>
          <w:rFonts w:ascii="Consolas" w:hAnsi="Consolas"/>
          <w:sz w:val="19"/>
        </w:rPr>
        <w:t>iwsdeploy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spl-web-services</w:t>
      </w:r>
      <w:r>
        <w:t>): https://docs.oracle.com/en/industries/energy-water/advanced-meter/29011/c2m-installation-guide/C2M-INSTALLATION-GUIDE/C2M_Install_Postinstall.09.09.html</w:t>
      </w:r>
    </w:p>
    <w:p>
      <w:pPr>
        <w:pStyle w:val="ListBullet"/>
      </w:pPr>
      <w:r>
        <w:t>Oracle® Fusion Middleware — *Understanding Technology Adapters* / *Oracle JCA Adapter for JMS* (SOA</w:t>
      </w:r>
    </w:p>
    <w:p>
      <w:r>
        <w:t xml:space="preserve">  Suite JCA adapters): https://docs.oracle.com/en/middleware/soa-suite/integration-adapters/12.2.1.3/develop-soa-adapters/overview3.html</w:t>
      </w:r>
    </w:p>
    <w:p>
      <w:pPr>
        <w:pStyle w:val="ListBullet"/>
      </w:pPr>
      <w:r>
        <w:t>Oracle — *Using the Oracle Utilities Adapter with Oracle Integration* (SOAP/REST catalog of OUAF</w:t>
      </w:r>
    </w:p>
    <w:p>
      <w:r>
        <w:t xml:space="preserve">  inbound/outbound services; trigger consumes outbound message, invoke calls inbound web services):   https://docs.oracle.com/en/cloud/paas/application-integration/utilities-adapters/oracle-utilities-adapter-capabilities.html</w:t>
      </w:r>
    </w:p>
    <w:p>
      <w:pPr>
        <w:pStyle w:val="ListBullet"/>
      </w:pPr>
      <w:r>
        <w:t>My Oracle Support — *Migrating from XAI to IWS*, Doc ID 1644914.1 (entitlement-gated).</w:t>
      </w:r>
    </w:p>
    <w:p>
      <w:pPr>
        <w:pStyle w:val="Heading1"/>
      </w:pPr>
      <w:r>
        <w:t>Requirements — SOA Integration for C2M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defining and deploying the C2M SOA/web-service integration surface. They are in addition to the </w:t>
      </w:r>
      <w:r>
        <w:rPr>
          <w:b/>
        </w:rPr>
        <w:t>Global Requirements</w:t>
      </w:r>
      <w:r>
        <w:t xml:space="preserve"> for every Oracle solution (licensed C2M + WebLogic entitlement, certified platform stack, Dev/Test/Prod topology, WLST/shell/SQL tooling, change control + backup + non-prod pilot, and collaborating teams) — verify those first.</w:t>
      </w:r>
    </w:p>
    <w:p>
      <w:r>
        <w:t xml:space="preserve">Each requirement states </w:t>
      </w:r>
      <w:r>
        <w:rPr>
          <w:b/>
        </w:rPr>
        <w:t>Description</w:t>
      </w:r>
      <w:r>
        <w:t xml:space="preserve">, </w:t>
      </w:r>
      <w:r>
        <w:rPr>
          <w:b/>
        </w:rPr>
        <w:t>Why it's required</w:t>
      </w:r>
      <w:r>
        <w:t xml:space="preserve">, </w:t>
      </w:r>
      <w:r>
        <w:rPr>
          <w:b/>
        </w:rPr>
        <w:t>How to verify</w:t>
      </w:r>
      <w:r>
        <w:t xml:space="preserve">, and </w:t>
      </w:r>
      <w:r>
        <w:rPr>
          <w:b/>
        </w:rPr>
        <w:t>How to implement if missing</w:t>
      </w:r>
      <w:r>
        <w:t>.</w:t>
      </w:r>
    </w:p>
    <w:p>
      <w:r>
        <w:t>__________________________________________________</w:t>
      </w:r>
    </w:p>
    <w:p>
      <w:pPr>
        <w:pStyle w:val="Heading2"/>
      </w:pPr>
      <w:r>
        <w:t>1. A running C2M/OUAF WebLogic domain with IWS deployable</w:t>
      </w:r>
    </w:p>
    <w:p>
      <w:pPr>
        <w:pStyle w:val="ListBullet"/>
      </w:pPr>
      <w:r>
        <w:rPr>
          <w:b/>
        </w:rPr>
        <w:t>Description:</w:t>
      </w:r>
      <w:r>
        <w:t xml:space="preserve"> An installed, startable OUAF/C2M WebLogic domain with the Administration Server and at</w:t>
      </w:r>
    </w:p>
    <w:p>
      <w:r>
        <w:t xml:space="preserve">  least one managed server hosting the C2M application, and the environment configured so the   </w:t>
      </w:r>
      <w:r>
        <w:rPr>
          <w:rFonts w:ascii="Consolas" w:hAnsi="Consolas"/>
          <w:sz w:val="19"/>
        </w:rPr>
        <w:t>spl-web-services</w:t>
      </w:r>
      <w:r>
        <w:t xml:space="preserve"> (IWS) EAR can be deployed with the OUAF </w:t>
      </w:r>
      <w:r>
        <w:rPr>
          <w:rFonts w:ascii="Consolas" w:hAnsi="Consolas"/>
          <w:sz w:val="19"/>
        </w:rPr>
        <w:t>iwsdeploy</w:t>
      </w:r>
      <w:r>
        <w:t xml:space="preserve"> utility.</w:t>
      </w:r>
    </w:p>
    <w:p>
      <w:pPr>
        <w:pStyle w:val="ListBullet"/>
      </w:pPr>
      <w:r>
        <w:rPr>
          <w:b/>
        </w:rPr>
        <w:t>Why required:</w:t>
      </w:r>
      <w:r>
        <w:t xml:space="preserve"> IWS is the inbound integration surface; SOA composites call C2M through it. There is</w:t>
      </w:r>
    </w:p>
    <w:p>
      <w:r>
        <w:t xml:space="preserve">  nothing to integrate into if the domain and IWS container are not in place.</w:t>
      </w:r>
    </w:p>
    <w:p>
      <w:pPr>
        <w:pStyle w:val="ListBullet"/>
      </w:pPr>
      <w:r>
        <w:rPr>
          <w:b/>
        </w:rPr>
        <w:t>How to verify:</w:t>
      </w:r>
      <w:r>
        <w:t xml:space="preserve"> Connect with WLST (</w:t>
      </w:r>
      <w:r>
        <w:rPr>
          <w:rFonts w:ascii="Consolas" w:hAnsi="Consolas"/>
          <w:sz w:val="19"/>
        </w:rPr>
        <w:t>connect()</w:t>
      </w:r>
      <w:r>
        <w:t xml:space="preserve">); confirm managed server(s) reach </w:t>
      </w:r>
      <w:r>
        <w:rPr>
          <w:b/>
        </w:rPr>
        <w:t>RUNNING</w:t>
      </w:r>
      <w:r>
        <w:t xml:space="preserve"> and</w:t>
      </w:r>
    </w:p>
    <w:p>
      <w:r>
        <w:t xml:space="preserve">  the C2M application is targeted. Confirm web services are enabled in </w:t>
      </w:r>
      <w:r>
        <w:rPr>
          <w:rFonts w:ascii="Consolas" w:hAnsi="Consolas"/>
          <w:sz w:val="19"/>
        </w:rPr>
        <w:t>configureEnv</w:t>
      </w:r>
      <w:r>
        <w:t xml:space="preserve"> and   </w:t>
      </w:r>
      <w:r>
        <w:rPr>
          <w:rFonts w:ascii="Consolas" w:hAnsi="Consolas"/>
          <w:sz w:val="19"/>
        </w:rPr>
        <w:t>$SPLEBASE/bin/iwsdeploy.sh</w:t>
      </w:r>
      <w:r>
        <w:t xml:space="preserve"> exists.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Complete the *WebLogic 14c C2M Install &amp; Configure* and enable IWS</w:t>
      </w:r>
    </w:p>
    <w:p>
      <w:r>
        <w:t xml:space="preserve">  (</w:t>
      </w:r>
      <w:r>
        <w:rPr>
          <w:rFonts w:ascii="Consolas" w:hAnsi="Consolas"/>
          <w:sz w:val="19"/>
        </w:rPr>
        <w:t>configureEnv</w:t>
      </w:r>
      <w:r>
        <w:t xml:space="preserve"> → </w:t>
      </w:r>
      <w:r>
        <w:rPr>
          <w:rFonts w:ascii="Consolas" w:hAnsi="Consolas"/>
          <w:sz w:val="19"/>
        </w:rPr>
        <w:t>initialSetup</w:t>
      </w:r>
      <w:r>
        <w:t>) before starting here. XAI is retired — use IWS.</w:t>
      </w:r>
    </w:p>
    <w:p>
      <w:pPr>
        <w:pStyle w:val="Heading2"/>
      </w:pPr>
      <w:r>
        <w:t>2. Oracle SOA middleware tier available (SOA Suite / Service Bus) — where SOA is used</w:t>
      </w:r>
    </w:p>
    <w:p>
      <w:pPr>
        <w:pStyle w:val="ListBullet"/>
      </w:pPr>
      <w:r>
        <w:rPr>
          <w:b/>
        </w:rPr>
        <w:t>Description:</w:t>
      </w:r>
      <w:r>
        <w:t xml:space="preserve"> Where the integration design uses SOA/OSB, a reachable **Oracle SOA Suite / Oracle</w:t>
      </w:r>
    </w:p>
    <w:p>
      <w:r>
        <w:t xml:space="preserve">  Service Bus** domain (Enterprise Manager / OSB console accessible) certified alongside the C2M release,   with deployment access to it.</w:t>
      </w:r>
    </w:p>
    <w:p>
      <w:pPr>
        <w:pStyle w:val="ListBullet"/>
      </w:pPr>
      <w:r>
        <w:rPr>
          <w:b/>
        </w:rPr>
        <w:t>Why required:</w:t>
      </w:r>
      <w:r>
        <w:t xml:space="preserve"> Composites, proxy/business services, and the </w:t>
      </w:r>
      <w:r>
        <w:rPr>
          <w:b/>
        </w:rPr>
        <w:t>OUAF Outbound Message</w:t>
      </w:r>
      <w:r>
        <w:t xml:space="preserve"> OSB transport</w:t>
      </w:r>
    </w:p>
    <w:p>
      <w:r>
        <w:t xml:space="preserve">  live in the middleware tier; you cannot deploy or observe them without it. (Purely IWS/direct-HTTP   integrations may not need SOA — scope this per interface.)</w:t>
      </w:r>
    </w:p>
    <w:p>
      <w:pPr>
        <w:pStyle w:val="ListBullet"/>
      </w:pPr>
      <w:r>
        <w:rPr>
          <w:b/>
        </w:rPr>
        <w:t>How to verify:</w:t>
      </w:r>
      <w:r>
        <w:t xml:space="preserve"> Log in to the SOA/OSB Enterprise Manager / Service Bus console; confirm you can list</w:t>
      </w:r>
    </w:p>
    <w:p>
      <w:r>
        <w:t xml:space="preserve">  and deploy composites/projects; confirm the </w:t>
      </w:r>
      <w:r>
        <w:rPr>
          <w:b/>
        </w:rPr>
        <w:t>OUAF Outbound Message</w:t>
      </w:r>
      <w:r>
        <w:t xml:space="preserve"> transport is installed on OSB if   the SOA processing method will be used.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/ obtain access to the SOA Suite / Service Bus environment</w:t>
      </w:r>
    </w:p>
    <w:p>
      <w:r>
        <w:t xml:space="preserve">  and install the OUAF Outbound Message transport, or design the interface to use IWS/real-time HTTP   instead (a valid lower-lock-in choice for many flows).</w:t>
      </w:r>
    </w:p>
    <w:p>
      <w:pPr>
        <w:pStyle w:val="Heading2"/>
      </w:pPr>
      <w:r>
        <w:t>3. Integration inventory &amp; direction defined (what talks to what)</w:t>
      </w:r>
    </w:p>
    <w:p>
      <w:pPr>
        <w:pStyle w:val="ListBullet"/>
      </w:pPr>
      <w:r>
        <w:rPr>
          <w:b/>
        </w:rPr>
        <w:t>Description:</w:t>
      </w:r>
      <w:r>
        <w:t xml:space="preserve"> A written inventory of the integrations in scope — for each, the </w:t>
      </w:r>
      <w:r>
        <w:rPr>
          <w:b/>
        </w:rPr>
        <w:t>direction</w:t>
      </w:r>
    </w:p>
    <w:p>
      <w:r>
        <w:t xml:space="preserve">  (inbound to C2M / outbound from C2M / both), the </w:t>
      </w:r>
      <w:r>
        <w:rPr>
          <w:b/>
        </w:rPr>
        <w:t>external system</w:t>
      </w:r>
      <w:r>
        <w:t xml:space="preserve">, the </w:t>
      </w:r>
      <w:r>
        <w:rPr>
          <w:b/>
        </w:rPr>
        <w:t>payload</w:t>
      </w:r>
      <w:r>
        <w:t xml:space="preserve">, and the   required </w:t>
      </w:r>
      <w:r>
        <w:rPr>
          <w:b/>
        </w:rPr>
        <w:t>timing</w:t>
      </w:r>
      <w:r>
        <w:t xml:space="preserve"> (real-time synchronous vs. asynchronous/near-real-time).</w:t>
      </w:r>
    </w:p>
    <w:p>
      <w:pPr>
        <w:pStyle w:val="ListBullet"/>
      </w:pPr>
      <w:r>
        <w:rPr>
          <w:b/>
        </w:rPr>
        <w:t>Why required:</w:t>
      </w:r>
      <w:r>
        <w:t xml:space="preserve"> The mechanism (IWS vs. outbound message vs. SOA composite vs. JMS) follows from</w:t>
      </w:r>
    </w:p>
    <w:p>
      <w:r>
        <w:t xml:space="preserve">  direction and timing. Building endpoints without this inventory produces the snowflake interfaces this   solution exists to prevent.</w:t>
      </w:r>
    </w:p>
    <w:p>
      <w:pPr>
        <w:pStyle w:val="ListBullet"/>
      </w:pPr>
      <w:r>
        <w:rPr>
          <w:b/>
        </w:rPr>
        <w:t>How to verify:</w:t>
      </w:r>
      <w:r>
        <w:t xml:space="preserve"> Confirm an integration register exists listing each interface, its direction, its</w:t>
      </w:r>
    </w:p>
    <w:p>
      <w:r>
        <w:t xml:space="preserve">  external system, and its timing requirement.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Work with the integration and business teams to produce the register</w:t>
      </w:r>
    </w:p>
    <w:p>
      <w:r>
        <w:t xml:space="preserve">  before designing endpoints; the </w:t>
      </w:r>
      <w:r>
        <w:rPr>
          <w:rFonts w:ascii="Consolas" w:hAnsi="Consolas"/>
          <w:sz w:val="19"/>
        </w:rPr>
        <w:t>OSOAC2M-ScopeHelper</w:t>
      </w:r>
      <w:r>
        <w:t xml:space="preserve"> script consumes this to fix the target set.</w:t>
      </w:r>
    </w:p>
    <w:p>
      <w:pPr>
        <w:pStyle w:val="Heading2"/>
      </w:pPr>
      <w:r>
        <w:t>4. Inbound Web Service records defined and enabled (for inbound flows)</w:t>
      </w:r>
    </w:p>
    <w:p>
      <w:pPr>
        <w:pStyle w:val="ListBullet"/>
      </w:pPr>
      <w:r>
        <w:rPr>
          <w:b/>
        </w:rPr>
        <w:t>Description:</w:t>
      </w:r>
      <w:r>
        <w:t xml:space="preserve"> The specific OUAF </w:t>
      </w:r>
      <w:r>
        <w:rPr>
          <w:b/>
        </w:rPr>
        <w:t>Inbound Web Service</w:t>
      </w:r>
      <w:r>
        <w:t xml:space="preserve"> metadata records for the in-scope inbound</w:t>
      </w:r>
    </w:p>
    <w:p>
      <w:r>
        <w:t xml:space="preserve">  integrations (SOAP and/or REST), each </w:t>
      </w:r>
      <w:r>
        <w:rPr>
          <w:b/>
        </w:rPr>
        <w:t>active/enabled</w:t>
      </w:r>
      <w:r>
        <w:t xml:space="preserve">, backed by the intended business   service/service script/BO, e.g. the reference </w:t>
      </w:r>
      <w:r>
        <w:rPr>
          <w:rFonts w:ascii="Consolas" w:hAnsi="Consolas"/>
          <w:sz w:val="19"/>
        </w:rPr>
        <w:t>C2M-IWS-CustomerSync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Deploying </w:t>
      </w:r>
      <w:r>
        <w:rPr>
          <w:rFonts w:ascii="Consolas" w:hAnsi="Consolas"/>
          <w:sz w:val="19"/>
        </w:rPr>
        <w:t>spl-web-services</w:t>
      </w:r>
      <w:r>
        <w:t xml:space="preserve"> makes the container available, but each inbound service</w:t>
      </w:r>
    </w:p>
    <w:p>
      <w:r>
        <w:t xml:space="preserve">  must be defined and enabled to respond; enabling everything needlessly expands the attack/support   surface.</w:t>
      </w:r>
    </w:p>
    <w:p>
      <w:pPr>
        <w:pStyle w:val="ListBullet"/>
      </w:pPr>
      <w:r>
        <w:rPr>
          <w:b/>
        </w:rPr>
        <w:t>How to verify:</w:t>
      </w:r>
      <w:r>
        <w:t xml:space="preserve"> In C2M, list the </w:t>
      </w:r>
      <w:r>
        <w:rPr>
          <w:b/>
        </w:rPr>
        <w:t>Inbound Web Service</w:t>
      </w:r>
      <w:r>
        <w:t xml:space="preserve"> records and their status; retrieve the</w:t>
      </w:r>
    </w:p>
    <w:p>
      <w:r>
        <w:t xml:space="preserve">  WSDL/endpoint for each in-scope service and confirm it loads.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Define/enable only the required Inbound Web Service records and</w:t>
      </w:r>
    </w:p>
    <w:p>
      <w:r>
        <w:t xml:space="preserve">  redeploy </w:t>
      </w:r>
      <w:r>
        <w:rPr>
          <w:rFonts w:ascii="Consolas" w:hAnsi="Consolas"/>
          <w:sz w:val="19"/>
        </w:rPr>
        <w:t>spl-web-services</w:t>
      </w:r>
      <w:r>
        <w:t xml:space="preserve"> so the EAR reflects them. Migrate any legacy XAI inbound service to IWS   (MOS </w:t>
      </w:r>
      <w:r>
        <w:rPr>
          <w:b/>
        </w:rPr>
        <w:t>Doc ID 1644914.1</w:t>
      </w:r>
      <w:r>
        <w:t>).</w:t>
      </w:r>
    </w:p>
    <w:p>
      <w:pPr>
        <w:pStyle w:val="Heading2"/>
      </w:pPr>
      <w:r>
        <w:t>5. Outbound Message configuration defined (for outbound flows)</w:t>
      </w:r>
    </w:p>
    <w:p>
      <w:pPr>
        <w:pStyle w:val="ListBullet"/>
      </w:pPr>
      <w:r>
        <w:rPr>
          <w:b/>
        </w:rPr>
        <w:t>Description:</w:t>
      </w:r>
      <w:r>
        <w:t xml:space="preserve"> For each outbound integration, the OUAF </w:t>
      </w:r>
      <w:r>
        <w:rPr>
          <w:b/>
        </w:rPr>
        <w:t>External System</w:t>
      </w:r>
      <w:r>
        <w:t xml:space="preserve"> (reference</w:t>
      </w:r>
    </w:p>
    <w:p>
      <w:r>
        <w:t xml:space="preserve">  </w:t>
      </w:r>
      <w:r>
        <w:rPr>
          <w:rFonts w:ascii="Consolas" w:hAnsi="Consolas"/>
          <w:sz w:val="19"/>
        </w:rPr>
        <w:t>C2M-SOA-EXT</w:t>
      </w:r>
      <w:r>
        <w:t xml:space="preserve">), </w:t>
      </w:r>
      <w:r>
        <w:rPr>
          <w:b/>
        </w:rPr>
        <w:t>Outbound Message Type</w:t>
      </w:r>
      <w:r>
        <w:t xml:space="preserve"> (reference </w:t>
      </w:r>
      <w:r>
        <w:rPr>
          <w:rFonts w:ascii="Consolas" w:hAnsi="Consolas"/>
          <w:sz w:val="19"/>
        </w:rPr>
        <w:t>C2M-OMT-SOA</w:t>
      </w:r>
      <w:r>
        <w:t xml:space="preserve">), and the </w:t>
      </w:r>
      <w:r>
        <w:rPr>
          <w:b/>
        </w:rPr>
        <w:t>Message Sender</w:t>
      </w:r>
      <w:r>
        <w:t xml:space="preserve">   with the correct </w:t>
      </w:r>
      <w:r>
        <w:rPr>
          <w:b/>
        </w:rPr>
        <w:t>processing method</w:t>
      </w:r>
      <w:r>
        <w:t xml:space="preserve"> — </w:t>
      </w:r>
      <w:r>
        <w:rPr>
          <w:b/>
        </w:rPr>
        <w:t>SOA</w:t>
      </w:r>
      <w:r>
        <w:t xml:space="preserve"> for OSB-polled asynchronous flows, a </w:t>
      </w:r>
      <w:r>
        <w:rPr>
          <w:b/>
        </w:rPr>
        <w:t>real-time   HTTP/SOAP</w:t>
      </w:r>
      <w:r>
        <w:t xml:space="preserve"> sender (</w:t>
      </w:r>
      <w:r>
        <w:rPr>
          <w:rFonts w:ascii="Consolas" w:hAnsi="Consolas"/>
          <w:sz w:val="19"/>
        </w:rPr>
        <w:t>C2M-RTHTTP-SNDR</w:t>
      </w:r>
      <w:r>
        <w:t xml:space="preserve">) for synchronous calls, or a </w:t>
      </w:r>
      <w:r>
        <w:rPr>
          <w:b/>
        </w:rPr>
        <w:t>JMS</w:t>
      </w:r>
      <w:r>
        <w:t xml:space="preserve"> sender   (</w:t>
      </w:r>
      <w:r>
        <w:rPr>
          <w:rFonts w:ascii="Consolas" w:hAnsi="Consolas"/>
          <w:sz w:val="19"/>
        </w:rPr>
        <w:t>C2M-JMS-SNDR</w:t>
      </w:r>
      <w:r>
        <w:t>) for asynchronous queue hand-off.</w:t>
      </w:r>
    </w:p>
    <w:p>
      <w:pPr>
        <w:pStyle w:val="ListBullet"/>
      </w:pPr>
      <w:r>
        <w:rPr>
          <w:b/>
        </w:rPr>
        <w:t>Why required:</w:t>
      </w:r>
      <w:r>
        <w:t xml:space="preserve"> C2M routes outbound messages by external system + outbound message type; the</w:t>
      </w:r>
    </w:p>
    <w:p>
      <w:r>
        <w:t xml:space="preserve">  processing method selects the transport. A mismatch means messages stage but never dispatch, or   dispatch to the wrong place.</w:t>
      </w:r>
    </w:p>
    <w:p>
      <w:pPr>
        <w:pStyle w:val="ListBullet"/>
      </w:pPr>
      <w:r>
        <w:rPr>
          <w:b/>
        </w:rPr>
        <w:t>How to verify:</w:t>
      </w:r>
      <w:r>
        <w:t xml:space="preserve"> In C2M, review the </w:t>
      </w:r>
      <w:r>
        <w:rPr>
          <w:b/>
        </w:rPr>
        <w:t>External System</w:t>
      </w:r>
      <w:r>
        <w:t xml:space="preserve">, </w:t>
      </w:r>
      <w:r>
        <w:rPr>
          <w:b/>
        </w:rPr>
        <w:t>Outbound Message Type</w:t>
      </w:r>
      <w:r>
        <w:t>, and **Message</w:t>
      </w:r>
    </w:p>
    <w:p>
      <w:r>
        <w:t xml:space="preserve">  Sender** definitions; confirm the processing method matches the intended transport and that the sender   points at the right endpoint/queue.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External System, Outbound Message Type (processing method</w:t>
      </w:r>
    </w:p>
    <w:p>
      <w:r>
        <w:t xml:space="preserve">  SOA/real-time/JMS as designed), and Message Sender before wiring the middleware.</w:t>
      </w:r>
    </w:p>
    <w:p>
      <w:pPr>
        <w:pStyle w:val="Heading2"/>
      </w:pPr>
      <w:r>
        <w:t>6. Endpoints, credentials &amp; connectivity for each integration</w:t>
      </w:r>
    </w:p>
    <w:p>
      <w:pPr>
        <w:pStyle w:val="ListBullet"/>
      </w:pPr>
      <w:r>
        <w:rPr>
          <w:b/>
        </w:rPr>
        <w:t>Description:</w:t>
      </w:r>
      <w:r>
        <w:t xml:space="preserve"> For every interface, the </w:t>
      </w:r>
      <w:r>
        <w:rPr>
          <w:b/>
        </w:rPr>
        <w:t>endpoint URL</w:t>
      </w:r>
      <w:r>
        <w:t xml:space="preserve"> (C2M IWS endpoints for inbound; external</w:t>
      </w:r>
    </w:p>
    <w:p>
      <w:r>
        <w:t xml:space="preserve">  system URLs/queues for outbound), the </w:t>
      </w:r>
      <w:r>
        <w:rPr>
          <w:b/>
        </w:rPr>
        <w:t>credentials</w:t>
      </w:r>
      <w:r>
        <w:t xml:space="preserve"> (service accounts / keystores), and confirmed   </w:t>
      </w:r>
      <w:r>
        <w:rPr>
          <w:b/>
        </w:rPr>
        <w:t>network reachability</w:t>
      </w:r>
      <w:r>
        <w:t xml:space="preserve"> (firewall/proxy) between C2M, the SOA/OSB tier, and the external systems.</w:t>
      </w:r>
    </w:p>
    <w:p>
      <w:pPr>
        <w:pStyle w:val="ListBullet"/>
      </w:pPr>
      <w:r>
        <w:rPr>
          <w:b/>
        </w:rPr>
        <w:t>Why required:</w:t>
      </w:r>
      <w:r>
        <w:t xml:space="preserve"> Integrations fail most often on connectivity and credentials, not logic. These must</w:t>
      </w:r>
    </w:p>
    <w:p>
      <w:r>
        <w:t xml:space="preserve">  be known and reachable before deployment, and secrets must be handled securely (never in source).</w:t>
      </w:r>
    </w:p>
    <w:p>
      <w:pPr>
        <w:pStyle w:val="ListBullet"/>
      </w:pPr>
      <w:r>
        <w:rPr>
          <w:b/>
        </w:rPr>
        <w:t>How to verify:</w:t>
      </w:r>
      <w:r>
        <w:t xml:space="preserve"> From the SOA/OSB host, confirm the C2M IWS endpoint is reachable and authenticates;</w:t>
      </w:r>
    </w:p>
    <w:p>
      <w:r>
        <w:t xml:space="preserve">  from C2M, confirm the outbound endpoint/queue is reachable; confirm certificates are trusted   (OUAF trust store / </w:t>
      </w:r>
      <w:r>
        <w:rPr>
          <w:rFonts w:ascii="Consolas" w:hAnsi="Consolas"/>
          <w:sz w:val="19"/>
        </w:rPr>
        <w:t>initialSetup -i</w:t>
      </w:r>
      <w:r>
        <w:t>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Open the connectivity, provision the service accounts and keystores,</w:t>
      </w:r>
    </w:p>
    <w:p>
      <w:r>
        <w:t xml:space="preserve">  and store credentials in the environment/secret store — not in scripts or committed files.</w:t>
      </w:r>
    </w:p>
    <w:p>
      <w:pPr>
        <w:pStyle w:val="Heading2"/>
      </w:pPr>
      <w:r>
        <w:t>7. Consistent authN, error-handling &amp; observability standard agreed</w:t>
      </w:r>
    </w:p>
    <w:p>
      <w:pPr>
        <w:pStyle w:val="ListBullet"/>
      </w:pPr>
      <w:r>
        <w:rPr>
          <w:b/>
        </w:rPr>
        <w:t>Description:</w:t>
      </w:r>
      <w:r>
        <w:t xml:space="preserve"> A single agreed standard applied to </w:t>
      </w:r>
      <w:r>
        <w:rPr>
          <w:b/>
        </w:rPr>
        <w:t>every</w:t>
      </w:r>
      <w:r>
        <w:t xml:space="preserve"> integration: the </w:t>
      </w:r>
      <w:r>
        <w:rPr>
          <w:b/>
        </w:rPr>
        <w:t>authentication</w:t>
      </w:r>
    </w:p>
    <w:p>
      <w:r>
        <w:t xml:space="preserve">  model (HTTP Basic over TLS, WS-Security/WS-Policy, OAuth where supported — *verify for your version*),   the </w:t>
      </w:r>
      <w:r>
        <w:rPr>
          <w:b/>
        </w:rPr>
        <w:t>error-handling</w:t>
      </w:r>
      <w:r>
        <w:t xml:space="preserve"> pattern (retry/redelivery limits, error queues, C2M outbound-message error   status handling, fault policies in SOA), and the </w:t>
      </w:r>
      <w:r>
        <w:rPr>
          <w:b/>
        </w:rPr>
        <w:t>observability</w:t>
      </w:r>
      <w:r>
        <w:t xml:space="preserve"> approach (SOA/OSB instance tracking,   C2M outbound-message status, IWS request logging, and the monitoring stack the environment uses).</w:t>
      </w:r>
    </w:p>
    <w:p>
      <w:pPr>
        <w:pStyle w:val="ListBullet"/>
      </w:pPr>
      <w:r>
        <w:rPr>
          <w:b/>
        </w:rPr>
        <w:t>Why required:</w:t>
      </w:r>
      <w:r>
        <w:t xml:space="preserve"> Consistency is the whole point — one standard makes every integration supportable and</w:t>
      </w:r>
    </w:p>
    <w:p>
      <w:r>
        <w:t xml:space="preserve">  observable instead of each one behaving differently. Ad-hoc per-interface choices are unsupportable.</w:t>
      </w:r>
    </w:p>
    <w:p>
      <w:pPr>
        <w:pStyle w:val="ListBullet"/>
      </w:pPr>
      <w:r>
        <w:rPr>
          <w:b/>
        </w:rPr>
        <w:t>How to verify:</w:t>
      </w:r>
      <w:r>
        <w:t xml:space="preserve"> Confirm the standard is documented and that a reference integration already conforms</w:t>
      </w:r>
    </w:p>
    <w:p>
      <w:r>
        <w:t xml:space="preserve">  to it (authN enforced, errors captured, flow observable end to end).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and document the standard (authN + error-handling +</w:t>
      </w:r>
    </w:p>
    <w:p>
      <w:r>
        <w:t xml:space="preserve">  observability) </w:t>
      </w:r>
      <w:r>
        <w:rPr>
          <w:b/>
        </w:rPr>
        <w:t>before</w:t>
      </w:r>
      <w:r>
        <w:t xml:space="preserve"> building interfaces, then apply it to every one; the Best Practices guide   gives the recommended defaults.</w:t>
      </w:r>
    </w:p>
    <w:p>
      <w:pPr>
        <w:pStyle w:val="Heading2"/>
      </w:pPr>
      <w:r>
        <w:t>8. Backups and a rollback point before changes</w:t>
      </w:r>
    </w:p>
    <w:p>
      <w:pPr>
        <w:pStyle w:val="ListBullet"/>
      </w:pPr>
      <w:r>
        <w:rPr>
          <w:b/>
        </w:rPr>
        <w:t>Description:</w:t>
      </w:r>
      <w:r>
        <w:t xml:space="preserve"> A captured baseline before changes — domain </w:t>
      </w:r>
      <w:r>
        <w:rPr>
          <w:rFonts w:ascii="Consolas" w:hAnsi="Consolas"/>
          <w:sz w:val="19"/>
        </w:rPr>
        <w:t>config.xml</w:t>
      </w:r>
      <w:r>
        <w:t xml:space="preserve">, the </w:t>
      </w:r>
      <w:r>
        <w:rPr>
          <w:rFonts w:ascii="Consolas" w:hAnsi="Consolas"/>
          <w:sz w:val="19"/>
        </w:rPr>
        <w:t>$SPLEBASE</w:t>
      </w:r>
    </w:p>
    <w:p>
      <w:r>
        <w:t xml:space="preserve">  product/config (IWS, external system, outbound message, message sender metadata), and the SOA/OSB   project/composite exports (SAR/JAR/configjar) — plus a change window for production.</w:t>
      </w:r>
    </w:p>
    <w:p>
      <w:pPr>
        <w:pStyle w:val="ListBullet"/>
      </w:pPr>
      <w:r>
        <w:rPr>
          <w:b/>
        </w:rPr>
        <w:t>Why required:</w:t>
      </w:r>
      <w:r>
        <w:t xml:space="preserve"> IWS deployment, C2M integration metadata, and SOA/OSB deployments are all</w:t>
      </w:r>
    </w:p>
    <w:p>
      <w:r>
        <w:t xml:space="preserve">  production-impacting; a clean restore path is the rollback.</w:t>
      </w:r>
    </w:p>
    <w:p>
      <w:pPr>
        <w:pStyle w:val="ListBullet"/>
      </w:pPr>
      <w:r>
        <w:rPr>
          <w:b/>
        </w:rPr>
        <w:t>How to verify:</w:t>
      </w:r>
      <w:r>
        <w:t xml:space="preserve"> Confirm current backups of the domain config, product home, and SOA/OSB project</w:t>
      </w:r>
    </w:p>
    <w:p>
      <w:r>
        <w:t xml:space="preserve">  exports, and that you can restore/redeploy them.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Take the backups (export the SOA/OSB projects) and secure the change</w:t>
      </w:r>
    </w:p>
    <w:p>
      <w:r>
        <w:t xml:space="preserve">  approval before proceeding (per the global change-control requirement).</w:t>
      </w:r>
    </w:p>
    <w:p>
      <w:r>
        <w:t>__________________________________________________</w:t>
      </w:r>
    </w:p>
    <w:p>
      <w:r>
        <w:t xml:space="preserve">*Gate to begin implementation:* all eight items above pass on the </w:t>
      </w:r>
      <w:r>
        <w:rPr>
          <w:b/>
        </w:rPr>
        <w:t>pilot (non-production)</w:t>
      </w:r>
      <w:r>
        <w:t xml:space="preserve"> environment, the object names are agreed (Overview naming convention), the authN/error/observability standard is documented, and a rollback is in hand.</w:t>
      </w:r>
    </w:p>
    <w:p>
      <w:pPr>
        <w:pStyle w:val="Heading1"/>
      </w:pPr>
      <w:r>
        <w:t>Global Requirements — Oracle Utilities C2M / WebLogic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Oracle</w:t>
      </w:r>
      <w:r>
        <w:t xml:space="preserve"> category (Oracle Utilities Customer to Meter and its Oracle WebLogic Server middleware). Verify each before starting a solution's steps.</w:t>
      </w:r>
    </w:p>
    <w:p>
      <w:pPr>
        <w:ind w:left="432"/>
      </w:pPr>
      <w:r>
        <w:rPr>
          <w:i/>
          <w:color w:val="2E86C1"/>
        </w:rPr>
        <w:t>Vendor &amp; version boundary (applies to every Oracle solution). Oracle Utilities Customer to Meter (C2M), Customer Care &amp; Billing (CC&amp;B), Meter Data Management (MDM), and Oracle WebLogic Server are authored from Oracle's official product documentation and the Oracle Utilities Application Framework (OUAF) install/admin guides. Version-specific details (C2M 25.4 / minimum v2.9, WebLogic 14c) are cited or flagged "verify for your version" — never invented. Some Oracle documentation and patches are entitlement-gated on My Oracle Support (MOS); where a step requires a MOS note, patch number, or download, the solution points to it rather than reproducing gated content. All work assumes a non-production environment first and change control for production.</w:t>
      </w:r>
    </w:p>
    <w:p>
      <w:pPr>
        <w:pStyle w:val="Heading2"/>
      </w:pPr>
      <w:r>
        <w:t>1. Licensed Oracle Utilities C2M + WebLogic entitlement</w:t>
      </w:r>
    </w:p>
    <w:p>
      <w:pPr>
        <w:pStyle w:val="ListBullet"/>
      </w:pPr>
      <w:r>
        <w:rPr>
          <w:b/>
        </w:rPr>
        <w:t>Description:</w:t>
      </w:r>
      <w:r>
        <w:t xml:space="preserve"> A licensed Oracle Utilities </w:t>
      </w:r>
      <w:r>
        <w:rPr>
          <w:b/>
        </w:rPr>
        <w:t>Customer to Meter</w:t>
      </w:r>
      <w:r>
        <w:t xml:space="preserve"> (and the underlying OUAF) plus the</w:t>
      </w:r>
    </w:p>
    <w:p>
      <w:r>
        <w:t xml:space="preserve">  supported </w:t>
      </w:r>
      <w:r>
        <w:rPr>
          <w:b/>
        </w:rPr>
        <w:t>Oracle WebLogic Server 14c</w:t>
      </w:r>
      <w:r>
        <w:t xml:space="preserve"> and database (Oracle Database) at the versions in scope.</w:t>
      </w:r>
    </w:p>
    <w:p>
      <w:pPr>
        <w:pStyle w:val="ListBullet"/>
      </w:pPr>
      <w:r>
        <w:rPr>
          <w:b/>
        </w:rPr>
        <w:t>Why required:</w:t>
      </w:r>
      <w:r>
        <w:t xml:space="preserve"> Installation media, patches, and support all flow from the entitlement.</w:t>
      </w:r>
    </w:p>
    <w:p>
      <w:pPr>
        <w:pStyle w:val="ListBullet"/>
      </w:pPr>
      <w:r>
        <w:rPr>
          <w:b/>
        </w:rPr>
        <w:t>How to verify:</w:t>
      </w:r>
      <w:r>
        <w:t xml:space="preserve"> Confirm the license and access to </w:t>
      </w:r>
      <w:r>
        <w:rPr>
          <w:b/>
        </w:rPr>
        <w:t>My Oracle Support</w:t>
      </w:r>
      <w:r>
        <w:t>; check the certified</w:t>
      </w:r>
    </w:p>
    <w:p>
      <w:r>
        <w:t xml:space="preserve">  version matrix for C2M ↔ WebLogic ↔ Database ↔ Java.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licensing/entitlement and MOS access before proceeding.</w:t>
      </w:r>
    </w:p>
    <w:p>
      <w:pPr>
        <w:pStyle w:val="Heading2"/>
      </w:pPr>
      <w:r>
        <w:t>2. Certified platform stack (OS, Java, Database, WebLogic)</w:t>
      </w:r>
    </w:p>
    <w:p>
      <w:pPr>
        <w:pStyle w:val="ListBullet"/>
      </w:pPr>
      <w:r>
        <w:rPr>
          <w:b/>
        </w:rPr>
        <w:t>Description:</w:t>
      </w:r>
      <w:r>
        <w:t xml:space="preserve"> A host OS, JDK, Oracle Database, and WebLogic version combination </w:t>
      </w:r>
      <w:r>
        <w:rPr>
          <w:b/>
        </w:rPr>
        <w:t>certified</w:t>
      </w:r>
      <w:r>
        <w:t xml:space="preserve"> for</w:t>
      </w:r>
    </w:p>
    <w:p>
      <w:r>
        <w:t xml:space="preserve">  the target C2M release (per Oracle's certification/compatibility matrix).</w:t>
      </w:r>
    </w:p>
    <w:p>
      <w:pPr>
        <w:pStyle w:val="ListBullet"/>
      </w:pPr>
      <w:r>
        <w:rPr>
          <w:b/>
        </w:rPr>
        <w:t>Why required:</w:t>
      </w:r>
      <w:r>
        <w:t xml:space="preserve"> C2M/OUAF only supports certified combinations; uncertified stacks cause install and</w:t>
      </w:r>
    </w:p>
    <w:p>
      <w:r>
        <w:t xml:space="preserve">  patch failures and lose supportability.</w:t>
      </w:r>
    </w:p>
    <w:p>
      <w:pPr>
        <w:pStyle w:val="ListBullet"/>
      </w:pPr>
      <w:r>
        <w:rPr>
          <w:b/>
        </w:rPr>
        <w:t>How to verify:</w:t>
      </w:r>
      <w:r>
        <w:t xml:space="preserve"> Compare the environment against the C2M release's certification matrix (MOS).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Align OS/JDK/DB/WebLogic to a certified combination first.</w:t>
      </w:r>
    </w:p>
    <w:p>
      <w:pPr>
        <w:pStyle w:val="Heading2"/>
      </w:pPr>
      <w:r>
        <w:t>3. Environment topology (Dev / Test / Prod) &amp; access</w:t>
      </w:r>
    </w:p>
    <w:p>
      <w:pPr>
        <w:pStyle w:val="ListBullet"/>
      </w:pPr>
      <w:r>
        <w:rPr>
          <w:b/>
        </w:rPr>
        <w:t>Description:</w:t>
      </w:r>
      <w:r>
        <w:t xml:space="preserve"> Defined </w:t>
      </w:r>
      <w:r>
        <w:rPr>
          <w:b/>
        </w:rPr>
        <w:t>Development, Test, and Production</w:t>
      </w:r>
      <w:r>
        <w:t xml:space="preserve"> environments (and any QA/UAT), with OS</w:t>
      </w:r>
    </w:p>
    <w:p>
      <w:r>
        <w:t xml:space="preserve">  accounts (e.g. the OUAF/</w:t>
      </w:r>
      <w:r>
        <w:rPr>
          <w:rFonts w:ascii="Consolas" w:hAnsi="Consolas"/>
          <w:sz w:val="19"/>
        </w:rPr>
        <w:t>splunk</w:t>
      </w:r>
      <w:r>
        <w:t>-style product user), WebLogic admin credentials, and DB schema   access appropriate to the task.</w:t>
      </w:r>
    </w:p>
    <w:p>
      <w:pPr>
        <w:pStyle w:val="ListBullet"/>
      </w:pPr>
      <w:r>
        <w:rPr>
          <w:b/>
        </w:rPr>
        <w:t>Why required:</w:t>
      </w:r>
      <w:r>
        <w:t xml:space="preserve"> C2M is deployed and promoted across environments; each solution assumes the target</w:t>
      </w:r>
    </w:p>
    <w:p>
      <w:r>
        <w:t xml:space="preserve">  environment exists and you can reach WebLogic, the file system, and the database.</w:t>
      </w:r>
    </w:p>
    <w:p>
      <w:pPr>
        <w:pStyle w:val="ListBullet"/>
      </w:pPr>
      <w:r>
        <w:rPr>
          <w:b/>
        </w:rPr>
        <w:t>How to verify:</w:t>
      </w:r>
      <w:r>
        <w:t xml:space="preserve"> Confirm you can log in to the OS product account, the WebLogic Administration</w:t>
      </w:r>
    </w:p>
    <w:p>
      <w:r>
        <w:t xml:space="preserve">  Console / WLST, and the C2M database schema.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Stand up / obtain access to the environment before starting.</w:t>
      </w:r>
    </w:p>
    <w:p>
      <w:pPr>
        <w:pStyle w:val="Heading2"/>
      </w:pPr>
      <w:r>
        <w:t>4. Administrative access &amp; tooling (WLST, shell, SQL)</w:t>
      </w:r>
    </w:p>
    <w:p>
      <w:pPr>
        <w:pStyle w:val="ListBullet"/>
      </w:pPr>
      <w:r>
        <w:rPr>
          <w:b/>
        </w:rPr>
        <w:t>Description:</w:t>
      </w:r>
      <w:r>
        <w:t xml:space="preserve"> Administrative access and the standard toolchain: </w:t>
      </w:r>
      <w:r>
        <w:rPr>
          <w:b/>
        </w:rPr>
        <w:t>WLST (Jython)</w:t>
      </w:r>
      <w:r>
        <w:t xml:space="preserve"> for WebLogic,</w:t>
      </w:r>
    </w:p>
    <w:p>
      <w:r>
        <w:t xml:space="preserve">  the OS </w:t>
      </w:r>
      <w:r>
        <w:rPr>
          <w:b/>
        </w:rPr>
        <w:t>shell</w:t>
      </w:r>
      <w:r>
        <w:t xml:space="preserve"> (bash/ksh) for OUAF utilities (e.g. </w:t>
      </w:r>
      <w:r>
        <w:rPr>
          <w:rFonts w:ascii="Consolas" w:hAnsi="Consolas"/>
          <w:sz w:val="19"/>
        </w:rPr>
        <w:t>splmanager</w:t>
      </w:r>
      <w:r>
        <w:t xml:space="preserve">, </w:t>
      </w:r>
      <w:r>
        <w:rPr>
          <w:rFonts w:ascii="Consolas" w:hAnsi="Consolas"/>
          <w:sz w:val="19"/>
        </w:rPr>
        <w:t>configureEnv</w:t>
      </w:r>
      <w:r>
        <w:t xml:space="preserve">, </w:t>
      </w:r>
      <w:r>
        <w:rPr>
          <w:rFonts w:ascii="Consolas" w:hAnsi="Consolas"/>
          <w:sz w:val="19"/>
        </w:rPr>
        <w:t>initialSetup</w:t>
      </w:r>
      <w:r>
        <w:t xml:space="preserve">,   batch/threadpool scripts), and </w:t>
      </w:r>
      <w:r>
        <w:rPr>
          <w:b/>
        </w:rPr>
        <w:t>SQL*Plus / SQLcl</w:t>
      </w:r>
      <w:r>
        <w:t xml:space="preserve"> for the database.</w:t>
      </w:r>
    </w:p>
    <w:p>
      <w:pPr>
        <w:pStyle w:val="ListBullet"/>
      </w:pPr>
      <w:r>
        <w:rPr>
          <w:b/>
        </w:rPr>
        <w:t>Why required:</w:t>
      </w:r>
      <w:r>
        <w:t xml:space="preserve"> C2M/WebLogic administration is performed through these interfaces, not a GUI-only</w:t>
      </w:r>
    </w:p>
    <w:p>
      <w:r>
        <w:t xml:space="preserve">  workflow; the solutions' automation is authored as WLST/shell/SQL.</w:t>
      </w:r>
    </w:p>
    <w:p>
      <w:pPr>
        <w:pStyle w:val="ListBullet"/>
      </w:pPr>
      <w:r>
        <w:rPr>
          <w:b/>
        </w:rPr>
        <w:t>How to verify:</w:t>
      </w:r>
      <w:r>
        <w:t xml:space="preserve"> Confirm WLST connects to the domain, shell access to the product home, and SQL</w:t>
      </w:r>
    </w:p>
    <w:p>
      <w:r>
        <w:t xml:space="preserve">  connectivity to the schema.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access and install the client tooling.</w:t>
      </w:r>
    </w:p>
    <w:p>
      <w:pPr>
        <w:pStyle w:val="Heading2"/>
      </w:pPr>
      <w:r>
        <w:t>5. Change control, backup &amp; a non-production pilot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change-control</w:t>
      </w:r>
      <w:r>
        <w:t xml:space="preserve"> process for production changes, verified </w:t>
      </w:r>
      <w:r>
        <w:rPr>
          <w:b/>
        </w:rPr>
        <w:t>backups</w:t>
      </w:r>
      <w:r>
        <w:t xml:space="preserve"> (domain</w:t>
      </w:r>
    </w:p>
    <w:p>
      <w:r>
        <w:t xml:space="preserve">  config, OUAF product/config, database) before disruptive actions (install, patch, upgrade, migration,   tuning), and a </w:t>
      </w:r>
      <w:r>
        <w:rPr>
          <w:b/>
        </w:rPr>
        <w:t>non-production environment</w:t>
      </w:r>
      <w:r>
        <w:t xml:space="preserve"> to validate on first.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</w:t>
      </w:r>
      <w:r>
        <w:rPr>
          <w:b/>
        </w:rPr>
        <w:t>Assess → Configure → Pilot → Validate → Expand</w:t>
      </w:r>
      <w:r>
        <w:t xml:space="preserve"> with a</w:t>
      </w:r>
    </w:p>
    <w:p>
      <w:r>
        <w:t xml:space="preserve">  documented rollback; C2M patches/upgrades and WebLogic changes are high-impact.</w:t>
      </w:r>
    </w:p>
    <w:p>
      <w:pPr>
        <w:pStyle w:val="ListBullet"/>
      </w:pPr>
      <w:r>
        <w:rPr>
          <w:b/>
        </w:rPr>
        <w:t>How to verify:</w:t>
      </w:r>
      <w:r>
        <w:t xml:space="preserve"> Confirm a backup/restore path and a change window/approval for production.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Establish backups and change control before touching production.</w:t>
      </w:r>
    </w:p>
    <w:p>
      <w:pPr>
        <w:pStyle w:val="Heading2"/>
      </w:pPr>
      <w:r>
        <w:t>6. Collaborating teams &amp; support model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**infrastructure, DBA, network, application-development, and</w:t>
      </w:r>
    </w:p>
    <w:p>
      <w:r>
        <w:t xml:space="preserve">  release/test</w:t>
      </w:r>
      <w:r>
        <w:rPr>
          <w:b/>
        </w:rPr>
        <w:t xml:space="preserve"> teams, and (post go-live) the </w:t>
      </w:r>
      <w:r>
        <w:t>hypercare / on-call** support model and monitoring   stack (e.g. Dynatrace) the environment uses.</w:t>
      </w:r>
    </w:p>
    <w:p>
      <w:pPr>
        <w:pStyle w:val="ListBullet"/>
      </w:pPr>
      <w:r>
        <w:rPr>
          <w:b/>
        </w:rPr>
        <w:t>Why required:</w:t>
      </w:r>
      <w:r>
        <w:t xml:space="preserve"> C2M administration is cross-functional; issues span middleware, database, network,</w:t>
      </w:r>
    </w:p>
    <w:p>
      <w:r>
        <w:t xml:space="preserve">  and application layers, and production support runs on a defined escalation and monitoring model.</w:t>
      </w:r>
    </w:p>
    <w:p>
      <w:pPr>
        <w:pStyle w:val="ListBullet"/>
      </w:pPr>
      <w:r>
        <w:rPr>
          <w:b/>
        </w:rPr>
        <w:t>How to verify:</w:t>
      </w:r>
      <w:r>
        <w:t xml:space="preserve"> Confirm the named contacts, escalation path, and monitoring tooling.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teams and the support/monitoring model before go-live.</w:t>
      </w:r>
    </w:p>
    <w:p>
      <w:r>
        <w:t xml:space="preserve">*The deployment model across every Oracle solution is the same: </w:t>
      </w:r>
      <w:r>
        <w:rPr>
          <w:b/>
        </w:rPr>
        <w:t>Assess → Configure → Pilot → Validate → Expand</w:t>
      </w:r>
      <w:r>
        <w:t xml:space="preserve">, with explicit pass/fail gates and a documented rollback for production changes. Automation is delivered as </w:t>
      </w:r>
      <w:r>
        <w:rPr>
          <w:b/>
        </w:rPr>
        <w:t>WLST (Jython), shell, and SQL</w:t>
      </w:r>
      <w:r>
        <w:t xml:space="preserve"> scripts — not PowerShell.*</w:t>
      </w:r>
    </w:p>
    <w:p>
      <w:pPr>
        <w:pStyle w:val="Heading1"/>
      </w:pPr>
      <w:r>
        <w:t>Implementation Guide — Designing &amp; Deploying C2M SOA Integration</w:t>
      </w:r>
    </w:p>
    <w:p>
      <w:r>
        <w:t xml:space="preserve">This guide designs and deploys the C2M SOA/web-service integration surface end to end: the </w:t>
      </w:r>
      <w:r>
        <w:rPr>
          <w:b/>
        </w:rPr>
        <w:t>named SOA composites/adapters</w:t>
      </w:r>
      <w:r>
        <w:t xml:space="preserve">, the </w:t>
      </w:r>
      <w:r>
        <w:rPr>
          <w:b/>
        </w:rPr>
        <w:t>inbound (IWS)</w:t>
      </w:r>
      <w:r>
        <w:t xml:space="preserve"> and </w:t>
      </w:r>
      <w:r>
        <w:rPr>
          <w:b/>
        </w:rPr>
        <w:t>outbound (Outbound Message)</w:t>
      </w:r>
      <w:r>
        <w:t xml:space="preserve"> flows, a </w:t>
      </w:r>
      <w:r>
        <w:rPr>
          <w:b/>
        </w:rPr>
        <w:t>consistent authN / error-handling / observability</w:t>
      </w:r>
      <w:r>
        <w:t xml:space="preserve"> standard, and validation of the integrations. It follows </w:t>
      </w:r>
      <w:r>
        <w:rPr>
          <w:b/>
        </w:rPr>
        <w:t>Assess → Configure → Pilot → Validate → Expand</w:t>
      </w:r>
      <w:r>
        <w:t xml:space="preserve">, on the </w:t>
      </w:r>
      <w:r>
        <w:rPr>
          <w:b/>
        </w:rPr>
        <w:t>pilot (non-production)</w:t>
      </w:r>
      <w:r>
        <w:t xml:space="preserve"> environment first, with pass/fail gates and a rollback.</w:t>
      </w:r>
    </w:p>
    <w:p>
      <w:r>
        <w:t>Object names below match the Overview naming convention and are reused throughout; substitute your environment's standard names but keep them consistent across C2M config, WLST, and the SOA/OSB console.</w:t>
      </w:r>
    </w:p>
    <w:p>
      <w:pPr>
        <w:ind w:left="432"/>
      </w:pPr>
      <w:r>
        <w:rPr>
          <w:i/>
          <w:color w:val="2E86C1"/>
        </w:rPr>
        <w:t>Reference names: External System C2M-SOA-EXT; Outbound Message Type C2M-OMT-SOA (processing method SOA); real-time sender C2M-RTHTTP-SNDR; JMS sender C2M-JMS-SNDR (jms/C2MConnectionFactory / jms/C2MOutboundQueue); Inbound Web Service C2M-IWS-CustomerSync; IWS EAR spl-web-services; composites C2MInboundComposite / C2MOutboundComposite; OSB proxy C2M-OMT-SOA-Proxy → business service C2M-OMT-SOA-BizSvc.</w:t>
      </w:r>
    </w:p>
    <w:p>
      <w:pPr>
        <w:ind w:left="432"/>
      </w:pPr>
      <w:r>
        <w:rPr>
          <w:i/>
          <w:color w:val="2E86C1"/>
        </w:rPr>
        <w:t>Safety rules for every phase. Take config + SOA/OSB backups first (Requirement 8). IWS (re)deployment and some C2M metadata changes require redeploy/regeneration; do disruptive work in a maintenance window; keep the rollback (restore config.xml / $SPLEBASE, redeploy prior SOA projects) ready. Never put credentials or keystores in scripts or committed files.</w:t>
      </w:r>
    </w:p>
    <w:p>
      <w:r>
        <w:t>__________________________________________________</w:t>
      </w:r>
    </w:p>
    <w:p>
      <w:pPr>
        <w:pStyle w:val="Heading2"/>
      </w:pPr>
      <w:r>
        <w:t>Phase 0 — Assess (read-only)</w:t>
      </w:r>
    </w:p>
    <w:p>
      <w:r>
        <w:rPr>
          <w:b/>
        </w:rPr>
        <w:t>Goal:</w:t>
      </w:r>
      <w:r>
        <w:t xml:space="preserve"> capture the current integration surface before changing anything.</w:t>
      </w:r>
    </w:p>
    <w:p>
      <w:pPr>
        <w:pStyle w:val="ListNumber"/>
      </w:pPr>
      <w:r>
        <w:t xml:space="preserve">Connect WLST read-only and record: managed-server states, whether </w:t>
      </w:r>
      <w:r>
        <w:rPr>
          <w:rFonts w:ascii="Consolas" w:hAnsi="Consolas"/>
          <w:sz w:val="19"/>
        </w:rPr>
        <w:t>spl-web-services</w:t>
      </w:r>
      <w:r>
        <w:t xml:space="preserve"> is deployed and</w:t>
      </w:r>
    </w:p>
    <w:p>
      <w:r>
        <w:t xml:space="preserve">   where, and any JMS resources used by integration.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OSOAC2M-Discovery</w:t>
      </w:r>
      <w:r>
        <w:t xml:space="preserve"> (read-only) to snapshot the integration surface — deployed IWS/EAR,</w:t>
      </w:r>
    </w:p>
    <w:p>
      <w:r>
        <w:t xml:space="preserve">   integration-relevant JMS, and (from the C2M schema) the External Systems, Outbound Message Types,    Message Senders, and Inbound Web Service records — to an evidence file. Run    </w:t>
      </w:r>
      <w:r>
        <w:rPr>
          <w:rFonts w:ascii="Consolas" w:hAnsi="Consolas"/>
          <w:sz w:val="19"/>
        </w:rPr>
        <w:t>OSOAC2M-ScopeHelper</w:t>
      </w:r>
      <w:r>
        <w:t xml:space="preserve"> to fix the exact target set (which interfaces/servers/SOA projects you will    touch) so later scripts act only in scope.</w:t>
      </w:r>
    </w:p>
    <w:p>
      <w:pPr>
        <w:pStyle w:val="ListNumber"/>
      </w:pPr>
      <w:r>
        <w:t>Confirm all Requirements pass on the pilot environment, and that the authN/error/observability</w:t>
      </w:r>
    </w:p>
    <w:p>
      <w:r>
        <w:t xml:space="preserve">   standard (Requirement 7) is documented.</w:t>
      </w:r>
    </w:p>
    <w:p>
      <w:r>
        <w:rPr>
          <w:b/>
        </w:rPr>
        <w:t>Gate 0 (pass/fail):</w:t>
      </w:r>
      <w:r>
        <w:t xml:space="preserve"> you have a written baseline of the integration surface, an agreed target scope, the integration inventory (Requirement 3), and a rollback point. Do not proceed until all pass.</w:t>
      </w:r>
    </w:p>
    <w:p>
      <w:r>
        <w:t>__________________________________________________</w:t>
      </w:r>
    </w:p>
    <w:p>
      <w:pPr>
        <w:pStyle w:val="Heading2"/>
      </w:pPr>
      <w:r>
        <w:t>Phase 1 — Establish the integration standards (design once, reuse everywhere)</w:t>
      </w:r>
    </w:p>
    <w:p>
      <w:r>
        <w:rPr>
          <w:b/>
        </w:rPr>
        <w:t>Goal:</w:t>
      </w:r>
      <w:r>
        <w:t xml:space="preserve"> the consistent patterns that every subsequent interface will follow.</w:t>
      </w:r>
    </w:p>
    <w:p>
      <w:pPr>
        <w:pStyle w:val="ListNumber"/>
      </w:pPr>
      <w:r>
        <w:rPr>
          <w:b/>
        </w:rPr>
        <w:t>Naming standard.</w:t>
      </w:r>
      <w:r>
        <w:t xml:space="preserve"> Adopt the Overview naming convention for External Systems, Outbound Message</w:t>
      </w:r>
    </w:p>
    <w:p>
      <w:r>
        <w:t xml:space="preserve">   Types, Message Senders, Inbound Web Services, composites, and OSB proxy/business services. Record it    so discovery/validation scripts can assert it.</w:t>
      </w:r>
    </w:p>
    <w:p>
      <w:pPr>
        <w:pStyle w:val="ListNumber"/>
      </w:pPr>
      <w:r>
        <w:rPr>
          <w:b/>
        </w:rPr>
        <w:t>Authentication standard.</w:t>
      </w:r>
      <w:r>
        <w:t xml:space="preserve"> Decide one model and apply it to every interface: </w:t>
      </w:r>
      <w:r>
        <w:rPr>
          <w:b/>
        </w:rPr>
        <w:t>TLS everywhere</w:t>
      </w:r>
      <w:r>
        <w:t>;</w:t>
      </w:r>
    </w:p>
    <w:p>
      <w:r>
        <w:t xml:space="preserve">   inbound IWS secured with HTTP Basic over TLS or </w:t>
      </w:r>
      <w:r>
        <w:rPr>
          <w:b/>
        </w:rPr>
        <w:t>WS-Security/WS-Policy</w:t>
      </w:r>
      <w:r>
        <w:t xml:space="preserve"> (SOAP), OAuth where the    release supports it (*verify for your version*); outbound senders authenticate to external systems    with a dedicated service account/keystore. Import certificates into the OUAF trust store with    </w:t>
      </w:r>
      <w:r>
        <w:rPr>
          <w:rFonts w:ascii="Consolas" w:hAnsi="Consolas"/>
          <w:sz w:val="19"/>
        </w:rPr>
        <w:t>initialSetup -i</w:t>
      </w:r>
      <w:r>
        <w:t>.</w:t>
      </w:r>
    </w:p>
    <w:p>
      <w:pPr>
        <w:pStyle w:val="ListNumber"/>
      </w:pPr>
      <w:r>
        <w:rPr>
          <w:b/>
        </w:rPr>
        <w:t>Error-handling standard.</w:t>
      </w:r>
      <w:r>
        <w:t xml:space="preserve"> Define retry/redelivery limits, an </w:t>
      </w:r>
      <w:r>
        <w:rPr>
          <w:b/>
        </w:rPr>
        <w:t>error destination</w:t>
      </w:r>
      <w:r>
        <w:t xml:space="preserve"> for JMS,</w:t>
      </w:r>
    </w:p>
    <w:p>
      <w:r>
        <w:t xml:space="preserve">   </w:t>
      </w:r>
      <w:r>
        <w:rPr>
          <w:b/>
        </w:rPr>
        <w:t>fault policies</w:t>
      </w:r>
      <w:r>
        <w:t xml:space="preserve"> for SOA composites, and how C2M </w:t>
      </w:r>
      <w:r>
        <w:rPr>
          <w:b/>
        </w:rPr>
        <w:t>outbound-message error status</w:t>
      </w:r>
      <w:r>
        <w:t xml:space="preserve"> is monitored and    retried. No interface silently drops on failure.</w:t>
      </w:r>
    </w:p>
    <w:p>
      <w:pPr>
        <w:pStyle w:val="ListNumber"/>
      </w:pPr>
      <w:r>
        <w:rPr>
          <w:b/>
        </w:rPr>
        <w:t>Observability standard.</w:t>
      </w:r>
      <w:r>
        <w:t xml:space="preserve"> Turn on </w:t>
      </w:r>
      <w:r>
        <w:rPr>
          <w:b/>
        </w:rPr>
        <w:t>SOA/OSB instance tracking</w:t>
      </w:r>
      <w:r>
        <w:t xml:space="preserve"> (composite instances, OSB pipeline</w:t>
      </w:r>
    </w:p>
    <w:p>
      <w:r>
        <w:t xml:space="preserve">   reporting), rely on </w:t>
      </w:r>
      <w:r>
        <w:rPr>
          <w:b/>
        </w:rPr>
        <w:t>C2M outbound-message status</w:t>
      </w:r>
      <w:r>
        <w:t xml:space="preserve"> for outbound flows, enable </w:t>
      </w:r>
      <w:r>
        <w:rPr>
          <w:b/>
        </w:rPr>
        <w:t>IWS request logging</w:t>
      </w:r>
      <w:r>
        <w:t xml:space="preserve">    for inbound, and wire each into the environment's monitoring stack so every flow answers "did it work,    and if not, where?".</w:t>
      </w:r>
    </w:p>
    <w:p>
      <w:r>
        <w:rPr>
          <w:b/>
        </w:rPr>
        <w:t>Gate 1:</w:t>
      </w:r>
      <w:r>
        <w:t xml:space="preserve"> the four standards are documented and a reference interface will be built to them.</w:t>
      </w:r>
    </w:p>
    <w:p>
      <w:r>
        <w:t>__________________________________________________</w:t>
      </w:r>
    </w:p>
    <w:p>
      <w:pPr>
        <w:pStyle w:val="Heading2"/>
      </w:pPr>
      <w:r>
        <w:t>Phase 2 — Deploy &amp; enable Inbound Web Services (inbound surface)</w:t>
      </w:r>
    </w:p>
    <w:p>
      <w:r>
        <w:rPr>
          <w:b/>
        </w:rPr>
        <w:t>Goal:</w:t>
      </w:r>
      <w:r>
        <w:t xml:space="preserve"> the </w:t>
      </w:r>
      <w:r>
        <w:rPr>
          <w:rFonts w:ascii="Consolas" w:hAnsi="Consolas"/>
          <w:sz w:val="19"/>
        </w:rPr>
        <w:t>spl-web-services</w:t>
      </w:r>
      <w:r>
        <w:t xml:space="preserve"> EAR deployed and the in-scope inbound services responding to callers (including SOA composites).</w:t>
      </w:r>
    </w:p>
    <w:p>
      <w:pPr>
        <w:pStyle w:val="ListNumber"/>
      </w:pPr>
      <w:r>
        <w:rPr>
          <w:b/>
        </w:rPr>
        <w:t>Enable web services in the environment.</w:t>
      </w:r>
      <w:r>
        <w:t xml:space="preserve"> From </w:t>
      </w:r>
      <w:r>
        <w:rPr>
          <w:rFonts w:ascii="Consolas" w:hAnsi="Consolas"/>
          <w:sz w:val="19"/>
        </w:rPr>
        <w:t>$SPLEBASE/bin</w:t>
      </w:r>
      <w:r>
        <w:t xml:space="preserve">, run </w:t>
      </w:r>
      <w:r>
        <w:rPr>
          <w:rFonts w:ascii="Consolas" w:hAnsi="Consolas"/>
          <w:sz w:val="19"/>
        </w:rPr>
        <w:t>configureEnv</w:t>
      </w:r>
      <w:r>
        <w:t xml:space="preserve"> (</w:t>
      </w:r>
      <w:r>
        <w:rPr>
          <w:rFonts w:ascii="Consolas" w:hAnsi="Consolas"/>
          <w:sz w:val="19"/>
        </w:rPr>
        <w:t>-a</w:t>
      </w:r>
      <w:r>
        <w:t>) and set</w:t>
      </w:r>
    </w:p>
    <w:p>
      <w:r>
        <w:t xml:space="preserve">   the IWS parameters — the </w:t>
      </w:r>
      <w:r>
        <w:rPr>
          <w:b/>
        </w:rPr>
        <w:t>IWS Deployment Target</w:t>
      </w:r>
      <w:r>
        <w:t xml:space="preserve"> and the </w:t>
      </w:r>
      <w:r>
        <w:rPr>
          <w:b/>
        </w:rPr>
        <w:t>Web Admin Server Host</w:t>
      </w:r>
      <w:r>
        <w:t xml:space="preserve">. Leave the    development-environment (browser-deploy) flag </w:t>
      </w:r>
      <w:r>
        <w:rPr>
          <w:b/>
        </w:rPr>
        <w:t>off</w:t>
      </w:r>
      <w:r>
        <w:t xml:space="preserve"> in production. Process the changes (</w:t>
      </w:r>
      <w:r>
        <w:rPr>
          <w:rFonts w:ascii="Consolas" w:hAnsi="Consolas"/>
          <w:sz w:val="19"/>
        </w:rPr>
        <w:t>P</w:t>
      </w:r>
      <w:r>
        <w:t>).</w:t>
      </w:r>
    </w:p>
    <w:p>
      <w:pPr>
        <w:pStyle w:val="ListNumber"/>
      </w:pPr>
      <w:r>
        <w:rPr>
          <w:b/>
        </w:rPr>
        <w:t>Run initial setup.</w:t>
      </w:r>
      <w:r>
        <w:t xml:space="preserve"> From </w:t>
      </w:r>
      <w:r>
        <w:rPr>
          <w:rFonts w:ascii="Consolas" w:hAnsi="Consolas"/>
          <w:sz w:val="19"/>
        </w:rPr>
        <w:t>$SPLEBASE/bin</w:t>
      </w:r>
      <w:r>
        <w:t xml:space="preserve"> run </w:t>
      </w:r>
      <w:r>
        <w:rPr>
          <w:rFonts w:ascii="Consolas" w:hAnsi="Consolas"/>
          <w:sz w:val="19"/>
        </w:rPr>
        <w:t>initialSetup</w:t>
      </w:r>
      <w:r>
        <w:t xml:space="preserve"> so the templated config</w:t>
      </w:r>
    </w:p>
    <w:p>
      <w:r>
        <w:t xml:space="preserve">   (</w:t>
      </w:r>
      <w:r>
        <w:rPr>
          <w:rFonts w:ascii="Consolas" w:hAnsi="Consolas"/>
          <w:sz w:val="19"/>
        </w:rPr>
        <w:t>weblogic.xml</w:t>
      </w:r>
      <w:r>
        <w:t xml:space="preserve">, </w:t>
      </w:r>
      <w:r>
        <w:rPr>
          <w:rFonts w:ascii="Consolas" w:hAnsi="Consolas"/>
          <w:sz w:val="19"/>
        </w:rPr>
        <w:t>web.xml</w:t>
      </w:r>
      <w:r>
        <w:t xml:space="preserve">, </w:t>
      </w:r>
      <w:r>
        <w:rPr>
          <w:rFonts w:ascii="Consolas" w:hAnsi="Consolas"/>
          <w:sz w:val="19"/>
        </w:rPr>
        <w:t>spl.properties</w:t>
      </w:r>
      <w:r>
        <w:t>, etc.) is regenerated for IWS.</w:t>
      </w:r>
    </w:p>
    <w:p>
      <w:pPr>
        <w:pStyle w:val="ListNumber"/>
      </w:pPr>
      <w:r>
        <w:rPr>
          <w:b/>
        </w:rPr>
        <w:t>Prepare headless WebLogic credentials.</w:t>
      </w:r>
      <w:r>
        <w:t xml:space="preserve"> Ensure </w:t>
      </w:r>
      <w:r>
        <w:rPr>
          <w:rFonts w:ascii="Consolas" w:hAnsi="Consolas"/>
          <w:sz w:val="19"/>
        </w:rPr>
        <w:t>$SPLEBASE/etc/.wlsuserconfig</w:t>
      </w:r>
      <w:r>
        <w:t xml:space="preserve"> and </w:t>
      </w:r>
      <w:r>
        <w:rPr>
          <w:rFonts w:ascii="Consolas" w:hAnsi="Consolas"/>
          <w:sz w:val="19"/>
        </w:rPr>
        <w:t>.wlsuserkey</w:t>
      </w:r>
    </w:p>
    <w:p>
      <w:r>
        <w:t xml:space="preserve">   exist (created with WLST </w:t>
      </w:r>
      <w:r>
        <w:rPr>
          <w:rFonts w:ascii="Consolas" w:hAnsi="Consolas"/>
          <w:sz w:val="19"/>
        </w:rPr>
        <w:t>storeUserConfig</w:t>
      </w:r>
      <w:r>
        <w:t xml:space="preserve">) so deploys run without an interactive password. Import the    WebLogic certificate into the OUAF trust store with </w:t>
      </w:r>
      <w:r>
        <w:rPr>
          <w:rFonts w:ascii="Consolas" w:hAnsi="Consolas"/>
          <w:sz w:val="19"/>
        </w:rPr>
        <w:t>initialSetup -i</w:t>
      </w:r>
      <w:r>
        <w:t xml:space="preserve"> if TLS is in play.</w:t>
      </w:r>
    </w:p>
    <w:p>
      <w:pPr>
        <w:pStyle w:val="ListNumber"/>
      </w:pPr>
      <w:r>
        <w:rPr>
          <w:b/>
        </w:rPr>
        <w:t>Deploy the EAR.</w:t>
      </w:r>
      <w:r>
        <w:t xml:space="preserve"> With the Admin Server (and target managed server) </w:t>
      </w:r>
      <w:r>
        <w:rPr>
          <w:b/>
        </w:rPr>
        <w:t>RUNNING</w:t>
      </w:r>
      <w:r>
        <w:t>, from</w:t>
      </w:r>
    </w:p>
    <w:p>
      <w:r>
        <w:t xml:space="preserve">   </w:t>
      </w:r>
      <w:r>
        <w:rPr>
          <w:rFonts w:ascii="Consolas" w:hAnsi="Consolas"/>
          <w:sz w:val="19"/>
        </w:rPr>
        <w:t>$SPLEBASE/bin</w:t>
      </w:r>
      <w:r>
        <w:t>:</w:t>
      </w:r>
    </w:p>
    <w:p>
      <w:r>
        <w:rPr>
          <w:rFonts w:ascii="Consolas" w:hAnsi="Consolas"/>
          <w:sz w:val="18"/>
        </w:rPr>
        <w:t xml:space="preserve">   cd $SPLEBASE/bin</w:t>
        <w:br/>
        <w:t xml:space="preserve">   ksh ./iwsdeploy.sh        # deploys the spl-web-services EAR to the IWS Deployment Target</w:t>
      </w:r>
    </w:p>
    <w:p>
      <w:r>
        <w:t xml:space="preserve">   (On Windows the equivalent is </w:t>
      </w:r>
      <w:r>
        <w:rPr>
          <w:rFonts w:ascii="Consolas" w:hAnsi="Consolas"/>
          <w:sz w:val="19"/>
        </w:rPr>
        <w:t>iwsdeploy.cmd</w:t>
      </w:r>
      <w:r>
        <w:t xml:space="preserve">.) The Admin Server </w:t>
      </w:r>
      <w:r>
        <w:rPr>
          <w:b/>
        </w:rPr>
        <w:t>must be up</w:t>
      </w:r>
      <w:r>
        <w:t xml:space="preserve"> before deploying.</w:t>
      </w:r>
    </w:p>
    <w:p>
      <w:pPr>
        <w:pStyle w:val="ListNumber"/>
      </w:pPr>
      <w:r>
        <w:rPr>
          <w:b/>
        </w:rPr>
        <w:t>Define and enable the required Inbound Web Services.</w:t>
      </w:r>
      <w:r>
        <w:t xml:space="preserve"> In C2M, create/activate the **Inbound Web</w:t>
      </w:r>
    </w:p>
    <w:p>
      <w:r>
        <w:t xml:space="preserve">   Service</w:t>
      </w:r>
      <w:r>
        <w:rPr>
          <w:b/>
        </w:rPr>
        <w:t xml:space="preserve"> records for the in-scope inbound integrations (reference `C2M-IWS-CustomerSync`),    backed by the intended business service/service script/BO — SOAP or REST as designed. Enable </w:t>
      </w:r>
      <w:r>
        <w:t>only**    what integrations need; redeploy if the service list changed.</w:t>
      </w:r>
    </w:p>
    <w:p>
      <w:pPr>
        <w:pStyle w:val="ListNumber"/>
      </w:pPr>
      <w:r>
        <w:rPr>
          <w:b/>
        </w:rPr>
        <w:t>Apply the authN standard</w:t>
      </w:r>
      <w:r>
        <w:t xml:space="preserve"> to each IWS endpoint (TLS + Basic/WS-Security/OAuth per Phase 1).</w:t>
      </w:r>
    </w:p>
    <w:p>
      <w:pPr>
        <w:pStyle w:val="ListNumber"/>
      </w:pPr>
      <w:r>
        <w:rPr>
          <w:b/>
        </w:rPr>
        <w:t>Verify</w:t>
      </w:r>
      <w:r>
        <w:t xml:space="preserve"> with </w:t>
      </w:r>
      <w:r>
        <w:rPr>
          <w:rFonts w:ascii="Consolas" w:hAnsi="Consolas"/>
          <w:sz w:val="19"/>
        </w:rPr>
        <w:t>OSOAC2M-Validation</w:t>
      </w:r>
      <w:r>
        <w:t xml:space="preserve">: </w:t>
      </w:r>
      <w:r>
        <w:rPr>
          <w:rFonts w:ascii="Consolas" w:hAnsi="Consolas"/>
          <w:sz w:val="19"/>
        </w:rPr>
        <w:t>spl-web-services</w:t>
      </w:r>
      <w:r>
        <w:t xml:space="preserve"> is </w:t>
      </w:r>
      <w:r>
        <w:rPr>
          <w:b/>
        </w:rPr>
        <w:t>deployed/active</w:t>
      </w:r>
      <w:r>
        <w:t xml:space="preserve"> on the target, and</w:t>
      </w:r>
    </w:p>
    <w:p>
      <w:r>
        <w:t xml:space="preserve">   each in-scope inbound service's WSDL/endpoint responds to a well-formed, authenticated test call.</w:t>
      </w:r>
    </w:p>
    <w:p>
      <w:r>
        <w:rPr>
          <w:b/>
        </w:rPr>
        <w:t>Gate 2:</w:t>
      </w:r>
      <w:r>
        <w:t xml:space="preserve"> </w:t>
      </w:r>
      <w:r>
        <w:rPr>
          <w:rFonts w:ascii="Consolas" w:hAnsi="Consolas"/>
          <w:sz w:val="19"/>
        </w:rPr>
        <w:t>spl-web-services</w:t>
      </w:r>
      <w:r>
        <w:t xml:space="preserve"> active; each in-scope inbound service enabled, secured, and returning a well-formed response (or WSDL); disabled/out-of-scope services are not exposed.</w:t>
      </w:r>
    </w:p>
    <w:p>
      <w:r>
        <w:t>__________________________________________________</w:t>
      </w:r>
    </w:p>
    <w:p>
      <w:pPr>
        <w:pStyle w:val="Heading2"/>
      </w:pPr>
      <w:r>
        <w:t>Phase 3 — Configure Outbound Messages (outbound surface)</w:t>
      </w:r>
    </w:p>
    <w:p>
      <w:r>
        <w:rPr>
          <w:b/>
        </w:rPr>
        <w:t>Goal:</w:t>
      </w:r>
      <w:r>
        <w:t xml:space="preserve"> C2M emits outbound integration through the correct transport per interface.</w:t>
      </w:r>
    </w:p>
    <w:p>
      <w:pPr>
        <w:pStyle w:val="ListNumber"/>
      </w:pPr>
      <w:r>
        <w:rPr>
          <w:b/>
        </w:rPr>
        <w:t>Create the External System.</w:t>
      </w:r>
      <w:r>
        <w:t xml:space="preserve"> In C2M, define the external system </w:t>
      </w:r>
      <w:r>
        <w:rPr>
          <w:rFonts w:ascii="Consolas" w:hAnsi="Consolas"/>
          <w:sz w:val="19"/>
        </w:rPr>
        <w:t>C2M-SOA-EXT</w:t>
      </w:r>
      <w:r>
        <w:t xml:space="preserve"> representing the</w:t>
      </w:r>
    </w:p>
    <w:p>
      <w:r>
        <w:t xml:space="preserve">   integration target (or one external system per real target).</w:t>
      </w:r>
    </w:p>
    <w:p>
      <w:pPr>
        <w:pStyle w:val="ListNumber"/>
      </w:pPr>
      <w:r>
        <w:rPr>
          <w:b/>
        </w:rPr>
        <w:t>Create the Outbound Message Type &amp; set the processing method.</w:t>
      </w:r>
      <w:r>
        <w:t xml:space="preserve"> Define </w:t>
      </w:r>
      <w:r>
        <w:rPr>
          <w:rFonts w:ascii="Consolas" w:hAnsi="Consolas"/>
          <w:sz w:val="19"/>
        </w:rPr>
        <w:t>C2M-OMT-SOA</w:t>
      </w:r>
      <w:r>
        <w:t xml:space="preserve"> and set the</w:t>
      </w:r>
    </w:p>
    <w:p>
      <w:r>
        <w:t xml:space="preserve">   </w:t>
      </w:r>
      <w:r>
        <w:rPr>
          <w:b/>
        </w:rPr>
        <w:t>processing method</w:t>
      </w:r>
      <w:r>
        <w:t>:</w:t>
      </w:r>
    </w:p>
    <w:p>
      <w:pPr>
        <w:pStyle w:val="ListBullet"/>
      </w:pPr>
      <w:r>
        <w:rPr>
          <w:b/>
        </w:rPr>
        <w:t>SOA</w:t>
      </w:r>
      <w:r>
        <w:t xml:space="preserve"> — for asynchronous/near-real-time flows polled by Oracle Service Bus. The outbound message</w:t>
      </w:r>
    </w:p>
    <w:p>
      <w:r>
        <w:t xml:space="preserve">     lands in the </w:t>
      </w:r>
      <w:r>
        <w:rPr>
          <w:b/>
        </w:rPr>
        <w:t>outbound message staging table</w:t>
      </w:r>
      <w:r>
        <w:t xml:space="preserve">; OSB polls it via the </w:t>
      </w:r>
      <w:r>
        <w:rPr>
          <w:b/>
        </w:rPr>
        <w:t>OUAF Outbound Message</w:t>
      </w:r>
      <w:r>
        <w:t xml:space="preserve">      custom transport (Phase 4).</w:t>
      </w:r>
    </w:p>
    <w:p>
      <w:pPr>
        <w:pStyle w:val="ListBullet"/>
      </w:pPr>
      <w:r>
        <w:rPr>
          <w:b/>
        </w:rPr>
        <w:t>Real-time</w:t>
      </w:r>
      <w:r>
        <w:t xml:space="preserve"> — attach the HTTP/SOAP </w:t>
      </w:r>
      <w:r>
        <w:rPr>
          <w:b/>
        </w:rPr>
        <w:t>Message Sender</w:t>
      </w:r>
      <w:r>
        <w:t xml:space="preserve"> </w:t>
      </w:r>
      <w:r>
        <w:rPr>
          <w:rFonts w:ascii="Consolas" w:hAnsi="Consolas"/>
          <w:sz w:val="19"/>
        </w:rPr>
        <w:t>C2M-RTHTTP-SNDR</w:t>
      </w:r>
      <w:r>
        <w:t xml:space="preserve"> for a synchronous call</w:t>
      </w:r>
    </w:p>
    <w:p>
      <w:r>
        <w:t xml:space="preserve">     to an external web service.</w:t>
      </w:r>
    </w:p>
    <w:p>
      <w:pPr>
        <w:pStyle w:val="ListBullet"/>
      </w:pPr>
      <w:r>
        <w:rPr>
          <w:b/>
        </w:rPr>
        <w:t>JMS</w:t>
      </w:r>
      <w:r>
        <w:t xml:space="preserve"> — attach the JMS </w:t>
      </w:r>
      <w:r>
        <w:rPr>
          <w:b/>
        </w:rPr>
        <w:t>Message Sender</w:t>
      </w:r>
      <w:r>
        <w:t xml:space="preserve"> </w:t>
      </w:r>
      <w:r>
        <w:rPr>
          <w:rFonts w:ascii="Consolas" w:hAnsi="Consolas"/>
          <w:sz w:val="19"/>
        </w:rPr>
        <w:t>C2M-JMS-SNDR</w:t>
      </w:r>
      <w:r>
        <w:t xml:space="preserve"> (connection factory</w:t>
      </w:r>
    </w:p>
    <w:p>
      <w:r>
        <w:t xml:space="preserve">     </w:t>
      </w:r>
      <w:r>
        <w:rPr>
          <w:rFonts w:ascii="Consolas" w:hAnsi="Consolas"/>
          <w:sz w:val="19"/>
        </w:rPr>
        <w:t>jms/C2MConnectionFactory</w:t>
      </w:r>
      <w:r>
        <w:t xml:space="preserve">, destination </w:t>
      </w:r>
      <w:r>
        <w:rPr>
          <w:rFonts w:ascii="Consolas" w:hAnsi="Consolas"/>
          <w:sz w:val="19"/>
        </w:rPr>
        <w:t>jms/C2MOutboundQueue</w:t>
      </w:r>
      <w:r>
        <w:t>) for asynchronous queue hand-off.</w:t>
      </w:r>
    </w:p>
    <w:p>
      <w:pPr>
        <w:pStyle w:val="ListNumber"/>
      </w:pPr>
      <w:r>
        <w:rPr>
          <w:b/>
        </w:rPr>
        <w:t>Create the Message Sender(s)</w:t>
      </w:r>
      <w:r>
        <w:t xml:space="preserve"> referenced above, pointing at the correct endpoint URL / JNDI</w:t>
      </w:r>
    </w:p>
    <w:p>
      <w:r>
        <w:t xml:space="preserve">   destination, with the agreed authN and the error/retry settings from the standard.</w:t>
      </w:r>
    </w:p>
    <w:p>
      <w:pPr>
        <w:pStyle w:val="ListNumber"/>
      </w:pPr>
      <w:r>
        <w:rPr>
          <w:b/>
        </w:rPr>
        <w:t>Wire the trigger.</w:t>
      </w:r>
      <w:r>
        <w:t xml:space="preserve"> Confirm the C2M algorithm/BO/service script that raises the outbound message</w:t>
      </w:r>
    </w:p>
    <w:p>
      <w:r>
        <w:t xml:space="preserve">   references </w:t>
      </w:r>
      <w:r>
        <w:rPr>
          <w:rFonts w:ascii="Consolas" w:hAnsi="Consolas"/>
          <w:sz w:val="19"/>
        </w:rPr>
        <w:t>C2M-OMT-SOA</w:t>
      </w:r>
      <w:r>
        <w:t xml:space="preserve"> and </w:t>
      </w:r>
      <w:r>
        <w:rPr>
          <w:rFonts w:ascii="Consolas" w:hAnsi="Consolas"/>
          <w:sz w:val="19"/>
        </w:rPr>
        <w:t>C2M-SOA-EXT</w:t>
      </w:r>
      <w:r>
        <w:t xml:space="preserve"> so events actually stage.</w:t>
      </w:r>
    </w:p>
    <w:p>
      <w:pPr>
        <w:pStyle w:val="ListNumber"/>
      </w:pPr>
      <w:r>
        <w:rPr>
          <w:b/>
        </w:rPr>
        <w:t>Reconcile transport vs. design.</w:t>
      </w:r>
      <w:r>
        <w:t xml:space="preserve"> A real-time interface must use a real-time sender; an</w:t>
      </w:r>
    </w:p>
    <w:p>
      <w:r>
        <w:t xml:space="preserve">   asynchronous one the SOA/OSB or JMS path. A mismatch stages messages that never dispatch.</w:t>
      </w:r>
    </w:p>
    <w:p>
      <w:pPr>
        <w:pStyle w:val="ListNumber"/>
      </w:pPr>
      <w:r>
        <w:rPr>
          <w:b/>
        </w:rPr>
        <w:t>Verify</w:t>
      </w:r>
      <w:r>
        <w:t xml:space="preserve"> with </w:t>
      </w:r>
      <w:r>
        <w:rPr>
          <w:rFonts w:ascii="Consolas" w:hAnsi="Consolas"/>
          <w:sz w:val="19"/>
        </w:rPr>
        <w:t>OSOAC2M-Validation</w:t>
      </w:r>
      <w:r>
        <w:t xml:space="preserve"> / </w:t>
      </w:r>
      <w:r>
        <w:rPr>
          <w:rFonts w:ascii="Consolas" w:hAnsi="Consolas"/>
          <w:sz w:val="19"/>
        </w:rPr>
        <w:t>OSOAC2M-Report</w:t>
      </w:r>
      <w:r>
        <w:t>: the External System, Outbound Message Type</w:t>
      </w:r>
    </w:p>
    <w:p>
      <w:r>
        <w:t xml:space="preserve">   (processing method), and Message Sender exist and reconcile; for SOA flows, staged messages are    visible for OSB to poll.</w:t>
      </w:r>
    </w:p>
    <w:p>
      <w:r>
        <w:rPr>
          <w:b/>
        </w:rPr>
        <w:t>Gate 3:</w:t>
      </w:r>
      <w:r>
        <w:t xml:space="preserve"> outbound configuration in place and reconciled — external system, outbound message type (correct processing method), and sender all consistent with the interface's direction and timing.</w:t>
      </w:r>
    </w:p>
    <w:p>
      <w:r>
        <w:t>__________________________________________________</w:t>
      </w:r>
    </w:p>
    <w:p>
      <w:pPr>
        <w:pStyle w:val="Heading2"/>
      </w:pPr>
      <w:r>
        <w:t>Phase 4 — Build &amp; deploy the SOA composites / adapters (middleware tier)</w:t>
      </w:r>
    </w:p>
    <w:p>
      <w:r>
        <w:rPr>
          <w:b/>
        </w:rPr>
        <w:t>Goal:</w:t>
      </w:r>
      <w:r>
        <w:t xml:space="preserve"> named, reusable composites/services that mediate between C2M and external systems, using standard adapters and the agreed patterns.</w:t>
      </w:r>
    </w:p>
    <w:p>
      <w:pPr>
        <w:pStyle w:val="ListNumber"/>
      </w:pPr>
      <w:r>
        <w:rPr>
          <w:b/>
        </w:rPr>
        <w:t>Inbound composite (`C2MInboundComposite`).</w:t>
      </w:r>
      <w:r>
        <w:t xml:space="preserve"> In SOA Suite / Service Bus, build a composite that</w:t>
      </w:r>
    </w:p>
    <w:p>
      <w:r>
        <w:t xml:space="preserve">   receives from the external system (SOAP/HTTP or JCA adapter), transforms, and </w:t>
      </w:r>
      <w:r>
        <w:rPr>
          <w:b/>
        </w:rPr>
        <w:t>invokes the C2M IWS</w:t>
      </w:r>
      <w:r>
        <w:t xml:space="preserve">    </w:t>
      </w:r>
      <w:r>
        <w:rPr>
          <w:rFonts w:ascii="Consolas" w:hAnsi="Consolas"/>
          <w:sz w:val="19"/>
        </w:rPr>
        <w:t>C2M-IWS-CustomerSync</w:t>
      </w:r>
      <w:r>
        <w:t xml:space="preserve"> — using the </w:t>
      </w:r>
      <w:r>
        <w:rPr>
          <w:b/>
        </w:rPr>
        <w:t>Oracle Utilities Adapter</w:t>
      </w:r>
      <w:r>
        <w:t xml:space="preserve"> (a SOAP/REST catalog of OUAF    inbound/outbound services) where available, or a plain SOAP/HTTP reference otherwise. Keep    transformation in the composite, not in C2M.</w:t>
      </w:r>
    </w:p>
    <w:p>
      <w:pPr>
        <w:pStyle w:val="ListNumber"/>
      </w:pPr>
      <w:r>
        <w:rPr>
          <w:b/>
        </w:rPr>
        <w:t>Outbound composite / OSB pipeline (`C2MOutboundComposite`).</w:t>
      </w:r>
      <w:r>
        <w:t xml:space="preserve"> For the </w:t>
      </w:r>
      <w:r>
        <w:rPr>
          <w:b/>
        </w:rPr>
        <w:t>SOA</w:t>
      </w:r>
      <w:r>
        <w:t xml:space="preserve"> processing method,</w:t>
      </w:r>
    </w:p>
    <w:p>
      <w:r>
        <w:t xml:space="preserve">   build the </w:t>
      </w:r>
      <w:r>
        <w:rPr>
          <w:b/>
        </w:rPr>
        <w:t>OUAF Outbound Message</w:t>
      </w:r>
      <w:r>
        <w:t xml:space="preserve"> flow on OSB: a </w:t>
      </w:r>
      <w:r>
        <w:rPr>
          <w:b/>
        </w:rPr>
        <w:t>proxy service</w:t>
      </w:r>
      <w:r>
        <w:t xml:space="preserve"> </w:t>
      </w:r>
      <w:r>
        <w:rPr>
          <w:rFonts w:ascii="Consolas" w:hAnsi="Consolas"/>
          <w:sz w:val="19"/>
        </w:rPr>
        <w:t>C2M-OMT-SOA-Proxy</w:t>
      </w:r>
      <w:r>
        <w:t xml:space="preserve"> (one per    outbound message type) that polls the staging table via the OUAF Outbound Message transport, performs    transformation, and routes through the </w:t>
      </w:r>
      <w:r>
        <w:rPr>
          <w:b/>
        </w:rPr>
        <w:t>business service</w:t>
      </w:r>
      <w:r>
        <w:t xml:space="preserve"> </w:t>
      </w:r>
      <w:r>
        <w:rPr>
          <w:rFonts w:ascii="Consolas" w:hAnsi="Consolas"/>
          <w:sz w:val="19"/>
        </w:rPr>
        <w:t>C2M-OMT-SOA-BizSvc</w:t>
      </w:r>
      <w:r>
        <w:t xml:space="preserve"> to the external    system.</w:t>
      </w:r>
    </w:p>
    <w:p>
      <w:pPr>
        <w:pStyle w:val="ListNumber"/>
      </w:pPr>
      <w:r>
        <w:rPr>
          <w:b/>
        </w:rPr>
        <w:t>Use standard JCA adapters</w:t>
      </w:r>
      <w:r>
        <w:t xml:space="preserve"> (SOAP/HTTP, JMS, Database, File) for external connectivity so the</w:t>
      </w:r>
    </w:p>
    <w:p>
      <w:r>
        <w:t xml:space="preserve">   integration stays on open, portable mechanisms rather than bespoke code.</w:t>
      </w:r>
    </w:p>
    <w:p>
      <w:pPr>
        <w:pStyle w:val="ListNumber"/>
      </w:pPr>
      <w:r>
        <w:rPr>
          <w:b/>
        </w:rPr>
        <w:t>Apply fault policies and instance tracking</w:t>
      </w:r>
      <w:r>
        <w:t xml:space="preserve"> (the error-handling + observability standards) to every</w:t>
      </w:r>
    </w:p>
    <w:p>
      <w:r>
        <w:t xml:space="preserve">   composite/pipeline: retry/fault handling on faults, instance tracking on so flows are traceable in    Enterprise Manager / the OSB console.</w:t>
      </w:r>
    </w:p>
    <w:p>
      <w:pPr>
        <w:pStyle w:val="ListNumber"/>
      </w:pPr>
      <w:r>
        <w:rPr>
          <w:b/>
        </w:rPr>
        <w:t>Deploy</w:t>
      </w:r>
      <w:r>
        <w:t xml:space="preserve"> the composite(s)/OSB project(s) to the middleware tier (keep the exported SAR/JAR/configjar</w:t>
      </w:r>
    </w:p>
    <w:p>
      <w:r>
        <w:t xml:space="preserve">   as the rollback artifact), configure endpoints/credentials from the environment/secret store — </w:t>
      </w:r>
      <w:r>
        <w:rPr>
          <w:b/>
        </w:rPr>
        <w:t>not</w:t>
      </w:r>
      <w:r>
        <w:t xml:space="preserve">    in the project — and enable.</w:t>
      </w:r>
    </w:p>
    <w:p>
      <w:pPr>
        <w:pStyle w:val="ListNumber"/>
      </w:pPr>
      <w:r>
        <w:rPr>
          <w:b/>
        </w:rPr>
        <w:t>Verify</w:t>
      </w:r>
      <w:r>
        <w:t xml:space="preserve"> with </w:t>
      </w:r>
      <w:r>
        <w:rPr>
          <w:rFonts w:ascii="Consolas" w:hAnsi="Consolas"/>
          <w:sz w:val="19"/>
        </w:rPr>
        <w:t>OSOAC2M-Validation</w:t>
      </w:r>
      <w:r>
        <w:t xml:space="preserve">: </w:t>
      </w:r>
      <w:r>
        <w:rPr>
          <w:rFonts w:ascii="Consolas" w:hAnsi="Consolas"/>
          <w:sz w:val="19"/>
        </w:rPr>
        <w:t>spl-web-services</w:t>
      </w:r>
      <w:r>
        <w:t xml:space="preserve"> reachable from the middleware host, the</w:t>
      </w:r>
    </w:p>
    <w:p>
      <w:r>
        <w:t xml:space="preserve">   composites/proxies deployed and active, and a test instance flows end to end.</w:t>
      </w:r>
    </w:p>
    <w:p>
      <w:r>
        <w:rPr>
          <w:b/>
        </w:rPr>
        <w:t>Gate 4:</w:t>
      </w:r>
      <w:r>
        <w:t xml:space="preserve"> </w:t>
      </w:r>
      <w:r>
        <w:rPr>
          <w:rFonts w:ascii="Consolas" w:hAnsi="Consolas"/>
          <w:sz w:val="19"/>
        </w:rPr>
        <w:t>C2MInboundComposite</w:t>
      </w:r>
      <w:r>
        <w:t xml:space="preserve">, </w:t>
      </w:r>
      <w:r>
        <w:rPr>
          <w:rFonts w:ascii="Consolas" w:hAnsi="Consolas"/>
          <w:sz w:val="19"/>
        </w:rPr>
        <w:t>C2MOutboundComposite</w:t>
      </w:r>
      <w:r>
        <w:t xml:space="preserve"> (and the OSB proxy/business service) deployed and active, using standard adapters, fault policies, and instance tracking; endpoints/credentials sourced securely.</w:t>
      </w:r>
    </w:p>
    <w:p>
      <w:r>
        <w:t>__________________________________________________</w:t>
      </w:r>
    </w:p>
    <w:p>
      <w:pPr>
        <w:pStyle w:val="Heading2"/>
      </w:pPr>
      <w:r>
        <w:t>Phase 5 — Validate the integration end to end (Pilot)</w:t>
      </w:r>
    </w:p>
    <w:p>
      <w:r>
        <w:rPr>
          <w:b/>
        </w:rPr>
        <w:t>Goal:</w:t>
      </w:r>
      <w:r>
        <w:t xml:space="preserve"> prove inbound + outbound + middleware together on the pilot before expanding.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OSOAC2M-Validation</w:t>
      </w:r>
      <w:r>
        <w:t xml:space="preserve"> across all in-scope interfaces for one consolidated pass on IWS</w:t>
      </w:r>
    </w:p>
    <w:p>
      <w:r>
        <w:t xml:space="preserve">   deployment/health, outbound-message configuration reconciliation, and composite/proxy status.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OSOAC2M-Report</w:t>
      </w:r>
      <w:r>
        <w:t xml:space="preserve"> (read-only) to produce a health/coverage report — which IWS are enabled and</w:t>
      </w:r>
    </w:p>
    <w:p>
      <w:r>
        <w:t xml:space="preserve">   responding, which External System/Outbound Message Type/Sender sets reconcile, which composites are    active, and any staged-but-undispatched outbound messages.</w:t>
      </w:r>
    </w:p>
    <w:p>
      <w:pPr>
        <w:pStyle w:val="ListNumber"/>
      </w:pPr>
      <w:r>
        <w:t xml:space="preserve">Execute the functional checks in </w:t>
      </w:r>
      <w:r>
        <w:rPr>
          <w:b/>
        </w:rPr>
        <w:t>05-testing.md</w:t>
      </w:r>
      <w:r>
        <w:t xml:space="preserve"> (an inbound call drives C2M; an outbound event</w:t>
      </w:r>
    </w:p>
    <w:p>
      <w:r>
        <w:t xml:space="preserve">   dispatches through the correct transport; the authN/error/observability standard holds).</w:t>
      </w:r>
    </w:p>
    <w:p>
      <w:pPr>
        <w:pStyle w:val="ListNumber"/>
      </w:pPr>
      <w:r>
        <w:t xml:space="preserve">If anything is off, correct with </w:t>
      </w:r>
      <w:r>
        <w:rPr>
          <w:rFonts w:ascii="Consolas" w:hAnsi="Consolas"/>
          <w:sz w:val="19"/>
        </w:rPr>
        <w:t>OSOAC2M-Remediation</w:t>
      </w:r>
      <w:r>
        <w:t xml:space="preserve"> (</w:t>
      </w:r>
      <w:r>
        <w:rPr>
          <w:b/>
        </w:rPr>
        <w:t>dry-run by default</w:t>
      </w:r>
      <w:r>
        <w:t xml:space="preserve"> — review the</w:t>
      </w:r>
    </w:p>
    <w:p>
      <w:r>
        <w:t xml:space="preserve">   planned actions, then re-run with the explicit apply flag inside the change window).</w:t>
      </w:r>
    </w:p>
    <w:p>
      <w:r>
        <w:rPr>
          <w:b/>
        </w:rPr>
        <w:t>Gate 5:</w:t>
      </w:r>
      <w:r>
        <w:t xml:space="preserve"> the report shows the inbound, outbound, and middleware surfaces healthy on the pilot and the functional tests pass.</w:t>
      </w:r>
    </w:p>
    <w:p>
      <w:r>
        <w:t>__________________________________________________</w:t>
      </w:r>
    </w:p>
    <w:p>
      <w:pPr>
        <w:pStyle w:val="Heading2"/>
      </w:pPr>
      <w:r>
        <w:t>Phase 6 — Expand to remaining environments</w:t>
      </w:r>
    </w:p>
    <w:p>
      <w:pPr>
        <w:pStyle w:val="ListNumber"/>
      </w:pPr>
      <w:r>
        <w:t>Repeat Phases 2–5 per environment (Test → Prod), each behind its own change window, backup, and</w:t>
      </w:r>
    </w:p>
    <w:p>
      <w:r>
        <w:t xml:space="preserve">   rollback. Promote the </w:t>
      </w:r>
      <w:r>
        <w:rPr>
          <w:b/>
        </w:rPr>
        <w:t>same named objects</w:t>
      </w:r>
      <w:r>
        <w:t xml:space="preserve"> and redeploy the </w:t>
      </w:r>
      <w:r>
        <w:rPr>
          <w:b/>
        </w:rPr>
        <w:t>same</w:t>
      </w:r>
      <w:r>
        <w:t xml:space="preserve"> SOA/OSB project exports.</w:t>
      </w:r>
    </w:p>
    <w:p>
      <w:pPr>
        <w:pStyle w:val="ListNumber"/>
      </w:pPr>
      <w:r>
        <w:t xml:space="preserve">Use </w:t>
      </w:r>
      <w:r>
        <w:rPr>
          <w:rFonts w:ascii="Consolas" w:hAnsi="Consolas"/>
          <w:sz w:val="19"/>
        </w:rPr>
        <w:t>OSOAC2M-ScopeHelper</w:t>
      </w:r>
      <w:r>
        <w:t xml:space="preserve"> to retarget the scripts to each environment's interface/server set so you</w:t>
      </w:r>
    </w:p>
    <w:p>
      <w:r>
        <w:t xml:space="preserve">   run the </w:t>
      </w:r>
      <w:r>
        <w:rPr>
          <w:b/>
        </w:rPr>
        <w:t>same</w:t>
      </w:r>
      <w:r>
        <w:t xml:space="preserve"> validated steps everywhere.</w:t>
      </w:r>
    </w:p>
    <w:p>
      <w:pPr>
        <w:pStyle w:val="ListNumber"/>
      </w:pPr>
      <w:r>
        <w:t xml:space="preserve">In production, keep the development-environment IWS flag </w:t>
      </w:r>
      <w:r>
        <w:rPr>
          <w:b/>
        </w:rPr>
        <w:t>off</w:t>
      </w:r>
      <w:r>
        <w:t>, enable only required inbound</w:t>
      </w:r>
    </w:p>
    <w:p>
      <w:r>
        <w:t xml:space="preserve">   services, source all credentials from the secret store, and confirm the report is clean before closing    the change.</w:t>
      </w:r>
    </w:p>
    <w:p>
      <w:r>
        <w:rPr>
          <w:b/>
        </w:rPr>
        <w:t>Final gate:</w:t>
      </w:r>
      <w:r>
        <w:t xml:space="preserve"> every target environment shows a clean </w:t>
      </w:r>
      <w:r>
        <w:rPr>
          <w:rFonts w:ascii="Consolas" w:hAnsi="Consolas"/>
          <w:sz w:val="19"/>
        </w:rPr>
        <w:t>OSOAC2M-Report</w:t>
      </w:r>
      <w:r>
        <w:t xml:space="preserve"> — IWS responding, outbound dispatching through the right transport, composites active — with a captured rollback point.</w:t>
      </w:r>
    </w:p>
    <w:p>
      <w:r>
        <w:t>__________________________________________________</w:t>
      </w:r>
    </w:p>
    <w:p>
      <w:pPr>
        <w:pStyle w:val="Heading2"/>
      </w:pPr>
      <w:r>
        <w:t>Rollback</w:t>
      </w:r>
    </w:p>
    <w:p>
      <w:pPr>
        <w:pStyle w:val="ListBullet"/>
      </w:pPr>
      <w:r>
        <w:rPr>
          <w:b/>
        </w:rPr>
        <w:t>IWS:</w:t>
      </w:r>
      <w:r>
        <w:t xml:space="preserve"> undeploy </w:t>
      </w:r>
      <w:r>
        <w:rPr>
          <w:rFonts w:ascii="Consolas" w:hAnsi="Consolas"/>
          <w:sz w:val="19"/>
        </w:rPr>
        <w:t>spl-web-services</w:t>
      </w:r>
      <w:r>
        <w:t xml:space="preserve"> (or redeploy the prior EAR) and disable the newly enabled inbound</w:t>
      </w:r>
    </w:p>
    <w:p>
      <w:r>
        <w:t xml:space="preserve">  services.</w:t>
      </w:r>
    </w:p>
    <w:p>
      <w:pPr>
        <w:pStyle w:val="ListBullet"/>
      </w:pPr>
      <w:r>
        <w:rPr>
          <w:b/>
        </w:rPr>
        <w:t>Outbound Messages:</w:t>
      </w:r>
      <w:r>
        <w:t xml:space="preserve"> revert the External System / Outbound Message Type / Message Sender metadata</w:t>
      </w:r>
    </w:p>
    <w:p>
      <w:r>
        <w:t xml:space="preserve">  from the </w:t>
      </w:r>
      <w:r>
        <w:rPr>
          <w:rFonts w:ascii="Consolas" w:hAnsi="Consolas"/>
          <w:sz w:val="19"/>
        </w:rPr>
        <w:t>$SPLEBASE</w:t>
      </w:r>
      <w:r>
        <w:t xml:space="preserve"> backup (or disable the newly added ones).</w:t>
      </w:r>
    </w:p>
    <w:p>
      <w:pPr>
        <w:pStyle w:val="ListBullet"/>
      </w:pPr>
      <w:r>
        <w:rPr>
          <w:b/>
        </w:rPr>
        <w:t>SOA/OSB:</w:t>
      </w:r>
      <w:r>
        <w:t xml:space="preserve"> redeploy the previous composite/OSB project export (SAR/JAR/configjar); undeploy the new</w:t>
      </w:r>
    </w:p>
    <w:p>
      <w:r>
        <w:t xml:space="preserve">  one.</w:t>
      </w:r>
    </w:p>
    <w:p>
      <w:pPr>
        <w:pStyle w:val="ListBullet"/>
      </w:pPr>
      <w:r>
        <w:t xml:space="preserve">Re-run </w:t>
      </w:r>
      <w:r>
        <w:rPr>
          <w:rFonts w:ascii="Consolas" w:hAnsi="Consolas"/>
          <w:sz w:val="19"/>
        </w:rPr>
        <w:t>OSOAC2M-Validation</w:t>
      </w:r>
      <w:r>
        <w:t xml:space="preserve"> to confirm the environment is back to its pre-change baseline.</w:t>
      </w:r>
    </w:p>
    <w:p>
      <w:pPr>
        <w:pStyle w:val="Heading2"/>
      </w:pPr>
      <w:r>
        <w:t>Sources</w:t>
      </w:r>
    </w:p>
    <w:p>
      <w:pPr>
        <w:pStyle w:val="ListBullet"/>
      </w:pPr>
      <w:r>
        <w:t>Oracle Utilities — *Polling Outbound Messages Using OSB* (processing method SOA, OUAF Outbound Message</w:t>
      </w:r>
    </w:p>
    <w:p>
      <w:r>
        <w:t xml:space="preserve">  transport, proxy/business service, outbound message staging table):   https://docs.oracle.com/en/industries/utilities/meter-solution-cloud-service/264/mscs-user-guides/Topics/F1_93XAI_Polling_Outbound_Message_Using_OSB.html</w:t>
      </w:r>
    </w:p>
    <w:p>
      <w:pPr>
        <w:pStyle w:val="ListBullet"/>
      </w:pPr>
      <w:r>
        <w:t>Oracle Utilities C2M — *Deploying Inbound Web Services (IWS)* (</w:t>
      </w:r>
      <w:r>
        <w:rPr>
          <w:rFonts w:ascii="Consolas" w:hAnsi="Consolas"/>
          <w:sz w:val="19"/>
        </w:rPr>
        <w:t>iwsdeploy</w:t>
      </w:r>
      <w:r>
        <w:t xml:space="preserve">, </w:t>
      </w:r>
      <w:r>
        <w:rPr>
          <w:rFonts w:ascii="Consolas" w:hAnsi="Consolas"/>
          <w:sz w:val="19"/>
        </w:rPr>
        <w:t>spl-web-services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configureEnv</w:t>
      </w:r>
      <w:r>
        <w:t>/</w:t>
      </w:r>
      <w:r>
        <w:rPr>
          <w:rFonts w:ascii="Consolas" w:hAnsi="Consolas"/>
          <w:sz w:val="19"/>
        </w:rPr>
        <w:t>initialSetup</w:t>
      </w:r>
      <w:r>
        <w:t>):   https://docs.oracle.com/en/industries/energy-water/advanced-meter/29011/c2m-installation-guide/C2M-INSTALLATION-GUIDE/C2M_Install_Postinstall.09.09.html</w:t>
      </w:r>
    </w:p>
    <w:p>
      <w:pPr>
        <w:pStyle w:val="ListBullet"/>
      </w:pPr>
      <w:r>
        <w:t>Oracle Utilities C2M — *Inbound REST Web Services* (IWS SOAP/REST; HTTP methods; XAI retired):</w:t>
      </w:r>
    </w:p>
    <w:p>
      <w:r>
        <w:t xml:space="preserve">  https://docs.oracle.com/en/industries/energy-water/advanced-meter/2.9.0.0.0/c2m-user-guides/C2M_29000/F1_93XAI_REST_Inbound_Web_Service_Overview.html</w:t>
      </w:r>
    </w:p>
    <w:p>
      <w:pPr>
        <w:pStyle w:val="ListBullet"/>
      </w:pPr>
      <w:r>
        <w:t>Oracle® Fusion Middleware — *Understanding Technology Adapters* / JCA adapters (SOAP/HTTP, JMS, DB,</w:t>
      </w:r>
    </w:p>
    <w:p>
      <w:r>
        <w:t xml:space="preserve">  File) for SOA composites:   https://docs.oracle.com/en/middleware/soa-suite/integration-adapters/12.2.1.3/develop-soa-adapters/overview3.html</w:t>
      </w:r>
    </w:p>
    <w:p>
      <w:pPr>
        <w:pStyle w:val="ListBullet"/>
      </w:pPr>
      <w:r>
        <w:t>Oracle — *Using the Oracle Utilities Adapter with Oracle Integration* (SOAP/REST catalog; trigger</w:t>
      </w:r>
    </w:p>
    <w:p>
      <w:r>
        <w:t xml:space="preserve">  consumes outbound message, invoke calls inbound web services):   https://docs.oracle.com/en/cloud/paas/application-integration/utilities-adapters/oracle-utilities-adapter-capabilities.html</w:t>
      </w:r>
    </w:p>
    <w:p>
      <w:pPr>
        <w:pStyle w:val="ListBullet"/>
      </w:pPr>
      <w:r>
        <w:t>My Oracle Support — *Migrating from XAI to IWS*, Doc ID 1644914.1 (entitlement-gated).</w:t>
      </w:r>
    </w:p>
    <w:p>
      <w:pPr>
        <w:pStyle w:val="Heading1"/>
      </w:pPr>
      <w:r>
        <w:t>Testing — Validating C2M SOA Integration</w:t>
      </w:r>
    </w:p>
    <w:p>
      <w:r>
        <w:t xml:space="preserve">These tests prove the integration surface works </w:t>
      </w:r>
      <w:r>
        <w:rPr>
          <w:b/>
        </w:rPr>
        <w:t>individually and together</w:t>
      </w:r>
      <w:r>
        <w:t xml:space="preserve"> — inbound (IWS), outbound (Outbound Messages), and the SOA/OSB middleware — on the pilot environment first. Each test states the </w:t>
      </w:r>
      <w:r>
        <w:rPr>
          <w:b/>
        </w:rPr>
        <w:t>objective</w:t>
      </w:r>
      <w:r>
        <w:t xml:space="preserve">, </w:t>
      </w:r>
      <w:r>
        <w:rPr>
          <w:b/>
        </w:rPr>
        <w:t>steps</w:t>
      </w:r>
      <w:r>
        <w:t xml:space="preserve">, and an explicit </w:t>
      </w:r>
      <w:r>
        <w:rPr>
          <w:b/>
        </w:rPr>
        <w:t>pass criterion</w:t>
      </w:r>
      <w:r>
        <w:t>. Run the read-only scripts (</w:t>
      </w:r>
      <w:r>
        <w:rPr>
          <w:rFonts w:ascii="Consolas" w:hAnsi="Consolas"/>
          <w:sz w:val="19"/>
        </w:rPr>
        <w:t>OSOAC2M-Discovery</w:t>
      </w:r>
      <w:r>
        <w:t xml:space="preserve">, </w:t>
      </w:r>
      <w:r>
        <w:rPr>
          <w:rFonts w:ascii="Consolas" w:hAnsi="Consolas"/>
          <w:sz w:val="19"/>
        </w:rPr>
        <w:t>OSOAC2M-Validation</w:t>
      </w:r>
      <w:r>
        <w:t xml:space="preserve">, </w:t>
      </w:r>
      <w:r>
        <w:rPr>
          <w:rFonts w:ascii="Consolas" w:hAnsi="Consolas"/>
          <w:sz w:val="19"/>
        </w:rPr>
        <w:t>OSOAC2M-Report</w:t>
      </w:r>
      <w:r>
        <w:t>) for repeatable evidence; capture output as change-record proof.</w:t>
      </w:r>
    </w:p>
    <w:p>
      <w:pPr>
        <w:ind w:left="432"/>
      </w:pPr>
      <w:r>
        <w:rPr>
          <w:i/>
          <w:color w:val="2E86C1"/>
        </w:rPr>
        <w:t>Run tests on non-production first. A failing gate here is a stop — fix the cause (see 06-troubleshooting.md) before promoting.</w:t>
      </w:r>
    </w:p>
    <w:p>
      <w:r>
        <w:t>__________________________________________________</w:t>
      </w:r>
    </w:p>
    <w:p>
      <w:pPr>
        <w:pStyle w:val="Heading2"/>
      </w:pPr>
      <w:r>
        <w:t>A. Inbound Web Services (IWS)</w:t>
      </w:r>
    </w:p>
    <w:p>
      <w:pPr>
        <w:pStyle w:val="Heading3"/>
      </w:pPr>
      <w:r>
        <w:t>A1 — EAR deployed and active</w:t>
      </w:r>
    </w:p>
    <w:p>
      <w:pPr>
        <w:pStyle w:val="ListBullet"/>
      </w:pPr>
      <w:r>
        <w:rPr>
          <w:b/>
        </w:rPr>
        <w:t>Objective:</w:t>
      </w:r>
      <w:r>
        <w:t xml:space="preserve"> the web-services container is live on the IWS Deployment Target.</w:t>
      </w:r>
    </w:p>
    <w:p>
      <w:pPr>
        <w:pStyle w:val="ListBullet"/>
      </w:pPr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OSOAC2M-Validation</w:t>
      </w:r>
      <w:r>
        <w:t>; or console *Deployments*.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spl-web-services</w:t>
      </w:r>
      <w:r>
        <w:t xml:space="preserve"> is </w:t>
      </w:r>
      <w:r>
        <w:rPr>
          <w:b/>
        </w:rPr>
        <w:t>Active/OK</w:t>
      </w:r>
      <w:r>
        <w:t xml:space="preserve"> on the intended target server.</w:t>
      </w:r>
    </w:p>
    <w:p>
      <w:pPr>
        <w:pStyle w:val="Heading3"/>
      </w:pPr>
      <w:r>
        <w:t>A2 — Inbound service responds and is secured</w:t>
      </w:r>
    </w:p>
    <w:p>
      <w:pPr>
        <w:pStyle w:val="ListBullet"/>
      </w:pPr>
      <w:r>
        <w:rPr>
          <w:b/>
        </w:rPr>
        <w:t>Objective:</w:t>
      </w:r>
      <w:r>
        <w:t xml:space="preserve"> an enabled inbound service answers an authenticated call.</w:t>
      </w:r>
    </w:p>
    <w:p>
      <w:pPr>
        <w:pStyle w:val="ListBullet"/>
      </w:pPr>
      <w:r>
        <w:rPr>
          <w:b/>
        </w:rPr>
        <w:t>Steps:</w:t>
      </w:r>
      <w:r>
        <w:t xml:space="preserve"> retrieve the WSDL/endpoint for </w:t>
      </w:r>
      <w:r>
        <w:rPr>
          <w:rFonts w:ascii="Consolas" w:hAnsi="Consolas"/>
          <w:sz w:val="19"/>
        </w:rPr>
        <w:t>C2M-IWS-CustomerSync</w:t>
      </w:r>
      <w:r>
        <w:t>; issue a well-formed test request</w:t>
      </w:r>
    </w:p>
    <w:p>
      <w:r>
        <w:t xml:space="preserve">  (SOAP or REST) with </w:t>
      </w:r>
      <w:r>
        <w:rPr>
          <w:b/>
        </w:rPr>
        <w:t>valid</w:t>
      </w:r>
      <w:r>
        <w:t xml:space="preserve"> credentials over TLS, then repeat with </w:t>
      </w:r>
      <w:r>
        <w:rPr>
          <w:b/>
        </w:rPr>
        <w:t>invalid</w:t>
      </w:r>
      <w:r>
        <w:t>/missing credentials.</w:t>
      </w:r>
    </w:p>
    <w:p>
      <w:pPr>
        <w:pStyle w:val="ListBullet"/>
      </w:pPr>
      <w:r>
        <w:rPr>
          <w:b/>
        </w:rPr>
        <w:t>Pass:</w:t>
      </w:r>
      <w:r>
        <w:t xml:space="preserve"> the valid call returns a well-formed, expected response (or the WSDL loads); the</w:t>
      </w:r>
    </w:p>
    <w:p>
      <w:r>
        <w:t xml:space="preserve">  unauthenticated/invalid call is </w:t>
      </w:r>
      <w:r>
        <w:rPr>
          <w:b/>
        </w:rPr>
        <w:t>rejected</w:t>
      </w:r>
      <w:r>
        <w:t xml:space="preserve"> (authN standard enforced); disabled/out-of-scope services   are not exposed.</w:t>
      </w:r>
    </w:p>
    <w:p>
      <w:pPr>
        <w:pStyle w:val="Heading3"/>
      </w:pPr>
      <w:r>
        <w:t>A3 — REST method coverage (where REST is used)</w:t>
      </w:r>
    </w:p>
    <w:p>
      <w:pPr>
        <w:pStyle w:val="ListBullet"/>
      </w:pPr>
      <w:r>
        <w:rPr>
          <w:b/>
        </w:rPr>
        <w:t>Objective:</w:t>
      </w:r>
      <w:r>
        <w:t xml:space="preserve"> the inbound REST service honours only its defined operations.</w:t>
      </w:r>
    </w:p>
    <w:p>
      <w:pPr>
        <w:pStyle w:val="ListBullet"/>
      </w:pPr>
      <w:r>
        <w:rPr>
          <w:b/>
        </w:rPr>
        <w:t>Steps:</w:t>
      </w:r>
      <w:r>
        <w:t xml:space="preserve"> call the defined HTTP methods (from </w:t>
      </w:r>
      <w:r>
        <w:rPr>
          <w:b/>
        </w:rPr>
        <w:t>GET/PATCH/POST/PUT/DELETE</w:t>
      </w:r>
      <w:r>
        <w:t>) for the service and one</w:t>
      </w:r>
    </w:p>
    <w:p>
      <w:r>
        <w:t xml:space="preserve">  undefined method.</w:t>
      </w:r>
    </w:p>
    <w:p>
      <w:pPr>
        <w:pStyle w:val="ListBullet"/>
      </w:pPr>
      <w:r>
        <w:rPr>
          <w:b/>
        </w:rPr>
        <w:t>Pass:</w:t>
      </w:r>
      <w:r>
        <w:t xml:space="preserve"> defined operations behave as specified; an undefined method is refused — no unintended</w:t>
      </w:r>
    </w:p>
    <w:p>
      <w:r>
        <w:t xml:space="preserve">  surface.</w:t>
      </w:r>
    </w:p>
    <w:p>
      <w:r>
        <w:t>__________________________________________________</w:t>
      </w:r>
    </w:p>
    <w:p>
      <w:pPr>
        <w:pStyle w:val="Heading2"/>
      </w:pPr>
      <w:r>
        <w:t>B. Outbound Messages</w:t>
      </w:r>
    </w:p>
    <w:p>
      <w:pPr>
        <w:pStyle w:val="Heading3"/>
      </w:pPr>
      <w:r>
        <w:t>B1 — Outbound configuration reconciles</w:t>
      </w:r>
    </w:p>
    <w:p>
      <w:pPr>
        <w:pStyle w:val="ListBullet"/>
      </w:pPr>
      <w:r>
        <w:rPr>
          <w:b/>
        </w:rPr>
        <w:t>Objective:</w:t>
      </w:r>
      <w:r>
        <w:t xml:space="preserve"> the external system, outbound message type, and sender are consistent.</w:t>
      </w:r>
    </w:p>
    <w:p>
      <w:pPr>
        <w:pStyle w:val="ListBullet"/>
      </w:pPr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OSOAC2M-Report</w:t>
      </w:r>
      <w:r>
        <w:t xml:space="preserve">; review </w:t>
      </w:r>
      <w:r>
        <w:rPr>
          <w:rFonts w:ascii="Consolas" w:hAnsi="Consolas"/>
          <w:sz w:val="19"/>
        </w:rPr>
        <w:t>C2M-SOA-EXT</w:t>
      </w:r>
      <w:r>
        <w:t xml:space="preserve">, </w:t>
      </w:r>
      <w:r>
        <w:rPr>
          <w:rFonts w:ascii="Consolas" w:hAnsi="Consolas"/>
          <w:sz w:val="19"/>
        </w:rPr>
        <w:t>C2M-OMT-SOA</w:t>
      </w:r>
      <w:r>
        <w:t xml:space="preserve"> (processing method), and</w:t>
      </w:r>
    </w:p>
    <w:p>
      <w:r>
        <w:t xml:space="preserve">  the referenced Message Sender.</w:t>
      </w:r>
    </w:p>
    <w:p>
      <w:pPr>
        <w:pStyle w:val="ListBullet"/>
      </w:pPr>
      <w:r>
        <w:rPr>
          <w:b/>
        </w:rPr>
        <w:t>Pass:</w:t>
      </w:r>
      <w:r>
        <w:t xml:space="preserve"> the External System, Outbound Message Type, and Message Sender all exist and reconcile; the</w:t>
      </w:r>
    </w:p>
    <w:p>
      <w:r>
        <w:t xml:space="preserve">  processing method matches the interface's intended transport (SOA / real-time / JMS).</w:t>
      </w:r>
    </w:p>
    <w:p>
      <w:pPr>
        <w:pStyle w:val="Heading3"/>
      </w:pPr>
      <w:r>
        <w:t>B2 — Real-time outbound dispatches synchronously</w:t>
      </w:r>
    </w:p>
    <w:p>
      <w:pPr>
        <w:pStyle w:val="ListBullet"/>
      </w:pPr>
      <w:r>
        <w:rPr>
          <w:b/>
        </w:rPr>
        <w:t>Objective:</w:t>
      </w:r>
      <w:r>
        <w:t xml:space="preserve"> a real-time interface calls the external web service and returns.</w:t>
      </w:r>
    </w:p>
    <w:p>
      <w:pPr>
        <w:pStyle w:val="ListBullet"/>
      </w:pPr>
      <w:r>
        <w:rPr>
          <w:b/>
        </w:rPr>
        <w:t>Steps:</w:t>
      </w:r>
      <w:r>
        <w:t xml:space="preserve"> trigger the C2M action that raises an outbound message on a </w:t>
      </w:r>
      <w:r>
        <w:rPr>
          <w:b/>
        </w:rPr>
        <w:t>real-time</w:t>
      </w:r>
      <w:r>
        <w:t xml:space="preserve"> type using</w:t>
      </w:r>
    </w:p>
    <w:p>
      <w:r>
        <w:t xml:space="preserve">  </w:t>
      </w:r>
      <w:r>
        <w:rPr>
          <w:rFonts w:ascii="Consolas" w:hAnsi="Consolas"/>
          <w:sz w:val="19"/>
        </w:rPr>
        <w:t>C2M-RTHTTP-SNDR</w:t>
      </w:r>
      <w:r>
        <w:t>; observe the outbound-message status and the external system's receipt.</w:t>
      </w:r>
    </w:p>
    <w:p>
      <w:pPr>
        <w:pStyle w:val="ListBullet"/>
      </w:pPr>
      <w:r>
        <w:rPr>
          <w:b/>
        </w:rPr>
        <w:t>Pass:</w:t>
      </w:r>
      <w:r>
        <w:t xml:space="preserve"> the message dispatches synchronously, the outbound-message status shows success, and the</w:t>
      </w:r>
    </w:p>
    <w:p>
      <w:r>
        <w:t xml:space="preserve">  external system received it; a forced failure is captured as an </w:t>
      </w:r>
      <w:r>
        <w:rPr>
          <w:b/>
        </w:rPr>
        <w:t>error status</w:t>
      </w:r>
      <w:r>
        <w:t xml:space="preserve"> (not a silent drop).</w:t>
      </w:r>
    </w:p>
    <w:p>
      <w:pPr>
        <w:pStyle w:val="Heading3"/>
      </w:pPr>
      <w:r>
        <w:t>B3 — SOA/OSB outbound is polled and dispatched</w:t>
      </w:r>
    </w:p>
    <w:p>
      <w:pPr>
        <w:pStyle w:val="ListBullet"/>
      </w:pPr>
      <w:r>
        <w:rPr>
          <w:b/>
        </w:rPr>
        <w:t>Objective:</w:t>
      </w:r>
      <w:r>
        <w:t xml:space="preserve"> an asynchronous (processing method </w:t>
      </w:r>
      <w:r>
        <w:rPr>
          <w:b/>
        </w:rPr>
        <w:t>SOA</w:t>
      </w:r>
      <w:r>
        <w:t>) message is picked up by OSB.</w:t>
      </w:r>
    </w:p>
    <w:p>
      <w:pPr>
        <w:pStyle w:val="ListBullet"/>
      </w:pPr>
      <w:r>
        <w:rPr>
          <w:b/>
        </w:rPr>
        <w:t>Steps:</w:t>
      </w:r>
      <w:r>
        <w:t xml:space="preserve"> trigger an outbound message on </w:t>
      </w:r>
      <w:r>
        <w:rPr>
          <w:rFonts w:ascii="Consolas" w:hAnsi="Consolas"/>
          <w:sz w:val="19"/>
        </w:rPr>
        <w:t>C2M-OMT-SOA</w:t>
      </w:r>
      <w:r>
        <w:t>; confirm it lands in the **outbound message</w:t>
      </w:r>
    </w:p>
    <w:p>
      <w:r>
        <w:t xml:space="preserve">  staging table**; confirm the OSB </w:t>
      </w:r>
      <w:r>
        <w:rPr>
          <w:rFonts w:ascii="Consolas" w:hAnsi="Consolas"/>
          <w:sz w:val="19"/>
        </w:rPr>
        <w:t>C2M-OMT-SOA-Proxy</w:t>
      </w:r>
      <w:r>
        <w:t xml:space="preserve"> polls it (OUAF Outbound Message transport) and   routes via </w:t>
      </w:r>
      <w:r>
        <w:rPr>
          <w:rFonts w:ascii="Consolas" w:hAnsi="Consolas"/>
          <w:sz w:val="19"/>
        </w:rPr>
        <w:t>C2M-OMT-SOA-BizSvc</w:t>
      </w:r>
      <w:r>
        <w:t xml:space="preserve"> to the external system.</w:t>
      </w:r>
    </w:p>
    <w:p>
      <w:pPr>
        <w:pStyle w:val="ListBullet"/>
      </w:pPr>
      <w:r>
        <w:rPr>
          <w:b/>
        </w:rPr>
        <w:t>Pass:</w:t>
      </w:r>
      <w:r>
        <w:t xml:space="preserve"> the staged message is consumed by OSB in near-real-time and delivered; the OSB instance is</w:t>
      </w:r>
    </w:p>
    <w:p>
      <w:r>
        <w:t xml:space="preserve">  visible in tracking; no message is left staged-but-undispatched.</w:t>
      </w:r>
    </w:p>
    <w:p>
      <w:pPr>
        <w:pStyle w:val="Heading3"/>
      </w:pPr>
      <w:r>
        <w:t>B4 — JMS outbound hand-off (where JMS is used)</w:t>
      </w:r>
    </w:p>
    <w:p>
      <w:pPr>
        <w:pStyle w:val="ListBullet"/>
      </w:pPr>
      <w:r>
        <w:rPr>
          <w:b/>
        </w:rPr>
        <w:t>Objective:</w:t>
      </w:r>
      <w:r>
        <w:t xml:space="preserve"> an asynchronous JMS interface enqueues correctly.</w:t>
      </w:r>
    </w:p>
    <w:p>
      <w:pPr>
        <w:pStyle w:val="ListBullet"/>
      </w:pPr>
      <w:r>
        <w:rPr>
          <w:b/>
        </w:rPr>
        <w:t>Steps:</w:t>
      </w:r>
      <w:r>
        <w:t xml:space="preserve"> trigger an outbound message on the </w:t>
      </w:r>
      <w:r>
        <w:rPr>
          <w:b/>
        </w:rPr>
        <w:t>JMS</w:t>
      </w:r>
      <w:r>
        <w:t xml:space="preserve"> sender </w:t>
      </w:r>
      <w:r>
        <w:rPr>
          <w:rFonts w:ascii="Consolas" w:hAnsi="Consolas"/>
          <w:sz w:val="19"/>
        </w:rPr>
        <w:t>C2M-JMS-SNDR</w:t>
      </w:r>
      <w:r>
        <w:t>; observe</w:t>
      </w:r>
    </w:p>
    <w:p>
      <w:r>
        <w:t xml:space="preserve">  </w:t>
      </w:r>
      <w:r>
        <w:rPr>
          <w:rFonts w:ascii="Consolas" w:hAnsi="Consolas"/>
          <w:sz w:val="19"/>
        </w:rPr>
        <w:t>jms/C2MOutboundQueue</w:t>
      </w:r>
      <w:r>
        <w:t xml:space="preserve"> pending/consumed counts.</w:t>
      </w:r>
    </w:p>
    <w:p>
      <w:pPr>
        <w:pStyle w:val="ListBullet"/>
      </w:pPr>
      <w:r>
        <w:rPr>
          <w:b/>
        </w:rPr>
        <w:t>Pass:</w:t>
      </w:r>
      <w:r>
        <w:t xml:space="preserve"> the message is enqueued and then consumed (pending returns to baseline); the JNDI destination</w:t>
      </w:r>
    </w:p>
    <w:p>
      <w:r>
        <w:t xml:space="preserve">  matches what the sender references.</w:t>
      </w:r>
    </w:p>
    <w:p>
      <w:r>
        <w:t>__________________________________________________</w:t>
      </w:r>
    </w:p>
    <w:p>
      <w:pPr>
        <w:pStyle w:val="Heading2"/>
      </w:pPr>
      <w:r>
        <w:t>C. SOA composites / middleware</w:t>
      </w:r>
    </w:p>
    <w:p>
      <w:pPr>
        <w:pStyle w:val="Heading3"/>
      </w:pPr>
      <w:r>
        <w:t>C1 — Composites deployed and active</w:t>
      </w:r>
    </w:p>
    <w:p>
      <w:pPr>
        <w:pStyle w:val="ListBullet"/>
      </w:pPr>
      <w:r>
        <w:rPr>
          <w:b/>
        </w:rPr>
        <w:t>Objective:</w:t>
      </w:r>
      <w:r>
        <w:t xml:space="preserve"> the named middleware artifacts are live.</w:t>
      </w:r>
    </w:p>
    <w:p>
      <w:pPr>
        <w:pStyle w:val="ListBullet"/>
      </w:pPr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OSOAC2M-Validation</w:t>
      </w:r>
      <w:r>
        <w:t>; or the SOA Enterprise Manager / OSB console.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C2MInboundComposite</w:t>
      </w:r>
      <w:r>
        <w:t xml:space="preserve">, </w:t>
      </w:r>
      <w:r>
        <w:rPr>
          <w:rFonts w:ascii="Consolas" w:hAnsi="Consolas"/>
          <w:sz w:val="19"/>
        </w:rPr>
        <w:t>C2MOutboundComposite</w:t>
      </w:r>
      <w:r>
        <w:t>, and the OSB proxy/business service are</w:t>
      </w:r>
    </w:p>
    <w:p>
      <w:r>
        <w:t xml:space="preserve">  deployed and </w:t>
      </w:r>
      <w:r>
        <w:rPr>
          <w:b/>
        </w:rPr>
        <w:t>active</w:t>
      </w:r>
      <w:r>
        <w:t>.</w:t>
      </w:r>
    </w:p>
    <w:p>
      <w:pPr>
        <w:pStyle w:val="Heading3"/>
      </w:pPr>
      <w:r>
        <w:t>C2 — Instance tracking &amp; fault handling work</w:t>
      </w:r>
    </w:p>
    <w:p>
      <w:pPr>
        <w:pStyle w:val="ListBullet"/>
      </w:pPr>
      <w:r>
        <w:rPr>
          <w:b/>
        </w:rPr>
        <w:t>Objective:</w:t>
      </w:r>
      <w:r>
        <w:t xml:space="preserve"> flows are observable and faults are handled per the standard.</w:t>
      </w:r>
    </w:p>
    <w:p>
      <w:pPr>
        <w:pStyle w:val="ListBullet"/>
      </w:pPr>
      <w:r>
        <w:rPr>
          <w:b/>
        </w:rPr>
        <w:t>Steps:</w:t>
      </w:r>
      <w:r>
        <w:t xml:space="preserve"> run a normal instance and a deliberately faulting instance (e.g. bad payload / unreachable</w:t>
      </w:r>
    </w:p>
    <w:p>
      <w:r>
        <w:t xml:space="preserve">  target); inspect instance tracking and the configured </w:t>
      </w:r>
      <w:r>
        <w:rPr>
          <w:b/>
        </w:rPr>
        <w:t>fault policy</w:t>
      </w:r>
      <w:r>
        <w:t xml:space="preserve"> / error destination.</w:t>
      </w:r>
    </w:p>
    <w:p>
      <w:pPr>
        <w:pStyle w:val="ListBullet"/>
      </w:pPr>
      <w:r>
        <w:rPr>
          <w:b/>
        </w:rPr>
        <w:t>Pass:</w:t>
      </w:r>
      <w:r>
        <w:t xml:space="preserve"> the normal instance is traceable end to end in tracking; the faulting instance is caught by</w:t>
      </w:r>
    </w:p>
    <w:p>
      <w:r>
        <w:t xml:space="preserve">  the fault policy / lands in the error destination and is retried per the standard — </w:t>
      </w:r>
      <w:r>
        <w:rPr>
          <w:b/>
        </w:rPr>
        <w:t>not</w:t>
      </w:r>
      <w:r>
        <w:t xml:space="preserve"> lost.</w:t>
      </w:r>
    </w:p>
    <w:p>
      <w:r>
        <w:t>__________________________________________________</w:t>
      </w:r>
    </w:p>
    <w:p>
      <w:pPr>
        <w:pStyle w:val="Heading2"/>
      </w:pPr>
      <w:r>
        <w:t>D. End-to-end integration</w:t>
      </w:r>
    </w:p>
    <w:p>
      <w:pPr>
        <w:pStyle w:val="Heading3"/>
      </w:pPr>
      <w:r>
        <w:t>D1 — Inbound path drives real C2M behaviour</w:t>
      </w:r>
    </w:p>
    <w:p>
      <w:pPr>
        <w:pStyle w:val="ListBullet"/>
      </w:pPr>
      <w:r>
        <w:rPr>
          <w:b/>
        </w:rPr>
        <w:t>Objective:</w:t>
      </w:r>
      <w:r>
        <w:t xml:space="preserve"> an external call through the middleware changes C2M.</w:t>
      </w:r>
    </w:p>
    <w:p>
      <w:pPr>
        <w:pStyle w:val="ListBullet"/>
      </w:pPr>
      <w:r>
        <w:rPr>
          <w:b/>
        </w:rPr>
        <w:t>Steps:</w:t>
      </w:r>
      <w:r>
        <w:t xml:space="preserve"> call </w:t>
      </w:r>
      <w:r>
        <w:rPr>
          <w:rFonts w:ascii="Consolas" w:hAnsi="Consolas"/>
          <w:sz w:val="19"/>
        </w:rPr>
        <w:t>C2MInboundComposite</w:t>
      </w:r>
      <w:r>
        <w:t xml:space="preserve"> from the external system; confirm it invokes</w:t>
      </w:r>
    </w:p>
    <w:p>
      <w:r>
        <w:t xml:space="preserve">  </w:t>
      </w:r>
      <w:r>
        <w:rPr>
          <w:rFonts w:ascii="Consolas" w:hAnsi="Consolas"/>
          <w:sz w:val="19"/>
        </w:rPr>
        <w:t>C2M-IWS-CustomerSync</w:t>
      </w:r>
      <w:r>
        <w:t xml:space="preserve"> and the expected C2M record/outcome results.</w:t>
      </w:r>
    </w:p>
    <w:p>
      <w:pPr>
        <w:pStyle w:val="ListBullet"/>
      </w:pPr>
      <w:r>
        <w:rPr>
          <w:b/>
        </w:rPr>
        <w:t>Pass:</w:t>
      </w:r>
      <w:r>
        <w:t xml:space="preserve"> the C2M business outcome is correct and the flow is traceable in SOA/OSB tracking and IWS</w:t>
      </w:r>
    </w:p>
    <w:p>
      <w:r>
        <w:t xml:space="preserve">  logging.</w:t>
      </w:r>
    </w:p>
    <w:p>
      <w:pPr>
        <w:pStyle w:val="Heading3"/>
      </w:pPr>
      <w:r>
        <w:t>D2 — Outbound path reaches the external system</w:t>
      </w:r>
    </w:p>
    <w:p>
      <w:pPr>
        <w:pStyle w:val="ListBullet"/>
      </w:pPr>
      <w:r>
        <w:rPr>
          <w:b/>
        </w:rPr>
        <w:t>Objective:</w:t>
      </w:r>
      <w:r>
        <w:t xml:space="preserve"> a C2M event reaches the external system through the correct transport.</w:t>
      </w:r>
    </w:p>
    <w:p>
      <w:pPr>
        <w:pStyle w:val="ListBullet"/>
      </w:pPr>
      <w:r>
        <w:rPr>
          <w:b/>
        </w:rPr>
        <w:t>Steps:</w:t>
      </w:r>
      <w:r>
        <w:t xml:space="preserve"> trigger the C2M event; follow it through the outbound message → sender/OSB → external system;</w:t>
      </w:r>
    </w:p>
    <w:p>
      <w:r>
        <w:t xml:space="preserve">  confirm receipt.</w:t>
      </w:r>
    </w:p>
    <w:p>
      <w:pPr>
        <w:pStyle w:val="ListBullet"/>
      </w:pPr>
      <w:r>
        <w:rPr>
          <w:b/>
        </w:rPr>
        <w:t>Pass:</w:t>
      </w:r>
      <w:r>
        <w:t xml:space="preserve"> the external system received the correct payload; the outbound-message status and SOA/OSB</w:t>
      </w:r>
    </w:p>
    <w:p>
      <w:r>
        <w:t xml:space="preserve">  tracking corroborate success end to end.</w:t>
      </w:r>
    </w:p>
    <w:p>
      <w:r>
        <w:t>__________________________________________________</w:t>
      </w:r>
    </w:p>
    <w:p>
      <w:pPr>
        <w:pStyle w:val="Heading2"/>
      </w:pPr>
      <w:r>
        <w:t>E. Consolidated health</w:t>
      </w:r>
    </w:p>
    <w:p>
      <w:pPr>
        <w:pStyle w:val="Heading3"/>
      </w:pPr>
      <w:r>
        <w:t>E1 — Full integration report is clean</w:t>
      </w:r>
    </w:p>
    <w:p>
      <w:pPr>
        <w:pStyle w:val="ListBullet"/>
      </w:pPr>
      <w:r>
        <w:rPr>
          <w:b/>
        </w:rPr>
        <w:t>Objective:</w:t>
      </w:r>
      <w:r>
        <w:t xml:space="preserve"> one artifact proving inbound + outbound + middleware are healthy across scope.</w:t>
      </w:r>
    </w:p>
    <w:p>
      <w:pPr>
        <w:pStyle w:val="ListBullet"/>
      </w:pPr>
      <w:r>
        <w:rPr>
          <w:b/>
        </w:rPr>
        <w:t>Steps:</w:t>
      </w:r>
      <w:r>
        <w:t xml:space="preserve"> run </w:t>
      </w:r>
      <w:r>
        <w:rPr>
          <w:rFonts w:ascii="Consolas" w:hAnsi="Consolas"/>
          <w:sz w:val="19"/>
        </w:rPr>
        <w:t>OSOAC2M-Report</w:t>
      </w:r>
      <w:r>
        <w:t xml:space="preserve"> across the in-scope interfaces; review coverage (IWS enabled/responding,</w:t>
      </w:r>
    </w:p>
    <w:p>
      <w:r>
        <w:t xml:space="preserve">  outbound configs reconciled, composites active, no staged-but-undispatched messages).</w:t>
      </w:r>
    </w:p>
    <w:p>
      <w:pPr>
        <w:pStyle w:val="ListBullet"/>
      </w:pPr>
      <w:r>
        <w:rPr>
          <w:b/>
        </w:rPr>
        <w:t>Pass:</w:t>
      </w:r>
      <w:r>
        <w:t xml:space="preserve"> report shows the whole surface healthy with no gaps for any in-scope interface — the pilot</w:t>
      </w:r>
    </w:p>
    <w:p>
      <w:r>
        <w:t xml:space="preserve">  validation gate. Retain the report as change evidence.</w:t>
      </w:r>
    </w:p>
    <w:p>
      <w:r>
        <w:t>__________________________________________________</w:t>
      </w:r>
    </w:p>
    <w:p>
      <w:r>
        <w:t>*Exit criteria for the pilot:* A1–A3, B1–B4, C1–C2, D1–D2, and E1 all pass (for the mechanisms in scope), with saved script output as evidence. Only then expand to the next environment.</w:t>
      </w:r>
    </w:p>
    <w:p>
      <w:pPr>
        <w:pStyle w:val="Heading1"/>
      </w:pPr>
      <w:r>
        <w:t>Troubleshooting — C2M SOA Integration</w:t>
      </w:r>
    </w:p>
    <w:p>
      <w:r>
        <w:t xml:space="preserve">Common failures across the C2M integration surface, as </w:t>
      </w:r>
      <w:r>
        <w:rPr>
          <w:b/>
        </w:rPr>
        <w:t>symptom → likely cause → resolution</w:t>
      </w:r>
      <w:r>
        <w:t>. Start from the read-only scripts (</w:t>
      </w:r>
      <w:r>
        <w:rPr>
          <w:rFonts w:ascii="Consolas" w:hAnsi="Consolas"/>
          <w:sz w:val="19"/>
        </w:rPr>
        <w:t>OSOAC2M-Discovery</w:t>
      </w:r>
      <w:r>
        <w:t xml:space="preserve"> + the SQL companion, </w:t>
      </w:r>
      <w:r>
        <w:rPr>
          <w:rFonts w:ascii="Consolas" w:hAnsi="Consolas"/>
          <w:sz w:val="19"/>
        </w:rPr>
        <w:t>OSOAC2M-Validation</w:t>
      </w:r>
      <w:r>
        <w:t xml:space="preserve">, </w:t>
      </w:r>
      <w:r>
        <w:rPr>
          <w:rFonts w:ascii="Consolas" w:hAnsi="Consolas"/>
          <w:sz w:val="19"/>
        </w:rPr>
        <w:t>OSOAC2M-Report</w:t>
      </w:r>
      <w:r>
        <w:t>) to localise the problem before changing anything. All fixes are non-production-first with a rollback.</w:t>
      </w:r>
    </w:p>
    <w:p>
      <w:r>
        <w:t>__________________________________________________</w:t>
      </w:r>
    </w:p>
    <w:p>
      <w:pPr>
        <w:pStyle w:val="Heading2"/>
      </w:pPr>
      <w:r>
        <w:t>Inbound Web Services (IWS)</w:t>
      </w:r>
    </w:p>
    <w:p>
      <w:r>
        <w:rPr>
          <w:b/>
        </w:rPr>
        <w:t>Symptom: `iwsdeploy` fails.</w:t>
      </w:r>
    </w:p>
    <w:p>
      <w:pPr>
        <w:pStyle w:val="ListBullet"/>
      </w:pPr>
      <w:r>
        <w:t>*Likely cause:* the WebLogic Admin Server (or target managed server) is not running, or the stored</w:t>
      </w:r>
    </w:p>
    <w:p>
      <w:r>
        <w:t xml:space="preserve">  user-config/key files are missing/wrong.</w:t>
      </w:r>
    </w:p>
    <w:p>
      <w:pPr>
        <w:pStyle w:val="ListBullet"/>
      </w:pPr>
      <w:r>
        <w:t xml:space="preserve">*Resolution:* start the Admin Server and target server; recreate </w:t>
      </w:r>
      <w:r>
        <w:rPr>
          <w:rFonts w:ascii="Consolas" w:hAnsi="Consolas"/>
          <w:sz w:val="19"/>
        </w:rPr>
        <w:t>$SPLEBASE/etc/.wlsuserconfig</w:t>
      </w:r>
      <w:r>
        <w:t xml:space="preserve"> /</w:t>
      </w:r>
    </w:p>
    <w:p>
      <w:r>
        <w:t xml:space="preserve">  </w:t>
      </w:r>
      <w:r>
        <w:rPr>
          <w:rFonts w:ascii="Consolas" w:hAnsi="Consolas"/>
          <w:sz w:val="19"/>
        </w:rPr>
        <w:t>.wlsuserkey</w:t>
      </w:r>
      <w:r>
        <w:t xml:space="preserve"> with WLST </w:t>
      </w:r>
      <w:r>
        <w:rPr>
          <w:rFonts w:ascii="Consolas" w:hAnsi="Consolas"/>
          <w:sz w:val="19"/>
        </w:rPr>
        <w:t>storeUserConfig</w:t>
      </w:r>
      <w:r>
        <w:t xml:space="preserve">; re-run </w:t>
      </w:r>
      <w:r>
        <w:rPr>
          <w:rFonts w:ascii="Consolas" w:hAnsi="Consolas"/>
          <w:sz w:val="19"/>
        </w:rPr>
        <w:t>iwsdeploy</w:t>
      </w:r>
      <w:r>
        <w:t xml:space="preserve"> from </w:t>
      </w:r>
      <w:r>
        <w:rPr>
          <w:rFonts w:ascii="Consolas" w:hAnsi="Consolas"/>
          <w:sz w:val="19"/>
        </w:rPr>
        <w:t>$SPLEBASE/bin</w:t>
      </w:r>
      <w:r>
        <w:t>.</w:t>
      </w:r>
    </w:p>
    <w:p>
      <w:r>
        <w:rPr>
          <w:b/>
        </w:rPr>
        <w:t>Symptom: EAR deploys but an inbound call returns 404 / service not found.</w:t>
      </w:r>
    </w:p>
    <w:p>
      <w:pPr>
        <w:pStyle w:val="ListBullet"/>
      </w:pPr>
      <w:r>
        <w:t>*Likely cause:* the specific Inbound Web Service record isn't enabled, or the EAR wasn't regenerated</w:t>
      </w:r>
    </w:p>
    <w:p>
      <w:r>
        <w:t xml:space="preserve">  after enabling it.</w:t>
      </w:r>
    </w:p>
    <w:p>
      <w:pPr>
        <w:pStyle w:val="ListBullet"/>
      </w:pPr>
      <w:r>
        <w:t xml:space="preserve">*Resolution:* enable the required Inbound Web Service in C2M (Requirement 4); run </w:t>
      </w:r>
      <w:r>
        <w:rPr>
          <w:rFonts w:ascii="Consolas" w:hAnsi="Consolas"/>
          <w:sz w:val="19"/>
        </w:rPr>
        <w:t>initialSetup</w:t>
      </w:r>
      <w:r>
        <w:t xml:space="preserve"> and</w:t>
      </w:r>
    </w:p>
    <w:p>
      <w:r>
        <w:t xml:space="preserve">  redeploy so the EAR reflects the service list.</w:t>
      </w:r>
    </w:p>
    <w:p>
      <w:r>
        <w:rPr>
          <w:b/>
        </w:rPr>
        <w:t>Symptom: legacy XAI inbound service no longer works.</w:t>
      </w:r>
    </w:p>
    <w:p>
      <w:pPr>
        <w:pStyle w:val="ListBullet"/>
      </w:pPr>
      <w:r>
        <w:t>*Likely cause:* XAI is retired — the release no longer supports it.</w:t>
      </w:r>
    </w:p>
    <w:p>
      <w:pPr>
        <w:pStyle w:val="ListBullet"/>
      </w:pPr>
      <w:r>
        <w:t xml:space="preserve">*Resolution:* migrate the service to IWS per MOS </w:t>
      </w:r>
      <w:r>
        <w:rPr>
          <w:b/>
        </w:rPr>
        <w:t>Doc ID 1644914.1</w:t>
      </w:r>
      <w:r>
        <w:t>; define/enable the equivalent</w:t>
      </w:r>
    </w:p>
    <w:p>
      <w:r>
        <w:t xml:space="preserve">  Inbound Web Service and redeploy.</w:t>
      </w:r>
    </w:p>
    <w:p>
      <w:r>
        <w:rPr>
          <w:b/>
        </w:rPr>
        <w:t>Symptom: inbound calls fail TLS/handshake or authentication.</w:t>
      </w:r>
    </w:p>
    <w:p>
      <w:pPr>
        <w:pStyle w:val="ListBullet"/>
      </w:pPr>
      <w:r>
        <w:t>*Likely cause:* the caller's certificate isn't trusted, or the endpoint's authN model doesn't match</w:t>
      </w:r>
    </w:p>
    <w:p>
      <w:r>
        <w:t xml:space="preserve">  the caller.</w:t>
      </w:r>
    </w:p>
    <w:p>
      <w:pPr>
        <w:pStyle w:val="ListBullet"/>
      </w:pPr>
      <w:r>
        <w:t xml:space="preserve">*Resolution:* import the certificate into the OUAF trust store with </w:t>
      </w:r>
      <w:r>
        <w:rPr>
          <w:rFonts w:ascii="Consolas" w:hAnsi="Consolas"/>
          <w:sz w:val="19"/>
        </w:rPr>
        <w:t>initialSetup -i</w:t>
      </w:r>
      <w:r>
        <w:t>; align the</w:t>
      </w:r>
    </w:p>
    <w:p>
      <w:r>
        <w:t xml:space="preserve">  endpoint's TLS/WS-Policy/Basic/OAuth to the caller and the agreed authN standard (*verify for your   version*).</w:t>
      </w:r>
    </w:p>
    <w:p>
      <w:r>
        <w:rPr>
          <w:b/>
        </w:rPr>
        <w:t>Symptom: browser-UI deploy works in Test but the option is missing in Prod.</w:t>
      </w:r>
    </w:p>
    <w:p>
      <w:pPr>
        <w:pStyle w:val="ListBullet"/>
      </w:pPr>
      <w:r>
        <w:t xml:space="preserve">*Cause (expected):* the development-environment flag is intentionally </w:t>
      </w:r>
      <w:r>
        <w:rPr>
          <w:b/>
        </w:rPr>
        <w:t>off</w:t>
      </w:r>
      <w:r>
        <w:t xml:space="preserve"> in production.</w:t>
      </w:r>
    </w:p>
    <w:p>
      <w:pPr>
        <w:pStyle w:val="ListBullet"/>
      </w:pPr>
      <w:r>
        <w:t xml:space="preserve">*Resolution:* deploy via </w:t>
      </w:r>
      <w:r>
        <w:rPr>
          <w:rFonts w:ascii="Consolas" w:hAnsi="Consolas"/>
          <w:sz w:val="19"/>
        </w:rPr>
        <w:t>iwsdeploy</w:t>
      </w:r>
      <w:r>
        <w:t xml:space="preserve"> from </w:t>
      </w:r>
      <w:r>
        <w:rPr>
          <w:rFonts w:ascii="Consolas" w:hAnsi="Consolas"/>
          <w:sz w:val="19"/>
        </w:rPr>
        <w:t>$SPLEBASE/bin</w:t>
      </w:r>
      <w:r>
        <w:t xml:space="preserve"> — the correct production path; leave the flag</w:t>
      </w:r>
    </w:p>
    <w:p>
      <w:r>
        <w:t xml:space="preserve">  off.</w:t>
      </w:r>
    </w:p>
    <w:p>
      <w:r>
        <w:t>__________________________________________________</w:t>
      </w:r>
    </w:p>
    <w:p>
      <w:pPr>
        <w:pStyle w:val="Heading2"/>
      </w:pPr>
      <w:r>
        <w:t>Outbound Messages</w:t>
      </w:r>
    </w:p>
    <w:p>
      <w:r>
        <w:rPr>
          <w:b/>
        </w:rPr>
        <w:t>Symptom: an outbound event is raised but nothing reaches the external system.</w:t>
      </w:r>
    </w:p>
    <w:p>
      <w:pPr>
        <w:pStyle w:val="ListBullet"/>
      </w:pPr>
      <w:r>
        <w:t xml:space="preserve">*Likely cause:* the Outbound Message Type's </w:t>
      </w:r>
      <w:r>
        <w:rPr>
          <w:b/>
        </w:rPr>
        <w:t>processing method</w:t>
      </w:r>
      <w:r>
        <w:t xml:space="preserve"> doesn't match the intended transport,</w:t>
      </w:r>
    </w:p>
    <w:p>
      <w:r>
        <w:t xml:space="preserve">  or no Message Sender is attached.</w:t>
      </w:r>
    </w:p>
    <w:p>
      <w:pPr>
        <w:pStyle w:val="ListBullet"/>
      </w:pPr>
      <w:r>
        <w:t>*Resolution:* in C2M, confirm the External System (</w:t>
      </w:r>
      <w:r>
        <w:rPr>
          <w:rFonts w:ascii="Consolas" w:hAnsi="Consolas"/>
          <w:sz w:val="19"/>
        </w:rPr>
        <w:t>C2M-SOA-EXT</w:t>
      </w:r>
      <w:r>
        <w:t>) + Outbound Message Type</w:t>
      </w:r>
    </w:p>
    <w:p>
      <w:r>
        <w:t xml:space="preserve">  (</w:t>
      </w:r>
      <w:r>
        <w:rPr>
          <w:rFonts w:ascii="Consolas" w:hAnsi="Consolas"/>
          <w:sz w:val="19"/>
        </w:rPr>
        <w:t>C2M-OMT-SOA</w:t>
      </w:r>
      <w:r>
        <w:t>) and that the processing method (SOA / real-time / JMS) matches a valid, attached   Message Sender pointing at the right endpoint/queue (Requirement 5).</w:t>
      </w:r>
    </w:p>
    <w:p>
      <w:r>
        <w:rPr>
          <w:b/>
        </w:rPr>
        <w:t>Symptom: messages stack up in the outbound message staging table (SOA method).</w:t>
      </w:r>
    </w:p>
    <w:p>
      <w:pPr>
        <w:pStyle w:val="ListBullet"/>
      </w:pPr>
      <w:r>
        <w:t>*Likely cause:* Oracle Service Bus isn't polling — the OSB proxy (</w:t>
      </w:r>
      <w:r>
        <w:rPr>
          <w:rFonts w:ascii="Consolas" w:hAnsi="Consolas"/>
          <w:sz w:val="19"/>
        </w:rPr>
        <w:t>C2M-OMT-SOA-Proxy</w:t>
      </w:r>
      <w:r>
        <w:t>) is down, the</w:t>
      </w:r>
    </w:p>
    <w:p>
      <w:r>
        <w:t xml:space="preserve">  </w:t>
      </w:r>
      <w:r>
        <w:rPr>
          <w:b/>
        </w:rPr>
        <w:t>OUAF Outbound Message</w:t>
      </w:r>
      <w:r>
        <w:t xml:space="preserve"> transport isn't installed/configured, or the external system on the message   can't be reached.</w:t>
      </w:r>
    </w:p>
    <w:p>
      <w:pPr>
        <w:pStyle w:val="ListBullet"/>
      </w:pPr>
      <w:r>
        <w:t>*Resolution:* confirm the OSB proxy is deployed and running, the OUAF Outbound Message transport is</w:t>
      </w:r>
    </w:p>
    <w:p>
      <w:r>
        <w:t xml:space="preserve">  installed, and the business service (</w:t>
      </w:r>
      <w:r>
        <w:rPr>
          <w:rFonts w:ascii="Consolas" w:hAnsi="Consolas"/>
          <w:sz w:val="19"/>
        </w:rPr>
        <w:t>C2M-OMT-SOA-BizSvc</w:t>
      </w:r>
      <w:r>
        <w:t>) target is reachable; check OSB instance   tracking for faults.</w:t>
      </w:r>
    </w:p>
    <w:p>
      <w:r>
        <w:rPr>
          <w:b/>
        </w:rPr>
        <w:t>Symptom: a real-time sender times out or errors.</w:t>
      </w:r>
    </w:p>
    <w:p>
      <w:pPr>
        <w:pStyle w:val="ListBullet"/>
      </w:pPr>
      <w:r>
        <w:t>*Likely cause:* the external web service is unreachable/slow, or credentials/certificate are wrong.</w:t>
      </w:r>
    </w:p>
    <w:p>
      <w:pPr>
        <w:pStyle w:val="ListBullet"/>
      </w:pPr>
      <w:r>
        <w:t>*Resolution:* verify connectivity and credentials from the C2M host to the external endpoint; check</w:t>
      </w:r>
    </w:p>
    <w:p>
      <w:r>
        <w:t xml:space="preserve">  the outbound-message </w:t>
      </w:r>
      <w:r>
        <w:rPr>
          <w:b/>
        </w:rPr>
        <w:t>error status</w:t>
      </w:r>
      <w:r>
        <w:t xml:space="preserve"> and the sender's retry settings; fix connectivity/auth and   reprocess.</w:t>
      </w:r>
    </w:p>
    <w:p>
      <w:r>
        <w:rPr>
          <w:b/>
        </w:rPr>
        <w:t>Symptom: JMS outbound sender enqueues nothing / errors.</w:t>
      </w:r>
    </w:p>
    <w:p>
      <w:pPr>
        <w:pStyle w:val="ListBullet"/>
      </w:pPr>
      <w:r>
        <w:t>*Likely cause:* the sender's JNDI destination/connection factory doesn't match what exists in WebLogic,</w:t>
      </w:r>
    </w:p>
    <w:p>
      <w:r>
        <w:t xml:space="preserve">  or the JMS server/store is down.</w:t>
      </w:r>
    </w:p>
    <w:p>
      <w:pPr>
        <w:pStyle w:val="ListBullet"/>
      </w:pPr>
      <w:r>
        <w:t>*Resolution:* reconcile the sender's JNDI (</w:t>
      </w:r>
      <w:r>
        <w:rPr>
          <w:rFonts w:ascii="Consolas" w:hAnsi="Consolas"/>
          <w:sz w:val="19"/>
        </w:rPr>
        <w:t>jms/C2MConnectionFactory</w:t>
      </w:r>
      <w:r>
        <w:t xml:space="preserve"> / </w:t>
      </w:r>
      <w:r>
        <w:rPr>
          <w:rFonts w:ascii="Consolas" w:hAnsi="Consolas"/>
          <w:sz w:val="19"/>
        </w:rPr>
        <w:t>jms/C2MOutboundQueue</w:t>
      </w:r>
      <w:r>
        <w:t>) against</w:t>
      </w:r>
    </w:p>
    <w:p>
      <w:r>
        <w:t xml:space="preserve">  the module (</w:t>
      </w:r>
      <w:r>
        <w:rPr>
          <w:rFonts w:ascii="Consolas" w:hAnsi="Consolas"/>
          <w:sz w:val="19"/>
        </w:rPr>
        <w:t>OSOAC2M-Report</w:t>
      </w:r>
      <w:r>
        <w:t xml:space="preserve">); confirm the integration JMS server is </w:t>
      </w:r>
      <w:r>
        <w:rPr>
          <w:b/>
        </w:rPr>
        <w:t>RUNNING</w:t>
      </w:r>
      <w:r>
        <w:t xml:space="preserve"> with a healthy   persistent store.</w:t>
      </w:r>
    </w:p>
    <w:p>
      <w:r>
        <w:rPr>
          <w:b/>
        </w:rPr>
        <w:t>Symptom: outbound messages pile up on the JMS queue (pending count rising, zero consumers).</w:t>
      </w:r>
    </w:p>
    <w:p>
      <w:pPr>
        <w:pStyle w:val="ListBullet"/>
      </w:pPr>
      <w:r>
        <w:t>*Likely cause:* no consumer (SOA/external) is attached, or the consumer errors.</w:t>
      </w:r>
    </w:p>
    <w:p>
      <w:pPr>
        <w:pStyle w:val="ListBullet"/>
      </w:pPr>
      <w:r>
        <w:t>*Resolution:* confirm the consumer/OSB pipeline is running and error-free; check destination quota and</w:t>
      </w:r>
    </w:p>
    <w:p>
      <w:r>
        <w:t xml:space="preserve">  error state; drain/redeliver once the consumer is healthy. </w:t>
      </w:r>
      <w:r>
        <w:rPr>
          <w:rFonts w:ascii="Consolas" w:hAnsi="Consolas"/>
          <w:sz w:val="19"/>
        </w:rPr>
        <w:t>OSOAC2M-Report</w:t>
      </w:r>
      <w:r>
        <w:t xml:space="preserve"> flags "backlog &amp; 0   consumer".</w:t>
      </w:r>
    </w:p>
    <w:p>
      <w:r>
        <w:t>__________________________________________________</w:t>
      </w:r>
    </w:p>
    <w:p>
      <w:pPr>
        <w:pStyle w:val="Heading2"/>
      </w:pPr>
      <w:r>
        <w:t>SOA composites / middleware</w:t>
      </w:r>
    </w:p>
    <w:p>
      <w:r>
        <w:rPr>
          <w:b/>
        </w:rPr>
        <w:t>Symptom: a composite/OSB project won't deploy.</w:t>
      </w:r>
    </w:p>
    <w:p>
      <w:pPr>
        <w:pStyle w:val="ListBullet"/>
      </w:pPr>
      <w:r>
        <w:t>*Likely cause:* a missing adapter/JCA connection factory, an unresolved reference (e.g. the C2M IWS</w:t>
      </w:r>
    </w:p>
    <w:p>
      <w:r>
        <w:t xml:space="preserve">  endpoint), or the wrong environment target.</w:t>
      </w:r>
    </w:p>
    <w:p>
      <w:pPr>
        <w:pStyle w:val="ListBullet"/>
      </w:pPr>
      <w:r>
        <w:t>*Resolution:* confirm the JCA adapter and connection factory exist on the SOA/OSB domain, the</w:t>
      </w:r>
    </w:p>
    <w:p>
      <w:r>
        <w:t xml:space="preserve">  referenced IWS endpoint is reachable, and the deploy targets the intended server; redeploy the exported   SAR/JAR/configjar.</w:t>
      </w:r>
    </w:p>
    <w:p>
      <w:r>
        <w:rPr>
          <w:b/>
        </w:rPr>
        <w:t>Symptom: the composite runs but the flow can't be traced.</w:t>
      </w:r>
    </w:p>
    <w:p>
      <w:pPr>
        <w:pStyle w:val="ListBullet"/>
      </w:pPr>
      <w:r>
        <w:t>*Likely cause:* instance tracking/auditing is off.</w:t>
      </w:r>
    </w:p>
    <w:p>
      <w:pPr>
        <w:pStyle w:val="ListBullet"/>
      </w:pPr>
      <w:r>
        <w:t>*Resolution:* enable instance tracking (composite auditing / OSB pipeline reporting) per the</w:t>
      </w:r>
    </w:p>
    <w:p>
      <w:r>
        <w:t xml:space="preserve">  observability standard so every flow is visible in Enterprise Manager / the OSB console.</w:t>
      </w:r>
    </w:p>
    <w:p>
      <w:r>
        <w:rPr>
          <w:b/>
        </w:rPr>
        <w:t>Symptom: a faulting instance disappears with no retry.</w:t>
      </w:r>
    </w:p>
    <w:p>
      <w:pPr>
        <w:pStyle w:val="ListBullet"/>
      </w:pPr>
      <w:r>
        <w:t>*Likely cause:* no fault policy / no error destination is configured.</w:t>
      </w:r>
    </w:p>
    <w:p>
      <w:pPr>
        <w:pStyle w:val="ListBullet"/>
      </w:pPr>
      <w:r>
        <w:t>*Resolution:* attach a fault policy (SOA) or route to an error destination (OSB/JMS) with bounded</w:t>
      </w:r>
    </w:p>
    <w:p>
      <w:r>
        <w:t xml:space="preserve">  retries per the error-handling standard; make retries idempotent-safe (correlate on a business key).</w:t>
      </w:r>
    </w:p>
    <w:p>
      <w:r>
        <w:rPr>
          <w:b/>
        </w:rPr>
        <w:t>Symptom: the composite calls C2M but authentication is rejected.</w:t>
      </w:r>
    </w:p>
    <w:p>
      <w:pPr>
        <w:pStyle w:val="ListBullet"/>
      </w:pPr>
      <w:r>
        <w:t>*Likely cause:* the composite uses credentials/policy that don't match the IWS endpoint's authN.</w:t>
      </w:r>
    </w:p>
    <w:p>
      <w:pPr>
        <w:pStyle w:val="ListBullet"/>
      </w:pPr>
      <w:r>
        <w:t>*Resolution:* align the composite's outbound security (Basic/WS-Security/OAuth + TLS trust) to the IWS</w:t>
      </w:r>
    </w:p>
    <w:p>
      <w:r>
        <w:t xml:space="preserve">  endpoint and the agreed authN standard.</w:t>
      </w:r>
    </w:p>
    <w:p>
      <w:r>
        <w:t>__________________________________________________</w:t>
      </w:r>
    </w:p>
    <w:p>
      <w:pPr>
        <w:pStyle w:val="Heading2"/>
      </w:pPr>
      <w:r>
        <w:t>Cross-cutting</w:t>
      </w:r>
    </w:p>
    <w:p>
      <w:r>
        <w:rPr>
          <w:b/>
        </w:rPr>
        <w:t>Symptom: it works in Test but fails in Prod.</w:t>
      </w:r>
    </w:p>
    <w:p>
      <w:pPr>
        <w:pStyle w:val="ListBullet"/>
      </w:pPr>
      <w:r>
        <w:t>*Likely cause:* environment-specific endpoints/credentials were hard-coded, or names differ between</w:t>
      </w:r>
    </w:p>
    <w:p>
      <w:r>
        <w:t xml:space="preserve">  environments.</w:t>
      </w:r>
    </w:p>
    <w:p>
      <w:pPr>
        <w:pStyle w:val="ListBullet"/>
      </w:pPr>
      <w:r>
        <w:t>*Resolution:* source endpoints/credentials from the environment/secret store (never the</w:t>
      </w:r>
    </w:p>
    <w:p>
      <w:r>
        <w:t xml:space="preserve">  composite/script), and reuse the </w:t>
      </w:r>
      <w:r>
        <w:rPr>
          <w:b/>
        </w:rPr>
        <w:t>same named objects</w:t>
      </w:r>
      <w:r>
        <w:t xml:space="preserve"> across environments (retarget with   </w:t>
      </w:r>
      <w:r>
        <w:rPr>
          <w:rFonts w:ascii="Consolas" w:hAnsi="Consolas"/>
          <w:sz w:val="19"/>
        </w:rPr>
        <w:t>OSOAC2M-ScopeHelper</w:t>
      </w:r>
      <w:r>
        <w:t>).</w:t>
      </w:r>
    </w:p>
    <w:p>
      <w:r>
        <w:rPr>
          <w:b/>
        </w:rPr>
        <w:t>Symptom: C2M config and the deployed surface disagree.</w:t>
      </w:r>
    </w:p>
    <w:p>
      <w:pPr>
        <w:pStyle w:val="ListBullet"/>
      </w:pPr>
      <w:r>
        <w:t>*Likely cause:* the C2M metadata (external system / outbound type / sender / inbound service) and the</w:t>
      </w:r>
    </w:p>
    <w:p>
      <w:r>
        <w:t xml:space="preserve">  WebLogic/SOA endpoints drifted.</w:t>
      </w:r>
    </w:p>
    <w:p>
      <w:pPr>
        <w:pStyle w:val="ListBullet"/>
      </w:pPr>
      <w:r>
        <w:t xml:space="preserve">*Resolution:* run </w:t>
      </w:r>
      <w:r>
        <w:rPr>
          <w:rFonts w:ascii="Consolas" w:hAnsi="Consolas"/>
          <w:sz w:val="19"/>
        </w:rPr>
        <w:t>OSOAC2M-Discovery.sql</w:t>
      </w:r>
      <w:r>
        <w:t xml:space="preserve"> (C2M side) and </w:t>
      </w:r>
      <w:r>
        <w:rPr>
          <w:rFonts w:ascii="Consolas" w:hAnsi="Consolas"/>
          <w:sz w:val="19"/>
        </w:rPr>
        <w:t>OSOAC2M-Discovery.py</w:t>
      </w:r>
      <w:r>
        <w:t xml:space="preserve"> (WebLogic side) and</w:t>
      </w:r>
    </w:p>
    <w:p>
      <w:r>
        <w:t xml:space="preserve">  reconcile the names/JNDI/endpoints so both sides agree.</w:t>
      </w:r>
    </w:p>
    <w:p>
      <w:r>
        <w:t>__________________________________________________</w:t>
      </w:r>
    </w:p>
    <w:p>
      <w:pPr>
        <w:pStyle w:val="Heading2"/>
      </w:pPr>
      <w:r>
        <w:t>Escalation</w:t>
      </w:r>
    </w:p>
    <w:p>
      <w:r>
        <w:t xml:space="preserve">If IWS deployment, outbound dispatch, or a composite still fails after the above, gather the </w:t>
      </w:r>
      <w:r>
        <w:rPr>
          <w:rFonts w:ascii="Consolas" w:hAnsi="Consolas"/>
          <w:sz w:val="19"/>
        </w:rPr>
        <w:t>OSOAC2M-Discovery</w:t>
      </w:r>
      <w:r>
        <w:t xml:space="preserve"> snapshot (WLST + SQL), </w:t>
      </w:r>
      <w:r>
        <w:rPr>
          <w:rFonts w:ascii="Consolas" w:hAnsi="Consolas"/>
          <w:sz w:val="19"/>
        </w:rPr>
        <w:t>OSOAC2M-Validation</w:t>
      </w:r>
      <w:r>
        <w:t xml:space="preserve"> output, the relevant server logs, and the SOA/OSB instance-tracking detail, and raise a My Oracle Support case referencing the certified version matrix (C2M ↔ WebLogic ↔ SOA/OSB ↔ DB ↔ Java) — some integration notes, adapters, and patches are MOS-gated (e.g. XAI → IWS, Doc ID 1644914.1).</w:t>
      </w:r>
    </w:p>
    <w:p>
      <w:pPr>
        <w:pStyle w:val="Heading2"/>
      </w:pPr>
      <w:r>
        <w:t>Sources</w:t>
      </w:r>
    </w:p>
    <w:p>
      <w:pPr>
        <w:pStyle w:val="ListBullet"/>
      </w:pPr>
      <w:r>
        <w:t>Oracle Utilities — *Polling Outbound Messages Using OSB* (processing method SOA; OUAF Outbound Message</w:t>
      </w:r>
    </w:p>
    <w:p>
      <w:r>
        <w:t xml:space="preserve">  transport; proxy/business service; staging table):   https://docs.oracle.com/en/industries/utilities/meter-solution-cloud-service/264/mscs-user-guides/Topics/F1_93XAI_Polling_Outbound_Message_Using_OSB.html</w:t>
      </w:r>
    </w:p>
    <w:p>
      <w:pPr>
        <w:pStyle w:val="ListBullet"/>
      </w:pPr>
      <w:r>
        <w:t>Oracle Utilities C2M — *Deploying Inbound Web Services (IWS)*:</w:t>
      </w:r>
    </w:p>
    <w:p>
      <w:r>
        <w:t xml:space="preserve">  https://docs.oracle.com/en/industries/energy-water/advanced-meter/29011/c2m-installation-guide/C2M-INSTALLATION-GUIDE/C2M_Install_Postinstall.09.09.html</w:t>
      </w:r>
    </w:p>
    <w:p>
      <w:pPr>
        <w:pStyle w:val="ListBullet"/>
      </w:pPr>
      <w:r>
        <w:t>Oracle Utilities C2M — *Inbound REST Web Services* (XAI retired):</w:t>
      </w:r>
    </w:p>
    <w:p>
      <w:r>
        <w:t xml:space="preserve">  https://docs.oracle.com/en/industries/energy-water/advanced-meter/2.9.0.0.0/c2m-user-guides/C2M_29000/F1_93XAI_REST_Inbound_Web_Service_Overview.html</w:t>
      </w:r>
    </w:p>
    <w:p>
      <w:pPr>
        <w:pStyle w:val="ListBullet"/>
      </w:pPr>
      <w:r>
        <w:t>Oracle® Fusion Middleware — *Understanding Technology Adapters* (JCA adapters):</w:t>
      </w:r>
    </w:p>
    <w:p>
      <w:r>
        <w:t xml:space="preserve">  https://docs.oracle.com/en/middleware/soa-suite/integration-adapters/12.2.1.3/develop-soa-adapters/overview3.html</w:t>
      </w:r>
    </w:p>
    <w:p>
      <w:pPr>
        <w:pStyle w:val="ListBullet"/>
      </w:pPr>
      <w:r>
        <w:t>My Oracle Support — *Migrating from XAI to IWS*, Doc ID 1644914.1 (entitlement-gated).</w:t>
      </w:r>
    </w:p>
    <w:p>
      <w:pPr>
        <w:pStyle w:val="Heading1"/>
      </w:pPr>
      <w:r>
        <w:t>Best Practices — C2M SOA Integration (supportable, low-lock-in)</w:t>
      </w:r>
    </w:p>
    <w:p>
      <w:r>
        <w:t xml:space="preserve">Production-safe practices for the C2M integration surface. They complement the implementation steps and keep integrations </w:t>
      </w:r>
      <w:r>
        <w:rPr>
          <w:b/>
        </w:rPr>
        <w:t>consistent, supportable, observable</w:t>
      </w:r>
      <w:r>
        <w:t>, with as little lock-in as practical.</w:t>
      </w:r>
    </w:p>
    <w:p>
      <w:r>
        <w:t>__________________________________________________</w:t>
      </w:r>
    </w:p>
    <w:p>
      <w:pPr>
        <w:pStyle w:val="Heading2"/>
      </w:pPr>
      <w:r>
        <w:t>Consistency (design once, reuse everywhere)</w:t>
      </w:r>
    </w:p>
    <w:p>
      <w:pPr>
        <w:pStyle w:val="ListBullet"/>
      </w:pPr>
      <w:r>
        <w:rPr>
          <w:b/>
        </w:rPr>
        <w:t>One naming standard, everywhere.</w:t>
      </w:r>
      <w:r>
        <w:t xml:space="preserve"> Reuse the same names for External Systems, Outbound Message Types,</w:t>
      </w:r>
    </w:p>
    <w:p>
      <w:r>
        <w:t xml:space="preserve">  Message Senders, Inbound Web Services, composites, and OSB proxy/business services across every   environment (</w:t>
      </w:r>
      <w:r>
        <w:rPr>
          <w:rFonts w:ascii="Consolas" w:hAnsi="Consolas"/>
          <w:sz w:val="19"/>
        </w:rPr>
        <w:t>C2M-SOA-EXT</w:t>
      </w:r>
      <w:r>
        <w:t xml:space="preserve">, </w:t>
      </w:r>
      <w:r>
        <w:rPr>
          <w:rFonts w:ascii="Consolas" w:hAnsi="Consolas"/>
          <w:sz w:val="19"/>
        </w:rPr>
        <w:t>C2M-OMT-SOA</w:t>
      </w:r>
      <w:r>
        <w:t xml:space="preserve">, </w:t>
      </w:r>
      <w:r>
        <w:rPr>
          <w:rFonts w:ascii="Consolas" w:hAnsi="Consolas"/>
          <w:sz w:val="19"/>
        </w:rPr>
        <w:t>C2M-IWS-CustomerSync</w:t>
      </w:r>
      <w:r>
        <w:t xml:space="preserve">, </w:t>
      </w:r>
      <w:r>
        <w:rPr>
          <w:rFonts w:ascii="Consolas" w:hAnsi="Consolas"/>
          <w:sz w:val="19"/>
        </w:rPr>
        <w:t>C2MInboundComposite</w:t>
      </w:r>
      <w:r>
        <w:t>, …). Consistent   names make discovery/validation scripts portable and runbooks reusable.</w:t>
      </w:r>
    </w:p>
    <w:p>
      <w:pPr>
        <w:pStyle w:val="ListBullet"/>
      </w:pPr>
      <w:r>
        <w:rPr>
          <w:b/>
        </w:rPr>
        <w:t>Pick the mechanism by direction + timing, not by habit.</w:t>
      </w:r>
      <w:r>
        <w:t xml:space="preserve"> Inbound → </w:t>
      </w:r>
      <w:r>
        <w:rPr>
          <w:b/>
        </w:rPr>
        <w:t>IWS</w:t>
      </w:r>
      <w:r>
        <w:t>; synchronous outbound →</w:t>
      </w:r>
    </w:p>
    <w:p>
      <w:r>
        <w:t xml:space="preserve">  </w:t>
      </w:r>
      <w:r>
        <w:rPr>
          <w:b/>
        </w:rPr>
        <w:t>real-time HTTP/SOAP sender</w:t>
      </w:r>
      <w:r>
        <w:t xml:space="preserve">; near-real-time outbound → </w:t>
      </w:r>
      <w:r>
        <w:rPr>
          <w:b/>
        </w:rPr>
        <w:t>processing method SOA</w:t>
      </w:r>
      <w:r>
        <w:t xml:space="preserve"> (OSB) or </w:t>
      </w:r>
      <w:r>
        <w:rPr>
          <w:b/>
        </w:rPr>
        <w:t>JMS</w:t>
      </w:r>
      <w:r>
        <w:t>.   Document the choice per interface so the pattern is obvious to the next engineer.</w:t>
      </w:r>
    </w:p>
    <w:p>
      <w:pPr>
        <w:pStyle w:val="ListBullet"/>
      </w:pPr>
      <w:r>
        <w:rPr>
          <w:b/>
        </w:rPr>
        <w:t>Keep transformation in the middleware tier.</w:t>
      </w:r>
      <w:r>
        <w:t xml:space="preserve"> Do mapping/routing/enrichment in the SOA composite or</w:t>
      </w:r>
    </w:p>
    <w:p>
      <w:r>
        <w:t xml:space="preserve">  OSB pipeline, not inside C2M. C2M stays clean; the integration logic is externalised, versioned, and   reusable.</w:t>
      </w:r>
    </w:p>
    <w:p>
      <w:pPr>
        <w:pStyle w:val="Heading2"/>
      </w:pPr>
      <w:r>
        <w:t>Supportability</w:t>
      </w:r>
    </w:p>
    <w:p>
      <w:pPr>
        <w:pStyle w:val="ListBullet"/>
      </w:pPr>
      <w:r>
        <w:rPr>
          <w:b/>
        </w:rPr>
        <w:t>Migrate off XAI to IWS.</w:t>
      </w:r>
      <w:r>
        <w:t xml:space="preserve"> XAI is retired in the reference release; all inbound integration must be</w:t>
      </w:r>
    </w:p>
    <w:p>
      <w:r>
        <w:t xml:space="preserve">  IWS (SOAP/REST). Migrate any legacy XAI inbound service per MOS </w:t>
      </w:r>
      <w:r>
        <w:rPr>
          <w:b/>
        </w:rPr>
        <w:t>Doc ID 1644914.1</w:t>
      </w:r>
      <w:r>
        <w:t>.</w:t>
      </w:r>
    </w:p>
    <w:p>
      <w:pPr>
        <w:pStyle w:val="ListBullet"/>
      </w:pPr>
      <w:r>
        <w:rPr>
          <w:b/>
        </w:rPr>
        <w:t>Enable only the inbound services integrations actually need.</w:t>
      </w:r>
      <w:r>
        <w:t xml:space="preserve"> Every enabled IWS is surface to</w:t>
      </w:r>
    </w:p>
    <w:p>
      <w:r>
        <w:t xml:space="preserve">  secure, monitor, and support; enable by inventory (Requirement 4), not by default.</w:t>
      </w:r>
    </w:p>
    <w:p>
      <w:pPr>
        <w:pStyle w:val="ListBullet"/>
      </w:pPr>
      <w:r>
        <w:rPr>
          <w:b/>
        </w:rPr>
        <w:t>Deploy headless and repeatably.</w:t>
      </w:r>
      <w:r>
        <w:t xml:space="preserve"> Deploy </w:t>
      </w:r>
      <w:r>
        <w:rPr>
          <w:rFonts w:ascii="Consolas" w:hAnsi="Consolas"/>
          <w:sz w:val="19"/>
        </w:rPr>
        <w:t>spl-web-services</w:t>
      </w:r>
      <w:r>
        <w:t xml:space="preserve"> with </w:t>
      </w:r>
      <w:r>
        <w:rPr>
          <w:rFonts w:ascii="Consolas" w:hAnsi="Consolas"/>
          <w:sz w:val="19"/>
        </w:rPr>
        <w:t>iwsdeploy</w:t>
      </w:r>
      <w:r>
        <w:t xml:space="preserve"> using the stored</w:t>
      </w:r>
    </w:p>
    <w:p>
      <w:r>
        <w:t xml:space="preserve">  WebLogic user-config/key files (</w:t>
      </w:r>
      <w:r>
        <w:rPr>
          <w:rFonts w:ascii="Consolas" w:hAnsi="Consolas"/>
          <w:sz w:val="19"/>
        </w:rPr>
        <w:t>$SPLEBASE/etc/.wlsuserconfig</w:t>
      </w:r>
      <w:r>
        <w:t xml:space="preserve"> / </w:t>
      </w:r>
      <w:r>
        <w:rPr>
          <w:rFonts w:ascii="Consolas" w:hAnsi="Consolas"/>
          <w:sz w:val="19"/>
        </w:rPr>
        <w:t>.wlsuserkey</w:t>
      </w:r>
      <w:r>
        <w:t>) so deploys are   scriptable and identical across environments — no interactive passwords. Confirm the Admin Server is up   first.</w:t>
      </w:r>
    </w:p>
    <w:p>
      <w:pPr>
        <w:pStyle w:val="ListBullet"/>
      </w:pPr>
      <w:r>
        <w:rPr>
          <w:b/>
        </w:rPr>
        <w:t>Version the middleware artifacts.</w:t>
      </w:r>
      <w:r>
        <w:t xml:space="preserve"> Keep the SOA/OSB project exports (SAR/JAR/configjar) in source</w:t>
      </w:r>
    </w:p>
    <w:p>
      <w:r>
        <w:t xml:space="preserve">  control as the deployable + rollback unit; promote the </w:t>
      </w:r>
      <w:r>
        <w:rPr>
          <w:b/>
        </w:rPr>
        <w:t>same</w:t>
      </w:r>
      <w:r>
        <w:t xml:space="preserve"> export through Test and Prod rather   than rebuilding per environment.</w:t>
      </w:r>
    </w:p>
    <w:p>
      <w:pPr>
        <w:pStyle w:val="ListBullet"/>
      </w:pPr>
      <w:r>
        <w:rPr>
          <w:b/>
        </w:rPr>
        <w:t>Turn the development-environment IWS flag OFF in production.</w:t>
      </w:r>
      <w:r>
        <w:t xml:space="preserve"> The "deploy from browser UI" option is</w:t>
      </w:r>
    </w:p>
    <w:p>
      <w:r>
        <w:t xml:space="preserve">  a non-production convenience; leaving it on in production is an unnecessary exposure.</w:t>
      </w:r>
    </w:p>
    <w:p>
      <w:pPr>
        <w:pStyle w:val="Heading2"/>
      </w:pPr>
      <w:r>
        <w:t>Observability</w:t>
      </w:r>
    </w:p>
    <w:p>
      <w:pPr>
        <w:pStyle w:val="ListBullet"/>
      </w:pPr>
      <w:r>
        <w:rPr>
          <w:b/>
        </w:rPr>
        <w:t>Instance tracking on for every composite/pipeline.</w:t>
      </w:r>
      <w:r>
        <w:t xml:space="preserve"> So an operator can answer "did it work, and if</w:t>
      </w:r>
    </w:p>
    <w:p>
      <w:r>
        <w:t xml:space="preserve">  not, where?" from Enterprise Manager / the OSB console.</w:t>
      </w:r>
    </w:p>
    <w:p>
      <w:pPr>
        <w:pStyle w:val="ListBullet"/>
      </w:pPr>
      <w:r>
        <w:rPr>
          <w:b/>
        </w:rPr>
        <w:t>Use C2M outbound-message status as the outbound source of truth.</w:t>
      </w:r>
      <w:r>
        <w:t xml:space="preserve"> Alert on messages stuck in</w:t>
      </w:r>
    </w:p>
    <w:p>
      <w:r>
        <w:t xml:space="preserve">  </w:t>
      </w:r>
      <w:r>
        <w:rPr>
          <w:b/>
        </w:rPr>
        <w:t>error</w:t>
      </w:r>
      <w:r>
        <w:t xml:space="preserve"> status or </w:t>
      </w:r>
      <w:r>
        <w:rPr>
          <w:b/>
        </w:rPr>
        <w:t>staged-but-undispatched</w:t>
      </w:r>
      <w:r>
        <w:t xml:space="preserve"> (a sign OSB isn't polling or a sender is   misconfigured).</w:t>
      </w:r>
    </w:p>
    <w:p>
      <w:pPr>
        <w:pStyle w:val="ListBullet"/>
      </w:pPr>
      <w:r>
        <w:rPr>
          <w:b/>
        </w:rPr>
        <w:t>Log inbound (IWS) requests</w:t>
      </w:r>
      <w:r>
        <w:t xml:space="preserve"> and correlate them across the composite → IWS → C2M hop so an inbound</w:t>
      </w:r>
    </w:p>
    <w:p>
      <w:r>
        <w:t xml:space="preserve">  failure can be localised.</w:t>
      </w:r>
    </w:p>
    <w:p>
      <w:pPr>
        <w:pStyle w:val="ListBullet"/>
      </w:pPr>
      <w:r>
        <w:rPr>
          <w:b/>
        </w:rPr>
        <w:t>Wire integrations into the environment's monitoring stack</w:t>
      </w:r>
      <w:r>
        <w:t xml:space="preserve"> (e.g. the APM/monitoring the site uses)</w:t>
      </w:r>
    </w:p>
    <w:p>
      <w:r>
        <w:t xml:space="preserve">  for latency and error alerting per endpoint, not just aggregate health.</w:t>
      </w:r>
    </w:p>
    <w:p>
      <w:pPr>
        <w:pStyle w:val="Heading2"/>
      </w:pPr>
      <w:r>
        <w:t>Security (consistent authN)</w:t>
      </w:r>
    </w:p>
    <w:p>
      <w:pPr>
        <w:pStyle w:val="ListBullet"/>
      </w:pPr>
      <w:r>
        <w:rPr>
          <w:b/>
        </w:rPr>
        <w:t>TLS everywhere</w:t>
      </w:r>
      <w:r>
        <w:t>, with certificates in the OUAF trust store (</w:t>
      </w:r>
      <w:r>
        <w:rPr>
          <w:rFonts w:ascii="Consolas" w:hAnsi="Consolas"/>
          <w:sz w:val="19"/>
        </w:rPr>
        <w:t>initialSetup -i</w:t>
      </w:r>
      <w:r>
        <w:t>) and the SOA/OSB</w:t>
      </w:r>
    </w:p>
    <w:p>
      <w:r>
        <w:t xml:space="preserve">  keystores.</w:t>
      </w:r>
    </w:p>
    <w:p>
      <w:pPr>
        <w:pStyle w:val="ListBullet"/>
      </w:pPr>
      <w:r>
        <w:rPr>
          <w:b/>
        </w:rPr>
        <w:t>One authentication model</w:t>
      </w:r>
      <w:r>
        <w:t xml:space="preserve"> applied to every interface — HTTP Basic over TLS, </w:t>
      </w:r>
      <w:r>
        <w:rPr>
          <w:b/>
        </w:rPr>
        <w:t>WS-Security/WS-Policy</w:t>
      </w:r>
    </w:p>
    <w:p>
      <w:r>
        <w:t xml:space="preserve">  for SOAP, OAuth where the release supports it (*verify for your version*) — rather than per-interface   improvisation.</w:t>
      </w:r>
    </w:p>
    <w:p>
      <w:pPr>
        <w:pStyle w:val="ListBullet"/>
      </w:pPr>
      <w:r>
        <w:rPr>
          <w:b/>
        </w:rPr>
        <w:t>Dedicated service accounts</w:t>
      </w:r>
      <w:r>
        <w:t xml:space="preserve"> for each integration (least privilege), and </w:t>
      </w:r>
      <w:r>
        <w:rPr>
          <w:b/>
        </w:rPr>
        <w:t>never</w:t>
      </w:r>
      <w:r>
        <w:t xml:space="preserve"> put credentials or</w:t>
      </w:r>
    </w:p>
    <w:p>
      <w:r>
        <w:t xml:space="preserve">  keystores in scripts, composites, or committed files — source them from the environment / secret store.</w:t>
      </w:r>
    </w:p>
    <w:p>
      <w:pPr>
        <w:pStyle w:val="Heading2"/>
      </w:pPr>
      <w:r>
        <w:t>Error handling &amp; resilience</w:t>
      </w:r>
    </w:p>
    <w:p>
      <w:pPr>
        <w:pStyle w:val="ListBullet"/>
      </w:pPr>
      <w:r>
        <w:rPr>
          <w:b/>
        </w:rPr>
        <w:t>Every interface has a defined failure path.</w:t>
      </w:r>
      <w:r>
        <w:t xml:space="preserve"> Fault policies for SOA composites, an **error</w:t>
      </w:r>
    </w:p>
    <w:p>
      <w:r>
        <w:t xml:space="preserve">  destination</w:t>
      </w:r>
      <w:r>
        <w:rPr>
          <w:b/>
        </w:rPr>
        <w:t xml:space="preserve"> for JMS, bounded </w:t>
      </w:r>
      <w:r>
        <w:t>retry/redelivery** limits, and monitored C2M outbound-message error   status. No interface silently drops.</w:t>
      </w:r>
    </w:p>
    <w:p>
      <w:pPr>
        <w:pStyle w:val="ListBullet"/>
      </w:pPr>
      <w:r>
        <w:rPr>
          <w:b/>
        </w:rPr>
        <w:t>Make retries idempotent-safe.</w:t>
      </w:r>
      <w:r>
        <w:t xml:space="preserve"> Design inbound operations and outbound consumers so a retry cannot</w:t>
      </w:r>
    </w:p>
    <w:p>
      <w:r>
        <w:t xml:space="preserve">  double-apply; correlate on a business key.</w:t>
      </w:r>
    </w:p>
    <w:p>
      <w:pPr>
        <w:pStyle w:val="ListBullet"/>
      </w:pPr>
      <w:r>
        <w:rPr>
          <w:b/>
        </w:rPr>
        <w:t>Bound backlogs.</w:t>
      </w:r>
      <w:r>
        <w:t xml:space="preserve"> Set JMS quotas and alert on rising pending counts so a stalled consumer is a</w:t>
      </w:r>
    </w:p>
    <w:p>
      <w:r>
        <w:t xml:space="preserve">  bounded, visible problem — not an outage.</w:t>
      </w:r>
    </w:p>
    <w:p>
      <w:pPr>
        <w:pStyle w:val="Heading2"/>
      </w:pPr>
      <w:r>
        <w:t>Low lock-in</w:t>
      </w:r>
    </w:p>
    <w:p>
      <w:pPr>
        <w:pStyle w:val="ListBullet"/>
      </w:pPr>
      <w:r>
        <w:rPr>
          <w:b/>
        </w:rPr>
        <w:t>Favour open, portable mechanisms.</w:t>
      </w:r>
      <w:r>
        <w:t xml:space="preserve"> Standard SOAP/REST and open JCA adapters (SOAP/HTTP, JMS, DB,</w:t>
      </w:r>
    </w:p>
    <w:p>
      <w:r>
        <w:t xml:space="preserve">  File) over bespoke or proprietary couplings, so an interface could move to a different middleware (e.g.   Oracle Integration / OIC) without re-engineering C2M.</w:t>
      </w:r>
    </w:p>
    <w:p>
      <w:pPr>
        <w:pStyle w:val="ListBullet"/>
      </w:pPr>
      <w:r>
        <w:rPr>
          <w:b/>
        </w:rPr>
        <w:t>Treat the middleware as replaceable.</w:t>
      </w:r>
      <w:r>
        <w:t xml:space="preserve"> Because transformation and routing live in named, documented</w:t>
      </w:r>
    </w:p>
    <w:p>
      <w:r>
        <w:t xml:space="preserve">  composites/pipelines — not in C2M — the mediation tier can be swapped with C2M's IWS/outbound contracts   unchanged.</w:t>
      </w:r>
    </w:p>
    <w:p>
      <w:pPr>
        <w:pStyle w:val="ListBullet"/>
      </w:pPr>
      <w:r>
        <w:rPr>
          <w:b/>
        </w:rPr>
        <w:t>Document the contract of each interface</w:t>
      </w:r>
      <w:r>
        <w:t xml:space="preserve"> (endpoint, payload, authN, direction, timing) so the</w:t>
      </w:r>
    </w:p>
    <w:p>
      <w:r>
        <w:t xml:space="preserve">  integration is understood independently of any one product's console.</w:t>
      </w:r>
    </w:p>
    <w:p>
      <w:pPr>
        <w:pStyle w:val="Heading2"/>
      </w:pPr>
      <w:r>
        <w:t>Cross-cutting</w:t>
      </w:r>
    </w:p>
    <w:p>
      <w:pPr>
        <w:pStyle w:val="ListBullet"/>
      </w:pPr>
      <w:r>
        <w:rPr>
          <w:b/>
        </w:rPr>
        <w:t>Non-production first, always.</w:t>
      </w:r>
      <w:r>
        <w:t xml:space="preserve"> Configure and validate on the pilot, then promote the *same* named</w:t>
      </w:r>
    </w:p>
    <w:p>
      <w:r>
        <w:t xml:space="preserve">  objects, the *same* SOA/OSB exports, and the *same* scripts to Test and Prod.</w:t>
      </w:r>
    </w:p>
    <w:p>
      <w:pPr>
        <w:pStyle w:val="ListBullet"/>
      </w:pPr>
      <w:r>
        <w:rPr>
          <w:b/>
        </w:rPr>
        <w:t>Back up before disruptive changes</w:t>
      </w:r>
      <w:r>
        <w:t xml:space="preserve"> (domain </w:t>
      </w:r>
      <w:r>
        <w:rPr>
          <w:rFonts w:ascii="Consolas" w:hAnsi="Consolas"/>
          <w:sz w:val="19"/>
        </w:rPr>
        <w:t>config.xml</w:t>
      </w:r>
      <w:r>
        <w:t xml:space="preserve">, </w:t>
      </w:r>
      <w:r>
        <w:rPr>
          <w:rFonts w:ascii="Consolas" w:hAnsi="Consolas"/>
          <w:sz w:val="19"/>
        </w:rPr>
        <w:t>$SPLEBASE</w:t>
      </w:r>
      <w:r>
        <w:t xml:space="preserve"> integration metadata, SOA/OSB</w:t>
      </w:r>
    </w:p>
    <w:p>
      <w:r>
        <w:t xml:space="preserve">  project exports) and keep the restore/redeploy path as the rollback.</w:t>
      </w:r>
    </w:p>
    <w:p>
      <w:pPr>
        <w:pStyle w:val="ListBullet"/>
      </w:pPr>
      <w:r>
        <w:rPr>
          <w:b/>
        </w:rPr>
        <w:t>Reuse names across environments</w:t>
      </w:r>
      <w:r>
        <w:t xml:space="preserve"> so discovery/validation/report scripts are portable — retarget with</w:t>
      </w:r>
    </w:p>
    <w:p>
      <w:r>
        <w:t xml:space="preserve">  </w:t>
      </w:r>
      <w:r>
        <w:rPr>
          <w:rFonts w:ascii="Consolas" w:hAnsi="Consolas"/>
          <w:sz w:val="19"/>
        </w:rPr>
        <w:t>OSOAC2M-ScopeHelper</w:t>
      </w:r>
      <w:r>
        <w:t xml:space="preserve"> rather than re-authoring per environment.</w:t>
      </w:r>
    </w:p>
    <w:p>
      <w:pPr>
        <w:pStyle w:val="ListBullet"/>
      </w:pPr>
      <w:r>
        <w:rPr>
          <w:b/>
        </w:rPr>
        <w:t>Keep remediation dry-run by default.</w:t>
      </w:r>
      <w:r>
        <w:t xml:space="preserve"> Review </w:t>
      </w:r>
      <w:r>
        <w:rPr>
          <w:rFonts w:ascii="Consolas" w:hAnsi="Consolas"/>
          <w:sz w:val="19"/>
        </w:rPr>
        <w:t>OSOAC2M-Remediation</w:t>
      </w:r>
      <w:r>
        <w:t>'s planned actions before</w:t>
      </w:r>
    </w:p>
    <w:p>
      <w:r>
        <w:t xml:space="preserve">  applying, and apply only inside a change window.</w:t>
      </w:r>
    </w:p>
    <w:p>
      <w:pPr>
        <w:pStyle w:val="ListBullet"/>
      </w:pPr>
      <w:r>
        <w:rPr>
          <w:b/>
        </w:rPr>
        <w:t>Retain script output as evidence</w:t>
      </w:r>
      <w:r>
        <w:t xml:space="preserve"> for change records and audits; a clean </w:t>
      </w:r>
      <w:r>
        <w:rPr>
          <w:rFonts w:ascii="Consolas" w:hAnsi="Consolas"/>
          <w:sz w:val="19"/>
        </w:rPr>
        <w:t>OSOAC2M-Report</w:t>
      </w:r>
      <w:r>
        <w:t xml:space="preserve"> is the</w:t>
      </w:r>
    </w:p>
    <w:p>
      <w:r>
        <w:t xml:space="preserve">  sign-off artifact.</w:t>
      </w:r>
    </w:p>
    <w:p>
      <w:pPr>
        <w:pStyle w:val="Heading2"/>
      </w:pPr>
      <w:r>
        <w:t>Sources</w:t>
      </w:r>
    </w:p>
    <w:p>
      <w:pPr>
        <w:pStyle w:val="ListBullet"/>
      </w:pPr>
      <w:r>
        <w:t>Oracle Utilities — *Polling Outbound Messages Using OSB* (processing method SOA; OUAF Outbound Message</w:t>
      </w:r>
    </w:p>
    <w:p>
      <w:r>
        <w:t xml:space="preserve">  transport):   https://docs.oracle.com/en/industries/utilities/meter-solution-cloud-service/264/mscs-user-guides/Topics/F1_93XAI_Polling_Outbound_Message_Using_OSB.html</w:t>
      </w:r>
    </w:p>
    <w:p>
      <w:pPr>
        <w:pStyle w:val="ListBullet"/>
      </w:pPr>
      <w:r>
        <w:t>Oracle Utilities C2M — *Inbound REST Web Services* (IWS; XAI retired):</w:t>
      </w:r>
    </w:p>
    <w:p>
      <w:r>
        <w:t xml:space="preserve">  https://docs.oracle.com/en/industries/energy-water/advanced-meter/2.9.0.0.0/c2m-user-guides/C2M_29000/F1_93XAI_REST_Inbound_Web_Service_Overview.html</w:t>
      </w:r>
    </w:p>
    <w:p>
      <w:pPr>
        <w:pStyle w:val="ListBullet"/>
      </w:pPr>
      <w:r>
        <w:t>Oracle Utilities C2M — *Deploying Inbound Web Services (IWS)*:</w:t>
      </w:r>
    </w:p>
    <w:p>
      <w:r>
        <w:t xml:space="preserve">  https://docs.oracle.com/en/industries/energy-water/advanced-meter/29011/c2m-installation-guide/C2M-INSTALLATION-GUIDE/C2M_Install_Postinstall.09.09.html</w:t>
      </w:r>
    </w:p>
    <w:p>
      <w:pPr>
        <w:pStyle w:val="ListBullet"/>
      </w:pPr>
      <w:r>
        <w:t>Oracle® Fusion Middleware — *Understanding Technology Adapters* (JCA adapters):</w:t>
      </w:r>
    </w:p>
    <w:p>
      <w:r>
        <w:t xml:space="preserve">  https://docs.oracle.com/en/middleware/soa-suite/integration-adapters/12.2.1.3/develop-soa-adapters/overview3.html</w:t>
      </w:r>
    </w:p>
    <w:p>
      <w:pPr>
        <w:pStyle w:val="ListBullet"/>
      </w:pPr>
      <w:r>
        <w:t>My Oracle Support — *Migrating from XAI to IWS*, Doc ID 1644914.1 (entitlement-gated).</w:t>
      </w:r>
    </w:p>
    <w:p>
      <w:pPr>
        <w:pStyle w:val="Heading1"/>
      </w:pPr>
      <w:r>
        <w:t>Deliverables Summary — SOA Integration for C2M</w:t>
      </w:r>
    </w:p>
    <w:p>
      <w:r>
        <w:t>What this solution includes and how the pieces fit together.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01</w:t>
            </w:r>
            <w:r>
              <w:t>)</w:t>
            </w:r>
          </w:p>
        </w:tc>
        <w:tc>
          <w:tcPr>
            <w:tcW w:type="dxa" w:w="4320"/>
          </w:tcPr>
          <w:p>
            <w:r>
              <w:t>The C2M integration surface — Inbound Web Services (IWS), Outbound Messages, and SOA composites/adapters — and how they combine into one consistent, supportable, observable model.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02</w:t>
            </w:r>
            <w:r>
              <w:t>)</w:t>
            </w:r>
          </w:p>
        </w:tc>
        <w:tc>
          <w:tcPr>
            <w:tcW w:type="dxa" w:w="4320"/>
          </w:tcPr>
          <w:p>
            <w:r>
              <w:t>Every prerequisite with how to *verify* and *implement* (domain + IWS, SOA/OSB tier, integration inventory, inbound services, outbound message config, endpoints/credentials, the authN/error/observability standard).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03</w:t>
            </w:r>
            <w:r>
              <w:t>)</w:t>
            </w:r>
          </w:p>
        </w:tc>
        <w:tc>
          <w:tcPr>
            <w:tcW w:type="dxa" w:w="4320"/>
          </w:tcPr>
          <w:p>
            <w:r>
              <w:t>Exact steps: standards → deploy IWS → configure Outbound Messages → build/deploy named SOA composites/adapters → validate, pilot-first, with pass/fail gates and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Guide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05</w:t>
            </w:r>
            <w:r>
              <w:t>)</w:t>
            </w:r>
          </w:p>
        </w:tc>
        <w:tc>
          <w:tcPr>
            <w:tcW w:type="dxa" w:w="4320"/>
          </w:tcPr>
          <w:p>
            <w:r>
              <w:t>Objective/steps/pass-criterion tests for inbound (IWS), outbound (real-time/SOA/JMS), composites, and end-to-end, plus a consolidated health gate.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07</w:t>
            </w:r>
            <w:r>
              <w:t>)</w:t>
            </w:r>
          </w:p>
        </w:tc>
        <w:tc>
          <w:tcPr>
            <w:tcW w:type="dxa" w:w="4320"/>
          </w:tcPr>
          <w:p>
            <w:r>
              <w:t>Supportable, observable, low-lock-in guidance across consistency, security, error handling, and middleware portability.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 Guide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06</w:t>
            </w:r>
            <w:r>
              <w:t>)</w:t>
            </w:r>
          </w:p>
        </w:tc>
        <w:tc>
          <w:tcPr>
            <w:tcW w:type="dxa" w:w="4320"/>
          </w:tcPr>
          <w:p>
            <w:r>
              <w:t>Symptom → likely cause → resolution for the common integration failures.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One-page business framing for sponsors.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Global Requirements</w:t>
            </w:r>
          </w:p>
        </w:tc>
        <w:tc>
          <w:tcPr>
            <w:tcW w:type="dxa" w:w="4320"/>
          </w:tcPr>
          <w:p>
            <w:r>
              <w:t>The Oracle-category prerequisites shared by every C2M/WebLogic solution.</w:t>
            </w:r>
          </w:p>
        </w:tc>
      </w:tr>
    </w:tbl>
    <w:p>
      <w:pPr>
        <w:pStyle w:val="Heading2"/>
      </w:pPr>
      <w:r>
        <w:t>Automation scripts (`scripts/`)</w:t>
      </w:r>
    </w:p>
    <w:p>
      <w:r>
        <w:t xml:space="preserve">Five scripts authored in the authentic C2M/WebLogic/SOA toolchain — </w:t>
      </w:r>
      <w:r>
        <w:rPr>
          <w:b/>
        </w:rPr>
        <w:t>WLST (Jython), shell, and SQL</w:t>
      </w:r>
      <w:r>
        <w:t xml:space="preserve"> (never PowerShell). Read-only scripts are safe to run anywhere; the remediation script is </w:t>
      </w:r>
      <w:r>
        <w:rPr>
          <w:b/>
        </w:rPr>
        <w:t>dry-run by default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OSOAC2M-Discovery</w:t>
            </w:r>
          </w:p>
        </w:tc>
        <w:tc>
          <w:tcPr>
            <w:tcW w:type="dxa" w:w="2160"/>
          </w:tcPr>
          <w:p>
            <w:r>
              <w:t>WLST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  <w:tc>
          <w:tcPr>
            <w:tcW w:type="dxa" w:w="2160"/>
          </w:tcPr>
          <w:p>
            <w:r>
              <w:t xml:space="preserve">Snapshots the integration surface: the </w:t>
            </w:r>
            <w:r>
              <w:rPr>
                <w:rFonts w:ascii="Consolas" w:hAnsi="Consolas"/>
                <w:sz w:val="19"/>
              </w:rPr>
              <w:t>spl-web-services</w:t>
            </w:r>
            <w:r>
              <w:t xml:space="preserve"> (IWS) deployment and integration-relevant JMS on WebLogic, plus a companion SQL for the C2M External Systems / Outbound Message Types / Message Senders / Inbound Web Service records.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OSOAC2M-Validation</w:t>
            </w:r>
          </w:p>
        </w:tc>
        <w:tc>
          <w:tcPr>
            <w:tcW w:type="dxa" w:w="2160"/>
          </w:tcPr>
          <w:p>
            <w:r>
              <w:t>WLST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  <w:tc>
          <w:tcPr>
            <w:tcW w:type="dxa" w:w="2160"/>
          </w:tcPr>
          <w:p>
            <w:r>
              <w:t xml:space="preserve">Per-interface pass/fail checks: </w:t>
            </w:r>
            <w:r>
              <w:rPr>
                <w:rFonts w:ascii="Consolas" w:hAnsi="Consolas"/>
                <w:sz w:val="19"/>
              </w:rPr>
              <w:t>spl-web-services</w:t>
            </w:r>
            <w:r>
              <w:t xml:space="preserve"> deployment status, integration JMS destination health, and (against expected names) IWS/outbound reconciliation.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OSOAC2M-Report</w:t>
            </w:r>
          </w:p>
        </w:tc>
        <w:tc>
          <w:tcPr>
            <w:tcW w:type="dxa" w:w="2160"/>
          </w:tcPr>
          <w:p>
            <w:r>
              <w:t>WLST</w:t>
            </w:r>
          </w:p>
        </w:tc>
        <w:tc>
          <w:tcPr>
            <w:tcW w:type="dxa" w:w="2160"/>
          </w:tcPr>
          <w:p>
            <w:r>
              <w:t>Read-only</w:t>
            </w:r>
          </w:p>
        </w:tc>
        <w:tc>
          <w:tcPr>
            <w:tcW w:type="dxa" w:w="2160"/>
          </w:tcPr>
          <w:p>
            <w:r>
              <w:t>Health/coverage report across scope — IWS deployed/active, integration JMS pending/consumer counts, and named-object coverage vs. the expected integration inventory.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OSOAC2M-Remediation</w:t>
            </w:r>
          </w:p>
        </w:tc>
        <w:tc>
          <w:tcPr>
            <w:tcW w:type="dxa" w:w="2160"/>
          </w:tcPr>
          <w:p>
            <w:r>
              <w:t>WLST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Dry-run default</w:t>
            </w:r>
          </w:p>
        </w:tc>
        <w:tc>
          <w:tcPr>
            <w:tcW w:type="dxa" w:w="2160"/>
          </w:tcPr>
          <w:p>
            <w:r>
              <w:t xml:space="preserve">Plans/creates the WebLogic-side integration objects that back the SOA outbound path (integration JMS server/module/CF/queue/subdeployment for </w:t>
            </w:r>
            <w:r>
              <w:rPr>
                <w:rFonts w:ascii="Consolas" w:hAnsi="Consolas"/>
                <w:sz w:val="19"/>
              </w:rPr>
              <w:t>C2M-JMS-SNDR</w:t>
            </w:r>
            <w:r>
              <w:t>) using the reference names — prints the plan unless an explicit apply flag is set. C2M metadata and SOA/OSB composites are configured per the Implementation Guide, not written by this script.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OSOAC2M-ScopeHelper</w:t>
            </w:r>
          </w:p>
        </w:tc>
        <w:tc>
          <w:tcPr>
            <w:tcW w:type="dxa" w:w="2160"/>
          </w:tcPr>
          <w:p>
            <w:r>
              <w:t>shell</w:t>
            </w:r>
          </w:p>
        </w:tc>
        <w:tc>
          <w:tcPr>
            <w:tcW w:type="dxa" w:w="2160"/>
          </w:tcPr>
          <w:p>
            <w:r>
              <w:t>Helper</w:t>
            </w:r>
          </w:p>
        </w:tc>
        <w:tc>
          <w:tcPr>
            <w:tcW w:type="dxa" w:w="2160"/>
          </w:tcPr>
          <w:p>
            <w:r>
              <w:t>Resolves and validates the target scope (interfaces, servers, connection details, expected names) and exports it so the other scripts act only in scope, portably across environments.</w:t>
            </w:r>
          </w:p>
        </w:tc>
      </w:tr>
    </w:tbl>
    <w:p>
      <w:pPr>
        <w:ind w:left="432"/>
      </w:pPr>
      <w:r>
        <w:rPr>
          <w:i/>
          <w:color w:val="2E86C1"/>
        </w:rPr>
        <w:t>A SQL companion (OSOAC2M-Discovery.sql) is included for reading the C2M integration metadata (external systems, outbound message types + processing method, message senders, inbound web services) straight from the schema — the fastest cross-check that C2M config reconciles with the WebLogic/SOA surface.</w:t>
      </w:r>
    </w:p>
    <w:p>
      <w:pPr>
        <w:pStyle w:val="Heading2"/>
      </w:pPr>
      <w:r>
        <w:t>How they work together</w:t>
      </w:r>
    </w:p>
    <w:p>
      <w:r>
        <w:rPr>
          <w:rFonts w:ascii="Consolas" w:hAnsi="Consolas"/>
          <w:sz w:val="19"/>
        </w:rPr>
        <w:t>ScopeHelper</w:t>
      </w:r>
      <w:r>
        <w:t xml:space="preserve"> fixes the target set → </w:t>
      </w:r>
      <w:r>
        <w:rPr>
          <w:rFonts w:ascii="Consolas" w:hAnsi="Consolas"/>
          <w:sz w:val="19"/>
        </w:rPr>
        <w:t>Discovery</w:t>
      </w:r>
      <w:r>
        <w:t xml:space="preserve"> (WLST + SQL) captures the baseline → </w:t>
      </w:r>
      <w:r>
        <w:rPr>
          <w:rFonts w:ascii="Consolas" w:hAnsi="Consolas"/>
          <w:sz w:val="19"/>
        </w:rPr>
        <w:t>Validation</w:t>
      </w:r>
      <w:r>
        <w:t xml:space="preserve"> gates each phase → </w:t>
      </w:r>
      <w:r>
        <w:rPr>
          <w:rFonts w:ascii="Consolas" w:hAnsi="Consolas"/>
          <w:sz w:val="19"/>
        </w:rPr>
        <w:t>Remediation</w:t>
      </w:r>
      <w:r>
        <w:t xml:space="preserve"> (dry-run first) fills the WebLogic-side gaps → </w:t>
      </w:r>
      <w:r>
        <w:rPr>
          <w:rFonts w:ascii="Consolas" w:hAnsi="Consolas"/>
          <w:sz w:val="19"/>
        </w:rPr>
        <w:t>Report</w:t>
      </w:r>
      <w:r>
        <w:t xml:space="preserve"> produces the sign-off artifact. Reuse the same named objects and rerun the same scripts in each environment (retargeted via </w:t>
      </w:r>
      <w:r>
        <w:rPr>
          <w:rFonts w:ascii="Consolas" w:hAnsi="Consolas"/>
          <w:sz w:val="19"/>
        </w:rPr>
        <w:t>ScopeHelper</w:t>
      </w:r>
      <w:r>
        <w:t>) so Test and Prod get the identical, validated integration.</w:t>
      </w:r>
    </w:p>
    <w:p>
      <w:pPr>
        <w:pStyle w:val="Heading2"/>
      </w:pPr>
      <w:r>
        <w:t>Outcome</w:t>
      </w:r>
    </w:p>
    <w:p>
      <w:r>
        <w:t xml:space="preserve">The C2M integration surface designed and deployed as one coherent, consistent unit — inbound IWS, outbound messages, and SOA composites/adapters — </w:t>
      </w:r>
      <w:r>
        <w:rPr>
          <w:b/>
        </w:rPr>
        <w:t>supportable and observable</w:t>
      </w:r>
      <w:r>
        <w:t xml:space="preserve">, on </w:t>
      </w:r>
      <w:r>
        <w:rPr>
          <w:b/>
        </w:rPr>
        <w:t>low-lock-in</w:t>
      </w:r>
      <w:r>
        <w:t xml:space="preserve"> patterns, proven on a pilot before scaling, with saved evidence for change control.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OSOAC2M-Discovery.py</w:t>
      </w:r>
    </w:p>
    <w:p>
      <w:r>
        <w:rPr>
          <w:b/>
        </w:rPr>
        <w:t>Purpose:</w:t>
      </w:r>
      <w:r>
        <w:t xml:space="preserve"> Connect to a running WebLogic domain and snapshot the C2M integration surface: the spl-web-services (IWS) application deployment and its targets, and any integration-relevant JMS servers / modules / destinations / connection factories that back outbound message senders. Read-only baseline evidence before any change. Set admin-url, admin-user, and admin-password for your-domain via the environment variables below. For the C2M-side metadata (external systems, outbound message types, message senders, inbound web services) use the SQL companion OSOAC2M-Discovery.sql. HOW TO RUN Set OSOAC2M_ADMIN_URL, OSOAC2M_ADMIN_USER, OSOAC2M_ADMIN_PASS (or source ScopeHelper output), then: java weblogic.WLST OSOAC2M-Discovery.py Optionally: java weblogic.WLST OSOAC2M-Discovery.py &gt; osoac2m-discovery.out EXPECTED RESULTS Prints a sectioned snapshot (IWS DEPLOYMENT / INTEGRATION JMS) to stdout. Exit 0 on a clean read; nonzero only if it cannot connect. It never edits — safe to run any time. NOTES White-label, repeatable. Read-only: no edit()/startEdit() writes — it only reads the MBean tree, so it is safe against production. Reuse the same object names across environments (see ScopeHelper). C2M metadata is read separately via the SQL companion.</w:t>
      </w:r>
    </w:p>
    <w:p>
      <w:r>
        <w:rPr>
          <w:b/>
        </w:rPr>
        <w:t>How to run:</w:t>
      </w:r>
      <w:r>
        <w:t xml:space="preserve"> Set OSOAC2M_ADMIN_URL, OSOAC2M_ADMIN_USER, OSOAC2M_ADMIN_PASS (or source ScopeHelper output), then: java weblogic.WLST OSOAC2M-Discovery.py Optionally: java weblogic.WLST OSOAC2M-Discovery.py &gt; osoac2m-discovery.out EXPECTED RESULTS Prints a sectioned snapshot (IWS DEPLOYMENT / INTEGRATION JMS) to stdout. Exit 0 on a clean read; nonzero only if it cannot connect. It never edits — safe to run any time. NOTES White-label, repeatable. Read-only: no edit()/startEdit() writes — it only reads the MBean tree, so it is safe against production. Reuse the same object names across environments (see ScopeHelper). C2M metadata is read separately via the SQL companion.</w:t>
      </w:r>
    </w:p>
    <w:p>
      <w:pPr>
        <w:pStyle w:val="Heading2"/>
      </w:pPr>
      <w:r>
        <w:t>OSOAC2M-Discovery.sql</w:t>
      </w:r>
    </w:p>
    <w:p>
      <w:r>
        <w:rPr>
          <w:b/>
        </w:rPr>
        <w:t>Purpose:</w:t>
      </w:r>
      <w:r>
        <w:t xml:space="preserve"> Read the C2M/OUAF integration metadata straight from the application schema: the External Systems, Outbound Message Types (with processing method), Message Senders, and Inbound Web Services. This is the C2M-side of the integration surface that the WLST discovery cannot see. Read-only SELECTs only; run as the C2M read user against your-c2m-schema. Table names follow OUAF conventions; verify for your version because some names/columns differ by release (flagged inline). HOW TO RUN Connect with SQL*Plus or SQLcl as a read-capable C2M schema account, then: sqlplus your-read-user/your-password@your-c2m-db @OSOAC2M-Discovery.sql Or from SQLcl:  sql /nolog  -&gt;  connect ...  -&gt;  @OSOAC2M-Discovery.sql EXPECTED RESULTS Four result sets printed to the spool/console: external systems, outbound message types + processing method, message senders, and inbound web services with status. No rows changed — SELECT only. If a table name differs on your release, adjust it per the OUAF data dictionary (My Oracle Support). NOTES White-label, repeatable. Strictly read-only — no INSERT/UPDATE/DELETE/DDL, safe on production. Reconcile these names against the WebLogic/SOA surface (Discovery.py) so C2M config and the deployed endpoints agree. Never store DB credentials in this file.</w:t>
      </w:r>
    </w:p>
    <w:p>
      <w:r>
        <w:rPr>
          <w:b/>
        </w:rPr>
        <w:t>How to run:</w:t>
      </w:r>
      <w:r>
        <w:t xml:space="preserve"> Connect with SQL*Plus or SQLcl as a read-capable C2M schema account, then: sqlplus your-read-user/your-password@your-c2m-db @OSOAC2M-Discovery.sql Or from SQLcl:  sql /nolog  -&gt;  connect ...  -&gt;  @OSOAC2M-Discovery.sql EXPECTED RESULTS Four result sets printed to the spool/console: external systems, outbound message types + processing method, message senders, and inbound web services with status. No rows changed — SELECT only. If a table name differs on your release, adjust it per the OUAF data dictionary (My Oracle Support). NOTES White-label, repeatable. Strictly read-only — no INSERT/UPDATE/DELETE/DDL, safe on production. Reconcile these names against the WebLogic/SOA surface (Discovery.py) so C2M config and the deployed endpoints agree. Never store DB credentials in this file.</w:t>
      </w:r>
    </w:p>
    <w:p>
      <w:pPr>
        <w:pStyle w:val="Heading2"/>
      </w:pPr>
      <w:r>
        <w:t>OSOAC2M-Remediation.py</w:t>
      </w:r>
    </w:p>
    <w:p>
      <w:r>
        <w:rPr>
          <w:b/>
        </w:rPr>
        <w:t>Purpose:</w:t>
      </w:r>
      <w:r>
        <w:t xml:space="preserve"> Bring the WebLogic integration JMS configuration up to the expected named objects that back the C2M outbound JMS sender: create the integration JMS server, the JMS module, the connection factory, the outbound queue, and the subdeployment, using the solution reference names. By default it only PRINTS the plan; it changes nothing until you pass the explicit apply flag. IWS deployment (iwsdeploy), the C2M metadata (external systems, outbound message types, senders, inbound services), and SOA/OSB composites are done per the Implementation Guide, not written here. HOW TO RUN Dry-run (default, safe): java weblogic.WLST OSOAC2M-Remediation.py Apply for real (inside a change window, after review): OSOAC2M_APPLY=true java weblogic.WLST OSOAC2M-Remediation.py Names/targets come from environment variables (see below); source ScopeHelper first. EXPECTED RESULTS Dry-run prints "[PLAN] would create ..." lines and makes no changes (exit 0). Apply mode prints "[APPLY] created ..." inside a single edit session and activates once; objects that already exist are reported "[SKIP] exists" and left untouched. NOTES White-label, repeatable. DRY-RUN is the default — it only edits when OSOAC2M_APPLY=true, and even then only creates missing objects (idempotent), never deletes. Assign the JMS persistent store/target in your environment step; a restart is still required for JMS changes to take effect. C2M metadata + SOA/OSB deployment are done separately.</w:t>
      </w:r>
    </w:p>
    <w:p>
      <w:r>
        <w:rPr>
          <w:b/>
        </w:rPr>
        <w:t>How to run:</w:t>
      </w:r>
      <w:r>
        <w:t xml:space="preserve"> Dry-run (default, safe): java weblogic.WLST OSOAC2M-Remediation.py Apply for real (inside a change window, after review): OSOAC2M_APPLY=true java weblogic.WLST OSOAC2M-Remediation.py Names/targets come from environment variables (see below); source ScopeHelper first. EXPECTED RESULTS Dry-run prints "[PLAN] would create ..." lines and makes no changes (exit 0). Apply mode prints "[APPLY] created ..." inside a single edit session and activates once; objects that already exist are reported "[SKIP] exists" and left untouched. NOTES White-label, repeatable. DRY-RUN is the default — it only edits when OSOAC2M_APPLY=true, and even then only creates missing objects (idempotent), never deletes. Assign the JMS persistent store/target in your environment step; a restart is still required for JMS changes to take effect. C2M metadata + SOA/OSB deployment are done separately.</w:t>
      </w:r>
    </w:p>
    <w:p>
      <w:pPr>
        <w:pStyle w:val="Heading2"/>
      </w:pPr>
      <w:r>
        <w:t>OSOAC2M-Report.py</w:t>
      </w:r>
    </w:p>
    <w:p>
      <w:r>
        <w:rPr>
          <w:b/>
        </w:rPr>
        <w:t>Purpose:</w:t>
      </w:r>
      <w:r>
        <w:t xml:space="preserve"> Produce a single human-readable coverage report across scope: which IWS application(s) are active and their health, each integration JMS destination with its current / pending / consumer counts (so staged-but-undispatched or backed-up outbound flows are visible), and a coverage line. Intended as the pilot sign-off artifact and change-record evidence. Reads runtime metrics; makes no changes. Point it at your-domain via the environment variables below. Pair with OSOAC2M-Discovery.sql for the C2M-metadata side. HOW TO RUN Set OSOAC2M_ADMIN_URL / OSOAC2M_ADMIN_USER / OSOAC2M_ADMIN_PASS, then: java weblogic.WLST OSOAC2M-Report.py &gt; osoac2m-integration-report.txt EXPECTED RESULTS A sectioned report (IWS / INTEGRATION JMS METRICS) with per-object counts and an overall coverage line. Exit 0 on a clean read; nonzero only if it cannot connect. NOTES White-label, repeatable. Read-only: uses domainRuntime() metric MBeans only, never edits — safe on production. A rising pending count with zero consumers signals an outbound flow that is staged but not being dispatched — investigate the sender / OSB proxy.</w:t>
      </w:r>
    </w:p>
    <w:p>
      <w:r>
        <w:rPr>
          <w:b/>
        </w:rPr>
        <w:t>How to run:</w:t>
      </w:r>
      <w:r>
        <w:t xml:space="preserve"> Set OSOAC2M_ADMIN_URL / OSOAC2M_ADMIN_USER / OSOAC2M_ADMIN_PASS, then: java weblogic.WLST OSOAC2M-Report.py &gt; osoac2m-integration-report.txt EXPECTED RESULTS A sectioned report (IWS / INTEGRATION JMS METRICS) with per-object counts and an overall coverage line. Exit 0 on a clean read; nonzero only if it cannot connect. NOTES White-label, repeatable. Read-only: uses domainRuntime() metric MBeans only, never edits — safe on production. A rising pending count with zero consumers signals an outbound flow that is staged but not being dispatched — investigate the sender / OSB proxy.</w:t>
      </w:r>
    </w:p>
    <w:p>
      <w:pPr>
        <w:pStyle w:val="Heading2"/>
      </w:pPr>
      <w:r>
        <w:t>OSOAC2M-ScopeHelper.sh</w:t>
      </w:r>
    </w:p>
    <w:p>
      <w:r>
        <w:rPr>
          <w:b/>
        </w:rPr>
        <w:t>Purpose:</w:t>
      </w:r>
      <w:r>
        <w:t xml:space="preserve"> Centralise the connection details, expected object names, and in-scope interface/server list so the WLST and SQL scripts (Discovery, Validation, Report, Remediation) act only where intended and use identical names across environments. Reads values from your environment or a small config file, validates them, and prints export lines you can source. Reuses the solution reference names by default; override per environment (your-env-config). HOW TO RUN Print the resolved scope:      sh ./OSOAC2M-ScopeHelper.sh Load it into your shell:       . ./OSOAC2M-ScopeHelper.sh --export With a config file:            sh ./OSOAC2M-ScopeHelper.sh --config myenv.conf Then run e.g.:                 java weblogic.WLST OSOAC2M-Validation.py EXPECTED RESULTS Prints the resolved OSOAC2M_* variables and a PASS/FAIL readiness check (admin URL set, scope set, iwsdeploy present). Exit 0 when ready to run the WLST scripts; exit 1 if a required value is missing so a pipeline stops before acting out of scope. NOTES White-label, repeatable. Helper only: it neither connects nor changes anything — it just resolves scope and env vars. Set OSOAC2M_APPLY only when you intend Remediation to write; it defaults to false so the integration objects stay dry-run safe. Never commit secrets.</w:t>
      </w:r>
    </w:p>
    <w:p>
      <w:r>
        <w:rPr>
          <w:b/>
        </w:rPr>
        <w:t>How to run:</w:t>
      </w:r>
      <w:r>
        <w:t xml:space="preserve"> Print the resolved scope:      sh ./OSOAC2M-ScopeHelper.sh Load it into your shell:       . ./OSOAC2M-ScopeHelper.sh --export With a config file:            sh ./OSOAC2M-ScopeHelper.sh --config myenv.conf Then run e.g.:                 java weblogic.WLST OSOAC2M-Validation.py EXPECTED RESULTS Prints the resolved OSOAC2M_* variables and a PASS/FAIL readiness check (admin URL set, scope set, iwsdeploy present). Exit 0 when ready to run the WLST scripts; exit 1 if a required value is missing so a pipeline stops before acting out of scope. NOTES White-label, repeatable. Helper only: it neither connects nor changes anything — it just resolves scope and env vars. Set OSOAC2M_APPLY only when you intend Remediation to write; it defaults to false so the integration objects stay dry-run safe. Never commit secrets.</w:t>
      </w:r>
    </w:p>
    <w:p>
      <w:pPr>
        <w:pStyle w:val="Heading2"/>
      </w:pPr>
      <w:r>
        <w:t>OSOAC2M-Validation.py</w:t>
      </w:r>
    </w:p>
    <w:p>
      <w:r>
        <w:rPr>
          <w:b/>
        </w:rPr>
        <w:t>Purpose:</w:t>
      </w:r>
      <w:r>
        <w:t xml:space="preserve"> Validate the WebLogic-side integration surface against the expected named objects and print a PASS/FAIL line per check: the spl-web-services (IWS) application deployed and active, and the integration JMS server / module / connection factory / queue that back the outbound JMS sender present with the expected JNDI names. Expected names default to the solution reference names and can be overridden by environment variables. C2M-side metadata (external systems, outbound message types, senders, inbound services) is validated with the SQL companion; this script covers the deployed endpoints/JMS. HOW TO RUN Set OSOAC2M_ADMIN_URL / OSOAC2M_ADMIN_USER / OSOAC2M_ADMIN_PASS (and optional OSOAC2M_EXPECT_* / OSOAC2M_SCOPE_SERVERS from ScopeHelper), then: java weblogic.WLST OSOAC2M-Validation.py EXPECTED RESULTS One [PASS]/[FAIL] line per check and a summary count. Process exit code is 0 when every check passes, 1 when any check fails (so it gates a pipeline/change step). NOTES White-label, repeatable. Read-only: reads the config/runtime MBeans only, no edits — safe on production. Reuse the same expected names in every environment via ScopeHelper.</w:t>
      </w:r>
    </w:p>
    <w:p>
      <w:r>
        <w:rPr>
          <w:b/>
        </w:rPr>
        <w:t>How to run:</w:t>
      </w:r>
      <w:r>
        <w:t xml:space="preserve"> Set OSOAC2M_ADMIN_URL / OSOAC2M_ADMIN_USER / OSOAC2M_ADMIN_PASS (and optional OSOAC2M_EXPECT_* / OSOAC2M_SCOPE_SERVERS from ScopeHelper), then: java weblogic.WLST OSOAC2M-Validation.py EXPECTED RESULTS One [PASS]/[FAIL] line per check and a summary count. Process exit code is 0 when every check passes, 1 when any check fails (so it gates a pipeline/change step). NOTES White-label, repeatable. Read-only: reads the config/runtime MBeans only, no edits — safe on production. Reuse the same expected names in every environment via ScopeHelper.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