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E8CC2" w14:textId="24D11982" w:rsidR="00C519A1" w:rsidRPr="00E127C6" w:rsidRDefault="00C519A1" w:rsidP="00772CA3">
      <w:pPr>
        <w:pStyle w:val="a3"/>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7DC756C6" w14:textId="69529B76" w:rsidR="004B1A74" w:rsidRPr="002E520F" w:rsidRDefault="002E520F" w:rsidP="00E127C6">
      <w:pPr>
        <w:pStyle w:val="Description"/>
        <w:rPr>
          <w:b/>
          <w:sz w:val="28"/>
          <w:szCs w:val="28"/>
          <w:u w:val="single"/>
          <w:lang w:val="en-US"/>
        </w:rPr>
      </w:pPr>
      <w:r w:rsidRPr="002E520F">
        <w:rPr>
          <w:rFonts w:asciiTheme="majorHAnsi" w:eastAsiaTheme="majorEastAsia" w:hAnsiTheme="majorHAnsi" w:cstheme="majorBidi"/>
          <w:b/>
          <w:i w:val="0"/>
          <w:color w:val="auto"/>
          <w:spacing w:val="-10"/>
          <w:kern w:val="28"/>
          <w:sz w:val="28"/>
          <w:szCs w:val="28"/>
          <w:u w:val="single"/>
        </w:rPr>
        <w:t xml:space="preserve">ΥΠΟΥΡΓΕΙΟ </w:t>
      </w:r>
      <w:r w:rsidR="004D2414">
        <w:rPr>
          <w:rFonts w:asciiTheme="majorHAnsi" w:eastAsiaTheme="majorEastAsia" w:hAnsiTheme="majorHAnsi" w:cstheme="majorBidi"/>
          <w:b/>
          <w:i w:val="0"/>
          <w:color w:val="auto"/>
          <w:spacing w:val="-10"/>
          <w:kern w:val="28"/>
          <w:sz w:val="28"/>
          <w:szCs w:val="28"/>
          <w:u w:val="single"/>
        </w:rPr>
        <w:t xml:space="preserve">ΠΕΡΙΒΑΛΛΟΝΤΟΣ ΚΑΙ </w:t>
      </w:r>
      <w:r w:rsidRPr="002E520F">
        <w:rPr>
          <w:rFonts w:asciiTheme="majorHAnsi" w:eastAsiaTheme="majorEastAsia" w:hAnsiTheme="majorHAnsi" w:cstheme="majorBidi"/>
          <w:b/>
          <w:i w:val="0"/>
          <w:color w:val="auto"/>
          <w:spacing w:val="-10"/>
          <w:kern w:val="28"/>
          <w:sz w:val="28"/>
          <w:szCs w:val="28"/>
          <w:u w:val="single"/>
        </w:rPr>
        <w:t>ΕΝΕΡΓΕΙΑΣ</w:t>
      </w:r>
    </w:p>
    <w:p w14:paraId="48C7DC2B" w14:textId="77777777" w:rsidR="00C519A1" w:rsidRPr="00515616" w:rsidRDefault="00C519A1" w:rsidP="004276A5">
      <w:pPr>
        <w:pStyle w:val="1"/>
      </w:pPr>
      <w:r w:rsidRPr="00A10F7D">
        <w:t>Εισαγωγή</w:t>
      </w:r>
    </w:p>
    <w:p w14:paraId="36563AFC" w14:textId="7CFB189C" w:rsidR="00C519A1" w:rsidRDefault="001E6AA0" w:rsidP="008A05AE">
      <w:pPr>
        <w:pStyle w:val="2"/>
        <w:numPr>
          <w:ilvl w:val="1"/>
          <w:numId w:val="17"/>
        </w:numPr>
      </w:pPr>
      <w:r>
        <w:t>Ταυτότητα - επιχειρησιακοί στόχοι</w:t>
      </w:r>
    </w:p>
    <w:p w14:paraId="232BA390" w14:textId="75DC1F1A" w:rsidR="008A05AE" w:rsidRDefault="008A05AE" w:rsidP="008A05AE">
      <w:pPr>
        <w:rPr>
          <w:sz w:val="20"/>
          <w:szCs w:val="20"/>
        </w:rPr>
      </w:pPr>
      <w:r>
        <w:rPr>
          <w:sz w:val="20"/>
          <w:szCs w:val="20"/>
        </w:rPr>
        <w:t xml:space="preserve">Αποστολή </w:t>
      </w:r>
      <w:r w:rsidRPr="008A05AE">
        <w:rPr>
          <w:sz w:val="20"/>
          <w:szCs w:val="20"/>
        </w:rPr>
        <w:t>του Υπουργείου αποτελεί η διατήρηση και βελτίωση της ποιότητας του</w:t>
      </w:r>
      <w:r>
        <w:rPr>
          <w:sz w:val="20"/>
          <w:szCs w:val="20"/>
        </w:rPr>
        <w:t xml:space="preserve"> περιβάλλοντος, των ανανεώσιμων </w:t>
      </w:r>
      <w:r w:rsidRPr="008A05AE">
        <w:rPr>
          <w:sz w:val="20"/>
          <w:szCs w:val="20"/>
        </w:rPr>
        <w:t>φυσικών πόρων, της βιοποικιλότητας και των υδατικών πόρων, η ορθή διαχείριση των μη</w:t>
      </w:r>
      <w:r>
        <w:rPr>
          <w:sz w:val="20"/>
          <w:szCs w:val="20"/>
        </w:rPr>
        <w:t xml:space="preserve"> </w:t>
      </w:r>
      <w:r w:rsidRPr="008A05AE">
        <w:rPr>
          <w:sz w:val="20"/>
          <w:szCs w:val="20"/>
        </w:rPr>
        <w:t>ανανεώσιμων ενεργειακών πόρων και η προώθηση των ανανεώσιμων πηγών ενέργειας, η εξοικονόμηση</w:t>
      </w:r>
      <w:r>
        <w:rPr>
          <w:sz w:val="20"/>
          <w:szCs w:val="20"/>
        </w:rPr>
        <w:t xml:space="preserve"> </w:t>
      </w:r>
      <w:r w:rsidRPr="008A05AE">
        <w:rPr>
          <w:sz w:val="20"/>
          <w:szCs w:val="20"/>
        </w:rPr>
        <w:t>ενέργειας, η αντιμετώπιση, μετριασμός και προσαρμογή στις επιπτώσεις της κλιματικής αλλαγής,</w:t>
      </w:r>
      <w:r>
        <w:rPr>
          <w:sz w:val="20"/>
          <w:szCs w:val="20"/>
        </w:rPr>
        <w:t xml:space="preserve"> </w:t>
      </w:r>
      <w:r w:rsidRPr="008A05AE">
        <w:rPr>
          <w:sz w:val="20"/>
          <w:szCs w:val="20"/>
        </w:rPr>
        <w:t>η αστική αναγέννηση, ο βιώσιμος χωροταξικός σχεδιασμός με σεβασμό στην αρχιτεκτονική κληρονομιά</w:t>
      </w:r>
      <w:r>
        <w:rPr>
          <w:sz w:val="20"/>
          <w:szCs w:val="20"/>
        </w:rPr>
        <w:t xml:space="preserve"> </w:t>
      </w:r>
      <w:r w:rsidRPr="008A05AE">
        <w:rPr>
          <w:sz w:val="20"/>
          <w:szCs w:val="20"/>
        </w:rPr>
        <w:t>και ο συντονισμός των περιβαλλοντικών πολιτικών της κυβέρνησης. </w:t>
      </w:r>
    </w:p>
    <w:p w14:paraId="2134AC16" w14:textId="2E632AA6" w:rsidR="008A05AE" w:rsidRDefault="008A05AE" w:rsidP="008A05AE">
      <w:pPr>
        <w:rPr>
          <w:sz w:val="20"/>
          <w:szCs w:val="20"/>
        </w:rPr>
      </w:pPr>
      <w:r w:rsidRPr="008A05AE">
        <w:rPr>
          <w:sz w:val="20"/>
          <w:szCs w:val="20"/>
        </w:rPr>
        <w:t>Για</w:t>
      </w:r>
      <w:r>
        <w:rPr>
          <w:sz w:val="20"/>
          <w:szCs w:val="20"/>
        </w:rPr>
        <w:t xml:space="preserve"> την επίτευξη της αποστολής όσον αφορά, ιδιαίτερα, </w:t>
      </w:r>
      <w:r w:rsidR="00D73AC9">
        <w:rPr>
          <w:sz w:val="20"/>
          <w:szCs w:val="20"/>
        </w:rPr>
        <w:t>τον τομέα της</w:t>
      </w:r>
      <w:r>
        <w:rPr>
          <w:sz w:val="20"/>
          <w:szCs w:val="20"/>
        </w:rPr>
        <w:t xml:space="preserve"> ενέργειας, </w:t>
      </w:r>
      <w:r w:rsidRPr="008A05AE">
        <w:rPr>
          <w:sz w:val="20"/>
          <w:szCs w:val="20"/>
        </w:rPr>
        <w:t>το Υπουργείο </w:t>
      </w:r>
      <w:r>
        <w:rPr>
          <w:sz w:val="20"/>
          <w:szCs w:val="20"/>
        </w:rPr>
        <w:t>αναπτύσσει πολιτική βάσει δύο κύριων πυλώνων:</w:t>
      </w:r>
    </w:p>
    <w:p w14:paraId="64726954" w14:textId="16F25020" w:rsidR="008A05AE" w:rsidRPr="00D73AC9" w:rsidRDefault="008A05AE" w:rsidP="008A05AE">
      <w:pPr>
        <w:pStyle w:val="a7"/>
        <w:numPr>
          <w:ilvl w:val="0"/>
          <w:numId w:val="18"/>
        </w:numPr>
        <w:rPr>
          <w:sz w:val="20"/>
          <w:szCs w:val="20"/>
        </w:rPr>
      </w:pPr>
      <w:r w:rsidRPr="00D73AC9">
        <w:rPr>
          <w:bCs/>
          <w:sz w:val="20"/>
          <w:szCs w:val="20"/>
        </w:rPr>
        <w:t>Αντιμετώπιση της Κλιματικής Αλλαγής μεταβαίνοντας σε μια ανταγωνιστική οικονομία χαμηλής κατανάλωσης σε άνθρακα.</w:t>
      </w:r>
    </w:p>
    <w:p w14:paraId="7C194F87" w14:textId="62CED48A" w:rsidR="00D73AC9" w:rsidRPr="00D73AC9" w:rsidRDefault="00D73AC9" w:rsidP="008A05AE">
      <w:pPr>
        <w:pStyle w:val="a7"/>
        <w:numPr>
          <w:ilvl w:val="0"/>
          <w:numId w:val="18"/>
        </w:numPr>
        <w:rPr>
          <w:sz w:val="20"/>
          <w:szCs w:val="20"/>
        </w:rPr>
      </w:pPr>
      <w:r w:rsidRPr="00D73AC9">
        <w:rPr>
          <w:bCs/>
          <w:sz w:val="20"/>
          <w:szCs w:val="20"/>
        </w:rPr>
        <w:t xml:space="preserve">Προστασία και διαχείριση των φυσικών πόρων με γνώμονα την </w:t>
      </w:r>
      <w:proofErr w:type="spellStart"/>
      <w:r w:rsidRPr="00D73AC9">
        <w:rPr>
          <w:bCs/>
          <w:sz w:val="20"/>
          <w:szCs w:val="20"/>
        </w:rPr>
        <w:t>αειφορία</w:t>
      </w:r>
      <w:proofErr w:type="spellEnd"/>
      <w:r>
        <w:rPr>
          <w:bCs/>
          <w:sz w:val="20"/>
          <w:szCs w:val="20"/>
        </w:rPr>
        <w:t>.</w:t>
      </w:r>
    </w:p>
    <w:p w14:paraId="33BCA347" w14:textId="0A1C6A1A" w:rsidR="00D73AC9" w:rsidRPr="00D73AC9" w:rsidRDefault="00D73AC9" w:rsidP="00D73AC9">
      <w:pPr>
        <w:rPr>
          <w:sz w:val="20"/>
          <w:szCs w:val="20"/>
        </w:rPr>
      </w:pPr>
      <w:r>
        <w:rPr>
          <w:sz w:val="20"/>
          <w:szCs w:val="20"/>
        </w:rPr>
        <w:t>Για το λόγο αυτό είναι αναγκαίο να ενημερώνεται για τα χαρακτηριστικά της παραγωγής και κατανάλωσης ενέργειας τόσο σε εγχώριο όσο και πανευρωπαϊκό επίπεδο, προκειμένου να οργανώνει τη δράση του βάσει των εκάστοτε πραγματικών αναγκών, αλλά και των διεθνών πρακτικών και δεδομένων.</w:t>
      </w:r>
    </w:p>
    <w:p w14:paraId="1A753A70" w14:textId="129E1FED" w:rsidR="00C519A1" w:rsidRDefault="00BE4961" w:rsidP="00BE4961">
      <w:pPr>
        <w:pStyle w:val="2"/>
      </w:pPr>
      <w:r>
        <w:t>1.2</w:t>
      </w:r>
      <w:r>
        <w:tab/>
      </w:r>
      <w:r w:rsidR="00E127C6">
        <w:t>Περίγραμμα</w:t>
      </w:r>
      <w:r w:rsidR="00C519A1">
        <w:t xml:space="preserve"> επιχειρησιακών λειτουργιών</w:t>
      </w:r>
    </w:p>
    <w:p w14:paraId="64236635" w14:textId="77337C7D" w:rsidR="009474EB" w:rsidRPr="00C51308" w:rsidRDefault="00D73AC9" w:rsidP="009474EB">
      <w:pPr>
        <w:pStyle w:val="Description"/>
        <w:rPr>
          <w:i w:val="0"/>
          <w:color w:val="auto"/>
          <w:szCs w:val="20"/>
          <w:lang w:val="en-US"/>
        </w:rPr>
      </w:pPr>
      <w:r w:rsidRPr="00D73AC9">
        <w:rPr>
          <w:i w:val="0"/>
          <w:color w:val="auto"/>
          <w:szCs w:val="20"/>
        </w:rPr>
        <w:t>Όπως προκύπτει από τα παραπάνω</w:t>
      </w:r>
      <w:r>
        <w:rPr>
          <w:i w:val="0"/>
          <w:color w:val="auto"/>
          <w:szCs w:val="20"/>
        </w:rPr>
        <w:t xml:space="preserve">, το πλαίσιο </w:t>
      </w:r>
      <w:r w:rsidR="00CC6421">
        <w:rPr>
          <w:i w:val="0"/>
          <w:color w:val="auto"/>
          <w:szCs w:val="20"/>
        </w:rPr>
        <w:t xml:space="preserve">επιχειρησιακών </w:t>
      </w:r>
      <w:r>
        <w:rPr>
          <w:i w:val="0"/>
          <w:color w:val="auto"/>
          <w:szCs w:val="20"/>
        </w:rPr>
        <w:t>λειτουργιών</w:t>
      </w:r>
      <w:r w:rsidR="00CC6421">
        <w:rPr>
          <w:i w:val="0"/>
          <w:color w:val="auto"/>
          <w:szCs w:val="20"/>
        </w:rPr>
        <w:t xml:space="preserve"> του Υπουργείου περιλαμβάνει τόσο την ενδελεχή μελέτη διαγραμμάτων δεδομένων σχετικών με τα πραγματικά μεγέθη παραγωγής και κατανάλωσης ενέργειας για κάθε τύπο παραγωγής, αλλά και προβλέψεις </w:t>
      </w:r>
      <w:r w:rsidR="001B4AC7">
        <w:rPr>
          <w:i w:val="0"/>
          <w:color w:val="auto"/>
          <w:szCs w:val="20"/>
        </w:rPr>
        <w:t>επί αυτών,</w:t>
      </w:r>
      <w:r w:rsidR="00CC6421">
        <w:rPr>
          <w:i w:val="0"/>
          <w:color w:val="auto"/>
          <w:szCs w:val="20"/>
        </w:rPr>
        <w:t xml:space="preserve"> προς σχεδιασμό της μεσοπρόθεσμης και μακροπρόθεσμης πολιτικής του. Επιπλέον, περιλαμβάνει την εξαγωγή δεδομένων σε φιλική προς επεξεργασία</w:t>
      </w:r>
      <w:r w:rsidR="001B4AC7">
        <w:rPr>
          <w:i w:val="0"/>
          <w:color w:val="auto"/>
          <w:szCs w:val="20"/>
        </w:rPr>
        <w:t>, συλλογή και διανομή</w:t>
      </w:r>
      <w:r w:rsidR="00CC6421">
        <w:rPr>
          <w:i w:val="0"/>
          <w:color w:val="auto"/>
          <w:szCs w:val="20"/>
        </w:rPr>
        <w:t xml:space="preserve"> μορφή (</w:t>
      </w:r>
      <w:r w:rsidR="00CC6421">
        <w:rPr>
          <w:i w:val="0"/>
          <w:color w:val="auto"/>
          <w:szCs w:val="20"/>
          <w:lang w:val="en-US"/>
        </w:rPr>
        <w:t>csv</w:t>
      </w:r>
      <w:r w:rsidR="00CC6421">
        <w:rPr>
          <w:i w:val="0"/>
          <w:color w:val="auto"/>
          <w:szCs w:val="20"/>
        </w:rPr>
        <w:t>)</w:t>
      </w:r>
      <w:r w:rsidR="001B4AC7">
        <w:rPr>
          <w:i w:val="0"/>
          <w:color w:val="auto"/>
          <w:szCs w:val="20"/>
        </w:rPr>
        <w:t>.</w:t>
      </w:r>
    </w:p>
    <w:p w14:paraId="3D14E382" w14:textId="77777777" w:rsidR="00C519A1" w:rsidRDefault="00111202" w:rsidP="004276A5">
      <w:pPr>
        <w:pStyle w:val="1"/>
      </w:pPr>
      <w:r>
        <w:t>Αναφορές</w:t>
      </w:r>
      <w:r w:rsidR="00686E19">
        <w:t xml:space="preserve"> - πηγές πληροφοριών</w:t>
      </w:r>
    </w:p>
    <w:p w14:paraId="009D3786" w14:textId="3FC20C40" w:rsidR="009474EB" w:rsidRPr="008A05AE" w:rsidRDefault="008A05AE" w:rsidP="008A05AE">
      <w:pPr>
        <w:ind w:firstLine="360"/>
        <w:rPr>
          <w:sz w:val="20"/>
          <w:szCs w:val="20"/>
        </w:rPr>
      </w:pPr>
      <w:r>
        <w:rPr>
          <w:i/>
          <w:sz w:val="20"/>
          <w:szCs w:val="20"/>
        </w:rPr>
        <w:t xml:space="preserve">[1] </w:t>
      </w:r>
      <w:r w:rsidRPr="008A05AE">
        <w:rPr>
          <w:i/>
          <w:sz w:val="20"/>
          <w:szCs w:val="20"/>
        </w:rPr>
        <w:t>Υπουργείο Περιβάλλοντος και Ενέργειας</w:t>
      </w:r>
      <w:r>
        <w:rPr>
          <w:i/>
          <w:sz w:val="20"/>
          <w:szCs w:val="20"/>
        </w:rPr>
        <w:t>:</w:t>
      </w:r>
      <w:r>
        <w:rPr>
          <w:sz w:val="20"/>
          <w:szCs w:val="20"/>
        </w:rPr>
        <w:t xml:space="preserve"> </w:t>
      </w:r>
      <w:hyperlink r:id="rId9" w:history="1">
        <w:r w:rsidRPr="008A05AE">
          <w:rPr>
            <w:rStyle w:val="-"/>
            <w:sz w:val="20"/>
            <w:szCs w:val="20"/>
          </w:rPr>
          <w:t>http://www.ypeka.gr/</w:t>
        </w:r>
      </w:hyperlink>
    </w:p>
    <w:p w14:paraId="0556FB20" w14:textId="77777777" w:rsidR="00C519A1" w:rsidRPr="00486BEA" w:rsidRDefault="00486BEA" w:rsidP="004276A5">
      <w:pPr>
        <w:pStyle w:val="1"/>
      </w:pPr>
      <w:r>
        <w:t>Λειτουργικές απαιτήσεις επιχειρησιακού περιβάλλοντος</w:t>
      </w:r>
    </w:p>
    <w:p w14:paraId="74ECAA21" w14:textId="726C2109" w:rsidR="00C519A1" w:rsidRDefault="004B1A74" w:rsidP="00BE4961">
      <w:pPr>
        <w:pStyle w:val="2"/>
      </w:pPr>
      <w:r>
        <w:t>3</w:t>
      </w:r>
      <w:r w:rsidR="00BF22DA">
        <w:t>.1</w:t>
      </w:r>
      <w:r w:rsidR="00BF22DA">
        <w:tab/>
      </w:r>
      <w:r w:rsidR="00486BEA">
        <w:t>Επιχειρησιακές διαδικασίες</w:t>
      </w:r>
    </w:p>
    <w:p w14:paraId="3A423BB8" w14:textId="6F8144D8" w:rsidR="00E4060C" w:rsidRDefault="00C51308" w:rsidP="00580A8C">
      <w:pPr>
        <w:pStyle w:val="Description"/>
        <w:rPr>
          <w:i w:val="0"/>
          <w:color w:val="auto"/>
          <w:szCs w:val="20"/>
        </w:rPr>
      </w:pPr>
      <w:r w:rsidRPr="00C51308">
        <w:rPr>
          <w:i w:val="0"/>
          <w:color w:val="auto"/>
          <w:szCs w:val="20"/>
        </w:rPr>
        <w:t>Όπως αναφέρθηκε παραπάνω, μέρος των λειτουργιών του Υπουργείου αποτελεί η λήψη δεδομένων σε εποπτική μορφή</w:t>
      </w:r>
      <w:r>
        <w:rPr>
          <w:i w:val="0"/>
          <w:color w:val="auto"/>
          <w:szCs w:val="20"/>
        </w:rPr>
        <w:t xml:space="preserve"> μέσω διαγραμμάτων. Τα διαγράμματα αυτά αναλύονται και στη συνέχεια παρουσιάζονται στην ιστοσελίδα του Υπουργείου προς μελέτη από το γενικό κοινό. Λειτουργούν, ταυτόχρονα, ως μέσο επικοινωνίας μεταξύ των εξειδικευμένων αναλυτών και της πολιτικής ηγεσίας που καλείται να διαμορφώσει πολιτική.</w:t>
      </w:r>
    </w:p>
    <w:p w14:paraId="6EDEAC34" w14:textId="66C545CB" w:rsidR="00C51308" w:rsidRDefault="00C51308" w:rsidP="00580A8C">
      <w:pPr>
        <w:pStyle w:val="Description"/>
        <w:rPr>
          <w:i w:val="0"/>
          <w:color w:val="auto"/>
          <w:szCs w:val="20"/>
        </w:rPr>
      </w:pPr>
      <w:r>
        <w:rPr>
          <w:i w:val="0"/>
          <w:color w:val="auto"/>
          <w:szCs w:val="20"/>
        </w:rPr>
        <w:lastRenderedPageBreak/>
        <w:t xml:space="preserve">Δεδομένα σε «ακατέργαστη» μορφή, από την άλλη, συλλέγονται και αποθηκεύονται σε </w:t>
      </w:r>
      <w:r w:rsidR="009B79BC">
        <w:rPr>
          <w:i w:val="0"/>
          <w:color w:val="auto"/>
          <w:szCs w:val="20"/>
        </w:rPr>
        <w:t>Β</w:t>
      </w:r>
      <w:r>
        <w:rPr>
          <w:i w:val="0"/>
          <w:color w:val="auto"/>
          <w:szCs w:val="20"/>
        </w:rPr>
        <w:t xml:space="preserve">άση </w:t>
      </w:r>
      <w:r w:rsidR="009B79BC">
        <w:rPr>
          <w:i w:val="0"/>
          <w:color w:val="auto"/>
          <w:szCs w:val="20"/>
        </w:rPr>
        <w:t>Δ</w:t>
      </w:r>
      <w:r>
        <w:rPr>
          <w:i w:val="0"/>
          <w:color w:val="auto"/>
          <w:szCs w:val="20"/>
        </w:rPr>
        <w:t>εδομένων που περιλαμβάνει «περιγραφικές» πληροφορίες.</w:t>
      </w:r>
      <w:r w:rsidR="009B79BC">
        <w:rPr>
          <w:i w:val="0"/>
          <w:color w:val="auto"/>
          <w:szCs w:val="20"/>
        </w:rPr>
        <w:t xml:space="preserve"> Τα δεδομένα αυτά, αφού περάσουν από κατάλληλη επεξεργασία μέσω των υπολογιστικών εργαλείων του </w:t>
      </w:r>
      <w:r w:rsidR="009B79BC" w:rsidRPr="009B79BC">
        <w:rPr>
          <w:rStyle w:val="a8"/>
          <w:rFonts w:cstheme="minorHAnsi"/>
          <w:color w:val="000000"/>
          <w:szCs w:val="20"/>
          <w:shd w:val="clear" w:color="auto" w:fill="FFFFFF"/>
        </w:rPr>
        <w:t>Εθνικού Πληροφοριακού Συστήματος για την Ενέργεια (Ε.Π.Σ.Ε.)</w:t>
      </w:r>
      <w:r w:rsidR="009B79BC" w:rsidRPr="009B79BC">
        <w:rPr>
          <w:rStyle w:val="a8"/>
          <w:rFonts w:cstheme="minorHAnsi"/>
          <w:b w:val="0"/>
          <w:color w:val="000000"/>
          <w:szCs w:val="20"/>
          <w:shd w:val="clear" w:color="auto" w:fill="FFFFFF"/>
        </w:rPr>
        <w:t xml:space="preserve"> </w:t>
      </w:r>
      <w:r w:rsidR="009B79BC">
        <w:rPr>
          <w:rStyle w:val="a8"/>
          <w:rFonts w:cstheme="minorHAnsi"/>
          <w:b w:val="0"/>
          <w:i w:val="0"/>
          <w:color w:val="000000"/>
          <w:szCs w:val="20"/>
          <w:shd w:val="clear" w:color="auto" w:fill="FFFFFF"/>
        </w:rPr>
        <w:t xml:space="preserve">αποθηκεύονται σε </w:t>
      </w:r>
      <w:r w:rsidR="009B79BC" w:rsidRPr="009B79BC">
        <w:rPr>
          <w:bCs/>
          <w:color w:val="auto"/>
        </w:rPr>
        <w:t xml:space="preserve">μια </w:t>
      </w:r>
      <w:r w:rsidR="009B79BC" w:rsidRPr="009B79BC">
        <w:rPr>
          <w:i w:val="0"/>
          <w:color w:val="auto"/>
          <w:szCs w:val="20"/>
        </w:rPr>
        <w:t>Βάση Δεδομένων με στατιστικές πληροφορίες που αφορούν στην παραγωγή, μετατροπή και κατανάλωση ενέργειας.</w:t>
      </w:r>
      <w:r w:rsidR="009B79BC" w:rsidRPr="009B79BC">
        <w:rPr>
          <w:i w:val="0"/>
          <w:color w:val="auto"/>
          <w:szCs w:val="20"/>
        </w:rPr>
        <w:br/>
        <w:t>Το υποσύστημα διαχείρισης των ενεργειακών στατιστικών δεδομένων συνιστά ένα απλοποιημένο εργαλείο ενεργειακής ανάλυσης, το οποίο µ</w:t>
      </w:r>
      <w:proofErr w:type="spellStart"/>
      <w:r w:rsidR="009B79BC" w:rsidRPr="009B79BC">
        <w:rPr>
          <w:i w:val="0"/>
          <w:color w:val="auto"/>
          <w:szCs w:val="20"/>
        </w:rPr>
        <w:t>πορεί</w:t>
      </w:r>
      <w:proofErr w:type="spellEnd"/>
      <w:r w:rsidR="009B79BC" w:rsidRPr="009B79BC">
        <w:rPr>
          <w:i w:val="0"/>
          <w:color w:val="auto"/>
          <w:szCs w:val="20"/>
        </w:rPr>
        <w:t xml:space="preserve"> να προσομοιώνει το ενεργειακό </w:t>
      </w:r>
      <w:proofErr w:type="spellStart"/>
      <w:r w:rsidR="009B79BC" w:rsidRPr="009B79BC">
        <w:rPr>
          <w:i w:val="0"/>
          <w:color w:val="auto"/>
          <w:szCs w:val="20"/>
        </w:rPr>
        <w:t>σύστηµα</w:t>
      </w:r>
      <w:proofErr w:type="spellEnd"/>
      <w:r w:rsidR="009B79BC" w:rsidRPr="009B79BC">
        <w:rPr>
          <w:i w:val="0"/>
          <w:color w:val="auto"/>
          <w:szCs w:val="20"/>
        </w:rPr>
        <w:t xml:space="preserve"> ως ροή ενεργειακών προϊόντων µ</w:t>
      </w:r>
      <w:proofErr w:type="spellStart"/>
      <w:r w:rsidR="009B79BC" w:rsidRPr="009B79BC">
        <w:rPr>
          <w:i w:val="0"/>
          <w:color w:val="auto"/>
          <w:szCs w:val="20"/>
        </w:rPr>
        <w:t>έσα</w:t>
      </w:r>
      <w:proofErr w:type="spellEnd"/>
      <w:r w:rsidR="009B79BC" w:rsidRPr="009B79BC">
        <w:rPr>
          <w:i w:val="0"/>
          <w:color w:val="auto"/>
          <w:szCs w:val="20"/>
        </w:rPr>
        <w:t xml:space="preserve"> από ενεργειακές διεργασίες. Με αυτόν το τρόπο δίνει τη δυνατότητα εξαγωγής ποσοτικών στοιχείων τα οποία είναι </w:t>
      </w:r>
      <w:proofErr w:type="spellStart"/>
      <w:r w:rsidR="009B79BC" w:rsidRPr="009B79BC">
        <w:rPr>
          <w:i w:val="0"/>
          <w:color w:val="auto"/>
          <w:szCs w:val="20"/>
        </w:rPr>
        <w:t>χρήσιµα</w:t>
      </w:r>
      <w:proofErr w:type="spellEnd"/>
      <w:r w:rsidR="009B79BC" w:rsidRPr="009B79BC">
        <w:rPr>
          <w:i w:val="0"/>
          <w:color w:val="auto"/>
          <w:szCs w:val="20"/>
        </w:rPr>
        <w:t xml:space="preserve"> κατά την εκπόνηση µ</w:t>
      </w:r>
      <w:proofErr w:type="spellStart"/>
      <w:r w:rsidR="009B79BC" w:rsidRPr="009B79BC">
        <w:rPr>
          <w:i w:val="0"/>
          <w:color w:val="auto"/>
          <w:szCs w:val="20"/>
        </w:rPr>
        <w:t>ελετών</w:t>
      </w:r>
      <w:proofErr w:type="spellEnd"/>
      <w:r w:rsidR="009B79BC" w:rsidRPr="009B79BC">
        <w:rPr>
          <w:i w:val="0"/>
          <w:color w:val="auto"/>
          <w:szCs w:val="20"/>
        </w:rPr>
        <w:t xml:space="preserve"> ανάλυσης του ενεργειακού συστήματος</w:t>
      </w:r>
      <w:r w:rsidR="009B79BC">
        <w:rPr>
          <w:i w:val="0"/>
          <w:color w:val="auto"/>
          <w:szCs w:val="20"/>
        </w:rPr>
        <w:t>.</w:t>
      </w:r>
    </w:p>
    <w:p w14:paraId="7CDA9F02" w14:textId="77777777" w:rsidR="009B79BC" w:rsidRDefault="009B79BC" w:rsidP="009B79BC">
      <w:pPr>
        <w:pStyle w:val="Description"/>
        <w:rPr>
          <w:i w:val="0"/>
          <w:color w:val="auto"/>
          <w:szCs w:val="20"/>
        </w:rPr>
      </w:pPr>
      <w:r>
        <w:rPr>
          <w:i w:val="0"/>
          <w:color w:val="auto"/>
          <w:szCs w:val="20"/>
        </w:rPr>
        <w:t xml:space="preserve">Τα δεδομένα αυτά τροφοδοτούν το </w:t>
      </w:r>
      <w:r w:rsidRPr="009B79BC">
        <w:rPr>
          <w:i w:val="0"/>
          <w:color w:val="auto"/>
          <w:szCs w:val="20"/>
        </w:rPr>
        <w:t xml:space="preserve">Γεωγραφικό </w:t>
      </w:r>
      <w:proofErr w:type="spellStart"/>
      <w:r w:rsidRPr="009B79BC">
        <w:rPr>
          <w:i w:val="0"/>
          <w:color w:val="auto"/>
          <w:szCs w:val="20"/>
        </w:rPr>
        <w:t>Σύστηµα</w:t>
      </w:r>
      <w:proofErr w:type="spellEnd"/>
      <w:r w:rsidRPr="009B79BC">
        <w:rPr>
          <w:i w:val="0"/>
          <w:color w:val="auto"/>
          <w:szCs w:val="20"/>
        </w:rPr>
        <w:t xml:space="preserve"> Πληροφοριών (ΓΣΠ) που διαχειρίζεται όλες τις χωρικές πληροφορίες που σχετίζονται µε το ενεργειακό </w:t>
      </w:r>
      <w:proofErr w:type="spellStart"/>
      <w:r w:rsidRPr="009B79BC">
        <w:rPr>
          <w:i w:val="0"/>
          <w:color w:val="auto"/>
          <w:szCs w:val="20"/>
        </w:rPr>
        <w:t>σύστηµα</w:t>
      </w:r>
      <w:proofErr w:type="spellEnd"/>
      <w:r w:rsidRPr="009B79BC">
        <w:rPr>
          <w:i w:val="0"/>
          <w:color w:val="auto"/>
          <w:szCs w:val="20"/>
        </w:rPr>
        <w:t xml:space="preserve"> (χάρτες ενεργειακών δικτύων, θέσεις εγκαταστάσεων, κοιτάσματα φυσικών πόρων που σχετίζονται µε την ενέργεια) καθώς και χάρτες δυναμικού των Ανανεώσιμων Πηγών Ενέργειας.</w:t>
      </w:r>
    </w:p>
    <w:p w14:paraId="7F1249D3" w14:textId="64FA6781" w:rsidR="009B79BC" w:rsidRPr="009B79BC" w:rsidRDefault="009B79BC" w:rsidP="009B79BC">
      <w:pPr>
        <w:pStyle w:val="Description"/>
        <w:rPr>
          <w:szCs w:val="20"/>
        </w:rPr>
      </w:pPr>
      <w:r>
        <w:rPr>
          <w:i w:val="0"/>
          <w:color w:val="auto"/>
          <w:szCs w:val="20"/>
        </w:rPr>
        <w:t xml:space="preserve">Τέλος, </w:t>
      </w:r>
      <w:r w:rsidR="001F1030">
        <w:rPr>
          <w:i w:val="0"/>
          <w:color w:val="auto"/>
          <w:szCs w:val="20"/>
        </w:rPr>
        <w:t xml:space="preserve">το πρώτο δίμηνο κάθε έτους </w:t>
      </w:r>
      <w:r>
        <w:rPr>
          <w:i w:val="0"/>
          <w:color w:val="auto"/>
          <w:szCs w:val="20"/>
        </w:rPr>
        <w:t xml:space="preserve">παράγονται και διανέμονται ελεύθερα στην ιστοσελίδα του Υπουργείου τα Ετήσια Ενεργειακά Στατιστικά Στοιχεία </w:t>
      </w:r>
      <w:r w:rsidR="001F1030">
        <w:rPr>
          <w:i w:val="0"/>
          <w:color w:val="auto"/>
          <w:szCs w:val="20"/>
        </w:rPr>
        <w:t xml:space="preserve">του περασμένου έτους </w:t>
      </w:r>
      <w:r>
        <w:rPr>
          <w:i w:val="0"/>
          <w:color w:val="auto"/>
          <w:szCs w:val="20"/>
        </w:rPr>
        <w:t xml:space="preserve">σε μορφή </w:t>
      </w:r>
      <w:r w:rsidRPr="009B79BC">
        <w:rPr>
          <w:i w:val="0"/>
          <w:color w:val="auto"/>
          <w:szCs w:val="20"/>
        </w:rPr>
        <w:t>.</w:t>
      </w:r>
      <w:proofErr w:type="spellStart"/>
      <w:r>
        <w:rPr>
          <w:i w:val="0"/>
          <w:color w:val="auto"/>
          <w:szCs w:val="20"/>
          <w:lang w:val="en-US"/>
        </w:rPr>
        <w:t>xls</w:t>
      </w:r>
      <w:proofErr w:type="spellEnd"/>
      <w:r w:rsidRPr="009B79BC">
        <w:rPr>
          <w:i w:val="0"/>
          <w:color w:val="auto"/>
          <w:szCs w:val="20"/>
        </w:rPr>
        <w:t xml:space="preserve"> </w:t>
      </w:r>
      <w:r>
        <w:rPr>
          <w:i w:val="0"/>
          <w:color w:val="auto"/>
          <w:szCs w:val="20"/>
        </w:rPr>
        <w:t>για μελέτη από το γενικό κοιν</w:t>
      </w:r>
      <w:r w:rsidR="00BE1B90">
        <w:rPr>
          <w:i w:val="0"/>
          <w:color w:val="auto"/>
          <w:szCs w:val="20"/>
        </w:rPr>
        <w:t>ό.</w:t>
      </w:r>
    </w:p>
    <w:p w14:paraId="56CBE2B6" w14:textId="2125D40A" w:rsidR="009B79BC" w:rsidRPr="009B79BC" w:rsidRDefault="009B79BC" w:rsidP="00580A8C">
      <w:pPr>
        <w:pStyle w:val="Description"/>
        <w:rPr>
          <w:rFonts w:cstheme="minorHAnsi"/>
          <w:i w:val="0"/>
          <w:color w:val="auto"/>
          <w:szCs w:val="20"/>
        </w:rPr>
      </w:pPr>
    </w:p>
    <w:p w14:paraId="0EAA868E" w14:textId="77B916D8" w:rsidR="00C519A1" w:rsidRDefault="004B1A74" w:rsidP="00BE4961">
      <w:pPr>
        <w:pStyle w:val="2"/>
      </w:pPr>
      <w:r>
        <w:t>3</w:t>
      </w:r>
      <w:r w:rsidR="00BF22DA">
        <w:t>.</w:t>
      </w:r>
      <w:r w:rsidR="006324B1">
        <w:t>2</w:t>
      </w:r>
      <w:r w:rsidR="00BF22DA">
        <w:tab/>
      </w:r>
      <w:r w:rsidR="00BF22DA">
        <w:tab/>
      </w:r>
      <w:r w:rsidR="00486BEA">
        <w:t>Δείκτες ποιότητας</w:t>
      </w:r>
    </w:p>
    <w:p w14:paraId="67F5B464" w14:textId="7961F1FC" w:rsidR="00580A8C" w:rsidRDefault="00BE1B90" w:rsidP="00BE1B90">
      <w:pPr>
        <w:pStyle w:val="Description"/>
        <w:numPr>
          <w:ilvl w:val="0"/>
          <w:numId w:val="20"/>
        </w:numPr>
        <w:rPr>
          <w:i w:val="0"/>
          <w:color w:val="auto"/>
          <w:szCs w:val="20"/>
        </w:rPr>
      </w:pPr>
      <w:r>
        <w:rPr>
          <w:i w:val="0"/>
          <w:color w:val="auto"/>
          <w:szCs w:val="20"/>
        </w:rPr>
        <w:t>Εγκυρότητα δεδομένων.</w:t>
      </w:r>
    </w:p>
    <w:p w14:paraId="325B7345" w14:textId="33506B4F" w:rsidR="00BE1B90" w:rsidRPr="00BE1B90" w:rsidRDefault="00BE1B90" w:rsidP="00BE1B90">
      <w:pPr>
        <w:pStyle w:val="Description"/>
        <w:numPr>
          <w:ilvl w:val="0"/>
          <w:numId w:val="20"/>
        </w:numPr>
        <w:rPr>
          <w:i w:val="0"/>
          <w:color w:val="auto"/>
          <w:szCs w:val="20"/>
        </w:rPr>
      </w:pPr>
      <w:r>
        <w:rPr>
          <w:i w:val="0"/>
          <w:color w:val="auto"/>
          <w:szCs w:val="20"/>
        </w:rPr>
        <w:t>Ευκολία ανάκτησης τους.</w:t>
      </w:r>
    </w:p>
    <w:p w14:paraId="6A6D3DE3" w14:textId="77777777" w:rsidR="00C519A1" w:rsidRDefault="00772CA3" w:rsidP="004276A5">
      <w:pPr>
        <w:pStyle w:val="1"/>
      </w:pPr>
      <w:r>
        <w:t>Έ</w:t>
      </w:r>
      <w:r w:rsidR="00486BEA">
        <w:t>κθεση απαιτήσεων χρηστών</w:t>
      </w:r>
    </w:p>
    <w:p w14:paraId="7C8A74EE" w14:textId="1BCAF0B9" w:rsidR="00285757" w:rsidRDefault="00285757" w:rsidP="00FE7A3C">
      <w:pPr>
        <w:pStyle w:val="Description"/>
        <w:rPr>
          <w:i w:val="0"/>
          <w:color w:val="auto"/>
          <w:szCs w:val="20"/>
        </w:rPr>
      </w:pPr>
      <w:r>
        <w:rPr>
          <w:i w:val="0"/>
          <w:color w:val="auto"/>
          <w:szCs w:val="20"/>
        </w:rPr>
        <w:t>Βασική ανάγκη που πηγάζει από τους επιχειρησιακούς στόχους του Υπουργείου αποτελεί η μελέτη</w:t>
      </w:r>
      <w:r w:rsidR="002D1C62">
        <w:rPr>
          <w:i w:val="0"/>
          <w:color w:val="auto"/>
          <w:szCs w:val="20"/>
        </w:rPr>
        <w:t xml:space="preserve"> τριών, κυρίως, συνόλων δεδομένων:</w:t>
      </w:r>
    </w:p>
    <w:p w14:paraId="7D2B7041" w14:textId="2012B4A5" w:rsidR="002D1C62" w:rsidRDefault="002D1C62" w:rsidP="002D1C62">
      <w:pPr>
        <w:pStyle w:val="Description"/>
        <w:rPr>
          <w:i w:val="0"/>
          <w:color w:val="auto"/>
          <w:szCs w:val="20"/>
        </w:rPr>
      </w:pPr>
      <w:r w:rsidRPr="002D1C62">
        <w:rPr>
          <w:i w:val="0"/>
          <w:color w:val="auto"/>
          <w:szCs w:val="20"/>
        </w:rPr>
        <w:t xml:space="preserve">• </w:t>
      </w:r>
      <w:proofErr w:type="spellStart"/>
      <w:r w:rsidRPr="002D1C62">
        <w:rPr>
          <w:b/>
          <w:i w:val="0"/>
          <w:color w:val="auto"/>
          <w:szCs w:val="20"/>
        </w:rPr>
        <w:t>ActualTotalLoad</w:t>
      </w:r>
      <w:proofErr w:type="spellEnd"/>
      <w:r>
        <w:rPr>
          <w:b/>
          <w:i w:val="0"/>
          <w:color w:val="auto"/>
          <w:szCs w:val="20"/>
        </w:rPr>
        <w:t>:</w:t>
      </w:r>
      <w:r w:rsidRPr="002D1C62">
        <w:rPr>
          <w:i w:val="0"/>
          <w:color w:val="auto"/>
          <w:szCs w:val="20"/>
        </w:rPr>
        <w:t xml:space="preserve"> </w:t>
      </w:r>
      <w:r>
        <w:rPr>
          <w:i w:val="0"/>
          <w:color w:val="auto"/>
          <w:szCs w:val="20"/>
        </w:rPr>
        <w:t xml:space="preserve">Η τιμή της </w:t>
      </w:r>
      <w:r w:rsidRPr="002D1C62">
        <w:rPr>
          <w:i w:val="0"/>
          <w:color w:val="auto"/>
          <w:szCs w:val="20"/>
        </w:rPr>
        <w:t>ενέργεια</w:t>
      </w:r>
      <w:r>
        <w:rPr>
          <w:i w:val="0"/>
          <w:color w:val="auto"/>
          <w:szCs w:val="20"/>
        </w:rPr>
        <w:t>ς</w:t>
      </w:r>
      <w:r w:rsidRPr="002D1C62">
        <w:rPr>
          <w:i w:val="0"/>
          <w:color w:val="auto"/>
          <w:szCs w:val="20"/>
        </w:rPr>
        <w:t xml:space="preserve"> (</w:t>
      </w:r>
      <w:proofErr w:type="spellStart"/>
      <w:r w:rsidRPr="002D1C62">
        <w:rPr>
          <w:i w:val="0"/>
          <w:color w:val="auto"/>
          <w:szCs w:val="20"/>
        </w:rPr>
        <w:t>MWh</w:t>
      </w:r>
      <w:proofErr w:type="spellEnd"/>
      <w:r w:rsidRPr="002D1C62">
        <w:rPr>
          <w:i w:val="0"/>
          <w:color w:val="auto"/>
          <w:szCs w:val="20"/>
        </w:rPr>
        <w:t>) που καταναλώθηκε (φορτίο) σε μια χωρική εμβέλεια στην οποία αναφέρεται (χώρα ή ζώνη αγοράς)</w:t>
      </w:r>
      <w:r>
        <w:rPr>
          <w:i w:val="0"/>
          <w:color w:val="auto"/>
          <w:szCs w:val="20"/>
        </w:rPr>
        <w:t xml:space="preserve">, όπως έχει προκύψει </w:t>
      </w:r>
      <w:r w:rsidRPr="002D1C62">
        <w:rPr>
          <w:i w:val="0"/>
          <w:color w:val="auto"/>
          <w:szCs w:val="20"/>
        </w:rPr>
        <w:t>από μετρήσεις του συστήματος διανομής ηλεκτρικής ενέργειας μετά την κατανάλωση, πχ την επόμενη μέρα</w:t>
      </w:r>
      <w:r>
        <w:rPr>
          <w:i w:val="0"/>
          <w:color w:val="auto"/>
          <w:szCs w:val="20"/>
        </w:rPr>
        <w:t>.</w:t>
      </w:r>
    </w:p>
    <w:p w14:paraId="3BB4F7C2" w14:textId="23B18FEA" w:rsidR="002D1C62" w:rsidRDefault="002D1C62" w:rsidP="002D1C62">
      <w:pPr>
        <w:pStyle w:val="Description"/>
        <w:rPr>
          <w:i w:val="0"/>
          <w:color w:val="auto"/>
          <w:szCs w:val="20"/>
        </w:rPr>
      </w:pPr>
      <w:r w:rsidRPr="002D1C62">
        <w:rPr>
          <w:i w:val="0"/>
          <w:color w:val="auto"/>
          <w:szCs w:val="20"/>
        </w:rPr>
        <w:t xml:space="preserve">• </w:t>
      </w:r>
      <w:proofErr w:type="spellStart"/>
      <w:r w:rsidRPr="002D1C62">
        <w:rPr>
          <w:b/>
          <w:i w:val="0"/>
          <w:color w:val="auto"/>
          <w:szCs w:val="20"/>
        </w:rPr>
        <w:t>DayAheadTotalLoadForecast</w:t>
      </w:r>
      <w:proofErr w:type="spellEnd"/>
      <w:r>
        <w:rPr>
          <w:b/>
          <w:i w:val="0"/>
          <w:color w:val="auto"/>
          <w:szCs w:val="20"/>
        </w:rPr>
        <w:t>:</w:t>
      </w:r>
      <w:r w:rsidRPr="002D1C62">
        <w:rPr>
          <w:i w:val="0"/>
          <w:color w:val="auto"/>
          <w:szCs w:val="20"/>
        </w:rPr>
        <w:t xml:space="preserve"> </w:t>
      </w:r>
      <w:r>
        <w:rPr>
          <w:i w:val="0"/>
          <w:color w:val="auto"/>
          <w:szCs w:val="20"/>
        </w:rPr>
        <w:t>Προβλέψεις</w:t>
      </w:r>
      <w:r w:rsidRPr="002D1C62">
        <w:rPr>
          <w:i w:val="0"/>
          <w:color w:val="auto"/>
          <w:szCs w:val="20"/>
        </w:rPr>
        <w:t xml:space="preserve"> για τη συνολική ζήτηση σε ενέργεια κατά την επόμενη μέρα, σε μια χωρική εμβέλεια στην οποία α</w:t>
      </w:r>
      <w:r>
        <w:rPr>
          <w:i w:val="0"/>
          <w:color w:val="auto"/>
          <w:szCs w:val="20"/>
        </w:rPr>
        <w:t xml:space="preserve">ναφέρεται (χώρα ή ζώνη αγοράς), όπως υπολογίζονται </w:t>
      </w:r>
      <w:r w:rsidRPr="002D1C62">
        <w:rPr>
          <w:i w:val="0"/>
          <w:color w:val="auto"/>
          <w:szCs w:val="20"/>
        </w:rPr>
        <w:t>από μαθηματικά μοντέλα πρόβλεψης.</w:t>
      </w:r>
    </w:p>
    <w:p w14:paraId="5381BCC0" w14:textId="3D6C754A" w:rsidR="002D1C62" w:rsidRDefault="002D1C62" w:rsidP="002D1C62">
      <w:pPr>
        <w:pStyle w:val="Description"/>
        <w:rPr>
          <w:i w:val="0"/>
          <w:color w:val="auto"/>
          <w:szCs w:val="20"/>
        </w:rPr>
      </w:pPr>
      <w:r w:rsidRPr="002D1C62">
        <w:rPr>
          <w:i w:val="0"/>
          <w:color w:val="auto"/>
          <w:szCs w:val="20"/>
        </w:rPr>
        <w:t xml:space="preserve">• </w:t>
      </w:r>
      <w:proofErr w:type="spellStart"/>
      <w:r w:rsidRPr="002D1C62">
        <w:rPr>
          <w:b/>
          <w:i w:val="0"/>
          <w:color w:val="auto"/>
          <w:szCs w:val="20"/>
        </w:rPr>
        <w:t>AggregatedGenerationPerType</w:t>
      </w:r>
      <w:proofErr w:type="spellEnd"/>
      <w:r>
        <w:rPr>
          <w:b/>
          <w:i w:val="0"/>
          <w:color w:val="auto"/>
          <w:szCs w:val="20"/>
        </w:rPr>
        <w:t>:</w:t>
      </w:r>
      <w:r w:rsidRPr="002D1C62">
        <w:rPr>
          <w:i w:val="0"/>
          <w:color w:val="auto"/>
          <w:szCs w:val="20"/>
        </w:rPr>
        <w:t xml:space="preserve"> </w:t>
      </w:r>
      <w:r>
        <w:rPr>
          <w:i w:val="0"/>
          <w:color w:val="auto"/>
          <w:szCs w:val="20"/>
        </w:rPr>
        <w:t>Η</w:t>
      </w:r>
      <w:r w:rsidRPr="002D1C62">
        <w:rPr>
          <w:i w:val="0"/>
          <w:color w:val="auto"/>
          <w:szCs w:val="20"/>
        </w:rPr>
        <w:t xml:space="preserve"> ανάλυση της πραγματικής παραγωγής ενέργειας στη χώρα ή ζώνη στην οποία αναφέρεται, ανάλογα με τον τρόπο παραγωγής (θερμική, αιολική, ηλιακή, πυρηνική κ.ά.)</w:t>
      </w:r>
      <w:r>
        <w:rPr>
          <w:i w:val="0"/>
          <w:color w:val="auto"/>
          <w:szCs w:val="20"/>
        </w:rPr>
        <w:t>.</w:t>
      </w:r>
    </w:p>
    <w:p w14:paraId="557679D2" w14:textId="77777777" w:rsidR="00907979" w:rsidRDefault="002D1C62" w:rsidP="002D1C62">
      <w:pPr>
        <w:pStyle w:val="Description"/>
        <w:rPr>
          <w:i w:val="0"/>
          <w:color w:val="auto"/>
          <w:szCs w:val="20"/>
        </w:rPr>
      </w:pPr>
      <w:r>
        <w:rPr>
          <w:i w:val="0"/>
          <w:color w:val="auto"/>
          <w:szCs w:val="20"/>
        </w:rPr>
        <w:t xml:space="preserve">Ζητούμενο αποτελεί η ανάπτυξη ενός συστήματος λογισμικού για την αποθήκευση και διάθεση των εν λόγω δεδομένων. </w:t>
      </w:r>
    </w:p>
    <w:p w14:paraId="04DC75B2" w14:textId="3C1D7778" w:rsidR="002D1C62" w:rsidRDefault="002D1C62" w:rsidP="002D1C62">
      <w:pPr>
        <w:pStyle w:val="Description"/>
        <w:rPr>
          <w:i w:val="0"/>
          <w:color w:val="auto"/>
          <w:szCs w:val="20"/>
        </w:rPr>
      </w:pPr>
      <w:r>
        <w:rPr>
          <w:i w:val="0"/>
          <w:color w:val="auto"/>
          <w:szCs w:val="20"/>
        </w:rPr>
        <w:t>Απαραίτητη για εποπτικούς λόγους κρίνεται η παροχή δυνατότητας για προβολή</w:t>
      </w:r>
      <w:r w:rsidR="00907979">
        <w:rPr>
          <w:i w:val="0"/>
          <w:color w:val="auto"/>
          <w:szCs w:val="20"/>
        </w:rPr>
        <w:t>- εξαγόμενων από τα δεδομένα-</w:t>
      </w:r>
      <w:r>
        <w:rPr>
          <w:i w:val="0"/>
          <w:color w:val="auto"/>
          <w:szCs w:val="20"/>
        </w:rPr>
        <w:t xml:space="preserve"> διαγραμμάτων</w:t>
      </w:r>
      <w:r w:rsidR="00907979">
        <w:rPr>
          <w:i w:val="0"/>
          <w:color w:val="auto"/>
          <w:szCs w:val="20"/>
        </w:rPr>
        <w:t>, ξεχωριστών για κάθε σύνολο, καθώς και συγκριτικών.</w:t>
      </w:r>
    </w:p>
    <w:p w14:paraId="2C6E938B" w14:textId="77777777" w:rsidR="00907979" w:rsidRDefault="00907979" w:rsidP="002D1C62">
      <w:pPr>
        <w:pStyle w:val="Description"/>
        <w:rPr>
          <w:i w:val="0"/>
          <w:color w:val="auto"/>
          <w:szCs w:val="20"/>
        </w:rPr>
      </w:pPr>
      <w:r>
        <w:rPr>
          <w:i w:val="0"/>
          <w:color w:val="auto"/>
          <w:szCs w:val="20"/>
        </w:rPr>
        <w:t xml:space="preserve">Κρίσιμη για την τέλεση των επιχειρησιακών διαδικασιών του Υπουργείου είναι η δυνατότητα λήψης δεδομένων σε ακατέργαστη μορφή (πχ </w:t>
      </w:r>
      <w:r w:rsidRPr="00907979">
        <w:rPr>
          <w:i w:val="0"/>
          <w:color w:val="auto"/>
          <w:szCs w:val="20"/>
        </w:rPr>
        <w:t>.</w:t>
      </w:r>
      <w:r>
        <w:rPr>
          <w:i w:val="0"/>
          <w:color w:val="auto"/>
          <w:szCs w:val="20"/>
          <w:lang w:val="en-US"/>
        </w:rPr>
        <w:t>csv</w:t>
      </w:r>
      <w:r>
        <w:rPr>
          <w:i w:val="0"/>
          <w:color w:val="auto"/>
          <w:szCs w:val="20"/>
        </w:rPr>
        <w:t>)</w:t>
      </w:r>
      <w:r w:rsidRPr="00907979">
        <w:rPr>
          <w:i w:val="0"/>
          <w:color w:val="auto"/>
          <w:szCs w:val="20"/>
        </w:rPr>
        <w:t>.</w:t>
      </w:r>
    </w:p>
    <w:p w14:paraId="24BFE9A5" w14:textId="1EA31718" w:rsidR="00AA3DF3" w:rsidRDefault="00AA3DF3" w:rsidP="002D1C62">
      <w:pPr>
        <w:pStyle w:val="Description"/>
        <w:rPr>
          <w:i w:val="0"/>
          <w:color w:val="auto"/>
          <w:szCs w:val="20"/>
        </w:rPr>
      </w:pPr>
      <w:r>
        <w:rPr>
          <w:i w:val="0"/>
          <w:color w:val="auto"/>
          <w:szCs w:val="20"/>
        </w:rPr>
        <w:t xml:space="preserve">Για τη διευκόλυνση της τέλεσης των εργασιών, αλλά και για τη </w:t>
      </w:r>
      <w:proofErr w:type="spellStart"/>
      <w:r>
        <w:rPr>
          <w:i w:val="0"/>
          <w:color w:val="auto"/>
          <w:szCs w:val="20"/>
        </w:rPr>
        <w:t>διαμερισματοποίηση</w:t>
      </w:r>
      <w:proofErr w:type="spellEnd"/>
      <w:r>
        <w:rPr>
          <w:i w:val="0"/>
          <w:color w:val="auto"/>
          <w:szCs w:val="20"/>
        </w:rPr>
        <w:t xml:space="preserve"> των αρμοδιοτήτων των χρηστών απαιτείται η υλοποίηση δύο </w:t>
      </w:r>
      <w:proofErr w:type="spellStart"/>
      <w:r>
        <w:rPr>
          <w:i w:val="0"/>
          <w:color w:val="auto"/>
          <w:szCs w:val="20"/>
        </w:rPr>
        <w:t>διεπαφών</w:t>
      </w:r>
      <w:proofErr w:type="spellEnd"/>
      <w:r>
        <w:rPr>
          <w:i w:val="0"/>
          <w:color w:val="auto"/>
          <w:szCs w:val="20"/>
        </w:rPr>
        <w:t xml:space="preserve"> χρήστη:</w:t>
      </w:r>
    </w:p>
    <w:p w14:paraId="71B9A458" w14:textId="2ABD579D" w:rsidR="00AA3DF3" w:rsidRDefault="00AA3DF3" w:rsidP="00AA3DF3">
      <w:pPr>
        <w:pStyle w:val="Description"/>
        <w:numPr>
          <w:ilvl w:val="0"/>
          <w:numId w:val="22"/>
        </w:numPr>
        <w:rPr>
          <w:i w:val="0"/>
          <w:color w:val="auto"/>
          <w:szCs w:val="20"/>
        </w:rPr>
      </w:pPr>
      <w:r>
        <w:rPr>
          <w:i w:val="0"/>
          <w:color w:val="auto"/>
          <w:szCs w:val="20"/>
        </w:rPr>
        <w:t xml:space="preserve">Ένα </w:t>
      </w:r>
      <w:r>
        <w:rPr>
          <w:i w:val="0"/>
          <w:color w:val="auto"/>
          <w:szCs w:val="20"/>
          <w:lang w:val="en-US"/>
        </w:rPr>
        <w:t>Web</w:t>
      </w:r>
      <w:r w:rsidRPr="00AA3DF3">
        <w:rPr>
          <w:i w:val="0"/>
          <w:color w:val="auto"/>
          <w:szCs w:val="20"/>
        </w:rPr>
        <w:t xml:space="preserve"> </w:t>
      </w:r>
      <w:r>
        <w:rPr>
          <w:i w:val="0"/>
          <w:color w:val="auto"/>
          <w:szCs w:val="20"/>
          <w:lang w:val="en-US"/>
        </w:rPr>
        <w:t>app</w:t>
      </w:r>
      <w:r w:rsidRPr="00AA3DF3">
        <w:rPr>
          <w:i w:val="0"/>
          <w:color w:val="auto"/>
          <w:szCs w:val="20"/>
        </w:rPr>
        <w:t xml:space="preserve">, </w:t>
      </w:r>
      <w:r>
        <w:rPr>
          <w:i w:val="0"/>
          <w:color w:val="auto"/>
          <w:szCs w:val="20"/>
        </w:rPr>
        <w:t>για πρόσβαση από το γενικό κοινό για προβολή των διαγραμμάτων</w:t>
      </w:r>
    </w:p>
    <w:p w14:paraId="3F39E2C4" w14:textId="67D6A07C" w:rsidR="00AA3DF3" w:rsidRPr="00AA3DF3" w:rsidRDefault="00AA3DF3" w:rsidP="00AA3DF3">
      <w:pPr>
        <w:pStyle w:val="Description"/>
        <w:numPr>
          <w:ilvl w:val="0"/>
          <w:numId w:val="22"/>
        </w:numPr>
        <w:rPr>
          <w:i w:val="0"/>
          <w:color w:val="auto"/>
          <w:szCs w:val="20"/>
        </w:rPr>
      </w:pPr>
      <w:r>
        <w:rPr>
          <w:i w:val="0"/>
          <w:color w:val="auto"/>
          <w:szCs w:val="20"/>
        </w:rPr>
        <w:t>Ένα</w:t>
      </w:r>
      <w:r w:rsidRPr="00AA3DF3">
        <w:rPr>
          <w:i w:val="0"/>
          <w:color w:val="auto"/>
          <w:szCs w:val="20"/>
        </w:rPr>
        <w:t xml:space="preserve"> </w:t>
      </w:r>
      <w:r>
        <w:rPr>
          <w:i w:val="0"/>
          <w:color w:val="auto"/>
          <w:szCs w:val="20"/>
          <w:lang w:val="en-US"/>
        </w:rPr>
        <w:t>Command</w:t>
      </w:r>
      <w:r w:rsidRPr="00AA3DF3">
        <w:rPr>
          <w:i w:val="0"/>
          <w:color w:val="auto"/>
          <w:szCs w:val="20"/>
        </w:rPr>
        <w:t xml:space="preserve"> </w:t>
      </w:r>
      <w:r>
        <w:rPr>
          <w:i w:val="0"/>
          <w:color w:val="auto"/>
          <w:szCs w:val="20"/>
          <w:lang w:val="en-US"/>
        </w:rPr>
        <w:t>Line</w:t>
      </w:r>
      <w:r w:rsidRPr="00AA3DF3">
        <w:rPr>
          <w:i w:val="0"/>
          <w:color w:val="auto"/>
          <w:szCs w:val="20"/>
        </w:rPr>
        <w:t xml:space="preserve"> </w:t>
      </w:r>
      <w:r>
        <w:rPr>
          <w:i w:val="0"/>
          <w:color w:val="auto"/>
          <w:szCs w:val="20"/>
          <w:lang w:val="en-US"/>
        </w:rPr>
        <w:t>Interface</w:t>
      </w:r>
      <w:r w:rsidRPr="00AA3DF3">
        <w:rPr>
          <w:i w:val="0"/>
          <w:color w:val="auto"/>
          <w:szCs w:val="20"/>
        </w:rPr>
        <w:t xml:space="preserve"> </w:t>
      </w:r>
      <w:r>
        <w:rPr>
          <w:i w:val="0"/>
          <w:color w:val="auto"/>
          <w:szCs w:val="20"/>
        </w:rPr>
        <w:t>εργαλείο</w:t>
      </w:r>
      <w:r w:rsidRPr="00AA3DF3">
        <w:rPr>
          <w:i w:val="0"/>
          <w:color w:val="auto"/>
          <w:szCs w:val="20"/>
        </w:rPr>
        <w:t xml:space="preserve">, </w:t>
      </w:r>
      <w:r>
        <w:rPr>
          <w:i w:val="0"/>
          <w:color w:val="auto"/>
          <w:szCs w:val="20"/>
        </w:rPr>
        <w:t>για</w:t>
      </w:r>
      <w:r w:rsidRPr="00AA3DF3">
        <w:rPr>
          <w:i w:val="0"/>
          <w:color w:val="auto"/>
          <w:szCs w:val="20"/>
        </w:rPr>
        <w:t xml:space="preserve"> </w:t>
      </w:r>
      <w:r>
        <w:rPr>
          <w:i w:val="0"/>
          <w:color w:val="auto"/>
          <w:szCs w:val="20"/>
        </w:rPr>
        <w:t xml:space="preserve">χρήση, κυρίως, από τους διαχειριστές του συστήματος για την εισαγωγή δεδομένων στη βάση καθώς και για τη διαχείριση των χρηστών. </w:t>
      </w:r>
    </w:p>
    <w:p w14:paraId="116D2D18" w14:textId="77777777" w:rsidR="00C519A1" w:rsidRPr="00486BEA" w:rsidRDefault="00486BEA" w:rsidP="004276A5">
      <w:pPr>
        <w:pStyle w:val="1"/>
      </w:pPr>
      <w:r>
        <w:lastRenderedPageBreak/>
        <w:t>Αρχές του προτεινόμενου συστήματος</w:t>
      </w:r>
    </w:p>
    <w:p w14:paraId="24887F14" w14:textId="7D3CE8E7" w:rsidR="00AA3DF3" w:rsidRDefault="00AA3DF3" w:rsidP="00AA3DF3">
      <w:pPr>
        <w:pStyle w:val="Description"/>
        <w:rPr>
          <w:i w:val="0"/>
          <w:color w:val="auto"/>
          <w:szCs w:val="20"/>
        </w:rPr>
      </w:pPr>
      <w:r>
        <w:rPr>
          <w:i w:val="0"/>
          <w:color w:val="auto"/>
          <w:szCs w:val="20"/>
        </w:rPr>
        <w:t>Επιθυμητό είναι η διάθεση των δεδομένων να είναι ελεγχόμενη. Για το σκοπό αυτό, κρίνεται αναγκαία η λειτουργία διαπίστευσης των χρηστών και περιορισμού των δικαιωμάτων τους επί της διαχείρισης των δεδομένων. Ειδικότερα, θα πρέπει να παρέχεται η δυνατότητα στους απλούς διαπιστευμένους χρήστες να προβάλλουν τα διαγράμματα και να κατεβάζουν τα δεδομένα, αλλά όχι να έχουν πρόσβαση στα δεδομένα της βάσης, το οποίο θα πρέπει να αποτελεί αποκλειστική αρμοδιότητα των διαχειριστών (</w:t>
      </w:r>
      <w:r>
        <w:rPr>
          <w:i w:val="0"/>
          <w:color w:val="auto"/>
          <w:szCs w:val="20"/>
          <w:lang w:val="en-US"/>
        </w:rPr>
        <w:t>administrators</w:t>
      </w:r>
      <w:r>
        <w:rPr>
          <w:i w:val="0"/>
          <w:color w:val="auto"/>
          <w:szCs w:val="20"/>
        </w:rPr>
        <w:t>)</w:t>
      </w:r>
      <w:r w:rsidRPr="00907979">
        <w:rPr>
          <w:i w:val="0"/>
          <w:color w:val="auto"/>
          <w:szCs w:val="20"/>
        </w:rPr>
        <w:t xml:space="preserve"> </w:t>
      </w:r>
      <w:r>
        <w:rPr>
          <w:i w:val="0"/>
          <w:color w:val="auto"/>
          <w:szCs w:val="20"/>
        </w:rPr>
        <w:t>του συστήματος.</w:t>
      </w:r>
    </w:p>
    <w:p w14:paraId="22E77CAE" w14:textId="76C5A7DE" w:rsidR="000D16F6" w:rsidRDefault="000D16F6" w:rsidP="00AA3DF3">
      <w:pPr>
        <w:pStyle w:val="Description"/>
        <w:rPr>
          <w:i w:val="0"/>
          <w:color w:val="auto"/>
          <w:szCs w:val="20"/>
        </w:rPr>
      </w:pPr>
      <w:r>
        <w:rPr>
          <w:i w:val="0"/>
          <w:color w:val="auto"/>
          <w:szCs w:val="20"/>
        </w:rPr>
        <w:t xml:space="preserve">Κατά την είσοδο, ως εκ τούτου, στο </w:t>
      </w:r>
      <w:r>
        <w:rPr>
          <w:i w:val="0"/>
          <w:color w:val="auto"/>
          <w:szCs w:val="20"/>
          <w:lang w:val="en-US"/>
        </w:rPr>
        <w:t>Web</w:t>
      </w:r>
      <w:r w:rsidRPr="000D16F6">
        <w:rPr>
          <w:i w:val="0"/>
          <w:color w:val="auto"/>
          <w:szCs w:val="20"/>
        </w:rPr>
        <w:t xml:space="preserve"> </w:t>
      </w:r>
      <w:r>
        <w:rPr>
          <w:i w:val="0"/>
          <w:color w:val="auto"/>
          <w:szCs w:val="20"/>
          <w:lang w:val="en-US"/>
        </w:rPr>
        <w:t>app</w:t>
      </w:r>
      <w:r>
        <w:rPr>
          <w:i w:val="0"/>
          <w:color w:val="auto"/>
          <w:szCs w:val="20"/>
        </w:rPr>
        <w:t xml:space="preserve"> θα πρέπει να απαιτείται διαδικασία </w:t>
      </w:r>
      <w:r>
        <w:rPr>
          <w:i w:val="0"/>
          <w:color w:val="auto"/>
          <w:szCs w:val="20"/>
          <w:lang w:val="en-US"/>
        </w:rPr>
        <w:t>Login</w:t>
      </w:r>
      <w:r w:rsidRPr="000D16F6">
        <w:rPr>
          <w:i w:val="0"/>
          <w:color w:val="auto"/>
          <w:szCs w:val="20"/>
        </w:rPr>
        <w:t xml:space="preserve">. </w:t>
      </w:r>
      <w:r>
        <w:rPr>
          <w:i w:val="0"/>
          <w:color w:val="auto"/>
          <w:szCs w:val="20"/>
        </w:rPr>
        <w:t>Ο χρήστης χρειάζεται να είναι εγγεγραμμένος στη βάση προκειμένου η σύνδεση να θεωρηθεί έγκυρη. Επισημαίνεται ότι, για τον έλεγχο της ροής των δεδομένων, μόνο οι διαχειριστές του συστήματος μπορούν να δημιουργήσουν νέους χρήστες, οι οποίοι μάλιστα δικαιούνται να πραγματοποιήσουν ημερησίως προκαθορισμένο αριθμό κλήσεων στην εφαρμογή.</w:t>
      </w:r>
    </w:p>
    <w:p w14:paraId="53ED7DEA" w14:textId="29BAD7CA" w:rsidR="0082799A" w:rsidRPr="0082799A" w:rsidRDefault="0082799A" w:rsidP="00AA3DF3">
      <w:pPr>
        <w:pStyle w:val="Description"/>
        <w:rPr>
          <w:i w:val="0"/>
          <w:color w:val="auto"/>
          <w:szCs w:val="20"/>
        </w:rPr>
      </w:pPr>
      <w:r>
        <w:rPr>
          <w:i w:val="0"/>
          <w:color w:val="auto"/>
          <w:szCs w:val="20"/>
        </w:rPr>
        <w:t>Για την ανάκτηση δεδομένων είτε με τη μορφή διαγραμμάτων, είτε ως αρχείο .</w:t>
      </w:r>
      <w:r>
        <w:rPr>
          <w:i w:val="0"/>
          <w:color w:val="auto"/>
          <w:szCs w:val="20"/>
          <w:lang w:val="en-US"/>
        </w:rPr>
        <w:t>csv</w:t>
      </w:r>
      <w:r w:rsidRPr="0082799A">
        <w:rPr>
          <w:i w:val="0"/>
          <w:color w:val="auto"/>
          <w:szCs w:val="20"/>
        </w:rPr>
        <w:t xml:space="preserve"> </w:t>
      </w:r>
      <w:r>
        <w:rPr>
          <w:i w:val="0"/>
          <w:color w:val="auto"/>
          <w:szCs w:val="20"/>
        </w:rPr>
        <w:t>θα πρέπει να δοθούν οι κατάλληλες παράμετροι (πχ περιοχή, χρονική ανάλυση, ημερομηνία).</w:t>
      </w:r>
    </w:p>
    <w:p w14:paraId="3975471A" w14:textId="77777777" w:rsidR="00C519A1" w:rsidRDefault="00486BEA" w:rsidP="004276A5">
      <w:pPr>
        <w:pStyle w:val="1"/>
      </w:pPr>
      <w:r>
        <w:t>Περιορισμοί</w:t>
      </w:r>
      <w:r w:rsidR="00772CA3">
        <w:t xml:space="preserve"> στο πλαίσιο του έργου</w:t>
      </w:r>
    </w:p>
    <w:p w14:paraId="196ADABE" w14:textId="77777777" w:rsidR="0082799A" w:rsidRDefault="0082799A" w:rsidP="00FE7A3C">
      <w:pPr>
        <w:pStyle w:val="Description"/>
        <w:rPr>
          <w:i w:val="0"/>
          <w:color w:val="auto"/>
          <w:szCs w:val="20"/>
        </w:rPr>
      </w:pPr>
      <w:r>
        <w:rPr>
          <w:i w:val="0"/>
          <w:color w:val="auto"/>
          <w:szCs w:val="20"/>
        </w:rPr>
        <w:t xml:space="preserve">Όλα τα δεδομένα που διατίθενται μέσω της εφαρμογής προέρχονται από </w:t>
      </w:r>
      <w:proofErr w:type="spellStart"/>
      <w:r w:rsidRPr="0082799A">
        <w:rPr>
          <w:i w:val="0"/>
          <w:color w:val="auto"/>
          <w:szCs w:val="20"/>
        </w:rPr>
        <w:t>dataset</w:t>
      </w:r>
      <w:proofErr w:type="spellEnd"/>
      <w:r w:rsidRPr="0082799A">
        <w:rPr>
          <w:i w:val="0"/>
          <w:color w:val="auto"/>
          <w:szCs w:val="20"/>
        </w:rPr>
        <w:t>,</w:t>
      </w:r>
      <w:r>
        <w:rPr>
          <w:i w:val="0"/>
          <w:color w:val="auto"/>
          <w:szCs w:val="20"/>
        </w:rPr>
        <w:t xml:space="preserve"> προηγουμένως κατεβασμένα από το </w:t>
      </w:r>
      <w:hyperlink r:id="rId10" w:history="1">
        <w:r>
          <w:rPr>
            <w:rStyle w:val="-"/>
          </w:rPr>
          <w:t>https://transparency.entsoe.eu/</w:t>
        </w:r>
      </w:hyperlink>
      <w:r w:rsidRPr="0082799A">
        <w:t xml:space="preserve"> </w:t>
      </w:r>
      <w:r w:rsidRPr="0082799A">
        <w:rPr>
          <w:i w:val="0"/>
          <w:color w:val="auto"/>
          <w:szCs w:val="20"/>
        </w:rPr>
        <w:t xml:space="preserve">. </w:t>
      </w:r>
    </w:p>
    <w:p w14:paraId="15CADDEE" w14:textId="335661B9" w:rsidR="00FE7A3C" w:rsidRDefault="0082799A" w:rsidP="00FE7A3C">
      <w:pPr>
        <w:pStyle w:val="Description"/>
        <w:rPr>
          <w:i w:val="0"/>
          <w:color w:val="auto"/>
          <w:szCs w:val="20"/>
        </w:rPr>
      </w:pPr>
      <w:r w:rsidRPr="0082799A">
        <w:rPr>
          <w:i w:val="0"/>
          <w:color w:val="auto"/>
          <w:szCs w:val="20"/>
        </w:rPr>
        <w:t xml:space="preserve">Το </w:t>
      </w:r>
      <w:proofErr w:type="spellStart"/>
      <w:r w:rsidRPr="0082799A">
        <w:rPr>
          <w:i w:val="0"/>
          <w:color w:val="auto"/>
          <w:szCs w:val="20"/>
        </w:rPr>
        <w:t>entso</w:t>
      </w:r>
      <w:proofErr w:type="spellEnd"/>
      <w:r w:rsidRPr="0082799A">
        <w:rPr>
          <w:i w:val="0"/>
          <w:color w:val="auto"/>
          <w:szCs w:val="20"/>
        </w:rPr>
        <w:t xml:space="preserve">-e </w:t>
      </w:r>
      <w:r>
        <w:rPr>
          <w:i w:val="0"/>
          <w:color w:val="auto"/>
          <w:szCs w:val="20"/>
        </w:rPr>
        <w:t>αποτελεί μια πλατφόρμα για τη συλλογή και διάθεση δεδομένων σχετικών με την παραγωγή και κατανάλωση ενέργειας σε πανευρωπαϊκό επίπεδο.</w:t>
      </w:r>
    </w:p>
    <w:p w14:paraId="13EFC09D" w14:textId="70B670B5" w:rsidR="0082799A" w:rsidRPr="0082799A" w:rsidRDefault="0082799A" w:rsidP="00FE7A3C">
      <w:pPr>
        <w:pStyle w:val="Description"/>
        <w:rPr>
          <w:i w:val="0"/>
          <w:color w:val="auto"/>
          <w:szCs w:val="20"/>
        </w:rPr>
      </w:pPr>
      <w:r>
        <w:rPr>
          <w:i w:val="0"/>
          <w:color w:val="auto"/>
          <w:szCs w:val="20"/>
        </w:rPr>
        <w:t>Η ονοματολογία των διάφορων πεδίων και των συνόλων δεδομένων είναι σύμφωνη με αυτή του παραπάνω φορέα.</w:t>
      </w:r>
    </w:p>
    <w:p w14:paraId="22B0B4F3" w14:textId="77777777" w:rsidR="00E43B38" w:rsidRDefault="00515616" w:rsidP="004276A5">
      <w:pPr>
        <w:pStyle w:val="1"/>
      </w:pPr>
      <w:r>
        <w:t xml:space="preserve">Παράρτημα: ακρωνύμια και συντομογραφίες </w:t>
      </w:r>
    </w:p>
    <w:p w14:paraId="3AD6F624" w14:textId="0A8F600F" w:rsidR="00221171" w:rsidRPr="00C87106" w:rsidRDefault="00AA3DF3" w:rsidP="00221171">
      <w:pPr>
        <w:pStyle w:val="Description"/>
      </w:pPr>
      <w:r>
        <w:t>Ν/Α</w:t>
      </w:r>
    </w:p>
    <w:p w14:paraId="701A9EAC" w14:textId="0D70C8E0" w:rsidR="00FE7A3C" w:rsidRPr="00C87106" w:rsidRDefault="00FE7A3C" w:rsidP="00C87106"/>
    <w:sectPr w:rsidR="00FE7A3C" w:rsidRPr="00C87106" w:rsidSect="00383D14">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A664E" w14:textId="77777777" w:rsidR="00DB4BE8" w:rsidRDefault="00DB4BE8" w:rsidP="00651715">
      <w:pPr>
        <w:spacing w:before="0"/>
      </w:pPr>
      <w:r>
        <w:separator/>
      </w:r>
    </w:p>
  </w:endnote>
  <w:endnote w:type="continuationSeparator" w:id="0">
    <w:p w14:paraId="05D4CD41" w14:textId="77777777" w:rsidR="00DB4BE8" w:rsidRDefault="00DB4BE8"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80822" w14:textId="77777777" w:rsidR="00E005CF" w:rsidRDefault="00E005C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8E130" w14:textId="1E773095" w:rsidR="00651715" w:rsidRPr="00CD383C" w:rsidRDefault="00221171" w:rsidP="00CD383C">
    <w:pPr>
      <w:pStyle w:val="a5"/>
      <w:pBdr>
        <w:top w:val="single" w:sz="4" w:space="1" w:color="auto"/>
      </w:pBdr>
      <w:rPr>
        <w:sz w:val="18"/>
        <w:szCs w:val="18"/>
      </w:rPr>
    </w:pPr>
    <w:r>
      <w:rPr>
        <w:sz w:val="18"/>
        <w:szCs w:val="18"/>
      </w:rPr>
      <w:t>ΟΜΑΔΑ</w:t>
    </w:r>
    <w:r w:rsidR="00E005CF">
      <w:rPr>
        <w:sz w:val="18"/>
        <w:szCs w:val="18"/>
      </w:rPr>
      <w:t xml:space="preserve"> </w:t>
    </w:r>
    <w:r w:rsidR="00E005CF">
      <w:rPr>
        <w:sz w:val="18"/>
        <w:szCs w:val="18"/>
      </w:rPr>
      <w:t>26</w:t>
    </w:r>
    <w:bookmarkStart w:id="0" w:name="_GoBack"/>
    <w:bookmarkEnd w:id="0"/>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(2019)</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E005CF">
      <w:rPr>
        <w:noProof/>
        <w:sz w:val="18"/>
        <w:szCs w:val="18"/>
      </w:rPr>
      <w:t>1</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E005CF">
      <w:rPr>
        <w:noProof/>
        <w:sz w:val="18"/>
        <w:szCs w:val="18"/>
      </w:rPr>
      <w:t>3</w:t>
    </w:r>
    <w:r w:rsidR="00651715" w:rsidRPr="00CD383C">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E5E10" w14:textId="77777777" w:rsidR="00E005CF" w:rsidRDefault="00E005C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FA19D4" w14:textId="77777777" w:rsidR="00DB4BE8" w:rsidRDefault="00DB4BE8" w:rsidP="00651715">
      <w:pPr>
        <w:spacing w:before="0"/>
      </w:pPr>
      <w:r>
        <w:separator/>
      </w:r>
    </w:p>
  </w:footnote>
  <w:footnote w:type="continuationSeparator" w:id="0">
    <w:p w14:paraId="33673630" w14:textId="77777777" w:rsidR="00DB4BE8" w:rsidRDefault="00DB4BE8" w:rsidP="0065171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61C83" w14:textId="77777777" w:rsidR="00E005CF" w:rsidRDefault="00E005CF">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432DF" w14:textId="77777777" w:rsidR="00E005CF" w:rsidRDefault="00E005CF">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5B6B0" w14:textId="77777777" w:rsidR="00E005CF" w:rsidRDefault="00E005C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3F67C3"/>
    <w:multiLevelType w:val="hybridMultilevel"/>
    <w:tmpl w:val="E8C8DF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332468F"/>
    <w:multiLevelType w:val="hybridMultilevel"/>
    <w:tmpl w:val="2BE0BA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36E52BDA"/>
    <w:multiLevelType w:val="hybridMultilevel"/>
    <w:tmpl w:val="11D2E8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D843D26"/>
    <w:multiLevelType w:val="multilevel"/>
    <w:tmpl w:val="30EA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7EB4443"/>
    <w:multiLevelType w:val="multilevel"/>
    <w:tmpl w:val="1C66F16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9E10AE2"/>
    <w:multiLevelType w:val="hybridMultilevel"/>
    <w:tmpl w:val="849CBD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4"/>
  </w:num>
  <w:num w:numId="3">
    <w:abstractNumId w:val="16"/>
  </w:num>
  <w:num w:numId="4">
    <w:abstractNumId w:val="5"/>
  </w:num>
  <w:num w:numId="5">
    <w:abstractNumId w:val="10"/>
  </w:num>
  <w:num w:numId="6">
    <w:abstractNumId w:val="21"/>
  </w:num>
  <w:num w:numId="7">
    <w:abstractNumId w:val="11"/>
  </w:num>
  <w:num w:numId="8">
    <w:abstractNumId w:val="17"/>
  </w:num>
  <w:num w:numId="9">
    <w:abstractNumId w:val="3"/>
  </w:num>
  <w:num w:numId="10">
    <w:abstractNumId w:val="18"/>
  </w:num>
  <w:num w:numId="11">
    <w:abstractNumId w:val="7"/>
  </w:num>
  <w:num w:numId="12">
    <w:abstractNumId w:val="1"/>
  </w:num>
  <w:num w:numId="13">
    <w:abstractNumId w:val="19"/>
  </w:num>
  <w:num w:numId="14">
    <w:abstractNumId w:val="6"/>
  </w:num>
  <w:num w:numId="15">
    <w:abstractNumId w:val="12"/>
  </w:num>
  <w:num w:numId="16">
    <w:abstractNumId w:val="0"/>
  </w:num>
  <w:num w:numId="17">
    <w:abstractNumId w:val="15"/>
  </w:num>
  <w:num w:numId="18">
    <w:abstractNumId w:val="2"/>
  </w:num>
  <w:num w:numId="19">
    <w:abstractNumId w:val="13"/>
  </w:num>
  <w:num w:numId="20">
    <w:abstractNumId w:val="9"/>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1"/>
    <w:rsid w:val="000523EE"/>
    <w:rsid w:val="0006779E"/>
    <w:rsid w:val="000818FE"/>
    <w:rsid w:val="000A64C3"/>
    <w:rsid w:val="000D16F6"/>
    <w:rsid w:val="000D2A93"/>
    <w:rsid w:val="00111202"/>
    <w:rsid w:val="001271CB"/>
    <w:rsid w:val="001966DA"/>
    <w:rsid w:val="001B4AC7"/>
    <w:rsid w:val="001E6AA0"/>
    <w:rsid w:val="001F1030"/>
    <w:rsid w:val="00221171"/>
    <w:rsid w:val="002856B1"/>
    <w:rsid w:val="00285757"/>
    <w:rsid w:val="002D1C62"/>
    <w:rsid w:val="002E520F"/>
    <w:rsid w:val="00383D14"/>
    <w:rsid w:val="004276A5"/>
    <w:rsid w:val="00486BEA"/>
    <w:rsid w:val="004B1A74"/>
    <w:rsid w:val="004D2414"/>
    <w:rsid w:val="00502D10"/>
    <w:rsid w:val="0051233D"/>
    <w:rsid w:val="00515616"/>
    <w:rsid w:val="005738CC"/>
    <w:rsid w:val="00580A8C"/>
    <w:rsid w:val="0058357E"/>
    <w:rsid w:val="00596973"/>
    <w:rsid w:val="00607C0B"/>
    <w:rsid w:val="006324B1"/>
    <w:rsid w:val="006500BA"/>
    <w:rsid w:val="00651715"/>
    <w:rsid w:val="00686E19"/>
    <w:rsid w:val="00772CA3"/>
    <w:rsid w:val="0078083D"/>
    <w:rsid w:val="0082799A"/>
    <w:rsid w:val="008A05AE"/>
    <w:rsid w:val="00907979"/>
    <w:rsid w:val="00912552"/>
    <w:rsid w:val="009474EB"/>
    <w:rsid w:val="009B79BC"/>
    <w:rsid w:val="00A10F7D"/>
    <w:rsid w:val="00A24711"/>
    <w:rsid w:val="00A642AE"/>
    <w:rsid w:val="00AA3DF3"/>
    <w:rsid w:val="00AE1A3E"/>
    <w:rsid w:val="00B5446B"/>
    <w:rsid w:val="00BA0406"/>
    <w:rsid w:val="00BE1B90"/>
    <w:rsid w:val="00BE4961"/>
    <w:rsid w:val="00BF22DA"/>
    <w:rsid w:val="00C51308"/>
    <w:rsid w:val="00C519A1"/>
    <w:rsid w:val="00C60E95"/>
    <w:rsid w:val="00C87106"/>
    <w:rsid w:val="00C9438D"/>
    <w:rsid w:val="00CC6421"/>
    <w:rsid w:val="00CD383C"/>
    <w:rsid w:val="00D274E4"/>
    <w:rsid w:val="00D73AC9"/>
    <w:rsid w:val="00DB4BE8"/>
    <w:rsid w:val="00E005CF"/>
    <w:rsid w:val="00E127C6"/>
    <w:rsid w:val="00E4060C"/>
    <w:rsid w:val="00E43B38"/>
    <w:rsid w:val="00EB771A"/>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character" w:styleId="-">
    <w:name w:val="Hyperlink"/>
    <w:basedOn w:val="a0"/>
    <w:uiPriority w:val="99"/>
    <w:semiHidden/>
    <w:unhideWhenUsed/>
    <w:rsid w:val="008A05AE"/>
    <w:rPr>
      <w:color w:val="0000FF"/>
      <w:u w:val="single"/>
    </w:rPr>
  </w:style>
  <w:style w:type="paragraph" w:styleId="a7">
    <w:name w:val="List Paragraph"/>
    <w:basedOn w:val="a"/>
    <w:uiPriority w:val="34"/>
    <w:qFormat/>
    <w:rsid w:val="008A05AE"/>
    <w:pPr>
      <w:ind w:left="720"/>
      <w:contextualSpacing/>
    </w:pPr>
  </w:style>
  <w:style w:type="character" w:styleId="a8">
    <w:name w:val="Strong"/>
    <w:basedOn w:val="a0"/>
    <w:uiPriority w:val="22"/>
    <w:qFormat/>
    <w:rsid w:val="009B79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character" w:styleId="-">
    <w:name w:val="Hyperlink"/>
    <w:basedOn w:val="a0"/>
    <w:uiPriority w:val="99"/>
    <w:semiHidden/>
    <w:unhideWhenUsed/>
    <w:rsid w:val="008A05AE"/>
    <w:rPr>
      <w:color w:val="0000FF"/>
      <w:u w:val="single"/>
    </w:rPr>
  </w:style>
  <w:style w:type="paragraph" w:styleId="a7">
    <w:name w:val="List Paragraph"/>
    <w:basedOn w:val="a"/>
    <w:uiPriority w:val="34"/>
    <w:qFormat/>
    <w:rsid w:val="008A05AE"/>
    <w:pPr>
      <w:ind w:left="720"/>
      <w:contextualSpacing/>
    </w:pPr>
  </w:style>
  <w:style w:type="character" w:styleId="a8">
    <w:name w:val="Strong"/>
    <w:basedOn w:val="a0"/>
    <w:uiPriority w:val="22"/>
    <w:qFormat/>
    <w:rsid w:val="009B7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252211">
      <w:bodyDiv w:val="1"/>
      <w:marLeft w:val="0"/>
      <w:marRight w:val="0"/>
      <w:marTop w:val="0"/>
      <w:marBottom w:val="0"/>
      <w:divBdr>
        <w:top w:val="none" w:sz="0" w:space="0" w:color="auto"/>
        <w:left w:val="none" w:sz="0" w:space="0" w:color="auto"/>
        <w:bottom w:val="none" w:sz="0" w:space="0" w:color="auto"/>
        <w:right w:val="none" w:sz="0" w:space="0" w:color="auto"/>
      </w:divBdr>
    </w:div>
    <w:div w:id="115915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transparency.entsoe.eu/" TargetMode="External"/><Relationship Id="rId4" Type="http://schemas.microsoft.com/office/2007/relationships/stylesWithEffects" Target="stylesWithEffects.xml"/><Relationship Id="rId9" Type="http://schemas.openxmlformats.org/officeDocument/2006/relationships/hyperlink" Target="http://www.ypeka.g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C4188-B52F-49DF-9333-50D60C03C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1121</Words>
  <Characters>6055</Characters>
  <Application>Microsoft Office Word</Application>
  <DocSecurity>0</DocSecurity>
  <Lines>50</Lines>
  <Paragraphs>14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Phoevos Kalemkeris</cp:lastModifiedBy>
  <cp:revision>14</cp:revision>
  <dcterms:created xsi:type="dcterms:W3CDTF">2020-01-31T20:47:00Z</dcterms:created>
  <dcterms:modified xsi:type="dcterms:W3CDTF">2020-02-01T13:16:00Z</dcterms:modified>
</cp:coreProperties>
</file>