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EDCB8" w14:textId="77777777" w:rsidR="000B5E0C" w:rsidRDefault="00602B47">
      <w:pPr>
        <w:pStyle w:val="Title"/>
      </w:pPr>
      <w:r>
        <w:t>Orbital</w:t>
      </w:r>
    </w:p>
    <w:p w14:paraId="36963970" w14:textId="77777777" w:rsidR="000B5E0C" w:rsidRDefault="00602B47">
      <w:pPr>
        <w:pStyle w:val="Subtitle"/>
      </w:pPr>
      <w:r>
        <w:t>Live Aircraft, Ship and Satellite Tracking — Project Report</w:t>
      </w:r>
    </w:p>
    <w:p w14:paraId="3C26592D" w14:textId="77777777" w:rsidR="000B5E0C" w:rsidRDefault="00602B47">
      <w:pPr>
        <w:pStyle w:val="Author"/>
      </w:pPr>
      <w:r>
        <w:t>Phone Sett Paing Kyaw (6708369)</w:t>
      </w:r>
    </w:p>
    <w:p w14:paraId="2637E4DF" w14:textId="77777777" w:rsidR="000B5E0C" w:rsidRDefault="00602B47">
      <w:pPr>
        <w:pStyle w:val="Author"/>
      </w:pPr>
      <w:r>
        <w:t>Bhone Pyae Hein (6708381)</w:t>
      </w:r>
    </w:p>
    <w:p w14:paraId="49540A77" w14:textId="77777777" w:rsidR="000B5E0C" w:rsidRDefault="00602B47">
      <w:pPr>
        <w:pStyle w:val="Author"/>
      </w:pPr>
      <w:r>
        <w:t>Han Phyo Htet (6708463)</w:t>
      </w:r>
    </w:p>
    <w:p w14:paraId="38224DB3" w14:textId="77777777" w:rsidR="000B5E0C" w:rsidRDefault="00602B47">
      <w:pPr>
        <w:pStyle w:val="Author"/>
      </w:pPr>
      <w:r>
        <w:t>Nyan Lin Htet (6708397)</w:t>
      </w:r>
    </w:p>
    <w:p w14:paraId="170B9709" w14:textId="77777777" w:rsidR="000B5E0C" w:rsidRDefault="00602B47">
      <w:pPr>
        <w:pStyle w:val="Date"/>
      </w:pPr>
      <w:r>
        <w:t>CSC480 — 7 September 2026</w:t>
      </w:r>
    </w:p>
    <w:sdt>
      <w:sdtPr>
        <w:rPr>
          <w:rFonts w:asciiTheme="minorHAnsi" w:eastAsiaTheme="minorHAnsi" w:hAnsiTheme="minorHAnsi" w:cstheme="minorBidi"/>
          <w:color w:val="auto"/>
          <w:sz w:val="24"/>
          <w:szCs w:val="24"/>
        </w:rPr>
        <w:id w:val="-643038213"/>
        <w:docPartObj>
          <w:docPartGallery w:val="Table of Contents"/>
          <w:docPartUnique/>
        </w:docPartObj>
      </w:sdtPr>
      <w:sdtEndPr/>
      <w:sdtContent>
        <w:p w14:paraId="32ADE0EE" w14:textId="77777777" w:rsidR="000B5E0C" w:rsidRDefault="00602B47">
          <w:pPr>
            <w:pStyle w:val="TOCHeading"/>
          </w:pPr>
          <w:r>
            <w:t>Table of Contents</w:t>
          </w:r>
        </w:p>
        <w:p w14:paraId="4A03419E" w14:textId="37D17A9C" w:rsidR="00206959" w:rsidRDefault="00602B47">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39707791" w:history="1">
            <w:r w:rsidR="00206959" w:rsidRPr="00E4784F">
              <w:rPr>
                <w:rStyle w:val="Hyperlink"/>
                <w:noProof/>
              </w:rPr>
              <w:t>Chapter 1: Introduction</w:t>
            </w:r>
            <w:r w:rsidR="00206959">
              <w:rPr>
                <w:noProof/>
                <w:webHidden/>
              </w:rPr>
              <w:tab/>
            </w:r>
            <w:r w:rsidR="00206959">
              <w:rPr>
                <w:noProof/>
                <w:webHidden/>
              </w:rPr>
              <w:fldChar w:fldCharType="begin"/>
            </w:r>
            <w:r w:rsidR="00206959">
              <w:rPr>
                <w:noProof/>
                <w:webHidden/>
              </w:rPr>
              <w:instrText xml:space="preserve"> PAGEREF _Toc239707791 \h </w:instrText>
            </w:r>
            <w:r w:rsidR="00206959">
              <w:rPr>
                <w:noProof/>
                <w:webHidden/>
              </w:rPr>
            </w:r>
            <w:r w:rsidR="00206959">
              <w:rPr>
                <w:noProof/>
                <w:webHidden/>
              </w:rPr>
              <w:fldChar w:fldCharType="separate"/>
            </w:r>
            <w:r w:rsidR="00206959">
              <w:rPr>
                <w:noProof/>
                <w:webHidden/>
              </w:rPr>
              <w:t>2</w:t>
            </w:r>
            <w:r w:rsidR="00206959">
              <w:rPr>
                <w:noProof/>
                <w:webHidden/>
              </w:rPr>
              <w:fldChar w:fldCharType="end"/>
            </w:r>
          </w:hyperlink>
        </w:p>
        <w:p w14:paraId="79F93595" w14:textId="551A95AC" w:rsidR="00206959" w:rsidRDefault="00206959">
          <w:pPr>
            <w:pStyle w:val="TOC2"/>
            <w:tabs>
              <w:tab w:val="right" w:leader="dot" w:pos="9350"/>
            </w:tabs>
            <w:rPr>
              <w:rFonts w:eastAsiaTheme="minorEastAsia"/>
              <w:noProof/>
              <w:kern w:val="2"/>
              <w:lang w:val="en-US"/>
              <w14:ligatures w14:val="standardContextual"/>
            </w:rPr>
          </w:pPr>
          <w:hyperlink w:anchor="_Toc239707792" w:history="1">
            <w:r w:rsidRPr="00E4784F">
              <w:rPr>
                <w:rStyle w:val="Hyperlink"/>
                <w:noProof/>
              </w:rPr>
              <w:t>1.1 Background and Problem Statement</w:t>
            </w:r>
            <w:r>
              <w:rPr>
                <w:noProof/>
                <w:webHidden/>
              </w:rPr>
              <w:tab/>
            </w:r>
            <w:r>
              <w:rPr>
                <w:noProof/>
                <w:webHidden/>
              </w:rPr>
              <w:fldChar w:fldCharType="begin"/>
            </w:r>
            <w:r>
              <w:rPr>
                <w:noProof/>
                <w:webHidden/>
              </w:rPr>
              <w:instrText xml:space="preserve"> PAGEREF _Toc239707792 \h </w:instrText>
            </w:r>
            <w:r>
              <w:rPr>
                <w:noProof/>
                <w:webHidden/>
              </w:rPr>
            </w:r>
            <w:r>
              <w:rPr>
                <w:noProof/>
                <w:webHidden/>
              </w:rPr>
              <w:fldChar w:fldCharType="separate"/>
            </w:r>
            <w:r>
              <w:rPr>
                <w:noProof/>
                <w:webHidden/>
              </w:rPr>
              <w:t>2</w:t>
            </w:r>
            <w:r>
              <w:rPr>
                <w:noProof/>
                <w:webHidden/>
              </w:rPr>
              <w:fldChar w:fldCharType="end"/>
            </w:r>
          </w:hyperlink>
        </w:p>
        <w:p w14:paraId="68897BEE" w14:textId="502625CF" w:rsidR="00206959" w:rsidRDefault="00206959">
          <w:pPr>
            <w:pStyle w:val="TOC2"/>
            <w:tabs>
              <w:tab w:val="right" w:leader="dot" w:pos="9350"/>
            </w:tabs>
            <w:rPr>
              <w:rFonts w:eastAsiaTheme="minorEastAsia"/>
              <w:noProof/>
              <w:kern w:val="2"/>
              <w:lang w:val="en-US"/>
              <w14:ligatures w14:val="standardContextual"/>
            </w:rPr>
          </w:pPr>
          <w:hyperlink w:anchor="_Toc239707793" w:history="1">
            <w:r w:rsidRPr="00E4784F">
              <w:rPr>
                <w:rStyle w:val="Hyperlink"/>
                <w:noProof/>
              </w:rPr>
              <w:t>1.2 Project Objectives</w:t>
            </w:r>
            <w:r>
              <w:rPr>
                <w:noProof/>
                <w:webHidden/>
              </w:rPr>
              <w:tab/>
            </w:r>
            <w:r>
              <w:rPr>
                <w:noProof/>
                <w:webHidden/>
              </w:rPr>
              <w:fldChar w:fldCharType="begin"/>
            </w:r>
            <w:r>
              <w:rPr>
                <w:noProof/>
                <w:webHidden/>
              </w:rPr>
              <w:instrText xml:space="preserve"> PAGEREF _Toc239707793 \h </w:instrText>
            </w:r>
            <w:r>
              <w:rPr>
                <w:noProof/>
                <w:webHidden/>
              </w:rPr>
            </w:r>
            <w:r>
              <w:rPr>
                <w:noProof/>
                <w:webHidden/>
              </w:rPr>
              <w:fldChar w:fldCharType="separate"/>
            </w:r>
            <w:r>
              <w:rPr>
                <w:noProof/>
                <w:webHidden/>
              </w:rPr>
              <w:t>3</w:t>
            </w:r>
            <w:r>
              <w:rPr>
                <w:noProof/>
                <w:webHidden/>
              </w:rPr>
              <w:fldChar w:fldCharType="end"/>
            </w:r>
          </w:hyperlink>
        </w:p>
        <w:p w14:paraId="7D643B64" w14:textId="2E25EF46" w:rsidR="00206959" w:rsidRDefault="00206959">
          <w:pPr>
            <w:pStyle w:val="TOC2"/>
            <w:tabs>
              <w:tab w:val="right" w:leader="dot" w:pos="9350"/>
            </w:tabs>
            <w:rPr>
              <w:rFonts w:eastAsiaTheme="minorEastAsia"/>
              <w:noProof/>
              <w:kern w:val="2"/>
              <w:lang w:val="en-US"/>
              <w14:ligatures w14:val="standardContextual"/>
            </w:rPr>
          </w:pPr>
          <w:hyperlink w:anchor="_Toc239707794" w:history="1">
            <w:r w:rsidRPr="00E4784F">
              <w:rPr>
                <w:rStyle w:val="Hyperlink"/>
                <w:noProof/>
              </w:rPr>
              <w:t>1.3 Project Scope</w:t>
            </w:r>
            <w:r>
              <w:rPr>
                <w:noProof/>
                <w:webHidden/>
              </w:rPr>
              <w:tab/>
            </w:r>
            <w:r>
              <w:rPr>
                <w:noProof/>
                <w:webHidden/>
              </w:rPr>
              <w:fldChar w:fldCharType="begin"/>
            </w:r>
            <w:r>
              <w:rPr>
                <w:noProof/>
                <w:webHidden/>
              </w:rPr>
              <w:instrText xml:space="preserve"> PAGEREF _Toc239707794 \h </w:instrText>
            </w:r>
            <w:r>
              <w:rPr>
                <w:noProof/>
                <w:webHidden/>
              </w:rPr>
            </w:r>
            <w:r>
              <w:rPr>
                <w:noProof/>
                <w:webHidden/>
              </w:rPr>
              <w:fldChar w:fldCharType="separate"/>
            </w:r>
            <w:r>
              <w:rPr>
                <w:noProof/>
                <w:webHidden/>
              </w:rPr>
              <w:t>3</w:t>
            </w:r>
            <w:r>
              <w:rPr>
                <w:noProof/>
                <w:webHidden/>
              </w:rPr>
              <w:fldChar w:fldCharType="end"/>
            </w:r>
          </w:hyperlink>
        </w:p>
        <w:p w14:paraId="094754AE" w14:textId="755BC5E5" w:rsidR="00206959" w:rsidRDefault="00206959">
          <w:pPr>
            <w:pStyle w:val="TOC2"/>
            <w:tabs>
              <w:tab w:val="right" w:leader="dot" w:pos="9350"/>
            </w:tabs>
            <w:rPr>
              <w:rFonts w:eastAsiaTheme="minorEastAsia"/>
              <w:noProof/>
              <w:kern w:val="2"/>
              <w:lang w:val="en-US"/>
              <w14:ligatures w14:val="standardContextual"/>
            </w:rPr>
          </w:pPr>
          <w:hyperlink w:anchor="_Toc239707795" w:history="1">
            <w:r w:rsidRPr="00E4784F">
              <w:rPr>
                <w:rStyle w:val="Hyperlink"/>
                <w:noProof/>
              </w:rPr>
              <w:t>1.4 Expected Benefits</w:t>
            </w:r>
            <w:r>
              <w:rPr>
                <w:noProof/>
                <w:webHidden/>
              </w:rPr>
              <w:tab/>
            </w:r>
            <w:r>
              <w:rPr>
                <w:noProof/>
                <w:webHidden/>
              </w:rPr>
              <w:fldChar w:fldCharType="begin"/>
            </w:r>
            <w:r>
              <w:rPr>
                <w:noProof/>
                <w:webHidden/>
              </w:rPr>
              <w:instrText xml:space="preserve"> PAGEREF _Toc239707795 \h </w:instrText>
            </w:r>
            <w:r>
              <w:rPr>
                <w:noProof/>
                <w:webHidden/>
              </w:rPr>
            </w:r>
            <w:r>
              <w:rPr>
                <w:noProof/>
                <w:webHidden/>
              </w:rPr>
              <w:fldChar w:fldCharType="separate"/>
            </w:r>
            <w:r>
              <w:rPr>
                <w:noProof/>
                <w:webHidden/>
              </w:rPr>
              <w:t>5</w:t>
            </w:r>
            <w:r>
              <w:rPr>
                <w:noProof/>
                <w:webHidden/>
              </w:rPr>
              <w:fldChar w:fldCharType="end"/>
            </w:r>
          </w:hyperlink>
        </w:p>
        <w:p w14:paraId="108859AD" w14:textId="5F363AD4" w:rsidR="00206959" w:rsidRDefault="00206959">
          <w:pPr>
            <w:pStyle w:val="TOC2"/>
            <w:tabs>
              <w:tab w:val="right" w:leader="dot" w:pos="9350"/>
            </w:tabs>
            <w:rPr>
              <w:rFonts w:eastAsiaTheme="minorEastAsia"/>
              <w:noProof/>
              <w:kern w:val="2"/>
              <w:lang w:val="en-US"/>
              <w14:ligatures w14:val="standardContextual"/>
            </w:rPr>
          </w:pPr>
          <w:hyperlink w:anchor="_Toc239707796" w:history="1">
            <w:r w:rsidRPr="00E4784F">
              <w:rPr>
                <w:rStyle w:val="Hyperlink"/>
                <w:noProof/>
              </w:rPr>
              <w:t>1.5 Tools and Technologies Used</w:t>
            </w:r>
            <w:r>
              <w:rPr>
                <w:noProof/>
                <w:webHidden/>
              </w:rPr>
              <w:tab/>
            </w:r>
            <w:r>
              <w:rPr>
                <w:noProof/>
                <w:webHidden/>
              </w:rPr>
              <w:fldChar w:fldCharType="begin"/>
            </w:r>
            <w:r>
              <w:rPr>
                <w:noProof/>
                <w:webHidden/>
              </w:rPr>
              <w:instrText xml:space="preserve"> PAGEREF _Toc239707796 \h </w:instrText>
            </w:r>
            <w:r>
              <w:rPr>
                <w:noProof/>
                <w:webHidden/>
              </w:rPr>
            </w:r>
            <w:r>
              <w:rPr>
                <w:noProof/>
                <w:webHidden/>
              </w:rPr>
              <w:fldChar w:fldCharType="separate"/>
            </w:r>
            <w:r>
              <w:rPr>
                <w:noProof/>
                <w:webHidden/>
              </w:rPr>
              <w:t>5</w:t>
            </w:r>
            <w:r>
              <w:rPr>
                <w:noProof/>
                <w:webHidden/>
              </w:rPr>
              <w:fldChar w:fldCharType="end"/>
            </w:r>
          </w:hyperlink>
        </w:p>
        <w:p w14:paraId="59E4F9BE" w14:textId="2A0BB56E" w:rsidR="00206959" w:rsidRDefault="00206959">
          <w:pPr>
            <w:pStyle w:val="TOC2"/>
            <w:tabs>
              <w:tab w:val="right" w:leader="dot" w:pos="9350"/>
            </w:tabs>
            <w:rPr>
              <w:rFonts w:eastAsiaTheme="minorEastAsia"/>
              <w:noProof/>
              <w:kern w:val="2"/>
              <w:lang w:val="en-US"/>
              <w14:ligatures w14:val="standardContextual"/>
            </w:rPr>
          </w:pPr>
          <w:hyperlink w:anchor="_Toc239707797" w:history="1">
            <w:r w:rsidRPr="00E4784F">
              <w:rPr>
                <w:rStyle w:val="Hyperlink"/>
                <w:noProof/>
              </w:rPr>
              <w:t>1.6 Scale of the Delivered System</w:t>
            </w:r>
            <w:r>
              <w:rPr>
                <w:noProof/>
                <w:webHidden/>
              </w:rPr>
              <w:tab/>
            </w:r>
            <w:r>
              <w:rPr>
                <w:noProof/>
                <w:webHidden/>
              </w:rPr>
              <w:fldChar w:fldCharType="begin"/>
            </w:r>
            <w:r>
              <w:rPr>
                <w:noProof/>
                <w:webHidden/>
              </w:rPr>
              <w:instrText xml:space="preserve"> PAGEREF _Toc239707797 \h </w:instrText>
            </w:r>
            <w:r>
              <w:rPr>
                <w:noProof/>
                <w:webHidden/>
              </w:rPr>
            </w:r>
            <w:r>
              <w:rPr>
                <w:noProof/>
                <w:webHidden/>
              </w:rPr>
              <w:fldChar w:fldCharType="separate"/>
            </w:r>
            <w:r>
              <w:rPr>
                <w:noProof/>
                <w:webHidden/>
              </w:rPr>
              <w:t>6</w:t>
            </w:r>
            <w:r>
              <w:rPr>
                <w:noProof/>
                <w:webHidden/>
              </w:rPr>
              <w:fldChar w:fldCharType="end"/>
            </w:r>
          </w:hyperlink>
        </w:p>
        <w:p w14:paraId="404DDB32" w14:textId="0132746F" w:rsidR="00206959" w:rsidRDefault="00206959">
          <w:pPr>
            <w:pStyle w:val="TOC1"/>
            <w:tabs>
              <w:tab w:val="right" w:leader="dot" w:pos="9350"/>
            </w:tabs>
            <w:rPr>
              <w:rFonts w:eastAsiaTheme="minorEastAsia"/>
              <w:noProof/>
              <w:kern w:val="2"/>
              <w:lang w:val="en-US"/>
              <w14:ligatures w14:val="standardContextual"/>
            </w:rPr>
          </w:pPr>
          <w:hyperlink w:anchor="_Toc239707798" w:history="1">
            <w:r w:rsidRPr="00E4784F">
              <w:rPr>
                <w:rStyle w:val="Hyperlink"/>
                <w:noProof/>
              </w:rPr>
              <w:t>Chapter 2: Feasibility Study and Related Work</w:t>
            </w:r>
            <w:r>
              <w:rPr>
                <w:noProof/>
                <w:webHidden/>
              </w:rPr>
              <w:tab/>
            </w:r>
            <w:r>
              <w:rPr>
                <w:noProof/>
                <w:webHidden/>
              </w:rPr>
              <w:fldChar w:fldCharType="begin"/>
            </w:r>
            <w:r>
              <w:rPr>
                <w:noProof/>
                <w:webHidden/>
              </w:rPr>
              <w:instrText xml:space="preserve"> PAGEREF _Toc239707798 \h </w:instrText>
            </w:r>
            <w:r>
              <w:rPr>
                <w:noProof/>
                <w:webHidden/>
              </w:rPr>
            </w:r>
            <w:r>
              <w:rPr>
                <w:noProof/>
                <w:webHidden/>
              </w:rPr>
              <w:fldChar w:fldCharType="separate"/>
            </w:r>
            <w:r>
              <w:rPr>
                <w:noProof/>
                <w:webHidden/>
              </w:rPr>
              <w:t>8</w:t>
            </w:r>
            <w:r>
              <w:rPr>
                <w:noProof/>
                <w:webHidden/>
              </w:rPr>
              <w:fldChar w:fldCharType="end"/>
            </w:r>
          </w:hyperlink>
        </w:p>
        <w:p w14:paraId="05DED998" w14:textId="0CCF1259" w:rsidR="00206959" w:rsidRDefault="00206959">
          <w:pPr>
            <w:pStyle w:val="TOC2"/>
            <w:tabs>
              <w:tab w:val="right" w:leader="dot" w:pos="9350"/>
            </w:tabs>
            <w:rPr>
              <w:rFonts w:eastAsiaTheme="minorEastAsia"/>
              <w:noProof/>
              <w:kern w:val="2"/>
              <w:lang w:val="en-US"/>
              <w14:ligatures w14:val="standardContextual"/>
            </w:rPr>
          </w:pPr>
          <w:hyperlink w:anchor="_Toc239707799" w:history="1">
            <w:r w:rsidRPr="00E4784F">
              <w:rPr>
                <w:rStyle w:val="Hyperlink"/>
                <w:noProof/>
              </w:rPr>
              <w:t>2.1 Technical Feasibility</w:t>
            </w:r>
            <w:r>
              <w:rPr>
                <w:noProof/>
                <w:webHidden/>
              </w:rPr>
              <w:tab/>
            </w:r>
            <w:r>
              <w:rPr>
                <w:noProof/>
                <w:webHidden/>
              </w:rPr>
              <w:fldChar w:fldCharType="begin"/>
            </w:r>
            <w:r>
              <w:rPr>
                <w:noProof/>
                <w:webHidden/>
              </w:rPr>
              <w:instrText xml:space="preserve"> PAGEREF _Toc239707799 \h </w:instrText>
            </w:r>
            <w:r>
              <w:rPr>
                <w:noProof/>
                <w:webHidden/>
              </w:rPr>
            </w:r>
            <w:r>
              <w:rPr>
                <w:noProof/>
                <w:webHidden/>
              </w:rPr>
              <w:fldChar w:fldCharType="separate"/>
            </w:r>
            <w:r>
              <w:rPr>
                <w:noProof/>
                <w:webHidden/>
              </w:rPr>
              <w:t>8</w:t>
            </w:r>
            <w:r>
              <w:rPr>
                <w:noProof/>
                <w:webHidden/>
              </w:rPr>
              <w:fldChar w:fldCharType="end"/>
            </w:r>
          </w:hyperlink>
        </w:p>
        <w:p w14:paraId="514E5A2F" w14:textId="2BD804D4" w:rsidR="00206959" w:rsidRDefault="00206959">
          <w:pPr>
            <w:pStyle w:val="TOC2"/>
            <w:tabs>
              <w:tab w:val="right" w:leader="dot" w:pos="9350"/>
            </w:tabs>
            <w:rPr>
              <w:rFonts w:eastAsiaTheme="minorEastAsia"/>
              <w:noProof/>
              <w:kern w:val="2"/>
              <w:lang w:val="en-US"/>
              <w14:ligatures w14:val="standardContextual"/>
            </w:rPr>
          </w:pPr>
          <w:hyperlink w:anchor="_Toc239707800" w:history="1">
            <w:r w:rsidRPr="00E4784F">
              <w:rPr>
                <w:rStyle w:val="Hyperlink"/>
                <w:noProof/>
              </w:rPr>
              <w:t>2.2 Economic Feasibility</w:t>
            </w:r>
            <w:r>
              <w:rPr>
                <w:noProof/>
                <w:webHidden/>
              </w:rPr>
              <w:tab/>
            </w:r>
            <w:r>
              <w:rPr>
                <w:noProof/>
                <w:webHidden/>
              </w:rPr>
              <w:fldChar w:fldCharType="begin"/>
            </w:r>
            <w:r>
              <w:rPr>
                <w:noProof/>
                <w:webHidden/>
              </w:rPr>
              <w:instrText xml:space="preserve"> PAGEREF _Toc239707800 \h </w:instrText>
            </w:r>
            <w:r>
              <w:rPr>
                <w:noProof/>
                <w:webHidden/>
              </w:rPr>
            </w:r>
            <w:r>
              <w:rPr>
                <w:noProof/>
                <w:webHidden/>
              </w:rPr>
              <w:fldChar w:fldCharType="separate"/>
            </w:r>
            <w:r>
              <w:rPr>
                <w:noProof/>
                <w:webHidden/>
              </w:rPr>
              <w:t>9</w:t>
            </w:r>
            <w:r>
              <w:rPr>
                <w:noProof/>
                <w:webHidden/>
              </w:rPr>
              <w:fldChar w:fldCharType="end"/>
            </w:r>
          </w:hyperlink>
        </w:p>
        <w:p w14:paraId="45E69F3B" w14:textId="7ADC8A74" w:rsidR="00206959" w:rsidRDefault="00206959">
          <w:pPr>
            <w:pStyle w:val="TOC2"/>
            <w:tabs>
              <w:tab w:val="right" w:leader="dot" w:pos="9350"/>
            </w:tabs>
            <w:rPr>
              <w:rFonts w:eastAsiaTheme="minorEastAsia"/>
              <w:noProof/>
              <w:kern w:val="2"/>
              <w:lang w:val="en-US"/>
              <w14:ligatures w14:val="standardContextual"/>
            </w:rPr>
          </w:pPr>
          <w:hyperlink w:anchor="_Toc239707801" w:history="1">
            <w:r w:rsidRPr="00E4784F">
              <w:rPr>
                <w:rStyle w:val="Hyperlink"/>
                <w:noProof/>
              </w:rPr>
              <w:t>2.3 Operational Feasibility</w:t>
            </w:r>
            <w:r>
              <w:rPr>
                <w:noProof/>
                <w:webHidden/>
              </w:rPr>
              <w:tab/>
            </w:r>
            <w:r>
              <w:rPr>
                <w:noProof/>
                <w:webHidden/>
              </w:rPr>
              <w:fldChar w:fldCharType="begin"/>
            </w:r>
            <w:r>
              <w:rPr>
                <w:noProof/>
                <w:webHidden/>
              </w:rPr>
              <w:instrText xml:space="preserve"> PAGEREF _Toc239707801 \h </w:instrText>
            </w:r>
            <w:r>
              <w:rPr>
                <w:noProof/>
                <w:webHidden/>
              </w:rPr>
            </w:r>
            <w:r>
              <w:rPr>
                <w:noProof/>
                <w:webHidden/>
              </w:rPr>
              <w:fldChar w:fldCharType="separate"/>
            </w:r>
            <w:r>
              <w:rPr>
                <w:noProof/>
                <w:webHidden/>
              </w:rPr>
              <w:t>10</w:t>
            </w:r>
            <w:r>
              <w:rPr>
                <w:noProof/>
                <w:webHidden/>
              </w:rPr>
              <w:fldChar w:fldCharType="end"/>
            </w:r>
          </w:hyperlink>
        </w:p>
        <w:p w14:paraId="3B777253" w14:textId="3840E421" w:rsidR="00206959" w:rsidRDefault="00206959">
          <w:pPr>
            <w:pStyle w:val="TOC2"/>
            <w:tabs>
              <w:tab w:val="right" w:leader="dot" w:pos="9350"/>
            </w:tabs>
            <w:rPr>
              <w:rFonts w:eastAsiaTheme="minorEastAsia"/>
              <w:noProof/>
              <w:kern w:val="2"/>
              <w:lang w:val="en-US"/>
              <w14:ligatures w14:val="standardContextual"/>
            </w:rPr>
          </w:pPr>
          <w:hyperlink w:anchor="_Toc239707802" w:history="1">
            <w:r w:rsidRPr="00E4784F">
              <w:rPr>
                <w:rStyle w:val="Hyperlink"/>
                <w:noProof/>
              </w:rPr>
              <w:t>2.4 Schedule Feasibility</w:t>
            </w:r>
            <w:r>
              <w:rPr>
                <w:noProof/>
                <w:webHidden/>
              </w:rPr>
              <w:tab/>
            </w:r>
            <w:r>
              <w:rPr>
                <w:noProof/>
                <w:webHidden/>
              </w:rPr>
              <w:fldChar w:fldCharType="begin"/>
            </w:r>
            <w:r>
              <w:rPr>
                <w:noProof/>
                <w:webHidden/>
              </w:rPr>
              <w:instrText xml:space="preserve"> PAGEREF _Toc239707802 \h </w:instrText>
            </w:r>
            <w:r>
              <w:rPr>
                <w:noProof/>
                <w:webHidden/>
              </w:rPr>
            </w:r>
            <w:r>
              <w:rPr>
                <w:noProof/>
                <w:webHidden/>
              </w:rPr>
              <w:fldChar w:fldCharType="separate"/>
            </w:r>
            <w:r>
              <w:rPr>
                <w:noProof/>
                <w:webHidden/>
              </w:rPr>
              <w:t>11</w:t>
            </w:r>
            <w:r>
              <w:rPr>
                <w:noProof/>
                <w:webHidden/>
              </w:rPr>
              <w:fldChar w:fldCharType="end"/>
            </w:r>
          </w:hyperlink>
        </w:p>
        <w:p w14:paraId="7069B676" w14:textId="418876A8" w:rsidR="00206959" w:rsidRDefault="00206959">
          <w:pPr>
            <w:pStyle w:val="TOC2"/>
            <w:tabs>
              <w:tab w:val="right" w:leader="dot" w:pos="9350"/>
            </w:tabs>
            <w:rPr>
              <w:rFonts w:eastAsiaTheme="minorEastAsia"/>
              <w:noProof/>
              <w:kern w:val="2"/>
              <w:lang w:val="en-US"/>
              <w14:ligatures w14:val="standardContextual"/>
            </w:rPr>
          </w:pPr>
          <w:hyperlink w:anchor="_Toc239707803" w:history="1">
            <w:r w:rsidRPr="00E4784F">
              <w:rPr>
                <w:rStyle w:val="Hyperlink"/>
                <w:noProof/>
              </w:rPr>
              <w:t>2.5 Related Systems and Research</w:t>
            </w:r>
            <w:r>
              <w:rPr>
                <w:noProof/>
                <w:webHidden/>
              </w:rPr>
              <w:tab/>
            </w:r>
            <w:r>
              <w:rPr>
                <w:noProof/>
                <w:webHidden/>
              </w:rPr>
              <w:fldChar w:fldCharType="begin"/>
            </w:r>
            <w:r>
              <w:rPr>
                <w:noProof/>
                <w:webHidden/>
              </w:rPr>
              <w:instrText xml:space="preserve"> PAGEREF _Toc239707803 \h </w:instrText>
            </w:r>
            <w:r>
              <w:rPr>
                <w:noProof/>
                <w:webHidden/>
              </w:rPr>
            </w:r>
            <w:r>
              <w:rPr>
                <w:noProof/>
                <w:webHidden/>
              </w:rPr>
              <w:fldChar w:fldCharType="separate"/>
            </w:r>
            <w:r>
              <w:rPr>
                <w:noProof/>
                <w:webHidden/>
              </w:rPr>
              <w:t>12</w:t>
            </w:r>
            <w:r>
              <w:rPr>
                <w:noProof/>
                <w:webHidden/>
              </w:rPr>
              <w:fldChar w:fldCharType="end"/>
            </w:r>
          </w:hyperlink>
        </w:p>
        <w:p w14:paraId="2289C4AE" w14:textId="5A6FCD52" w:rsidR="00206959" w:rsidRDefault="00206959">
          <w:pPr>
            <w:pStyle w:val="TOC2"/>
            <w:tabs>
              <w:tab w:val="right" w:leader="dot" w:pos="9350"/>
            </w:tabs>
            <w:rPr>
              <w:rFonts w:eastAsiaTheme="minorEastAsia"/>
              <w:noProof/>
              <w:kern w:val="2"/>
              <w:lang w:val="en-US"/>
              <w14:ligatures w14:val="standardContextual"/>
            </w:rPr>
          </w:pPr>
          <w:hyperlink w:anchor="_Toc239707804" w:history="1">
            <w:r w:rsidRPr="00E4784F">
              <w:rPr>
                <w:rStyle w:val="Hyperlink"/>
                <w:noProof/>
              </w:rPr>
              <w:t>2.6 Relevant Theories and Technologies</w:t>
            </w:r>
            <w:r>
              <w:rPr>
                <w:noProof/>
                <w:webHidden/>
              </w:rPr>
              <w:tab/>
            </w:r>
            <w:r>
              <w:rPr>
                <w:noProof/>
                <w:webHidden/>
              </w:rPr>
              <w:fldChar w:fldCharType="begin"/>
            </w:r>
            <w:r>
              <w:rPr>
                <w:noProof/>
                <w:webHidden/>
              </w:rPr>
              <w:instrText xml:space="preserve"> PAGEREF _Toc239707804 \h </w:instrText>
            </w:r>
            <w:r>
              <w:rPr>
                <w:noProof/>
                <w:webHidden/>
              </w:rPr>
            </w:r>
            <w:r>
              <w:rPr>
                <w:noProof/>
                <w:webHidden/>
              </w:rPr>
              <w:fldChar w:fldCharType="separate"/>
            </w:r>
            <w:r>
              <w:rPr>
                <w:noProof/>
                <w:webHidden/>
              </w:rPr>
              <w:t>13</w:t>
            </w:r>
            <w:r>
              <w:rPr>
                <w:noProof/>
                <w:webHidden/>
              </w:rPr>
              <w:fldChar w:fldCharType="end"/>
            </w:r>
          </w:hyperlink>
        </w:p>
        <w:p w14:paraId="1A4B0BC6" w14:textId="2EB9113B" w:rsidR="00206959" w:rsidRDefault="00206959">
          <w:pPr>
            <w:pStyle w:val="TOC1"/>
            <w:tabs>
              <w:tab w:val="right" w:leader="dot" w:pos="9350"/>
            </w:tabs>
            <w:rPr>
              <w:rFonts w:eastAsiaTheme="minorEastAsia"/>
              <w:noProof/>
              <w:kern w:val="2"/>
              <w:lang w:val="en-US"/>
              <w14:ligatures w14:val="standardContextual"/>
            </w:rPr>
          </w:pPr>
          <w:hyperlink w:anchor="_Toc239707805" w:history="1">
            <w:r w:rsidRPr="00E4784F">
              <w:rPr>
                <w:rStyle w:val="Hyperlink"/>
                <w:noProof/>
              </w:rPr>
              <w:t>Chapter 3: Requirements Analysis</w:t>
            </w:r>
            <w:r>
              <w:rPr>
                <w:noProof/>
                <w:webHidden/>
              </w:rPr>
              <w:tab/>
            </w:r>
            <w:r>
              <w:rPr>
                <w:noProof/>
                <w:webHidden/>
              </w:rPr>
              <w:fldChar w:fldCharType="begin"/>
            </w:r>
            <w:r>
              <w:rPr>
                <w:noProof/>
                <w:webHidden/>
              </w:rPr>
              <w:instrText xml:space="preserve"> PAGEREF _Toc239707805 \h </w:instrText>
            </w:r>
            <w:r>
              <w:rPr>
                <w:noProof/>
                <w:webHidden/>
              </w:rPr>
            </w:r>
            <w:r>
              <w:rPr>
                <w:noProof/>
                <w:webHidden/>
              </w:rPr>
              <w:fldChar w:fldCharType="separate"/>
            </w:r>
            <w:r>
              <w:rPr>
                <w:noProof/>
                <w:webHidden/>
              </w:rPr>
              <w:t>15</w:t>
            </w:r>
            <w:r>
              <w:rPr>
                <w:noProof/>
                <w:webHidden/>
              </w:rPr>
              <w:fldChar w:fldCharType="end"/>
            </w:r>
          </w:hyperlink>
        </w:p>
        <w:p w14:paraId="4C0F661F" w14:textId="25C46706" w:rsidR="00206959" w:rsidRDefault="00206959">
          <w:pPr>
            <w:pStyle w:val="TOC2"/>
            <w:tabs>
              <w:tab w:val="right" w:leader="dot" w:pos="9350"/>
            </w:tabs>
            <w:rPr>
              <w:rFonts w:eastAsiaTheme="minorEastAsia"/>
              <w:noProof/>
              <w:kern w:val="2"/>
              <w:lang w:val="en-US"/>
              <w14:ligatures w14:val="standardContextual"/>
            </w:rPr>
          </w:pPr>
          <w:hyperlink w:anchor="_Toc239707806" w:history="1">
            <w:r w:rsidRPr="00E4784F">
              <w:rPr>
                <w:rStyle w:val="Hyperlink"/>
                <w:noProof/>
              </w:rPr>
              <w:t>3.1 Stakeholder Analysis</w:t>
            </w:r>
            <w:r>
              <w:rPr>
                <w:noProof/>
                <w:webHidden/>
              </w:rPr>
              <w:tab/>
            </w:r>
            <w:r>
              <w:rPr>
                <w:noProof/>
                <w:webHidden/>
              </w:rPr>
              <w:fldChar w:fldCharType="begin"/>
            </w:r>
            <w:r>
              <w:rPr>
                <w:noProof/>
                <w:webHidden/>
              </w:rPr>
              <w:instrText xml:space="preserve"> PAGEREF _Toc239707806 \h </w:instrText>
            </w:r>
            <w:r>
              <w:rPr>
                <w:noProof/>
                <w:webHidden/>
              </w:rPr>
            </w:r>
            <w:r>
              <w:rPr>
                <w:noProof/>
                <w:webHidden/>
              </w:rPr>
              <w:fldChar w:fldCharType="separate"/>
            </w:r>
            <w:r>
              <w:rPr>
                <w:noProof/>
                <w:webHidden/>
              </w:rPr>
              <w:t>15</w:t>
            </w:r>
            <w:r>
              <w:rPr>
                <w:noProof/>
                <w:webHidden/>
              </w:rPr>
              <w:fldChar w:fldCharType="end"/>
            </w:r>
          </w:hyperlink>
        </w:p>
        <w:p w14:paraId="05CDA023" w14:textId="76A754B2" w:rsidR="00206959" w:rsidRDefault="00206959">
          <w:pPr>
            <w:pStyle w:val="TOC2"/>
            <w:tabs>
              <w:tab w:val="right" w:leader="dot" w:pos="9350"/>
            </w:tabs>
            <w:rPr>
              <w:rFonts w:eastAsiaTheme="minorEastAsia"/>
              <w:noProof/>
              <w:kern w:val="2"/>
              <w:lang w:val="en-US"/>
              <w14:ligatures w14:val="standardContextual"/>
            </w:rPr>
          </w:pPr>
          <w:hyperlink w:anchor="_Toc239707807" w:history="1">
            <w:r w:rsidRPr="00E4784F">
              <w:rPr>
                <w:rStyle w:val="Hyperlink"/>
                <w:noProof/>
              </w:rPr>
              <w:t>3.2 Functional Requirements</w:t>
            </w:r>
            <w:r>
              <w:rPr>
                <w:noProof/>
                <w:webHidden/>
              </w:rPr>
              <w:tab/>
            </w:r>
            <w:r>
              <w:rPr>
                <w:noProof/>
                <w:webHidden/>
              </w:rPr>
              <w:fldChar w:fldCharType="begin"/>
            </w:r>
            <w:r>
              <w:rPr>
                <w:noProof/>
                <w:webHidden/>
              </w:rPr>
              <w:instrText xml:space="preserve"> PAGEREF _Toc239707807 \h </w:instrText>
            </w:r>
            <w:r>
              <w:rPr>
                <w:noProof/>
                <w:webHidden/>
              </w:rPr>
            </w:r>
            <w:r>
              <w:rPr>
                <w:noProof/>
                <w:webHidden/>
              </w:rPr>
              <w:fldChar w:fldCharType="separate"/>
            </w:r>
            <w:r>
              <w:rPr>
                <w:noProof/>
                <w:webHidden/>
              </w:rPr>
              <w:t>16</w:t>
            </w:r>
            <w:r>
              <w:rPr>
                <w:noProof/>
                <w:webHidden/>
              </w:rPr>
              <w:fldChar w:fldCharType="end"/>
            </w:r>
          </w:hyperlink>
        </w:p>
        <w:p w14:paraId="3C850F45" w14:textId="3AEC01BD" w:rsidR="00206959" w:rsidRDefault="00206959">
          <w:pPr>
            <w:pStyle w:val="TOC2"/>
            <w:tabs>
              <w:tab w:val="right" w:leader="dot" w:pos="9350"/>
            </w:tabs>
            <w:rPr>
              <w:rFonts w:eastAsiaTheme="minorEastAsia"/>
              <w:noProof/>
              <w:kern w:val="2"/>
              <w:lang w:val="en-US"/>
              <w14:ligatures w14:val="standardContextual"/>
            </w:rPr>
          </w:pPr>
          <w:hyperlink w:anchor="_Toc239707808" w:history="1">
            <w:r w:rsidRPr="00E4784F">
              <w:rPr>
                <w:rStyle w:val="Hyperlink"/>
                <w:noProof/>
              </w:rPr>
              <w:t>3.3 Non-Functional Requirements</w:t>
            </w:r>
            <w:r>
              <w:rPr>
                <w:noProof/>
                <w:webHidden/>
              </w:rPr>
              <w:tab/>
            </w:r>
            <w:r>
              <w:rPr>
                <w:noProof/>
                <w:webHidden/>
              </w:rPr>
              <w:fldChar w:fldCharType="begin"/>
            </w:r>
            <w:r>
              <w:rPr>
                <w:noProof/>
                <w:webHidden/>
              </w:rPr>
              <w:instrText xml:space="preserve"> PAGEREF _Toc239707808 \h </w:instrText>
            </w:r>
            <w:r>
              <w:rPr>
                <w:noProof/>
                <w:webHidden/>
              </w:rPr>
            </w:r>
            <w:r>
              <w:rPr>
                <w:noProof/>
                <w:webHidden/>
              </w:rPr>
              <w:fldChar w:fldCharType="separate"/>
            </w:r>
            <w:r>
              <w:rPr>
                <w:noProof/>
                <w:webHidden/>
              </w:rPr>
              <w:t>19</w:t>
            </w:r>
            <w:r>
              <w:rPr>
                <w:noProof/>
                <w:webHidden/>
              </w:rPr>
              <w:fldChar w:fldCharType="end"/>
            </w:r>
          </w:hyperlink>
        </w:p>
        <w:p w14:paraId="57A79884" w14:textId="56645120" w:rsidR="00206959" w:rsidRDefault="00206959">
          <w:pPr>
            <w:pStyle w:val="TOC2"/>
            <w:tabs>
              <w:tab w:val="right" w:leader="dot" w:pos="9350"/>
            </w:tabs>
            <w:rPr>
              <w:rFonts w:eastAsiaTheme="minorEastAsia"/>
              <w:noProof/>
              <w:kern w:val="2"/>
              <w:lang w:val="en-US"/>
              <w14:ligatures w14:val="standardContextual"/>
            </w:rPr>
          </w:pPr>
          <w:hyperlink w:anchor="_Toc239707809" w:history="1">
            <w:r w:rsidRPr="00E4784F">
              <w:rPr>
                <w:rStyle w:val="Hyperlink"/>
                <w:noProof/>
              </w:rPr>
              <w:t>3.4 Use Case Diagram</w:t>
            </w:r>
            <w:r>
              <w:rPr>
                <w:noProof/>
                <w:webHidden/>
              </w:rPr>
              <w:tab/>
            </w:r>
            <w:r>
              <w:rPr>
                <w:noProof/>
                <w:webHidden/>
              </w:rPr>
              <w:fldChar w:fldCharType="begin"/>
            </w:r>
            <w:r>
              <w:rPr>
                <w:noProof/>
                <w:webHidden/>
              </w:rPr>
              <w:instrText xml:space="preserve"> PAGEREF _Toc239707809 \h </w:instrText>
            </w:r>
            <w:r>
              <w:rPr>
                <w:noProof/>
                <w:webHidden/>
              </w:rPr>
            </w:r>
            <w:r>
              <w:rPr>
                <w:noProof/>
                <w:webHidden/>
              </w:rPr>
              <w:fldChar w:fldCharType="separate"/>
            </w:r>
            <w:r>
              <w:rPr>
                <w:noProof/>
                <w:webHidden/>
              </w:rPr>
              <w:t>22</w:t>
            </w:r>
            <w:r>
              <w:rPr>
                <w:noProof/>
                <w:webHidden/>
              </w:rPr>
              <w:fldChar w:fldCharType="end"/>
            </w:r>
          </w:hyperlink>
        </w:p>
        <w:p w14:paraId="5392E09C" w14:textId="64877A87" w:rsidR="00206959" w:rsidRDefault="00206959">
          <w:pPr>
            <w:pStyle w:val="TOC2"/>
            <w:tabs>
              <w:tab w:val="right" w:leader="dot" w:pos="9350"/>
            </w:tabs>
            <w:rPr>
              <w:rFonts w:eastAsiaTheme="minorEastAsia"/>
              <w:noProof/>
              <w:kern w:val="2"/>
              <w:lang w:val="en-US"/>
              <w14:ligatures w14:val="standardContextual"/>
            </w:rPr>
          </w:pPr>
          <w:hyperlink w:anchor="_Toc239707810" w:history="1">
            <w:r w:rsidRPr="00E4784F">
              <w:rPr>
                <w:rStyle w:val="Hyperlink"/>
                <w:noProof/>
              </w:rPr>
              <w:t>3.5 Use Case Descriptions</w:t>
            </w:r>
            <w:r>
              <w:rPr>
                <w:noProof/>
                <w:webHidden/>
              </w:rPr>
              <w:tab/>
            </w:r>
            <w:r>
              <w:rPr>
                <w:noProof/>
                <w:webHidden/>
              </w:rPr>
              <w:fldChar w:fldCharType="begin"/>
            </w:r>
            <w:r>
              <w:rPr>
                <w:noProof/>
                <w:webHidden/>
              </w:rPr>
              <w:instrText xml:space="preserve"> PAGEREF _Toc239707810 \h </w:instrText>
            </w:r>
            <w:r>
              <w:rPr>
                <w:noProof/>
                <w:webHidden/>
              </w:rPr>
            </w:r>
            <w:r>
              <w:rPr>
                <w:noProof/>
                <w:webHidden/>
              </w:rPr>
              <w:fldChar w:fldCharType="separate"/>
            </w:r>
            <w:r>
              <w:rPr>
                <w:noProof/>
                <w:webHidden/>
              </w:rPr>
              <w:t>22</w:t>
            </w:r>
            <w:r>
              <w:rPr>
                <w:noProof/>
                <w:webHidden/>
              </w:rPr>
              <w:fldChar w:fldCharType="end"/>
            </w:r>
          </w:hyperlink>
        </w:p>
        <w:p w14:paraId="44BFA6A6" w14:textId="5AEEC300" w:rsidR="00206959" w:rsidRDefault="00206959">
          <w:pPr>
            <w:pStyle w:val="TOC2"/>
            <w:tabs>
              <w:tab w:val="right" w:leader="dot" w:pos="9350"/>
            </w:tabs>
            <w:rPr>
              <w:rFonts w:eastAsiaTheme="minorEastAsia"/>
              <w:noProof/>
              <w:kern w:val="2"/>
              <w:lang w:val="en-US"/>
              <w14:ligatures w14:val="standardContextual"/>
            </w:rPr>
          </w:pPr>
          <w:hyperlink w:anchor="_Toc239707811" w:history="1">
            <w:r w:rsidRPr="00E4784F">
              <w:rPr>
                <w:rStyle w:val="Hyperlink"/>
                <w:noProof/>
              </w:rPr>
              <w:t>3.6 Software Requirements Specification (SRS)</w:t>
            </w:r>
            <w:r>
              <w:rPr>
                <w:noProof/>
                <w:webHidden/>
              </w:rPr>
              <w:tab/>
            </w:r>
            <w:r>
              <w:rPr>
                <w:noProof/>
                <w:webHidden/>
              </w:rPr>
              <w:fldChar w:fldCharType="begin"/>
            </w:r>
            <w:r>
              <w:rPr>
                <w:noProof/>
                <w:webHidden/>
              </w:rPr>
              <w:instrText xml:space="preserve"> PAGEREF _Toc239707811 \h </w:instrText>
            </w:r>
            <w:r>
              <w:rPr>
                <w:noProof/>
                <w:webHidden/>
              </w:rPr>
            </w:r>
            <w:r>
              <w:rPr>
                <w:noProof/>
                <w:webHidden/>
              </w:rPr>
              <w:fldChar w:fldCharType="separate"/>
            </w:r>
            <w:r>
              <w:rPr>
                <w:noProof/>
                <w:webHidden/>
              </w:rPr>
              <w:t>26</w:t>
            </w:r>
            <w:r>
              <w:rPr>
                <w:noProof/>
                <w:webHidden/>
              </w:rPr>
              <w:fldChar w:fldCharType="end"/>
            </w:r>
          </w:hyperlink>
        </w:p>
        <w:p w14:paraId="2B011ED1" w14:textId="07691051" w:rsidR="000B5E0C" w:rsidRDefault="00602B47">
          <w:r>
            <w:fldChar w:fldCharType="end"/>
          </w:r>
        </w:p>
      </w:sdtContent>
    </w:sdt>
    <w:p w14:paraId="6507F8F6" w14:textId="77777777" w:rsidR="000B5E0C" w:rsidRDefault="00602B47">
      <w:pPr>
        <w:pStyle w:val="Heading1"/>
      </w:pPr>
      <w:bookmarkStart w:id="0" w:name="chapter-1-introduction"/>
      <w:bookmarkStart w:id="1" w:name="_Toc239707791"/>
      <w:r>
        <w:t>Chapter 1: Introduction</w:t>
      </w:r>
      <w:bookmarkEnd w:id="1"/>
    </w:p>
    <w:p w14:paraId="7DE6E8AE" w14:textId="77777777" w:rsidR="000B5E0C" w:rsidRDefault="00602B47">
      <w:r>
        <w:pict w14:anchorId="26415788">
          <v:rect id="_x0000_i1025" style="width:0;height:1.5pt" o:hralign="center" o:hrstd="t" o:hr="t"/>
        </w:pict>
      </w:r>
    </w:p>
    <w:p w14:paraId="1E7949F5" w14:textId="77777777" w:rsidR="000B5E0C" w:rsidRDefault="00602B47">
      <w:pPr>
        <w:pStyle w:val="Heading2"/>
      </w:pPr>
      <w:bookmarkStart w:id="2" w:name="background-and-problem-statement"/>
      <w:bookmarkStart w:id="3" w:name="_Toc239707792"/>
      <w:r>
        <w:t>1.1 Background and Problem Statement</w:t>
      </w:r>
      <w:bookmarkEnd w:id="3"/>
    </w:p>
    <w:p w14:paraId="2E170177" w14:textId="77777777" w:rsidR="000B5E0C" w:rsidRDefault="00602B47">
      <w:pPr>
        <w:pStyle w:val="FirstParagraph"/>
      </w:pPr>
      <w:r>
        <w:t xml:space="preserve">At any moment there are roughly fourteen thousand aircraft in the air, tens of thousands of ships at sea, and several thousand satellites in orbit, and almost </w:t>
      </w:r>
      <w:r>
        <w:t>all of them are broadcasting where they are. Aircraft transmit ADS-B, ships transmit AIS, and satellite orbits are published as orbital elements by government catalogues. The data is public, continuous, and free at the point of collection.</w:t>
      </w:r>
    </w:p>
    <w:p w14:paraId="439FF451" w14:textId="77777777" w:rsidR="000B5E0C" w:rsidRDefault="00602B47">
      <w:pPr>
        <w:pStyle w:val="BodyText"/>
      </w:pPr>
      <w:r>
        <w:t xml:space="preserve">It is not, however, easy to </w:t>
      </w:r>
      <w:r>
        <w:rPr>
          <w:i/>
          <w:iCs/>
        </w:rPr>
        <w:t>use</w:t>
      </w:r>
      <w:r>
        <w:t>. The problem this project addresses is not that the information is unavailable but that it arrives in a form no ordinary viewer can read, and that the services which package it usefully are commercial.</w:t>
      </w:r>
    </w:p>
    <w:p w14:paraId="6A6CA934" w14:textId="77777777" w:rsidR="000B5E0C" w:rsidRDefault="00602B47">
      <w:pPr>
        <w:pStyle w:val="BodyText"/>
      </w:pPr>
      <w:r>
        <w:t>Four specific difficulties motivate Orbital.</w:t>
      </w:r>
    </w:p>
    <w:p w14:paraId="65A431AA" w14:textId="77777777" w:rsidR="000B5E0C" w:rsidRDefault="00602B47">
      <w:pPr>
        <w:pStyle w:val="BodyText"/>
      </w:pPr>
      <w:r>
        <w:rPr>
          <w:b/>
          <w:bCs/>
        </w:rPr>
        <w:t>The raw formats are unreadable without domain knowledge.</w:t>
      </w:r>
      <w:r>
        <w:t xml:space="preserve"> ADS-B reports altitude in feet and speed in knots; AIS encodes “not available” as a number inside the valid range, so a vessel that has not reported its speed transmits 102.3 knots rather than a blank; orbital elements are a two-line text format that has to be propagated through a physics model before it means a position. None of these can be displayed as received.</w:t>
      </w:r>
    </w:p>
    <w:p w14:paraId="671237AC" w14:textId="77777777" w:rsidR="000B5E0C" w:rsidRDefault="00602B47">
      <w:pPr>
        <w:pStyle w:val="BodyText"/>
      </w:pPr>
      <w:r>
        <w:rPr>
          <w:b/>
          <w:bCs/>
        </w:rPr>
        <w:t>Every free source is incomplete, and they are incomplete in different places.</w:t>
      </w:r>
      <w:r>
        <w:t xml:space="preserve"> Measured directly during this project on identical search areas, OpenSky reported 22 aircraft over Myanmar where adsb.lol reported 4, while adsb.lol reported 33 over inland China where OpenSky reported none. For ships the gap is starker still: the global AIS stream used here returns 9,202 vessels in northern Europe and </w:t>
      </w:r>
      <w:r>
        <w:rPr>
          <w:b/>
          <w:bCs/>
        </w:rPr>
        <w:t>two</w:t>
      </w:r>
      <w:r>
        <w:t xml:space="preserve"> in the Indian Ocean, because coverage follows volunteer receivers rather than shipping.</w:t>
      </w:r>
    </w:p>
    <w:p w14:paraId="40EEB76C" w14:textId="77777777" w:rsidR="000B5E0C" w:rsidRDefault="00602B47">
      <w:pPr>
        <w:pStyle w:val="BodyText"/>
      </w:pPr>
      <w:r>
        <w:rPr>
          <w:b/>
          <w:bCs/>
        </w:rPr>
        <w:t>Free access is metered, and the meter is easy to exhaust.</w:t>
      </w:r>
      <w:r>
        <w:t xml:space="preserve"> The OpenSky Network bills by geographic area against a daily credit allowance; adsb.lol permits a burst of four requests and then roughly one every twelve seconds. Naive polling exhausts either within hours. A design that puts the browser in direct contact with these services fails as soon as more than one person opens it.</w:t>
      </w:r>
    </w:p>
    <w:p w14:paraId="20FF8054" w14:textId="77777777" w:rsidR="000B5E0C" w:rsidRDefault="00602B47">
      <w:pPr>
        <w:pStyle w:val="BodyText"/>
      </w:pPr>
      <w:r>
        <w:rPr>
          <w:b/>
          <w:bCs/>
        </w:rPr>
        <w:t>The commercial alternatives are closed.</w:t>
      </w:r>
      <w:r>
        <w:t xml:space="preserve"> The vessel-tracking market </w:t>
      </w:r>
      <w:r>
        <w:t>consolidated during this project’s lifetime — MarineTraffic, FleetMon and Spire Maritime are now owned by Kpler, and ORBCOMM’s AIS business by S&amp;P Global — and the surviving free tiers are credit-metered previews.</w:t>
      </w:r>
    </w:p>
    <w:p w14:paraId="04EAE50B" w14:textId="77777777" w:rsidR="000B5E0C" w:rsidRDefault="00602B47">
      <w:pPr>
        <w:pStyle w:val="BodyText"/>
      </w:pPr>
      <w:r>
        <w:rPr>
          <w:b/>
          <w:bCs/>
        </w:rPr>
        <w:t>The problem statement, stated plainly.</w:t>
      </w:r>
      <w:r>
        <w:t xml:space="preserve"> Public position data for aircraft, ships and satellites is abundant and free, but it is fragmented across sources with different formats, different coverage gaps and different access limits, and </w:t>
      </w:r>
      <w:r>
        <w:t xml:space="preserve">no single free tool presents all three honestly on one map. Orbital is an attempt to build that tool, and to be explicit at every point about what it does </w:t>
      </w:r>
      <w:r>
        <w:rPr>
          <w:i/>
          <w:iCs/>
        </w:rPr>
        <w:t>not</w:t>
      </w:r>
      <w:r>
        <w:t xml:space="preserve"> know.</w:t>
      </w:r>
    </w:p>
    <w:p w14:paraId="42619842" w14:textId="77777777" w:rsidR="000B5E0C" w:rsidRDefault="00602B47">
      <w:pPr>
        <w:pStyle w:val="BodyText"/>
      </w:pPr>
      <w:r>
        <w:t>That last clause is the part this project treats as a requirement rather than a courtesy. A map that draws a marker where an aircraft was five minutes ago, with no indication that the position is old, is not merely incomplete — it is making a false statement that a viewer has no way to detect.</w:t>
      </w:r>
    </w:p>
    <w:p w14:paraId="351AFDD5" w14:textId="77777777" w:rsidR="000B5E0C" w:rsidRDefault="00602B47">
      <w:r>
        <w:pict w14:anchorId="33C7C084">
          <v:rect id="_x0000_i1026" style="width:0;height:1.5pt" o:hralign="center" o:hrstd="t" o:hr="t"/>
        </w:pict>
      </w:r>
    </w:p>
    <w:p w14:paraId="6788B6C2" w14:textId="77777777" w:rsidR="000B5E0C" w:rsidRDefault="00602B47">
      <w:pPr>
        <w:pStyle w:val="Heading2"/>
      </w:pPr>
      <w:bookmarkStart w:id="4" w:name="project-objectives"/>
      <w:bookmarkStart w:id="5" w:name="_Toc239707793"/>
      <w:bookmarkEnd w:id="2"/>
      <w:r>
        <w:t>1.2 Project Objectives</w:t>
      </w:r>
      <w:bookmarkEnd w:id="5"/>
    </w:p>
    <w:p w14:paraId="02D81D47" w14:textId="77777777" w:rsidR="000B5E0C" w:rsidRDefault="00602B47">
      <w:pPr>
        <w:pStyle w:val="FirstParagraph"/>
      </w:pPr>
      <w:r>
        <w:t xml:space="preserve">The project’s objectives are stated below in the order they were undertaken. Each is measurable, and the evidence for each is recorded in </w:t>
      </w:r>
      <w:r>
        <w:rPr>
          <w:rStyle w:val="VerbatimChar"/>
        </w:rPr>
        <w:t>docs/test-plan.md</w:t>
      </w:r>
      <w:r>
        <w:t xml:space="preserve"> and </w:t>
      </w:r>
      <w:r>
        <w:rPr>
          <w:rStyle w:val="VerbatimChar"/>
        </w:rPr>
        <w:t>docs/decisions.md</w:t>
      </w:r>
      <w:r>
        <w:t>.</w:t>
      </w:r>
    </w:p>
    <w:p w14:paraId="37E7D661" w14:textId="77777777" w:rsidR="000B5E0C" w:rsidRDefault="00602B47">
      <w:pPr>
        <w:pStyle w:val="BodyText"/>
      </w:pPr>
      <w:r>
        <w:rPr>
          <w:b/>
          <w:bCs/>
        </w:rPr>
        <w:t>O1 — Present live aircraft positions on an interactive Earth in a browser.</w:t>
      </w:r>
      <w:r>
        <w:t xml:space="preserve"> The viewer can rotate and zoom from a whole-globe view down to street level, select an aircraft, and read its details.</w:t>
      </w:r>
    </w:p>
    <w:p w14:paraId="541819D0" w14:textId="77777777" w:rsidR="000B5E0C" w:rsidRDefault="00602B47">
      <w:pPr>
        <w:pStyle w:val="BodyText"/>
      </w:pPr>
      <w:r>
        <w:rPr>
          <w:b/>
          <w:bCs/>
        </w:rPr>
        <w:t>O2 — Isolate the browser from every external data source.</w:t>
      </w:r>
      <w:r>
        <w:t xml:space="preserve"> All upstream </w:t>
      </w:r>
      <w:r>
        <w:t>communication passes through the project’s own backend, so that quota and rate limiting are enforced in exactly one place and a hundred open tabs cost the same as one.</w:t>
      </w:r>
    </w:p>
    <w:p w14:paraId="3BA3117C" w14:textId="77777777" w:rsidR="000B5E0C" w:rsidRDefault="00602B47">
      <w:pPr>
        <w:pStyle w:val="BodyText"/>
      </w:pPr>
      <w:r>
        <w:rPr>
          <w:b/>
          <w:bCs/>
        </w:rPr>
        <w:t>O3 — Survive upstream failure without breaking the display.</w:t>
      </w:r>
      <w:r>
        <w:t xml:space="preserve"> When a data source is unreachable, the system continues to serve the last known state, marked explicitly as stale, rather than returning an error or an empty map.</w:t>
      </w:r>
    </w:p>
    <w:p w14:paraId="79E2A27A" w14:textId="77777777" w:rsidR="000B5E0C" w:rsidRDefault="00602B47">
      <w:pPr>
        <w:pStyle w:val="BodyText"/>
      </w:pPr>
      <w:r>
        <w:rPr>
          <w:b/>
          <w:bCs/>
        </w:rPr>
        <w:t>O4 — Normalise every source onto one shared data shape.</w:t>
      </w:r>
      <w:r>
        <w:t xml:space="preserve"> A single object </w:t>
      </w:r>
      <w:r>
        <w:t>definition, enforced by types on both sides of the network boundary, so that adding a data source is a backend change that the frontend never learns about.</w:t>
      </w:r>
    </w:p>
    <w:p w14:paraId="068019C3" w14:textId="77777777" w:rsidR="000B5E0C" w:rsidRDefault="00602B47">
      <w:pPr>
        <w:pStyle w:val="BodyText"/>
      </w:pPr>
      <w:r>
        <w:rPr>
          <w:b/>
          <w:bCs/>
        </w:rPr>
        <w:t>O5 — Extend the same architecture to a second and third class of object.</w:t>
      </w:r>
      <w:r>
        <w:t xml:space="preserve"> Satellites, whose positions are </w:t>
      </w:r>
      <w:r>
        <w:rPr>
          <w:i/>
          <w:iCs/>
        </w:rPr>
        <w:t>computed</w:t>
      </w:r>
      <w:r>
        <w:t xml:space="preserve"> rather than observed, and ships, which are observed by a different protocol with different failure modes. This objective exists to test whether the abstraction in O4 was real or accidental.</w:t>
      </w:r>
    </w:p>
    <w:p w14:paraId="7B68EFA1" w14:textId="77777777" w:rsidR="000B5E0C" w:rsidRDefault="00602B47">
      <w:pPr>
        <w:pStyle w:val="BodyText"/>
      </w:pPr>
      <w:r>
        <w:rPr>
          <w:b/>
          <w:bCs/>
        </w:rPr>
        <w:t>O6 — Establish user accounts and a differentiated service tier.</w:t>
      </w:r>
      <w:r>
        <w:t xml:space="preserve"> A free tier supported by advertising and a premium tier with a wider capability, so the system has an economic model rather than only a technical one.</w:t>
      </w:r>
    </w:p>
    <w:p w14:paraId="03BDF09F" w14:textId="77777777" w:rsidR="000B5E0C" w:rsidRDefault="00602B47">
      <w:pPr>
        <w:pStyle w:val="BodyText"/>
      </w:pPr>
      <w:r>
        <w:rPr>
          <w:b/>
          <w:bCs/>
        </w:rPr>
        <w:t>O7 — Keep the reasoning behind every significant decision on the record.</w:t>
      </w:r>
      <w:r>
        <w:t xml:space="preserve"> Each choice recorded with its alternatives, its measurements and its cost, so that the design can be defended and so that a decision made on a measurement can be revisited when the measurement changes.</w:t>
      </w:r>
    </w:p>
    <w:p w14:paraId="28C4C46D" w14:textId="77777777" w:rsidR="000B5E0C" w:rsidRDefault="00602B47">
      <w:r>
        <w:pict w14:anchorId="11316611">
          <v:rect id="_x0000_i1027" style="width:0;height:1.5pt" o:hralign="center" o:hrstd="t" o:hr="t"/>
        </w:pict>
      </w:r>
    </w:p>
    <w:p w14:paraId="1FB05A13" w14:textId="77777777" w:rsidR="000B5E0C" w:rsidRDefault="00602B47">
      <w:pPr>
        <w:pStyle w:val="Heading2"/>
      </w:pPr>
      <w:bookmarkStart w:id="6" w:name="project-scope"/>
      <w:bookmarkStart w:id="7" w:name="_Toc239707794"/>
      <w:bookmarkEnd w:id="4"/>
      <w:r>
        <w:t>1.3 Project Scope</w:t>
      </w:r>
      <w:bookmarkEnd w:id="7"/>
    </w:p>
    <w:p w14:paraId="4B7C4186" w14:textId="77777777" w:rsidR="000B5E0C" w:rsidRDefault="00602B47">
      <w:pPr>
        <w:pStyle w:val="Heading3"/>
      </w:pPr>
      <w:bookmarkStart w:id="8" w:name="in-scope"/>
      <w:r>
        <w:t>1.3.1 In scope</w:t>
      </w:r>
    </w:p>
    <w:tbl>
      <w:tblPr>
        <w:tblStyle w:val="Table"/>
        <w:tblW w:w="5000" w:type="pct"/>
        <w:tblLook w:val="0020" w:firstRow="1" w:lastRow="0" w:firstColumn="0" w:lastColumn="0" w:noHBand="0" w:noVBand="0"/>
      </w:tblPr>
      <w:tblGrid>
        <w:gridCol w:w="1644"/>
        <w:gridCol w:w="7932"/>
      </w:tblGrid>
      <w:tr w:rsidR="000B5E0C" w14:paraId="60CE641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8EA9B7A" w14:textId="77777777" w:rsidR="000B5E0C" w:rsidRDefault="00602B47">
            <w:pPr>
              <w:pStyle w:val="Compact"/>
            </w:pPr>
            <w:r>
              <w:t>Area</w:t>
            </w:r>
          </w:p>
        </w:tc>
        <w:tc>
          <w:tcPr>
            <w:tcW w:w="0" w:type="auto"/>
          </w:tcPr>
          <w:p w14:paraId="5B5B8371" w14:textId="77777777" w:rsidR="000B5E0C" w:rsidRDefault="00602B47">
            <w:pPr>
              <w:pStyle w:val="Compact"/>
            </w:pPr>
            <w:r>
              <w:t>What is included</w:t>
            </w:r>
          </w:p>
        </w:tc>
      </w:tr>
      <w:tr w:rsidR="000B5E0C" w14:paraId="66BCC668" w14:textId="77777777">
        <w:tc>
          <w:tcPr>
            <w:tcW w:w="0" w:type="auto"/>
          </w:tcPr>
          <w:p w14:paraId="68E27841" w14:textId="77777777" w:rsidR="000B5E0C" w:rsidRDefault="00602B47">
            <w:pPr>
              <w:pStyle w:val="Compact"/>
            </w:pPr>
            <w:r>
              <w:rPr>
                <w:b/>
                <w:bCs/>
              </w:rPr>
              <w:t>Aircraft layer</w:t>
            </w:r>
          </w:p>
        </w:tc>
        <w:tc>
          <w:tcPr>
            <w:tcW w:w="0" w:type="auto"/>
          </w:tcPr>
          <w:p w14:paraId="532C54C4" w14:textId="77777777" w:rsidR="000B5E0C" w:rsidRDefault="00602B47">
            <w:pPr>
              <w:pStyle w:val="Compact"/>
            </w:pPr>
            <w:r>
              <w:t>Live positions from adsb.lol and the OpenSky Network, merged; observed flight track; airline and aircraft type; airport search; receiver-coverage annotation</w:t>
            </w:r>
          </w:p>
        </w:tc>
      </w:tr>
      <w:tr w:rsidR="000B5E0C" w14:paraId="3BE1AE50" w14:textId="77777777">
        <w:tc>
          <w:tcPr>
            <w:tcW w:w="0" w:type="auto"/>
          </w:tcPr>
          <w:p w14:paraId="73147080" w14:textId="77777777" w:rsidR="000B5E0C" w:rsidRDefault="00602B47">
            <w:pPr>
              <w:pStyle w:val="Compact"/>
            </w:pPr>
            <w:r>
              <w:rPr>
                <w:b/>
                <w:bCs/>
              </w:rPr>
              <w:t>Satellite layer</w:t>
            </w:r>
          </w:p>
        </w:tc>
        <w:tc>
          <w:tcPr>
            <w:tcW w:w="0" w:type="auto"/>
          </w:tcPr>
          <w:p w14:paraId="722CCDD7" w14:textId="77777777" w:rsidR="000B5E0C" w:rsidRDefault="00602B47">
            <w:pPr>
              <w:pStyle w:val="Compact"/>
            </w:pPr>
            <w:r>
              <w:t>~1,400 satellites propagated from published orbital elements; orbit classification; ground track</w:t>
            </w:r>
          </w:p>
        </w:tc>
      </w:tr>
      <w:tr w:rsidR="000B5E0C" w14:paraId="16924BED" w14:textId="77777777">
        <w:tc>
          <w:tcPr>
            <w:tcW w:w="0" w:type="auto"/>
          </w:tcPr>
          <w:p w14:paraId="5BE8FA9E" w14:textId="77777777" w:rsidR="000B5E0C" w:rsidRDefault="00602B47">
            <w:pPr>
              <w:pStyle w:val="Compact"/>
            </w:pPr>
            <w:r>
              <w:rPr>
                <w:b/>
                <w:bCs/>
              </w:rPr>
              <w:t>Ship layer</w:t>
            </w:r>
          </w:p>
        </w:tc>
        <w:tc>
          <w:tcPr>
            <w:tcW w:w="0" w:type="auto"/>
          </w:tcPr>
          <w:p w14:paraId="13E36B26" w14:textId="77777777" w:rsidR="000B5E0C" w:rsidRDefault="00602B47">
            <w:pPr>
              <w:pStyle w:val="Compact"/>
            </w:pPr>
            <w:r>
              <w:t>~23,000 vessels from Fintraffic’s Digitraffic feed and aisstream.io, merged; vessel type, dimensions, destination and navigational status</w:t>
            </w:r>
          </w:p>
        </w:tc>
      </w:tr>
      <w:tr w:rsidR="000B5E0C" w14:paraId="0420C5B1" w14:textId="77777777">
        <w:tc>
          <w:tcPr>
            <w:tcW w:w="0" w:type="auto"/>
          </w:tcPr>
          <w:p w14:paraId="057782A4" w14:textId="77777777" w:rsidR="000B5E0C" w:rsidRDefault="00602B47">
            <w:pPr>
              <w:pStyle w:val="Compact"/>
            </w:pPr>
            <w:r>
              <w:rPr>
                <w:b/>
                <w:bCs/>
              </w:rPr>
              <w:t>Solar system view</w:t>
            </w:r>
          </w:p>
        </w:tc>
        <w:tc>
          <w:tcPr>
            <w:tcW w:w="0" w:type="auto"/>
          </w:tcPr>
          <w:p w14:paraId="54DB8240" w14:textId="77777777" w:rsidR="000B5E0C" w:rsidRDefault="00602B47">
            <w:pPr>
              <w:pStyle w:val="Compact"/>
            </w:pPr>
            <w:r>
              <w:t>The eight planets and the Moon, to scale in distance, navigable and visitable</w:t>
            </w:r>
          </w:p>
        </w:tc>
      </w:tr>
      <w:tr w:rsidR="000B5E0C" w14:paraId="1B42C309" w14:textId="77777777">
        <w:tc>
          <w:tcPr>
            <w:tcW w:w="0" w:type="auto"/>
          </w:tcPr>
          <w:p w14:paraId="784CD51D" w14:textId="77777777" w:rsidR="000B5E0C" w:rsidRDefault="00602B47">
            <w:pPr>
              <w:pStyle w:val="Compact"/>
            </w:pPr>
            <w:r>
              <w:rPr>
                <w:b/>
                <w:bCs/>
              </w:rPr>
              <w:t>Accounts</w:t>
            </w:r>
          </w:p>
        </w:tc>
        <w:tc>
          <w:tcPr>
            <w:tcW w:w="0" w:type="auto"/>
          </w:tcPr>
          <w:p w14:paraId="3698B41E" w14:textId="77777777" w:rsidR="000B5E0C" w:rsidRDefault="00602B47">
            <w:pPr>
              <w:pStyle w:val="Compact"/>
            </w:pPr>
            <w:r>
              <w:t>Registration, sign-in, session management, three tiers (</w:t>
            </w:r>
            <w:r>
              <w:rPr>
                <w:rStyle w:val="VerbatimChar"/>
              </w:rPr>
              <w:t>free</w:t>
            </w:r>
            <w:r>
              <w:t xml:space="preserve">, </w:t>
            </w:r>
            <w:r>
              <w:rPr>
                <w:rStyle w:val="VerbatimChar"/>
              </w:rPr>
              <w:t>premium</w:t>
            </w:r>
            <w:r>
              <w:t xml:space="preserve">, </w:t>
            </w:r>
            <w:r>
              <w:rPr>
                <w:rStyle w:val="VerbatimChar"/>
              </w:rPr>
              <w:t>admin</w:t>
            </w:r>
            <w:r>
              <w:t>)</w:t>
            </w:r>
          </w:p>
        </w:tc>
      </w:tr>
      <w:tr w:rsidR="000B5E0C" w14:paraId="02BFE467" w14:textId="77777777">
        <w:tc>
          <w:tcPr>
            <w:tcW w:w="0" w:type="auto"/>
          </w:tcPr>
          <w:p w14:paraId="6B40E577" w14:textId="77777777" w:rsidR="000B5E0C" w:rsidRDefault="00602B47">
            <w:pPr>
              <w:pStyle w:val="Compact"/>
            </w:pPr>
            <w:r>
              <w:rPr>
                <w:b/>
                <w:bCs/>
              </w:rPr>
              <w:t>Time travel</w:t>
            </w:r>
          </w:p>
        </w:tc>
        <w:tc>
          <w:tcPr>
            <w:tcW w:w="0" w:type="auto"/>
          </w:tcPr>
          <w:p w14:paraId="33B00516" w14:textId="77777777" w:rsidR="000B5E0C" w:rsidRDefault="00602B47">
            <w:pPr>
              <w:pStyle w:val="Compact"/>
            </w:pPr>
            <w:r>
              <w:t>Historical satellite positions within an entitlement-limited window</w:t>
            </w:r>
          </w:p>
        </w:tc>
      </w:tr>
    </w:tbl>
    <w:p w14:paraId="16A9FADE" w14:textId="77777777" w:rsidR="000B5E0C" w:rsidRDefault="00602B47">
      <w:pPr>
        <w:pStyle w:val="Heading3"/>
      </w:pPr>
      <w:bookmarkStart w:id="9" w:name="explicitly-out-of-scope"/>
      <w:bookmarkEnd w:id="8"/>
      <w:r>
        <w:t>1.3.2 Explicitly out of scope</w:t>
      </w:r>
    </w:p>
    <w:p w14:paraId="1209DA04" w14:textId="77777777" w:rsidR="000B5E0C" w:rsidRDefault="00602B47">
      <w:pPr>
        <w:pStyle w:val="FirstParagraph"/>
      </w:pPr>
      <w:r>
        <w:t>The following were considered and deliberately excluded. Each exclusion is recorded with its reasoning, and three of them are enforced by automated tests that fail if the boundary is crossed without a written decision.</w:t>
      </w:r>
    </w:p>
    <w:tbl>
      <w:tblPr>
        <w:tblStyle w:val="Table"/>
        <w:tblW w:w="5000" w:type="pct"/>
        <w:tblLook w:val="0020" w:firstRow="1" w:lastRow="0" w:firstColumn="0" w:lastColumn="0" w:noHBand="0" w:noVBand="0"/>
      </w:tblPr>
      <w:tblGrid>
        <w:gridCol w:w="2248"/>
        <w:gridCol w:w="7328"/>
      </w:tblGrid>
      <w:tr w:rsidR="000B5E0C" w14:paraId="684A95A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EFD7AE3" w14:textId="77777777" w:rsidR="000B5E0C" w:rsidRDefault="00602B47">
            <w:pPr>
              <w:pStyle w:val="Compact"/>
            </w:pPr>
            <w:r>
              <w:t>Excluded</w:t>
            </w:r>
          </w:p>
        </w:tc>
        <w:tc>
          <w:tcPr>
            <w:tcW w:w="0" w:type="auto"/>
          </w:tcPr>
          <w:p w14:paraId="7D60091D" w14:textId="77777777" w:rsidR="000B5E0C" w:rsidRDefault="00602B47">
            <w:pPr>
              <w:pStyle w:val="Compact"/>
            </w:pPr>
            <w:r>
              <w:t>Why</w:t>
            </w:r>
          </w:p>
        </w:tc>
      </w:tr>
      <w:tr w:rsidR="000B5E0C" w14:paraId="13B98C49" w14:textId="77777777">
        <w:tc>
          <w:tcPr>
            <w:tcW w:w="0" w:type="auto"/>
          </w:tcPr>
          <w:p w14:paraId="105BBB61" w14:textId="77777777" w:rsidR="000B5E0C" w:rsidRDefault="00602B47">
            <w:pPr>
              <w:pStyle w:val="Compact"/>
            </w:pPr>
            <w:r>
              <w:rPr>
                <w:b/>
                <w:bCs/>
              </w:rPr>
              <w:t>Space debris and rocket bodies</w:t>
            </w:r>
          </w:p>
        </w:tc>
        <w:tc>
          <w:tcPr>
            <w:tcW w:w="0" w:type="auto"/>
          </w:tcPr>
          <w:p w14:paraId="2A3022F3" w14:textId="77777777" w:rsidR="000B5E0C" w:rsidRDefault="00602B47">
            <w:pPr>
              <w:pStyle w:val="Compact"/>
            </w:pPr>
            <w:r>
              <w:t xml:space="preserve">The satellite catalogue holds roughly 100,000 objects, most of which are neither satellites nor meaningful to draw. Enforced by </w:t>
            </w:r>
            <w:r>
              <w:rPr>
                <w:rStyle w:val="VerbatimChar"/>
              </w:rPr>
              <w:t>test_no_provider_serves_debris_or_rocket_bodies</w:t>
            </w:r>
          </w:p>
        </w:tc>
      </w:tr>
      <w:tr w:rsidR="000B5E0C" w14:paraId="661C31ED" w14:textId="77777777">
        <w:tc>
          <w:tcPr>
            <w:tcW w:w="0" w:type="auto"/>
          </w:tcPr>
          <w:p w14:paraId="50479559" w14:textId="77777777" w:rsidR="000B5E0C" w:rsidRDefault="00602B47">
            <w:pPr>
              <w:pStyle w:val="Compact"/>
            </w:pPr>
            <w:r>
              <w:rPr>
                <w:b/>
                <w:bCs/>
              </w:rPr>
              <w:t>Conjunction, collision or re-entry prediction</w:t>
            </w:r>
          </w:p>
        </w:tc>
        <w:tc>
          <w:tcPr>
            <w:tcW w:w="0" w:type="auto"/>
          </w:tcPr>
          <w:p w14:paraId="65396673" w14:textId="77777777" w:rsidR="000B5E0C" w:rsidRDefault="00602B47">
            <w:pPr>
              <w:pStyle w:val="Compact"/>
            </w:pPr>
            <w:r>
              <w:t xml:space="preserve">The propagation model used is accurate to kilometres, and a viewer could not detect a wrong answer. Enforced by </w:t>
            </w:r>
            <w:r>
              <w:rPr>
                <w:rStyle w:val="VerbatimChar"/>
              </w:rPr>
              <w:t>test_no_prediction_endpoint_exists</w:t>
            </w:r>
          </w:p>
        </w:tc>
      </w:tr>
      <w:tr w:rsidR="000B5E0C" w14:paraId="09B7346B" w14:textId="77777777">
        <w:tc>
          <w:tcPr>
            <w:tcW w:w="0" w:type="auto"/>
          </w:tcPr>
          <w:p w14:paraId="62B43D5E" w14:textId="77777777" w:rsidR="000B5E0C" w:rsidRDefault="00602B47">
            <w:pPr>
              <w:pStyle w:val="Compact"/>
            </w:pPr>
            <w:r>
              <w:rPr>
                <w:b/>
                <w:bCs/>
              </w:rPr>
              <w:t>A fourth object class</w:t>
            </w:r>
          </w:p>
        </w:tc>
        <w:tc>
          <w:tcPr>
            <w:tcW w:w="0" w:type="auto"/>
          </w:tcPr>
          <w:p w14:paraId="37A32B0C" w14:textId="77777777" w:rsidR="000B5E0C" w:rsidRDefault="00602B47">
            <w:pPr>
              <w:pStyle w:val="Compact"/>
            </w:pPr>
            <w:r>
              <w:t>Any new layer requires an explicit written decision. Enforced by a test on each side of the network boundary, which has now fired twice — once when satellites were added and once when ships were</w:t>
            </w:r>
          </w:p>
        </w:tc>
      </w:tr>
      <w:tr w:rsidR="000B5E0C" w14:paraId="3F14402D" w14:textId="77777777">
        <w:tc>
          <w:tcPr>
            <w:tcW w:w="0" w:type="auto"/>
          </w:tcPr>
          <w:p w14:paraId="5462A42B" w14:textId="77777777" w:rsidR="000B5E0C" w:rsidRDefault="00602B47">
            <w:pPr>
              <w:pStyle w:val="Compact"/>
            </w:pPr>
            <w:r>
              <w:rPr>
                <w:b/>
                <w:bCs/>
              </w:rPr>
              <w:t>Ground-station passes and look angles</w:t>
            </w:r>
          </w:p>
        </w:tc>
        <w:tc>
          <w:tcPr>
            <w:tcW w:w="0" w:type="auto"/>
          </w:tcPr>
          <w:p w14:paraId="6740E168" w14:textId="77777777" w:rsidR="000B5E0C" w:rsidRDefault="00602B47">
            <w:pPr>
              <w:pStyle w:val="Compact"/>
            </w:pPr>
            <w:r>
              <w:t>Feasible, but outside the stated objectives</w:t>
            </w:r>
          </w:p>
        </w:tc>
      </w:tr>
      <w:tr w:rsidR="000B5E0C" w14:paraId="6C4917A0" w14:textId="77777777">
        <w:tc>
          <w:tcPr>
            <w:tcW w:w="0" w:type="auto"/>
          </w:tcPr>
          <w:p w14:paraId="06EEDFAF" w14:textId="77777777" w:rsidR="000B5E0C" w:rsidRDefault="00602B47">
            <w:pPr>
              <w:pStyle w:val="Compact"/>
            </w:pPr>
            <w:r>
              <w:rPr>
                <w:b/>
                <w:bCs/>
              </w:rPr>
              <w:t>Flight or voyage prediction</w:t>
            </w:r>
          </w:p>
        </w:tc>
        <w:tc>
          <w:tcPr>
            <w:tcW w:w="0" w:type="auto"/>
          </w:tcPr>
          <w:p w14:paraId="1507EE2E" w14:textId="77777777" w:rsidR="000B5E0C" w:rsidRDefault="00602B47">
            <w:pPr>
              <w:pStyle w:val="Compact"/>
            </w:pPr>
            <w:r>
              <w:t>Orbital reports observations; it does not forecast them</w:t>
            </w:r>
          </w:p>
        </w:tc>
      </w:tr>
    </w:tbl>
    <w:p w14:paraId="4B1C48D0" w14:textId="77777777" w:rsidR="000B5E0C" w:rsidRDefault="00602B47">
      <w:pPr>
        <w:pStyle w:val="Heading3"/>
      </w:pPr>
      <w:bookmarkStart w:id="10" w:name="a-scope-boundary-that-moved-and-how"/>
      <w:bookmarkEnd w:id="9"/>
      <w:r>
        <w:t>1.3.3 A scope boundary that moved, and how</w:t>
      </w:r>
    </w:p>
    <w:p w14:paraId="17223ECA" w14:textId="77777777" w:rsidR="000B5E0C" w:rsidRDefault="00602B47">
      <w:pPr>
        <w:pStyle w:val="FirstParagraph"/>
      </w:pPr>
      <w:r>
        <w:t xml:space="preserve">Satellites were removed from the plan early in the project and reinstated later. </w:t>
      </w:r>
      <w:r>
        <w:t>The mechanism matters more than the outcome: three tests existed whose only purpose was to fail if a satellite ever appeared, so the boundary could not be crossed quietly. When the scope was reinstated, those tests failed, and they were re-aimed at the new boundary rather than deleted — a guard removed the moment it fires was never a guard.</w:t>
      </w:r>
    </w:p>
    <w:p w14:paraId="17CF7C17" w14:textId="77777777" w:rsidR="000B5E0C" w:rsidRDefault="00602B47">
      <w:r>
        <w:pict w14:anchorId="2F25530C">
          <v:rect id="_x0000_i1028" style="width:0;height:1.5pt" o:hralign="center" o:hrstd="t" o:hr="t"/>
        </w:pict>
      </w:r>
    </w:p>
    <w:p w14:paraId="0DD83462" w14:textId="77777777" w:rsidR="000B5E0C" w:rsidRDefault="00602B47">
      <w:pPr>
        <w:pStyle w:val="Heading2"/>
      </w:pPr>
      <w:bookmarkStart w:id="11" w:name="expected-benefits"/>
      <w:bookmarkStart w:id="12" w:name="_Toc239707795"/>
      <w:bookmarkEnd w:id="6"/>
      <w:bookmarkEnd w:id="10"/>
      <w:r>
        <w:t>1.4 Expected Benefits</w:t>
      </w:r>
      <w:bookmarkEnd w:id="12"/>
    </w:p>
    <w:p w14:paraId="3A5E45A8" w14:textId="77777777" w:rsidR="000B5E0C" w:rsidRDefault="00602B47">
      <w:pPr>
        <w:pStyle w:val="FirstParagraph"/>
      </w:pPr>
      <w:r>
        <w:rPr>
          <w:b/>
          <w:bCs/>
        </w:rPr>
        <w:t>For the general viewer.</w:t>
      </w:r>
      <w:r>
        <w:t xml:space="preserve"> A single free view of aircraft, ships and satellites, with no account required to look and no advertisement of </w:t>
      </w:r>
      <w:r>
        <w:t>completeness the data cannot support. The interface states its own limits: the ship layer is subtitled “ships in coastal waters” because both AIS feeds are received from the shore, and a marker whose position is more than two minutes old visibly fades rather than silently persisting.</w:t>
      </w:r>
    </w:p>
    <w:p w14:paraId="4DA2FE65" w14:textId="77777777" w:rsidR="000B5E0C" w:rsidRDefault="00602B47">
      <w:pPr>
        <w:pStyle w:val="BodyText"/>
      </w:pPr>
      <w:r>
        <w:rPr>
          <w:b/>
          <w:bCs/>
        </w:rPr>
        <w:t>For the upstream data providers.</w:t>
      </w:r>
      <w:r>
        <w:t xml:space="preserve"> A client that behaves well. All external traffic is consolidated into one backend making a fixed number of requests regardless of how many people are watching, polling each source at the cadence</w:t>
      </w:r>
      <w:r>
        <w:t xml:space="preserve"> that source asks for. This is a direct benefit to the volunteer receiver networks the project depends on.</w:t>
      </w:r>
    </w:p>
    <w:p w14:paraId="010643A9" w14:textId="77777777" w:rsidR="000B5E0C" w:rsidRDefault="00602B47">
      <w:pPr>
        <w:pStyle w:val="BodyText"/>
      </w:pPr>
      <w:r>
        <w:rPr>
          <w:b/>
          <w:bCs/>
        </w:rPr>
        <w:t>For the project team.</w:t>
      </w:r>
      <w:r>
        <w:t xml:space="preserve"> A worked example of a system with three interchangeable data layers, in which the interchangeability was tested twice by actually adding a layer. The second and third layers each cost approximately one provider module and one line in a registry, and the polling logic was not modified for either.</w:t>
      </w:r>
    </w:p>
    <w:p w14:paraId="685E4B23" w14:textId="77777777" w:rsidR="000B5E0C" w:rsidRDefault="00602B47">
      <w:pPr>
        <w:pStyle w:val="BodyText"/>
      </w:pPr>
      <w:r>
        <w:rPr>
          <w:b/>
          <w:bCs/>
        </w:rPr>
        <w:t>For future maintainers.</w:t>
      </w:r>
      <w:r>
        <w:t xml:space="preserve"> 166 recorded decisions, each with its alternatives </w:t>
      </w:r>
      <w:r>
        <w:t>and its measurements, and a documented instance in which a decision correct at the time became wrong when the data it was based on changed — with the cost of that made visible.</w:t>
      </w:r>
    </w:p>
    <w:p w14:paraId="04756605" w14:textId="77777777" w:rsidR="000B5E0C" w:rsidRDefault="00602B47">
      <w:r>
        <w:pict w14:anchorId="45EFC807">
          <v:rect id="_x0000_i1029" style="width:0;height:1.5pt" o:hralign="center" o:hrstd="t" o:hr="t"/>
        </w:pict>
      </w:r>
    </w:p>
    <w:p w14:paraId="26D786C4" w14:textId="77777777" w:rsidR="000B5E0C" w:rsidRDefault="00602B47">
      <w:pPr>
        <w:pStyle w:val="Heading2"/>
      </w:pPr>
      <w:bookmarkStart w:id="13" w:name="tools-and-technologies-used"/>
      <w:bookmarkStart w:id="14" w:name="_Toc239707796"/>
      <w:bookmarkEnd w:id="11"/>
      <w:r>
        <w:t>1.5 Tools and Technologies Used</w:t>
      </w:r>
      <w:bookmarkEnd w:id="14"/>
    </w:p>
    <w:p w14:paraId="3559C27A" w14:textId="77777777" w:rsidR="000B5E0C" w:rsidRDefault="00602B47">
      <w:pPr>
        <w:pStyle w:val="Heading3"/>
      </w:pPr>
      <w:bookmarkStart w:id="15" w:name="core-stack"/>
      <w:r>
        <w:t>1.5.1 Core stack</w:t>
      </w:r>
    </w:p>
    <w:tbl>
      <w:tblPr>
        <w:tblStyle w:val="Table"/>
        <w:tblW w:w="5000" w:type="pct"/>
        <w:tblLook w:val="0020" w:firstRow="1" w:lastRow="0" w:firstColumn="0" w:lastColumn="0" w:noHBand="0" w:noVBand="0"/>
      </w:tblPr>
      <w:tblGrid>
        <w:gridCol w:w="1668"/>
        <w:gridCol w:w="2405"/>
        <w:gridCol w:w="5503"/>
      </w:tblGrid>
      <w:tr w:rsidR="000B5E0C" w14:paraId="26F4CF9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F86A1C7" w14:textId="77777777" w:rsidR="000B5E0C" w:rsidRDefault="00602B47">
            <w:pPr>
              <w:pStyle w:val="Compact"/>
            </w:pPr>
            <w:r>
              <w:t>Layer</w:t>
            </w:r>
          </w:p>
        </w:tc>
        <w:tc>
          <w:tcPr>
            <w:tcW w:w="0" w:type="auto"/>
          </w:tcPr>
          <w:p w14:paraId="7AF938DD" w14:textId="77777777" w:rsidR="000B5E0C" w:rsidRDefault="00602B47">
            <w:pPr>
              <w:pStyle w:val="Compact"/>
            </w:pPr>
            <w:r>
              <w:t>Technology</w:t>
            </w:r>
          </w:p>
        </w:tc>
        <w:tc>
          <w:tcPr>
            <w:tcW w:w="0" w:type="auto"/>
          </w:tcPr>
          <w:p w14:paraId="460773DD" w14:textId="77777777" w:rsidR="000B5E0C" w:rsidRDefault="00602B47">
            <w:pPr>
              <w:pStyle w:val="Compact"/>
            </w:pPr>
            <w:r>
              <w:t>Reason</w:t>
            </w:r>
          </w:p>
        </w:tc>
      </w:tr>
      <w:tr w:rsidR="000B5E0C" w14:paraId="0D434D01" w14:textId="77777777">
        <w:tc>
          <w:tcPr>
            <w:tcW w:w="0" w:type="auto"/>
          </w:tcPr>
          <w:p w14:paraId="18CD63D9" w14:textId="77777777" w:rsidR="000B5E0C" w:rsidRDefault="00602B47">
            <w:pPr>
              <w:pStyle w:val="Compact"/>
            </w:pPr>
            <w:r>
              <w:rPr>
                <w:b/>
                <w:bCs/>
              </w:rPr>
              <w:t>Map rendering</w:t>
            </w:r>
          </w:p>
        </w:tc>
        <w:tc>
          <w:tcPr>
            <w:tcW w:w="0" w:type="auto"/>
          </w:tcPr>
          <w:p w14:paraId="1A7C3CF3" w14:textId="77777777" w:rsidR="000B5E0C" w:rsidRDefault="00602B47">
            <w:pPr>
              <w:pStyle w:val="Compact"/>
            </w:pPr>
            <w:r>
              <w:t>MapLibre GL JS</w:t>
            </w:r>
          </w:p>
        </w:tc>
        <w:tc>
          <w:tcPr>
            <w:tcW w:w="0" w:type="auto"/>
          </w:tcPr>
          <w:p w14:paraId="2B3AE3D6" w14:textId="77777777" w:rsidR="000B5E0C" w:rsidRDefault="00602B47">
            <w:pPr>
              <w:pStyle w:val="Compact"/>
            </w:pPr>
            <w:r>
              <w:t>Renders a globe when zoomed out and a street map when zoomed in, on real satellite imagery, in one continuous view</w:t>
            </w:r>
          </w:p>
        </w:tc>
      </w:tr>
      <w:tr w:rsidR="000B5E0C" w14:paraId="312F7313" w14:textId="77777777">
        <w:tc>
          <w:tcPr>
            <w:tcW w:w="0" w:type="auto"/>
          </w:tcPr>
          <w:p w14:paraId="69EDE50B" w14:textId="77777777" w:rsidR="000B5E0C" w:rsidRDefault="00602B47">
            <w:pPr>
              <w:pStyle w:val="Compact"/>
            </w:pPr>
            <w:r>
              <w:rPr>
                <w:b/>
                <w:bCs/>
              </w:rPr>
              <w:t>3D models</w:t>
            </w:r>
          </w:p>
        </w:tc>
        <w:tc>
          <w:tcPr>
            <w:tcW w:w="0" w:type="auto"/>
          </w:tcPr>
          <w:p w14:paraId="6678D459" w14:textId="77777777" w:rsidR="000B5E0C" w:rsidRDefault="00602B47">
            <w:pPr>
              <w:pStyle w:val="Compact"/>
            </w:pPr>
            <w:r>
              <w:t>three.js</w:t>
            </w:r>
          </w:p>
        </w:tc>
        <w:tc>
          <w:tcPr>
            <w:tcW w:w="0" w:type="auto"/>
          </w:tcPr>
          <w:p w14:paraId="4477561D" w14:textId="77777777" w:rsidR="000B5E0C" w:rsidRDefault="00602B47">
            <w:pPr>
              <w:pStyle w:val="Compact"/>
            </w:pPr>
            <w:r>
              <w:t>The selected aircraft is drawn as a real airframe inside MapLibre’s own WebGL context via its custom-layer hook</w:t>
            </w:r>
          </w:p>
        </w:tc>
      </w:tr>
      <w:tr w:rsidR="000B5E0C" w14:paraId="08E3F65C" w14:textId="77777777">
        <w:tc>
          <w:tcPr>
            <w:tcW w:w="0" w:type="auto"/>
          </w:tcPr>
          <w:p w14:paraId="045E5FE5" w14:textId="77777777" w:rsidR="000B5E0C" w:rsidRDefault="00602B47">
            <w:pPr>
              <w:pStyle w:val="Compact"/>
            </w:pPr>
            <w:r>
              <w:rPr>
                <w:b/>
                <w:bCs/>
              </w:rPr>
              <w:t>Frontend</w:t>
            </w:r>
          </w:p>
        </w:tc>
        <w:tc>
          <w:tcPr>
            <w:tcW w:w="0" w:type="auto"/>
          </w:tcPr>
          <w:p w14:paraId="33918C50" w14:textId="77777777" w:rsidR="000B5E0C" w:rsidRDefault="00602B47">
            <w:pPr>
              <w:pStyle w:val="Compact"/>
            </w:pPr>
            <w:r>
              <w:t>React, TypeScript, Vite</w:t>
            </w:r>
          </w:p>
        </w:tc>
        <w:tc>
          <w:tcPr>
            <w:tcW w:w="0" w:type="auto"/>
          </w:tcPr>
          <w:p w14:paraId="71C0B4C6" w14:textId="77777777" w:rsidR="000B5E0C" w:rsidRDefault="00602B47">
            <w:pPr>
              <w:pStyle w:val="Compact"/>
            </w:pPr>
            <w:r>
              <w:t>The shared data contract is enforced at compile time on the client side</w:t>
            </w:r>
          </w:p>
        </w:tc>
      </w:tr>
      <w:tr w:rsidR="000B5E0C" w14:paraId="056E11BA" w14:textId="77777777">
        <w:tc>
          <w:tcPr>
            <w:tcW w:w="0" w:type="auto"/>
          </w:tcPr>
          <w:p w14:paraId="2C6EE697" w14:textId="77777777" w:rsidR="000B5E0C" w:rsidRDefault="00602B47">
            <w:pPr>
              <w:pStyle w:val="Compact"/>
            </w:pPr>
            <w:r>
              <w:rPr>
                <w:b/>
                <w:bCs/>
              </w:rPr>
              <w:t>Backend</w:t>
            </w:r>
          </w:p>
        </w:tc>
        <w:tc>
          <w:tcPr>
            <w:tcW w:w="0" w:type="auto"/>
          </w:tcPr>
          <w:p w14:paraId="3590E70D" w14:textId="77777777" w:rsidR="000B5E0C" w:rsidRDefault="00602B47">
            <w:pPr>
              <w:pStyle w:val="Compact"/>
            </w:pPr>
            <w:r>
              <w:t>FastAPI, Python</w:t>
            </w:r>
          </w:p>
        </w:tc>
        <w:tc>
          <w:tcPr>
            <w:tcW w:w="0" w:type="auto"/>
          </w:tcPr>
          <w:p w14:paraId="12FCC068" w14:textId="77777777" w:rsidR="000B5E0C" w:rsidRDefault="00602B47">
            <w:pPr>
              <w:pStyle w:val="Compact"/>
            </w:pPr>
            <w:r>
              <w:t>Pydantic makes the same contract executable and self-documenting on the server side</w:t>
            </w:r>
          </w:p>
        </w:tc>
      </w:tr>
      <w:tr w:rsidR="000B5E0C" w14:paraId="3B227C47" w14:textId="77777777">
        <w:tc>
          <w:tcPr>
            <w:tcW w:w="0" w:type="auto"/>
          </w:tcPr>
          <w:p w14:paraId="6AAACC08" w14:textId="77777777" w:rsidR="000B5E0C" w:rsidRDefault="00602B47">
            <w:pPr>
              <w:pStyle w:val="Compact"/>
            </w:pPr>
            <w:r>
              <w:rPr>
                <w:b/>
                <w:bCs/>
              </w:rPr>
              <w:t>HTTP client</w:t>
            </w:r>
          </w:p>
        </w:tc>
        <w:tc>
          <w:tcPr>
            <w:tcW w:w="0" w:type="auto"/>
          </w:tcPr>
          <w:p w14:paraId="35624957" w14:textId="77777777" w:rsidR="000B5E0C" w:rsidRDefault="00602B47">
            <w:pPr>
              <w:pStyle w:val="Compact"/>
            </w:pPr>
            <w:r>
              <w:t>httpx</w:t>
            </w:r>
          </w:p>
        </w:tc>
        <w:tc>
          <w:tcPr>
            <w:tcW w:w="0" w:type="auto"/>
          </w:tcPr>
          <w:p w14:paraId="16A460CE" w14:textId="77777777" w:rsidR="000B5E0C" w:rsidRDefault="00602B47">
            <w:pPr>
              <w:pStyle w:val="Compact"/>
            </w:pPr>
            <w:r>
              <w:t>Asynchronous, so polling never blocks an API request</w:t>
            </w:r>
          </w:p>
        </w:tc>
      </w:tr>
      <w:tr w:rsidR="000B5E0C" w14:paraId="2701B617" w14:textId="77777777">
        <w:tc>
          <w:tcPr>
            <w:tcW w:w="0" w:type="auto"/>
          </w:tcPr>
          <w:p w14:paraId="35068789" w14:textId="77777777" w:rsidR="000B5E0C" w:rsidRDefault="00602B47">
            <w:pPr>
              <w:pStyle w:val="Compact"/>
            </w:pPr>
            <w:r>
              <w:rPr>
                <w:b/>
                <w:bCs/>
              </w:rPr>
              <w:t>WebSocket client</w:t>
            </w:r>
          </w:p>
        </w:tc>
        <w:tc>
          <w:tcPr>
            <w:tcW w:w="0" w:type="auto"/>
          </w:tcPr>
          <w:p w14:paraId="568A6125" w14:textId="77777777" w:rsidR="000B5E0C" w:rsidRDefault="00602B47">
            <w:pPr>
              <w:pStyle w:val="Compact"/>
            </w:pPr>
            <w:r>
              <w:t>websockets</w:t>
            </w:r>
          </w:p>
        </w:tc>
        <w:tc>
          <w:tcPr>
            <w:tcW w:w="0" w:type="auto"/>
          </w:tcPr>
          <w:p w14:paraId="15BDA222" w14:textId="77777777" w:rsidR="000B5E0C" w:rsidRDefault="00602B47">
            <w:pPr>
              <w:pStyle w:val="Compact"/>
            </w:pPr>
            <w:r>
              <w:t>Required for the global AIS stream, which pushes rather than answers</w:t>
            </w:r>
          </w:p>
        </w:tc>
      </w:tr>
      <w:tr w:rsidR="000B5E0C" w14:paraId="453B8BD9" w14:textId="77777777">
        <w:tc>
          <w:tcPr>
            <w:tcW w:w="0" w:type="auto"/>
          </w:tcPr>
          <w:p w14:paraId="07B34BA1" w14:textId="77777777" w:rsidR="000B5E0C" w:rsidRDefault="00602B47">
            <w:pPr>
              <w:pStyle w:val="Compact"/>
            </w:pPr>
            <w:r>
              <w:rPr>
                <w:b/>
                <w:bCs/>
              </w:rPr>
              <w:t>State</w:t>
            </w:r>
          </w:p>
        </w:tc>
        <w:tc>
          <w:tcPr>
            <w:tcW w:w="0" w:type="auto"/>
          </w:tcPr>
          <w:p w14:paraId="0469069B" w14:textId="77777777" w:rsidR="000B5E0C" w:rsidRDefault="00602B47">
            <w:pPr>
              <w:pStyle w:val="Compact"/>
            </w:pPr>
            <w:r>
              <w:t>Zustand</w:t>
            </w:r>
          </w:p>
        </w:tc>
        <w:tc>
          <w:tcPr>
            <w:tcW w:w="0" w:type="auto"/>
          </w:tcPr>
          <w:p w14:paraId="4C2F14BE" w14:textId="77777777" w:rsidR="000B5E0C" w:rsidRDefault="00602B47">
            <w:pPr>
              <w:pStyle w:val="Compact"/>
            </w:pPr>
            <w:r>
              <w:t>Small enough not to need explaining; sufficient for one store</w:t>
            </w:r>
          </w:p>
        </w:tc>
      </w:tr>
      <w:tr w:rsidR="000B5E0C" w14:paraId="5371B8E1" w14:textId="77777777">
        <w:tc>
          <w:tcPr>
            <w:tcW w:w="0" w:type="auto"/>
          </w:tcPr>
          <w:p w14:paraId="1870E0F8" w14:textId="77777777" w:rsidR="000B5E0C" w:rsidRDefault="00602B47">
            <w:pPr>
              <w:pStyle w:val="Compact"/>
            </w:pPr>
            <w:r>
              <w:rPr>
                <w:b/>
                <w:bCs/>
              </w:rPr>
              <w:t>Storage</w:t>
            </w:r>
          </w:p>
        </w:tc>
        <w:tc>
          <w:tcPr>
            <w:tcW w:w="0" w:type="auto"/>
          </w:tcPr>
          <w:p w14:paraId="3D735B77" w14:textId="77777777" w:rsidR="000B5E0C" w:rsidRDefault="00602B47">
            <w:pPr>
              <w:pStyle w:val="Compact"/>
            </w:pPr>
            <w:r>
              <w:t>In-process dictionaries; SQLite for accounts</w:t>
            </w:r>
          </w:p>
        </w:tc>
        <w:tc>
          <w:tcPr>
            <w:tcW w:w="0" w:type="auto"/>
          </w:tcPr>
          <w:p w14:paraId="0D88C81D" w14:textId="77777777" w:rsidR="000B5E0C" w:rsidRDefault="00602B47">
            <w:pPr>
              <w:pStyle w:val="Compact"/>
            </w:pPr>
            <w:r>
              <w:t>One process and one poller — an external cache would be operational cost for no benefit. Accounts are the only state that must survive a restart</w:t>
            </w:r>
          </w:p>
        </w:tc>
      </w:tr>
      <w:tr w:rsidR="000B5E0C" w14:paraId="784C2921" w14:textId="77777777">
        <w:tc>
          <w:tcPr>
            <w:tcW w:w="0" w:type="auto"/>
          </w:tcPr>
          <w:p w14:paraId="4CCE805B" w14:textId="77777777" w:rsidR="000B5E0C" w:rsidRDefault="00602B47">
            <w:pPr>
              <w:pStyle w:val="Compact"/>
            </w:pPr>
            <w:r>
              <w:rPr>
                <w:b/>
                <w:bCs/>
              </w:rPr>
              <w:t>Orbital mechanics</w:t>
            </w:r>
          </w:p>
        </w:tc>
        <w:tc>
          <w:tcPr>
            <w:tcW w:w="0" w:type="auto"/>
          </w:tcPr>
          <w:p w14:paraId="291EFD20" w14:textId="77777777" w:rsidR="000B5E0C" w:rsidRDefault="00602B47">
            <w:pPr>
              <w:pStyle w:val="Compact"/>
            </w:pPr>
            <w:r>
              <w:t>sgp4</w:t>
            </w:r>
          </w:p>
        </w:tc>
        <w:tc>
          <w:tcPr>
            <w:tcW w:w="0" w:type="auto"/>
          </w:tcPr>
          <w:p w14:paraId="24E174D7" w14:textId="77777777" w:rsidR="000B5E0C" w:rsidRDefault="00602B47">
            <w:pPr>
              <w:pStyle w:val="Compact"/>
            </w:pPr>
            <w:r>
              <w:t>The standard propagator for the element format the catalogues publish</w:t>
            </w:r>
          </w:p>
        </w:tc>
      </w:tr>
      <w:tr w:rsidR="000B5E0C" w14:paraId="6857450F" w14:textId="77777777">
        <w:tc>
          <w:tcPr>
            <w:tcW w:w="0" w:type="auto"/>
          </w:tcPr>
          <w:p w14:paraId="1CD2CCB4" w14:textId="77777777" w:rsidR="000B5E0C" w:rsidRDefault="00602B47">
            <w:pPr>
              <w:pStyle w:val="Compact"/>
            </w:pPr>
            <w:r>
              <w:rPr>
                <w:b/>
                <w:bCs/>
              </w:rPr>
              <w:t>Testing</w:t>
            </w:r>
          </w:p>
        </w:tc>
        <w:tc>
          <w:tcPr>
            <w:tcW w:w="0" w:type="auto"/>
          </w:tcPr>
          <w:p w14:paraId="5E03D6A7" w14:textId="77777777" w:rsidR="000B5E0C" w:rsidRDefault="00602B47">
            <w:pPr>
              <w:pStyle w:val="Compact"/>
            </w:pPr>
            <w:r>
              <w:t>pytest, Vitest</w:t>
            </w:r>
          </w:p>
        </w:tc>
        <w:tc>
          <w:tcPr>
            <w:tcW w:w="0" w:type="auto"/>
          </w:tcPr>
          <w:p w14:paraId="544EA686" w14:textId="77777777" w:rsidR="000B5E0C" w:rsidRDefault="00602B47">
            <w:pPr>
              <w:pStyle w:val="Compact"/>
            </w:pPr>
            <w:r>
              <w:t>Both suites run offline against committed fixture data</w:t>
            </w:r>
          </w:p>
        </w:tc>
      </w:tr>
    </w:tbl>
    <w:p w14:paraId="77013D3E" w14:textId="77777777" w:rsidR="000B5E0C" w:rsidRDefault="00602B47">
      <w:pPr>
        <w:pStyle w:val="Heading3"/>
      </w:pPr>
      <w:bookmarkStart w:id="16" w:name="external-data-sources"/>
      <w:bookmarkEnd w:id="15"/>
      <w:r>
        <w:t>1.5.2 External data sources</w:t>
      </w:r>
    </w:p>
    <w:tbl>
      <w:tblPr>
        <w:tblStyle w:val="Table"/>
        <w:tblW w:w="5000" w:type="pct"/>
        <w:tblLook w:val="0020" w:firstRow="1" w:lastRow="0" w:firstColumn="0" w:lastColumn="0" w:noHBand="0" w:noVBand="0"/>
      </w:tblPr>
      <w:tblGrid>
        <w:gridCol w:w="2476"/>
        <w:gridCol w:w="2939"/>
        <w:gridCol w:w="4161"/>
      </w:tblGrid>
      <w:tr w:rsidR="000B5E0C" w14:paraId="19C6DD5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9769D7" w14:textId="77777777" w:rsidR="000B5E0C" w:rsidRDefault="00602B47">
            <w:pPr>
              <w:pStyle w:val="Compact"/>
            </w:pPr>
            <w:r>
              <w:t>Source</w:t>
            </w:r>
          </w:p>
        </w:tc>
        <w:tc>
          <w:tcPr>
            <w:tcW w:w="0" w:type="auto"/>
          </w:tcPr>
          <w:p w14:paraId="1CC40964" w14:textId="77777777" w:rsidR="000B5E0C" w:rsidRDefault="00602B47">
            <w:pPr>
              <w:pStyle w:val="Compact"/>
            </w:pPr>
            <w:r>
              <w:t>Provides</w:t>
            </w:r>
          </w:p>
        </w:tc>
        <w:tc>
          <w:tcPr>
            <w:tcW w:w="0" w:type="auto"/>
          </w:tcPr>
          <w:p w14:paraId="27A90238" w14:textId="77777777" w:rsidR="000B5E0C" w:rsidRDefault="00602B47">
            <w:pPr>
              <w:pStyle w:val="Compact"/>
            </w:pPr>
            <w:r>
              <w:t>Licence and access</w:t>
            </w:r>
          </w:p>
        </w:tc>
      </w:tr>
      <w:tr w:rsidR="000B5E0C" w14:paraId="7A1587D6" w14:textId="77777777">
        <w:tc>
          <w:tcPr>
            <w:tcW w:w="0" w:type="auto"/>
          </w:tcPr>
          <w:p w14:paraId="7D26E30B" w14:textId="77777777" w:rsidR="000B5E0C" w:rsidRDefault="00602B47">
            <w:pPr>
              <w:pStyle w:val="Compact"/>
            </w:pPr>
            <w:r>
              <w:rPr>
                <w:b/>
                <w:bCs/>
              </w:rPr>
              <w:t>adsb.lol</w:t>
            </w:r>
          </w:p>
        </w:tc>
        <w:tc>
          <w:tcPr>
            <w:tcW w:w="0" w:type="auto"/>
          </w:tcPr>
          <w:p w14:paraId="57E107EB" w14:textId="77777777" w:rsidR="000B5E0C" w:rsidRDefault="00602B47">
            <w:pPr>
              <w:pStyle w:val="Compact"/>
            </w:pPr>
            <w:r>
              <w:t>Aircraft positions</w:t>
            </w:r>
          </w:p>
        </w:tc>
        <w:tc>
          <w:tcPr>
            <w:tcW w:w="0" w:type="auto"/>
          </w:tcPr>
          <w:p w14:paraId="6EF9A400" w14:textId="77777777" w:rsidR="000B5E0C" w:rsidRDefault="00602B47">
            <w:pPr>
              <w:pStyle w:val="Compact"/>
            </w:pPr>
            <w:r>
              <w:t>Open Database Licence; no key, community-operated</w:t>
            </w:r>
          </w:p>
        </w:tc>
      </w:tr>
      <w:tr w:rsidR="000B5E0C" w14:paraId="2A477391" w14:textId="77777777">
        <w:tc>
          <w:tcPr>
            <w:tcW w:w="0" w:type="auto"/>
          </w:tcPr>
          <w:p w14:paraId="2709160E" w14:textId="77777777" w:rsidR="000B5E0C" w:rsidRDefault="00602B47">
            <w:pPr>
              <w:pStyle w:val="Compact"/>
            </w:pPr>
            <w:r>
              <w:rPr>
                <w:b/>
                <w:bCs/>
              </w:rPr>
              <w:t>OpenSky Network</w:t>
            </w:r>
          </w:p>
        </w:tc>
        <w:tc>
          <w:tcPr>
            <w:tcW w:w="0" w:type="auto"/>
          </w:tcPr>
          <w:p w14:paraId="229FCD90" w14:textId="77777777" w:rsidR="000B5E0C" w:rsidRDefault="00602B47">
            <w:pPr>
              <w:pStyle w:val="Compact"/>
            </w:pPr>
            <w:r>
              <w:t>Aircraft positions</w:t>
            </w:r>
          </w:p>
        </w:tc>
        <w:tc>
          <w:tcPr>
            <w:tcW w:w="0" w:type="auto"/>
          </w:tcPr>
          <w:p w14:paraId="679DC2CF" w14:textId="77777777" w:rsidR="000B5E0C" w:rsidRDefault="00602B47">
            <w:pPr>
              <w:pStyle w:val="Compact"/>
            </w:pPr>
            <w:r>
              <w:t>Free for non-commercial use; OAuth2; metered by area</w:t>
            </w:r>
          </w:p>
        </w:tc>
      </w:tr>
      <w:tr w:rsidR="000B5E0C" w14:paraId="1A10D67D" w14:textId="77777777">
        <w:tc>
          <w:tcPr>
            <w:tcW w:w="0" w:type="auto"/>
          </w:tcPr>
          <w:p w14:paraId="12293887" w14:textId="77777777" w:rsidR="000B5E0C" w:rsidRDefault="00602B47">
            <w:pPr>
              <w:pStyle w:val="Compact"/>
            </w:pPr>
            <w:r>
              <w:rPr>
                <w:b/>
                <w:bCs/>
              </w:rPr>
              <w:t>Digitraffic</w:t>
            </w:r>
            <w:r>
              <w:t xml:space="preserve"> (Fintraffic)</w:t>
            </w:r>
          </w:p>
        </w:tc>
        <w:tc>
          <w:tcPr>
            <w:tcW w:w="0" w:type="auto"/>
          </w:tcPr>
          <w:p w14:paraId="526A4505" w14:textId="77777777" w:rsidR="000B5E0C" w:rsidRDefault="00602B47">
            <w:pPr>
              <w:pStyle w:val="Compact"/>
            </w:pPr>
            <w:r>
              <w:t>Ship positions, northern Baltic</w:t>
            </w:r>
          </w:p>
        </w:tc>
        <w:tc>
          <w:tcPr>
            <w:tcW w:w="0" w:type="auto"/>
          </w:tcPr>
          <w:p w14:paraId="51E6B093" w14:textId="77777777" w:rsidR="000B5E0C" w:rsidRDefault="00602B47">
            <w:pPr>
              <w:pStyle w:val="Compact"/>
            </w:pPr>
            <w:r>
              <w:rPr>
                <w:b/>
                <w:bCs/>
              </w:rPr>
              <w:t>CC BY 4.0, commercial use permitted</w:t>
            </w:r>
            <w:r>
              <w:t>; no key</w:t>
            </w:r>
          </w:p>
        </w:tc>
      </w:tr>
      <w:tr w:rsidR="000B5E0C" w14:paraId="12F9F826" w14:textId="77777777">
        <w:tc>
          <w:tcPr>
            <w:tcW w:w="0" w:type="auto"/>
          </w:tcPr>
          <w:p w14:paraId="13014025" w14:textId="77777777" w:rsidR="000B5E0C" w:rsidRDefault="00602B47">
            <w:pPr>
              <w:pStyle w:val="Compact"/>
            </w:pPr>
            <w:r>
              <w:rPr>
                <w:b/>
                <w:bCs/>
              </w:rPr>
              <w:t>aisstream.io</w:t>
            </w:r>
          </w:p>
        </w:tc>
        <w:tc>
          <w:tcPr>
            <w:tcW w:w="0" w:type="auto"/>
          </w:tcPr>
          <w:p w14:paraId="320690E7" w14:textId="77777777" w:rsidR="000B5E0C" w:rsidRDefault="00602B47">
            <w:pPr>
              <w:pStyle w:val="Compact"/>
            </w:pPr>
            <w:r>
              <w:t>Ship positions, global</w:t>
            </w:r>
          </w:p>
        </w:tc>
        <w:tc>
          <w:tcPr>
            <w:tcW w:w="0" w:type="auto"/>
          </w:tcPr>
          <w:p w14:paraId="40F1B001" w14:textId="77777777" w:rsidR="000B5E0C" w:rsidRDefault="00602B47">
            <w:pPr>
              <w:pStyle w:val="Compact"/>
            </w:pPr>
            <w:r>
              <w:t>Free, key required; commercial terms unanswered</w:t>
            </w:r>
          </w:p>
        </w:tc>
      </w:tr>
      <w:tr w:rsidR="000B5E0C" w14:paraId="6D1F8243" w14:textId="77777777">
        <w:tc>
          <w:tcPr>
            <w:tcW w:w="0" w:type="auto"/>
          </w:tcPr>
          <w:p w14:paraId="1AB17EDB" w14:textId="77777777" w:rsidR="000B5E0C" w:rsidRDefault="00602B47">
            <w:pPr>
              <w:pStyle w:val="Compact"/>
            </w:pPr>
            <w:r>
              <w:rPr>
                <w:b/>
                <w:bCs/>
              </w:rPr>
              <w:t>CelesTrak / SatNOGS</w:t>
            </w:r>
          </w:p>
        </w:tc>
        <w:tc>
          <w:tcPr>
            <w:tcW w:w="0" w:type="auto"/>
          </w:tcPr>
          <w:p w14:paraId="265C621D" w14:textId="77777777" w:rsidR="000B5E0C" w:rsidRDefault="00602B47">
            <w:pPr>
              <w:pStyle w:val="Compact"/>
            </w:pPr>
            <w:r>
              <w:t>Orbital elements</w:t>
            </w:r>
          </w:p>
        </w:tc>
        <w:tc>
          <w:tcPr>
            <w:tcW w:w="0" w:type="auto"/>
          </w:tcPr>
          <w:p w14:paraId="412CC21C" w14:textId="77777777" w:rsidR="000B5E0C" w:rsidRDefault="00602B47">
            <w:pPr>
              <w:pStyle w:val="Compact"/>
            </w:pPr>
            <w:r>
              <w:t>Free; SatNOGS is the fallback when CelesTrak is unavailable</w:t>
            </w:r>
          </w:p>
        </w:tc>
      </w:tr>
      <w:tr w:rsidR="000B5E0C" w14:paraId="2474BB92" w14:textId="77777777">
        <w:tc>
          <w:tcPr>
            <w:tcW w:w="0" w:type="auto"/>
          </w:tcPr>
          <w:p w14:paraId="6CD5393A" w14:textId="77777777" w:rsidR="000B5E0C" w:rsidRDefault="00602B47">
            <w:pPr>
              <w:pStyle w:val="Compact"/>
            </w:pPr>
            <w:r>
              <w:rPr>
                <w:b/>
                <w:bCs/>
              </w:rPr>
              <w:t>JPL Horizons</w:t>
            </w:r>
          </w:p>
        </w:tc>
        <w:tc>
          <w:tcPr>
            <w:tcW w:w="0" w:type="auto"/>
          </w:tcPr>
          <w:p w14:paraId="4B014DB2" w14:textId="77777777" w:rsidR="000B5E0C" w:rsidRDefault="00602B47">
            <w:pPr>
              <w:pStyle w:val="Compact"/>
            </w:pPr>
            <w:r>
              <w:t>Lunar spacecraft ephemerides</w:t>
            </w:r>
          </w:p>
        </w:tc>
        <w:tc>
          <w:tcPr>
            <w:tcW w:w="0" w:type="auto"/>
          </w:tcPr>
          <w:p w14:paraId="0C0E8799" w14:textId="77777777" w:rsidR="000B5E0C" w:rsidRDefault="00602B47">
            <w:pPr>
              <w:pStyle w:val="Compact"/>
            </w:pPr>
            <w:r>
              <w:t>Free, no key</w:t>
            </w:r>
          </w:p>
        </w:tc>
      </w:tr>
      <w:tr w:rsidR="000B5E0C" w14:paraId="223CF567" w14:textId="77777777">
        <w:tc>
          <w:tcPr>
            <w:tcW w:w="0" w:type="auto"/>
          </w:tcPr>
          <w:p w14:paraId="2D4C925A" w14:textId="77777777" w:rsidR="000B5E0C" w:rsidRDefault="00602B47">
            <w:pPr>
              <w:pStyle w:val="Compact"/>
            </w:pPr>
            <w:r>
              <w:rPr>
                <w:b/>
                <w:bCs/>
              </w:rPr>
              <w:t>NASA GIBS, OpenFreeMap</w:t>
            </w:r>
          </w:p>
        </w:tc>
        <w:tc>
          <w:tcPr>
            <w:tcW w:w="0" w:type="auto"/>
          </w:tcPr>
          <w:p w14:paraId="6D975704" w14:textId="77777777" w:rsidR="000B5E0C" w:rsidRDefault="00602B47">
            <w:pPr>
              <w:pStyle w:val="Compact"/>
            </w:pPr>
            <w:r>
              <w:t>Satellite imagery and vector map tiles</w:t>
            </w:r>
          </w:p>
        </w:tc>
        <w:tc>
          <w:tcPr>
            <w:tcW w:w="0" w:type="auto"/>
          </w:tcPr>
          <w:p w14:paraId="61F229DD" w14:textId="77777777" w:rsidR="000B5E0C" w:rsidRDefault="00602B47">
            <w:pPr>
              <w:pStyle w:val="Compact"/>
            </w:pPr>
            <w:r>
              <w:t>Open</w:t>
            </w:r>
          </w:p>
        </w:tc>
      </w:tr>
    </w:tbl>
    <w:p w14:paraId="179F3C66" w14:textId="77777777" w:rsidR="000B5E0C" w:rsidRDefault="00602B47">
      <w:pPr>
        <w:pStyle w:val="Heading3"/>
      </w:pPr>
      <w:bookmarkStart w:id="17" w:name="development-environment"/>
      <w:bookmarkEnd w:id="16"/>
      <w:r>
        <w:t>1.5.3 Development environment</w:t>
      </w:r>
    </w:p>
    <w:p w14:paraId="52DCCF93" w14:textId="77777777" w:rsidR="000B5E0C" w:rsidRDefault="00602B47">
      <w:pPr>
        <w:pStyle w:val="FirstParagraph"/>
      </w:pPr>
      <w:r>
        <w:t>Python 3.14 and Node.js, with the backend served by uvicorn and the frontend by Vite. Version control is Git. The system runs entirely offline against a committed fixture provider replaying 157 synthetic aircraft, so that neither development nor the test suite consumes a third-party quota.</w:t>
      </w:r>
    </w:p>
    <w:p w14:paraId="7C140EEB" w14:textId="77777777" w:rsidR="000B5E0C" w:rsidRDefault="00602B47">
      <w:r>
        <w:pict w14:anchorId="1AD99820">
          <v:rect id="_x0000_i1030" style="width:0;height:1.5pt" o:hralign="center" o:hrstd="t" o:hr="t"/>
        </w:pict>
      </w:r>
    </w:p>
    <w:p w14:paraId="288D4961" w14:textId="77777777" w:rsidR="000B5E0C" w:rsidRDefault="00602B47">
      <w:pPr>
        <w:pStyle w:val="Heading2"/>
      </w:pPr>
      <w:bookmarkStart w:id="18" w:name="scale-of-the-delivered-system"/>
      <w:bookmarkStart w:id="19" w:name="_Toc239707797"/>
      <w:bookmarkEnd w:id="13"/>
      <w:bookmarkEnd w:id="17"/>
      <w:r>
        <w:t>1.6 Scale of the Delivered System</w:t>
      </w:r>
      <w:bookmarkEnd w:id="19"/>
    </w:p>
    <w:p w14:paraId="4F44D964" w14:textId="77777777" w:rsidR="000B5E0C" w:rsidRDefault="00602B47">
      <w:pPr>
        <w:pStyle w:val="FirstParagraph"/>
      </w:pPr>
      <w:r>
        <w:t>For reference in the chapters that follow:</w:t>
      </w:r>
    </w:p>
    <w:tbl>
      <w:tblPr>
        <w:tblStyle w:val="Table"/>
        <w:tblW w:w="5000" w:type="pct"/>
        <w:tblLook w:val="0020" w:firstRow="1" w:lastRow="0" w:firstColumn="0" w:lastColumn="0" w:noHBand="0" w:noVBand="0"/>
      </w:tblPr>
      <w:tblGrid>
        <w:gridCol w:w="3807"/>
        <w:gridCol w:w="5769"/>
      </w:tblGrid>
      <w:tr w:rsidR="000B5E0C" w14:paraId="69E3FC3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F54B24A" w14:textId="77777777" w:rsidR="000B5E0C" w:rsidRDefault="00602B47">
            <w:pPr>
              <w:pStyle w:val="Compact"/>
            </w:pPr>
            <w:r>
              <w:t>Measure</w:t>
            </w:r>
          </w:p>
        </w:tc>
        <w:tc>
          <w:tcPr>
            <w:tcW w:w="0" w:type="auto"/>
          </w:tcPr>
          <w:p w14:paraId="0F487603" w14:textId="77777777" w:rsidR="000B5E0C" w:rsidRDefault="00602B47">
            <w:pPr>
              <w:pStyle w:val="Compact"/>
            </w:pPr>
            <w:r>
              <w:t>Value</w:t>
            </w:r>
          </w:p>
        </w:tc>
      </w:tr>
      <w:tr w:rsidR="000B5E0C" w14:paraId="2C9ED3ED" w14:textId="77777777">
        <w:tc>
          <w:tcPr>
            <w:tcW w:w="0" w:type="auto"/>
          </w:tcPr>
          <w:p w14:paraId="6A50EEB3" w14:textId="77777777" w:rsidR="000B5E0C" w:rsidRDefault="00602B47">
            <w:pPr>
              <w:pStyle w:val="Compact"/>
            </w:pPr>
            <w:r>
              <w:t>Backend source</w:t>
            </w:r>
          </w:p>
        </w:tc>
        <w:tc>
          <w:tcPr>
            <w:tcW w:w="0" w:type="auto"/>
          </w:tcPr>
          <w:p w14:paraId="3DE245DC" w14:textId="77777777" w:rsidR="000B5E0C" w:rsidRDefault="00602B47">
            <w:pPr>
              <w:pStyle w:val="Compact"/>
            </w:pPr>
            <w:r>
              <w:t>~19,100 lines across 85 Python files</w:t>
            </w:r>
          </w:p>
        </w:tc>
      </w:tr>
      <w:tr w:rsidR="000B5E0C" w14:paraId="5422F943" w14:textId="77777777">
        <w:tc>
          <w:tcPr>
            <w:tcW w:w="0" w:type="auto"/>
          </w:tcPr>
          <w:p w14:paraId="6434FE1E" w14:textId="77777777" w:rsidR="000B5E0C" w:rsidRDefault="00602B47">
            <w:pPr>
              <w:pStyle w:val="Compact"/>
            </w:pPr>
            <w:r>
              <w:t>Frontend source</w:t>
            </w:r>
          </w:p>
        </w:tc>
        <w:tc>
          <w:tcPr>
            <w:tcW w:w="0" w:type="auto"/>
          </w:tcPr>
          <w:p w14:paraId="6005A8A0" w14:textId="77777777" w:rsidR="000B5E0C" w:rsidRDefault="00602B47">
            <w:pPr>
              <w:pStyle w:val="Compact"/>
            </w:pPr>
            <w:r>
              <w:t>~28,500 lines across 159 TypeScript files</w:t>
            </w:r>
          </w:p>
        </w:tc>
      </w:tr>
      <w:tr w:rsidR="000B5E0C" w14:paraId="20D7FEB5" w14:textId="77777777">
        <w:tc>
          <w:tcPr>
            <w:tcW w:w="0" w:type="auto"/>
          </w:tcPr>
          <w:p w14:paraId="5CC151D6" w14:textId="77777777" w:rsidR="000B5E0C" w:rsidRDefault="00602B47">
            <w:pPr>
              <w:pStyle w:val="Compact"/>
            </w:pPr>
            <w:r>
              <w:t>Automated tests</w:t>
            </w:r>
          </w:p>
        </w:tc>
        <w:tc>
          <w:tcPr>
            <w:tcW w:w="0" w:type="auto"/>
          </w:tcPr>
          <w:p w14:paraId="7F6D580E" w14:textId="77777777" w:rsidR="000B5E0C" w:rsidRDefault="00602B47">
            <w:pPr>
              <w:pStyle w:val="Compact"/>
            </w:pPr>
            <w:r>
              <w:rPr>
                <w:b/>
                <w:bCs/>
              </w:rPr>
              <w:t>1,842</w:t>
            </w:r>
            <w:r>
              <w:t xml:space="preserve"> — 823 backend, 1,019 frontend</w:t>
            </w:r>
          </w:p>
        </w:tc>
      </w:tr>
      <w:tr w:rsidR="000B5E0C" w14:paraId="3C3E19A7" w14:textId="77777777">
        <w:tc>
          <w:tcPr>
            <w:tcW w:w="0" w:type="auto"/>
          </w:tcPr>
          <w:p w14:paraId="195335B5" w14:textId="77777777" w:rsidR="000B5E0C" w:rsidRDefault="00602B47">
            <w:pPr>
              <w:pStyle w:val="Compact"/>
            </w:pPr>
            <w:r>
              <w:t>HTTP endpoints</w:t>
            </w:r>
          </w:p>
        </w:tc>
        <w:tc>
          <w:tcPr>
            <w:tcW w:w="0" w:type="auto"/>
          </w:tcPr>
          <w:p w14:paraId="28400CF7" w14:textId="77777777" w:rsidR="000B5E0C" w:rsidRDefault="00602B47">
            <w:pPr>
              <w:pStyle w:val="Compact"/>
            </w:pPr>
            <w:r>
              <w:t>16</w:t>
            </w:r>
          </w:p>
        </w:tc>
      </w:tr>
      <w:tr w:rsidR="000B5E0C" w14:paraId="6EB6F512" w14:textId="77777777">
        <w:tc>
          <w:tcPr>
            <w:tcW w:w="0" w:type="auto"/>
          </w:tcPr>
          <w:p w14:paraId="356ADECE" w14:textId="77777777" w:rsidR="000B5E0C" w:rsidRDefault="00602B47">
            <w:pPr>
              <w:pStyle w:val="Compact"/>
            </w:pPr>
            <w:r>
              <w:t>Recorded decisions</w:t>
            </w:r>
          </w:p>
        </w:tc>
        <w:tc>
          <w:tcPr>
            <w:tcW w:w="0" w:type="auto"/>
          </w:tcPr>
          <w:p w14:paraId="5FF25515" w14:textId="77777777" w:rsidR="000B5E0C" w:rsidRDefault="00602B47">
            <w:pPr>
              <w:pStyle w:val="Compact"/>
            </w:pPr>
            <w:r>
              <w:t>166</w:t>
            </w:r>
          </w:p>
        </w:tc>
      </w:tr>
      <w:tr w:rsidR="000B5E0C" w14:paraId="0D0265A7" w14:textId="77777777">
        <w:tc>
          <w:tcPr>
            <w:tcW w:w="0" w:type="auto"/>
          </w:tcPr>
          <w:p w14:paraId="7BE4A9B3" w14:textId="77777777" w:rsidR="000B5E0C" w:rsidRDefault="00602B47">
            <w:pPr>
              <w:pStyle w:val="Compact"/>
            </w:pPr>
            <w:r>
              <w:t>Objects served, measured live</w:t>
            </w:r>
          </w:p>
        </w:tc>
        <w:tc>
          <w:tcPr>
            <w:tcW w:w="0" w:type="auto"/>
          </w:tcPr>
          <w:p w14:paraId="0E4F231A" w14:textId="77777777" w:rsidR="000B5E0C" w:rsidRDefault="00602B47">
            <w:pPr>
              <w:pStyle w:val="Compact"/>
            </w:pPr>
            <w:r>
              <w:t>13,829 aircraft · 23,297 ships · 1,431 satellites</w:t>
            </w:r>
          </w:p>
        </w:tc>
      </w:tr>
    </w:tbl>
    <w:p w14:paraId="30027CE7" w14:textId="77777777" w:rsidR="000B5E0C" w:rsidRDefault="00602B47">
      <w:r>
        <w:br w:type="page"/>
      </w:r>
    </w:p>
    <w:p w14:paraId="6A7E7D76" w14:textId="77777777" w:rsidR="000B5E0C" w:rsidRDefault="00602B47">
      <w:pPr>
        <w:pStyle w:val="Heading1"/>
      </w:pPr>
      <w:bookmarkStart w:id="20" w:name="Xc05cc228f2b7de398dc6782bbdd9db7651af371"/>
      <w:bookmarkStart w:id="21" w:name="_Toc239707798"/>
      <w:bookmarkEnd w:id="0"/>
      <w:bookmarkEnd w:id="18"/>
      <w:r>
        <w:t>Chapter 2: Feasibility Study and Related Work</w:t>
      </w:r>
      <w:bookmarkEnd w:id="21"/>
    </w:p>
    <w:p w14:paraId="11A00604" w14:textId="77777777" w:rsidR="000B5E0C" w:rsidRDefault="00602B47">
      <w:r>
        <w:pict w14:anchorId="28ADC676">
          <v:rect id="_x0000_i1031" style="width:0;height:1.5pt" o:hralign="center" o:hrstd="t" o:hr="t"/>
        </w:pict>
      </w:r>
    </w:p>
    <w:p w14:paraId="43137B61" w14:textId="77777777" w:rsidR="000B5E0C" w:rsidRDefault="00602B47">
      <w:pPr>
        <w:pStyle w:val="Heading2"/>
      </w:pPr>
      <w:bookmarkStart w:id="22" w:name="technical-feasibility"/>
      <w:bookmarkStart w:id="23" w:name="_Toc239707799"/>
      <w:r>
        <w:t>2.1 Technical Feasibility</w:t>
      </w:r>
      <w:bookmarkEnd w:id="23"/>
    </w:p>
    <w:p w14:paraId="5D710D5B" w14:textId="77777777" w:rsidR="000B5E0C" w:rsidRDefault="00602B47">
      <w:pPr>
        <w:pStyle w:val="FirstParagraph"/>
      </w:pPr>
      <w:r>
        <w:t>Technical feasibility was not assessed by argument. Every claim below was tested against the live services before the design depended on it, and two of the findings changed the design.</w:t>
      </w:r>
    </w:p>
    <w:p w14:paraId="551A4316" w14:textId="77777777" w:rsidR="000B5E0C" w:rsidRDefault="00602B47">
      <w:pPr>
        <w:pStyle w:val="Heading3"/>
      </w:pPr>
      <w:bookmarkStart w:id="24" w:name="can-the-data-be-obtained-at-all"/>
      <w:r>
        <w:t>2.1.1 Can the data be obtained at all?</w:t>
      </w:r>
    </w:p>
    <w:tbl>
      <w:tblPr>
        <w:tblStyle w:val="Table"/>
        <w:tblW w:w="5000" w:type="pct"/>
        <w:tblLook w:val="0020" w:firstRow="1" w:lastRow="0" w:firstColumn="0" w:lastColumn="0" w:noHBand="0" w:noVBand="0"/>
      </w:tblPr>
      <w:tblGrid>
        <w:gridCol w:w="3135"/>
        <w:gridCol w:w="2535"/>
        <w:gridCol w:w="3906"/>
      </w:tblGrid>
      <w:tr w:rsidR="000B5E0C" w14:paraId="74C0CA4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B8C7376" w14:textId="77777777" w:rsidR="000B5E0C" w:rsidRDefault="00602B47">
            <w:pPr>
              <w:pStyle w:val="Compact"/>
            </w:pPr>
            <w:r>
              <w:t>Question</w:t>
            </w:r>
          </w:p>
        </w:tc>
        <w:tc>
          <w:tcPr>
            <w:tcW w:w="0" w:type="auto"/>
          </w:tcPr>
          <w:p w14:paraId="06367938" w14:textId="77777777" w:rsidR="000B5E0C" w:rsidRDefault="00602B47">
            <w:pPr>
              <w:pStyle w:val="Compact"/>
            </w:pPr>
            <w:r>
              <w:t>Method</w:t>
            </w:r>
          </w:p>
        </w:tc>
        <w:tc>
          <w:tcPr>
            <w:tcW w:w="0" w:type="auto"/>
          </w:tcPr>
          <w:p w14:paraId="72D51CDA" w14:textId="77777777" w:rsidR="000B5E0C" w:rsidRDefault="00602B47">
            <w:pPr>
              <w:pStyle w:val="Compact"/>
            </w:pPr>
            <w:r>
              <w:t>Result</w:t>
            </w:r>
          </w:p>
        </w:tc>
      </w:tr>
      <w:tr w:rsidR="000B5E0C" w14:paraId="1E81634A" w14:textId="77777777">
        <w:tc>
          <w:tcPr>
            <w:tcW w:w="0" w:type="auto"/>
          </w:tcPr>
          <w:p w14:paraId="231D2C5C" w14:textId="77777777" w:rsidR="000B5E0C" w:rsidRDefault="00602B47">
            <w:pPr>
              <w:pStyle w:val="Compact"/>
            </w:pPr>
            <w:r>
              <w:t>Are live aircraft positions obtainable without payment?</w:t>
            </w:r>
          </w:p>
        </w:tc>
        <w:tc>
          <w:tcPr>
            <w:tcW w:w="0" w:type="auto"/>
          </w:tcPr>
          <w:p w14:paraId="313B972B" w14:textId="77777777" w:rsidR="000B5E0C" w:rsidRDefault="00602B47">
            <w:pPr>
              <w:pStyle w:val="Compact"/>
            </w:pPr>
            <w:r>
              <w:t>Called both APIs directly</w:t>
            </w:r>
          </w:p>
        </w:tc>
        <w:tc>
          <w:tcPr>
            <w:tcW w:w="0" w:type="auto"/>
          </w:tcPr>
          <w:p w14:paraId="56232CFA" w14:textId="77777777" w:rsidR="000B5E0C" w:rsidRDefault="00602B47">
            <w:pPr>
              <w:pStyle w:val="Compact"/>
            </w:pPr>
            <w:r>
              <w:rPr>
                <w:b/>
                <w:bCs/>
              </w:rPr>
              <w:t>Yes.</w:t>
            </w:r>
            <w:r>
              <w:t xml:space="preserve"> OpenSky returned 11,651 aircraft worldwide; adsb.lol returned 10,009</w:t>
            </w:r>
          </w:p>
        </w:tc>
      </w:tr>
      <w:tr w:rsidR="000B5E0C" w14:paraId="2119F51C" w14:textId="77777777">
        <w:tc>
          <w:tcPr>
            <w:tcW w:w="0" w:type="auto"/>
          </w:tcPr>
          <w:p w14:paraId="64CADA02" w14:textId="77777777" w:rsidR="000B5E0C" w:rsidRDefault="00602B47">
            <w:pPr>
              <w:pStyle w:val="Compact"/>
            </w:pPr>
            <w:r>
              <w:t>Can the whole world be fetched economically?</w:t>
            </w:r>
          </w:p>
        </w:tc>
        <w:tc>
          <w:tcPr>
            <w:tcW w:w="0" w:type="auto"/>
          </w:tcPr>
          <w:p w14:paraId="551A6D8B" w14:textId="77777777" w:rsidR="000B5E0C" w:rsidRDefault="00602B47">
            <w:pPr>
              <w:pStyle w:val="Compact"/>
            </w:pPr>
            <w:r>
              <w:t>Measured a single 6,000 nautical-mile query</w:t>
            </w:r>
          </w:p>
        </w:tc>
        <w:tc>
          <w:tcPr>
            <w:tcW w:w="0" w:type="auto"/>
          </w:tcPr>
          <w:p w14:paraId="71E96022" w14:textId="77777777" w:rsidR="000B5E0C" w:rsidRDefault="00602B47">
            <w:pPr>
              <w:pStyle w:val="Compact"/>
            </w:pPr>
            <w:r>
              <w:rPr>
                <w:b/>
                <w:bCs/>
              </w:rPr>
              <w:t>Yes</w:t>
            </w:r>
            <w:r>
              <w:t xml:space="preserve"> </w:t>
            </w:r>
            <w:r>
              <w:t>— 10,013 aircraft in 1.9 seconds</w:t>
            </w:r>
          </w:p>
        </w:tc>
      </w:tr>
      <w:tr w:rsidR="000B5E0C" w14:paraId="14AEF9DC" w14:textId="77777777">
        <w:tc>
          <w:tcPr>
            <w:tcW w:w="0" w:type="auto"/>
          </w:tcPr>
          <w:p w14:paraId="7BDCF747" w14:textId="77777777" w:rsidR="000B5E0C" w:rsidRDefault="00602B47">
            <w:pPr>
              <w:pStyle w:val="Compact"/>
            </w:pPr>
            <w:r>
              <w:t>Can satellite positions be computed rather than fetched?</w:t>
            </w:r>
          </w:p>
        </w:tc>
        <w:tc>
          <w:tcPr>
            <w:tcW w:w="0" w:type="auto"/>
          </w:tcPr>
          <w:p w14:paraId="67076344" w14:textId="77777777" w:rsidR="000B5E0C" w:rsidRDefault="00602B47">
            <w:pPr>
              <w:pStyle w:val="Compact"/>
            </w:pPr>
            <w:r>
              <w:t>Propagated published elements offline</w:t>
            </w:r>
          </w:p>
        </w:tc>
        <w:tc>
          <w:tcPr>
            <w:tcW w:w="0" w:type="auto"/>
          </w:tcPr>
          <w:p w14:paraId="217806F0" w14:textId="77777777" w:rsidR="000B5E0C" w:rsidRDefault="00602B47">
            <w:pPr>
              <w:pStyle w:val="Compact"/>
            </w:pPr>
            <w:r>
              <w:rPr>
                <w:b/>
                <w:bCs/>
              </w:rPr>
              <w:t>Yes.</w:t>
            </w:r>
            <w:r>
              <w:t xml:space="preserve"> ~1,400 satellites, no network in the request path</w:t>
            </w:r>
          </w:p>
        </w:tc>
      </w:tr>
      <w:tr w:rsidR="000B5E0C" w14:paraId="2ED44807" w14:textId="77777777">
        <w:tc>
          <w:tcPr>
            <w:tcW w:w="0" w:type="auto"/>
          </w:tcPr>
          <w:p w14:paraId="17B42A24" w14:textId="77777777" w:rsidR="000B5E0C" w:rsidRDefault="00602B47">
            <w:pPr>
              <w:pStyle w:val="Compact"/>
            </w:pPr>
            <w:r>
              <w:t>Are live ship positions obtainable without payment?</w:t>
            </w:r>
          </w:p>
        </w:tc>
        <w:tc>
          <w:tcPr>
            <w:tcW w:w="0" w:type="auto"/>
          </w:tcPr>
          <w:p w14:paraId="75C169E9" w14:textId="77777777" w:rsidR="000B5E0C" w:rsidRDefault="00602B47">
            <w:pPr>
              <w:pStyle w:val="Compact"/>
            </w:pPr>
            <w:r>
              <w:t>Called Digitraffic and aisstream</w:t>
            </w:r>
          </w:p>
        </w:tc>
        <w:tc>
          <w:tcPr>
            <w:tcW w:w="0" w:type="auto"/>
          </w:tcPr>
          <w:p w14:paraId="180910C0" w14:textId="77777777" w:rsidR="000B5E0C" w:rsidRDefault="00602B47">
            <w:pPr>
              <w:pStyle w:val="Compact"/>
            </w:pPr>
            <w:r>
              <w:rPr>
                <w:b/>
                <w:bCs/>
              </w:rPr>
              <w:t>Yes.</w:t>
            </w:r>
            <w:r>
              <w:t xml:space="preserve"> 916 vessels in 37 KB from one request; 17,848 in four minutes from the stream</w:t>
            </w:r>
          </w:p>
        </w:tc>
      </w:tr>
    </w:tbl>
    <w:p w14:paraId="20DC09D0" w14:textId="77777777" w:rsidR="000B5E0C" w:rsidRDefault="00602B47">
      <w:pPr>
        <w:pStyle w:val="Heading3"/>
      </w:pPr>
      <w:bookmarkStart w:id="25" w:name="two-findings-that-changed-the-design"/>
      <w:bookmarkEnd w:id="24"/>
      <w:r>
        <w:t>2.1.2 Two findings that changed the design</w:t>
      </w:r>
    </w:p>
    <w:p w14:paraId="34713F2A" w14:textId="77777777" w:rsidR="000B5E0C" w:rsidRDefault="00602B47">
      <w:pPr>
        <w:pStyle w:val="FirstParagraph"/>
      </w:pPr>
      <w:r>
        <w:rPr>
          <w:b/>
          <w:bCs/>
        </w:rPr>
        <w:t>One global query is not enough, and a careless measurement said it was.</w:t>
      </w:r>
      <w:r>
        <w:t xml:space="preserve"> A </w:t>
      </w:r>
      <w:r>
        <w:t xml:space="preserve">single 6,000 nm circle returned 10,013 aircraft and four circles returned 10,009, which reads as proof that one suffices. It was not: the other three sample points were inside the area the first already covered. Asking the obvious follow-up question — what is over Australia? — returned </w:t>
      </w:r>
      <w:r>
        <w:rPr>
          <w:b/>
          <w:bCs/>
        </w:rPr>
        <w:t>zero</w:t>
      </w:r>
      <w:r>
        <w:t xml:space="preserve"> from the single circle and </w:t>
      </w:r>
      <w:r>
        <w:rPr>
          <w:b/>
          <w:bCs/>
        </w:rPr>
        <w:t>27</w:t>
      </w:r>
      <w:r>
        <w:t xml:space="preserve"> from a direct query. The global sweep is four circles.</w:t>
      </w:r>
    </w:p>
    <w:p w14:paraId="7790F67C" w14:textId="77777777" w:rsidR="000B5E0C" w:rsidRDefault="00602B47">
      <w:pPr>
        <w:pStyle w:val="BodyText"/>
      </w:pPr>
      <w:r>
        <w:t xml:space="preserve">This is the most important methodological finding in the project and it recurs in Chapter 7: </w:t>
      </w:r>
      <w:r>
        <w:rPr>
          <w:i/>
          <w:iCs/>
        </w:rPr>
        <w:t>a benchmark that samples only where the system already works proves nothing.</w:t>
      </w:r>
    </w:p>
    <w:p w14:paraId="0F4CF726" w14:textId="77777777" w:rsidR="000B5E0C" w:rsidRDefault="00602B47">
      <w:pPr>
        <w:pStyle w:val="BodyText"/>
      </w:pPr>
      <w:r>
        <w:rPr>
          <w:b/>
          <w:bCs/>
        </w:rPr>
        <w:t>A rate limit cannot be characterised with a burst.</w:t>
      </w:r>
      <w:r>
        <w:t xml:space="preserve"> adsb.lol appeared to tolerate any request rate when tested with occasional bursts of four. Under continuous load it refused 38% of requests. Measured properly — steady sending, nothing else running — the limit is </w:t>
      </w:r>
      <w:r>
        <w:rPr>
          <w:b/>
          <w:bCs/>
        </w:rPr>
        <w:t>four requests, then approximately one every twelve seconds</w:t>
      </w:r>
      <w:r>
        <w:t xml:space="preserve">. Allowing a burst is precisely what a token bucket is </w:t>
      </w:r>
      <w:r>
        <w:t>for, and mistaking the burst for the limit cost three separate “fixed” claims.</w:t>
      </w:r>
    </w:p>
    <w:p w14:paraId="16B22946" w14:textId="77777777" w:rsidR="000B5E0C" w:rsidRDefault="00602B47">
      <w:pPr>
        <w:pStyle w:val="Heading3"/>
      </w:pPr>
      <w:bookmarkStart w:id="26" w:name="performance-feasibility"/>
      <w:bookmarkEnd w:id="25"/>
      <w:r>
        <w:t>2.1.3 Performance feasibility</w:t>
      </w:r>
    </w:p>
    <w:p w14:paraId="4BE62C4F" w14:textId="77777777" w:rsidR="000B5E0C" w:rsidRDefault="00602B47">
      <w:pPr>
        <w:pStyle w:val="FirstParagraph"/>
      </w:pPr>
      <w:r>
        <w:t>The backend runs a single-threaded event loop, so any slow synchronous operation delays every other request and the poller with it. Measured medians:</w:t>
      </w:r>
    </w:p>
    <w:tbl>
      <w:tblPr>
        <w:tblStyle w:val="Table"/>
        <w:tblW w:w="0" w:type="pct"/>
        <w:tblLook w:val="0020" w:firstRow="1" w:lastRow="0" w:firstColumn="0" w:lastColumn="0" w:noHBand="0" w:noVBand="0"/>
      </w:tblPr>
      <w:tblGrid>
        <w:gridCol w:w="1476"/>
        <w:gridCol w:w="1234"/>
        <w:gridCol w:w="2219"/>
        <w:gridCol w:w="1587"/>
        <w:gridCol w:w="1020"/>
      </w:tblGrid>
      <w:tr w:rsidR="000B5E0C" w14:paraId="782283F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83EB049" w14:textId="77777777" w:rsidR="000B5E0C" w:rsidRDefault="00602B47">
            <w:pPr>
              <w:pStyle w:val="Compact"/>
            </w:pPr>
            <w:r>
              <w:t>Objects held</w:t>
            </w:r>
          </w:p>
        </w:tc>
        <w:tc>
          <w:tcPr>
            <w:tcW w:w="0" w:type="auto"/>
          </w:tcPr>
          <w:p w14:paraId="77FDB556" w14:textId="77777777" w:rsidR="000B5E0C" w:rsidRDefault="00602B47">
            <w:pPr>
              <w:pStyle w:val="Compact"/>
            </w:pPr>
            <w:r>
              <w:t>Poll apply</w:t>
            </w:r>
          </w:p>
        </w:tc>
        <w:tc>
          <w:tcPr>
            <w:tcW w:w="0" w:type="auto"/>
          </w:tcPr>
          <w:p w14:paraId="5B2295C2" w14:textId="77777777" w:rsidR="000B5E0C" w:rsidRDefault="00602B47">
            <w:pPr>
              <w:pStyle w:val="Compact"/>
            </w:pPr>
            <w:r>
              <w:t>Bounding-box filter</w:t>
            </w:r>
          </w:p>
        </w:tc>
        <w:tc>
          <w:tcPr>
            <w:tcW w:w="0" w:type="auto"/>
          </w:tcPr>
          <w:p w14:paraId="58D81482" w14:textId="77777777" w:rsidR="000B5E0C" w:rsidRDefault="00602B47">
            <w:pPr>
              <w:pStyle w:val="Compact"/>
            </w:pPr>
            <w:r>
              <w:t>Thin to 2,000</w:t>
            </w:r>
          </w:p>
        </w:tc>
        <w:tc>
          <w:tcPr>
            <w:tcW w:w="0" w:type="auto"/>
          </w:tcPr>
          <w:p w14:paraId="7497A1AE" w14:textId="77777777" w:rsidR="000B5E0C" w:rsidRDefault="00602B47">
            <w:pPr>
              <w:pStyle w:val="Compact"/>
            </w:pPr>
            <w:r>
              <w:t>Search</w:t>
            </w:r>
          </w:p>
        </w:tc>
      </w:tr>
      <w:tr w:rsidR="000B5E0C" w14:paraId="7B30A32D" w14:textId="77777777">
        <w:tc>
          <w:tcPr>
            <w:tcW w:w="0" w:type="auto"/>
          </w:tcPr>
          <w:p w14:paraId="5F2DD9B9" w14:textId="77777777" w:rsidR="000B5E0C" w:rsidRDefault="00602B47">
            <w:pPr>
              <w:pStyle w:val="Compact"/>
            </w:pPr>
            <w:r>
              <w:t>2,000</w:t>
            </w:r>
          </w:p>
        </w:tc>
        <w:tc>
          <w:tcPr>
            <w:tcW w:w="0" w:type="auto"/>
          </w:tcPr>
          <w:p w14:paraId="7D066831" w14:textId="77777777" w:rsidR="000B5E0C" w:rsidRDefault="00602B47">
            <w:pPr>
              <w:pStyle w:val="Compact"/>
            </w:pPr>
            <w:r>
              <w:t>0.7 ms</w:t>
            </w:r>
          </w:p>
        </w:tc>
        <w:tc>
          <w:tcPr>
            <w:tcW w:w="0" w:type="auto"/>
          </w:tcPr>
          <w:p w14:paraId="79D825C5" w14:textId="77777777" w:rsidR="000B5E0C" w:rsidRDefault="00602B47">
            <w:pPr>
              <w:pStyle w:val="Compact"/>
            </w:pPr>
            <w:r>
              <w:t>0.57 ms</w:t>
            </w:r>
          </w:p>
        </w:tc>
        <w:tc>
          <w:tcPr>
            <w:tcW w:w="0" w:type="auto"/>
          </w:tcPr>
          <w:p w14:paraId="742DEE13" w14:textId="77777777" w:rsidR="000B5E0C" w:rsidRDefault="00602B47">
            <w:pPr>
              <w:pStyle w:val="Compact"/>
            </w:pPr>
            <w:r>
              <w:t>0.82 ms</w:t>
            </w:r>
          </w:p>
        </w:tc>
        <w:tc>
          <w:tcPr>
            <w:tcW w:w="0" w:type="auto"/>
          </w:tcPr>
          <w:p w14:paraId="21134451" w14:textId="77777777" w:rsidR="000B5E0C" w:rsidRDefault="00602B47">
            <w:pPr>
              <w:pStyle w:val="Compact"/>
            </w:pPr>
            <w:r>
              <w:t>1.6 ms</w:t>
            </w:r>
          </w:p>
        </w:tc>
      </w:tr>
      <w:tr w:rsidR="000B5E0C" w14:paraId="35F42996" w14:textId="77777777">
        <w:tc>
          <w:tcPr>
            <w:tcW w:w="0" w:type="auto"/>
          </w:tcPr>
          <w:p w14:paraId="13F0E7B1" w14:textId="77777777" w:rsidR="000B5E0C" w:rsidRDefault="00602B47">
            <w:pPr>
              <w:pStyle w:val="Compact"/>
            </w:pPr>
            <w:r>
              <w:t>10,000</w:t>
            </w:r>
          </w:p>
        </w:tc>
        <w:tc>
          <w:tcPr>
            <w:tcW w:w="0" w:type="auto"/>
          </w:tcPr>
          <w:p w14:paraId="1BF52BF9" w14:textId="77777777" w:rsidR="000B5E0C" w:rsidRDefault="00602B47">
            <w:pPr>
              <w:pStyle w:val="Compact"/>
            </w:pPr>
            <w:r>
              <w:t>7.4 ms</w:t>
            </w:r>
          </w:p>
        </w:tc>
        <w:tc>
          <w:tcPr>
            <w:tcW w:w="0" w:type="auto"/>
          </w:tcPr>
          <w:p w14:paraId="27A4AB8D" w14:textId="77777777" w:rsidR="000B5E0C" w:rsidRDefault="00602B47">
            <w:pPr>
              <w:pStyle w:val="Compact"/>
            </w:pPr>
            <w:r>
              <w:t>3.2 ms</w:t>
            </w:r>
          </w:p>
        </w:tc>
        <w:tc>
          <w:tcPr>
            <w:tcW w:w="0" w:type="auto"/>
          </w:tcPr>
          <w:p w14:paraId="73560D9F" w14:textId="77777777" w:rsidR="000B5E0C" w:rsidRDefault="00602B47">
            <w:pPr>
              <w:pStyle w:val="Compact"/>
            </w:pPr>
            <w:r>
              <w:t>9.1 ms</w:t>
            </w:r>
          </w:p>
        </w:tc>
        <w:tc>
          <w:tcPr>
            <w:tcW w:w="0" w:type="auto"/>
          </w:tcPr>
          <w:p w14:paraId="47557EF4" w14:textId="77777777" w:rsidR="000B5E0C" w:rsidRDefault="00602B47">
            <w:pPr>
              <w:pStyle w:val="Compact"/>
            </w:pPr>
            <w:r>
              <w:t>8.3 ms</w:t>
            </w:r>
          </w:p>
        </w:tc>
      </w:tr>
      <w:tr w:rsidR="000B5E0C" w14:paraId="42146024" w14:textId="77777777">
        <w:tc>
          <w:tcPr>
            <w:tcW w:w="0" w:type="auto"/>
          </w:tcPr>
          <w:p w14:paraId="72EC3C40" w14:textId="77777777" w:rsidR="000B5E0C" w:rsidRDefault="00602B47">
            <w:pPr>
              <w:pStyle w:val="Compact"/>
            </w:pPr>
            <w:r>
              <w:t>30,000</w:t>
            </w:r>
          </w:p>
        </w:tc>
        <w:tc>
          <w:tcPr>
            <w:tcW w:w="0" w:type="auto"/>
          </w:tcPr>
          <w:p w14:paraId="6BD05E81" w14:textId="77777777" w:rsidR="000B5E0C" w:rsidRDefault="00602B47">
            <w:pPr>
              <w:pStyle w:val="Compact"/>
            </w:pPr>
            <w:r>
              <w:t>14.4 ms</w:t>
            </w:r>
          </w:p>
        </w:tc>
        <w:tc>
          <w:tcPr>
            <w:tcW w:w="0" w:type="auto"/>
          </w:tcPr>
          <w:p w14:paraId="33C6736D" w14:textId="77777777" w:rsidR="000B5E0C" w:rsidRDefault="00602B47">
            <w:pPr>
              <w:pStyle w:val="Compact"/>
            </w:pPr>
            <w:r>
              <w:t>9.2 ms</w:t>
            </w:r>
          </w:p>
        </w:tc>
        <w:tc>
          <w:tcPr>
            <w:tcW w:w="0" w:type="auto"/>
          </w:tcPr>
          <w:p w14:paraId="5F46DA1D" w14:textId="77777777" w:rsidR="000B5E0C" w:rsidRDefault="00602B47">
            <w:pPr>
              <w:pStyle w:val="Compact"/>
            </w:pPr>
            <w:r>
              <w:t>43.5 ms</w:t>
            </w:r>
          </w:p>
        </w:tc>
        <w:tc>
          <w:tcPr>
            <w:tcW w:w="0" w:type="auto"/>
          </w:tcPr>
          <w:p w14:paraId="3C2A693F" w14:textId="77777777" w:rsidR="000B5E0C" w:rsidRDefault="00602B47">
            <w:pPr>
              <w:pStyle w:val="Compact"/>
            </w:pPr>
            <w:r>
              <w:t>24.2 ms</w:t>
            </w:r>
          </w:p>
        </w:tc>
      </w:tr>
    </w:tbl>
    <w:p w14:paraId="22B91F25" w14:textId="77777777" w:rsidR="000B5E0C" w:rsidRDefault="00602B47">
      <w:pPr>
        <w:pStyle w:val="BodyText"/>
      </w:pPr>
      <w:r>
        <w:t xml:space="preserve">Rendering was measured in the browser at the 2,000-marker cap: </w:t>
      </w:r>
      <w:r>
        <w:rPr>
          <w:b/>
          <w:bCs/>
        </w:rPr>
        <w:t>0.80 ms per update, 4.8% of a 60 fps frame budget</w:t>
      </w:r>
      <w:r>
        <w:t>, scaling linearly to 10,000 markers — more aircraft than are reported globally.</w:t>
      </w:r>
    </w:p>
    <w:p w14:paraId="32EC8EA8" w14:textId="77777777" w:rsidR="000B5E0C" w:rsidRDefault="00602B47">
      <w:pPr>
        <w:pStyle w:val="BodyText"/>
      </w:pPr>
      <w:r>
        <w:rPr>
          <w:b/>
          <w:bCs/>
        </w:rPr>
        <w:t>Technical feasibility: confirmed.</w:t>
      </w:r>
      <w:r>
        <w:t xml:space="preserve"> Every capability the objectives require was demonstrated on live services before being designed around.</w:t>
      </w:r>
    </w:p>
    <w:p w14:paraId="3829900F" w14:textId="77777777" w:rsidR="000B5E0C" w:rsidRDefault="00602B47">
      <w:r>
        <w:pict w14:anchorId="2DA3779B">
          <v:rect id="_x0000_i1032" style="width:0;height:1.5pt" o:hralign="center" o:hrstd="t" o:hr="t"/>
        </w:pict>
      </w:r>
    </w:p>
    <w:p w14:paraId="2D885ECD" w14:textId="77777777" w:rsidR="000B5E0C" w:rsidRDefault="00602B47">
      <w:pPr>
        <w:pStyle w:val="Heading2"/>
      </w:pPr>
      <w:bookmarkStart w:id="27" w:name="economic-feasibility"/>
      <w:bookmarkStart w:id="28" w:name="_Toc239707800"/>
      <w:bookmarkEnd w:id="22"/>
      <w:bookmarkEnd w:id="26"/>
      <w:r>
        <w:t>2.2 Economic Feasibility</w:t>
      </w:r>
      <w:bookmarkEnd w:id="28"/>
    </w:p>
    <w:p w14:paraId="63A99FA9" w14:textId="77777777" w:rsidR="000B5E0C" w:rsidRDefault="00602B47">
      <w:pPr>
        <w:pStyle w:val="Heading3"/>
      </w:pPr>
      <w:bookmarkStart w:id="29" w:name="direct-cost"/>
      <w:r>
        <w:t>2.2.1 Direct cost</w:t>
      </w:r>
    </w:p>
    <w:p w14:paraId="7D5EF147" w14:textId="77777777" w:rsidR="000B5E0C" w:rsidRDefault="00602B47">
      <w:pPr>
        <w:pStyle w:val="FirstParagraph"/>
      </w:pPr>
      <w:r>
        <w:rPr>
          <w:b/>
          <w:bCs/>
        </w:rPr>
        <w:t>The direct monetary cost of building and running Orbital is zero.</w:t>
      </w:r>
      <w:r>
        <w:t xml:space="preserve"> Every component is free at the point of use:</w:t>
      </w:r>
    </w:p>
    <w:tbl>
      <w:tblPr>
        <w:tblStyle w:val="Table"/>
        <w:tblW w:w="0" w:type="pct"/>
        <w:tblLook w:val="0020" w:firstRow="1" w:lastRow="0" w:firstColumn="0" w:lastColumn="0" w:noHBand="0" w:noVBand="0"/>
      </w:tblPr>
      <w:tblGrid>
        <w:gridCol w:w="3148"/>
        <w:gridCol w:w="1041"/>
        <w:gridCol w:w="5290"/>
      </w:tblGrid>
      <w:tr w:rsidR="000B5E0C" w14:paraId="4FCA5AD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E5B3DA9" w14:textId="77777777" w:rsidR="000B5E0C" w:rsidRDefault="00602B47">
            <w:pPr>
              <w:pStyle w:val="Compact"/>
            </w:pPr>
            <w:r>
              <w:t>Cost category</w:t>
            </w:r>
          </w:p>
        </w:tc>
        <w:tc>
          <w:tcPr>
            <w:tcW w:w="0" w:type="auto"/>
          </w:tcPr>
          <w:p w14:paraId="4D594274" w14:textId="77777777" w:rsidR="000B5E0C" w:rsidRDefault="00602B47">
            <w:pPr>
              <w:pStyle w:val="Compact"/>
            </w:pPr>
            <w:r>
              <w:t>Amount</w:t>
            </w:r>
          </w:p>
        </w:tc>
        <w:tc>
          <w:tcPr>
            <w:tcW w:w="0" w:type="auto"/>
          </w:tcPr>
          <w:p w14:paraId="74572F9C" w14:textId="77777777" w:rsidR="000B5E0C" w:rsidRDefault="00602B47">
            <w:pPr>
              <w:pStyle w:val="Compact"/>
            </w:pPr>
            <w:r>
              <w:t>Note</w:t>
            </w:r>
          </w:p>
        </w:tc>
      </w:tr>
      <w:tr w:rsidR="000B5E0C" w14:paraId="02AF5B89" w14:textId="77777777">
        <w:tc>
          <w:tcPr>
            <w:tcW w:w="0" w:type="auto"/>
          </w:tcPr>
          <w:p w14:paraId="210C1552" w14:textId="77777777" w:rsidR="000B5E0C" w:rsidRDefault="00602B47">
            <w:pPr>
              <w:pStyle w:val="Compact"/>
            </w:pPr>
            <w:r>
              <w:t>Data sources</w:t>
            </w:r>
          </w:p>
        </w:tc>
        <w:tc>
          <w:tcPr>
            <w:tcW w:w="0" w:type="auto"/>
          </w:tcPr>
          <w:p w14:paraId="679AA023" w14:textId="77777777" w:rsidR="000B5E0C" w:rsidRDefault="00602B47">
            <w:pPr>
              <w:pStyle w:val="Compact"/>
            </w:pPr>
            <w:r>
              <w:rPr>
                <w:b/>
                <w:bCs/>
              </w:rPr>
              <w:t>0</w:t>
            </w:r>
          </w:p>
        </w:tc>
        <w:tc>
          <w:tcPr>
            <w:tcW w:w="0" w:type="auto"/>
          </w:tcPr>
          <w:p w14:paraId="31FE4525" w14:textId="77777777" w:rsidR="000B5E0C" w:rsidRDefault="00602B47">
            <w:pPr>
              <w:pStyle w:val="Compact"/>
            </w:pPr>
            <w:r>
              <w:t>All six are free; two require a key, neither charges</w:t>
            </w:r>
          </w:p>
        </w:tc>
      </w:tr>
      <w:tr w:rsidR="000B5E0C" w14:paraId="5C50F90B" w14:textId="77777777">
        <w:tc>
          <w:tcPr>
            <w:tcW w:w="0" w:type="auto"/>
          </w:tcPr>
          <w:p w14:paraId="1C574800" w14:textId="77777777" w:rsidR="000B5E0C" w:rsidRDefault="00602B47">
            <w:pPr>
              <w:pStyle w:val="Compact"/>
            </w:pPr>
            <w:r>
              <w:t>Map imagery and tiles</w:t>
            </w:r>
          </w:p>
        </w:tc>
        <w:tc>
          <w:tcPr>
            <w:tcW w:w="0" w:type="auto"/>
          </w:tcPr>
          <w:p w14:paraId="5B71E870" w14:textId="77777777" w:rsidR="000B5E0C" w:rsidRDefault="00602B47">
            <w:pPr>
              <w:pStyle w:val="Compact"/>
            </w:pPr>
            <w:r>
              <w:rPr>
                <w:b/>
                <w:bCs/>
              </w:rPr>
              <w:t>0</w:t>
            </w:r>
          </w:p>
        </w:tc>
        <w:tc>
          <w:tcPr>
            <w:tcW w:w="0" w:type="auto"/>
          </w:tcPr>
          <w:p w14:paraId="3BEF099F" w14:textId="77777777" w:rsidR="000B5E0C" w:rsidRDefault="00602B47">
            <w:pPr>
              <w:pStyle w:val="Compact"/>
            </w:pPr>
            <w:r>
              <w:t>NASA GIBS and OpenFreeMap are open</w:t>
            </w:r>
          </w:p>
        </w:tc>
      </w:tr>
      <w:tr w:rsidR="000B5E0C" w14:paraId="5A4EAE28" w14:textId="77777777">
        <w:tc>
          <w:tcPr>
            <w:tcW w:w="0" w:type="auto"/>
          </w:tcPr>
          <w:p w14:paraId="296F047F" w14:textId="77777777" w:rsidR="000B5E0C" w:rsidRDefault="00602B47">
            <w:pPr>
              <w:pStyle w:val="Compact"/>
            </w:pPr>
            <w:r>
              <w:t>Libraries and tooling</w:t>
            </w:r>
          </w:p>
        </w:tc>
        <w:tc>
          <w:tcPr>
            <w:tcW w:w="0" w:type="auto"/>
          </w:tcPr>
          <w:p w14:paraId="230C4C63" w14:textId="77777777" w:rsidR="000B5E0C" w:rsidRDefault="00602B47">
            <w:pPr>
              <w:pStyle w:val="Compact"/>
            </w:pPr>
            <w:r>
              <w:rPr>
                <w:b/>
                <w:bCs/>
              </w:rPr>
              <w:t>0</w:t>
            </w:r>
          </w:p>
        </w:tc>
        <w:tc>
          <w:tcPr>
            <w:tcW w:w="0" w:type="auto"/>
          </w:tcPr>
          <w:p w14:paraId="29DB3A0C" w14:textId="77777777" w:rsidR="000B5E0C" w:rsidRDefault="00602B47">
            <w:pPr>
              <w:pStyle w:val="Compact"/>
            </w:pPr>
            <w:r>
              <w:t>All open source</w:t>
            </w:r>
          </w:p>
        </w:tc>
      </w:tr>
      <w:tr w:rsidR="000B5E0C" w14:paraId="766479E3" w14:textId="77777777">
        <w:tc>
          <w:tcPr>
            <w:tcW w:w="0" w:type="auto"/>
          </w:tcPr>
          <w:p w14:paraId="177C1F88" w14:textId="77777777" w:rsidR="000B5E0C" w:rsidRDefault="00602B47">
            <w:pPr>
              <w:pStyle w:val="Compact"/>
            </w:pPr>
            <w:r>
              <w:t>Hosting during development</w:t>
            </w:r>
          </w:p>
        </w:tc>
        <w:tc>
          <w:tcPr>
            <w:tcW w:w="0" w:type="auto"/>
          </w:tcPr>
          <w:p w14:paraId="0FD26692" w14:textId="77777777" w:rsidR="000B5E0C" w:rsidRDefault="00602B47">
            <w:pPr>
              <w:pStyle w:val="Compact"/>
            </w:pPr>
            <w:r>
              <w:rPr>
                <w:b/>
                <w:bCs/>
              </w:rPr>
              <w:t>0</w:t>
            </w:r>
          </w:p>
        </w:tc>
        <w:tc>
          <w:tcPr>
            <w:tcW w:w="0" w:type="auto"/>
          </w:tcPr>
          <w:p w14:paraId="15B5B16E" w14:textId="77777777" w:rsidR="000B5E0C" w:rsidRDefault="00602B47">
            <w:pPr>
              <w:pStyle w:val="Compact"/>
            </w:pPr>
            <w:r>
              <w:t>Runs locally</w:t>
            </w:r>
          </w:p>
        </w:tc>
      </w:tr>
      <w:tr w:rsidR="000B5E0C" w14:paraId="1B125B98" w14:textId="77777777">
        <w:tc>
          <w:tcPr>
            <w:tcW w:w="0" w:type="auto"/>
          </w:tcPr>
          <w:p w14:paraId="07A4EAC3" w14:textId="77777777" w:rsidR="000B5E0C" w:rsidRDefault="00602B47">
            <w:pPr>
              <w:pStyle w:val="Compact"/>
            </w:pPr>
            <w:r>
              <w:rPr>
                <w:b/>
                <w:bCs/>
              </w:rPr>
              <w:t>Total</w:t>
            </w:r>
          </w:p>
        </w:tc>
        <w:tc>
          <w:tcPr>
            <w:tcW w:w="0" w:type="auto"/>
          </w:tcPr>
          <w:p w14:paraId="5CCEE087" w14:textId="77777777" w:rsidR="000B5E0C" w:rsidRDefault="00602B47">
            <w:pPr>
              <w:pStyle w:val="Compact"/>
            </w:pPr>
            <w:r>
              <w:rPr>
                <w:b/>
                <w:bCs/>
              </w:rPr>
              <w:t>0</w:t>
            </w:r>
          </w:p>
        </w:tc>
        <w:tc>
          <w:tcPr>
            <w:tcW w:w="0" w:type="auto"/>
          </w:tcPr>
          <w:p w14:paraId="078882E6" w14:textId="77777777" w:rsidR="000B5E0C" w:rsidRDefault="000B5E0C"/>
        </w:tc>
      </w:tr>
    </w:tbl>
    <w:p w14:paraId="2A5085E0" w14:textId="77777777" w:rsidR="000B5E0C" w:rsidRDefault="00602B47">
      <w:pPr>
        <w:pStyle w:val="BodyText"/>
      </w:pPr>
      <w:r>
        <w:t>The genuine cost is labour: four students over one semester.</w:t>
      </w:r>
    </w:p>
    <w:p w14:paraId="6E2CA9EE" w14:textId="77777777" w:rsidR="000B5E0C" w:rsidRDefault="00602B47">
      <w:pPr>
        <w:pStyle w:val="Heading3"/>
      </w:pPr>
      <w:bookmarkStart w:id="30" w:name="the-quota-is-the-real-budget"/>
      <w:bookmarkEnd w:id="29"/>
      <w:r>
        <w:t>2.2.2 The quota is the real budget</w:t>
      </w:r>
    </w:p>
    <w:p w14:paraId="427FFB35" w14:textId="77777777" w:rsidR="000B5E0C" w:rsidRDefault="00602B47">
      <w:pPr>
        <w:pStyle w:val="FirstParagraph"/>
      </w:pPr>
      <w:r>
        <w:t xml:space="preserve">Although no money changes hands, one resource is finite and had to be budgeted like money. The OpenSky Network allocates a daily credit allowance, spending </w:t>
      </w:r>
      <w:r>
        <w:t>credits by the geographic area of each query.</w:t>
      </w:r>
    </w:p>
    <w:p w14:paraId="42D501E3" w14:textId="77777777" w:rsidR="000B5E0C" w:rsidRDefault="00602B47">
      <w:pPr>
        <w:pStyle w:val="BodyText"/>
      </w:pPr>
      <w:r>
        <w:t xml:space="preserve">The polling strategy is derived arithmetically from that allowance rather than chosen by feel. In the configuration used, the two scheduled jobs project </w:t>
      </w:r>
      <w:r>
        <w:rPr>
          <w:b/>
          <w:bCs/>
        </w:rPr>
        <w:t>3,072 credits per day against a 4,000 allowance — 77%, leaving 23% headroom</w:t>
      </w:r>
      <w:r>
        <w:t xml:space="preserve"> for the per-selection lookups a user triggers by clicking. The system refuses to start if the configured intervals would exceed 85% of the allowance, so a mistaken interval fails immediately rather than exhausting the day’s credits by </w:t>
      </w:r>
      <w:r>
        <w:t>mid-afternoon.</w:t>
      </w:r>
    </w:p>
    <w:p w14:paraId="00B62EF2" w14:textId="77777777" w:rsidR="000B5E0C" w:rsidRDefault="00602B47">
      <w:pPr>
        <w:pStyle w:val="BodyText"/>
      </w:pPr>
      <w:r>
        <w:t>Adding the free adsb.lol feed as the primary source, with OpenSky supplementing it every 120 seconds, decoupled the refresh rate from the credit ladder entirely. Ships and satellites cost nothing at all: Digitraffic and aisstream are unmetered, and satellite positions are computed rather than fetched.</w:t>
      </w:r>
    </w:p>
    <w:p w14:paraId="6833A658" w14:textId="77777777" w:rsidR="000B5E0C" w:rsidRDefault="00602B47">
      <w:pPr>
        <w:pStyle w:val="Heading3"/>
      </w:pPr>
      <w:bookmarkStart w:id="31" w:name="Xca89e33a1089bccf93f4466a1611a7977aeb1c0"/>
      <w:bookmarkEnd w:id="30"/>
      <w:r>
        <w:t>2.2.3 Licensing constrains the revenue model, and unevenly</w:t>
      </w:r>
    </w:p>
    <w:p w14:paraId="20817329" w14:textId="77777777" w:rsidR="000B5E0C" w:rsidRDefault="00602B47">
      <w:pPr>
        <w:pStyle w:val="FirstParagraph"/>
      </w:pPr>
      <w:r>
        <w:t>This is the finding with the clearest commercial consequence, and the three sources sit at three different points:</w:t>
      </w:r>
    </w:p>
    <w:tbl>
      <w:tblPr>
        <w:tblStyle w:val="Table"/>
        <w:tblW w:w="5000" w:type="pct"/>
        <w:tblLook w:val="0020" w:firstRow="1" w:lastRow="0" w:firstColumn="0" w:lastColumn="0" w:noHBand="0" w:noVBand="0"/>
      </w:tblPr>
      <w:tblGrid>
        <w:gridCol w:w="1774"/>
        <w:gridCol w:w="2308"/>
        <w:gridCol w:w="5494"/>
      </w:tblGrid>
      <w:tr w:rsidR="000B5E0C" w14:paraId="6990486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12BAE22" w14:textId="77777777" w:rsidR="000B5E0C" w:rsidRDefault="00602B47">
            <w:pPr>
              <w:pStyle w:val="Compact"/>
            </w:pPr>
            <w:r>
              <w:t>Source</w:t>
            </w:r>
          </w:p>
        </w:tc>
        <w:tc>
          <w:tcPr>
            <w:tcW w:w="0" w:type="auto"/>
          </w:tcPr>
          <w:p w14:paraId="23C417B5" w14:textId="77777777" w:rsidR="000B5E0C" w:rsidRDefault="00602B47">
            <w:pPr>
              <w:pStyle w:val="Compact"/>
            </w:pPr>
            <w:r>
              <w:t>Commercial use</w:t>
            </w:r>
          </w:p>
        </w:tc>
        <w:tc>
          <w:tcPr>
            <w:tcW w:w="0" w:type="auto"/>
          </w:tcPr>
          <w:p w14:paraId="34CE4DED" w14:textId="77777777" w:rsidR="000B5E0C" w:rsidRDefault="00602B47">
            <w:pPr>
              <w:pStyle w:val="Compact"/>
            </w:pPr>
            <w:r>
              <w:t>Consequence</w:t>
            </w:r>
          </w:p>
        </w:tc>
      </w:tr>
      <w:tr w:rsidR="000B5E0C" w14:paraId="3242A30D" w14:textId="77777777">
        <w:tc>
          <w:tcPr>
            <w:tcW w:w="0" w:type="auto"/>
          </w:tcPr>
          <w:p w14:paraId="5F365FF2" w14:textId="77777777" w:rsidR="000B5E0C" w:rsidRDefault="00602B47">
            <w:pPr>
              <w:pStyle w:val="Compact"/>
            </w:pPr>
            <w:r>
              <w:rPr>
                <w:b/>
                <w:bCs/>
              </w:rPr>
              <w:t>Digitraffic</w:t>
            </w:r>
            <w:r>
              <w:t xml:space="preserve"> (Fintraffic)</w:t>
            </w:r>
          </w:p>
        </w:tc>
        <w:tc>
          <w:tcPr>
            <w:tcW w:w="0" w:type="auto"/>
          </w:tcPr>
          <w:p w14:paraId="440BC086" w14:textId="77777777" w:rsidR="000B5E0C" w:rsidRDefault="00602B47">
            <w:pPr>
              <w:pStyle w:val="Compact"/>
            </w:pPr>
            <w:r>
              <w:rPr>
                <w:b/>
                <w:bCs/>
              </w:rPr>
              <w:t>Explicitly permitted</w:t>
            </w:r>
            <w:r>
              <w:t xml:space="preserve"> (CC BY 4.0)</w:t>
            </w:r>
          </w:p>
        </w:tc>
        <w:tc>
          <w:tcPr>
            <w:tcW w:w="0" w:type="auto"/>
          </w:tcPr>
          <w:p w14:paraId="11E5A6F4" w14:textId="77777777" w:rsidR="000B5E0C" w:rsidRDefault="00602B47">
            <w:pPr>
              <w:pStyle w:val="Compact"/>
            </w:pPr>
            <w:r>
              <w:t>Usable under any model, with attribution</w:t>
            </w:r>
          </w:p>
        </w:tc>
      </w:tr>
      <w:tr w:rsidR="000B5E0C" w14:paraId="6E35CC95" w14:textId="77777777">
        <w:tc>
          <w:tcPr>
            <w:tcW w:w="0" w:type="auto"/>
          </w:tcPr>
          <w:p w14:paraId="4175FD58" w14:textId="77777777" w:rsidR="000B5E0C" w:rsidRDefault="00602B47">
            <w:pPr>
              <w:pStyle w:val="Compact"/>
            </w:pPr>
            <w:r>
              <w:rPr>
                <w:b/>
                <w:bCs/>
              </w:rPr>
              <w:t>OpenSky Network</w:t>
            </w:r>
          </w:p>
        </w:tc>
        <w:tc>
          <w:tcPr>
            <w:tcW w:w="0" w:type="auto"/>
          </w:tcPr>
          <w:p w14:paraId="6684E7B7" w14:textId="77777777" w:rsidR="000B5E0C" w:rsidRDefault="00602B47">
            <w:pPr>
              <w:pStyle w:val="Compact"/>
            </w:pPr>
            <w:r>
              <w:rPr>
                <w:b/>
                <w:bCs/>
              </w:rPr>
              <w:t>Explicitly forbidden</w:t>
            </w:r>
            <w:r>
              <w:t xml:space="preserve"> — non-commercial only</w:t>
            </w:r>
          </w:p>
        </w:tc>
        <w:tc>
          <w:tcPr>
            <w:tcW w:w="0" w:type="auto"/>
          </w:tcPr>
          <w:p w14:paraId="13BA5404" w14:textId="77777777" w:rsidR="000B5E0C" w:rsidRDefault="00602B47">
            <w:pPr>
              <w:pStyle w:val="Compact"/>
            </w:pPr>
            <w:r>
              <w:t>Any paid tier must not depend on it</w:t>
            </w:r>
          </w:p>
        </w:tc>
      </w:tr>
      <w:tr w:rsidR="000B5E0C" w14:paraId="25A2D79A" w14:textId="77777777">
        <w:tc>
          <w:tcPr>
            <w:tcW w:w="0" w:type="auto"/>
          </w:tcPr>
          <w:p w14:paraId="20F653A3" w14:textId="77777777" w:rsidR="000B5E0C" w:rsidRDefault="00602B47">
            <w:pPr>
              <w:pStyle w:val="Compact"/>
            </w:pPr>
            <w:r>
              <w:rPr>
                <w:b/>
                <w:bCs/>
              </w:rPr>
              <w:t>aisstream.io</w:t>
            </w:r>
          </w:p>
        </w:tc>
        <w:tc>
          <w:tcPr>
            <w:tcW w:w="0" w:type="auto"/>
          </w:tcPr>
          <w:p w14:paraId="24F35016" w14:textId="77777777" w:rsidR="000B5E0C" w:rsidRDefault="00602B47">
            <w:pPr>
              <w:pStyle w:val="Compact"/>
            </w:pPr>
            <w:r>
              <w:rPr>
                <w:b/>
                <w:bCs/>
              </w:rPr>
              <w:t>Unanswered</w:t>
            </w:r>
          </w:p>
        </w:tc>
        <w:tc>
          <w:tcPr>
            <w:tcW w:w="0" w:type="auto"/>
          </w:tcPr>
          <w:p w14:paraId="2554147D" w14:textId="77777777" w:rsidR="000B5E0C" w:rsidRDefault="00602B47">
            <w:pPr>
              <w:pStyle w:val="Compact"/>
            </w:pPr>
            <w:r>
              <w:t>Asked publicly on their issue tracker in April 2026; no reply. Used on the footing of a free public service, credited, and behind a configuration switch that disables it the day anything is charged for</w:t>
            </w:r>
          </w:p>
        </w:tc>
      </w:tr>
      <w:tr w:rsidR="000B5E0C" w14:paraId="15E0C9C7" w14:textId="77777777">
        <w:tc>
          <w:tcPr>
            <w:tcW w:w="0" w:type="auto"/>
          </w:tcPr>
          <w:p w14:paraId="733600C4" w14:textId="77777777" w:rsidR="000B5E0C" w:rsidRDefault="00602B47">
            <w:pPr>
              <w:pStyle w:val="Compact"/>
            </w:pPr>
            <w:r>
              <w:rPr>
                <w:b/>
                <w:bCs/>
              </w:rPr>
              <w:t>adsb.lol</w:t>
            </w:r>
          </w:p>
        </w:tc>
        <w:tc>
          <w:tcPr>
            <w:tcW w:w="0" w:type="auto"/>
          </w:tcPr>
          <w:p w14:paraId="79C84687" w14:textId="77777777" w:rsidR="000B5E0C" w:rsidRDefault="00602B47">
            <w:pPr>
              <w:pStyle w:val="Compact"/>
            </w:pPr>
            <w:r>
              <w:t>ODbL — permits commercial use</w:t>
            </w:r>
          </w:p>
        </w:tc>
        <w:tc>
          <w:tcPr>
            <w:tcW w:w="0" w:type="auto"/>
          </w:tcPr>
          <w:p w14:paraId="13469578" w14:textId="77777777" w:rsidR="000B5E0C" w:rsidRDefault="00602B47">
            <w:pPr>
              <w:pStyle w:val="Compact"/>
            </w:pPr>
            <w:r>
              <w:t xml:space="preserve">A produced work may be licensed freely; a derivative </w:t>
            </w:r>
            <w:r>
              <w:rPr>
                <w:i/>
                <w:iCs/>
              </w:rPr>
              <w:t>database</w:t>
            </w:r>
            <w:r>
              <w:t xml:space="preserve"> must be shared alike</w:t>
            </w:r>
          </w:p>
        </w:tc>
      </w:tr>
    </w:tbl>
    <w:p w14:paraId="6BA99F12" w14:textId="77777777" w:rsidR="000B5E0C" w:rsidRDefault="00602B47">
      <w:pPr>
        <w:pStyle w:val="BodyText"/>
      </w:pPr>
      <w:r>
        <w:t xml:space="preserve">The practical conclusion: </w:t>
      </w:r>
      <w:r>
        <w:rPr>
          <w:b/>
          <w:bCs/>
        </w:rPr>
        <w:t>a commercial version of Orbital is possible but not with its current source mix.</w:t>
      </w:r>
      <w:r>
        <w:t xml:space="preserve"> The aircraft layer would need to drop OpenSky and rely on adsb.lol alone, accepting the coverage gaps that Chapter 2.1 measured. This is recorded as a finding rather than resolved, because resolving it is a business decision and not a technical one.</w:t>
      </w:r>
    </w:p>
    <w:p w14:paraId="65487630" w14:textId="77777777" w:rsidR="000B5E0C" w:rsidRDefault="00602B47">
      <w:pPr>
        <w:pStyle w:val="Heading3"/>
      </w:pPr>
      <w:bookmarkStart w:id="32" w:name="the-implemented-model"/>
      <w:bookmarkEnd w:id="31"/>
      <w:r>
        <w:t>2.2.4 The implemented model</w:t>
      </w:r>
    </w:p>
    <w:p w14:paraId="27EB0AFF" w14:textId="77777777" w:rsidR="000B5E0C" w:rsidRDefault="00602B47">
      <w:pPr>
        <w:pStyle w:val="FirstParagraph"/>
      </w:pPr>
      <w:r>
        <w:t xml:space="preserve">A free tier supported by advertising and a paid tier are both implemented. The advertisements are </w:t>
      </w:r>
      <w:r>
        <w:rPr>
          <w:b/>
          <w:bCs/>
        </w:rPr>
        <w:t>house advertisements only</w:t>
      </w:r>
      <w:r>
        <w:t xml:space="preserve"> — the project’s own messages in real advertisement dimensions — because a third-party advertising network would introduce tracking into a project that collects no analytics.</w:t>
      </w:r>
    </w:p>
    <w:p w14:paraId="7F11A044" w14:textId="77777777" w:rsidR="000B5E0C" w:rsidRDefault="00602B47">
      <w:pPr>
        <w:pStyle w:val="BodyText"/>
      </w:pPr>
      <w:r>
        <w:t xml:space="preserve">The paid tier is honest about not being paid: the button reads </w:t>
      </w:r>
      <w:r>
        <w:rPr>
          <w:b/>
          <w:bCs/>
        </w:rPr>
        <w:t>“Switch premium on”, never “Buy”</w:t>
      </w:r>
      <w:r>
        <w:t xml:space="preserve">, and an automated test enforces that wording. There is no </w:t>
      </w:r>
      <w:r>
        <w:t>payment processor, and a Buy button that takes no money is a lie told in the interface.</w:t>
      </w:r>
    </w:p>
    <w:p w14:paraId="623E436B" w14:textId="77777777" w:rsidR="000B5E0C" w:rsidRDefault="00602B47">
      <w:r>
        <w:pict w14:anchorId="73304DDF">
          <v:rect id="_x0000_i1033" style="width:0;height:1.5pt" o:hralign="center" o:hrstd="t" o:hr="t"/>
        </w:pict>
      </w:r>
    </w:p>
    <w:p w14:paraId="09AD3D4F" w14:textId="77777777" w:rsidR="000B5E0C" w:rsidRDefault="00602B47">
      <w:pPr>
        <w:pStyle w:val="Heading2"/>
      </w:pPr>
      <w:bookmarkStart w:id="33" w:name="operational-feasibility"/>
      <w:bookmarkStart w:id="34" w:name="_Toc239707801"/>
      <w:bookmarkEnd w:id="27"/>
      <w:bookmarkEnd w:id="32"/>
      <w:r>
        <w:t>2.3 Operational Feasibility</w:t>
      </w:r>
      <w:bookmarkEnd w:id="34"/>
    </w:p>
    <w:p w14:paraId="5615C695" w14:textId="77777777" w:rsidR="000B5E0C" w:rsidRDefault="00602B47">
      <w:pPr>
        <w:pStyle w:val="Heading3"/>
      </w:pPr>
      <w:bookmarkStart w:id="35" w:name="can-it-be-operated"/>
      <w:r>
        <w:t>2.3.1 Can it be operated?</w:t>
      </w:r>
    </w:p>
    <w:p w14:paraId="1C701587" w14:textId="77777777" w:rsidR="000B5E0C" w:rsidRDefault="00602B47">
      <w:pPr>
        <w:pStyle w:val="FirstParagraph"/>
      </w:pPr>
      <w:r>
        <w:t>Orbital runs as two processes — an API server and a static frontend — with no database server, no message queue and no external cache. Application state lives in process memory; the only state that must survive a restart is accounts, held in a single SQLite file.</w:t>
      </w:r>
    </w:p>
    <w:p w14:paraId="12F695E4" w14:textId="77777777" w:rsidR="000B5E0C" w:rsidRDefault="00602B47">
      <w:pPr>
        <w:pStyle w:val="BodyText"/>
      </w:pPr>
      <w:r>
        <w:rPr>
          <w:b/>
          <w:bCs/>
        </w:rPr>
        <w:t>Deliberate simplicity.</w:t>
      </w:r>
      <w:r>
        <w:t xml:space="preserve"> An external cache was considered and rejected: there </w:t>
      </w:r>
      <w:r>
        <w:t>is one process and one poller, so a shared cache would add an operational component without removing any problem.</w:t>
      </w:r>
    </w:p>
    <w:p w14:paraId="18E10800" w14:textId="77777777" w:rsidR="000B5E0C" w:rsidRDefault="00602B47">
      <w:pPr>
        <w:pStyle w:val="Heading3"/>
      </w:pPr>
      <w:bookmarkStart w:id="36" w:name="does-it-survive-its-dependencies-failing"/>
      <w:bookmarkEnd w:id="35"/>
      <w:r>
        <w:t>2.3.2 Does it survive its dependencies failing?</w:t>
      </w:r>
    </w:p>
    <w:p w14:paraId="0BFC9602" w14:textId="77777777" w:rsidR="000B5E0C" w:rsidRDefault="00602B47">
      <w:pPr>
        <w:pStyle w:val="FirstParagraph"/>
      </w:pPr>
      <w:r>
        <w:t xml:space="preserve">This was the objective most at risk, because the project depends on six external services it does not control. The failure behaviour is structural: </w:t>
      </w:r>
      <w:r>
        <w:rPr>
          <w:b/>
          <w:bCs/>
        </w:rPr>
        <w:t>the API layer never calls an upstream service.</w:t>
      </w:r>
      <w:r>
        <w:t xml:space="preserve"> It reads a cache the ingestion layer fills on a schedule. There is therefore no upstream call in the request path that </w:t>
      </w:r>
      <w:r>
        <w:rPr>
          <w:i/>
          <w:iCs/>
        </w:rPr>
        <w:t>can</w:t>
      </w:r>
      <w:r>
        <w:t xml:space="preserve"> fail.</w:t>
      </w:r>
    </w:p>
    <w:p w14:paraId="7413926E" w14:textId="77777777" w:rsidR="000B5E0C" w:rsidRDefault="00602B47">
      <w:pPr>
        <w:pStyle w:val="BodyText"/>
      </w:pPr>
      <w:r>
        <w:t>Verified rather than assumed, including on a day when it was not a drill:</w:t>
      </w:r>
    </w:p>
    <w:tbl>
      <w:tblPr>
        <w:tblStyle w:val="Table"/>
        <w:tblW w:w="5000" w:type="pct"/>
        <w:tblLook w:val="0020" w:firstRow="1" w:lastRow="0" w:firstColumn="0" w:lastColumn="0" w:noHBand="0" w:noVBand="0"/>
      </w:tblPr>
      <w:tblGrid>
        <w:gridCol w:w="3604"/>
        <w:gridCol w:w="5972"/>
      </w:tblGrid>
      <w:tr w:rsidR="000B5E0C" w14:paraId="447FE95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E57FA5" w14:textId="77777777" w:rsidR="000B5E0C" w:rsidRDefault="00602B47">
            <w:pPr>
              <w:pStyle w:val="Compact"/>
            </w:pPr>
            <w:r>
              <w:t>Failure</w:t>
            </w:r>
          </w:p>
        </w:tc>
        <w:tc>
          <w:tcPr>
            <w:tcW w:w="0" w:type="auto"/>
          </w:tcPr>
          <w:p w14:paraId="585EB62E" w14:textId="77777777" w:rsidR="000B5E0C" w:rsidRDefault="00602B47">
            <w:pPr>
              <w:pStyle w:val="Compact"/>
            </w:pPr>
            <w:r>
              <w:t>Behaviour</w:t>
            </w:r>
          </w:p>
        </w:tc>
      </w:tr>
      <w:tr w:rsidR="000B5E0C" w14:paraId="292B4507" w14:textId="77777777">
        <w:tc>
          <w:tcPr>
            <w:tcW w:w="0" w:type="auto"/>
          </w:tcPr>
          <w:p w14:paraId="7A2868C7" w14:textId="77777777" w:rsidR="000B5E0C" w:rsidRDefault="00602B47">
            <w:pPr>
              <w:pStyle w:val="Compact"/>
            </w:pPr>
            <w:r>
              <w:t>Upstream returns 5xx</w:t>
            </w:r>
          </w:p>
        </w:tc>
        <w:tc>
          <w:tcPr>
            <w:tcW w:w="0" w:type="auto"/>
          </w:tcPr>
          <w:p w14:paraId="7B488BE2" w14:textId="77777777" w:rsidR="000B5E0C" w:rsidRDefault="00602B47">
            <w:pPr>
              <w:pStyle w:val="Compact"/>
            </w:pPr>
            <w:r>
              <w:t xml:space="preserve">Last good snapshot served, flagged </w:t>
            </w:r>
            <w:r>
              <w:rPr>
                <w:rStyle w:val="VerbatimChar"/>
              </w:rPr>
              <w:t>stale</w:t>
            </w:r>
            <w:r>
              <w:t>; poller backs off</w:t>
            </w:r>
          </w:p>
        </w:tc>
      </w:tr>
      <w:tr w:rsidR="000B5E0C" w14:paraId="55E5E677" w14:textId="77777777">
        <w:tc>
          <w:tcPr>
            <w:tcW w:w="0" w:type="auto"/>
          </w:tcPr>
          <w:p w14:paraId="7C03F4FB" w14:textId="77777777" w:rsidR="000B5E0C" w:rsidRDefault="00602B47">
            <w:pPr>
              <w:pStyle w:val="Compact"/>
            </w:pPr>
            <w:r>
              <w:t>Upstream rate-limits</w:t>
            </w:r>
          </w:p>
        </w:tc>
        <w:tc>
          <w:tcPr>
            <w:tcW w:w="0" w:type="auto"/>
          </w:tcPr>
          <w:p w14:paraId="3EDA406A" w14:textId="77777777" w:rsidR="000B5E0C" w:rsidRDefault="00602B47">
            <w:pPr>
              <w:pStyle w:val="Compact"/>
            </w:pPr>
            <w:r>
              <w:t>Same, using the upstream’s own retry hint</w:t>
            </w:r>
          </w:p>
        </w:tc>
      </w:tr>
      <w:tr w:rsidR="000B5E0C" w14:paraId="17203635" w14:textId="77777777">
        <w:tc>
          <w:tcPr>
            <w:tcW w:w="0" w:type="auto"/>
          </w:tcPr>
          <w:p w14:paraId="6FC759C4" w14:textId="77777777" w:rsidR="000B5E0C" w:rsidRDefault="00602B47">
            <w:pPr>
              <w:pStyle w:val="Compact"/>
            </w:pPr>
            <w:r>
              <w:t>One of two aircraft feeds down</w:t>
            </w:r>
          </w:p>
        </w:tc>
        <w:tc>
          <w:tcPr>
            <w:tcW w:w="0" w:type="auto"/>
          </w:tcPr>
          <w:p w14:paraId="4DCB9BAE" w14:textId="77777777" w:rsidR="000B5E0C" w:rsidRDefault="00602B47">
            <w:pPr>
              <w:pStyle w:val="Compact"/>
            </w:pPr>
            <w:r>
              <w:t>The other continues; the map is drawn</w:t>
            </w:r>
          </w:p>
        </w:tc>
      </w:tr>
      <w:tr w:rsidR="000B5E0C" w14:paraId="122F200B" w14:textId="77777777">
        <w:tc>
          <w:tcPr>
            <w:tcW w:w="0" w:type="auto"/>
          </w:tcPr>
          <w:p w14:paraId="49CC5A7B" w14:textId="77777777" w:rsidR="000B5E0C" w:rsidRDefault="00602B47">
            <w:pPr>
              <w:pStyle w:val="Compact"/>
            </w:pPr>
            <w:r>
              <w:t>One of two ship feeds down</w:t>
            </w:r>
          </w:p>
        </w:tc>
        <w:tc>
          <w:tcPr>
            <w:tcW w:w="0" w:type="auto"/>
          </w:tcPr>
          <w:p w14:paraId="3FB8089C" w14:textId="77777777" w:rsidR="000B5E0C" w:rsidRDefault="00602B47">
            <w:pPr>
              <w:pStyle w:val="Compact"/>
            </w:pPr>
            <w:r>
              <w:t>The other continues</w:t>
            </w:r>
          </w:p>
        </w:tc>
      </w:tr>
      <w:tr w:rsidR="000B5E0C" w14:paraId="2D31E978" w14:textId="77777777">
        <w:tc>
          <w:tcPr>
            <w:tcW w:w="0" w:type="auto"/>
          </w:tcPr>
          <w:p w14:paraId="34ECF188" w14:textId="77777777" w:rsidR="000B5E0C" w:rsidRDefault="00602B47">
            <w:pPr>
              <w:pStyle w:val="Compact"/>
            </w:pPr>
            <w:r>
              <w:rPr>
                <w:b/>
                <w:bCs/>
              </w:rPr>
              <w:t>CelesTrak returned 503 for a full day</w:t>
            </w:r>
          </w:p>
        </w:tc>
        <w:tc>
          <w:tcPr>
            <w:tcW w:w="0" w:type="auto"/>
          </w:tcPr>
          <w:p w14:paraId="00FAB657" w14:textId="77777777" w:rsidR="000B5E0C" w:rsidRDefault="00602B47">
            <w:pPr>
              <w:pStyle w:val="Compact"/>
            </w:pPr>
            <w:r>
              <w:t>The SatNOGS fallback served; cached elements remain usable for days</w:t>
            </w:r>
          </w:p>
        </w:tc>
      </w:tr>
      <w:tr w:rsidR="000B5E0C" w14:paraId="34934E34" w14:textId="77777777">
        <w:tc>
          <w:tcPr>
            <w:tcW w:w="0" w:type="auto"/>
          </w:tcPr>
          <w:p w14:paraId="6ED66D78" w14:textId="77777777" w:rsidR="000B5E0C" w:rsidRDefault="00602B47">
            <w:pPr>
              <w:pStyle w:val="Compact"/>
            </w:pPr>
            <w:r>
              <w:t>Network entirely absent</w:t>
            </w:r>
          </w:p>
        </w:tc>
        <w:tc>
          <w:tcPr>
            <w:tcW w:w="0" w:type="auto"/>
          </w:tcPr>
          <w:p w14:paraId="333287DF" w14:textId="77777777" w:rsidR="000B5E0C" w:rsidRDefault="00602B47">
            <w:pPr>
              <w:pStyle w:val="Compact"/>
            </w:pPr>
            <w:r>
              <w:t>The fixture provider replays committed data</w:t>
            </w:r>
          </w:p>
        </w:tc>
      </w:tr>
    </w:tbl>
    <w:p w14:paraId="122BF2B7" w14:textId="77777777" w:rsidR="000B5E0C" w:rsidRDefault="00602B47">
      <w:pPr>
        <w:pStyle w:val="Heading3"/>
      </w:pPr>
      <w:bookmarkStart w:id="37" w:name="can-a-viewer-understand-it"/>
      <w:bookmarkEnd w:id="36"/>
      <w:r>
        <w:t>2.3.3 Can a viewer understand it?</w:t>
      </w:r>
    </w:p>
    <w:p w14:paraId="3B0B1772" w14:textId="77777777" w:rsidR="000B5E0C" w:rsidRDefault="00602B47">
      <w:pPr>
        <w:pStyle w:val="FirstParagraph"/>
      </w:pPr>
      <w:r>
        <w:t xml:space="preserve">Operational feasibility includes whether the output is </w:t>
      </w:r>
      <w:r>
        <w:rPr>
          <w:i/>
          <w:iCs/>
        </w:rPr>
        <w:t>readable</w:t>
      </w:r>
      <w:r>
        <w:t>, and this drove a class of requirement that a purely technical analysis would miss.</w:t>
      </w:r>
    </w:p>
    <w:p w14:paraId="338F3666" w14:textId="77777777" w:rsidR="000B5E0C" w:rsidRDefault="00602B47">
      <w:pPr>
        <w:pStyle w:val="BodyText"/>
      </w:pPr>
      <w:r>
        <w:t xml:space="preserve">The interface must not make claims the data cannot support. Concretely: markers older than two minutes fade rather than persisting silently; an object whose heading was never transmitted is drawn as a disc rather than an arrow pointed </w:t>
      </w:r>
      <w:r>
        <w:t>north; the ship layer’s subtitle names its actual coverage; and the satellite layer reports no data age at all, because a computed position does not have one and displaying “never” reads as a fault.</w:t>
      </w:r>
    </w:p>
    <w:p w14:paraId="1826B38F" w14:textId="77777777" w:rsidR="000B5E0C" w:rsidRDefault="00602B47">
      <w:r>
        <w:pict w14:anchorId="1F2858AD">
          <v:rect id="_x0000_i1034" style="width:0;height:1.5pt" o:hralign="center" o:hrstd="t" o:hr="t"/>
        </w:pict>
      </w:r>
    </w:p>
    <w:p w14:paraId="1FC339E3" w14:textId="77777777" w:rsidR="000B5E0C" w:rsidRDefault="00602B47">
      <w:pPr>
        <w:pStyle w:val="Heading2"/>
      </w:pPr>
      <w:bookmarkStart w:id="38" w:name="schedule-feasibility"/>
      <w:bookmarkStart w:id="39" w:name="_Toc239707802"/>
      <w:bookmarkEnd w:id="33"/>
      <w:bookmarkEnd w:id="37"/>
      <w:r>
        <w:t>2.4 Schedule Feasibility</w:t>
      </w:r>
      <w:bookmarkEnd w:id="39"/>
    </w:p>
    <w:p w14:paraId="1F907124" w14:textId="77777777" w:rsidR="000B5E0C" w:rsidRDefault="00602B47">
      <w:pPr>
        <w:pStyle w:val="Heading3"/>
      </w:pPr>
      <w:bookmarkStart w:id="40" w:name="approach"/>
      <w:r>
        <w:t>2.4.1 Approach</w:t>
      </w:r>
    </w:p>
    <w:p w14:paraId="035123FC" w14:textId="77777777" w:rsidR="000B5E0C" w:rsidRDefault="00602B47">
      <w:pPr>
        <w:pStyle w:val="FirstParagraph"/>
      </w:pPr>
      <w:r>
        <w:t>The project was delivered in phases, each with an explicit boundary. Work proceeded in sessions, and every session ended with a written handover so that no context depended on memory.</w:t>
      </w:r>
    </w:p>
    <w:tbl>
      <w:tblPr>
        <w:tblStyle w:val="Table"/>
        <w:tblW w:w="5000" w:type="pct"/>
        <w:tblLook w:val="0020" w:firstRow="1" w:lastRow="0" w:firstColumn="0" w:lastColumn="0" w:noHBand="0" w:noVBand="0"/>
      </w:tblPr>
      <w:tblGrid>
        <w:gridCol w:w="830"/>
        <w:gridCol w:w="8746"/>
      </w:tblGrid>
      <w:tr w:rsidR="000B5E0C" w14:paraId="22E16A1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ADE2CF9" w14:textId="77777777" w:rsidR="000B5E0C" w:rsidRDefault="00602B47">
            <w:pPr>
              <w:pStyle w:val="Compact"/>
            </w:pPr>
            <w:r>
              <w:t>Phase</w:t>
            </w:r>
          </w:p>
        </w:tc>
        <w:tc>
          <w:tcPr>
            <w:tcW w:w="0" w:type="auto"/>
          </w:tcPr>
          <w:p w14:paraId="18702FAB" w14:textId="77777777" w:rsidR="000B5E0C" w:rsidRDefault="00602B47">
            <w:pPr>
              <w:pStyle w:val="Compact"/>
            </w:pPr>
            <w:r>
              <w:t>Delivered</w:t>
            </w:r>
          </w:p>
        </w:tc>
      </w:tr>
      <w:tr w:rsidR="000B5E0C" w14:paraId="73D97E1E" w14:textId="77777777">
        <w:tc>
          <w:tcPr>
            <w:tcW w:w="0" w:type="auto"/>
          </w:tcPr>
          <w:p w14:paraId="3CB0E72D" w14:textId="77777777" w:rsidR="000B5E0C" w:rsidRDefault="00602B47">
            <w:pPr>
              <w:pStyle w:val="Compact"/>
            </w:pPr>
            <w:r>
              <w:t>1</w:t>
            </w:r>
          </w:p>
        </w:tc>
        <w:tc>
          <w:tcPr>
            <w:tcW w:w="0" w:type="auto"/>
          </w:tcPr>
          <w:p w14:paraId="69A180DD" w14:textId="77777777" w:rsidR="000B5E0C" w:rsidRDefault="00602B47">
            <w:pPr>
              <w:pStyle w:val="Compact"/>
            </w:pPr>
            <w:r>
              <w:t>Aircraft layer end to end: ingestion, API, globe, selection, detail panel</w:t>
            </w:r>
          </w:p>
        </w:tc>
      </w:tr>
      <w:tr w:rsidR="000B5E0C" w14:paraId="09846444" w14:textId="77777777">
        <w:tc>
          <w:tcPr>
            <w:tcW w:w="0" w:type="auto"/>
          </w:tcPr>
          <w:p w14:paraId="79C82AF3" w14:textId="77777777" w:rsidR="000B5E0C" w:rsidRDefault="00602B47">
            <w:pPr>
              <w:pStyle w:val="Compact"/>
            </w:pPr>
            <w:r>
              <w:t>2</w:t>
            </w:r>
          </w:p>
        </w:tc>
        <w:tc>
          <w:tcPr>
            <w:tcW w:w="0" w:type="auto"/>
          </w:tcPr>
          <w:p w14:paraId="0F249568" w14:textId="77777777" w:rsidR="000B5E0C" w:rsidRDefault="00602B47">
            <w:pPr>
              <w:pStyle w:val="Compact"/>
            </w:pPr>
            <w:r>
              <w:t>Satellite layer; migration from a 3D globe to MapLibre; deletion of the old renderer</w:t>
            </w:r>
          </w:p>
        </w:tc>
      </w:tr>
      <w:tr w:rsidR="000B5E0C" w14:paraId="1D53CEAC" w14:textId="77777777">
        <w:tc>
          <w:tcPr>
            <w:tcW w:w="0" w:type="auto"/>
          </w:tcPr>
          <w:p w14:paraId="370741FF" w14:textId="77777777" w:rsidR="000B5E0C" w:rsidRDefault="00602B47">
            <w:pPr>
              <w:pStyle w:val="Compact"/>
            </w:pPr>
            <w:r>
              <w:t>3</w:t>
            </w:r>
          </w:p>
        </w:tc>
        <w:tc>
          <w:tcPr>
            <w:tcW w:w="0" w:type="auto"/>
          </w:tcPr>
          <w:p w14:paraId="2C7B9D71" w14:textId="77777777" w:rsidR="000B5E0C" w:rsidRDefault="00602B47">
            <w:pPr>
              <w:pStyle w:val="Compact"/>
            </w:pPr>
            <w:r>
              <w:t>Moon and solar system views</w:t>
            </w:r>
          </w:p>
        </w:tc>
      </w:tr>
      <w:tr w:rsidR="000B5E0C" w14:paraId="05E4FC57" w14:textId="77777777">
        <w:tc>
          <w:tcPr>
            <w:tcW w:w="0" w:type="auto"/>
          </w:tcPr>
          <w:p w14:paraId="332C4F10" w14:textId="77777777" w:rsidR="000B5E0C" w:rsidRDefault="00602B47">
            <w:pPr>
              <w:pStyle w:val="Compact"/>
            </w:pPr>
            <w:r>
              <w:t>4</w:t>
            </w:r>
          </w:p>
        </w:tc>
        <w:tc>
          <w:tcPr>
            <w:tcW w:w="0" w:type="auto"/>
          </w:tcPr>
          <w:p w14:paraId="45E1E397" w14:textId="77777777" w:rsidR="000B5E0C" w:rsidRDefault="00602B47">
            <w:pPr>
              <w:pStyle w:val="Compact"/>
            </w:pPr>
            <w:r>
              <w:t>Accounts, tiers, advertisements, entitlements</w:t>
            </w:r>
          </w:p>
        </w:tc>
      </w:tr>
      <w:tr w:rsidR="000B5E0C" w14:paraId="328380DF" w14:textId="77777777">
        <w:tc>
          <w:tcPr>
            <w:tcW w:w="0" w:type="auto"/>
          </w:tcPr>
          <w:p w14:paraId="3CB138F9" w14:textId="77777777" w:rsidR="000B5E0C" w:rsidRDefault="00602B47">
            <w:pPr>
              <w:pStyle w:val="Compact"/>
            </w:pPr>
            <w:r>
              <w:t>5</w:t>
            </w:r>
          </w:p>
        </w:tc>
        <w:tc>
          <w:tcPr>
            <w:tcW w:w="0" w:type="auto"/>
          </w:tcPr>
          <w:p w14:paraId="75E3781A" w14:textId="77777777" w:rsidR="000B5E0C" w:rsidRDefault="00602B47">
            <w:pPr>
              <w:pStyle w:val="Compact"/>
            </w:pPr>
            <w:r>
              <w:t>Ship layer, regional then global</w:t>
            </w:r>
          </w:p>
        </w:tc>
      </w:tr>
      <w:tr w:rsidR="000B5E0C" w14:paraId="4F18AC7E" w14:textId="77777777">
        <w:tc>
          <w:tcPr>
            <w:tcW w:w="0" w:type="auto"/>
          </w:tcPr>
          <w:p w14:paraId="79F3B590" w14:textId="77777777" w:rsidR="000B5E0C" w:rsidRDefault="00602B47">
            <w:pPr>
              <w:pStyle w:val="Compact"/>
            </w:pPr>
            <w:r>
              <w:t>6</w:t>
            </w:r>
          </w:p>
        </w:tc>
        <w:tc>
          <w:tcPr>
            <w:tcW w:w="0" w:type="auto"/>
          </w:tcPr>
          <w:p w14:paraId="15894B41" w14:textId="77777777" w:rsidR="000B5E0C" w:rsidRDefault="00602B47">
            <w:pPr>
              <w:pStyle w:val="Compact"/>
            </w:pPr>
            <w:r>
              <w:t>Performance and defect sweep</w:t>
            </w:r>
          </w:p>
        </w:tc>
      </w:tr>
    </w:tbl>
    <w:p w14:paraId="009E3A3D" w14:textId="77777777" w:rsidR="000B5E0C" w:rsidRDefault="00602B47">
      <w:pPr>
        <w:pStyle w:val="Heading3"/>
      </w:pPr>
      <w:bookmarkStart w:id="41" w:name="evidence-that-the-schedule-held"/>
      <w:bookmarkEnd w:id="40"/>
      <w:r>
        <w:t>2.4.2 Evidence that the schedule held</w:t>
      </w:r>
    </w:p>
    <w:p w14:paraId="512CEF2E" w14:textId="77777777" w:rsidR="000B5E0C" w:rsidRDefault="00602B47">
      <w:pPr>
        <w:pStyle w:val="FirstParagraph"/>
      </w:pPr>
      <w:r>
        <w:t xml:space="preserve">The strongest evidence is the cost of the later phases. If the phase 1 architecture had been wrong, adding a class of object would have required </w:t>
      </w:r>
      <w:r>
        <w:t>rework across all three layers. Measured:</w:t>
      </w:r>
    </w:p>
    <w:p w14:paraId="43E09A51" w14:textId="77777777" w:rsidR="000B5E0C" w:rsidRDefault="00602B47">
      <w:pPr>
        <w:pStyle w:val="Compact"/>
        <w:numPr>
          <w:ilvl w:val="0"/>
          <w:numId w:val="2"/>
        </w:numPr>
      </w:pPr>
      <w:r>
        <w:rPr>
          <w:b/>
          <w:bCs/>
        </w:rPr>
        <w:t>The satellite layer</w:t>
      </w:r>
      <w:r>
        <w:t xml:space="preserve"> cost one provider module and one registry entry.</w:t>
      </w:r>
    </w:p>
    <w:p w14:paraId="1A8CFC3B" w14:textId="77777777" w:rsidR="000B5E0C" w:rsidRDefault="00602B47">
      <w:pPr>
        <w:pStyle w:val="Compact"/>
        <w:numPr>
          <w:ilvl w:val="0"/>
          <w:numId w:val="2"/>
        </w:numPr>
      </w:pPr>
      <w:r>
        <w:rPr>
          <w:b/>
          <w:bCs/>
        </w:rPr>
        <w:t>The ship layer</w:t>
      </w:r>
      <w:r>
        <w:t xml:space="preserve"> cost the same, four months later.</w:t>
      </w:r>
    </w:p>
    <w:p w14:paraId="2DB51F01" w14:textId="77777777" w:rsidR="000B5E0C" w:rsidRDefault="00602B47">
      <w:pPr>
        <w:pStyle w:val="Compact"/>
        <w:numPr>
          <w:ilvl w:val="0"/>
          <w:numId w:val="2"/>
        </w:numPr>
      </w:pPr>
      <w:r>
        <w:rPr>
          <w:b/>
          <w:bCs/>
        </w:rPr>
        <w:t>The polling logic was not modified for either</w:t>
      </w:r>
      <w:r>
        <w:t>, because it reads a configuration value and does not know what it is fetching.</w:t>
      </w:r>
    </w:p>
    <w:p w14:paraId="18732C5A" w14:textId="77777777" w:rsidR="000B5E0C" w:rsidRDefault="00602B47">
      <w:pPr>
        <w:pStyle w:val="Heading3"/>
      </w:pPr>
      <w:bookmarkStart w:id="42" w:name="where-the-schedule-was-lost-and-to-what"/>
      <w:bookmarkEnd w:id="41"/>
      <w:r>
        <w:t>2.4.3 Where the schedule was lost, and to what</w:t>
      </w:r>
    </w:p>
    <w:p w14:paraId="15793B03" w14:textId="77777777" w:rsidR="000B5E0C" w:rsidRDefault="00602B47">
      <w:pPr>
        <w:pStyle w:val="FirstParagraph"/>
      </w:pPr>
      <w:r>
        <w:t>Reported honestly, because it is the more useful half.</w:t>
      </w:r>
    </w:p>
    <w:p w14:paraId="66D98C0C" w14:textId="77777777" w:rsidR="000B5E0C" w:rsidRDefault="00602B47">
      <w:pPr>
        <w:pStyle w:val="BodyText"/>
      </w:pPr>
      <w:r>
        <w:rPr>
          <w:b/>
          <w:bCs/>
        </w:rPr>
        <w:t>Six sessions were spent on one defect that was misdiagnosed five times.</w:t>
      </w:r>
      <w:r>
        <w:t xml:space="preserve"> The </w:t>
      </w:r>
      <w:r>
        <w:t>symptom was a rendering fault in the solar system view. Each of the five attempted fixes removed something genuinely wrong and left the symptom standing. The cause was structural: one camera was serving two pictures at wildly different scales, and every fix was a negotiation between them. The eventual resolution deleted 376 lines and added 130, and cost no feature at all.</w:t>
      </w:r>
    </w:p>
    <w:p w14:paraId="42DE9DC6" w14:textId="77777777" w:rsidR="000B5E0C" w:rsidRDefault="00602B47">
      <w:pPr>
        <w:pStyle w:val="BodyText"/>
      </w:pPr>
      <w:r>
        <w:rPr>
          <w:b/>
          <w:bCs/>
        </w:rPr>
        <w:t>Tooling consumed real time.</w:t>
      </w:r>
      <w:r>
        <w:t xml:space="preserve"> The single largest recurring cost was stale </w:t>
      </w:r>
      <w:r>
        <w:t xml:space="preserve">development state — a hot-reloading server silently serving old code, producing measurements that described code no longer on disk. The lesson is recorded as working practice: </w:t>
      </w:r>
      <w:r>
        <w:rPr>
          <w:i/>
          <w:iCs/>
        </w:rPr>
        <w:t>verify the instrument is attached to the thing before believing it about the thing.</w:t>
      </w:r>
    </w:p>
    <w:p w14:paraId="7157809B" w14:textId="77777777" w:rsidR="000B5E0C" w:rsidRDefault="00602B47">
      <w:r>
        <w:pict w14:anchorId="69DEB7A4">
          <v:rect id="_x0000_i1035" style="width:0;height:1.5pt" o:hralign="center" o:hrstd="t" o:hr="t"/>
        </w:pict>
      </w:r>
    </w:p>
    <w:p w14:paraId="44EDA5AE" w14:textId="77777777" w:rsidR="000B5E0C" w:rsidRDefault="00602B47">
      <w:pPr>
        <w:pStyle w:val="Heading2"/>
      </w:pPr>
      <w:bookmarkStart w:id="43" w:name="related-systems-and-research"/>
      <w:bookmarkStart w:id="44" w:name="_Toc239707803"/>
      <w:bookmarkEnd w:id="38"/>
      <w:bookmarkEnd w:id="42"/>
      <w:r>
        <w:t>2.5 Related Systems and Research</w:t>
      </w:r>
      <w:bookmarkEnd w:id="44"/>
    </w:p>
    <w:p w14:paraId="6BF9E949" w14:textId="77777777" w:rsidR="000B5E0C" w:rsidRDefault="00602B47">
      <w:pPr>
        <w:pStyle w:val="Heading3"/>
      </w:pPr>
      <w:bookmarkStart w:id="45" w:name="comparable-systems"/>
      <w:r>
        <w:t>2.5.1 Comparable systems</w:t>
      </w:r>
    </w:p>
    <w:tbl>
      <w:tblPr>
        <w:tblStyle w:val="Table"/>
        <w:tblW w:w="5000" w:type="pct"/>
        <w:tblLook w:val="0020" w:firstRow="1" w:lastRow="0" w:firstColumn="0" w:lastColumn="0" w:noHBand="0" w:noVBand="0"/>
      </w:tblPr>
      <w:tblGrid>
        <w:gridCol w:w="2087"/>
        <w:gridCol w:w="1149"/>
        <w:gridCol w:w="1964"/>
        <w:gridCol w:w="4376"/>
      </w:tblGrid>
      <w:tr w:rsidR="000B5E0C" w14:paraId="66C7B0E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D7796FE" w14:textId="77777777" w:rsidR="000B5E0C" w:rsidRDefault="00602B47">
            <w:pPr>
              <w:pStyle w:val="Compact"/>
            </w:pPr>
            <w:r>
              <w:t>System</w:t>
            </w:r>
          </w:p>
        </w:tc>
        <w:tc>
          <w:tcPr>
            <w:tcW w:w="0" w:type="auto"/>
          </w:tcPr>
          <w:p w14:paraId="1FE889AF" w14:textId="77777777" w:rsidR="000B5E0C" w:rsidRDefault="00602B47">
            <w:pPr>
              <w:pStyle w:val="Compact"/>
            </w:pPr>
            <w:r>
              <w:t>Covers</w:t>
            </w:r>
          </w:p>
        </w:tc>
        <w:tc>
          <w:tcPr>
            <w:tcW w:w="0" w:type="auto"/>
          </w:tcPr>
          <w:p w14:paraId="36F6B858" w14:textId="77777777" w:rsidR="000B5E0C" w:rsidRDefault="00602B47">
            <w:pPr>
              <w:pStyle w:val="Compact"/>
            </w:pPr>
            <w:r>
              <w:t>Model</w:t>
            </w:r>
          </w:p>
        </w:tc>
        <w:tc>
          <w:tcPr>
            <w:tcW w:w="0" w:type="auto"/>
          </w:tcPr>
          <w:p w14:paraId="320AE388" w14:textId="77777777" w:rsidR="000B5E0C" w:rsidRDefault="00602B47">
            <w:pPr>
              <w:pStyle w:val="Compact"/>
            </w:pPr>
            <w:r>
              <w:t>Relationship to Orbital</w:t>
            </w:r>
          </w:p>
        </w:tc>
      </w:tr>
      <w:tr w:rsidR="000B5E0C" w14:paraId="39C948D4" w14:textId="77777777">
        <w:tc>
          <w:tcPr>
            <w:tcW w:w="0" w:type="auto"/>
          </w:tcPr>
          <w:p w14:paraId="15DA2EE4" w14:textId="77777777" w:rsidR="000B5E0C" w:rsidRDefault="00602B47">
            <w:pPr>
              <w:pStyle w:val="Compact"/>
            </w:pPr>
            <w:r>
              <w:rPr>
                <w:b/>
                <w:bCs/>
              </w:rPr>
              <w:t>Flightradar24</w:t>
            </w:r>
          </w:p>
        </w:tc>
        <w:tc>
          <w:tcPr>
            <w:tcW w:w="0" w:type="auto"/>
          </w:tcPr>
          <w:p w14:paraId="6E45914E" w14:textId="77777777" w:rsidR="000B5E0C" w:rsidRDefault="00602B47">
            <w:pPr>
              <w:pStyle w:val="Compact"/>
            </w:pPr>
            <w:r>
              <w:t>Aircraft</w:t>
            </w:r>
          </w:p>
        </w:tc>
        <w:tc>
          <w:tcPr>
            <w:tcW w:w="0" w:type="auto"/>
          </w:tcPr>
          <w:p w14:paraId="7DE44B2D" w14:textId="77777777" w:rsidR="000B5E0C" w:rsidRDefault="00602B47">
            <w:pPr>
              <w:pStyle w:val="Compact"/>
            </w:pPr>
            <w:r>
              <w:t>Commercial, freemium</w:t>
            </w:r>
          </w:p>
        </w:tc>
        <w:tc>
          <w:tcPr>
            <w:tcW w:w="0" w:type="auto"/>
          </w:tcPr>
          <w:p w14:paraId="3A2508A4" w14:textId="77777777" w:rsidR="000B5E0C" w:rsidRDefault="00602B47">
            <w:pPr>
              <w:pStyle w:val="Compact"/>
            </w:pPr>
            <w:r>
              <w:t>The reference for what a mature aircraft tracker looks like. Far larger receiver network; closed data</w:t>
            </w:r>
          </w:p>
        </w:tc>
      </w:tr>
      <w:tr w:rsidR="000B5E0C" w14:paraId="5C5F1EAC" w14:textId="77777777">
        <w:tc>
          <w:tcPr>
            <w:tcW w:w="0" w:type="auto"/>
          </w:tcPr>
          <w:p w14:paraId="79FBD144" w14:textId="77777777" w:rsidR="000B5E0C" w:rsidRDefault="00602B47">
            <w:pPr>
              <w:pStyle w:val="Compact"/>
            </w:pPr>
            <w:r>
              <w:rPr>
                <w:b/>
                <w:bCs/>
              </w:rPr>
              <w:t>MarineTraffic</w:t>
            </w:r>
            <w:r>
              <w:t xml:space="preserve"> (Kpler)</w:t>
            </w:r>
          </w:p>
        </w:tc>
        <w:tc>
          <w:tcPr>
            <w:tcW w:w="0" w:type="auto"/>
          </w:tcPr>
          <w:p w14:paraId="4C981F41" w14:textId="77777777" w:rsidR="000B5E0C" w:rsidRDefault="00602B47">
            <w:pPr>
              <w:pStyle w:val="Compact"/>
            </w:pPr>
            <w:r>
              <w:t>Ships</w:t>
            </w:r>
          </w:p>
        </w:tc>
        <w:tc>
          <w:tcPr>
            <w:tcW w:w="0" w:type="auto"/>
          </w:tcPr>
          <w:p w14:paraId="02F3DCB4" w14:textId="77777777" w:rsidR="000B5E0C" w:rsidRDefault="00602B47">
            <w:pPr>
              <w:pStyle w:val="Compact"/>
            </w:pPr>
            <w:r>
              <w:t>Commercial</w:t>
            </w:r>
          </w:p>
        </w:tc>
        <w:tc>
          <w:tcPr>
            <w:tcW w:w="0" w:type="auto"/>
          </w:tcPr>
          <w:p w14:paraId="6066A1EE" w14:textId="77777777" w:rsidR="000B5E0C" w:rsidRDefault="00602B47">
            <w:pPr>
              <w:pStyle w:val="Compact"/>
            </w:pPr>
            <w:r>
              <w:t>The equivalent for shipping. Acquired during this project</w:t>
            </w:r>
          </w:p>
        </w:tc>
      </w:tr>
      <w:tr w:rsidR="000B5E0C" w14:paraId="65136EE5" w14:textId="77777777">
        <w:tc>
          <w:tcPr>
            <w:tcW w:w="0" w:type="auto"/>
          </w:tcPr>
          <w:p w14:paraId="48289CF4" w14:textId="77777777" w:rsidR="000B5E0C" w:rsidRDefault="00602B47">
            <w:pPr>
              <w:pStyle w:val="Compact"/>
            </w:pPr>
            <w:r>
              <w:rPr>
                <w:b/>
                <w:bCs/>
              </w:rPr>
              <w:t>OpenSky Network</w:t>
            </w:r>
          </w:p>
        </w:tc>
        <w:tc>
          <w:tcPr>
            <w:tcW w:w="0" w:type="auto"/>
          </w:tcPr>
          <w:p w14:paraId="591A08C4" w14:textId="77777777" w:rsidR="000B5E0C" w:rsidRDefault="00602B47">
            <w:pPr>
              <w:pStyle w:val="Compact"/>
            </w:pPr>
            <w:r>
              <w:t>Aircraft</w:t>
            </w:r>
          </w:p>
        </w:tc>
        <w:tc>
          <w:tcPr>
            <w:tcW w:w="0" w:type="auto"/>
          </w:tcPr>
          <w:p w14:paraId="56CF3605" w14:textId="77777777" w:rsidR="000B5E0C" w:rsidRDefault="00602B47">
            <w:pPr>
              <w:pStyle w:val="Compact"/>
            </w:pPr>
            <w:r>
              <w:t>Research, non-commercial</w:t>
            </w:r>
          </w:p>
        </w:tc>
        <w:tc>
          <w:tcPr>
            <w:tcW w:w="0" w:type="auto"/>
          </w:tcPr>
          <w:p w14:paraId="66585074" w14:textId="77777777" w:rsidR="000B5E0C" w:rsidRDefault="00602B47">
            <w:pPr>
              <w:pStyle w:val="Compact"/>
            </w:pPr>
            <w:r>
              <w:t xml:space="preserve">Used as a </w:t>
            </w:r>
            <w:r>
              <w:rPr>
                <w:i/>
                <w:iCs/>
              </w:rPr>
              <w:t>source</w:t>
            </w:r>
            <w:r>
              <w:t>. Its non-commercial clause directly constrains Chapter 2.2</w:t>
            </w:r>
          </w:p>
        </w:tc>
      </w:tr>
      <w:tr w:rsidR="000B5E0C" w14:paraId="45C56AC7" w14:textId="77777777">
        <w:tc>
          <w:tcPr>
            <w:tcW w:w="0" w:type="auto"/>
          </w:tcPr>
          <w:p w14:paraId="35923197" w14:textId="77777777" w:rsidR="000B5E0C" w:rsidRDefault="00602B47">
            <w:pPr>
              <w:pStyle w:val="Compact"/>
            </w:pPr>
            <w:r>
              <w:rPr>
                <w:b/>
                <w:bCs/>
              </w:rPr>
              <w:t>adsb.lol</w:t>
            </w:r>
          </w:p>
        </w:tc>
        <w:tc>
          <w:tcPr>
            <w:tcW w:w="0" w:type="auto"/>
          </w:tcPr>
          <w:p w14:paraId="448544FF" w14:textId="77777777" w:rsidR="000B5E0C" w:rsidRDefault="00602B47">
            <w:pPr>
              <w:pStyle w:val="Compact"/>
            </w:pPr>
            <w:r>
              <w:t>Aircraft</w:t>
            </w:r>
          </w:p>
        </w:tc>
        <w:tc>
          <w:tcPr>
            <w:tcW w:w="0" w:type="auto"/>
          </w:tcPr>
          <w:p w14:paraId="47B4CDFE" w14:textId="77777777" w:rsidR="000B5E0C" w:rsidRDefault="00602B47">
            <w:pPr>
              <w:pStyle w:val="Compact"/>
            </w:pPr>
            <w:r>
              <w:t>Community, open</w:t>
            </w:r>
          </w:p>
        </w:tc>
        <w:tc>
          <w:tcPr>
            <w:tcW w:w="0" w:type="auto"/>
          </w:tcPr>
          <w:p w14:paraId="7E4F5D90" w14:textId="77777777" w:rsidR="000B5E0C" w:rsidRDefault="00602B47">
            <w:pPr>
              <w:pStyle w:val="Compact"/>
            </w:pPr>
            <w:r>
              <w:t>Used as the primary aircraft source</w:t>
            </w:r>
          </w:p>
        </w:tc>
      </w:tr>
      <w:tr w:rsidR="000B5E0C" w14:paraId="082F9A99" w14:textId="77777777">
        <w:tc>
          <w:tcPr>
            <w:tcW w:w="0" w:type="auto"/>
          </w:tcPr>
          <w:p w14:paraId="419E2BBC" w14:textId="77777777" w:rsidR="000B5E0C" w:rsidRDefault="00602B47">
            <w:pPr>
              <w:pStyle w:val="Compact"/>
            </w:pPr>
            <w:r>
              <w:rPr>
                <w:b/>
                <w:bCs/>
              </w:rPr>
              <w:t>AISHub</w:t>
            </w:r>
          </w:p>
        </w:tc>
        <w:tc>
          <w:tcPr>
            <w:tcW w:w="0" w:type="auto"/>
          </w:tcPr>
          <w:p w14:paraId="6C00A429" w14:textId="77777777" w:rsidR="000B5E0C" w:rsidRDefault="00602B47">
            <w:pPr>
              <w:pStyle w:val="Compact"/>
            </w:pPr>
            <w:r>
              <w:t>Ships</w:t>
            </w:r>
          </w:p>
        </w:tc>
        <w:tc>
          <w:tcPr>
            <w:tcW w:w="0" w:type="auto"/>
          </w:tcPr>
          <w:p w14:paraId="6FA6A311" w14:textId="77777777" w:rsidR="000B5E0C" w:rsidRDefault="00602B47">
            <w:pPr>
              <w:pStyle w:val="Compact"/>
            </w:pPr>
            <w:r>
              <w:t>Reciprocal</w:t>
            </w:r>
          </w:p>
        </w:tc>
        <w:tc>
          <w:tcPr>
            <w:tcW w:w="0" w:type="auto"/>
          </w:tcPr>
          <w:p w14:paraId="66CAABD9" w14:textId="77777777" w:rsidR="000B5E0C" w:rsidRDefault="00602B47">
            <w:pPr>
              <w:pStyle w:val="Compact"/>
            </w:pPr>
            <w:r>
              <w:rPr>
                <w:b/>
                <w:bCs/>
              </w:rPr>
              <w:t>Evaluated and rejected</w:t>
            </w:r>
            <w:r>
              <w:t>: access requires contributing a receiver, which the team does not have</w:t>
            </w:r>
          </w:p>
        </w:tc>
      </w:tr>
      <w:tr w:rsidR="000B5E0C" w14:paraId="12B67F21" w14:textId="77777777">
        <w:tc>
          <w:tcPr>
            <w:tcW w:w="0" w:type="auto"/>
          </w:tcPr>
          <w:p w14:paraId="254A8F3D" w14:textId="77777777" w:rsidR="000B5E0C" w:rsidRDefault="00602B47">
            <w:pPr>
              <w:pStyle w:val="Compact"/>
            </w:pPr>
            <w:r>
              <w:rPr>
                <w:b/>
                <w:bCs/>
              </w:rPr>
              <w:t>N2YO / Heavens-Above</w:t>
            </w:r>
          </w:p>
        </w:tc>
        <w:tc>
          <w:tcPr>
            <w:tcW w:w="0" w:type="auto"/>
          </w:tcPr>
          <w:p w14:paraId="3865DEB8" w14:textId="77777777" w:rsidR="000B5E0C" w:rsidRDefault="00602B47">
            <w:pPr>
              <w:pStyle w:val="Compact"/>
            </w:pPr>
            <w:r>
              <w:t>Satellites</w:t>
            </w:r>
          </w:p>
        </w:tc>
        <w:tc>
          <w:tcPr>
            <w:tcW w:w="0" w:type="auto"/>
          </w:tcPr>
          <w:p w14:paraId="371DFE3A" w14:textId="77777777" w:rsidR="000B5E0C" w:rsidRDefault="00602B47">
            <w:pPr>
              <w:pStyle w:val="Compact"/>
            </w:pPr>
            <w:r>
              <w:t>Free, ad-supported</w:t>
            </w:r>
          </w:p>
        </w:tc>
        <w:tc>
          <w:tcPr>
            <w:tcW w:w="0" w:type="auto"/>
          </w:tcPr>
          <w:p w14:paraId="14AED88E" w14:textId="77777777" w:rsidR="000B5E0C" w:rsidRDefault="00602B47">
            <w:pPr>
              <w:pStyle w:val="Compact"/>
            </w:pPr>
            <w:r>
              <w:t>Comparable satellite tracking; neither combines classes on one map</w:t>
            </w:r>
          </w:p>
        </w:tc>
      </w:tr>
    </w:tbl>
    <w:p w14:paraId="7E37C9A9" w14:textId="77777777" w:rsidR="000B5E0C" w:rsidRDefault="00602B47">
      <w:pPr>
        <w:pStyle w:val="BodyText"/>
      </w:pPr>
      <w:r>
        <w:rPr>
          <w:b/>
          <w:bCs/>
        </w:rPr>
        <w:t>The distinguishing feature of Orbital</w:t>
      </w:r>
      <w:r>
        <w:t xml:space="preserve"> is not any single layer, each of which is done better elsewhere by organisations with larger networks. It is that </w:t>
      </w:r>
      <w:r>
        <w:rPr>
          <w:b/>
          <w:bCs/>
        </w:rPr>
        <w:t xml:space="preserve">three classes of object with three different acquisition models — observed and metered, observed and free, and computed — are presented on one map through one </w:t>
      </w:r>
      <w:r>
        <w:rPr>
          <w:b/>
          <w:bCs/>
        </w:rPr>
        <w:t>shared data shape</w:t>
      </w:r>
      <w:r>
        <w:t>, and that the interface is explicit about the limits of each.</w:t>
      </w:r>
    </w:p>
    <w:p w14:paraId="3D404CD5" w14:textId="77777777" w:rsidR="000B5E0C" w:rsidRDefault="00602B47">
      <w:pPr>
        <w:pStyle w:val="Heading3"/>
      </w:pPr>
      <w:bookmarkStart w:id="46" w:name="a-market-finding"/>
      <w:bookmarkEnd w:id="45"/>
      <w:r>
        <w:t>2.5.2 A market finding</w:t>
      </w:r>
    </w:p>
    <w:p w14:paraId="66D06BB5" w14:textId="77777777" w:rsidR="000B5E0C" w:rsidRDefault="00602B47">
      <w:pPr>
        <w:pStyle w:val="FirstParagraph"/>
      </w:pPr>
      <w:r>
        <w:t xml:space="preserve">A deliberate search was made for a free, global, key-less ship feed equivalent to adsb.lol’s role for aircraft. </w:t>
      </w:r>
      <w:r>
        <w:rPr>
          <w:b/>
          <w:bCs/>
        </w:rPr>
        <w:t>No such thing exists</w:t>
      </w:r>
      <w:r>
        <w:t xml:space="preserve">, and the reason is structural rather than accidental: an AIS receiver is a real installation rather than a low-cost dongle, so volunteer networks operate on reciprocity — the aggregated feed in exchange for contributing one. The commercial half of the </w:t>
      </w:r>
      <w:r>
        <w:t>market has consolidated under two owners.</w:t>
      </w:r>
    </w:p>
    <w:p w14:paraId="64C0E0E8" w14:textId="77777777" w:rsidR="000B5E0C" w:rsidRDefault="00602B47">
      <w:pPr>
        <w:pStyle w:val="BodyText"/>
      </w:pPr>
      <w:r>
        <w:t>This is recorded so that the search is not repeated. The nearest equivalent, aisstream.io, is free and global but carries the unresolved licence question noted above.</w:t>
      </w:r>
    </w:p>
    <w:p w14:paraId="56812289" w14:textId="77777777" w:rsidR="000B5E0C" w:rsidRDefault="00602B47">
      <w:r>
        <w:pict w14:anchorId="203803C5">
          <v:rect id="_x0000_i1036" style="width:0;height:1.5pt" o:hralign="center" o:hrstd="t" o:hr="t"/>
        </w:pict>
      </w:r>
    </w:p>
    <w:p w14:paraId="3316BE15" w14:textId="77777777" w:rsidR="000B5E0C" w:rsidRDefault="00602B47">
      <w:pPr>
        <w:pStyle w:val="Heading2"/>
      </w:pPr>
      <w:bookmarkStart w:id="47" w:name="relevant-theories-and-technologies"/>
      <w:bookmarkStart w:id="48" w:name="_Toc239707804"/>
      <w:bookmarkEnd w:id="43"/>
      <w:bookmarkEnd w:id="46"/>
      <w:r>
        <w:t>2.6 Relevant Theories and Technologies</w:t>
      </w:r>
      <w:bookmarkEnd w:id="48"/>
    </w:p>
    <w:p w14:paraId="0A86FD14" w14:textId="77777777" w:rsidR="000B5E0C" w:rsidRDefault="00602B47">
      <w:pPr>
        <w:pStyle w:val="Heading3"/>
      </w:pPr>
      <w:bookmarkStart w:id="49" w:name="X9088233b040221964c07364140a40653187f22c"/>
      <w:r>
        <w:t>2.6.1 ADS-B — Automatic Dependent Surveillance–Broadcast</w:t>
      </w:r>
    </w:p>
    <w:p w14:paraId="77A7ACBF" w14:textId="77777777" w:rsidR="000B5E0C" w:rsidRDefault="00602B47">
      <w:pPr>
        <w:pStyle w:val="FirstParagraph"/>
      </w:pPr>
      <w:r>
        <w:t xml:space="preserve">Aircraft broadcast identity, position, altitude and velocity roughly once a second. Coverage depends entirely on a receiver being in range, which is why </w:t>
      </w:r>
      <w:r>
        <w:t>oceanic and remote regions are sparse in every terrestrial network.</w:t>
      </w:r>
    </w:p>
    <w:p w14:paraId="769B1C56" w14:textId="77777777" w:rsidR="000B5E0C" w:rsidRDefault="00602B47">
      <w:pPr>
        <w:pStyle w:val="Heading3"/>
      </w:pPr>
      <w:bookmarkStart w:id="50" w:name="ais-automatic-identification-system"/>
      <w:bookmarkEnd w:id="49"/>
      <w:r>
        <w:t>2.6.2 AIS — Automatic Identification System</w:t>
      </w:r>
    </w:p>
    <w:p w14:paraId="379B004F" w14:textId="77777777" w:rsidR="000B5E0C" w:rsidRDefault="00602B47">
      <w:pPr>
        <w:pStyle w:val="FirstParagraph"/>
      </w:pPr>
      <w:r>
        <w:t xml:space="preserve">Vessels broadcast position every few seconds and their </w:t>
      </w:r>
      <w:r>
        <w:rPr>
          <w:i/>
          <w:iCs/>
        </w:rPr>
        <w:t>identity</w:t>
      </w:r>
      <w:r>
        <w:t xml:space="preserve"> — name, type, dimensions, destination — on a separate message every six minutes. Two consequences shape the ship layer:</w:t>
      </w:r>
    </w:p>
    <w:p w14:paraId="5067B449" w14:textId="77777777" w:rsidR="000B5E0C" w:rsidRDefault="00602B47">
      <w:pPr>
        <w:pStyle w:val="BodyText"/>
      </w:pPr>
      <w:r>
        <w:rPr>
          <w:b/>
          <w:bCs/>
        </w:rPr>
        <w:t>“Not available” is a number, not a blank.</w:t>
      </w:r>
      <w:r>
        <w:t xml:space="preserve"> A speed of 102.3 knots, a course of 360° and a heading of 511 all mean “the transmitter did not say”. In one live </w:t>
      </w:r>
      <w:r>
        <w:t>sample these covered 11, 88 and 142 vessels of 916. Rendered without interpretation they produce a moored ship travelling at 190 km/h.</w:t>
      </w:r>
    </w:p>
    <w:p w14:paraId="357C2957" w14:textId="77777777" w:rsidR="000B5E0C" w:rsidRDefault="00602B47">
      <w:pPr>
        <w:pStyle w:val="BodyText"/>
      </w:pPr>
      <w:r>
        <w:rPr>
          <w:b/>
          <w:bCs/>
        </w:rPr>
        <w:t>Identity accumulates far more slowly than position.</w:t>
      </w:r>
      <w:r>
        <w:t xml:space="preserve"> Measured on the live stream at 26.5 static messages per second against 114 position reports, vessel type coverage climbed from 3% at thirty seconds to </w:t>
      </w:r>
      <w:r>
        <w:rPr>
          <w:b/>
          <w:bCs/>
        </w:rPr>
        <w:t>62% after fifty-four minutes</w:t>
      </w:r>
      <w:r>
        <w:t>, and was still rising. This is a property of the protocol, not of the implementation.</w:t>
      </w:r>
    </w:p>
    <w:p w14:paraId="774AB9C1" w14:textId="77777777" w:rsidR="000B5E0C" w:rsidRDefault="00602B47">
      <w:pPr>
        <w:pStyle w:val="Heading3"/>
      </w:pPr>
      <w:bookmarkStart w:id="51" w:name="sgp4-and-orbital-elements"/>
      <w:bookmarkEnd w:id="50"/>
      <w:r>
        <w:t>2.6.3 SGP4 and orbital elements</w:t>
      </w:r>
    </w:p>
    <w:p w14:paraId="08C52870" w14:textId="77777777" w:rsidR="000B5E0C" w:rsidRDefault="00602B47">
      <w:pPr>
        <w:pStyle w:val="FirstParagraph"/>
      </w:pPr>
      <w:r>
        <w:t>Satellite positions are computed from published two-line element sets using the SGP4 propagator, the standard model for the format. Two properties matter:</w:t>
      </w:r>
    </w:p>
    <w:p w14:paraId="0EAD05F7" w14:textId="77777777" w:rsidR="000B5E0C" w:rsidRDefault="00602B47">
      <w:pPr>
        <w:pStyle w:val="Compact"/>
        <w:numPr>
          <w:ilvl w:val="0"/>
          <w:numId w:val="3"/>
        </w:numPr>
      </w:pPr>
      <w:r>
        <w:t xml:space="preserve">Elements describe an </w:t>
      </w:r>
      <w:r>
        <w:rPr>
          <w:i/>
          <w:iCs/>
        </w:rPr>
        <w:t>orbit</w:t>
      </w:r>
      <w:r>
        <w:t>, not a position, and remain usable for days — so the satellite layer keeps working through an upstream outage.</w:t>
      </w:r>
    </w:p>
    <w:p w14:paraId="1ECA8DD4" w14:textId="77777777" w:rsidR="000B5E0C" w:rsidRDefault="00602B47">
      <w:pPr>
        <w:pStyle w:val="Compact"/>
        <w:numPr>
          <w:ilvl w:val="0"/>
          <w:numId w:val="3"/>
        </w:numPr>
      </w:pPr>
      <w:r>
        <w:rPr>
          <w:b/>
          <w:bCs/>
        </w:rPr>
        <w:t>Accuracy degrades roughly a kilometre per day from epoch, silently.</w:t>
      </w:r>
      <w:r>
        <w:t xml:space="preserve"> Handed a 1975 element set, SGP4 returns a confidently formatted and entirely wrong answer. Of 1,670 sets in one live feed, </w:t>
      </w:r>
      <w:r>
        <w:rPr>
          <w:b/>
          <w:bCs/>
        </w:rPr>
        <w:t>87 were over a year old and the oldest was from 1975</w:t>
      </w:r>
      <w:r>
        <w:t>. Elements older than seven days are refused at ingestion.</w:t>
      </w:r>
    </w:p>
    <w:p w14:paraId="5BAFC13A" w14:textId="77777777" w:rsidR="000B5E0C" w:rsidRDefault="00602B47">
      <w:pPr>
        <w:pStyle w:val="Heading3"/>
      </w:pPr>
      <w:bookmarkStart w:id="52" w:name="map-projection-and-level-of-detail"/>
      <w:bookmarkEnd w:id="51"/>
      <w:r>
        <w:t>2.6.4 Map projection and level of detail</w:t>
      </w:r>
    </w:p>
    <w:p w14:paraId="0094A54B" w14:textId="77777777" w:rsidR="000B5E0C" w:rsidRDefault="00602B47">
      <w:pPr>
        <w:pStyle w:val="FirstParagraph"/>
      </w:pPr>
      <w:r>
        <w:t>The Web Mercator projection underlies both the globe and the street-level view. Two consequences were measured and are used directly:</w:t>
      </w:r>
    </w:p>
    <w:p w14:paraId="6195CBD7" w14:textId="77777777" w:rsidR="000B5E0C" w:rsidRDefault="00602B47">
      <w:pPr>
        <w:pStyle w:val="Compact"/>
        <w:numPr>
          <w:ilvl w:val="0"/>
          <w:numId w:val="4"/>
        </w:numPr>
      </w:pPr>
      <w:r>
        <w:t xml:space="preserve">A pixel covers a different ground distance at every zoom and latitude. At zoom 7 a pixel is about 750 m; at zoom 14 about 6 m. This arithmetic determines how </w:t>
      </w:r>
      <w:r>
        <w:t>often the display needs redrawing at all — a ship crossing a pixel every two minutes does not need redrawing sixty times a second.</w:t>
      </w:r>
    </w:p>
    <w:p w14:paraId="4AB9EDA5" w14:textId="77777777" w:rsidR="000B5E0C" w:rsidRDefault="00602B47">
      <w:pPr>
        <w:pStyle w:val="Compact"/>
        <w:numPr>
          <w:ilvl w:val="0"/>
          <w:numId w:val="4"/>
        </w:numPr>
      </w:pPr>
      <w:r>
        <w:t>Drawing every object at every zoom is neither useful nor affordable, which motivates the spatial thinning described in Chapter 3.</w:t>
      </w:r>
    </w:p>
    <w:p w14:paraId="59DE9F84" w14:textId="77777777" w:rsidR="000B5E0C" w:rsidRDefault="00602B47">
      <w:pPr>
        <w:pStyle w:val="Heading3"/>
      </w:pPr>
      <w:bookmarkStart w:id="53" w:name="signed-distance-field-icons"/>
      <w:bookmarkEnd w:id="52"/>
      <w:r>
        <w:t>2.6.5 Signed distance field icons</w:t>
      </w:r>
    </w:p>
    <w:p w14:paraId="4C9A7D38" w14:textId="77777777" w:rsidR="000B5E0C" w:rsidRDefault="00602B47">
      <w:pPr>
        <w:pStyle w:val="FirstParagraph"/>
      </w:pPr>
      <w:r>
        <w:t xml:space="preserve">Marker symbols are rendered as signed distance fields so that one silhouette can be tinted per object rather than requiring an image per colour. The trade-off is specific: the alpha channel encodes </w:t>
      </w:r>
      <w:r>
        <w:rPr>
          <w:i/>
          <w:iCs/>
        </w:rPr>
        <w:t>distance</w:t>
      </w:r>
      <w:r>
        <w:t>, not coverage, so thin detail does not merely shrink when scaled down — it dissolves, and the halo floods the cell. Marker artwork is therefore deliberately chunky.</w:t>
      </w:r>
    </w:p>
    <w:p w14:paraId="5DC2A742" w14:textId="77777777" w:rsidR="000B5E0C" w:rsidRDefault="00602B47">
      <w:pPr>
        <w:pStyle w:val="Heading3"/>
      </w:pPr>
      <w:bookmarkStart w:id="54" w:name="http-conditional-requests"/>
      <w:bookmarkEnd w:id="53"/>
      <w:r>
        <w:t>2.6.6 HTTP conditional requests</w:t>
      </w:r>
    </w:p>
    <w:p w14:paraId="0F97679F" w14:textId="77777777" w:rsidR="000B5E0C" w:rsidRDefault="00602B47">
      <w:pPr>
        <w:pStyle w:val="FirstParagraph"/>
      </w:pPr>
      <w:r>
        <w:t xml:space="preserve">The polled endpoints implement ETag-based conditional requests. When the underlying data has not changed, the server returns </w:t>
      </w:r>
      <w:r>
        <w:rPr>
          <w:b/>
          <w:bCs/>
        </w:rPr>
        <w:t>304 Not Modified</w:t>
      </w:r>
      <w:r>
        <w:t xml:space="preserve"> before reading its store — no filtering, no thinning, no serialisation, no compression. The tag is </w:t>
      </w:r>
      <w:r>
        <w:rPr>
          <w:i/>
          <w:iCs/>
        </w:rPr>
        <w:t>weak</w:t>
      </w:r>
      <w:r>
        <w:t xml:space="preserve">, because two responses generated from one store version differ </w:t>
      </w:r>
      <w:r>
        <w:t>only in a reported age.</w:t>
      </w:r>
    </w:p>
    <w:p w14:paraId="3E6EEDAB" w14:textId="77777777" w:rsidR="000B5E0C" w:rsidRDefault="00602B47">
      <w:r>
        <w:br w:type="page"/>
      </w:r>
    </w:p>
    <w:p w14:paraId="40A087B9" w14:textId="77777777" w:rsidR="000B5E0C" w:rsidRDefault="00602B47">
      <w:pPr>
        <w:pStyle w:val="Heading1"/>
      </w:pPr>
      <w:bookmarkStart w:id="55" w:name="chapter-3-requirements-analysis"/>
      <w:bookmarkStart w:id="56" w:name="_Toc239707805"/>
      <w:bookmarkEnd w:id="20"/>
      <w:bookmarkEnd w:id="47"/>
      <w:bookmarkEnd w:id="54"/>
      <w:r>
        <w:t>Chapter 3: Requirements Analysis</w:t>
      </w:r>
      <w:bookmarkEnd w:id="56"/>
    </w:p>
    <w:p w14:paraId="69838C70" w14:textId="77777777" w:rsidR="000B5E0C" w:rsidRDefault="00602B47">
      <w:r>
        <w:pict w14:anchorId="1FF55357">
          <v:rect id="_x0000_i1037" style="width:0;height:1.5pt" o:hralign="center" o:hrstd="t" o:hr="t"/>
        </w:pict>
      </w:r>
    </w:p>
    <w:p w14:paraId="76AF826B" w14:textId="77777777" w:rsidR="000B5E0C" w:rsidRDefault="00602B47">
      <w:pPr>
        <w:pStyle w:val="Heading2"/>
      </w:pPr>
      <w:bookmarkStart w:id="57" w:name="stakeholder-analysis"/>
      <w:bookmarkStart w:id="58" w:name="_Toc239707806"/>
      <w:r>
        <w:t>3.1 Stakeholder Analysis</w:t>
      </w:r>
      <w:bookmarkEnd w:id="58"/>
    </w:p>
    <w:p w14:paraId="462B4BFD" w14:textId="77777777" w:rsidR="000B5E0C" w:rsidRDefault="00602B47">
      <w:pPr>
        <w:pStyle w:val="FirstParagraph"/>
      </w:pPr>
      <w:r>
        <w:t xml:space="preserve">Orbital’s stakeholder map has an unusual shape, and recognising it early shaped the design: </w:t>
      </w:r>
      <w:r>
        <w:rPr>
          <w:b/>
          <w:bCs/>
        </w:rPr>
        <w:t>most of the project’s stakeholders are upstream, not downstream.</w:t>
      </w:r>
      <w:r>
        <w:t xml:space="preserve"> The parties with the greatest power over whether the system works are the data providers, none of whom have any relationship with the project or any obligation to it.</w:t>
      </w:r>
    </w:p>
    <w:p w14:paraId="060F1257" w14:textId="77777777" w:rsidR="000B5E0C" w:rsidRDefault="00602B47">
      <w:pPr>
        <w:pStyle w:val="Heading3"/>
      </w:pPr>
      <w:bookmarkStart w:id="59" w:name="upstream-stakeholders-the-data-providers"/>
      <w:r>
        <w:t>3.1.1 Upstream stakeholders — the data providers</w:t>
      </w:r>
    </w:p>
    <w:tbl>
      <w:tblPr>
        <w:tblStyle w:val="Table"/>
        <w:tblW w:w="5000" w:type="pct"/>
        <w:tblLook w:val="0020" w:firstRow="1" w:lastRow="0" w:firstColumn="0" w:lastColumn="0" w:noHBand="0" w:noVBand="0"/>
      </w:tblPr>
      <w:tblGrid>
        <w:gridCol w:w="1937"/>
        <w:gridCol w:w="1933"/>
        <w:gridCol w:w="1903"/>
        <w:gridCol w:w="3803"/>
      </w:tblGrid>
      <w:tr w:rsidR="000B5E0C" w14:paraId="70DCDD4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B3F3687" w14:textId="77777777" w:rsidR="000B5E0C" w:rsidRDefault="00602B47">
            <w:pPr>
              <w:pStyle w:val="Compact"/>
            </w:pPr>
            <w:r>
              <w:t>Stakeholder</w:t>
            </w:r>
          </w:p>
        </w:tc>
        <w:tc>
          <w:tcPr>
            <w:tcW w:w="0" w:type="auto"/>
          </w:tcPr>
          <w:p w14:paraId="131B7EE3" w14:textId="77777777" w:rsidR="000B5E0C" w:rsidRDefault="00602B47">
            <w:pPr>
              <w:pStyle w:val="Compact"/>
            </w:pPr>
            <w:r>
              <w:t>Interest</w:t>
            </w:r>
          </w:p>
        </w:tc>
        <w:tc>
          <w:tcPr>
            <w:tcW w:w="0" w:type="auto"/>
          </w:tcPr>
          <w:p w14:paraId="20DF7387" w14:textId="77777777" w:rsidR="000B5E0C" w:rsidRDefault="00602B47">
            <w:pPr>
              <w:pStyle w:val="Compact"/>
            </w:pPr>
            <w:r>
              <w:t>Influence</w:t>
            </w:r>
          </w:p>
        </w:tc>
        <w:tc>
          <w:tcPr>
            <w:tcW w:w="0" w:type="auto"/>
          </w:tcPr>
          <w:p w14:paraId="375FCA33" w14:textId="77777777" w:rsidR="000B5E0C" w:rsidRDefault="00602B47">
            <w:pPr>
              <w:pStyle w:val="Compact"/>
            </w:pPr>
            <w:r>
              <w:t>How the design responds</w:t>
            </w:r>
          </w:p>
        </w:tc>
      </w:tr>
      <w:tr w:rsidR="000B5E0C" w14:paraId="576C4D11" w14:textId="77777777">
        <w:tc>
          <w:tcPr>
            <w:tcW w:w="0" w:type="auto"/>
          </w:tcPr>
          <w:p w14:paraId="64226D1F" w14:textId="77777777" w:rsidR="000B5E0C" w:rsidRDefault="00602B47">
            <w:pPr>
              <w:pStyle w:val="Compact"/>
            </w:pPr>
            <w:r>
              <w:rPr>
                <w:b/>
                <w:bCs/>
              </w:rPr>
              <w:t>adsb.lol</w:t>
            </w:r>
            <w:r>
              <w:t xml:space="preserve"> and its volunteer operators</w:t>
            </w:r>
          </w:p>
        </w:tc>
        <w:tc>
          <w:tcPr>
            <w:tcW w:w="0" w:type="auto"/>
          </w:tcPr>
          <w:p w14:paraId="17C1273D" w14:textId="77777777" w:rsidR="000B5E0C" w:rsidRDefault="00602B47">
            <w:pPr>
              <w:pStyle w:val="Compact"/>
            </w:pPr>
            <w:r>
              <w:t>That clients do not abuse a donated service</w:t>
            </w:r>
          </w:p>
        </w:tc>
        <w:tc>
          <w:tcPr>
            <w:tcW w:w="0" w:type="auto"/>
          </w:tcPr>
          <w:p w14:paraId="680B14FE" w14:textId="77777777" w:rsidR="000B5E0C" w:rsidRDefault="00602B47">
            <w:pPr>
              <w:pStyle w:val="Compact"/>
            </w:pPr>
            <w:r>
              <w:rPr>
                <w:b/>
                <w:bCs/>
              </w:rPr>
              <w:t>High</w:t>
            </w:r>
            <w:r>
              <w:t xml:space="preserve"> — the primary aircraft source</w:t>
            </w:r>
          </w:p>
        </w:tc>
        <w:tc>
          <w:tcPr>
            <w:tcW w:w="0" w:type="auto"/>
          </w:tcPr>
          <w:p w14:paraId="0C313935" w14:textId="77777777" w:rsidR="000B5E0C" w:rsidRDefault="00602B47">
            <w:pPr>
              <w:pStyle w:val="Compact"/>
            </w:pPr>
            <w:r>
              <w:t>One backend makes a fixed number of requests regardless of viewers; a request gate enforces the measured rate limit; every request identifies the project</w:t>
            </w:r>
          </w:p>
        </w:tc>
      </w:tr>
      <w:tr w:rsidR="000B5E0C" w14:paraId="0B282FF1" w14:textId="77777777">
        <w:tc>
          <w:tcPr>
            <w:tcW w:w="0" w:type="auto"/>
          </w:tcPr>
          <w:p w14:paraId="70D56275" w14:textId="77777777" w:rsidR="000B5E0C" w:rsidRDefault="00602B47">
            <w:pPr>
              <w:pStyle w:val="Compact"/>
            </w:pPr>
            <w:r>
              <w:rPr>
                <w:b/>
                <w:bCs/>
              </w:rPr>
              <w:t>OpenSky Network</w:t>
            </w:r>
          </w:p>
        </w:tc>
        <w:tc>
          <w:tcPr>
            <w:tcW w:w="0" w:type="auto"/>
          </w:tcPr>
          <w:p w14:paraId="452F282D" w14:textId="77777777" w:rsidR="000B5E0C" w:rsidRDefault="00602B47">
            <w:pPr>
              <w:pStyle w:val="Compact"/>
            </w:pPr>
            <w:r>
              <w:t>Non-commercial use only; quota respected</w:t>
            </w:r>
          </w:p>
        </w:tc>
        <w:tc>
          <w:tcPr>
            <w:tcW w:w="0" w:type="auto"/>
          </w:tcPr>
          <w:p w14:paraId="3D2521FC" w14:textId="77777777" w:rsidR="000B5E0C" w:rsidRDefault="00602B47">
            <w:pPr>
              <w:pStyle w:val="Compact"/>
            </w:pPr>
            <w:r>
              <w:rPr>
                <w:b/>
                <w:bCs/>
              </w:rPr>
              <w:t>High</w:t>
            </w:r>
          </w:p>
        </w:tc>
        <w:tc>
          <w:tcPr>
            <w:tcW w:w="0" w:type="auto"/>
          </w:tcPr>
          <w:p w14:paraId="5495A001" w14:textId="77777777" w:rsidR="000B5E0C" w:rsidRDefault="00602B47">
            <w:pPr>
              <w:pStyle w:val="Compact"/>
            </w:pPr>
            <w:r>
              <w:t>Used as a supplement, not the primary; spending budgeted at 77% of allowance; startup refuses a configuration that would overspend</w:t>
            </w:r>
          </w:p>
        </w:tc>
      </w:tr>
      <w:tr w:rsidR="000B5E0C" w14:paraId="2462D780" w14:textId="77777777">
        <w:tc>
          <w:tcPr>
            <w:tcW w:w="0" w:type="auto"/>
          </w:tcPr>
          <w:p w14:paraId="1FC3E168" w14:textId="77777777" w:rsidR="000B5E0C" w:rsidRDefault="00602B47">
            <w:pPr>
              <w:pStyle w:val="Compact"/>
            </w:pPr>
            <w:r>
              <w:rPr>
                <w:b/>
                <w:bCs/>
              </w:rPr>
              <w:t>Fintraffic (Digitraffic)</w:t>
            </w:r>
          </w:p>
        </w:tc>
        <w:tc>
          <w:tcPr>
            <w:tcW w:w="0" w:type="auto"/>
          </w:tcPr>
          <w:p w14:paraId="38AB16BE" w14:textId="77777777" w:rsidR="000B5E0C" w:rsidRDefault="00602B47">
            <w:pPr>
              <w:pStyle w:val="Compact"/>
            </w:pPr>
            <w:r>
              <w:t>Attribution under CC BY 4.0</w:t>
            </w:r>
          </w:p>
        </w:tc>
        <w:tc>
          <w:tcPr>
            <w:tcW w:w="0" w:type="auto"/>
          </w:tcPr>
          <w:p w14:paraId="16944733" w14:textId="77777777" w:rsidR="000B5E0C" w:rsidRDefault="00602B47">
            <w:pPr>
              <w:pStyle w:val="Compact"/>
            </w:pPr>
            <w:r>
              <w:rPr>
                <w:b/>
                <w:bCs/>
              </w:rPr>
              <w:t>Medium</w:t>
            </w:r>
          </w:p>
        </w:tc>
        <w:tc>
          <w:tcPr>
            <w:tcW w:w="0" w:type="auto"/>
          </w:tcPr>
          <w:p w14:paraId="517C30A4" w14:textId="77777777" w:rsidR="000B5E0C" w:rsidRDefault="00602B47">
            <w:pPr>
              <w:pStyle w:val="Compact"/>
            </w:pPr>
            <w:r>
              <w:t>Attributed; polled at the cadence its own cache headers request</w:t>
            </w:r>
          </w:p>
        </w:tc>
      </w:tr>
      <w:tr w:rsidR="000B5E0C" w14:paraId="5635B33C" w14:textId="77777777">
        <w:tc>
          <w:tcPr>
            <w:tcW w:w="0" w:type="auto"/>
          </w:tcPr>
          <w:p w14:paraId="7EF20DC2" w14:textId="77777777" w:rsidR="000B5E0C" w:rsidRDefault="00602B47">
            <w:pPr>
              <w:pStyle w:val="Compact"/>
            </w:pPr>
            <w:r>
              <w:rPr>
                <w:b/>
                <w:bCs/>
              </w:rPr>
              <w:t>aisstream.io</w:t>
            </w:r>
          </w:p>
        </w:tc>
        <w:tc>
          <w:tcPr>
            <w:tcW w:w="0" w:type="auto"/>
          </w:tcPr>
          <w:p w14:paraId="2706B786" w14:textId="77777777" w:rsidR="000B5E0C" w:rsidRDefault="00602B47">
            <w:pPr>
              <w:pStyle w:val="Compact"/>
            </w:pPr>
            <w:r>
              <w:t>Undeclared</w:t>
            </w:r>
          </w:p>
        </w:tc>
        <w:tc>
          <w:tcPr>
            <w:tcW w:w="0" w:type="auto"/>
          </w:tcPr>
          <w:p w14:paraId="47BB66D2" w14:textId="77777777" w:rsidR="000B5E0C" w:rsidRDefault="00602B47">
            <w:pPr>
              <w:pStyle w:val="Compact"/>
            </w:pPr>
            <w:r>
              <w:rPr>
                <w:b/>
                <w:bCs/>
              </w:rPr>
              <w:t>Medium</w:t>
            </w:r>
          </w:p>
        </w:tc>
        <w:tc>
          <w:tcPr>
            <w:tcW w:w="0" w:type="auto"/>
          </w:tcPr>
          <w:p w14:paraId="7B6469A4" w14:textId="77777777" w:rsidR="000B5E0C" w:rsidRDefault="00602B47">
            <w:pPr>
              <w:pStyle w:val="Compact"/>
            </w:pPr>
            <w:r>
              <w:t>Used as a free public service and credited; behind a switch that disables it if the project is ever monetised</w:t>
            </w:r>
          </w:p>
        </w:tc>
      </w:tr>
      <w:tr w:rsidR="000B5E0C" w14:paraId="19CC6675" w14:textId="77777777">
        <w:tc>
          <w:tcPr>
            <w:tcW w:w="0" w:type="auto"/>
          </w:tcPr>
          <w:p w14:paraId="6529EBF9" w14:textId="77777777" w:rsidR="000B5E0C" w:rsidRDefault="00602B47">
            <w:pPr>
              <w:pStyle w:val="Compact"/>
            </w:pPr>
            <w:r>
              <w:rPr>
                <w:b/>
                <w:bCs/>
              </w:rPr>
              <w:t>CelesTrak / SatNOGS</w:t>
            </w:r>
          </w:p>
        </w:tc>
        <w:tc>
          <w:tcPr>
            <w:tcW w:w="0" w:type="auto"/>
          </w:tcPr>
          <w:p w14:paraId="144E8DDF" w14:textId="77777777" w:rsidR="000B5E0C" w:rsidRDefault="00602B47">
            <w:pPr>
              <w:pStyle w:val="Compact"/>
            </w:pPr>
            <w:r>
              <w:t>Not to be polled excessively</w:t>
            </w:r>
          </w:p>
        </w:tc>
        <w:tc>
          <w:tcPr>
            <w:tcW w:w="0" w:type="auto"/>
          </w:tcPr>
          <w:p w14:paraId="24A55265" w14:textId="77777777" w:rsidR="000B5E0C" w:rsidRDefault="00602B47">
            <w:pPr>
              <w:pStyle w:val="Compact"/>
            </w:pPr>
            <w:r>
              <w:rPr>
                <w:b/>
                <w:bCs/>
              </w:rPr>
              <w:t>Medium</w:t>
            </w:r>
          </w:p>
        </w:tc>
        <w:tc>
          <w:tcPr>
            <w:tcW w:w="0" w:type="auto"/>
          </w:tcPr>
          <w:p w14:paraId="7556B0E0" w14:textId="77777777" w:rsidR="000B5E0C" w:rsidRDefault="00602B47">
            <w:pPr>
              <w:pStyle w:val="Compact"/>
            </w:pPr>
            <w:r>
              <w:t>Elements refreshed every six hours, cached to disk, with a fallback source</w:t>
            </w:r>
          </w:p>
        </w:tc>
      </w:tr>
      <w:tr w:rsidR="000B5E0C" w14:paraId="3B76D642" w14:textId="77777777">
        <w:tc>
          <w:tcPr>
            <w:tcW w:w="0" w:type="auto"/>
          </w:tcPr>
          <w:p w14:paraId="51834B54" w14:textId="77777777" w:rsidR="000B5E0C" w:rsidRDefault="00602B47">
            <w:pPr>
              <w:pStyle w:val="Compact"/>
            </w:pPr>
            <w:r>
              <w:rPr>
                <w:b/>
                <w:bCs/>
              </w:rPr>
              <w:t>Volunteer receiver operators</w:t>
            </w:r>
          </w:p>
        </w:tc>
        <w:tc>
          <w:tcPr>
            <w:tcW w:w="0" w:type="auto"/>
          </w:tcPr>
          <w:p w14:paraId="34EDB187" w14:textId="77777777" w:rsidR="000B5E0C" w:rsidRDefault="00602B47">
            <w:pPr>
              <w:pStyle w:val="Compact"/>
            </w:pPr>
            <w:r>
              <w:t xml:space="preserve">Recognition that coverage is </w:t>
            </w:r>
            <w:r>
              <w:rPr>
                <w:i/>
                <w:iCs/>
              </w:rPr>
              <w:t>theirs</w:t>
            </w:r>
          </w:p>
        </w:tc>
        <w:tc>
          <w:tcPr>
            <w:tcW w:w="0" w:type="auto"/>
          </w:tcPr>
          <w:p w14:paraId="1DC063FB" w14:textId="77777777" w:rsidR="000B5E0C" w:rsidRDefault="00602B47">
            <w:pPr>
              <w:pStyle w:val="Compact"/>
            </w:pPr>
            <w:r>
              <w:rPr>
                <w:b/>
                <w:bCs/>
              </w:rPr>
              <w:t>Low individually</w:t>
            </w:r>
          </w:p>
        </w:tc>
        <w:tc>
          <w:tcPr>
            <w:tcW w:w="0" w:type="auto"/>
          </w:tcPr>
          <w:p w14:paraId="78C86926" w14:textId="77777777" w:rsidR="000B5E0C" w:rsidRDefault="00602B47">
            <w:pPr>
              <w:pStyle w:val="Compact"/>
            </w:pPr>
            <w:r>
              <w:t>The map draws a receiver-coverage layer showing where no network reaches — their absence made visible</w:t>
            </w:r>
          </w:p>
        </w:tc>
      </w:tr>
    </w:tbl>
    <w:p w14:paraId="59067AC4" w14:textId="77777777" w:rsidR="000B5E0C" w:rsidRDefault="00602B47">
      <w:pPr>
        <w:pStyle w:val="BodyText"/>
      </w:pPr>
      <w:r>
        <w:rPr>
          <w:b/>
          <w:bCs/>
        </w:rPr>
        <w:t>The most important consequence.</w:t>
      </w:r>
      <w:r>
        <w:t xml:space="preserve"> Because the upstream stakeholders hold the power and grant no guarantees, the system is designed so that </w:t>
      </w:r>
      <w:r>
        <w:rPr>
          <w:i/>
          <w:iCs/>
        </w:rPr>
        <w:t>any</w:t>
      </w:r>
      <w:r>
        <w:t xml:space="preserve"> of them failing degrades the display rather than breaking it. That is a requirement derived from stakeholder analysis, not from a technical preference.</w:t>
      </w:r>
    </w:p>
    <w:p w14:paraId="68A09468" w14:textId="77777777" w:rsidR="000B5E0C" w:rsidRDefault="00602B47">
      <w:pPr>
        <w:pStyle w:val="Heading3"/>
      </w:pPr>
      <w:bookmarkStart w:id="60" w:name="downstream-stakeholders-the-users"/>
      <w:bookmarkEnd w:id="59"/>
      <w:r>
        <w:t>3.1.2 Downstream stakeholders — the users</w:t>
      </w:r>
    </w:p>
    <w:tbl>
      <w:tblPr>
        <w:tblStyle w:val="Table"/>
        <w:tblW w:w="5000" w:type="pct"/>
        <w:tblLook w:val="0020" w:firstRow="1" w:lastRow="0" w:firstColumn="0" w:lastColumn="0" w:noHBand="0" w:noVBand="0"/>
      </w:tblPr>
      <w:tblGrid>
        <w:gridCol w:w="2240"/>
        <w:gridCol w:w="4813"/>
        <w:gridCol w:w="2523"/>
      </w:tblGrid>
      <w:tr w:rsidR="000B5E0C" w14:paraId="4EC6288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36A4680" w14:textId="77777777" w:rsidR="000B5E0C" w:rsidRDefault="00602B47">
            <w:pPr>
              <w:pStyle w:val="Compact"/>
            </w:pPr>
            <w:r>
              <w:t>Stakeholder</w:t>
            </w:r>
          </w:p>
        </w:tc>
        <w:tc>
          <w:tcPr>
            <w:tcW w:w="0" w:type="auto"/>
          </w:tcPr>
          <w:p w14:paraId="4F1F8BD8" w14:textId="77777777" w:rsidR="000B5E0C" w:rsidRDefault="00602B47">
            <w:pPr>
              <w:pStyle w:val="Compact"/>
            </w:pPr>
            <w:r>
              <w:t>Needs</w:t>
            </w:r>
          </w:p>
        </w:tc>
        <w:tc>
          <w:tcPr>
            <w:tcW w:w="0" w:type="auto"/>
          </w:tcPr>
          <w:p w14:paraId="0844B450" w14:textId="77777777" w:rsidR="000B5E0C" w:rsidRDefault="00602B47">
            <w:pPr>
              <w:pStyle w:val="Compact"/>
            </w:pPr>
            <w:r>
              <w:t>Influence</w:t>
            </w:r>
          </w:p>
        </w:tc>
      </w:tr>
      <w:tr w:rsidR="000B5E0C" w14:paraId="524F38F5" w14:textId="77777777">
        <w:tc>
          <w:tcPr>
            <w:tcW w:w="0" w:type="auto"/>
          </w:tcPr>
          <w:p w14:paraId="230E4147" w14:textId="77777777" w:rsidR="000B5E0C" w:rsidRDefault="00602B47">
            <w:pPr>
              <w:pStyle w:val="Compact"/>
            </w:pPr>
            <w:r>
              <w:rPr>
                <w:b/>
                <w:bCs/>
              </w:rPr>
              <w:t>Anonymous viewer</w:t>
            </w:r>
          </w:p>
        </w:tc>
        <w:tc>
          <w:tcPr>
            <w:tcW w:w="0" w:type="auto"/>
          </w:tcPr>
          <w:p w14:paraId="74EB0008" w14:textId="77777777" w:rsidR="000B5E0C" w:rsidRDefault="00602B47">
            <w:pPr>
              <w:pStyle w:val="Compact"/>
            </w:pPr>
            <w:r>
              <w:t>To look without registering; not to be misled about accuracy</w:t>
            </w:r>
          </w:p>
        </w:tc>
        <w:tc>
          <w:tcPr>
            <w:tcW w:w="0" w:type="auto"/>
          </w:tcPr>
          <w:p w14:paraId="766D186E" w14:textId="77777777" w:rsidR="000B5E0C" w:rsidRDefault="00602B47">
            <w:pPr>
              <w:pStyle w:val="Compact"/>
            </w:pPr>
            <w:r>
              <w:t>High — the default user</w:t>
            </w:r>
          </w:p>
        </w:tc>
      </w:tr>
      <w:tr w:rsidR="000B5E0C" w14:paraId="66BCF2CE" w14:textId="77777777">
        <w:tc>
          <w:tcPr>
            <w:tcW w:w="0" w:type="auto"/>
          </w:tcPr>
          <w:p w14:paraId="4448F8BA" w14:textId="77777777" w:rsidR="000B5E0C" w:rsidRDefault="00602B47">
            <w:pPr>
              <w:pStyle w:val="Compact"/>
            </w:pPr>
            <w:r>
              <w:rPr>
                <w:b/>
                <w:bCs/>
              </w:rPr>
              <w:t>Registered free user</w:t>
            </w:r>
          </w:p>
        </w:tc>
        <w:tc>
          <w:tcPr>
            <w:tcW w:w="0" w:type="auto"/>
          </w:tcPr>
          <w:p w14:paraId="3E7ADCB9" w14:textId="77777777" w:rsidR="000B5E0C" w:rsidRDefault="00602B47">
            <w:pPr>
              <w:pStyle w:val="Compact"/>
            </w:pPr>
            <w:r>
              <w:t>A saved identity; recent history</w:t>
            </w:r>
          </w:p>
        </w:tc>
        <w:tc>
          <w:tcPr>
            <w:tcW w:w="0" w:type="auto"/>
          </w:tcPr>
          <w:p w14:paraId="0A72874B" w14:textId="77777777" w:rsidR="000B5E0C" w:rsidRDefault="00602B47">
            <w:pPr>
              <w:pStyle w:val="Compact"/>
            </w:pPr>
            <w:r>
              <w:t>Medium</w:t>
            </w:r>
          </w:p>
        </w:tc>
      </w:tr>
      <w:tr w:rsidR="000B5E0C" w14:paraId="20C6E291" w14:textId="77777777">
        <w:tc>
          <w:tcPr>
            <w:tcW w:w="0" w:type="auto"/>
          </w:tcPr>
          <w:p w14:paraId="79BBA944" w14:textId="77777777" w:rsidR="000B5E0C" w:rsidRDefault="00602B47">
            <w:pPr>
              <w:pStyle w:val="Compact"/>
            </w:pPr>
            <w:r>
              <w:rPr>
                <w:b/>
                <w:bCs/>
              </w:rPr>
              <w:t>Premium user</w:t>
            </w:r>
          </w:p>
        </w:tc>
        <w:tc>
          <w:tcPr>
            <w:tcW w:w="0" w:type="auto"/>
          </w:tcPr>
          <w:p w14:paraId="2F598D24" w14:textId="77777777" w:rsidR="000B5E0C" w:rsidRDefault="00602B47">
            <w:pPr>
              <w:pStyle w:val="Compact"/>
            </w:pPr>
            <w:r>
              <w:t>A wider historical window</w:t>
            </w:r>
          </w:p>
        </w:tc>
        <w:tc>
          <w:tcPr>
            <w:tcW w:w="0" w:type="auto"/>
          </w:tcPr>
          <w:p w14:paraId="1988663D" w14:textId="77777777" w:rsidR="000B5E0C" w:rsidRDefault="00602B47">
            <w:pPr>
              <w:pStyle w:val="Compact"/>
            </w:pPr>
            <w:r>
              <w:t>Medium</w:t>
            </w:r>
          </w:p>
        </w:tc>
      </w:tr>
      <w:tr w:rsidR="000B5E0C" w14:paraId="2737DFA5" w14:textId="77777777">
        <w:tc>
          <w:tcPr>
            <w:tcW w:w="0" w:type="auto"/>
          </w:tcPr>
          <w:p w14:paraId="08EE9531" w14:textId="77777777" w:rsidR="000B5E0C" w:rsidRDefault="00602B47">
            <w:pPr>
              <w:pStyle w:val="Compact"/>
            </w:pPr>
            <w:r>
              <w:rPr>
                <w:b/>
                <w:bCs/>
              </w:rPr>
              <w:t>Administrator</w:t>
            </w:r>
          </w:p>
        </w:tc>
        <w:tc>
          <w:tcPr>
            <w:tcW w:w="0" w:type="auto"/>
          </w:tcPr>
          <w:p w14:paraId="43DE3B56" w14:textId="77777777" w:rsidR="000B5E0C" w:rsidRDefault="00602B47">
            <w:pPr>
              <w:pStyle w:val="Compact"/>
            </w:pPr>
            <w:r>
              <w:t>Account management</w:t>
            </w:r>
          </w:p>
        </w:tc>
        <w:tc>
          <w:tcPr>
            <w:tcW w:w="0" w:type="auto"/>
          </w:tcPr>
          <w:p w14:paraId="3F973778" w14:textId="77777777" w:rsidR="000B5E0C" w:rsidRDefault="00602B47">
            <w:pPr>
              <w:pStyle w:val="Compact"/>
            </w:pPr>
            <w:r>
              <w:t>Low — one role, no interface</w:t>
            </w:r>
          </w:p>
        </w:tc>
      </w:tr>
    </w:tbl>
    <w:p w14:paraId="258B89BF" w14:textId="77777777" w:rsidR="000B5E0C" w:rsidRDefault="00602B47">
      <w:pPr>
        <w:pStyle w:val="BodyText"/>
      </w:pPr>
      <w:r>
        <w:rPr>
          <w:b/>
          <w:bCs/>
        </w:rPr>
        <w:t>An honest finding about the administrator role.</w:t>
      </w:r>
      <w:r>
        <w:t xml:space="preserve"> Three tiers exist in the data — </w:t>
      </w:r>
      <w:r>
        <w:rPr>
          <w:rStyle w:val="VerbatimChar"/>
        </w:rPr>
        <w:t>free</w:t>
      </w:r>
      <w:r>
        <w:t xml:space="preserve">, </w:t>
      </w:r>
      <w:r>
        <w:rPr>
          <w:rStyle w:val="VerbatimChar"/>
        </w:rPr>
        <w:t>premium</w:t>
      </w:r>
      <w:r>
        <w:t xml:space="preserve"> and </w:t>
      </w:r>
      <w:r>
        <w:rPr>
          <w:rStyle w:val="VerbatimChar"/>
        </w:rPr>
        <w:t>admin</w:t>
      </w:r>
      <w:r>
        <w:t xml:space="preserve"> — but the administrator has </w:t>
      </w:r>
      <w:r>
        <w:rPr>
          <w:b/>
          <w:bCs/>
        </w:rPr>
        <w:t>no interface of its own</w:t>
      </w:r>
      <w:r>
        <w:t xml:space="preserve">. An account can only be promoted to </w:t>
      </w:r>
      <w:r>
        <w:rPr>
          <w:rStyle w:val="VerbatimChar"/>
        </w:rPr>
        <w:t>admin</w:t>
      </w:r>
      <w:r>
        <w:t xml:space="preserve"> from a terminal on the </w:t>
      </w:r>
      <w:r>
        <w:t>server, and the self-service endpoint refuses that tier whatever it is asked. It is stated here plainly because it is a finding about the design rather than a gap to conceal: a tier reachable from the public interface is a tier anybody can have.</w:t>
      </w:r>
    </w:p>
    <w:p w14:paraId="75301ED4" w14:textId="77777777" w:rsidR="000B5E0C" w:rsidRDefault="00602B47">
      <w:pPr>
        <w:pStyle w:val="Heading3"/>
      </w:pPr>
      <w:bookmarkStart w:id="61" w:name="project-stakeholders-the-team"/>
      <w:bookmarkEnd w:id="60"/>
      <w:r>
        <w:t>3.1.3 Project stakeholders — the team</w:t>
      </w:r>
    </w:p>
    <w:p w14:paraId="521B9EEE" w14:textId="77777777" w:rsidR="000B5E0C" w:rsidRDefault="00602B47">
      <w:pPr>
        <w:pStyle w:val="FirstParagraph"/>
      </w:pPr>
      <w:r>
        <w:t>Four members covering seven roles (CSC480):</w:t>
      </w:r>
    </w:p>
    <w:tbl>
      <w:tblPr>
        <w:tblStyle w:val="Table"/>
        <w:tblW w:w="5000" w:type="pct"/>
        <w:tblLook w:val="0020" w:firstRow="1" w:lastRow="0" w:firstColumn="0" w:lastColumn="0" w:noHBand="0" w:noVBand="0"/>
      </w:tblPr>
      <w:tblGrid>
        <w:gridCol w:w="2292"/>
        <w:gridCol w:w="1147"/>
        <w:gridCol w:w="6137"/>
      </w:tblGrid>
      <w:tr w:rsidR="000B5E0C" w14:paraId="5210F72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8ACEA4E" w14:textId="77777777" w:rsidR="000B5E0C" w:rsidRDefault="00602B47">
            <w:pPr>
              <w:pStyle w:val="Compact"/>
            </w:pPr>
            <w:r>
              <w:t>Member</w:t>
            </w:r>
          </w:p>
        </w:tc>
        <w:tc>
          <w:tcPr>
            <w:tcW w:w="0" w:type="auto"/>
          </w:tcPr>
          <w:p w14:paraId="6CA55DA4" w14:textId="77777777" w:rsidR="000B5E0C" w:rsidRDefault="00602B47">
            <w:pPr>
              <w:pStyle w:val="Compact"/>
            </w:pPr>
            <w:r>
              <w:t>ID</w:t>
            </w:r>
          </w:p>
        </w:tc>
        <w:tc>
          <w:tcPr>
            <w:tcW w:w="0" w:type="auto"/>
          </w:tcPr>
          <w:p w14:paraId="1F065C55" w14:textId="77777777" w:rsidR="000B5E0C" w:rsidRDefault="00602B47">
            <w:pPr>
              <w:pStyle w:val="Compact"/>
            </w:pPr>
            <w:r>
              <w:t>Roles</w:t>
            </w:r>
          </w:p>
        </w:tc>
      </w:tr>
      <w:tr w:rsidR="000B5E0C" w14:paraId="6E90DFF6" w14:textId="77777777">
        <w:tc>
          <w:tcPr>
            <w:tcW w:w="0" w:type="auto"/>
          </w:tcPr>
          <w:p w14:paraId="6FE7726E" w14:textId="77777777" w:rsidR="000B5E0C" w:rsidRDefault="00602B47">
            <w:pPr>
              <w:pStyle w:val="Compact"/>
            </w:pPr>
            <w:r>
              <w:t>Phone Sett Paing Kyaw</w:t>
            </w:r>
          </w:p>
        </w:tc>
        <w:tc>
          <w:tcPr>
            <w:tcW w:w="0" w:type="auto"/>
          </w:tcPr>
          <w:p w14:paraId="1D1DD42F" w14:textId="77777777" w:rsidR="000B5E0C" w:rsidRDefault="00602B47">
            <w:pPr>
              <w:pStyle w:val="Compact"/>
            </w:pPr>
            <w:r>
              <w:t>6708369</w:t>
            </w:r>
          </w:p>
        </w:tc>
        <w:tc>
          <w:tcPr>
            <w:tcW w:w="0" w:type="auto"/>
          </w:tcPr>
          <w:p w14:paraId="1C61CA0C" w14:textId="77777777" w:rsidR="000B5E0C" w:rsidRDefault="00602B47">
            <w:pPr>
              <w:pStyle w:val="Compact"/>
            </w:pPr>
            <w:r>
              <w:t>Project Manager (primary), Developer (primary)</w:t>
            </w:r>
          </w:p>
        </w:tc>
      </w:tr>
      <w:tr w:rsidR="000B5E0C" w14:paraId="2DCB2A13" w14:textId="77777777">
        <w:tc>
          <w:tcPr>
            <w:tcW w:w="0" w:type="auto"/>
          </w:tcPr>
          <w:p w14:paraId="46ECC3A6" w14:textId="77777777" w:rsidR="000B5E0C" w:rsidRDefault="00602B47">
            <w:pPr>
              <w:pStyle w:val="Compact"/>
            </w:pPr>
            <w:r>
              <w:t>Bhone Pyae Hein</w:t>
            </w:r>
          </w:p>
        </w:tc>
        <w:tc>
          <w:tcPr>
            <w:tcW w:w="0" w:type="auto"/>
          </w:tcPr>
          <w:p w14:paraId="041A84B6" w14:textId="77777777" w:rsidR="000B5E0C" w:rsidRDefault="00602B47">
            <w:pPr>
              <w:pStyle w:val="Compact"/>
            </w:pPr>
            <w:r>
              <w:t>6708381</w:t>
            </w:r>
          </w:p>
        </w:tc>
        <w:tc>
          <w:tcPr>
            <w:tcW w:w="0" w:type="auto"/>
          </w:tcPr>
          <w:p w14:paraId="0861DF96" w14:textId="77777777" w:rsidR="000B5E0C" w:rsidRDefault="00602B47">
            <w:pPr>
              <w:pStyle w:val="Compact"/>
            </w:pPr>
            <w:r>
              <w:t>System Analysis (primary), Co-Developer</w:t>
            </w:r>
          </w:p>
        </w:tc>
      </w:tr>
      <w:tr w:rsidR="000B5E0C" w14:paraId="3D1DAB38" w14:textId="77777777">
        <w:tc>
          <w:tcPr>
            <w:tcW w:w="0" w:type="auto"/>
          </w:tcPr>
          <w:p w14:paraId="6619F7A9" w14:textId="77777777" w:rsidR="000B5E0C" w:rsidRDefault="00602B47">
            <w:pPr>
              <w:pStyle w:val="Compact"/>
            </w:pPr>
            <w:r>
              <w:t>Han Phyo Htet</w:t>
            </w:r>
          </w:p>
        </w:tc>
        <w:tc>
          <w:tcPr>
            <w:tcW w:w="0" w:type="auto"/>
          </w:tcPr>
          <w:p w14:paraId="0D3F09A8" w14:textId="77777777" w:rsidR="000B5E0C" w:rsidRDefault="00602B47">
            <w:pPr>
              <w:pStyle w:val="Compact"/>
            </w:pPr>
            <w:r>
              <w:t>6708463</w:t>
            </w:r>
          </w:p>
        </w:tc>
        <w:tc>
          <w:tcPr>
            <w:tcW w:w="0" w:type="auto"/>
          </w:tcPr>
          <w:p w14:paraId="46621DCA" w14:textId="77777777" w:rsidR="000B5E0C" w:rsidRDefault="00602B47">
            <w:pPr>
              <w:pStyle w:val="Compact"/>
            </w:pPr>
            <w:r>
              <w:t>Quality Assurance (primary), Business Analysis (primary), Co-Tester</w:t>
            </w:r>
          </w:p>
        </w:tc>
      </w:tr>
      <w:tr w:rsidR="000B5E0C" w14:paraId="78FB3AFD" w14:textId="77777777">
        <w:tc>
          <w:tcPr>
            <w:tcW w:w="0" w:type="auto"/>
          </w:tcPr>
          <w:p w14:paraId="363E5F35" w14:textId="77777777" w:rsidR="000B5E0C" w:rsidRDefault="00602B47">
            <w:pPr>
              <w:pStyle w:val="Compact"/>
            </w:pPr>
            <w:r>
              <w:t>Nyan Lin Htet</w:t>
            </w:r>
          </w:p>
        </w:tc>
        <w:tc>
          <w:tcPr>
            <w:tcW w:w="0" w:type="auto"/>
          </w:tcPr>
          <w:p w14:paraId="11D74242" w14:textId="77777777" w:rsidR="000B5E0C" w:rsidRDefault="00602B47">
            <w:pPr>
              <w:pStyle w:val="Compact"/>
            </w:pPr>
            <w:r>
              <w:t>6708397</w:t>
            </w:r>
          </w:p>
        </w:tc>
        <w:tc>
          <w:tcPr>
            <w:tcW w:w="0" w:type="auto"/>
          </w:tcPr>
          <w:p w14:paraId="0A1594D4" w14:textId="77777777" w:rsidR="000B5E0C" w:rsidRDefault="00602B47">
            <w:pPr>
              <w:pStyle w:val="Compact"/>
            </w:pPr>
            <w:r>
              <w:t>Technical Engineer (primary), Tester (primary)</w:t>
            </w:r>
          </w:p>
        </w:tc>
      </w:tr>
    </w:tbl>
    <w:p w14:paraId="59130208" w14:textId="77777777" w:rsidR="000B5E0C" w:rsidRDefault="00602B47">
      <w:pPr>
        <w:pStyle w:val="Heading3"/>
      </w:pPr>
      <w:bookmarkStart w:id="62" w:name="powerinterest-summary"/>
      <w:bookmarkEnd w:id="61"/>
      <w:r>
        <w:t>3.1.4 Power–interest summary</w:t>
      </w:r>
    </w:p>
    <w:p w14:paraId="4941CC24" w14:textId="77777777" w:rsidR="000B5E0C" w:rsidRDefault="00602B47">
      <w:pPr>
        <w:pStyle w:val="Compact"/>
        <w:numPr>
          <w:ilvl w:val="0"/>
          <w:numId w:val="5"/>
        </w:numPr>
      </w:pPr>
      <w:r>
        <w:rPr>
          <w:b/>
          <w:bCs/>
        </w:rPr>
        <w:t>High power, high interest:</w:t>
      </w:r>
      <w:r>
        <w:t xml:space="preserve"> adsb.lol, OpenSky — manage closely; their terms are hard constraints on both architecture and revenue model.</w:t>
      </w:r>
    </w:p>
    <w:p w14:paraId="7C4155BE" w14:textId="77777777" w:rsidR="000B5E0C" w:rsidRDefault="00602B47">
      <w:pPr>
        <w:pStyle w:val="Compact"/>
        <w:numPr>
          <w:ilvl w:val="0"/>
          <w:numId w:val="5"/>
        </w:numPr>
      </w:pPr>
      <w:r>
        <w:rPr>
          <w:b/>
          <w:bCs/>
        </w:rPr>
        <w:t>High power, low interest:</w:t>
      </w:r>
      <w:r>
        <w:t xml:space="preserve"> CelesTrak, NASA GIBS, OpenFreeMap — keep satisfied; assume no support and design fallbacks.</w:t>
      </w:r>
    </w:p>
    <w:p w14:paraId="718363F7" w14:textId="77777777" w:rsidR="000B5E0C" w:rsidRDefault="00602B47">
      <w:pPr>
        <w:pStyle w:val="Compact"/>
        <w:numPr>
          <w:ilvl w:val="0"/>
          <w:numId w:val="5"/>
        </w:numPr>
      </w:pPr>
      <w:r>
        <w:rPr>
          <w:b/>
          <w:bCs/>
        </w:rPr>
        <w:t>Low power, high interest:</w:t>
      </w:r>
      <w:r>
        <w:t xml:space="preserve"> end users, the project team.</w:t>
      </w:r>
    </w:p>
    <w:p w14:paraId="589EE401" w14:textId="77777777" w:rsidR="000B5E0C" w:rsidRDefault="00602B47">
      <w:pPr>
        <w:pStyle w:val="Compact"/>
        <w:numPr>
          <w:ilvl w:val="0"/>
          <w:numId w:val="5"/>
        </w:numPr>
      </w:pPr>
      <w:r>
        <w:rPr>
          <w:b/>
          <w:bCs/>
        </w:rPr>
        <w:t>Low power, low interest:</w:t>
      </w:r>
      <w:r>
        <w:t xml:space="preserve"> the wider open-data community, which benefits from the recorded decisions.</w:t>
      </w:r>
    </w:p>
    <w:p w14:paraId="629DDC25" w14:textId="77777777" w:rsidR="000B5E0C" w:rsidRDefault="00602B47">
      <w:r>
        <w:pict w14:anchorId="218B01FB">
          <v:rect id="_x0000_i1038" style="width:0;height:1.5pt" o:hralign="center" o:hrstd="t" o:hr="t"/>
        </w:pict>
      </w:r>
    </w:p>
    <w:p w14:paraId="5D1352DA" w14:textId="77777777" w:rsidR="000B5E0C" w:rsidRDefault="00602B47">
      <w:pPr>
        <w:pStyle w:val="Heading2"/>
      </w:pPr>
      <w:bookmarkStart w:id="63" w:name="functional-requirements"/>
      <w:bookmarkStart w:id="64" w:name="_Toc239707807"/>
      <w:bookmarkEnd w:id="57"/>
      <w:bookmarkEnd w:id="62"/>
      <w:r>
        <w:t>3.2 Functional Requirements</w:t>
      </w:r>
      <w:bookmarkEnd w:id="64"/>
    </w:p>
    <w:p w14:paraId="495E661D" w14:textId="77777777" w:rsidR="000B5E0C" w:rsidRDefault="00602B47">
      <w:pPr>
        <w:pStyle w:val="FirstParagraph"/>
      </w:pPr>
      <w:r>
        <w:t xml:space="preserve">Requirements are grouped by capability. </w:t>
      </w:r>
      <w:r>
        <w:rPr>
          <w:b/>
          <w:bCs/>
        </w:rPr>
        <w:t>Priority</w:t>
      </w:r>
      <w:r>
        <w:t xml:space="preserve"> is M (must), S (should) or C (could). </w:t>
      </w:r>
      <w:r>
        <w:rPr>
          <w:b/>
          <w:bCs/>
        </w:rPr>
        <w:t>Status</w:t>
      </w:r>
      <w:r>
        <w:t xml:space="preserve"> reflects the delivered system.</w:t>
      </w:r>
    </w:p>
    <w:p w14:paraId="4580361C" w14:textId="77777777" w:rsidR="000B5E0C" w:rsidRDefault="00602B47">
      <w:pPr>
        <w:pStyle w:val="Heading3"/>
      </w:pPr>
      <w:bookmarkStart w:id="65" w:name="data-acquisition"/>
      <w:r>
        <w:t>3.2.1 Data acquisition</w:t>
      </w:r>
    </w:p>
    <w:tbl>
      <w:tblPr>
        <w:tblStyle w:val="Table"/>
        <w:tblW w:w="5000" w:type="pct"/>
        <w:tblLook w:val="0020" w:firstRow="1" w:lastRow="0" w:firstColumn="0" w:lastColumn="0" w:noHBand="0" w:noVBand="0"/>
      </w:tblPr>
      <w:tblGrid>
        <w:gridCol w:w="835"/>
        <w:gridCol w:w="7371"/>
        <w:gridCol w:w="519"/>
        <w:gridCol w:w="851"/>
      </w:tblGrid>
      <w:tr w:rsidR="000B5E0C" w14:paraId="46E71F9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2A8A643" w14:textId="77777777" w:rsidR="000B5E0C" w:rsidRDefault="00602B47">
            <w:pPr>
              <w:pStyle w:val="Compact"/>
            </w:pPr>
            <w:r>
              <w:t>ID</w:t>
            </w:r>
          </w:p>
        </w:tc>
        <w:tc>
          <w:tcPr>
            <w:tcW w:w="0" w:type="auto"/>
          </w:tcPr>
          <w:p w14:paraId="7AFF4D3A" w14:textId="77777777" w:rsidR="000B5E0C" w:rsidRDefault="00602B47">
            <w:pPr>
              <w:pStyle w:val="Compact"/>
            </w:pPr>
            <w:r>
              <w:t>Requirement</w:t>
            </w:r>
          </w:p>
        </w:tc>
        <w:tc>
          <w:tcPr>
            <w:tcW w:w="0" w:type="auto"/>
          </w:tcPr>
          <w:p w14:paraId="2F4291B3" w14:textId="77777777" w:rsidR="000B5E0C" w:rsidRDefault="00602B47">
            <w:pPr>
              <w:pStyle w:val="Compact"/>
            </w:pPr>
            <w:r>
              <w:t>Pri</w:t>
            </w:r>
          </w:p>
        </w:tc>
        <w:tc>
          <w:tcPr>
            <w:tcW w:w="0" w:type="auto"/>
          </w:tcPr>
          <w:p w14:paraId="27DC3B99" w14:textId="77777777" w:rsidR="000B5E0C" w:rsidRDefault="00602B47">
            <w:pPr>
              <w:pStyle w:val="Compact"/>
            </w:pPr>
            <w:r>
              <w:t>Status</w:t>
            </w:r>
          </w:p>
        </w:tc>
      </w:tr>
      <w:tr w:rsidR="000B5E0C" w14:paraId="74F2F086" w14:textId="77777777">
        <w:tc>
          <w:tcPr>
            <w:tcW w:w="0" w:type="auto"/>
          </w:tcPr>
          <w:p w14:paraId="2BB2E65A" w14:textId="77777777" w:rsidR="000B5E0C" w:rsidRDefault="00602B47">
            <w:pPr>
              <w:pStyle w:val="Compact"/>
            </w:pPr>
            <w:r>
              <w:t>FR-01</w:t>
            </w:r>
          </w:p>
        </w:tc>
        <w:tc>
          <w:tcPr>
            <w:tcW w:w="0" w:type="auto"/>
          </w:tcPr>
          <w:p w14:paraId="093BDB06" w14:textId="77777777" w:rsidR="000B5E0C" w:rsidRDefault="00602B47">
            <w:pPr>
              <w:pStyle w:val="Compact"/>
            </w:pPr>
            <w:r>
              <w:t>Retrieve live aircraft positions from at least one external source</w:t>
            </w:r>
          </w:p>
        </w:tc>
        <w:tc>
          <w:tcPr>
            <w:tcW w:w="0" w:type="auto"/>
          </w:tcPr>
          <w:p w14:paraId="584E1DDD" w14:textId="77777777" w:rsidR="000B5E0C" w:rsidRDefault="00602B47">
            <w:pPr>
              <w:pStyle w:val="Compact"/>
            </w:pPr>
            <w:r>
              <w:t>M</w:t>
            </w:r>
          </w:p>
        </w:tc>
        <w:tc>
          <w:tcPr>
            <w:tcW w:w="0" w:type="auto"/>
          </w:tcPr>
          <w:p w14:paraId="47DC9953" w14:textId="77777777" w:rsidR="000B5E0C" w:rsidRDefault="00602B47">
            <w:pPr>
              <w:pStyle w:val="Compact"/>
            </w:pPr>
            <w:r>
              <w:t>Done</w:t>
            </w:r>
          </w:p>
        </w:tc>
      </w:tr>
      <w:tr w:rsidR="000B5E0C" w14:paraId="3A141643" w14:textId="77777777">
        <w:tc>
          <w:tcPr>
            <w:tcW w:w="0" w:type="auto"/>
          </w:tcPr>
          <w:p w14:paraId="270229AF" w14:textId="77777777" w:rsidR="000B5E0C" w:rsidRDefault="00602B47">
            <w:pPr>
              <w:pStyle w:val="Compact"/>
            </w:pPr>
            <w:r>
              <w:t>FR-02</w:t>
            </w:r>
          </w:p>
        </w:tc>
        <w:tc>
          <w:tcPr>
            <w:tcW w:w="0" w:type="auto"/>
          </w:tcPr>
          <w:p w14:paraId="1905F2B9" w14:textId="77777777" w:rsidR="000B5E0C" w:rsidRDefault="00602B47">
            <w:pPr>
              <w:pStyle w:val="Compact"/>
            </w:pPr>
            <w:r>
              <w:t>Merge two aircraft sources into one view, preferring the fresher record</w:t>
            </w:r>
          </w:p>
        </w:tc>
        <w:tc>
          <w:tcPr>
            <w:tcW w:w="0" w:type="auto"/>
          </w:tcPr>
          <w:p w14:paraId="143D5603" w14:textId="77777777" w:rsidR="000B5E0C" w:rsidRDefault="00602B47">
            <w:pPr>
              <w:pStyle w:val="Compact"/>
            </w:pPr>
            <w:r>
              <w:t>S</w:t>
            </w:r>
          </w:p>
        </w:tc>
        <w:tc>
          <w:tcPr>
            <w:tcW w:w="0" w:type="auto"/>
          </w:tcPr>
          <w:p w14:paraId="10196A6A" w14:textId="77777777" w:rsidR="000B5E0C" w:rsidRDefault="00602B47">
            <w:pPr>
              <w:pStyle w:val="Compact"/>
            </w:pPr>
            <w:r>
              <w:t>Done</w:t>
            </w:r>
          </w:p>
        </w:tc>
      </w:tr>
      <w:tr w:rsidR="000B5E0C" w14:paraId="2BAB3674" w14:textId="77777777">
        <w:tc>
          <w:tcPr>
            <w:tcW w:w="0" w:type="auto"/>
          </w:tcPr>
          <w:p w14:paraId="2FA6D332" w14:textId="77777777" w:rsidR="000B5E0C" w:rsidRDefault="00602B47">
            <w:pPr>
              <w:pStyle w:val="Compact"/>
            </w:pPr>
            <w:r>
              <w:t>FR-03</w:t>
            </w:r>
          </w:p>
        </w:tc>
        <w:tc>
          <w:tcPr>
            <w:tcW w:w="0" w:type="auto"/>
          </w:tcPr>
          <w:p w14:paraId="2E00EA40" w14:textId="77777777" w:rsidR="000B5E0C" w:rsidRDefault="00602B47">
            <w:pPr>
              <w:pStyle w:val="Compact"/>
            </w:pPr>
            <w:r>
              <w:t>Compute satellite positions from published orbital elements</w:t>
            </w:r>
          </w:p>
        </w:tc>
        <w:tc>
          <w:tcPr>
            <w:tcW w:w="0" w:type="auto"/>
          </w:tcPr>
          <w:p w14:paraId="74275EDB" w14:textId="77777777" w:rsidR="000B5E0C" w:rsidRDefault="00602B47">
            <w:pPr>
              <w:pStyle w:val="Compact"/>
            </w:pPr>
            <w:r>
              <w:t>M</w:t>
            </w:r>
          </w:p>
        </w:tc>
        <w:tc>
          <w:tcPr>
            <w:tcW w:w="0" w:type="auto"/>
          </w:tcPr>
          <w:p w14:paraId="256EEDF2" w14:textId="77777777" w:rsidR="000B5E0C" w:rsidRDefault="00602B47">
            <w:pPr>
              <w:pStyle w:val="Compact"/>
            </w:pPr>
            <w:r>
              <w:t>Done</w:t>
            </w:r>
          </w:p>
        </w:tc>
      </w:tr>
      <w:tr w:rsidR="000B5E0C" w14:paraId="1DA8560F" w14:textId="77777777">
        <w:tc>
          <w:tcPr>
            <w:tcW w:w="0" w:type="auto"/>
          </w:tcPr>
          <w:p w14:paraId="6254DC4D" w14:textId="77777777" w:rsidR="000B5E0C" w:rsidRDefault="00602B47">
            <w:pPr>
              <w:pStyle w:val="Compact"/>
            </w:pPr>
            <w:r>
              <w:t>FR-04</w:t>
            </w:r>
          </w:p>
        </w:tc>
        <w:tc>
          <w:tcPr>
            <w:tcW w:w="0" w:type="auto"/>
          </w:tcPr>
          <w:p w14:paraId="6C945FD8" w14:textId="77777777" w:rsidR="000B5E0C" w:rsidRDefault="00602B47">
            <w:pPr>
              <w:pStyle w:val="Compact"/>
            </w:pPr>
            <w:r>
              <w:t>Refuse orbital elements older than seven days</w:t>
            </w:r>
          </w:p>
        </w:tc>
        <w:tc>
          <w:tcPr>
            <w:tcW w:w="0" w:type="auto"/>
          </w:tcPr>
          <w:p w14:paraId="132DD490" w14:textId="77777777" w:rsidR="000B5E0C" w:rsidRDefault="00602B47">
            <w:pPr>
              <w:pStyle w:val="Compact"/>
            </w:pPr>
            <w:r>
              <w:t>M</w:t>
            </w:r>
          </w:p>
        </w:tc>
        <w:tc>
          <w:tcPr>
            <w:tcW w:w="0" w:type="auto"/>
          </w:tcPr>
          <w:p w14:paraId="60404BC9" w14:textId="77777777" w:rsidR="000B5E0C" w:rsidRDefault="00602B47">
            <w:pPr>
              <w:pStyle w:val="Compact"/>
            </w:pPr>
            <w:r>
              <w:t>Done</w:t>
            </w:r>
          </w:p>
        </w:tc>
      </w:tr>
      <w:tr w:rsidR="000B5E0C" w14:paraId="27A08EF9" w14:textId="77777777">
        <w:tc>
          <w:tcPr>
            <w:tcW w:w="0" w:type="auto"/>
          </w:tcPr>
          <w:p w14:paraId="5DFA3079" w14:textId="77777777" w:rsidR="000B5E0C" w:rsidRDefault="00602B47">
            <w:pPr>
              <w:pStyle w:val="Compact"/>
            </w:pPr>
            <w:r>
              <w:t>FR-05</w:t>
            </w:r>
          </w:p>
        </w:tc>
        <w:tc>
          <w:tcPr>
            <w:tcW w:w="0" w:type="auto"/>
          </w:tcPr>
          <w:p w14:paraId="6222868B" w14:textId="77777777" w:rsidR="000B5E0C" w:rsidRDefault="00602B47">
            <w:pPr>
              <w:pStyle w:val="Compact"/>
            </w:pPr>
            <w:r>
              <w:t>Retrieve live ship positions from a regional and a global source</w:t>
            </w:r>
          </w:p>
        </w:tc>
        <w:tc>
          <w:tcPr>
            <w:tcW w:w="0" w:type="auto"/>
          </w:tcPr>
          <w:p w14:paraId="6190749C" w14:textId="77777777" w:rsidR="000B5E0C" w:rsidRDefault="00602B47">
            <w:pPr>
              <w:pStyle w:val="Compact"/>
            </w:pPr>
            <w:r>
              <w:t>S</w:t>
            </w:r>
          </w:p>
        </w:tc>
        <w:tc>
          <w:tcPr>
            <w:tcW w:w="0" w:type="auto"/>
          </w:tcPr>
          <w:p w14:paraId="7DD67702" w14:textId="77777777" w:rsidR="000B5E0C" w:rsidRDefault="00602B47">
            <w:pPr>
              <w:pStyle w:val="Compact"/>
            </w:pPr>
            <w:r>
              <w:t>Done</w:t>
            </w:r>
          </w:p>
        </w:tc>
      </w:tr>
      <w:tr w:rsidR="000B5E0C" w14:paraId="5EBDFCEA" w14:textId="77777777">
        <w:tc>
          <w:tcPr>
            <w:tcW w:w="0" w:type="auto"/>
          </w:tcPr>
          <w:p w14:paraId="5599BB0D" w14:textId="77777777" w:rsidR="000B5E0C" w:rsidRDefault="00602B47">
            <w:pPr>
              <w:pStyle w:val="Compact"/>
            </w:pPr>
            <w:r>
              <w:t>FR-06</w:t>
            </w:r>
          </w:p>
        </w:tc>
        <w:tc>
          <w:tcPr>
            <w:tcW w:w="0" w:type="auto"/>
          </w:tcPr>
          <w:p w14:paraId="05A9BE57" w14:textId="77777777" w:rsidR="000B5E0C" w:rsidRDefault="00602B47">
            <w:pPr>
              <w:pStyle w:val="Compact"/>
            </w:pPr>
            <w:r>
              <w:t>Merge ship sources so a field is never overwritten by a blank</w:t>
            </w:r>
          </w:p>
        </w:tc>
        <w:tc>
          <w:tcPr>
            <w:tcW w:w="0" w:type="auto"/>
          </w:tcPr>
          <w:p w14:paraId="5BF7B033" w14:textId="77777777" w:rsidR="000B5E0C" w:rsidRDefault="00602B47">
            <w:pPr>
              <w:pStyle w:val="Compact"/>
            </w:pPr>
            <w:r>
              <w:t>M</w:t>
            </w:r>
          </w:p>
        </w:tc>
        <w:tc>
          <w:tcPr>
            <w:tcW w:w="0" w:type="auto"/>
          </w:tcPr>
          <w:p w14:paraId="482F6EE4" w14:textId="77777777" w:rsidR="000B5E0C" w:rsidRDefault="00602B47">
            <w:pPr>
              <w:pStyle w:val="Compact"/>
            </w:pPr>
            <w:r>
              <w:t>Done</w:t>
            </w:r>
          </w:p>
        </w:tc>
      </w:tr>
      <w:tr w:rsidR="000B5E0C" w14:paraId="5E887081" w14:textId="77777777">
        <w:tc>
          <w:tcPr>
            <w:tcW w:w="0" w:type="auto"/>
          </w:tcPr>
          <w:p w14:paraId="399C7FEA" w14:textId="77777777" w:rsidR="000B5E0C" w:rsidRDefault="00602B47">
            <w:pPr>
              <w:pStyle w:val="Compact"/>
            </w:pPr>
            <w:r>
              <w:t>FR-07</w:t>
            </w:r>
          </w:p>
        </w:tc>
        <w:tc>
          <w:tcPr>
            <w:tcW w:w="0" w:type="auto"/>
          </w:tcPr>
          <w:p w14:paraId="43E404DB" w14:textId="77777777" w:rsidR="000B5E0C" w:rsidRDefault="00602B47">
            <w:pPr>
              <w:pStyle w:val="Compact"/>
            </w:pPr>
            <w:r>
              <w:t>Poll each source on a configurable schedule within its rate limit</w:t>
            </w:r>
          </w:p>
        </w:tc>
        <w:tc>
          <w:tcPr>
            <w:tcW w:w="0" w:type="auto"/>
          </w:tcPr>
          <w:p w14:paraId="1D9B1F07" w14:textId="77777777" w:rsidR="000B5E0C" w:rsidRDefault="00602B47">
            <w:pPr>
              <w:pStyle w:val="Compact"/>
            </w:pPr>
            <w:r>
              <w:t>M</w:t>
            </w:r>
          </w:p>
        </w:tc>
        <w:tc>
          <w:tcPr>
            <w:tcW w:w="0" w:type="auto"/>
          </w:tcPr>
          <w:p w14:paraId="6301FE5F" w14:textId="77777777" w:rsidR="000B5E0C" w:rsidRDefault="00602B47">
            <w:pPr>
              <w:pStyle w:val="Compact"/>
            </w:pPr>
            <w:r>
              <w:t>Done</w:t>
            </w:r>
          </w:p>
        </w:tc>
      </w:tr>
      <w:tr w:rsidR="000B5E0C" w14:paraId="380BDA29" w14:textId="77777777">
        <w:tc>
          <w:tcPr>
            <w:tcW w:w="0" w:type="auto"/>
          </w:tcPr>
          <w:p w14:paraId="3350F794" w14:textId="77777777" w:rsidR="000B5E0C" w:rsidRDefault="00602B47">
            <w:pPr>
              <w:pStyle w:val="Compact"/>
            </w:pPr>
            <w:r>
              <w:t>FR-08</w:t>
            </w:r>
          </w:p>
        </w:tc>
        <w:tc>
          <w:tcPr>
            <w:tcW w:w="0" w:type="auto"/>
          </w:tcPr>
          <w:p w14:paraId="4436C620" w14:textId="77777777" w:rsidR="000B5E0C" w:rsidRDefault="00602B47">
            <w:pPr>
              <w:pStyle w:val="Compact"/>
            </w:pPr>
            <w:r>
              <w:t>Retain the last successful snapshot when a source fails</w:t>
            </w:r>
          </w:p>
        </w:tc>
        <w:tc>
          <w:tcPr>
            <w:tcW w:w="0" w:type="auto"/>
          </w:tcPr>
          <w:p w14:paraId="045B9FE8" w14:textId="77777777" w:rsidR="000B5E0C" w:rsidRDefault="00602B47">
            <w:pPr>
              <w:pStyle w:val="Compact"/>
            </w:pPr>
            <w:r>
              <w:t>M</w:t>
            </w:r>
          </w:p>
        </w:tc>
        <w:tc>
          <w:tcPr>
            <w:tcW w:w="0" w:type="auto"/>
          </w:tcPr>
          <w:p w14:paraId="4A12386F" w14:textId="77777777" w:rsidR="000B5E0C" w:rsidRDefault="00602B47">
            <w:pPr>
              <w:pStyle w:val="Compact"/>
            </w:pPr>
            <w:r>
              <w:t>Done</w:t>
            </w:r>
          </w:p>
        </w:tc>
      </w:tr>
      <w:tr w:rsidR="000B5E0C" w14:paraId="6E9F2066" w14:textId="77777777">
        <w:tc>
          <w:tcPr>
            <w:tcW w:w="0" w:type="auto"/>
          </w:tcPr>
          <w:p w14:paraId="39BD1696" w14:textId="77777777" w:rsidR="000B5E0C" w:rsidRDefault="00602B47">
            <w:pPr>
              <w:pStyle w:val="Compact"/>
            </w:pPr>
            <w:r>
              <w:t>FR-09</w:t>
            </w:r>
          </w:p>
        </w:tc>
        <w:tc>
          <w:tcPr>
            <w:tcW w:w="0" w:type="auto"/>
          </w:tcPr>
          <w:p w14:paraId="26183B1B" w14:textId="77777777" w:rsidR="000B5E0C" w:rsidRDefault="00602B47">
            <w:pPr>
              <w:pStyle w:val="Compact"/>
            </w:pPr>
            <w:r>
              <w:t>Evict objects not re-observed within a per-layer time-to-live</w:t>
            </w:r>
          </w:p>
        </w:tc>
        <w:tc>
          <w:tcPr>
            <w:tcW w:w="0" w:type="auto"/>
          </w:tcPr>
          <w:p w14:paraId="0AA040A5" w14:textId="77777777" w:rsidR="000B5E0C" w:rsidRDefault="00602B47">
            <w:pPr>
              <w:pStyle w:val="Compact"/>
            </w:pPr>
            <w:r>
              <w:t>M</w:t>
            </w:r>
          </w:p>
        </w:tc>
        <w:tc>
          <w:tcPr>
            <w:tcW w:w="0" w:type="auto"/>
          </w:tcPr>
          <w:p w14:paraId="40DCB882" w14:textId="77777777" w:rsidR="000B5E0C" w:rsidRDefault="00602B47">
            <w:pPr>
              <w:pStyle w:val="Compact"/>
            </w:pPr>
            <w:r>
              <w:t>Done</w:t>
            </w:r>
          </w:p>
        </w:tc>
      </w:tr>
      <w:tr w:rsidR="000B5E0C" w14:paraId="56294EC2" w14:textId="77777777">
        <w:tc>
          <w:tcPr>
            <w:tcW w:w="0" w:type="auto"/>
          </w:tcPr>
          <w:p w14:paraId="69AAECB4" w14:textId="77777777" w:rsidR="000B5E0C" w:rsidRDefault="00602B47">
            <w:pPr>
              <w:pStyle w:val="Compact"/>
            </w:pPr>
            <w:r>
              <w:t>FR-10</w:t>
            </w:r>
          </w:p>
        </w:tc>
        <w:tc>
          <w:tcPr>
            <w:tcW w:w="0" w:type="auto"/>
          </w:tcPr>
          <w:p w14:paraId="5D4794C6" w14:textId="77777777" w:rsidR="000B5E0C" w:rsidRDefault="00602B47">
            <w:pPr>
              <w:pStyle w:val="Compact"/>
            </w:pPr>
            <w:r>
              <w:t>Run entirely offline from committed fixture data</w:t>
            </w:r>
          </w:p>
        </w:tc>
        <w:tc>
          <w:tcPr>
            <w:tcW w:w="0" w:type="auto"/>
          </w:tcPr>
          <w:p w14:paraId="1E23528A" w14:textId="77777777" w:rsidR="000B5E0C" w:rsidRDefault="00602B47">
            <w:pPr>
              <w:pStyle w:val="Compact"/>
            </w:pPr>
            <w:r>
              <w:t>M</w:t>
            </w:r>
          </w:p>
        </w:tc>
        <w:tc>
          <w:tcPr>
            <w:tcW w:w="0" w:type="auto"/>
          </w:tcPr>
          <w:p w14:paraId="4C222D1B" w14:textId="77777777" w:rsidR="000B5E0C" w:rsidRDefault="00602B47">
            <w:pPr>
              <w:pStyle w:val="Compact"/>
            </w:pPr>
            <w:r>
              <w:t>Done</w:t>
            </w:r>
          </w:p>
        </w:tc>
      </w:tr>
    </w:tbl>
    <w:p w14:paraId="09BF3C2D" w14:textId="77777777" w:rsidR="000B5E0C" w:rsidRDefault="00602B47">
      <w:pPr>
        <w:pStyle w:val="Heading3"/>
      </w:pPr>
      <w:bookmarkStart w:id="66" w:name="api"/>
      <w:bookmarkEnd w:id="65"/>
      <w:r>
        <w:t>3.2.2 API</w:t>
      </w:r>
    </w:p>
    <w:tbl>
      <w:tblPr>
        <w:tblStyle w:val="Table"/>
        <w:tblW w:w="5000" w:type="pct"/>
        <w:tblLook w:val="0020" w:firstRow="1" w:lastRow="0" w:firstColumn="0" w:lastColumn="0" w:noHBand="0" w:noVBand="0"/>
      </w:tblPr>
      <w:tblGrid>
        <w:gridCol w:w="819"/>
        <w:gridCol w:w="7387"/>
        <w:gridCol w:w="519"/>
        <w:gridCol w:w="851"/>
      </w:tblGrid>
      <w:tr w:rsidR="000B5E0C" w14:paraId="4B72276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87439B5" w14:textId="77777777" w:rsidR="000B5E0C" w:rsidRDefault="00602B47">
            <w:pPr>
              <w:pStyle w:val="Compact"/>
            </w:pPr>
            <w:r>
              <w:t>ID</w:t>
            </w:r>
          </w:p>
        </w:tc>
        <w:tc>
          <w:tcPr>
            <w:tcW w:w="0" w:type="auto"/>
          </w:tcPr>
          <w:p w14:paraId="6DD6806F" w14:textId="77777777" w:rsidR="000B5E0C" w:rsidRDefault="00602B47">
            <w:pPr>
              <w:pStyle w:val="Compact"/>
            </w:pPr>
            <w:r>
              <w:t>Requirement</w:t>
            </w:r>
          </w:p>
        </w:tc>
        <w:tc>
          <w:tcPr>
            <w:tcW w:w="0" w:type="auto"/>
          </w:tcPr>
          <w:p w14:paraId="590A1E8E" w14:textId="77777777" w:rsidR="000B5E0C" w:rsidRDefault="00602B47">
            <w:pPr>
              <w:pStyle w:val="Compact"/>
            </w:pPr>
            <w:r>
              <w:t>Pri</w:t>
            </w:r>
          </w:p>
        </w:tc>
        <w:tc>
          <w:tcPr>
            <w:tcW w:w="0" w:type="auto"/>
          </w:tcPr>
          <w:p w14:paraId="74430DB7" w14:textId="77777777" w:rsidR="000B5E0C" w:rsidRDefault="00602B47">
            <w:pPr>
              <w:pStyle w:val="Compact"/>
            </w:pPr>
            <w:r>
              <w:t>Status</w:t>
            </w:r>
          </w:p>
        </w:tc>
      </w:tr>
      <w:tr w:rsidR="000B5E0C" w14:paraId="00A5E163" w14:textId="77777777">
        <w:tc>
          <w:tcPr>
            <w:tcW w:w="0" w:type="auto"/>
          </w:tcPr>
          <w:p w14:paraId="755E996B" w14:textId="77777777" w:rsidR="000B5E0C" w:rsidRDefault="00602B47">
            <w:pPr>
              <w:pStyle w:val="Compact"/>
            </w:pPr>
            <w:r>
              <w:t>FR-11</w:t>
            </w:r>
          </w:p>
        </w:tc>
        <w:tc>
          <w:tcPr>
            <w:tcW w:w="0" w:type="auto"/>
          </w:tcPr>
          <w:p w14:paraId="49309981" w14:textId="77777777" w:rsidR="000B5E0C" w:rsidRDefault="00602B47">
            <w:pPr>
              <w:pStyle w:val="Compact"/>
            </w:pPr>
            <w:r>
              <w:t>List objects of a layer, filtered by bounding box</w:t>
            </w:r>
          </w:p>
        </w:tc>
        <w:tc>
          <w:tcPr>
            <w:tcW w:w="0" w:type="auto"/>
          </w:tcPr>
          <w:p w14:paraId="687DB89C" w14:textId="77777777" w:rsidR="000B5E0C" w:rsidRDefault="00602B47">
            <w:pPr>
              <w:pStyle w:val="Compact"/>
            </w:pPr>
            <w:r>
              <w:t>M</w:t>
            </w:r>
          </w:p>
        </w:tc>
        <w:tc>
          <w:tcPr>
            <w:tcW w:w="0" w:type="auto"/>
          </w:tcPr>
          <w:p w14:paraId="3A203534" w14:textId="77777777" w:rsidR="000B5E0C" w:rsidRDefault="00602B47">
            <w:pPr>
              <w:pStyle w:val="Compact"/>
            </w:pPr>
            <w:r>
              <w:t>Done</w:t>
            </w:r>
          </w:p>
        </w:tc>
      </w:tr>
      <w:tr w:rsidR="000B5E0C" w14:paraId="4937EB9B" w14:textId="77777777">
        <w:tc>
          <w:tcPr>
            <w:tcW w:w="0" w:type="auto"/>
          </w:tcPr>
          <w:p w14:paraId="76C4501A" w14:textId="77777777" w:rsidR="000B5E0C" w:rsidRDefault="00602B47">
            <w:pPr>
              <w:pStyle w:val="Compact"/>
            </w:pPr>
            <w:r>
              <w:t>FR-12</w:t>
            </w:r>
          </w:p>
        </w:tc>
        <w:tc>
          <w:tcPr>
            <w:tcW w:w="0" w:type="auto"/>
          </w:tcPr>
          <w:p w14:paraId="6441FE0A" w14:textId="77777777" w:rsidR="000B5E0C" w:rsidRDefault="00602B47">
            <w:pPr>
              <w:pStyle w:val="Compact"/>
            </w:pPr>
            <w:r>
              <w:t>Return one object in full, with its observed track</w:t>
            </w:r>
          </w:p>
        </w:tc>
        <w:tc>
          <w:tcPr>
            <w:tcW w:w="0" w:type="auto"/>
          </w:tcPr>
          <w:p w14:paraId="52BBB01B" w14:textId="77777777" w:rsidR="000B5E0C" w:rsidRDefault="00602B47">
            <w:pPr>
              <w:pStyle w:val="Compact"/>
            </w:pPr>
            <w:r>
              <w:t>M</w:t>
            </w:r>
          </w:p>
        </w:tc>
        <w:tc>
          <w:tcPr>
            <w:tcW w:w="0" w:type="auto"/>
          </w:tcPr>
          <w:p w14:paraId="055FD9EC" w14:textId="77777777" w:rsidR="000B5E0C" w:rsidRDefault="00602B47">
            <w:pPr>
              <w:pStyle w:val="Compact"/>
            </w:pPr>
            <w:r>
              <w:t>Done</w:t>
            </w:r>
          </w:p>
        </w:tc>
      </w:tr>
      <w:tr w:rsidR="000B5E0C" w14:paraId="405D3A58" w14:textId="77777777">
        <w:tc>
          <w:tcPr>
            <w:tcW w:w="0" w:type="auto"/>
          </w:tcPr>
          <w:p w14:paraId="01566DFB" w14:textId="77777777" w:rsidR="000B5E0C" w:rsidRDefault="00602B47">
            <w:pPr>
              <w:pStyle w:val="Compact"/>
            </w:pPr>
            <w:r>
              <w:t>FR-13</w:t>
            </w:r>
          </w:p>
        </w:tc>
        <w:tc>
          <w:tcPr>
            <w:tcW w:w="0" w:type="auto"/>
          </w:tcPr>
          <w:p w14:paraId="6BC5F366" w14:textId="77777777" w:rsidR="000B5E0C" w:rsidRDefault="00602B47">
            <w:pPr>
              <w:pStyle w:val="Compact"/>
            </w:pPr>
            <w:r>
              <w:t>Search a layer by name or identifier</w:t>
            </w:r>
          </w:p>
        </w:tc>
        <w:tc>
          <w:tcPr>
            <w:tcW w:w="0" w:type="auto"/>
          </w:tcPr>
          <w:p w14:paraId="24177942" w14:textId="77777777" w:rsidR="000B5E0C" w:rsidRDefault="00602B47">
            <w:pPr>
              <w:pStyle w:val="Compact"/>
            </w:pPr>
            <w:r>
              <w:t>M</w:t>
            </w:r>
          </w:p>
        </w:tc>
        <w:tc>
          <w:tcPr>
            <w:tcW w:w="0" w:type="auto"/>
          </w:tcPr>
          <w:p w14:paraId="339398E4" w14:textId="77777777" w:rsidR="000B5E0C" w:rsidRDefault="00602B47">
            <w:pPr>
              <w:pStyle w:val="Compact"/>
            </w:pPr>
            <w:r>
              <w:t>Done</w:t>
            </w:r>
          </w:p>
        </w:tc>
      </w:tr>
      <w:tr w:rsidR="000B5E0C" w14:paraId="4F157915" w14:textId="77777777">
        <w:tc>
          <w:tcPr>
            <w:tcW w:w="0" w:type="auto"/>
          </w:tcPr>
          <w:p w14:paraId="539421CD" w14:textId="77777777" w:rsidR="000B5E0C" w:rsidRDefault="00602B47">
            <w:pPr>
              <w:pStyle w:val="Compact"/>
            </w:pPr>
            <w:r>
              <w:t>FR-14</w:t>
            </w:r>
          </w:p>
        </w:tc>
        <w:tc>
          <w:tcPr>
            <w:tcW w:w="0" w:type="auto"/>
          </w:tcPr>
          <w:p w14:paraId="74E19B86" w14:textId="77777777" w:rsidR="000B5E0C" w:rsidRDefault="00602B47">
            <w:pPr>
              <w:pStyle w:val="Compact"/>
            </w:pPr>
            <w:r>
              <w:t>Search aircraft, airports, satellites and ships in one request</w:t>
            </w:r>
          </w:p>
        </w:tc>
        <w:tc>
          <w:tcPr>
            <w:tcW w:w="0" w:type="auto"/>
          </w:tcPr>
          <w:p w14:paraId="0E184CA8" w14:textId="77777777" w:rsidR="000B5E0C" w:rsidRDefault="00602B47">
            <w:pPr>
              <w:pStyle w:val="Compact"/>
            </w:pPr>
            <w:r>
              <w:t>S</w:t>
            </w:r>
          </w:p>
        </w:tc>
        <w:tc>
          <w:tcPr>
            <w:tcW w:w="0" w:type="auto"/>
          </w:tcPr>
          <w:p w14:paraId="55418EF0" w14:textId="77777777" w:rsidR="000B5E0C" w:rsidRDefault="00602B47">
            <w:pPr>
              <w:pStyle w:val="Compact"/>
            </w:pPr>
            <w:r>
              <w:t>Done</w:t>
            </w:r>
          </w:p>
        </w:tc>
      </w:tr>
      <w:tr w:rsidR="000B5E0C" w14:paraId="41DC76F0" w14:textId="77777777">
        <w:tc>
          <w:tcPr>
            <w:tcW w:w="0" w:type="auto"/>
          </w:tcPr>
          <w:p w14:paraId="05D30A0D" w14:textId="77777777" w:rsidR="000B5E0C" w:rsidRDefault="00602B47">
            <w:pPr>
              <w:pStyle w:val="Compact"/>
            </w:pPr>
            <w:r>
              <w:t>FR-15</w:t>
            </w:r>
          </w:p>
        </w:tc>
        <w:tc>
          <w:tcPr>
            <w:tcW w:w="0" w:type="auto"/>
          </w:tcPr>
          <w:p w14:paraId="0C354C06" w14:textId="77777777" w:rsidR="000B5E0C" w:rsidRDefault="00602B47">
            <w:pPr>
              <w:pStyle w:val="Compact"/>
            </w:pPr>
            <w:r>
              <w:t>Reduce results to a configured maximum, spread across the visible area</w:t>
            </w:r>
          </w:p>
        </w:tc>
        <w:tc>
          <w:tcPr>
            <w:tcW w:w="0" w:type="auto"/>
          </w:tcPr>
          <w:p w14:paraId="73B2379A" w14:textId="77777777" w:rsidR="000B5E0C" w:rsidRDefault="00602B47">
            <w:pPr>
              <w:pStyle w:val="Compact"/>
            </w:pPr>
            <w:r>
              <w:t>M</w:t>
            </w:r>
          </w:p>
        </w:tc>
        <w:tc>
          <w:tcPr>
            <w:tcW w:w="0" w:type="auto"/>
          </w:tcPr>
          <w:p w14:paraId="170BFC58" w14:textId="77777777" w:rsidR="000B5E0C" w:rsidRDefault="00602B47">
            <w:pPr>
              <w:pStyle w:val="Compact"/>
            </w:pPr>
            <w:r>
              <w:t>Done</w:t>
            </w:r>
          </w:p>
        </w:tc>
      </w:tr>
      <w:tr w:rsidR="000B5E0C" w14:paraId="31B4FC30" w14:textId="77777777">
        <w:tc>
          <w:tcPr>
            <w:tcW w:w="0" w:type="auto"/>
          </w:tcPr>
          <w:p w14:paraId="41CBAD27" w14:textId="77777777" w:rsidR="000B5E0C" w:rsidRDefault="00602B47">
            <w:pPr>
              <w:pStyle w:val="Compact"/>
            </w:pPr>
            <w:r>
              <w:t>FR-16</w:t>
            </w:r>
          </w:p>
        </w:tc>
        <w:tc>
          <w:tcPr>
            <w:tcW w:w="0" w:type="auto"/>
          </w:tcPr>
          <w:p w14:paraId="3DBE9473" w14:textId="77777777" w:rsidR="000B5E0C" w:rsidRDefault="00602B47">
            <w:pPr>
              <w:pStyle w:val="Compact"/>
            </w:pPr>
            <w:r>
              <w:t>Answer 304 Not Modified when the client holds the current representation</w:t>
            </w:r>
          </w:p>
        </w:tc>
        <w:tc>
          <w:tcPr>
            <w:tcW w:w="0" w:type="auto"/>
          </w:tcPr>
          <w:p w14:paraId="5351CD1A" w14:textId="77777777" w:rsidR="000B5E0C" w:rsidRDefault="00602B47">
            <w:pPr>
              <w:pStyle w:val="Compact"/>
            </w:pPr>
            <w:r>
              <w:t>S</w:t>
            </w:r>
          </w:p>
        </w:tc>
        <w:tc>
          <w:tcPr>
            <w:tcW w:w="0" w:type="auto"/>
          </w:tcPr>
          <w:p w14:paraId="043649AC" w14:textId="77777777" w:rsidR="000B5E0C" w:rsidRDefault="00602B47">
            <w:pPr>
              <w:pStyle w:val="Compact"/>
            </w:pPr>
            <w:r>
              <w:t>Done</w:t>
            </w:r>
          </w:p>
        </w:tc>
      </w:tr>
      <w:tr w:rsidR="000B5E0C" w14:paraId="1794FB36" w14:textId="77777777">
        <w:tc>
          <w:tcPr>
            <w:tcW w:w="0" w:type="auto"/>
          </w:tcPr>
          <w:p w14:paraId="073B99D4" w14:textId="77777777" w:rsidR="000B5E0C" w:rsidRDefault="00602B47">
            <w:pPr>
              <w:pStyle w:val="Compact"/>
            </w:pPr>
            <w:r>
              <w:t>FR-17</w:t>
            </w:r>
          </w:p>
        </w:tc>
        <w:tc>
          <w:tcPr>
            <w:tcW w:w="0" w:type="auto"/>
          </w:tcPr>
          <w:p w14:paraId="14890C12" w14:textId="77777777" w:rsidR="000B5E0C" w:rsidRDefault="00602B47">
            <w:pPr>
              <w:pStyle w:val="Compact"/>
            </w:pPr>
            <w:r>
              <w:t>Report ingestion health and data freshness</w:t>
            </w:r>
          </w:p>
        </w:tc>
        <w:tc>
          <w:tcPr>
            <w:tcW w:w="0" w:type="auto"/>
          </w:tcPr>
          <w:p w14:paraId="68A0CEE6" w14:textId="77777777" w:rsidR="000B5E0C" w:rsidRDefault="00602B47">
            <w:pPr>
              <w:pStyle w:val="Compact"/>
            </w:pPr>
            <w:r>
              <w:t>M</w:t>
            </w:r>
          </w:p>
        </w:tc>
        <w:tc>
          <w:tcPr>
            <w:tcW w:w="0" w:type="auto"/>
          </w:tcPr>
          <w:p w14:paraId="7C2E4EE1" w14:textId="77777777" w:rsidR="000B5E0C" w:rsidRDefault="00602B47">
            <w:pPr>
              <w:pStyle w:val="Compact"/>
            </w:pPr>
            <w:r>
              <w:t>Done</w:t>
            </w:r>
          </w:p>
        </w:tc>
      </w:tr>
      <w:tr w:rsidR="000B5E0C" w14:paraId="262859E1" w14:textId="77777777">
        <w:tc>
          <w:tcPr>
            <w:tcW w:w="0" w:type="auto"/>
          </w:tcPr>
          <w:p w14:paraId="497608A1" w14:textId="77777777" w:rsidR="000B5E0C" w:rsidRDefault="00602B47">
            <w:pPr>
              <w:pStyle w:val="Compact"/>
            </w:pPr>
            <w:r>
              <w:t>FR-18</w:t>
            </w:r>
          </w:p>
        </w:tc>
        <w:tc>
          <w:tcPr>
            <w:tcW w:w="0" w:type="auto"/>
          </w:tcPr>
          <w:p w14:paraId="5035E34D" w14:textId="77777777" w:rsidR="000B5E0C" w:rsidRDefault="00602B47">
            <w:pPr>
              <w:pStyle w:val="Compact"/>
            </w:pPr>
            <w:r>
              <w:t>Never call an external service while handling a request</w:t>
            </w:r>
          </w:p>
        </w:tc>
        <w:tc>
          <w:tcPr>
            <w:tcW w:w="0" w:type="auto"/>
          </w:tcPr>
          <w:p w14:paraId="3E5DE082" w14:textId="77777777" w:rsidR="000B5E0C" w:rsidRDefault="00602B47">
            <w:pPr>
              <w:pStyle w:val="Compact"/>
            </w:pPr>
            <w:r>
              <w:t>M</w:t>
            </w:r>
          </w:p>
        </w:tc>
        <w:tc>
          <w:tcPr>
            <w:tcW w:w="0" w:type="auto"/>
          </w:tcPr>
          <w:p w14:paraId="327AA568" w14:textId="77777777" w:rsidR="000B5E0C" w:rsidRDefault="00602B47">
            <w:pPr>
              <w:pStyle w:val="Compact"/>
            </w:pPr>
            <w:r>
              <w:t>Done</w:t>
            </w:r>
          </w:p>
        </w:tc>
      </w:tr>
      <w:tr w:rsidR="000B5E0C" w14:paraId="5D171083" w14:textId="77777777">
        <w:tc>
          <w:tcPr>
            <w:tcW w:w="0" w:type="auto"/>
          </w:tcPr>
          <w:p w14:paraId="750CD112" w14:textId="77777777" w:rsidR="000B5E0C" w:rsidRDefault="00602B47">
            <w:pPr>
              <w:pStyle w:val="Compact"/>
            </w:pPr>
            <w:r>
              <w:t>FR-19</w:t>
            </w:r>
          </w:p>
        </w:tc>
        <w:tc>
          <w:tcPr>
            <w:tcW w:w="0" w:type="auto"/>
          </w:tcPr>
          <w:p w14:paraId="07BD928F" w14:textId="77777777" w:rsidR="000B5E0C" w:rsidRDefault="00602B47">
            <w:pPr>
              <w:pStyle w:val="Compact"/>
            </w:pPr>
            <w:r>
              <w:t>Refuse malformed input with a precise error</w:t>
            </w:r>
          </w:p>
        </w:tc>
        <w:tc>
          <w:tcPr>
            <w:tcW w:w="0" w:type="auto"/>
          </w:tcPr>
          <w:p w14:paraId="0EAC2489" w14:textId="77777777" w:rsidR="000B5E0C" w:rsidRDefault="00602B47">
            <w:pPr>
              <w:pStyle w:val="Compact"/>
            </w:pPr>
            <w:r>
              <w:t>M</w:t>
            </w:r>
          </w:p>
        </w:tc>
        <w:tc>
          <w:tcPr>
            <w:tcW w:w="0" w:type="auto"/>
          </w:tcPr>
          <w:p w14:paraId="7D02522A" w14:textId="77777777" w:rsidR="000B5E0C" w:rsidRDefault="00602B47">
            <w:pPr>
              <w:pStyle w:val="Compact"/>
            </w:pPr>
            <w:r>
              <w:t>Done</w:t>
            </w:r>
          </w:p>
        </w:tc>
      </w:tr>
      <w:tr w:rsidR="000B5E0C" w14:paraId="67F512F0" w14:textId="77777777">
        <w:tc>
          <w:tcPr>
            <w:tcW w:w="0" w:type="auto"/>
          </w:tcPr>
          <w:p w14:paraId="58E16A26" w14:textId="77777777" w:rsidR="000B5E0C" w:rsidRDefault="00602B47">
            <w:pPr>
              <w:pStyle w:val="Compact"/>
            </w:pPr>
            <w:r>
              <w:t>FR-20</w:t>
            </w:r>
          </w:p>
        </w:tc>
        <w:tc>
          <w:tcPr>
            <w:tcW w:w="0" w:type="auto"/>
          </w:tcPr>
          <w:p w14:paraId="5AB2179C" w14:textId="77777777" w:rsidR="000B5E0C" w:rsidRDefault="00602B47">
            <w:pPr>
              <w:pStyle w:val="Compact"/>
            </w:pPr>
            <w:r>
              <w:t>Clamp a requested result count to the configured maximum</w:t>
            </w:r>
          </w:p>
        </w:tc>
        <w:tc>
          <w:tcPr>
            <w:tcW w:w="0" w:type="auto"/>
          </w:tcPr>
          <w:p w14:paraId="7D409369" w14:textId="77777777" w:rsidR="000B5E0C" w:rsidRDefault="00602B47">
            <w:pPr>
              <w:pStyle w:val="Compact"/>
            </w:pPr>
            <w:r>
              <w:t>M</w:t>
            </w:r>
          </w:p>
        </w:tc>
        <w:tc>
          <w:tcPr>
            <w:tcW w:w="0" w:type="auto"/>
          </w:tcPr>
          <w:p w14:paraId="316417E2" w14:textId="77777777" w:rsidR="000B5E0C" w:rsidRDefault="00602B47">
            <w:pPr>
              <w:pStyle w:val="Compact"/>
            </w:pPr>
            <w:r>
              <w:t>Done</w:t>
            </w:r>
          </w:p>
        </w:tc>
      </w:tr>
    </w:tbl>
    <w:p w14:paraId="3FE47939" w14:textId="77777777" w:rsidR="000B5E0C" w:rsidRDefault="00602B47">
      <w:pPr>
        <w:pStyle w:val="Heading3"/>
      </w:pPr>
      <w:bookmarkStart w:id="67" w:name="presentation"/>
      <w:bookmarkEnd w:id="66"/>
      <w:r>
        <w:t>3.2.3 Presentation</w:t>
      </w:r>
    </w:p>
    <w:tbl>
      <w:tblPr>
        <w:tblStyle w:val="Table"/>
        <w:tblW w:w="5000" w:type="pct"/>
        <w:tblLook w:val="0020" w:firstRow="1" w:lastRow="0" w:firstColumn="0" w:lastColumn="0" w:noHBand="0" w:noVBand="0"/>
      </w:tblPr>
      <w:tblGrid>
        <w:gridCol w:w="815"/>
        <w:gridCol w:w="7391"/>
        <w:gridCol w:w="519"/>
        <w:gridCol w:w="851"/>
      </w:tblGrid>
      <w:tr w:rsidR="000B5E0C" w14:paraId="555AB1C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B0B5919" w14:textId="77777777" w:rsidR="000B5E0C" w:rsidRDefault="00602B47">
            <w:pPr>
              <w:pStyle w:val="Compact"/>
            </w:pPr>
            <w:r>
              <w:t>ID</w:t>
            </w:r>
          </w:p>
        </w:tc>
        <w:tc>
          <w:tcPr>
            <w:tcW w:w="0" w:type="auto"/>
          </w:tcPr>
          <w:p w14:paraId="3D65E24F" w14:textId="77777777" w:rsidR="000B5E0C" w:rsidRDefault="00602B47">
            <w:pPr>
              <w:pStyle w:val="Compact"/>
            </w:pPr>
            <w:r>
              <w:t>Requirement</w:t>
            </w:r>
          </w:p>
        </w:tc>
        <w:tc>
          <w:tcPr>
            <w:tcW w:w="0" w:type="auto"/>
          </w:tcPr>
          <w:p w14:paraId="08A7BC75" w14:textId="77777777" w:rsidR="000B5E0C" w:rsidRDefault="00602B47">
            <w:pPr>
              <w:pStyle w:val="Compact"/>
            </w:pPr>
            <w:r>
              <w:t>Pri</w:t>
            </w:r>
          </w:p>
        </w:tc>
        <w:tc>
          <w:tcPr>
            <w:tcW w:w="0" w:type="auto"/>
          </w:tcPr>
          <w:p w14:paraId="25F57A1F" w14:textId="77777777" w:rsidR="000B5E0C" w:rsidRDefault="00602B47">
            <w:pPr>
              <w:pStyle w:val="Compact"/>
            </w:pPr>
            <w:r>
              <w:t>Status</w:t>
            </w:r>
          </w:p>
        </w:tc>
      </w:tr>
      <w:tr w:rsidR="000B5E0C" w14:paraId="16B16330" w14:textId="77777777">
        <w:tc>
          <w:tcPr>
            <w:tcW w:w="0" w:type="auto"/>
          </w:tcPr>
          <w:p w14:paraId="13631A2E" w14:textId="77777777" w:rsidR="000B5E0C" w:rsidRDefault="00602B47">
            <w:pPr>
              <w:pStyle w:val="Compact"/>
            </w:pPr>
            <w:r>
              <w:t>FR-21</w:t>
            </w:r>
          </w:p>
        </w:tc>
        <w:tc>
          <w:tcPr>
            <w:tcW w:w="0" w:type="auto"/>
          </w:tcPr>
          <w:p w14:paraId="5BF005FD" w14:textId="77777777" w:rsidR="000B5E0C" w:rsidRDefault="00602B47">
            <w:pPr>
              <w:pStyle w:val="Compact"/>
            </w:pPr>
            <w:r>
              <w:t>Draw an interactive Earth, rotatable and zoomable from globe to street level</w:t>
            </w:r>
          </w:p>
        </w:tc>
        <w:tc>
          <w:tcPr>
            <w:tcW w:w="0" w:type="auto"/>
          </w:tcPr>
          <w:p w14:paraId="2222AC5B" w14:textId="77777777" w:rsidR="000B5E0C" w:rsidRDefault="00602B47">
            <w:pPr>
              <w:pStyle w:val="Compact"/>
            </w:pPr>
            <w:r>
              <w:t>M</w:t>
            </w:r>
          </w:p>
        </w:tc>
        <w:tc>
          <w:tcPr>
            <w:tcW w:w="0" w:type="auto"/>
          </w:tcPr>
          <w:p w14:paraId="273AD2B0" w14:textId="77777777" w:rsidR="000B5E0C" w:rsidRDefault="00602B47">
            <w:pPr>
              <w:pStyle w:val="Compact"/>
            </w:pPr>
            <w:r>
              <w:t>Done</w:t>
            </w:r>
          </w:p>
        </w:tc>
      </w:tr>
      <w:tr w:rsidR="000B5E0C" w14:paraId="4EF767EF" w14:textId="77777777">
        <w:tc>
          <w:tcPr>
            <w:tcW w:w="0" w:type="auto"/>
          </w:tcPr>
          <w:p w14:paraId="2E36D339" w14:textId="77777777" w:rsidR="000B5E0C" w:rsidRDefault="00602B47">
            <w:pPr>
              <w:pStyle w:val="Compact"/>
            </w:pPr>
            <w:r>
              <w:t>FR-22</w:t>
            </w:r>
          </w:p>
        </w:tc>
        <w:tc>
          <w:tcPr>
            <w:tcW w:w="0" w:type="auto"/>
          </w:tcPr>
          <w:p w14:paraId="085200AF" w14:textId="77777777" w:rsidR="000B5E0C" w:rsidRDefault="00602B47">
            <w:pPr>
              <w:pStyle w:val="Compact"/>
            </w:pPr>
            <w:r>
              <w:t>Draw each object at its position, oriented to its heading</w:t>
            </w:r>
          </w:p>
        </w:tc>
        <w:tc>
          <w:tcPr>
            <w:tcW w:w="0" w:type="auto"/>
          </w:tcPr>
          <w:p w14:paraId="4CF0FE48" w14:textId="77777777" w:rsidR="000B5E0C" w:rsidRDefault="00602B47">
            <w:pPr>
              <w:pStyle w:val="Compact"/>
            </w:pPr>
            <w:r>
              <w:t>M</w:t>
            </w:r>
          </w:p>
        </w:tc>
        <w:tc>
          <w:tcPr>
            <w:tcW w:w="0" w:type="auto"/>
          </w:tcPr>
          <w:p w14:paraId="5457FFA6" w14:textId="77777777" w:rsidR="000B5E0C" w:rsidRDefault="00602B47">
            <w:pPr>
              <w:pStyle w:val="Compact"/>
            </w:pPr>
            <w:r>
              <w:t>Done</w:t>
            </w:r>
          </w:p>
        </w:tc>
      </w:tr>
      <w:tr w:rsidR="000B5E0C" w14:paraId="0E6FFEDD" w14:textId="77777777">
        <w:tc>
          <w:tcPr>
            <w:tcW w:w="0" w:type="auto"/>
          </w:tcPr>
          <w:p w14:paraId="045B137F" w14:textId="77777777" w:rsidR="000B5E0C" w:rsidRDefault="00602B47">
            <w:pPr>
              <w:pStyle w:val="Compact"/>
            </w:pPr>
            <w:r>
              <w:t>FR-23</w:t>
            </w:r>
          </w:p>
        </w:tc>
        <w:tc>
          <w:tcPr>
            <w:tcW w:w="0" w:type="auto"/>
          </w:tcPr>
          <w:p w14:paraId="3507902E" w14:textId="77777777" w:rsidR="000B5E0C" w:rsidRDefault="00602B47">
            <w:pPr>
              <w:pStyle w:val="Compact"/>
            </w:pPr>
            <w:r>
              <w:t>Draw an object whose heading is unknown without implying one</w:t>
            </w:r>
          </w:p>
        </w:tc>
        <w:tc>
          <w:tcPr>
            <w:tcW w:w="0" w:type="auto"/>
          </w:tcPr>
          <w:p w14:paraId="7E331285" w14:textId="77777777" w:rsidR="000B5E0C" w:rsidRDefault="00602B47">
            <w:pPr>
              <w:pStyle w:val="Compact"/>
            </w:pPr>
            <w:r>
              <w:t>M</w:t>
            </w:r>
          </w:p>
        </w:tc>
        <w:tc>
          <w:tcPr>
            <w:tcW w:w="0" w:type="auto"/>
          </w:tcPr>
          <w:p w14:paraId="085A620B" w14:textId="77777777" w:rsidR="000B5E0C" w:rsidRDefault="00602B47">
            <w:pPr>
              <w:pStyle w:val="Compact"/>
            </w:pPr>
            <w:r>
              <w:t>Done</w:t>
            </w:r>
          </w:p>
        </w:tc>
      </w:tr>
      <w:tr w:rsidR="000B5E0C" w14:paraId="12095BB2" w14:textId="77777777">
        <w:tc>
          <w:tcPr>
            <w:tcW w:w="0" w:type="auto"/>
          </w:tcPr>
          <w:p w14:paraId="799126F8" w14:textId="77777777" w:rsidR="000B5E0C" w:rsidRDefault="00602B47">
            <w:pPr>
              <w:pStyle w:val="Compact"/>
            </w:pPr>
            <w:r>
              <w:t>FR-24</w:t>
            </w:r>
          </w:p>
        </w:tc>
        <w:tc>
          <w:tcPr>
            <w:tcW w:w="0" w:type="auto"/>
          </w:tcPr>
          <w:p w14:paraId="5090EB42" w14:textId="77777777" w:rsidR="000B5E0C" w:rsidRDefault="00602B47">
            <w:pPr>
              <w:pStyle w:val="Compact"/>
            </w:pPr>
            <w:r>
              <w:t>Fade an object whose position is more than two minutes old</w:t>
            </w:r>
          </w:p>
        </w:tc>
        <w:tc>
          <w:tcPr>
            <w:tcW w:w="0" w:type="auto"/>
          </w:tcPr>
          <w:p w14:paraId="629E23DB" w14:textId="77777777" w:rsidR="000B5E0C" w:rsidRDefault="00602B47">
            <w:pPr>
              <w:pStyle w:val="Compact"/>
            </w:pPr>
            <w:r>
              <w:t>M</w:t>
            </w:r>
          </w:p>
        </w:tc>
        <w:tc>
          <w:tcPr>
            <w:tcW w:w="0" w:type="auto"/>
          </w:tcPr>
          <w:p w14:paraId="67D28370" w14:textId="77777777" w:rsidR="000B5E0C" w:rsidRDefault="00602B47">
            <w:pPr>
              <w:pStyle w:val="Compact"/>
            </w:pPr>
            <w:r>
              <w:t>Done</w:t>
            </w:r>
          </w:p>
        </w:tc>
      </w:tr>
      <w:tr w:rsidR="000B5E0C" w14:paraId="2D0E8853" w14:textId="77777777">
        <w:tc>
          <w:tcPr>
            <w:tcW w:w="0" w:type="auto"/>
          </w:tcPr>
          <w:p w14:paraId="0C0F86BF" w14:textId="77777777" w:rsidR="000B5E0C" w:rsidRDefault="00602B47">
            <w:pPr>
              <w:pStyle w:val="Compact"/>
            </w:pPr>
            <w:r>
              <w:t>FR-25</w:t>
            </w:r>
          </w:p>
        </w:tc>
        <w:tc>
          <w:tcPr>
            <w:tcW w:w="0" w:type="auto"/>
          </w:tcPr>
          <w:p w14:paraId="4AB10103" w14:textId="77777777" w:rsidR="000B5E0C" w:rsidRDefault="00602B47">
            <w:pPr>
              <w:pStyle w:val="Compact"/>
            </w:pPr>
            <w:r>
              <w:t>Interpolate positions between polls</w:t>
            </w:r>
          </w:p>
        </w:tc>
        <w:tc>
          <w:tcPr>
            <w:tcW w:w="0" w:type="auto"/>
          </w:tcPr>
          <w:p w14:paraId="0380AFB4" w14:textId="77777777" w:rsidR="000B5E0C" w:rsidRDefault="00602B47">
            <w:pPr>
              <w:pStyle w:val="Compact"/>
            </w:pPr>
            <w:r>
              <w:t>M</w:t>
            </w:r>
          </w:p>
        </w:tc>
        <w:tc>
          <w:tcPr>
            <w:tcW w:w="0" w:type="auto"/>
          </w:tcPr>
          <w:p w14:paraId="7AE1372C" w14:textId="77777777" w:rsidR="000B5E0C" w:rsidRDefault="00602B47">
            <w:pPr>
              <w:pStyle w:val="Compact"/>
            </w:pPr>
            <w:r>
              <w:t>Done</w:t>
            </w:r>
          </w:p>
        </w:tc>
      </w:tr>
      <w:tr w:rsidR="000B5E0C" w14:paraId="0DE741C0" w14:textId="77777777">
        <w:tc>
          <w:tcPr>
            <w:tcW w:w="0" w:type="auto"/>
          </w:tcPr>
          <w:p w14:paraId="21909D03" w14:textId="77777777" w:rsidR="000B5E0C" w:rsidRDefault="00602B47">
            <w:pPr>
              <w:pStyle w:val="Compact"/>
            </w:pPr>
            <w:r>
              <w:t>FR-26</w:t>
            </w:r>
          </w:p>
        </w:tc>
        <w:tc>
          <w:tcPr>
            <w:tcW w:w="0" w:type="auto"/>
          </w:tcPr>
          <w:p w14:paraId="43E45328" w14:textId="77777777" w:rsidR="000B5E0C" w:rsidRDefault="00602B47">
            <w:pPr>
              <w:pStyle w:val="Compact"/>
            </w:pPr>
            <w:r>
              <w:t>Switch between the aircraft, satellite and ship layers</w:t>
            </w:r>
          </w:p>
        </w:tc>
        <w:tc>
          <w:tcPr>
            <w:tcW w:w="0" w:type="auto"/>
          </w:tcPr>
          <w:p w14:paraId="295701EB" w14:textId="77777777" w:rsidR="000B5E0C" w:rsidRDefault="00602B47">
            <w:pPr>
              <w:pStyle w:val="Compact"/>
            </w:pPr>
            <w:r>
              <w:t>M</w:t>
            </w:r>
          </w:p>
        </w:tc>
        <w:tc>
          <w:tcPr>
            <w:tcW w:w="0" w:type="auto"/>
          </w:tcPr>
          <w:p w14:paraId="09F16CCA" w14:textId="77777777" w:rsidR="000B5E0C" w:rsidRDefault="00602B47">
            <w:pPr>
              <w:pStyle w:val="Compact"/>
            </w:pPr>
            <w:r>
              <w:t>Done</w:t>
            </w:r>
          </w:p>
        </w:tc>
      </w:tr>
      <w:tr w:rsidR="000B5E0C" w14:paraId="63BCD279" w14:textId="77777777">
        <w:tc>
          <w:tcPr>
            <w:tcW w:w="0" w:type="auto"/>
          </w:tcPr>
          <w:p w14:paraId="7BD21759" w14:textId="77777777" w:rsidR="000B5E0C" w:rsidRDefault="00602B47">
            <w:pPr>
              <w:pStyle w:val="Compact"/>
            </w:pPr>
            <w:r>
              <w:t>FR-27</w:t>
            </w:r>
          </w:p>
        </w:tc>
        <w:tc>
          <w:tcPr>
            <w:tcW w:w="0" w:type="auto"/>
          </w:tcPr>
          <w:p w14:paraId="45D69ECD" w14:textId="77777777" w:rsidR="000B5E0C" w:rsidRDefault="00602B47">
            <w:pPr>
              <w:pStyle w:val="Compact"/>
            </w:pPr>
            <w:r>
              <w:t>Change all surrounding text, the key and the search hint with the layer</w:t>
            </w:r>
          </w:p>
        </w:tc>
        <w:tc>
          <w:tcPr>
            <w:tcW w:w="0" w:type="auto"/>
          </w:tcPr>
          <w:p w14:paraId="559706D9" w14:textId="77777777" w:rsidR="000B5E0C" w:rsidRDefault="00602B47">
            <w:pPr>
              <w:pStyle w:val="Compact"/>
            </w:pPr>
            <w:r>
              <w:t>M</w:t>
            </w:r>
          </w:p>
        </w:tc>
        <w:tc>
          <w:tcPr>
            <w:tcW w:w="0" w:type="auto"/>
          </w:tcPr>
          <w:p w14:paraId="1DEE8DA6" w14:textId="77777777" w:rsidR="000B5E0C" w:rsidRDefault="00602B47">
            <w:pPr>
              <w:pStyle w:val="Compact"/>
            </w:pPr>
            <w:r>
              <w:t>Done</w:t>
            </w:r>
          </w:p>
        </w:tc>
      </w:tr>
      <w:tr w:rsidR="000B5E0C" w14:paraId="4FD44720" w14:textId="77777777">
        <w:tc>
          <w:tcPr>
            <w:tcW w:w="0" w:type="auto"/>
          </w:tcPr>
          <w:p w14:paraId="5DE35C7F" w14:textId="77777777" w:rsidR="000B5E0C" w:rsidRDefault="00602B47">
            <w:pPr>
              <w:pStyle w:val="Compact"/>
            </w:pPr>
            <w:r>
              <w:t>FR-28</w:t>
            </w:r>
          </w:p>
        </w:tc>
        <w:tc>
          <w:tcPr>
            <w:tcW w:w="0" w:type="auto"/>
          </w:tcPr>
          <w:p w14:paraId="76606D98" w14:textId="77777777" w:rsidR="000B5E0C" w:rsidRDefault="00602B47">
            <w:pPr>
              <w:pStyle w:val="Compact"/>
            </w:pPr>
            <w:r>
              <w:t>Select an object and show its details</w:t>
            </w:r>
          </w:p>
        </w:tc>
        <w:tc>
          <w:tcPr>
            <w:tcW w:w="0" w:type="auto"/>
          </w:tcPr>
          <w:p w14:paraId="6C594AEA" w14:textId="77777777" w:rsidR="000B5E0C" w:rsidRDefault="00602B47">
            <w:pPr>
              <w:pStyle w:val="Compact"/>
            </w:pPr>
            <w:r>
              <w:t>M</w:t>
            </w:r>
          </w:p>
        </w:tc>
        <w:tc>
          <w:tcPr>
            <w:tcW w:w="0" w:type="auto"/>
          </w:tcPr>
          <w:p w14:paraId="389BE606" w14:textId="77777777" w:rsidR="000B5E0C" w:rsidRDefault="00602B47">
            <w:pPr>
              <w:pStyle w:val="Compact"/>
            </w:pPr>
            <w:r>
              <w:t>Done</w:t>
            </w:r>
          </w:p>
        </w:tc>
      </w:tr>
      <w:tr w:rsidR="000B5E0C" w14:paraId="75D9D03D" w14:textId="77777777">
        <w:tc>
          <w:tcPr>
            <w:tcW w:w="0" w:type="auto"/>
          </w:tcPr>
          <w:p w14:paraId="1DB97363" w14:textId="77777777" w:rsidR="000B5E0C" w:rsidRDefault="00602B47">
            <w:pPr>
              <w:pStyle w:val="Compact"/>
            </w:pPr>
            <w:r>
              <w:t>FR-29</w:t>
            </w:r>
          </w:p>
        </w:tc>
        <w:tc>
          <w:tcPr>
            <w:tcW w:w="0" w:type="auto"/>
          </w:tcPr>
          <w:p w14:paraId="6E8C71DB" w14:textId="77777777" w:rsidR="000B5E0C" w:rsidRDefault="00602B47">
            <w:pPr>
              <w:pStyle w:val="Compact"/>
            </w:pPr>
            <w:r>
              <w:t>Draw the observed track of the selected object</w:t>
            </w:r>
          </w:p>
        </w:tc>
        <w:tc>
          <w:tcPr>
            <w:tcW w:w="0" w:type="auto"/>
          </w:tcPr>
          <w:p w14:paraId="1CF8D70C" w14:textId="77777777" w:rsidR="000B5E0C" w:rsidRDefault="00602B47">
            <w:pPr>
              <w:pStyle w:val="Compact"/>
            </w:pPr>
            <w:r>
              <w:t>M</w:t>
            </w:r>
          </w:p>
        </w:tc>
        <w:tc>
          <w:tcPr>
            <w:tcW w:w="0" w:type="auto"/>
          </w:tcPr>
          <w:p w14:paraId="115E9DD6" w14:textId="77777777" w:rsidR="000B5E0C" w:rsidRDefault="00602B47">
            <w:pPr>
              <w:pStyle w:val="Compact"/>
            </w:pPr>
            <w:r>
              <w:t>Done</w:t>
            </w:r>
          </w:p>
        </w:tc>
      </w:tr>
      <w:tr w:rsidR="000B5E0C" w14:paraId="73965D86" w14:textId="77777777">
        <w:tc>
          <w:tcPr>
            <w:tcW w:w="0" w:type="auto"/>
          </w:tcPr>
          <w:p w14:paraId="4016A886" w14:textId="77777777" w:rsidR="000B5E0C" w:rsidRDefault="00602B47">
            <w:pPr>
              <w:pStyle w:val="Compact"/>
            </w:pPr>
            <w:r>
              <w:t>FR-30</w:t>
            </w:r>
          </w:p>
        </w:tc>
        <w:tc>
          <w:tcPr>
            <w:tcW w:w="0" w:type="auto"/>
          </w:tcPr>
          <w:p w14:paraId="404BF9F7" w14:textId="77777777" w:rsidR="000B5E0C" w:rsidRDefault="00602B47">
            <w:pPr>
              <w:pStyle w:val="Compact"/>
            </w:pPr>
            <w:r>
              <w:t>Draw the selected aircraft as a three-dimensional airframe</w:t>
            </w:r>
          </w:p>
        </w:tc>
        <w:tc>
          <w:tcPr>
            <w:tcW w:w="0" w:type="auto"/>
          </w:tcPr>
          <w:p w14:paraId="3DC1580A" w14:textId="77777777" w:rsidR="000B5E0C" w:rsidRDefault="00602B47">
            <w:pPr>
              <w:pStyle w:val="Compact"/>
            </w:pPr>
            <w:r>
              <w:t>C</w:t>
            </w:r>
          </w:p>
        </w:tc>
        <w:tc>
          <w:tcPr>
            <w:tcW w:w="0" w:type="auto"/>
          </w:tcPr>
          <w:p w14:paraId="3D5B5345" w14:textId="77777777" w:rsidR="000B5E0C" w:rsidRDefault="00602B47">
            <w:pPr>
              <w:pStyle w:val="Compact"/>
            </w:pPr>
            <w:r>
              <w:t>Done</w:t>
            </w:r>
          </w:p>
        </w:tc>
      </w:tr>
      <w:tr w:rsidR="000B5E0C" w14:paraId="290BB7FA" w14:textId="77777777">
        <w:tc>
          <w:tcPr>
            <w:tcW w:w="0" w:type="auto"/>
          </w:tcPr>
          <w:p w14:paraId="6A8EC740" w14:textId="77777777" w:rsidR="000B5E0C" w:rsidRDefault="00602B47">
            <w:pPr>
              <w:pStyle w:val="Compact"/>
            </w:pPr>
            <w:r>
              <w:t>FR-31</w:t>
            </w:r>
          </w:p>
        </w:tc>
        <w:tc>
          <w:tcPr>
            <w:tcW w:w="0" w:type="auto"/>
          </w:tcPr>
          <w:p w14:paraId="027EDFE9" w14:textId="77777777" w:rsidR="000B5E0C" w:rsidRDefault="00602B47">
            <w:pPr>
              <w:pStyle w:val="Compact"/>
            </w:pPr>
            <w:r>
              <w:t>Show receiver coverage — the regions no network reaches</w:t>
            </w:r>
          </w:p>
        </w:tc>
        <w:tc>
          <w:tcPr>
            <w:tcW w:w="0" w:type="auto"/>
          </w:tcPr>
          <w:p w14:paraId="58609235" w14:textId="77777777" w:rsidR="000B5E0C" w:rsidRDefault="00602B47">
            <w:pPr>
              <w:pStyle w:val="Compact"/>
            </w:pPr>
            <w:r>
              <w:t>S</w:t>
            </w:r>
          </w:p>
        </w:tc>
        <w:tc>
          <w:tcPr>
            <w:tcW w:w="0" w:type="auto"/>
          </w:tcPr>
          <w:p w14:paraId="0BD5EDAD" w14:textId="77777777" w:rsidR="000B5E0C" w:rsidRDefault="00602B47">
            <w:pPr>
              <w:pStyle w:val="Compact"/>
            </w:pPr>
            <w:r>
              <w:t>Done</w:t>
            </w:r>
          </w:p>
        </w:tc>
      </w:tr>
      <w:tr w:rsidR="000B5E0C" w14:paraId="6B88C687" w14:textId="77777777">
        <w:tc>
          <w:tcPr>
            <w:tcW w:w="0" w:type="auto"/>
          </w:tcPr>
          <w:p w14:paraId="419DB927" w14:textId="77777777" w:rsidR="000B5E0C" w:rsidRDefault="00602B47">
            <w:pPr>
              <w:pStyle w:val="Compact"/>
            </w:pPr>
            <w:r>
              <w:t>FR-32</w:t>
            </w:r>
          </w:p>
        </w:tc>
        <w:tc>
          <w:tcPr>
            <w:tcW w:w="0" w:type="auto"/>
          </w:tcPr>
          <w:p w14:paraId="5AD4E402" w14:textId="77777777" w:rsidR="000B5E0C" w:rsidRDefault="00602B47">
            <w:pPr>
              <w:pStyle w:val="Compact"/>
            </w:pPr>
            <w:r>
              <w:t>Offer a solar system view with navigable planets</w:t>
            </w:r>
          </w:p>
        </w:tc>
        <w:tc>
          <w:tcPr>
            <w:tcW w:w="0" w:type="auto"/>
          </w:tcPr>
          <w:p w14:paraId="343C0E93" w14:textId="77777777" w:rsidR="000B5E0C" w:rsidRDefault="00602B47">
            <w:pPr>
              <w:pStyle w:val="Compact"/>
            </w:pPr>
            <w:r>
              <w:t>C</w:t>
            </w:r>
          </w:p>
        </w:tc>
        <w:tc>
          <w:tcPr>
            <w:tcW w:w="0" w:type="auto"/>
          </w:tcPr>
          <w:p w14:paraId="7F07DBD0" w14:textId="77777777" w:rsidR="000B5E0C" w:rsidRDefault="00602B47">
            <w:pPr>
              <w:pStyle w:val="Compact"/>
            </w:pPr>
            <w:r>
              <w:t>Done</w:t>
            </w:r>
          </w:p>
        </w:tc>
      </w:tr>
      <w:tr w:rsidR="000B5E0C" w14:paraId="619A8EDC" w14:textId="77777777">
        <w:tc>
          <w:tcPr>
            <w:tcW w:w="0" w:type="auto"/>
          </w:tcPr>
          <w:p w14:paraId="79350E91" w14:textId="77777777" w:rsidR="000B5E0C" w:rsidRDefault="00602B47">
            <w:pPr>
              <w:pStyle w:val="Compact"/>
            </w:pPr>
            <w:r>
              <w:t>FR-33</w:t>
            </w:r>
          </w:p>
        </w:tc>
        <w:tc>
          <w:tcPr>
            <w:tcW w:w="0" w:type="auto"/>
          </w:tcPr>
          <w:p w14:paraId="037CD5AD" w14:textId="77777777" w:rsidR="000B5E0C" w:rsidRDefault="00602B47">
            <w:pPr>
              <w:pStyle w:val="Compact"/>
            </w:pPr>
            <w:r>
              <w:t>Colour each layer by the property that varies within it</w:t>
            </w:r>
          </w:p>
        </w:tc>
        <w:tc>
          <w:tcPr>
            <w:tcW w:w="0" w:type="auto"/>
          </w:tcPr>
          <w:p w14:paraId="671E1135" w14:textId="77777777" w:rsidR="000B5E0C" w:rsidRDefault="00602B47">
            <w:pPr>
              <w:pStyle w:val="Compact"/>
            </w:pPr>
            <w:r>
              <w:t>M</w:t>
            </w:r>
          </w:p>
        </w:tc>
        <w:tc>
          <w:tcPr>
            <w:tcW w:w="0" w:type="auto"/>
          </w:tcPr>
          <w:p w14:paraId="07870369" w14:textId="77777777" w:rsidR="000B5E0C" w:rsidRDefault="00602B47">
            <w:pPr>
              <w:pStyle w:val="Compact"/>
            </w:pPr>
            <w:r>
              <w:t>Done</w:t>
            </w:r>
          </w:p>
        </w:tc>
      </w:tr>
    </w:tbl>
    <w:p w14:paraId="01678536" w14:textId="77777777" w:rsidR="000B5E0C" w:rsidRDefault="00602B47">
      <w:pPr>
        <w:pStyle w:val="Heading3"/>
      </w:pPr>
      <w:bookmarkStart w:id="68" w:name="accounts-and-entitlements"/>
      <w:bookmarkEnd w:id="67"/>
      <w:r>
        <w:t>3.2.4 Accounts and entitlements</w:t>
      </w:r>
    </w:p>
    <w:tbl>
      <w:tblPr>
        <w:tblStyle w:val="Table"/>
        <w:tblW w:w="5000" w:type="pct"/>
        <w:tblLook w:val="0020" w:firstRow="1" w:lastRow="0" w:firstColumn="0" w:lastColumn="0" w:noHBand="0" w:noVBand="0"/>
      </w:tblPr>
      <w:tblGrid>
        <w:gridCol w:w="816"/>
        <w:gridCol w:w="7390"/>
        <w:gridCol w:w="519"/>
        <w:gridCol w:w="851"/>
      </w:tblGrid>
      <w:tr w:rsidR="000B5E0C" w14:paraId="1F2CA1E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B6E22AF" w14:textId="77777777" w:rsidR="000B5E0C" w:rsidRDefault="00602B47">
            <w:pPr>
              <w:pStyle w:val="Compact"/>
            </w:pPr>
            <w:r>
              <w:t>ID</w:t>
            </w:r>
          </w:p>
        </w:tc>
        <w:tc>
          <w:tcPr>
            <w:tcW w:w="0" w:type="auto"/>
          </w:tcPr>
          <w:p w14:paraId="4B358B03" w14:textId="77777777" w:rsidR="000B5E0C" w:rsidRDefault="00602B47">
            <w:pPr>
              <w:pStyle w:val="Compact"/>
            </w:pPr>
            <w:r>
              <w:t>Requirement</w:t>
            </w:r>
          </w:p>
        </w:tc>
        <w:tc>
          <w:tcPr>
            <w:tcW w:w="0" w:type="auto"/>
          </w:tcPr>
          <w:p w14:paraId="6022C5A2" w14:textId="77777777" w:rsidR="000B5E0C" w:rsidRDefault="00602B47">
            <w:pPr>
              <w:pStyle w:val="Compact"/>
            </w:pPr>
            <w:r>
              <w:t>Pri</w:t>
            </w:r>
          </w:p>
        </w:tc>
        <w:tc>
          <w:tcPr>
            <w:tcW w:w="0" w:type="auto"/>
          </w:tcPr>
          <w:p w14:paraId="3104C5FF" w14:textId="77777777" w:rsidR="000B5E0C" w:rsidRDefault="00602B47">
            <w:pPr>
              <w:pStyle w:val="Compact"/>
            </w:pPr>
            <w:r>
              <w:t>Status</w:t>
            </w:r>
          </w:p>
        </w:tc>
      </w:tr>
      <w:tr w:rsidR="000B5E0C" w14:paraId="6D949C63" w14:textId="77777777">
        <w:tc>
          <w:tcPr>
            <w:tcW w:w="0" w:type="auto"/>
          </w:tcPr>
          <w:p w14:paraId="0E4CD638" w14:textId="77777777" w:rsidR="000B5E0C" w:rsidRDefault="00602B47">
            <w:pPr>
              <w:pStyle w:val="Compact"/>
            </w:pPr>
            <w:r>
              <w:t>FR-34</w:t>
            </w:r>
          </w:p>
        </w:tc>
        <w:tc>
          <w:tcPr>
            <w:tcW w:w="0" w:type="auto"/>
          </w:tcPr>
          <w:p w14:paraId="34C2E302" w14:textId="77777777" w:rsidR="000B5E0C" w:rsidRDefault="00602B47">
            <w:pPr>
              <w:pStyle w:val="Compact"/>
            </w:pPr>
            <w:r>
              <w:t>Register with an email address and password of at least 10 characters</w:t>
            </w:r>
          </w:p>
        </w:tc>
        <w:tc>
          <w:tcPr>
            <w:tcW w:w="0" w:type="auto"/>
          </w:tcPr>
          <w:p w14:paraId="338B9433" w14:textId="77777777" w:rsidR="000B5E0C" w:rsidRDefault="00602B47">
            <w:pPr>
              <w:pStyle w:val="Compact"/>
            </w:pPr>
            <w:r>
              <w:t>M</w:t>
            </w:r>
          </w:p>
        </w:tc>
        <w:tc>
          <w:tcPr>
            <w:tcW w:w="0" w:type="auto"/>
          </w:tcPr>
          <w:p w14:paraId="0CC14584" w14:textId="77777777" w:rsidR="000B5E0C" w:rsidRDefault="00602B47">
            <w:pPr>
              <w:pStyle w:val="Compact"/>
            </w:pPr>
            <w:r>
              <w:t>Done</w:t>
            </w:r>
          </w:p>
        </w:tc>
      </w:tr>
      <w:tr w:rsidR="000B5E0C" w14:paraId="766F2401" w14:textId="77777777">
        <w:tc>
          <w:tcPr>
            <w:tcW w:w="0" w:type="auto"/>
          </w:tcPr>
          <w:p w14:paraId="79406E15" w14:textId="77777777" w:rsidR="000B5E0C" w:rsidRDefault="00602B47">
            <w:pPr>
              <w:pStyle w:val="Compact"/>
            </w:pPr>
            <w:r>
              <w:t>FR-35</w:t>
            </w:r>
          </w:p>
        </w:tc>
        <w:tc>
          <w:tcPr>
            <w:tcW w:w="0" w:type="auto"/>
          </w:tcPr>
          <w:p w14:paraId="37CC2007" w14:textId="77777777" w:rsidR="000B5E0C" w:rsidRDefault="00602B47">
            <w:pPr>
              <w:pStyle w:val="Compact"/>
            </w:pPr>
            <w:r>
              <w:t>Sign in and out; maintain a session across reloads</w:t>
            </w:r>
          </w:p>
        </w:tc>
        <w:tc>
          <w:tcPr>
            <w:tcW w:w="0" w:type="auto"/>
          </w:tcPr>
          <w:p w14:paraId="2CF584E3" w14:textId="77777777" w:rsidR="000B5E0C" w:rsidRDefault="00602B47">
            <w:pPr>
              <w:pStyle w:val="Compact"/>
            </w:pPr>
            <w:r>
              <w:t>M</w:t>
            </w:r>
          </w:p>
        </w:tc>
        <w:tc>
          <w:tcPr>
            <w:tcW w:w="0" w:type="auto"/>
          </w:tcPr>
          <w:p w14:paraId="61F7B1DC" w14:textId="77777777" w:rsidR="000B5E0C" w:rsidRDefault="00602B47">
            <w:pPr>
              <w:pStyle w:val="Compact"/>
            </w:pPr>
            <w:r>
              <w:t>Done</w:t>
            </w:r>
          </w:p>
        </w:tc>
      </w:tr>
      <w:tr w:rsidR="000B5E0C" w14:paraId="5452EEFB" w14:textId="77777777">
        <w:tc>
          <w:tcPr>
            <w:tcW w:w="0" w:type="auto"/>
          </w:tcPr>
          <w:p w14:paraId="20C52776" w14:textId="77777777" w:rsidR="000B5E0C" w:rsidRDefault="00602B47">
            <w:pPr>
              <w:pStyle w:val="Compact"/>
            </w:pPr>
            <w:r>
              <w:t>FR-36</w:t>
            </w:r>
          </w:p>
        </w:tc>
        <w:tc>
          <w:tcPr>
            <w:tcW w:w="0" w:type="auto"/>
          </w:tcPr>
          <w:p w14:paraId="46879F53" w14:textId="77777777" w:rsidR="000B5E0C" w:rsidRDefault="00602B47">
            <w:pPr>
              <w:pStyle w:val="Compact"/>
            </w:pPr>
            <w:r>
              <w:t>Store passwords using a memory-hard hash, never in plain text</w:t>
            </w:r>
          </w:p>
        </w:tc>
        <w:tc>
          <w:tcPr>
            <w:tcW w:w="0" w:type="auto"/>
          </w:tcPr>
          <w:p w14:paraId="5BF81B9A" w14:textId="77777777" w:rsidR="000B5E0C" w:rsidRDefault="00602B47">
            <w:pPr>
              <w:pStyle w:val="Compact"/>
            </w:pPr>
            <w:r>
              <w:t>M</w:t>
            </w:r>
          </w:p>
        </w:tc>
        <w:tc>
          <w:tcPr>
            <w:tcW w:w="0" w:type="auto"/>
          </w:tcPr>
          <w:p w14:paraId="5847C4BA" w14:textId="77777777" w:rsidR="000B5E0C" w:rsidRDefault="00602B47">
            <w:pPr>
              <w:pStyle w:val="Compact"/>
            </w:pPr>
            <w:r>
              <w:t>Done</w:t>
            </w:r>
          </w:p>
        </w:tc>
      </w:tr>
      <w:tr w:rsidR="000B5E0C" w14:paraId="4B3F381E" w14:textId="77777777">
        <w:tc>
          <w:tcPr>
            <w:tcW w:w="0" w:type="auto"/>
          </w:tcPr>
          <w:p w14:paraId="0CA7041B" w14:textId="77777777" w:rsidR="000B5E0C" w:rsidRDefault="00602B47">
            <w:pPr>
              <w:pStyle w:val="Compact"/>
            </w:pPr>
            <w:r>
              <w:t>FR-37</w:t>
            </w:r>
          </w:p>
        </w:tc>
        <w:tc>
          <w:tcPr>
            <w:tcW w:w="0" w:type="auto"/>
          </w:tcPr>
          <w:p w14:paraId="7E552904" w14:textId="77777777" w:rsidR="000B5E0C" w:rsidRDefault="00602B47">
            <w:pPr>
              <w:pStyle w:val="Compact"/>
            </w:pPr>
            <w:r>
              <w:t>View satellite positions at a past instant</w:t>
            </w:r>
          </w:p>
        </w:tc>
        <w:tc>
          <w:tcPr>
            <w:tcW w:w="0" w:type="auto"/>
          </w:tcPr>
          <w:p w14:paraId="24137AE9" w14:textId="77777777" w:rsidR="000B5E0C" w:rsidRDefault="00602B47">
            <w:pPr>
              <w:pStyle w:val="Compact"/>
            </w:pPr>
            <w:r>
              <w:t>S</w:t>
            </w:r>
          </w:p>
        </w:tc>
        <w:tc>
          <w:tcPr>
            <w:tcW w:w="0" w:type="auto"/>
          </w:tcPr>
          <w:p w14:paraId="1A5F0B3F" w14:textId="77777777" w:rsidR="000B5E0C" w:rsidRDefault="00602B47">
            <w:pPr>
              <w:pStyle w:val="Compact"/>
            </w:pPr>
            <w:r>
              <w:t>Done</w:t>
            </w:r>
          </w:p>
        </w:tc>
      </w:tr>
      <w:tr w:rsidR="000B5E0C" w14:paraId="61A4632F" w14:textId="77777777">
        <w:tc>
          <w:tcPr>
            <w:tcW w:w="0" w:type="auto"/>
          </w:tcPr>
          <w:p w14:paraId="5358B4A2" w14:textId="77777777" w:rsidR="000B5E0C" w:rsidRDefault="00602B47">
            <w:pPr>
              <w:pStyle w:val="Compact"/>
            </w:pPr>
            <w:r>
              <w:t>FR-38</w:t>
            </w:r>
          </w:p>
        </w:tc>
        <w:tc>
          <w:tcPr>
            <w:tcW w:w="0" w:type="auto"/>
          </w:tcPr>
          <w:p w14:paraId="0D168D9C" w14:textId="77777777" w:rsidR="000B5E0C" w:rsidRDefault="00602B47">
            <w:pPr>
              <w:pStyle w:val="Compact"/>
            </w:pPr>
            <w:r>
              <w:t>Limit the historical window by tier — 24 hours free, 7 days premium</w:t>
            </w:r>
          </w:p>
        </w:tc>
        <w:tc>
          <w:tcPr>
            <w:tcW w:w="0" w:type="auto"/>
          </w:tcPr>
          <w:p w14:paraId="35435C95" w14:textId="77777777" w:rsidR="000B5E0C" w:rsidRDefault="00602B47">
            <w:pPr>
              <w:pStyle w:val="Compact"/>
            </w:pPr>
            <w:r>
              <w:t>M</w:t>
            </w:r>
          </w:p>
        </w:tc>
        <w:tc>
          <w:tcPr>
            <w:tcW w:w="0" w:type="auto"/>
          </w:tcPr>
          <w:p w14:paraId="7443A1D5" w14:textId="77777777" w:rsidR="000B5E0C" w:rsidRDefault="00602B47">
            <w:pPr>
              <w:pStyle w:val="Compact"/>
            </w:pPr>
            <w:r>
              <w:t>Done</w:t>
            </w:r>
          </w:p>
        </w:tc>
      </w:tr>
      <w:tr w:rsidR="000B5E0C" w14:paraId="700F0CD4" w14:textId="77777777">
        <w:tc>
          <w:tcPr>
            <w:tcW w:w="0" w:type="auto"/>
          </w:tcPr>
          <w:p w14:paraId="7A7DF72F" w14:textId="77777777" w:rsidR="000B5E0C" w:rsidRDefault="00602B47">
            <w:pPr>
              <w:pStyle w:val="Compact"/>
            </w:pPr>
            <w:r>
              <w:t>FR-39</w:t>
            </w:r>
          </w:p>
        </w:tc>
        <w:tc>
          <w:tcPr>
            <w:tcW w:w="0" w:type="auto"/>
          </w:tcPr>
          <w:p w14:paraId="4D80C29B" w14:textId="77777777" w:rsidR="000B5E0C" w:rsidRDefault="00602B47">
            <w:pPr>
              <w:pStyle w:val="Compact"/>
            </w:pPr>
            <w:r>
              <w:t>Refuse a request outside the tier’s window with a stated reason</w:t>
            </w:r>
          </w:p>
        </w:tc>
        <w:tc>
          <w:tcPr>
            <w:tcW w:w="0" w:type="auto"/>
          </w:tcPr>
          <w:p w14:paraId="5FB689F3" w14:textId="77777777" w:rsidR="000B5E0C" w:rsidRDefault="00602B47">
            <w:pPr>
              <w:pStyle w:val="Compact"/>
            </w:pPr>
            <w:r>
              <w:t>M</w:t>
            </w:r>
          </w:p>
        </w:tc>
        <w:tc>
          <w:tcPr>
            <w:tcW w:w="0" w:type="auto"/>
          </w:tcPr>
          <w:p w14:paraId="78D720B7" w14:textId="77777777" w:rsidR="000B5E0C" w:rsidRDefault="00602B47">
            <w:pPr>
              <w:pStyle w:val="Compact"/>
            </w:pPr>
            <w:r>
              <w:t>Done</w:t>
            </w:r>
          </w:p>
        </w:tc>
      </w:tr>
      <w:tr w:rsidR="000B5E0C" w14:paraId="5146E466" w14:textId="77777777">
        <w:tc>
          <w:tcPr>
            <w:tcW w:w="0" w:type="auto"/>
          </w:tcPr>
          <w:p w14:paraId="0C6C2711" w14:textId="77777777" w:rsidR="000B5E0C" w:rsidRDefault="00602B47">
            <w:pPr>
              <w:pStyle w:val="Compact"/>
            </w:pPr>
            <w:r>
              <w:t>FR-40</w:t>
            </w:r>
          </w:p>
        </w:tc>
        <w:tc>
          <w:tcPr>
            <w:tcW w:w="0" w:type="auto"/>
          </w:tcPr>
          <w:p w14:paraId="2C236901" w14:textId="77777777" w:rsidR="000B5E0C" w:rsidRDefault="00602B47">
            <w:pPr>
              <w:pStyle w:val="Compact"/>
            </w:pPr>
            <w:r>
              <w:t>Allow a signed-in account to change its own tier between free and premium</w:t>
            </w:r>
          </w:p>
        </w:tc>
        <w:tc>
          <w:tcPr>
            <w:tcW w:w="0" w:type="auto"/>
          </w:tcPr>
          <w:p w14:paraId="65801D2F" w14:textId="77777777" w:rsidR="000B5E0C" w:rsidRDefault="00602B47">
            <w:pPr>
              <w:pStyle w:val="Compact"/>
            </w:pPr>
            <w:r>
              <w:t>S</w:t>
            </w:r>
          </w:p>
        </w:tc>
        <w:tc>
          <w:tcPr>
            <w:tcW w:w="0" w:type="auto"/>
          </w:tcPr>
          <w:p w14:paraId="7EEC7B66" w14:textId="77777777" w:rsidR="000B5E0C" w:rsidRDefault="00602B47">
            <w:pPr>
              <w:pStyle w:val="Compact"/>
            </w:pPr>
            <w:r>
              <w:t>Done</w:t>
            </w:r>
          </w:p>
        </w:tc>
      </w:tr>
      <w:tr w:rsidR="000B5E0C" w14:paraId="54A2AEA3" w14:textId="77777777">
        <w:tc>
          <w:tcPr>
            <w:tcW w:w="0" w:type="auto"/>
          </w:tcPr>
          <w:p w14:paraId="27B51012" w14:textId="77777777" w:rsidR="000B5E0C" w:rsidRDefault="00602B47">
            <w:pPr>
              <w:pStyle w:val="Compact"/>
            </w:pPr>
            <w:r>
              <w:t>FR-41</w:t>
            </w:r>
          </w:p>
        </w:tc>
        <w:tc>
          <w:tcPr>
            <w:tcW w:w="0" w:type="auto"/>
          </w:tcPr>
          <w:p w14:paraId="68365568" w14:textId="77777777" w:rsidR="000B5E0C" w:rsidRDefault="00602B47">
            <w:pPr>
              <w:pStyle w:val="Compact"/>
            </w:pPr>
            <w:r>
              <w:t>Refuse the administrator tier from the public interface under all conditions</w:t>
            </w:r>
          </w:p>
        </w:tc>
        <w:tc>
          <w:tcPr>
            <w:tcW w:w="0" w:type="auto"/>
          </w:tcPr>
          <w:p w14:paraId="077772F1" w14:textId="77777777" w:rsidR="000B5E0C" w:rsidRDefault="00602B47">
            <w:pPr>
              <w:pStyle w:val="Compact"/>
            </w:pPr>
            <w:r>
              <w:t>M</w:t>
            </w:r>
          </w:p>
        </w:tc>
        <w:tc>
          <w:tcPr>
            <w:tcW w:w="0" w:type="auto"/>
          </w:tcPr>
          <w:p w14:paraId="0C813A35" w14:textId="77777777" w:rsidR="000B5E0C" w:rsidRDefault="00602B47">
            <w:pPr>
              <w:pStyle w:val="Compact"/>
            </w:pPr>
            <w:r>
              <w:t>Done</w:t>
            </w:r>
          </w:p>
        </w:tc>
      </w:tr>
      <w:tr w:rsidR="000B5E0C" w14:paraId="5B3162B1" w14:textId="77777777">
        <w:tc>
          <w:tcPr>
            <w:tcW w:w="0" w:type="auto"/>
          </w:tcPr>
          <w:p w14:paraId="00128394" w14:textId="77777777" w:rsidR="000B5E0C" w:rsidRDefault="00602B47">
            <w:pPr>
              <w:pStyle w:val="Compact"/>
            </w:pPr>
            <w:r>
              <w:t>FR-42</w:t>
            </w:r>
          </w:p>
        </w:tc>
        <w:tc>
          <w:tcPr>
            <w:tcW w:w="0" w:type="auto"/>
          </w:tcPr>
          <w:p w14:paraId="614E6881" w14:textId="77777777" w:rsidR="000B5E0C" w:rsidRDefault="00602B47">
            <w:pPr>
              <w:pStyle w:val="Compact"/>
            </w:pPr>
            <w:r>
              <w:t>Show advertisements to accounts that are not premium</w:t>
            </w:r>
          </w:p>
        </w:tc>
        <w:tc>
          <w:tcPr>
            <w:tcW w:w="0" w:type="auto"/>
          </w:tcPr>
          <w:p w14:paraId="180C0F5C" w14:textId="77777777" w:rsidR="000B5E0C" w:rsidRDefault="00602B47">
            <w:pPr>
              <w:pStyle w:val="Compact"/>
            </w:pPr>
            <w:r>
              <w:t>S</w:t>
            </w:r>
          </w:p>
        </w:tc>
        <w:tc>
          <w:tcPr>
            <w:tcW w:w="0" w:type="auto"/>
          </w:tcPr>
          <w:p w14:paraId="21B5EC27" w14:textId="77777777" w:rsidR="000B5E0C" w:rsidRDefault="00602B47">
            <w:pPr>
              <w:pStyle w:val="Compact"/>
            </w:pPr>
            <w:r>
              <w:t>Done</w:t>
            </w:r>
          </w:p>
        </w:tc>
      </w:tr>
    </w:tbl>
    <w:p w14:paraId="10A407EE" w14:textId="77777777" w:rsidR="000B5E0C" w:rsidRDefault="00602B47">
      <w:pPr>
        <w:pStyle w:val="BodyText"/>
      </w:pPr>
      <w:r>
        <w:rPr>
          <w:b/>
          <w:bCs/>
        </w:rPr>
        <w:t>Note on FR-38.</w:t>
      </w:r>
      <w:r>
        <w:t xml:space="preserve"> The premium window is seven days because that is the point at which SGP4 drift makes the answer untrustworthy — the limit is physics, and the </w:t>
      </w:r>
      <w:r>
        <w:t>tier is sold up to it rather than beyond it. No tier can exceed that window.</w:t>
      </w:r>
    </w:p>
    <w:p w14:paraId="7FD0F0F3" w14:textId="77777777" w:rsidR="000B5E0C" w:rsidRDefault="00602B47">
      <w:r>
        <w:pict w14:anchorId="6CD7B7B3">
          <v:rect id="_x0000_i1039" style="width:0;height:1.5pt" o:hralign="center" o:hrstd="t" o:hr="t"/>
        </w:pict>
      </w:r>
    </w:p>
    <w:p w14:paraId="0DB8A306" w14:textId="77777777" w:rsidR="000B5E0C" w:rsidRDefault="00602B47">
      <w:pPr>
        <w:pStyle w:val="Heading2"/>
      </w:pPr>
      <w:bookmarkStart w:id="69" w:name="non-functional-requirements"/>
      <w:bookmarkStart w:id="70" w:name="_Toc239707808"/>
      <w:bookmarkEnd w:id="63"/>
      <w:bookmarkEnd w:id="68"/>
      <w:r>
        <w:t>3.3 Non-Functional Requirements</w:t>
      </w:r>
      <w:bookmarkEnd w:id="70"/>
    </w:p>
    <w:p w14:paraId="7F52E3AF" w14:textId="77777777" w:rsidR="000B5E0C" w:rsidRDefault="00602B47">
      <w:pPr>
        <w:pStyle w:val="FirstParagraph"/>
      </w:pPr>
      <w:r>
        <w:t>Each is stated with the measurement that verifies it.</w:t>
      </w:r>
    </w:p>
    <w:p w14:paraId="29F5ADDB" w14:textId="77777777" w:rsidR="000B5E0C" w:rsidRDefault="00602B47">
      <w:pPr>
        <w:pStyle w:val="Heading3"/>
      </w:pPr>
      <w:bookmarkStart w:id="71" w:name="performance"/>
      <w:r>
        <w:t>3.3.1 Performance</w:t>
      </w:r>
    </w:p>
    <w:tbl>
      <w:tblPr>
        <w:tblStyle w:val="Table"/>
        <w:tblW w:w="5000" w:type="pct"/>
        <w:tblLook w:val="0020" w:firstRow="1" w:lastRow="0" w:firstColumn="0" w:lastColumn="0" w:noHBand="0" w:noVBand="0"/>
      </w:tblPr>
      <w:tblGrid>
        <w:gridCol w:w="877"/>
        <w:gridCol w:w="3452"/>
        <w:gridCol w:w="1601"/>
        <w:gridCol w:w="3646"/>
      </w:tblGrid>
      <w:tr w:rsidR="000B5E0C" w14:paraId="4A508FE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11B7902" w14:textId="77777777" w:rsidR="000B5E0C" w:rsidRDefault="00602B47">
            <w:pPr>
              <w:pStyle w:val="Compact"/>
            </w:pPr>
            <w:r>
              <w:t>ID</w:t>
            </w:r>
          </w:p>
        </w:tc>
        <w:tc>
          <w:tcPr>
            <w:tcW w:w="0" w:type="auto"/>
          </w:tcPr>
          <w:p w14:paraId="25FE2263" w14:textId="77777777" w:rsidR="000B5E0C" w:rsidRDefault="00602B47">
            <w:pPr>
              <w:pStyle w:val="Compact"/>
            </w:pPr>
            <w:r>
              <w:t>Requirement</w:t>
            </w:r>
          </w:p>
        </w:tc>
        <w:tc>
          <w:tcPr>
            <w:tcW w:w="0" w:type="auto"/>
          </w:tcPr>
          <w:p w14:paraId="2179EF95" w14:textId="77777777" w:rsidR="000B5E0C" w:rsidRDefault="00602B47">
            <w:pPr>
              <w:pStyle w:val="Compact"/>
            </w:pPr>
            <w:r>
              <w:t>Target</w:t>
            </w:r>
          </w:p>
        </w:tc>
        <w:tc>
          <w:tcPr>
            <w:tcW w:w="0" w:type="auto"/>
          </w:tcPr>
          <w:p w14:paraId="5DE8E2C5" w14:textId="77777777" w:rsidR="000B5E0C" w:rsidRDefault="00602B47">
            <w:pPr>
              <w:pStyle w:val="Compact"/>
            </w:pPr>
            <w:r>
              <w:t>Measured</w:t>
            </w:r>
          </w:p>
        </w:tc>
      </w:tr>
      <w:tr w:rsidR="000B5E0C" w14:paraId="078B224C" w14:textId="77777777">
        <w:tc>
          <w:tcPr>
            <w:tcW w:w="0" w:type="auto"/>
          </w:tcPr>
          <w:p w14:paraId="0FACB5A9" w14:textId="77777777" w:rsidR="000B5E0C" w:rsidRDefault="00602B47">
            <w:pPr>
              <w:pStyle w:val="Compact"/>
            </w:pPr>
            <w:r>
              <w:t>NFR-01</w:t>
            </w:r>
          </w:p>
        </w:tc>
        <w:tc>
          <w:tcPr>
            <w:tcW w:w="0" w:type="auto"/>
          </w:tcPr>
          <w:p w14:paraId="6FC1BEBA" w14:textId="77777777" w:rsidR="000B5E0C" w:rsidRDefault="00602B47">
            <w:pPr>
              <w:pStyle w:val="Compact"/>
            </w:pPr>
            <w:r>
              <w:t>Marker rendering at the display cap</w:t>
            </w:r>
          </w:p>
        </w:tc>
        <w:tc>
          <w:tcPr>
            <w:tcW w:w="0" w:type="auto"/>
          </w:tcPr>
          <w:p w14:paraId="76BED775" w14:textId="77777777" w:rsidR="000B5E0C" w:rsidRDefault="00602B47">
            <w:pPr>
              <w:pStyle w:val="Compact"/>
            </w:pPr>
            <w:r>
              <w:t>&lt; 16.7 ms/frame</w:t>
            </w:r>
          </w:p>
        </w:tc>
        <w:tc>
          <w:tcPr>
            <w:tcW w:w="0" w:type="auto"/>
          </w:tcPr>
          <w:p w14:paraId="125CA74E" w14:textId="77777777" w:rsidR="000B5E0C" w:rsidRDefault="00602B47">
            <w:pPr>
              <w:pStyle w:val="Compact"/>
            </w:pPr>
            <w:r>
              <w:rPr>
                <w:b/>
                <w:bCs/>
              </w:rPr>
              <w:t>0.80 ms</w:t>
            </w:r>
            <w:r>
              <w:t xml:space="preserve"> at 2,000 markers</w:t>
            </w:r>
          </w:p>
        </w:tc>
      </w:tr>
      <w:tr w:rsidR="000B5E0C" w14:paraId="4F7BC922" w14:textId="77777777">
        <w:tc>
          <w:tcPr>
            <w:tcW w:w="0" w:type="auto"/>
          </w:tcPr>
          <w:p w14:paraId="7FAF719B" w14:textId="77777777" w:rsidR="000B5E0C" w:rsidRDefault="00602B47">
            <w:pPr>
              <w:pStyle w:val="Compact"/>
            </w:pPr>
            <w:r>
              <w:t>NFR-02</w:t>
            </w:r>
          </w:p>
        </w:tc>
        <w:tc>
          <w:tcPr>
            <w:tcW w:w="0" w:type="auto"/>
          </w:tcPr>
          <w:p w14:paraId="08A649C3" w14:textId="77777777" w:rsidR="000B5E0C" w:rsidRDefault="00602B47">
            <w:pPr>
              <w:pStyle w:val="Compact"/>
            </w:pPr>
            <w:r>
              <w:t>Sustained frame time under load</w:t>
            </w:r>
          </w:p>
        </w:tc>
        <w:tc>
          <w:tcPr>
            <w:tcW w:w="0" w:type="auto"/>
          </w:tcPr>
          <w:p w14:paraId="6E687A74" w14:textId="77777777" w:rsidR="000B5E0C" w:rsidRDefault="00602B47">
            <w:pPr>
              <w:pStyle w:val="Compact"/>
            </w:pPr>
            <w:r>
              <w:t>60 fps</w:t>
            </w:r>
          </w:p>
        </w:tc>
        <w:tc>
          <w:tcPr>
            <w:tcW w:w="0" w:type="auto"/>
          </w:tcPr>
          <w:p w14:paraId="392EB252" w14:textId="77777777" w:rsidR="000B5E0C" w:rsidRDefault="00602B47">
            <w:pPr>
              <w:pStyle w:val="Compact"/>
            </w:pPr>
            <w:r>
              <w:rPr>
                <w:b/>
                <w:bCs/>
              </w:rPr>
              <w:t>4.2 ms p50, 5.9 ms p99</w:t>
            </w:r>
            <w:r>
              <w:t xml:space="preserve"> at zoom 7 with 2,000 vessels</w:t>
            </w:r>
          </w:p>
        </w:tc>
      </w:tr>
      <w:tr w:rsidR="000B5E0C" w14:paraId="0A71E0AC" w14:textId="77777777">
        <w:tc>
          <w:tcPr>
            <w:tcW w:w="0" w:type="auto"/>
          </w:tcPr>
          <w:p w14:paraId="5ADFF2EB" w14:textId="77777777" w:rsidR="000B5E0C" w:rsidRDefault="00602B47">
            <w:pPr>
              <w:pStyle w:val="Compact"/>
            </w:pPr>
            <w:r>
              <w:t>NFR-03</w:t>
            </w:r>
          </w:p>
        </w:tc>
        <w:tc>
          <w:tcPr>
            <w:tcW w:w="0" w:type="auto"/>
          </w:tcPr>
          <w:p w14:paraId="5C770BD8" w14:textId="77777777" w:rsidR="000B5E0C" w:rsidRDefault="00602B47">
            <w:pPr>
              <w:pStyle w:val="Compact"/>
            </w:pPr>
            <w:r>
              <w:t>List endpoint response</w:t>
            </w:r>
          </w:p>
        </w:tc>
        <w:tc>
          <w:tcPr>
            <w:tcW w:w="0" w:type="auto"/>
          </w:tcPr>
          <w:p w14:paraId="5E0E3B94" w14:textId="77777777" w:rsidR="000B5E0C" w:rsidRDefault="00602B47">
            <w:pPr>
              <w:pStyle w:val="Compact"/>
            </w:pPr>
            <w:r>
              <w:t>&lt; 100 ms</w:t>
            </w:r>
          </w:p>
        </w:tc>
        <w:tc>
          <w:tcPr>
            <w:tcW w:w="0" w:type="auto"/>
          </w:tcPr>
          <w:p w14:paraId="63107BFF" w14:textId="77777777" w:rsidR="000B5E0C" w:rsidRDefault="00602B47">
            <w:pPr>
              <w:pStyle w:val="Compact"/>
            </w:pPr>
            <w:r>
              <w:rPr>
                <w:b/>
                <w:bCs/>
              </w:rPr>
              <w:t>23 ms</w:t>
            </w:r>
          </w:p>
        </w:tc>
      </w:tr>
      <w:tr w:rsidR="000B5E0C" w14:paraId="79299880" w14:textId="77777777">
        <w:tc>
          <w:tcPr>
            <w:tcW w:w="0" w:type="auto"/>
          </w:tcPr>
          <w:p w14:paraId="4DC4E3B3" w14:textId="77777777" w:rsidR="000B5E0C" w:rsidRDefault="00602B47">
            <w:pPr>
              <w:pStyle w:val="Compact"/>
            </w:pPr>
            <w:r>
              <w:t>NFR-04</w:t>
            </w:r>
          </w:p>
        </w:tc>
        <w:tc>
          <w:tcPr>
            <w:tcW w:w="0" w:type="auto"/>
          </w:tcPr>
          <w:p w14:paraId="1560333B" w14:textId="77777777" w:rsidR="000B5E0C" w:rsidRDefault="00602B47">
            <w:pPr>
              <w:pStyle w:val="Compact"/>
            </w:pPr>
            <w:r>
              <w:t>Combined search response</w:t>
            </w:r>
          </w:p>
        </w:tc>
        <w:tc>
          <w:tcPr>
            <w:tcW w:w="0" w:type="auto"/>
          </w:tcPr>
          <w:p w14:paraId="269A12CF" w14:textId="77777777" w:rsidR="000B5E0C" w:rsidRDefault="00602B47">
            <w:pPr>
              <w:pStyle w:val="Compact"/>
            </w:pPr>
            <w:r>
              <w:t>&lt; 100 ms</w:t>
            </w:r>
          </w:p>
        </w:tc>
        <w:tc>
          <w:tcPr>
            <w:tcW w:w="0" w:type="auto"/>
          </w:tcPr>
          <w:p w14:paraId="7FD067C3" w14:textId="77777777" w:rsidR="000B5E0C" w:rsidRDefault="00602B47">
            <w:pPr>
              <w:pStyle w:val="Compact"/>
            </w:pPr>
            <w:r>
              <w:rPr>
                <w:b/>
                <w:bCs/>
              </w:rPr>
              <w:t>47 ms</w:t>
            </w:r>
          </w:p>
        </w:tc>
      </w:tr>
      <w:tr w:rsidR="000B5E0C" w14:paraId="6443CF2B" w14:textId="77777777">
        <w:tc>
          <w:tcPr>
            <w:tcW w:w="0" w:type="auto"/>
          </w:tcPr>
          <w:p w14:paraId="4BCC5FA9" w14:textId="77777777" w:rsidR="000B5E0C" w:rsidRDefault="00602B47">
            <w:pPr>
              <w:pStyle w:val="Compact"/>
            </w:pPr>
            <w:r>
              <w:t>NFR-05</w:t>
            </w:r>
          </w:p>
        </w:tc>
        <w:tc>
          <w:tcPr>
            <w:tcW w:w="0" w:type="auto"/>
          </w:tcPr>
          <w:p w14:paraId="7A7EA54A" w14:textId="77777777" w:rsidR="000B5E0C" w:rsidRDefault="00602B47">
            <w:pPr>
              <w:pStyle w:val="Compact"/>
            </w:pPr>
            <w:r>
              <w:t>Detail lookup</w:t>
            </w:r>
          </w:p>
        </w:tc>
        <w:tc>
          <w:tcPr>
            <w:tcW w:w="0" w:type="auto"/>
          </w:tcPr>
          <w:p w14:paraId="67981259" w14:textId="77777777" w:rsidR="000B5E0C" w:rsidRDefault="00602B47">
            <w:pPr>
              <w:pStyle w:val="Compact"/>
            </w:pPr>
            <w:r>
              <w:t>&lt; 10 ms</w:t>
            </w:r>
          </w:p>
        </w:tc>
        <w:tc>
          <w:tcPr>
            <w:tcW w:w="0" w:type="auto"/>
          </w:tcPr>
          <w:p w14:paraId="5004D3F2" w14:textId="77777777" w:rsidR="000B5E0C" w:rsidRDefault="00602B47">
            <w:pPr>
              <w:pStyle w:val="Compact"/>
            </w:pPr>
            <w:r>
              <w:rPr>
                <w:b/>
                <w:bCs/>
              </w:rPr>
              <w:t>0.01 ms</w:t>
            </w:r>
          </w:p>
        </w:tc>
      </w:tr>
      <w:tr w:rsidR="000B5E0C" w14:paraId="004B2BAE" w14:textId="77777777">
        <w:tc>
          <w:tcPr>
            <w:tcW w:w="0" w:type="auto"/>
          </w:tcPr>
          <w:p w14:paraId="186F7FD0" w14:textId="77777777" w:rsidR="000B5E0C" w:rsidRDefault="00602B47">
            <w:pPr>
              <w:pStyle w:val="Compact"/>
            </w:pPr>
            <w:r>
              <w:t>NFR-06</w:t>
            </w:r>
          </w:p>
        </w:tc>
        <w:tc>
          <w:tcPr>
            <w:tcW w:w="0" w:type="auto"/>
          </w:tcPr>
          <w:p w14:paraId="08870437" w14:textId="77777777" w:rsidR="000B5E0C" w:rsidRDefault="00602B47">
            <w:pPr>
              <w:pStyle w:val="Compact"/>
            </w:pPr>
            <w:r>
              <w:t>Response payload compressed</w:t>
            </w:r>
          </w:p>
        </w:tc>
        <w:tc>
          <w:tcPr>
            <w:tcW w:w="0" w:type="auto"/>
          </w:tcPr>
          <w:p w14:paraId="3EB9678E" w14:textId="77777777" w:rsidR="000B5E0C" w:rsidRDefault="00602B47">
            <w:pPr>
              <w:pStyle w:val="Compact"/>
            </w:pPr>
            <w:r>
              <w:t>—</w:t>
            </w:r>
          </w:p>
        </w:tc>
        <w:tc>
          <w:tcPr>
            <w:tcW w:w="0" w:type="auto"/>
          </w:tcPr>
          <w:p w14:paraId="69C6878D" w14:textId="77777777" w:rsidR="000B5E0C" w:rsidRDefault="00602B47">
            <w:pPr>
              <w:pStyle w:val="Compact"/>
            </w:pPr>
            <w:r>
              <w:t xml:space="preserve">366 KB to </w:t>
            </w:r>
            <w:r>
              <w:rPr>
                <w:b/>
                <w:bCs/>
              </w:rPr>
              <w:t>24.5 KB</w:t>
            </w:r>
          </w:p>
        </w:tc>
      </w:tr>
      <w:tr w:rsidR="000B5E0C" w14:paraId="177AEFDC" w14:textId="77777777">
        <w:tc>
          <w:tcPr>
            <w:tcW w:w="0" w:type="auto"/>
          </w:tcPr>
          <w:p w14:paraId="5ED76490" w14:textId="77777777" w:rsidR="000B5E0C" w:rsidRDefault="00602B47">
            <w:pPr>
              <w:pStyle w:val="Compact"/>
            </w:pPr>
            <w:r>
              <w:t>NFR-07</w:t>
            </w:r>
          </w:p>
        </w:tc>
        <w:tc>
          <w:tcPr>
            <w:tcW w:w="0" w:type="auto"/>
          </w:tcPr>
          <w:p w14:paraId="0839C48E" w14:textId="77777777" w:rsidR="000B5E0C" w:rsidRDefault="00602B47">
            <w:pPr>
              <w:pStyle w:val="Compact"/>
            </w:pPr>
            <w:r>
              <w:t>No request may block the event loop indefinitely</w:t>
            </w:r>
          </w:p>
        </w:tc>
        <w:tc>
          <w:tcPr>
            <w:tcW w:w="0" w:type="auto"/>
          </w:tcPr>
          <w:p w14:paraId="2B362E17" w14:textId="77777777" w:rsidR="000B5E0C" w:rsidRDefault="00602B47">
            <w:pPr>
              <w:pStyle w:val="Compact"/>
            </w:pPr>
            <w:r>
              <w:t>—</w:t>
            </w:r>
          </w:p>
        </w:tc>
        <w:tc>
          <w:tcPr>
            <w:tcW w:w="0" w:type="auto"/>
          </w:tcPr>
          <w:p w14:paraId="5892EC2A" w14:textId="77777777" w:rsidR="000B5E0C" w:rsidRDefault="00602B47">
            <w:pPr>
              <w:pStyle w:val="Compact"/>
            </w:pPr>
            <w:r>
              <w:t>Result count clamped; unbounded request removed</w:t>
            </w:r>
          </w:p>
        </w:tc>
      </w:tr>
    </w:tbl>
    <w:p w14:paraId="62509446" w14:textId="77777777" w:rsidR="000B5E0C" w:rsidRDefault="00602B47">
      <w:pPr>
        <w:pStyle w:val="BodyText"/>
      </w:pPr>
      <w:r>
        <w:rPr>
          <w:b/>
          <w:bCs/>
        </w:rPr>
        <w:t>NFR-02 is the requirement that drove the largest single optimisation.</w:t>
      </w:r>
      <w:r>
        <w:t xml:space="preserve"> The display initially rebuilt its entire drawing data on every frame, costing 7.4 ms at the median and 43 ms at the tail. Because a pixel at zoom 7 covers 750 m, and </w:t>
      </w:r>
      <w:r>
        <w:t xml:space="preserve">a ship crosses one every two minutes, almost all of that work was animating motion below the resolution of the screen. Deriving the redraw interval from the view reduced p99 frame time from </w:t>
      </w:r>
      <w:r>
        <w:rPr>
          <w:b/>
          <w:bCs/>
        </w:rPr>
        <w:t>55.1 ms to 5.9 ms</w:t>
      </w:r>
      <w:r>
        <w:t>.</w:t>
      </w:r>
    </w:p>
    <w:p w14:paraId="48553AF7" w14:textId="77777777" w:rsidR="000B5E0C" w:rsidRDefault="00602B47">
      <w:pPr>
        <w:pStyle w:val="Heading3"/>
      </w:pPr>
      <w:bookmarkStart w:id="72" w:name="reliability"/>
      <w:bookmarkEnd w:id="71"/>
      <w:r>
        <w:t>3.3.2 Reliability</w:t>
      </w:r>
    </w:p>
    <w:tbl>
      <w:tblPr>
        <w:tblStyle w:val="Table"/>
        <w:tblW w:w="5000" w:type="pct"/>
        <w:tblLook w:val="0020" w:firstRow="1" w:lastRow="0" w:firstColumn="0" w:lastColumn="0" w:noHBand="0" w:noVBand="0"/>
      </w:tblPr>
      <w:tblGrid>
        <w:gridCol w:w="894"/>
        <w:gridCol w:w="4861"/>
        <w:gridCol w:w="3821"/>
      </w:tblGrid>
      <w:tr w:rsidR="000B5E0C" w14:paraId="62AC321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8C3E109" w14:textId="77777777" w:rsidR="000B5E0C" w:rsidRDefault="00602B47">
            <w:pPr>
              <w:pStyle w:val="Compact"/>
            </w:pPr>
            <w:r>
              <w:t>ID</w:t>
            </w:r>
          </w:p>
        </w:tc>
        <w:tc>
          <w:tcPr>
            <w:tcW w:w="0" w:type="auto"/>
          </w:tcPr>
          <w:p w14:paraId="5D9CDECC" w14:textId="77777777" w:rsidR="000B5E0C" w:rsidRDefault="00602B47">
            <w:pPr>
              <w:pStyle w:val="Compact"/>
            </w:pPr>
            <w:r>
              <w:t>Requirement</w:t>
            </w:r>
          </w:p>
        </w:tc>
        <w:tc>
          <w:tcPr>
            <w:tcW w:w="0" w:type="auto"/>
          </w:tcPr>
          <w:p w14:paraId="661C31B7" w14:textId="77777777" w:rsidR="000B5E0C" w:rsidRDefault="00602B47">
            <w:pPr>
              <w:pStyle w:val="Compact"/>
            </w:pPr>
            <w:r>
              <w:t>Verified by</w:t>
            </w:r>
          </w:p>
        </w:tc>
      </w:tr>
      <w:tr w:rsidR="000B5E0C" w14:paraId="520FEE4D" w14:textId="77777777">
        <w:tc>
          <w:tcPr>
            <w:tcW w:w="0" w:type="auto"/>
          </w:tcPr>
          <w:p w14:paraId="030B6D50" w14:textId="77777777" w:rsidR="000B5E0C" w:rsidRDefault="00602B47">
            <w:pPr>
              <w:pStyle w:val="Compact"/>
            </w:pPr>
            <w:r>
              <w:t>NFR-08</w:t>
            </w:r>
          </w:p>
        </w:tc>
        <w:tc>
          <w:tcPr>
            <w:tcW w:w="0" w:type="auto"/>
          </w:tcPr>
          <w:p w14:paraId="686D4351" w14:textId="77777777" w:rsidR="000B5E0C" w:rsidRDefault="00602B47">
            <w:pPr>
              <w:pStyle w:val="Compact"/>
            </w:pPr>
            <w:r>
              <w:t>An upstream failure must not produce an error response</w:t>
            </w:r>
          </w:p>
        </w:tc>
        <w:tc>
          <w:tcPr>
            <w:tcW w:w="0" w:type="auto"/>
          </w:tcPr>
          <w:p w14:paraId="42BC6F8B" w14:textId="77777777" w:rsidR="000B5E0C" w:rsidRDefault="00602B47">
            <w:pPr>
              <w:pStyle w:val="Compact"/>
            </w:pPr>
            <w:r>
              <w:t>Injected outages; a real day-long CelesTrak outage</w:t>
            </w:r>
          </w:p>
        </w:tc>
      </w:tr>
      <w:tr w:rsidR="000B5E0C" w14:paraId="6219502F" w14:textId="77777777">
        <w:tc>
          <w:tcPr>
            <w:tcW w:w="0" w:type="auto"/>
          </w:tcPr>
          <w:p w14:paraId="4835F2C3" w14:textId="77777777" w:rsidR="000B5E0C" w:rsidRDefault="00602B47">
            <w:pPr>
              <w:pStyle w:val="Compact"/>
            </w:pPr>
            <w:r>
              <w:t>NFR-09</w:t>
            </w:r>
          </w:p>
        </w:tc>
        <w:tc>
          <w:tcPr>
            <w:tcW w:w="0" w:type="auto"/>
          </w:tcPr>
          <w:p w14:paraId="58AF072B" w14:textId="77777777" w:rsidR="000B5E0C" w:rsidRDefault="00602B47">
            <w:pPr>
              <w:pStyle w:val="Compact"/>
            </w:pPr>
            <w:r>
              <w:t>Data older than its threshold must be flagged, not hidden</w:t>
            </w:r>
          </w:p>
        </w:tc>
        <w:tc>
          <w:tcPr>
            <w:tcW w:w="0" w:type="auto"/>
          </w:tcPr>
          <w:p w14:paraId="4DB2DEC7" w14:textId="77777777" w:rsidR="000B5E0C" w:rsidRDefault="00602B47">
            <w:pPr>
              <w:pStyle w:val="Compact"/>
            </w:pPr>
            <w:r>
              <w:rPr>
                <w:rStyle w:val="VerbatimChar"/>
              </w:rPr>
              <w:t>stale</w:t>
            </w:r>
            <w:r>
              <w:t xml:space="preserve"> flag on every list response</w:t>
            </w:r>
          </w:p>
        </w:tc>
      </w:tr>
      <w:tr w:rsidR="000B5E0C" w14:paraId="3FF63940" w14:textId="77777777">
        <w:tc>
          <w:tcPr>
            <w:tcW w:w="0" w:type="auto"/>
          </w:tcPr>
          <w:p w14:paraId="0025F764" w14:textId="77777777" w:rsidR="000B5E0C" w:rsidRDefault="00602B47">
            <w:pPr>
              <w:pStyle w:val="Compact"/>
            </w:pPr>
            <w:r>
              <w:t>NFR-10</w:t>
            </w:r>
          </w:p>
        </w:tc>
        <w:tc>
          <w:tcPr>
            <w:tcW w:w="0" w:type="auto"/>
          </w:tcPr>
          <w:p w14:paraId="4B906269" w14:textId="77777777" w:rsidR="000B5E0C" w:rsidRDefault="00602B47">
            <w:pPr>
              <w:pStyle w:val="Compact"/>
            </w:pPr>
            <w:r>
              <w:t>One source failing must not disable a multi-source layer</w:t>
            </w:r>
          </w:p>
        </w:tc>
        <w:tc>
          <w:tcPr>
            <w:tcW w:w="0" w:type="auto"/>
          </w:tcPr>
          <w:p w14:paraId="7D1C40FE" w14:textId="77777777" w:rsidR="000B5E0C" w:rsidRDefault="00602B47">
            <w:pPr>
              <w:pStyle w:val="Compact"/>
            </w:pPr>
            <w:r>
              <w:t>Partial-failure tests on both unions</w:t>
            </w:r>
          </w:p>
        </w:tc>
      </w:tr>
      <w:tr w:rsidR="000B5E0C" w14:paraId="2B949C1D" w14:textId="77777777">
        <w:tc>
          <w:tcPr>
            <w:tcW w:w="0" w:type="auto"/>
          </w:tcPr>
          <w:p w14:paraId="63FF1228" w14:textId="77777777" w:rsidR="000B5E0C" w:rsidRDefault="00602B47">
            <w:pPr>
              <w:pStyle w:val="Compact"/>
            </w:pPr>
            <w:r>
              <w:t>NFR-11</w:t>
            </w:r>
          </w:p>
        </w:tc>
        <w:tc>
          <w:tcPr>
            <w:tcW w:w="0" w:type="auto"/>
          </w:tcPr>
          <w:p w14:paraId="4B68746D" w14:textId="77777777" w:rsidR="000B5E0C" w:rsidRDefault="00602B47">
            <w:pPr>
              <w:pStyle w:val="Compact"/>
            </w:pPr>
            <w:r>
              <w:t>A dropped stream must reconnect without losing accumulated state</w:t>
            </w:r>
          </w:p>
        </w:tc>
        <w:tc>
          <w:tcPr>
            <w:tcW w:w="0" w:type="auto"/>
          </w:tcPr>
          <w:p w14:paraId="01476905" w14:textId="77777777" w:rsidR="000B5E0C" w:rsidRDefault="00602B47">
            <w:pPr>
              <w:pStyle w:val="Compact"/>
            </w:pPr>
            <w:r>
              <w:t>Reconnection tests; observed live</w:t>
            </w:r>
          </w:p>
        </w:tc>
      </w:tr>
      <w:tr w:rsidR="000B5E0C" w14:paraId="260FA6E7" w14:textId="77777777">
        <w:tc>
          <w:tcPr>
            <w:tcW w:w="0" w:type="auto"/>
          </w:tcPr>
          <w:p w14:paraId="7F35E052" w14:textId="77777777" w:rsidR="000B5E0C" w:rsidRDefault="00602B47">
            <w:pPr>
              <w:pStyle w:val="Compact"/>
            </w:pPr>
            <w:r>
              <w:t>NFR-12</w:t>
            </w:r>
          </w:p>
        </w:tc>
        <w:tc>
          <w:tcPr>
            <w:tcW w:w="0" w:type="auto"/>
          </w:tcPr>
          <w:p w14:paraId="50EBA2AF" w14:textId="77777777" w:rsidR="000B5E0C" w:rsidRDefault="00602B47">
            <w:pPr>
              <w:pStyle w:val="Compact"/>
            </w:pPr>
            <w:r>
              <w:t>The system must start without credentials</w:t>
            </w:r>
          </w:p>
        </w:tc>
        <w:tc>
          <w:tcPr>
            <w:tcW w:w="0" w:type="auto"/>
          </w:tcPr>
          <w:p w14:paraId="7ACD0397" w14:textId="77777777" w:rsidR="000B5E0C" w:rsidRDefault="00602B47">
            <w:pPr>
              <w:pStyle w:val="Compact"/>
            </w:pPr>
            <w:r>
              <w:t>Fixture provider is the default</w:t>
            </w:r>
          </w:p>
        </w:tc>
      </w:tr>
    </w:tbl>
    <w:p w14:paraId="4182A6E3" w14:textId="77777777" w:rsidR="000B5E0C" w:rsidRDefault="00602B47">
      <w:pPr>
        <w:pStyle w:val="Heading3"/>
      </w:pPr>
      <w:bookmarkStart w:id="73" w:name="accuracy-and-honesty"/>
      <w:bookmarkEnd w:id="72"/>
      <w:r>
        <w:t>3.3.3 Accuracy and honesty</w:t>
      </w:r>
    </w:p>
    <w:p w14:paraId="4C492A6E" w14:textId="77777777" w:rsidR="000B5E0C" w:rsidRDefault="00602B47">
      <w:pPr>
        <w:pStyle w:val="FirstParagraph"/>
      </w:pPr>
      <w:r>
        <w:t>This category is treated as a first-class requirement rather than a matter of presentation, because the failures it prevents are ones a viewer cannot detect.</w:t>
      </w:r>
    </w:p>
    <w:tbl>
      <w:tblPr>
        <w:tblStyle w:val="Table"/>
        <w:tblW w:w="5000" w:type="pct"/>
        <w:tblLook w:val="0020" w:firstRow="1" w:lastRow="0" w:firstColumn="0" w:lastColumn="0" w:noHBand="0" w:noVBand="0"/>
      </w:tblPr>
      <w:tblGrid>
        <w:gridCol w:w="951"/>
        <w:gridCol w:w="8625"/>
      </w:tblGrid>
      <w:tr w:rsidR="000B5E0C" w14:paraId="580E340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EDA13E" w14:textId="77777777" w:rsidR="000B5E0C" w:rsidRDefault="00602B47">
            <w:pPr>
              <w:pStyle w:val="Compact"/>
            </w:pPr>
            <w:r>
              <w:t>ID</w:t>
            </w:r>
          </w:p>
        </w:tc>
        <w:tc>
          <w:tcPr>
            <w:tcW w:w="0" w:type="auto"/>
          </w:tcPr>
          <w:p w14:paraId="104F94DA" w14:textId="77777777" w:rsidR="000B5E0C" w:rsidRDefault="00602B47">
            <w:pPr>
              <w:pStyle w:val="Compact"/>
            </w:pPr>
            <w:r>
              <w:t>Requirement</w:t>
            </w:r>
          </w:p>
        </w:tc>
      </w:tr>
      <w:tr w:rsidR="000B5E0C" w14:paraId="3A76F801" w14:textId="77777777">
        <w:tc>
          <w:tcPr>
            <w:tcW w:w="0" w:type="auto"/>
          </w:tcPr>
          <w:p w14:paraId="33EFD427" w14:textId="77777777" w:rsidR="000B5E0C" w:rsidRDefault="00602B47">
            <w:pPr>
              <w:pStyle w:val="Compact"/>
            </w:pPr>
            <w:r>
              <w:t>NFR-13</w:t>
            </w:r>
          </w:p>
        </w:tc>
        <w:tc>
          <w:tcPr>
            <w:tcW w:w="0" w:type="auto"/>
          </w:tcPr>
          <w:p w14:paraId="12AAB88F" w14:textId="77777777" w:rsidR="000B5E0C" w:rsidRDefault="00602B47">
            <w:pPr>
              <w:pStyle w:val="Compact"/>
            </w:pPr>
            <w:r>
              <w:t>A protocol’s “not available” encoding must never be displayed as a value</w:t>
            </w:r>
          </w:p>
        </w:tc>
      </w:tr>
      <w:tr w:rsidR="000B5E0C" w14:paraId="5F8A4EE0" w14:textId="77777777">
        <w:tc>
          <w:tcPr>
            <w:tcW w:w="0" w:type="auto"/>
          </w:tcPr>
          <w:p w14:paraId="0114FEBB" w14:textId="77777777" w:rsidR="000B5E0C" w:rsidRDefault="00602B47">
            <w:pPr>
              <w:pStyle w:val="Compact"/>
            </w:pPr>
            <w:r>
              <w:t>NFR-14</w:t>
            </w:r>
          </w:p>
        </w:tc>
        <w:tc>
          <w:tcPr>
            <w:tcW w:w="0" w:type="auto"/>
          </w:tcPr>
          <w:p w14:paraId="1D7D0089" w14:textId="77777777" w:rsidR="000B5E0C" w:rsidRDefault="00602B47">
            <w:pPr>
              <w:pStyle w:val="Compact"/>
            </w:pPr>
            <w:r>
              <w:t>A position must never be shown at a default coordinate; an object without a position is not drawn</w:t>
            </w:r>
          </w:p>
        </w:tc>
      </w:tr>
      <w:tr w:rsidR="000B5E0C" w14:paraId="7A67BF3C" w14:textId="77777777">
        <w:tc>
          <w:tcPr>
            <w:tcW w:w="0" w:type="auto"/>
          </w:tcPr>
          <w:p w14:paraId="5800DB2D" w14:textId="77777777" w:rsidR="000B5E0C" w:rsidRDefault="00602B47">
            <w:pPr>
              <w:pStyle w:val="Compact"/>
            </w:pPr>
            <w:r>
              <w:t>NFR-15</w:t>
            </w:r>
          </w:p>
        </w:tc>
        <w:tc>
          <w:tcPr>
            <w:tcW w:w="0" w:type="auto"/>
          </w:tcPr>
          <w:p w14:paraId="33E52FCE" w14:textId="77777777" w:rsidR="000B5E0C" w:rsidRDefault="00602B47">
            <w:pPr>
              <w:pStyle w:val="Compact"/>
            </w:pPr>
            <w:r>
              <w:t>An unknown heading must not be drawn as north</w:t>
            </w:r>
          </w:p>
        </w:tc>
      </w:tr>
      <w:tr w:rsidR="000B5E0C" w14:paraId="296E5C65" w14:textId="77777777">
        <w:tc>
          <w:tcPr>
            <w:tcW w:w="0" w:type="auto"/>
          </w:tcPr>
          <w:p w14:paraId="792052FC" w14:textId="77777777" w:rsidR="000B5E0C" w:rsidRDefault="00602B47">
            <w:pPr>
              <w:pStyle w:val="Compact"/>
            </w:pPr>
            <w:r>
              <w:t>NFR-16</w:t>
            </w:r>
          </w:p>
        </w:tc>
        <w:tc>
          <w:tcPr>
            <w:tcW w:w="0" w:type="auto"/>
          </w:tcPr>
          <w:p w14:paraId="681C86DB" w14:textId="77777777" w:rsidR="000B5E0C" w:rsidRDefault="00602B47">
            <w:pPr>
              <w:pStyle w:val="Compact"/>
            </w:pPr>
            <w:r>
              <w:t>A value must be shown in the unit its readers use — knots at sea, metres per second in the contract</w:t>
            </w:r>
          </w:p>
        </w:tc>
      </w:tr>
      <w:tr w:rsidR="000B5E0C" w14:paraId="562B32B4" w14:textId="77777777">
        <w:tc>
          <w:tcPr>
            <w:tcW w:w="0" w:type="auto"/>
          </w:tcPr>
          <w:p w14:paraId="09DB6A8F" w14:textId="77777777" w:rsidR="000B5E0C" w:rsidRDefault="00602B47">
            <w:pPr>
              <w:pStyle w:val="Compact"/>
            </w:pPr>
            <w:r>
              <w:t>NFR-17</w:t>
            </w:r>
          </w:p>
        </w:tc>
        <w:tc>
          <w:tcPr>
            <w:tcW w:w="0" w:type="auto"/>
          </w:tcPr>
          <w:p w14:paraId="41939796" w14:textId="77777777" w:rsidR="000B5E0C" w:rsidRDefault="00602B47">
            <w:pPr>
              <w:pStyle w:val="Compact"/>
            </w:pPr>
            <w:r>
              <w:t>Text surrounding the map must describe the layer actually shown, including its coverage limits</w:t>
            </w:r>
          </w:p>
        </w:tc>
      </w:tr>
      <w:tr w:rsidR="000B5E0C" w14:paraId="5578A962" w14:textId="77777777">
        <w:tc>
          <w:tcPr>
            <w:tcW w:w="0" w:type="auto"/>
          </w:tcPr>
          <w:p w14:paraId="5244FBBB" w14:textId="77777777" w:rsidR="000B5E0C" w:rsidRDefault="00602B47">
            <w:pPr>
              <w:pStyle w:val="Compact"/>
            </w:pPr>
            <w:r>
              <w:t>NFR-18</w:t>
            </w:r>
          </w:p>
        </w:tc>
        <w:tc>
          <w:tcPr>
            <w:tcW w:w="0" w:type="auto"/>
          </w:tcPr>
          <w:p w14:paraId="3B7A14B1" w14:textId="77777777" w:rsidR="000B5E0C" w:rsidRDefault="00602B47">
            <w:pPr>
              <w:pStyle w:val="Compact"/>
            </w:pPr>
            <w:r>
              <w:t>A computed position must not report an observation age</w:t>
            </w:r>
          </w:p>
        </w:tc>
      </w:tr>
      <w:tr w:rsidR="000B5E0C" w14:paraId="224E7E80" w14:textId="77777777">
        <w:tc>
          <w:tcPr>
            <w:tcW w:w="0" w:type="auto"/>
          </w:tcPr>
          <w:p w14:paraId="110701B3" w14:textId="77777777" w:rsidR="000B5E0C" w:rsidRDefault="00602B47">
            <w:pPr>
              <w:pStyle w:val="Compact"/>
            </w:pPr>
            <w:r>
              <w:t>NFR-19</w:t>
            </w:r>
          </w:p>
        </w:tc>
        <w:tc>
          <w:tcPr>
            <w:tcW w:w="0" w:type="auto"/>
          </w:tcPr>
          <w:p w14:paraId="54D8F57C" w14:textId="77777777" w:rsidR="000B5E0C" w:rsidRDefault="00602B47">
            <w:pPr>
              <w:pStyle w:val="Compact"/>
            </w:pPr>
            <w:r>
              <w:t>A speed physically impossible for the object must be rejected, not displayed</w:t>
            </w:r>
          </w:p>
        </w:tc>
      </w:tr>
    </w:tbl>
    <w:p w14:paraId="3857AFEB" w14:textId="77777777" w:rsidR="000B5E0C" w:rsidRDefault="00602B47">
      <w:pPr>
        <w:pStyle w:val="Heading3"/>
      </w:pPr>
      <w:bookmarkStart w:id="74" w:name="security"/>
      <w:bookmarkEnd w:id="73"/>
      <w:r>
        <w:t>3.3.4 Security</w:t>
      </w:r>
    </w:p>
    <w:tbl>
      <w:tblPr>
        <w:tblStyle w:val="Table"/>
        <w:tblW w:w="5000" w:type="pct"/>
        <w:tblLook w:val="0020" w:firstRow="1" w:lastRow="0" w:firstColumn="0" w:lastColumn="0" w:noHBand="0" w:noVBand="0"/>
      </w:tblPr>
      <w:tblGrid>
        <w:gridCol w:w="1013"/>
        <w:gridCol w:w="8563"/>
      </w:tblGrid>
      <w:tr w:rsidR="000B5E0C" w14:paraId="73C608F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704A5C9" w14:textId="77777777" w:rsidR="000B5E0C" w:rsidRDefault="00602B47">
            <w:pPr>
              <w:pStyle w:val="Compact"/>
            </w:pPr>
            <w:r>
              <w:t>ID</w:t>
            </w:r>
          </w:p>
        </w:tc>
        <w:tc>
          <w:tcPr>
            <w:tcW w:w="0" w:type="auto"/>
          </w:tcPr>
          <w:p w14:paraId="2858DA93" w14:textId="77777777" w:rsidR="000B5E0C" w:rsidRDefault="00602B47">
            <w:pPr>
              <w:pStyle w:val="Compact"/>
            </w:pPr>
            <w:r>
              <w:t>Requirement</w:t>
            </w:r>
          </w:p>
        </w:tc>
      </w:tr>
      <w:tr w:rsidR="000B5E0C" w14:paraId="5859FFE7" w14:textId="77777777">
        <w:tc>
          <w:tcPr>
            <w:tcW w:w="0" w:type="auto"/>
          </w:tcPr>
          <w:p w14:paraId="0F5334EB" w14:textId="77777777" w:rsidR="000B5E0C" w:rsidRDefault="00602B47">
            <w:pPr>
              <w:pStyle w:val="Compact"/>
            </w:pPr>
            <w:r>
              <w:t>NFR-20</w:t>
            </w:r>
          </w:p>
        </w:tc>
        <w:tc>
          <w:tcPr>
            <w:tcW w:w="0" w:type="auto"/>
          </w:tcPr>
          <w:p w14:paraId="0621C39D" w14:textId="77777777" w:rsidR="000B5E0C" w:rsidRDefault="00602B47">
            <w:pPr>
              <w:pStyle w:val="Compact"/>
            </w:pPr>
            <w:r>
              <w:t>Passwords hashed with scrypt; never logged or returned</w:t>
            </w:r>
          </w:p>
        </w:tc>
      </w:tr>
      <w:tr w:rsidR="000B5E0C" w14:paraId="79894B81" w14:textId="77777777">
        <w:tc>
          <w:tcPr>
            <w:tcW w:w="0" w:type="auto"/>
          </w:tcPr>
          <w:p w14:paraId="0FBB1EA8" w14:textId="77777777" w:rsidR="000B5E0C" w:rsidRDefault="00602B47">
            <w:pPr>
              <w:pStyle w:val="Compact"/>
            </w:pPr>
            <w:r>
              <w:t>NFR-21</w:t>
            </w:r>
          </w:p>
        </w:tc>
        <w:tc>
          <w:tcPr>
            <w:tcW w:w="0" w:type="auto"/>
          </w:tcPr>
          <w:p w14:paraId="1893CF6D" w14:textId="77777777" w:rsidR="000B5E0C" w:rsidRDefault="00602B47">
            <w:pPr>
              <w:pStyle w:val="Compact"/>
            </w:pPr>
            <w:r>
              <w:t>Session cookies HttpOnly and SameSite; Secure available for deployment</w:t>
            </w:r>
          </w:p>
        </w:tc>
      </w:tr>
      <w:tr w:rsidR="000B5E0C" w14:paraId="7BDBC9BD" w14:textId="77777777">
        <w:tc>
          <w:tcPr>
            <w:tcW w:w="0" w:type="auto"/>
          </w:tcPr>
          <w:p w14:paraId="23229BEF" w14:textId="77777777" w:rsidR="000B5E0C" w:rsidRDefault="00602B47">
            <w:pPr>
              <w:pStyle w:val="Compact"/>
            </w:pPr>
            <w:r>
              <w:t>NFR-22</w:t>
            </w:r>
          </w:p>
        </w:tc>
        <w:tc>
          <w:tcPr>
            <w:tcW w:w="0" w:type="auto"/>
          </w:tcPr>
          <w:p w14:paraId="01C4F446" w14:textId="77777777" w:rsidR="000B5E0C" w:rsidRDefault="00602B47">
            <w:pPr>
              <w:pStyle w:val="Compact"/>
            </w:pPr>
            <w:r>
              <w:t>Credentials read from environment or a git-ignored file, never committed</w:t>
            </w:r>
          </w:p>
        </w:tc>
      </w:tr>
      <w:tr w:rsidR="000B5E0C" w14:paraId="730D6E37" w14:textId="77777777">
        <w:tc>
          <w:tcPr>
            <w:tcW w:w="0" w:type="auto"/>
          </w:tcPr>
          <w:p w14:paraId="39D74D3A" w14:textId="77777777" w:rsidR="000B5E0C" w:rsidRDefault="00602B47">
            <w:pPr>
              <w:pStyle w:val="Compact"/>
            </w:pPr>
            <w:r>
              <w:t>NFR-23</w:t>
            </w:r>
          </w:p>
        </w:tc>
        <w:tc>
          <w:tcPr>
            <w:tcW w:w="0" w:type="auto"/>
          </w:tcPr>
          <w:p w14:paraId="13BA7454" w14:textId="77777777" w:rsidR="000B5E0C" w:rsidRDefault="00602B47">
            <w:pPr>
              <w:pStyle w:val="Compact"/>
            </w:pPr>
            <w:r>
              <w:t>A configuration object must never be printed whole, since it may contain a secret</w:t>
            </w:r>
          </w:p>
        </w:tc>
      </w:tr>
      <w:tr w:rsidR="000B5E0C" w14:paraId="2DA0A20B" w14:textId="77777777">
        <w:tc>
          <w:tcPr>
            <w:tcW w:w="0" w:type="auto"/>
          </w:tcPr>
          <w:p w14:paraId="654A1A8E" w14:textId="77777777" w:rsidR="000B5E0C" w:rsidRDefault="00602B47">
            <w:pPr>
              <w:pStyle w:val="Compact"/>
            </w:pPr>
            <w:r>
              <w:t>NFR-24</w:t>
            </w:r>
          </w:p>
        </w:tc>
        <w:tc>
          <w:tcPr>
            <w:tcW w:w="0" w:type="auto"/>
          </w:tcPr>
          <w:p w14:paraId="66E9AD0C" w14:textId="77777777" w:rsidR="000B5E0C" w:rsidRDefault="00602B47">
            <w:pPr>
              <w:pStyle w:val="Compact"/>
            </w:pPr>
            <w:r>
              <w:t>Administrator privilege must not be obtainable through any public endpoint</w:t>
            </w:r>
          </w:p>
        </w:tc>
      </w:tr>
    </w:tbl>
    <w:p w14:paraId="06753D11" w14:textId="77777777" w:rsidR="000B5E0C" w:rsidRDefault="00602B47">
      <w:pPr>
        <w:pStyle w:val="Heading3"/>
      </w:pPr>
      <w:bookmarkStart w:id="75" w:name="maintainability"/>
      <w:bookmarkEnd w:id="74"/>
      <w:r>
        <w:t>3.3.5 Maintainability</w:t>
      </w:r>
    </w:p>
    <w:tbl>
      <w:tblPr>
        <w:tblStyle w:val="Table"/>
        <w:tblW w:w="5000" w:type="pct"/>
        <w:tblLook w:val="0020" w:firstRow="1" w:lastRow="0" w:firstColumn="0" w:lastColumn="0" w:noHBand="0" w:noVBand="0"/>
      </w:tblPr>
      <w:tblGrid>
        <w:gridCol w:w="888"/>
        <w:gridCol w:w="5089"/>
        <w:gridCol w:w="3599"/>
      </w:tblGrid>
      <w:tr w:rsidR="000B5E0C" w14:paraId="61C4B2B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AB46A13" w14:textId="77777777" w:rsidR="000B5E0C" w:rsidRDefault="00602B47">
            <w:pPr>
              <w:pStyle w:val="Compact"/>
            </w:pPr>
            <w:r>
              <w:t>ID</w:t>
            </w:r>
          </w:p>
        </w:tc>
        <w:tc>
          <w:tcPr>
            <w:tcW w:w="0" w:type="auto"/>
          </w:tcPr>
          <w:p w14:paraId="56563DE2" w14:textId="77777777" w:rsidR="000B5E0C" w:rsidRDefault="00602B47">
            <w:pPr>
              <w:pStyle w:val="Compact"/>
            </w:pPr>
            <w:r>
              <w:t>Requirement</w:t>
            </w:r>
          </w:p>
        </w:tc>
        <w:tc>
          <w:tcPr>
            <w:tcW w:w="0" w:type="auto"/>
          </w:tcPr>
          <w:p w14:paraId="4590DEEB" w14:textId="77777777" w:rsidR="000B5E0C" w:rsidRDefault="00602B47">
            <w:pPr>
              <w:pStyle w:val="Compact"/>
            </w:pPr>
            <w:r>
              <w:t>Evidence</w:t>
            </w:r>
          </w:p>
        </w:tc>
      </w:tr>
      <w:tr w:rsidR="000B5E0C" w14:paraId="1BB221A6" w14:textId="77777777">
        <w:tc>
          <w:tcPr>
            <w:tcW w:w="0" w:type="auto"/>
          </w:tcPr>
          <w:p w14:paraId="5208EC0C" w14:textId="77777777" w:rsidR="000B5E0C" w:rsidRDefault="00602B47">
            <w:pPr>
              <w:pStyle w:val="Compact"/>
            </w:pPr>
            <w:r>
              <w:t>NFR-25</w:t>
            </w:r>
          </w:p>
        </w:tc>
        <w:tc>
          <w:tcPr>
            <w:tcW w:w="0" w:type="auto"/>
          </w:tcPr>
          <w:p w14:paraId="3B5472D5" w14:textId="77777777" w:rsidR="000B5E0C" w:rsidRDefault="00602B47">
            <w:pPr>
              <w:pStyle w:val="Compact"/>
            </w:pPr>
            <w:r>
              <w:t>One shared data shape across all layers and both languages</w:t>
            </w:r>
          </w:p>
        </w:tc>
        <w:tc>
          <w:tcPr>
            <w:tcW w:w="0" w:type="auto"/>
          </w:tcPr>
          <w:p w14:paraId="31C6337D" w14:textId="77777777" w:rsidR="000B5E0C" w:rsidRDefault="00602B47">
            <w:pPr>
              <w:pStyle w:val="Compact"/>
            </w:pPr>
            <w:r>
              <w:rPr>
                <w:rStyle w:val="VerbatimChar"/>
              </w:rPr>
              <w:t>models.py</w:t>
            </w:r>
            <w:r>
              <w:t xml:space="preserve"> and </w:t>
            </w:r>
            <w:r>
              <w:rPr>
                <w:rStyle w:val="VerbatimChar"/>
              </w:rPr>
              <w:t>types.ts</w:t>
            </w:r>
            <w:r>
              <w:t>, kept in step</w:t>
            </w:r>
          </w:p>
        </w:tc>
      </w:tr>
      <w:tr w:rsidR="000B5E0C" w14:paraId="6B57B183" w14:textId="77777777">
        <w:tc>
          <w:tcPr>
            <w:tcW w:w="0" w:type="auto"/>
          </w:tcPr>
          <w:p w14:paraId="1BC18B9D" w14:textId="77777777" w:rsidR="000B5E0C" w:rsidRDefault="00602B47">
            <w:pPr>
              <w:pStyle w:val="Compact"/>
            </w:pPr>
            <w:r>
              <w:t>NFR-26</w:t>
            </w:r>
          </w:p>
        </w:tc>
        <w:tc>
          <w:tcPr>
            <w:tcW w:w="0" w:type="auto"/>
          </w:tcPr>
          <w:p w14:paraId="6B15C340" w14:textId="77777777" w:rsidR="000B5E0C" w:rsidRDefault="00602B47">
            <w:pPr>
              <w:pStyle w:val="Compact"/>
            </w:pPr>
            <w:r>
              <w:t>A new data source must not require frontend changes</w:t>
            </w:r>
          </w:p>
        </w:tc>
        <w:tc>
          <w:tcPr>
            <w:tcW w:w="0" w:type="auto"/>
          </w:tcPr>
          <w:p w14:paraId="3CF05773" w14:textId="77777777" w:rsidR="000B5E0C" w:rsidRDefault="00602B47">
            <w:pPr>
              <w:pStyle w:val="Compact"/>
            </w:pPr>
            <w:r>
              <w:t>Demonstrated twice</w:t>
            </w:r>
          </w:p>
        </w:tc>
      </w:tr>
      <w:tr w:rsidR="000B5E0C" w14:paraId="69D1FDE6" w14:textId="77777777">
        <w:tc>
          <w:tcPr>
            <w:tcW w:w="0" w:type="auto"/>
          </w:tcPr>
          <w:p w14:paraId="1E41ED85" w14:textId="77777777" w:rsidR="000B5E0C" w:rsidRDefault="00602B47">
            <w:pPr>
              <w:pStyle w:val="Compact"/>
            </w:pPr>
            <w:r>
              <w:t>NFR-27</w:t>
            </w:r>
          </w:p>
        </w:tc>
        <w:tc>
          <w:tcPr>
            <w:tcW w:w="0" w:type="auto"/>
          </w:tcPr>
          <w:p w14:paraId="6241D5C4" w14:textId="77777777" w:rsidR="000B5E0C" w:rsidRDefault="00602B47">
            <w:pPr>
              <w:pStyle w:val="Compact"/>
            </w:pPr>
            <w:r>
              <w:t>A new object class requires a written decision</w:t>
            </w:r>
          </w:p>
        </w:tc>
        <w:tc>
          <w:tcPr>
            <w:tcW w:w="0" w:type="auto"/>
          </w:tcPr>
          <w:p w14:paraId="12B2A0DD" w14:textId="77777777" w:rsidR="000B5E0C" w:rsidRDefault="00602B47">
            <w:pPr>
              <w:pStyle w:val="Compact"/>
            </w:pPr>
            <w:r>
              <w:t>Enforced by a test on each side</w:t>
            </w:r>
          </w:p>
        </w:tc>
      </w:tr>
      <w:tr w:rsidR="000B5E0C" w14:paraId="10A86DAD" w14:textId="77777777">
        <w:tc>
          <w:tcPr>
            <w:tcW w:w="0" w:type="auto"/>
          </w:tcPr>
          <w:p w14:paraId="38064290" w14:textId="77777777" w:rsidR="000B5E0C" w:rsidRDefault="00602B47">
            <w:pPr>
              <w:pStyle w:val="Compact"/>
            </w:pPr>
            <w:r>
              <w:t>NFR-28</w:t>
            </w:r>
          </w:p>
        </w:tc>
        <w:tc>
          <w:tcPr>
            <w:tcW w:w="0" w:type="auto"/>
          </w:tcPr>
          <w:p w14:paraId="63345844" w14:textId="77777777" w:rsidR="000B5E0C" w:rsidRDefault="00602B47">
            <w:pPr>
              <w:pStyle w:val="Compact"/>
            </w:pPr>
            <w:r>
              <w:t>Every significant decision recorded with alternatives and measurements</w:t>
            </w:r>
          </w:p>
        </w:tc>
        <w:tc>
          <w:tcPr>
            <w:tcW w:w="0" w:type="auto"/>
          </w:tcPr>
          <w:p w14:paraId="6A2B0D41" w14:textId="77777777" w:rsidR="000B5E0C" w:rsidRDefault="00602B47">
            <w:pPr>
              <w:pStyle w:val="Compact"/>
            </w:pPr>
            <w:r>
              <w:t>166 entries</w:t>
            </w:r>
          </w:p>
        </w:tc>
      </w:tr>
      <w:tr w:rsidR="000B5E0C" w14:paraId="33A4C376" w14:textId="77777777">
        <w:tc>
          <w:tcPr>
            <w:tcW w:w="0" w:type="auto"/>
          </w:tcPr>
          <w:p w14:paraId="28845161" w14:textId="77777777" w:rsidR="000B5E0C" w:rsidRDefault="00602B47">
            <w:pPr>
              <w:pStyle w:val="Compact"/>
            </w:pPr>
            <w:r>
              <w:t>NFR-29</w:t>
            </w:r>
          </w:p>
        </w:tc>
        <w:tc>
          <w:tcPr>
            <w:tcW w:w="0" w:type="auto"/>
          </w:tcPr>
          <w:p w14:paraId="7732AD4F" w14:textId="77777777" w:rsidR="000B5E0C" w:rsidRDefault="00602B47">
            <w:pPr>
              <w:pStyle w:val="Compact"/>
            </w:pPr>
            <w:r>
              <w:t>Both suites runnable offline</w:t>
            </w:r>
          </w:p>
        </w:tc>
        <w:tc>
          <w:tcPr>
            <w:tcW w:w="0" w:type="auto"/>
          </w:tcPr>
          <w:p w14:paraId="6E2F9CF1" w14:textId="77777777" w:rsidR="000B5E0C" w:rsidRDefault="00602B47">
            <w:pPr>
              <w:pStyle w:val="Compact"/>
            </w:pPr>
            <w:r>
              <w:t>Fixture provider; no test makes an external call</w:t>
            </w:r>
          </w:p>
        </w:tc>
      </w:tr>
    </w:tbl>
    <w:p w14:paraId="52EB4DB9" w14:textId="77777777" w:rsidR="000B5E0C" w:rsidRDefault="00602B47">
      <w:pPr>
        <w:pStyle w:val="Heading3"/>
      </w:pPr>
      <w:bookmarkStart w:id="76" w:name="usability-and-accessibility"/>
      <w:bookmarkEnd w:id="75"/>
      <w:r>
        <w:t>3.3.6 Usability and accessibility</w:t>
      </w:r>
    </w:p>
    <w:tbl>
      <w:tblPr>
        <w:tblStyle w:val="Table"/>
        <w:tblW w:w="5000" w:type="pct"/>
        <w:tblLook w:val="0020" w:firstRow="1" w:lastRow="0" w:firstColumn="0" w:lastColumn="0" w:noHBand="0" w:noVBand="0"/>
      </w:tblPr>
      <w:tblGrid>
        <w:gridCol w:w="1192"/>
        <w:gridCol w:w="8384"/>
      </w:tblGrid>
      <w:tr w:rsidR="000B5E0C" w14:paraId="1E2F51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119377" w14:textId="77777777" w:rsidR="000B5E0C" w:rsidRDefault="00602B47">
            <w:pPr>
              <w:pStyle w:val="Compact"/>
            </w:pPr>
            <w:r>
              <w:t>ID</w:t>
            </w:r>
          </w:p>
        </w:tc>
        <w:tc>
          <w:tcPr>
            <w:tcW w:w="0" w:type="auto"/>
          </w:tcPr>
          <w:p w14:paraId="45530D3A" w14:textId="77777777" w:rsidR="000B5E0C" w:rsidRDefault="00602B47">
            <w:pPr>
              <w:pStyle w:val="Compact"/>
            </w:pPr>
            <w:r>
              <w:t>Requirement</w:t>
            </w:r>
          </w:p>
        </w:tc>
      </w:tr>
      <w:tr w:rsidR="000B5E0C" w14:paraId="14274BDB" w14:textId="77777777">
        <w:tc>
          <w:tcPr>
            <w:tcW w:w="0" w:type="auto"/>
          </w:tcPr>
          <w:p w14:paraId="18555BE9" w14:textId="77777777" w:rsidR="000B5E0C" w:rsidRDefault="00602B47">
            <w:pPr>
              <w:pStyle w:val="Compact"/>
            </w:pPr>
            <w:r>
              <w:t>NFR-30</w:t>
            </w:r>
          </w:p>
        </w:tc>
        <w:tc>
          <w:tcPr>
            <w:tcW w:w="0" w:type="auto"/>
          </w:tcPr>
          <w:p w14:paraId="1DB3C207" w14:textId="77777777" w:rsidR="000B5E0C" w:rsidRDefault="00602B47">
            <w:pPr>
              <w:pStyle w:val="Compact"/>
            </w:pPr>
            <w:r>
              <w:t>Usable without an account</w:t>
            </w:r>
          </w:p>
        </w:tc>
      </w:tr>
      <w:tr w:rsidR="000B5E0C" w14:paraId="7F56D5F4" w14:textId="77777777">
        <w:tc>
          <w:tcPr>
            <w:tcW w:w="0" w:type="auto"/>
          </w:tcPr>
          <w:p w14:paraId="4295C4B5" w14:textId="77777777" w:rsidR="000B5E0C" w:rsidRDefault="00602B47">
            <w:pPr>
              <w:pStyle w:val="Compact"/>
            </w:pPr>
            <w:r>
              <w:t>NFR-31</w:t>
            </w:r>
          </w:p>
        </w:tc>
        <w:tc>
          <w:tcPr>
            <w:tcW w:w="0" w:type="auto"/>
          </w:tcPr>
          <w:p w14:paraId="06A83DC8" w14:textId="77777777" w:rsidR="000B5E0C" w:rsidRDefault="00602B47">
            <w:pPr>
              <w:pStyle w:val="Compact"/>
            </w:pPr>
            <w:r>
              <w:t>Reduced-motion preference respected in every animation</w:t>
            </w:r>
          </w:p>
        </w:tc>
      </w:tr>
      <w:tr w:rsidR="000B5E0C" w14:paraId="10B2475E" w14:textId="77777777">
        <w:tc>
          <w:tcPr>
            <w:tcW w:w="0" w:type="auto"/>
          </w:tcPr>
          <w:p w14:paraId="415AE99A" w14:textId="77777777" w:rsidR="000B5E0C" w:rsidRDefault="00602B47">
            <w:pPr>
              <w:pStyle w:val="Compact"/>
            </w:pPr>
            <w:r>
              <w:t>NFR-32</w:t>
            </w:r>
          </w:p>
        </w:tc>
        <w:tc>
          <w:tcPr>
            <w:tcW w:w="0" w:type="auto"/>
          </w:tcPr>
          <w:p w14:paraId="57C08B71" w14:textId="77777777" w:rsidR="000B5E0C" w:rsidRDefault="00602B47">
            <w:pPr>
              <w:pStyle w:val="Compact"/>
            </w:pPr>
            <w:r>
              <w:t>Interactive controls reachable and labelled for assistive technology</w:t>
            </w:r>
          </w:p>
        </w:tc>
      </w:tr>
      <w:tr w:rsidR="000B5E0C" w14:paraId="4BA891A2" w14:textId="77777777">
        <w:tc>
          <w:tcPr>
            <w:tcW w:w="0" w:type="auto"/>
          </w:tcPr>
          <w:p w14:paraId="2268A868" w14:textId="77777777" w:rsidR="000B5E0C" w:rsidRDefault="00602B47">
            <w:pPr>
              <w:pStyle w:val="Compact"/>
            </w:pPr>
            <w:r>
              <w:t>NFR-33</w:t>
            </w:r>
          </w:p>
        </w:tc>
        <w:tc>
          <w:tcPr>
            <w:tcW w:w="0" w:type="auto"/>
          </w:tcPr>
          <w:p w14:paraId="24116DA8" w14:textId="77777777" w:rsidR="000B5E0C" w:rsidRDefault="00602B47">
            <w:pPr>
              <w:pStyle w:val="Compact"/>
            </w:pPr>
            <w:r>
              <w:t>Layout usable at a 375 px viewport width</w:t>
            </w:r>
          </w:p>
        </w:tc>
      </w:tr>
    </w:tbl>
    <w:p w14:paraId="1CE7D842" w14:textId="77777777" w:rsidR="000B5E0C" w:rsidRDefault="00602B47">
      <w:r>
        <w:pict w14:anchorId="2AAF2CBD">
          <v:rect id="_x0000_i1040" style="width:0;height:1.5pt" o:hralign="center" o:hrstd="t" o:hr="t"/>
        </w:pict>
      </w:r>
    </w:p>
    <w:p w14:paraId="05601EBE" w14:textId="77777777" w:rsidR="000B5E0C" w:rsidRDefault="00602B47">
      <w:r>
        <w:br w:type="page"/>
      </w:r>
    </w:p>
    <w:p w14:paraId="53880C6E" w14:textId="77777777" w:rsidR="000B5E0C" w:rsidRDefault="00602B47">
      <w:pPr>
        <w:pStyle w:val="Heading2"/>
      </w:pPr>
      <w:bookmarkStart w:id="77" w:name="use-case-diagram"/>
      <w:bookmarkStart w:id="78" w:name="_Toc239707809"/>
      <w:bookmarkEnd w:id="69"/>
      <w:bookmarkEnd w:id="76"/>
      <w:r>
        <w:t>3.4 Use Case Diagram</w:t>
      </w:r>
      <w:bookmarkEnd w:id="78"/>
    </w:p>
    <w:p w14:paraId="2551B4A6" w14:textId="77777777" w:rsidR="000B5E0C" w:rsidRDefault="00602B47">
      <w:pPr>
        <w:pStyle w:val="SourceCode"/>
      </w:pPr>
      <w:r>
        <w:rPr>
          <w:rStyle w:val="VerbatimChar"/>
        </w:rPr>
        <w:t xml:space="preserve">                          ORBITAL — SYSTEM BOUNDARY</w:t>
      </w:r>
      <w:r>
        <w:br/>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UC-01 View the map │        │ UC-07 Poll a data source   │   │</w:t>
      </w:r>
      <w:r>
        <w:br/>
      </w:r>
      <w:r>
        <w:rPr>
          <w:rStyle w:val="VerbatimChar"/>
        </w:rPr>
        <w:t xml:space="preserve">   │   └────────────────────┘        └────────────────────────────┘   │</w:t>
      </w:r>
      <w:r>
        <w:br/>
      </w:r>
      <w:r>
        <w:rPr>
          <w:rStyle w:val="VerbatimChar"/>
        </w:rPr>
        <w:t xml:space="preserve">   │   ┌────────────────────┐        ┌────────────────────────────┐   │</w:t>
      </w:r>
      <w:r>
        <w:br/>
      </w:r>
      <w:r>
        <w:rPr>
          <w:rStyle w:val="VerbatimChar"/>
        </w:rPr>
        <w:t xml:space="preserve">   │   │ UC-02 Switch layer │        │ UC-08 Refresh orbital      │   │</w:t>
      </w:r>
      <w:r>
        <w:br/>
      </w:r>
      <w:r>
        <w:rPr>
          <w:rStyle w:val="VerbatimChar"/>
        </w:rPr>
        <w:t xml:space="preserve">   │   └────────────────────┘        │       elements             │   │</w:t>
      </w:r>
      <w:r>
        <w:br/>
      </w:r>
      <w:r>
        <w:rPr>
          <w:rStyle w:val="VerbatimChar"/>
        </w:rPr>
        <w:t xml:space="preserve">   │   ┌────────────────────┐        └────────────────────────────┘   │</w:t>
      </w:r>
      <w:r>
        <w:br/>
      </w:r>
      <w:r>
        <w:rPr>
          <w:rStyle w:val="VerbatimChar"/>
        </w:rPr>
        <w:t xml:space="preserve">   │   │ UC-03 Select an    │        ┌────────────────────────────┐   │</w:t>
      </w:r>
      <w:r>
        <w:br/>
      </w:r>
      <w:r>
        <w:rPr>
          <w:rStyle w:val="VerbatimChar"/>
        </w:rPr>
        <w:t xml:space="preserve">   │   │       object       │        │ UC-09 Maintain the global  │   │</w:t>
      </w:r>
      <w:r>
        <w:br/>
      </w:r>
      <w:r>
        <w:rPr>
          <w:rStyle w:val="VerbatimChar"/>
        </w:rPr>
        <w:t xml:space="preserve">   │   └────────────────────┘        │       AIS stream           │   │</w:t>
      </w:r>
      <w:r>
        <w:br/>
      </w:r>
      <w:r>
        <w:rPr>
          <w:rStyle w:val="VerbatimChar"/>
        </w:rPr>
        <w:t xml:space="preserve">   │   ┌────────────────────┐        └────────────────────────────┘   │</w:t>
      </w:r>
      <w:r>
        <w:br/>
      </w:r>
      <w:r>
        <w:rPr>
          <w:rStyle w:val="VerbatimChar"/>
        </w:rPr>
        <w:t xml:space="preserve">   │   │ UC-04 Search       │        ┌────────────────────────────┐   │</w:t>
      </w:r>
      <w:r>
        <w:br/>
      </w:r>
      <w:r>
        <w:rPr>
          <w:rStyle w:val="VerbatimChar"/>
        </w:rPr>
        <w:t xml:space="preserve">   │   └────────────────────┘        │ UC-10 Evict stale objects  │   │</w:t>
      </w:r>
      <w:r>
        <w:br/>
      </w:r>
      <w:r>
        <w:rPr>
          <w:rStyle w:val="VerbatimChar"/>
        </w:rPr>
        <w:t xml:space="preserve">   │   ┌────────────────────┐        └────────────────────────────┘   │</w:t>
      </w:r>
      <w:r>
        <w:br/>
      </w:r>
      <w:r>
        <w:rPr>
          <w:rStyle w:val="VerbatimChar"/>
        </w:rPr>
        <w:t xml:space="preserve">   │   │ UC-05 Register /   │                                         │</w:t>
      </w:r>
      <w:r>
        <w:br/>
      </w:r>
      <w:r>
        <w:rPr>
          <w:rStyle w:val="VerbatimChar"/>
        </w:rPr>
        <w:t xml:space="preserve">   │   │       sign in      │        ┌────────────────────────────┐   │</w:t>
      </w:r>
      <w:r>
        <w:br/>
      </w:r>
      <w:r>
        <w:rPr>
          <w:rStyle w:val="VerbatimChar"/>
        </w:rPr>
        <w:t xml:space="preserve">   │   └────────────────────┘        │ UC-11 Promote an account   │   │</w:t>
      </w:r>
      <w:r>
        <w:br/>
      </w:r>
      <w:r>
        <w:rPr>
          <w:rStyle w:val="VerbatimChar"/>
        </w:rPr>
        <w:t xml:space="preserve">   │   ┌────────────────────┐        │       to administrator     │   │</w:t>
      </w:r>
      <w:r>
        <w:br/>
      </w:r>
      <w:r>
        <w:rPr>
          <w:rStyle w:val="VerbatimChar"/>
        </w:rPr>
        <w:t xml:space="preserve">   │   │ UC-06 View a past  │        └────────────────────────────┘   │</w:t>
      </w:r>
      <w:r>
        <w:br/>
      </w:r>
      <w:r>
        <w:rPr>
          <w:rStyle w:val="VerbatimChar"/>
        </w:rPr>
        <w:t xml:space="preserve">   │   │       instant      │                                         │</w:t>
      </w:r>
      <w:r>
        <w:br/>
      </w:r>
      <w:r>
        <w:rPr>
          <w:rStyle w:val="VerbatimChar"/>
        </w:rPr>
        <w:t xml:space="preserve">   │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│Anonymous│ │Regis-  │ │  Premium  │      │   External   │ │  System │</w:t>
      </w:r>
      <w:r>
        <w:br/>
      </w:r>
      <w:r>
        <w:rPr>
          <w:rStyle w:val="VerbatimChar"/>
        </w:rPr>
        <w:t xml:space="preserve">   │ Viewer  │ │ tered  │ │   User    │      │   Feeds      │ │Adminis- │</w:t>
      </w:r>
      <w:r>
        <w:br/>
      </w:r>
      <w:r>
        <w:rPr>
          <w:rStyle w:val="VerbatimChar"/>
        </w:rPr>
        <w:t xml:space="preserve">   │         │ │  User  │ │           │      │ (adsb.lol,   │ │ trator  │</w:t>
      </w:r>
      <w:r>
        <w:br/>
      </w:r>
      <w:r>
        <w:rPr>
          <w:rStyle w:val="VerbatimChar"/>
        </w:rPr>
        <w:t xml:space="preserve">   └─────────┘ └────────┘ └───────────┘      │  OpenSky,    │ └─────────┘</w:t>
      </w:r>
      <w:r>
        <w:br/>
      </w:r>
      <w:r>
        <w:rPr>
          <w:rStyle w:val="VerbatimChar"/>
        </w:rPr>
        <w:t xml:space="preserve">        △           △                        │  Digitraffic,│</w:t>
      </w:r>
      <w:r>
        <w:br/>
      </w:r>
      <w:r>
        <w:rPr>
          <w:rStyle w:val="VerbatimChar"/>
        </w:rPr>
        <w:t xml:space="preserve">        └───────────┘                        │  aisstream,  │</w:t>
      </w:r>
      <w:r>
        <w:br/>
      </w:r>
      <w:r>
        <w:rPr>
          <w:rStyle w:val="VerbatimChar"/>
        </w:rPr>
        <w:t xml:space="preserve">      generalisation:                        │  CelesTrak)  │</w:t>
      </w:r>
      <w:r>
        <w:br/>
      </w:r>
      <w:r>
        <w:rPr>
          <w:rStyle w:val="VerbatimChar"/>
        </w:rPr>
        <w:t xml:space="preserve">      a Registered User                      └──────────────┘</w:t>
      </w:r>
      <w:r>
        <w:br/>
      </w:r>
      <w:r>
        <w:rPr>
          <w:rStyle w:val="VerbatimChar"/>
        </w:rPr>
        <w:t xml:space="preserve">      is an Anonymous Viewer                   «secondary actor»</w:t>
      </w:r>
      <w:r>
        <w:br/>
      </w:r>
      <w:r>
        <w:rPr>
          <w:rStyle w:val="VerbatimChar"/>
        </w:rPr>
        <w:t xml:space="preserve">      with an identity</w:t>
      </w:r>
      <w:r>
        <w:br/>
      </w:r>
      <w:r>
        <w:rPr>
          <w:rStyle w:val="VerbatimChar"/>
        </w:rPr>
        <w:t xml:space="preserve">                    △</w:t>
      </w:r>
      <w:r>
        <w:br/>
      </w:r>
      <w:r>
        <w:rPr>
          <w:rStyle w:val="VerbatimChar"/>
        </w:rPr>
        <w:t xml:space="preserve">                    │  Premium User is a</w:t>
      </w:r>
      <w:r>
        <w:br/>
      </w:r>
      <w:r>
        <w:rPr>
          <w:rStyle w:val="VerbatimChar"/>
        </w:rPr>
        <w:t xml:space="preserve">                    │  Registered User with</w:t>
      </w:r>
      <w:r>
        <w:br/>
      </w:r>
      <w:r>
        <w:rPr>
          <w:rStyle w:val="VerbatimChar"/>
        </w:rPr>
        <w:t xml:space="preserve">                    │  a wider entitlement</w:t>
      </w:r>
    </w:p>
    <w:p w14:paraId="4A8C123B" w14:textId="77777777" w:rsidR="000B5E0C" w:rsidRDefault="00602B47">
      <w:pPr>
        <w:pStyle w:val="FirstParagraph"/>
      </w:pPr>
      <w:r>
        <w:rPr>
          <w:b/>
          <w:bCs/>
        </w:rPr>
        <w:t>Relationships.</w:t>
      </w:r>
      <w:r>
        <w:t xml:space="preserve"> </w:t>
      </w:r>
      <w:r>
        <w:rPr>
          <w:rStyle w:val="VerbatimChar"/>
        </w:rPr>
        <w:t>UC-03 Select an object</w:t>
      </w:r>
      <w:r>
        <w:t xml:space="preserve"> </w:t>
      </w:r>
      <w:r>
        <w:rPr>
          <w:b/>
          <w:bCs/>
        </w:rPr>
        <w:t>«includes»</w:t>
      </w:r>
      <w:r>
        <w:t xml:space="preserve"> </w:t>
      </w:r>
      <w:r>
        <w:rPr>
          <w:rStyle w:val="VerbatimChar"/>
        </w:rPr>
        <w:t>UC-01 View the map</w:t>
      </w:r>
      <w:r>
        <w:t xml:space="preserve">. </w:t>
      </w:r>
      <w:r>
        <w:rPr>
          <w:rStyle w:val="VerbatimChar"/>
        </w:rPr>
        <w:t>UC-06 View a past instant</w:t>
      </w:r>
      <w:r>
        <w:t xml:space="preserve"> </w:t>
      </w:r>
      <w:r>
        <w:rPr>
          <w:b/>
          <w:bCs/>
        </w:rPr>
        <w:t>«extends»</w:t>
      </w:r>
      <w:r>
        <w:t xml:space="preserve"> </w:t>
      </w:r>
      <w:r>
        <w:rPr>
          <w:rStyle w:val="VerbatimChar"/>
        </w:rPr>
        <w:t>UC-01</w:t>
      </w:r>
      <w:r>
        <w:t xml:space="preserve">, at the point where an instant is chosen, under the condition that the requested instant lies within the actor’s entitlement window. </w:t>
      </w:r>
      <w:r>
        <w:rPr>
          <w:rStyle w:val="VerbatimChar"/>
        </w:rPr>
        <w:t>UC-07</w:t>
      </w:r>
      <w:r>
        <w:t xml:space="preserve">, </w:t>
      </w:r>
      <w:r>
        <w:rPr>
          <w:rStyle w:val="VerbatimChar"/>
        </w:rPr>
        <w:t>UC-08</w:t>
      </w:r>
      <w:r>
        <w:t xml:space="preserve">, </w:t>
      </w:r>
      <w:r>
        <w:rPr>
          <w:rStyle w:val="VerbatimChar"/>
        </w:rPr>
        <w:t>UC-09</w:t>
      </w:r>
      <w:r>
        <w:t xml:space="preserve"> and </w:t>
      </w:r>
      <w:r>
        <w:rPr>
          <w:rStyle w:val="VerbatimChar"/>
        </w:rPr>
        <w:t>UC-10</w:t>
      </w:r>
      <w:r>
        <w:t xml:space="preserve"> </w:t>
      </w:r>
      <w:r>
        <w:t>are initiated by a scheduler rather than a person, and are shown because they are where every external dependency and every failure mode lives.</w:t>
      </w:r>
    </w:p>
    <w:p w14:paraId="7AA437AC" w14:textId="77777777" w:rsidR="000B5E0C" w:rsidRDefault="00602B47">
      <w:r>
        <w:pict w14:anchorId="1D5418EB">
          <v:rect id="_x0000_i1041" style="width:0;height:1.5pt" o:hralign="center" o:hrstd="t" o:hr="t"/>
        </w:pict>
      </w:r>
    </w:p>
    <w:p w14:paraId="08F8C450" w14:textId="77777777" w:rsidR="000B5E0C" w:rsidRDefault="00602B47">
      <w:pPr>
        <w:pStyle w:val="Heading2"/>
      </w:pPr>
      <w:bookmarkStart w:id="79" w:name="use-case-descriptions"/>
      <w:bookmarkStart w:id="80" w:name="_Toc239707810"/>
      <w:bookmarkEnd w:id="77"/>
      <w:r>
        <w:t>3.5 Use Case Descriptions</w:t>
      </w:r>
      <w:bookmarkEnd w:id="80"/>
    </w:p>
    <w:p w14:paraId="4A8FEA3C" w14:textId="77777777" w:rsidR="000B5E0C" w:rsidRDefault="00602B47">
      <w:pPr>
        <w:pStyle w:val="Heading3"/>
      </w:pPr>
      <w:bookmarkStart w:id="81" w:name="uc-01-view-the-map"/>
      <w:r>
        <w:t>UC-01 — View the map</w:t>
      </w:r>
    </w:p>
    <w:tbl>
      <w:tblPr>
        <w:tblStyle w:val="Table"/>
        <w:tblW w:w="0" w:type="pct"/>
        <w:tblLook w:val="0000" w:firstRow="0" w:lastRow="0" w:firstColumn="0" w:lastColumn="0" w:noHBand="0" w:noVBand="0"/>
      </w:tblPr>
      <w:tblGrid>
        <w:gridCol w:w="1769"/>
        <w:gridCol w:w="3620"/>
      </w:tblGrid>
      <w:tr w:rsidR="000B5E0C" w14:paraId="05EE51B6" w14:textId="77777777">
        <w:tc>
          <w:tcPr>
            <w:tcW w:w="0" w:type="auto"/>
          </w:tcPr>
          <w:p w14:paraId="0E19C9FB" w14:textId="77777777" w:rsidR="000B5E0C" w:rsidRDefault="00602B47">
            <w:pPr>
              <w:pStyle w:val="Compact"/>
            </w:pPr>
            <w:r>
              <w:rPr>
                <w:b/>
                <w:bCs/>
              </w:rPr>
              <w:t>Actor</w:t>
            </w:r>
          </w:p>
        </w:tc>
        <w:tc>
          <w:tcPr>
            <w:tcW w:w="0" w:type="auto"/>
          </w:tcPr>
          <w:p w14:paraId="0E664EEB" w14:textId="77777777" w:rsidR="000B5E0C" w:rsidRDefault="00602B47">
            <w:pPr>
              <w:pStyle w:val="Compact"/>
            </w:pPr>
            <w:r>
              <w:t>Anonymous Viewer</w:t>
            </w:r>
          </w:p>
        </w:tc>
      </w:tr>
      <w:tr w:rsidR="000B5E0C" w14:paraId="1B6B8577" w14:textId="77777777">
        <w:tc>
          <w:tcPr>
            <w:tcW w:w="0" w:type="auto"/>
          </w:tcPr>
          <w:p w14:paraId="22C15968" w14:textId="77777777" w:rsidR="000B5E0C" w:rsidRDefault="00602B47">
            <w:pPr>
              <w:pStyle w:val="Compact"/>
            </w:pPr>
            <w:r>
              <w:rPr>
                <w:b/>
                <w:bCs/>
              </w:rPr>
              <w:t>Goal</w:t>
            </w:r>
          </w:p>
        </w:tc>
        <w:tc>
          <w:tcPr>
            <w:tcW w:w="0" w:type="auto"/>
          </w:tcPr>
          <w:p w14:paraId="6E8FBDA6" w14:textId="77777777" w:rsidR="000B5E0C" w:rsidRDefault="00602B47">
            <w:pPr>
              <w:pStyle w:val="Compact"/>
            </w:pPr>
            <w:r>
              <w:t>See where things are now</w:t>
            </w:r>
          </w:p>
        </w:tc>
      </w:tr>
      <w:tr w:rsidR="000B5E0C" w14:paraId="0D07FA15" w14:textId="77777777">
        <w:tc>
          <w:tcPr>
            <w:tcW w:w="0" w:type="auto"/>
          </w:tcPr>
          <w:p w14:paraId="06EBD8F6" w14:textId="77777777" w:rsidR="000B5E0C" w:rsidRDefault="00602B47">
            <w:pPr>
              <w:pStyle w:val="Compact"/>
            </w:pPr>
            <w:r>
              <w:rPr>
                <w:b/>
                <w:bCs/>
              </w:rPr>
              <w:t>Preconditions</w:t>
            </w:r>
          </w:p>
        </w:tc>
        <w:tc>
          <w:tcPr>
            <w:tcW w:w="0" w:type="auto"/>
          </w:tcPr>
          <w:p w14:paraId="20EF07B9" w14:textId="77777777" w:rsidR="000B5E0C" w:rsidRDefault="00602B47">
            <w:pPr>
              <w:pStyle w:val="Compact"/>
            </w:pPr>
            <w:r>
              <w:t>None. No account is required</w:t>
            </w:r>
          </w:p>
        </w:tc>
      </w:tr>
      <w:tr w:rsidR="000B5E0C" w14:paraId="139CD082" w14:textId="77777777">
        <w:tc>
          <w:tcPr>
            <w:tcW w:w="0" w:type="auto"/>
          </w:tcPr>
          <w:p w14:paraId="0611C21D" w14:textId="77777777" w:rsidR="000B5E0C" w:rsidRDefault="00602B47">
            <w:pPr>
              <w:pStyle w:val="Compact"/>
            </w:pPr>
            <w:r>
              <w:rPr>
                <w:b/>
                <w:bCs/>
              </w:rPr>
              <w:t>Trigger</w:t>
            </w:r>
          </w:p>
        </w:tc>
        <w:tc>
          <w:tcPr>
            <w:tcW w:w="0" w:type="auto"/>
          </w:tcPr>
          <w:p w14:paraId="725074C6" w14:textId="77777777" w:rsidR="000B5E0C" w:rsidRDefault="00602B47">
            <w:pPr>
              <w:pStyle w:val="Compact"/>
            </w:pPr>
            <w:r>
              <w:t>The viewer opens the application</w:t>
            </w:r>
          </w:p>
        </w:tc>
      </w:tr>
    </w:tbl>
    <w:p w14:paraId="01F7D962" w14:textId="77777777" w:rsidR="000B5E0C" w:rsidRDefault="00602B47">
      <w:pPr>
        <w:pStyle w:val="BodyText"/>
      </w:pPr>
      <w:r>
        <w:rPr>
          <w:b/>
          <w:bCs/>
        </w:rPr>
        <w:t>Main flow</w:t>
      </w:r>
      <w:r>
        <w:t xml:space="preserve"> 1. The system draws the Earth on satellite imagery. 2. The client requests the active layer’s objects for the visible area. </w:t>
      </w:r>
      <w:r>
        <w:t>3. The API returns the cached snapshot, filtered and thinned, with its age. 4. The client draws each object oriented to its heading, coloured by the property that varies on that layer. 5. Between polls the client interpolates positions. 6. The status bar reports the count and the age of the data.</w:t>
      </w:r>
    </w:p>
    <w:p w14:paraId="1C5B2306" w14:textId="77777777" w:rsidR="000B5E0C" w:rsidRDefault="00602B47">
      <w:pPr>
        <w:pStyle w:val="BodyText"/>
      </w:pPr>
      <w:r>
        <w:rPr>
          <w:b/>
          <w:bCs/>
        </w:rPr>
        <w:t>Alternate flows</w:t>
      </w:r>
      <w:r>
        <w:t xml:space="preserve"> - </w:t>
      </w:r>
      <w:r>
        <w:rPr>
          <w:b/>
          <w:bCs/>
        </w:rPr>
        <w:t>A1 — data is stale.</w:t>
      </w:r>
      <w:r>
        <w:t xml:space="preserve"> The response is flagged </w:t>
      </w:r>
      <w:r>
        <w:rPr>
          <w:rStyle w:val="VerbatimChar"/>
        </w:rPr>
        <w:t>stale</w:t>
      </w:r>
      <w:r>
        <w:t xml:space="preserve">; the status bar shows the age and markers past two minutes are drawn faded. - </w:t>
      </w:r>
      <w:r>
        <w:rPr>
          <w:b/>
          <w:bCs/>
        </w:rPr>
        <w:t>A2 — the backend is unreachable.</w:t>
      </w:r>
      <w:r>
        <w:t xml:space="preserve"> The last received state remains on </w:t>
      </w:r>
      <w:r>
        <w:t xml:space="preserve">screen; the status bar reports the failure. The map is not cleared. - </w:t>
      </w:r>
      <w:r>
        <w:rPr>
          <w:b/>
          <w:bCs/>
        </w:rPr>
        <w:t>A3 — more objects than the cap.</w:t>
      </w:r>
      <w:r>
        <w:t xml:space="preserve"> The API returns a spatially even sample and reports both figures: “2,000 ships, showing a sample of 23,297 in view”.</w:t>
      </w:r>
    </w:p>
    <w:p w14:paraId="6F5B6D47" w14:textId="77777777" w:rsidR="000B5E0C" w:rsidRDefault="00602B47">
      <w:pPr>
        <w:pStyle w:val="BodyText"/>
      </w:pPr>
      <w:r>
        <w:rPr>
          <w:b/>
          <w:bCs/>
        </w:rPr>
        <w:t>Postcondition</w:t>
      </w:r>
      <w:r>
        <w:t xml:space="preserve"> — the viewer sees current positions, or is told why not.</w:t>
      </w:r>
    </w:p>
    <w:p w14:paraId="217C344E" w14:textId="77777777" w:rsidR="000B5E0C" w:rsidRDefault="00602B47">
      <w:r>
        <w:pict w14:anchorId="3E4CA312">
          <v:rect id="_x0000_i1042" style="width:0;height:1.5pt" o:hralign="center" o:hrstd="t" o:hr="t"/>
        </w:pict>
      </w:r>
    </w:p>
    <w:p w14:paraId="34EF6363" w14:textId="77777777" w:rsidR="000B5E0C" w:rsidRDefault="00602B47">
      <w:pPr>
        <w:pStyle w:val="Heading3"/>
      </w:pPr>
      <w:bookmarkStart w:id="82" w:name="uc-02-switch-layer"/>
      <w:bookmarkEnd w:id="81"/>
      <w:r>
        <w:t>UC-02 — Switch layer</w:t>
      </w:r>
    </w:p>
    <w:tbl>
      <w:tblPr>
        <w:tblStyle w:val="Table"/>
        <w:tblW w:w="0" w:type="pct"/>
        <w:tblLook w:val="0000" w:firstRow="0" w:lastRow="0" w:firstColumn="0" w:lastColumn="0" w:noHBand="0" w:noVBand="0"/>
      </w:tblPr>
      <w:tblGrid>
        <w:gridCol w:w="820"/>
        <w:gridCol w:w="3573"/>
      </w:tblGrid>
      <w:tr w:rsidR="000B5E0C" w14:paraId="7D176D47" w14:textId="77777777">
        <w:tc>
          <w:tcPr>
            <w:tcW w:w="0" w:type="auto"/>
          </w:tcPr>
          <w:p w14:paraId="5EC498A4" w14:textId="77777777" w:rsidR="000B5E0C" w:rsidRDefault="00602B47">
            <w:pPr>
              <w:pStyle w:val="Compact"/>
            </w:pPr>
            <w:r>
              <w:rPr>
                <w:b/>
                <w:bCs/>
              </w:rPr>
              <w:t>Actor</w:t>
            </w:r>
          </w:p>
        </w:tc>
        <w:tc>
          <w:tcPr>
            <w:tcW w:w="0" w:type="auto"/>
          </w:tcPr>
          <w:p w14:paraId="3720B6F4" w14:textId="77777777" w:rsidR="000B5E0C" w:rsidRDefault="00602B47">
            <w:pPr>
              <w:pStyle w:val="Compact"/>
            </w:pPr>
            <w:r>
              <w:t>Anonymous Viewer</w:t>
            </w:r>
          </w:p>
        </w:tc>
      </w:tr>
      <w:tr w:rsidR="000B5E0C" w14:paraId="3E712445" w14:textId="77777777">
        <w:tc>
          <w:tcPr>
            <w:tcW w:w="0" w:type="auto"/>
          </w:tcPr>
          <w:p w14:paraId="06C8374E" w14:textId="77777777" w:rsidR="000B5E0C" w:rsidRDefault="00602B47">
            <w:pPr>
              <w:pStyle w:val="Compact"/>
            </w:pPr>
            <w:r>
              <w:rPr>
                <w:b/>
                <w:bCs/>
              </w:rPr>
              <w:t>Goal</w:t>
            </w:r>
          </w:p>
        </w:tc>
        <w:tc>
          <w:tcPr>
            <w:tcW w:w="0" w:type="auto"/>
          </w:tcPr>
          <w:p w14:paraId="49FE5E36" w14:textId="77777777" w:rsidR="000B5E0C" w:rsidRDefault="00602B47">
            <w:pPr>
              <w:pStyle w:val="Compact"/>
            </w:pPr>
            <w:r>
              <w:t>Look at a different class of object</w:t>
            </w:r>
          </w:p>
        </w:tc>
      </w:tr>
    </w:tbl>
    <w:p w14:paraId="15893F10" w14:textId="77777777" w:rsidR="000B5E0C" w:rsidRDefault="00602B47">
      <w:pPr>
        <w:pStyle w:val="BodyText"/>
      </w:pPr>
      <w:r>
        <w:rPr>
          <w:b/>
          <w:bCs/>
        </w:rPr>
        <w:t>Main flow</w:t>
      </w:r>
      <w:r>
        <w:t xml:space="preserve"> 1. The viewer selects Aircraft, Satellites or Ships. 2. The system clears the current selection and objects. 3. </w:t>
      </w:r>
      <w:r>
        <w:rPr>
          <w:b/>
          <w:bCs/>
        </w:rPr>
        <w:t>All surrounding text changes with the layer</w:t>
      </w:r>
      <w:r>
        <w:t xml:space="preserve"> — subtitle, search placeholder, the count noun, the colour key and its heading. 4. Layer-specific furniture is hidden — airport markers and receiver coverage belong to the aircraft layer and are meaningless over open sea. 5. The client polls the new layer’s endpoint.</w:t>
      </w:r>
    </w:p>
    <w:p w14:paraId="4D45140A" w14:textId="77777777" w:rsidR="000B5E0C" w:rsidRDefault="00602B47">
      <w:pPr>
        <w:pStyle w:val="BodyText"/>
      </w:pPr>
      <w:r>
        <w:rPr>
          <w:b/>
          <w:bCs/>
        </w:rPr>
        <w:t>Postcondition</w:t>
      </w:r>
      <w:r>
        <w:t xml:space="preserve"> — everything on screen describes the layer now shown.</w:t>
      </w:r>
    </w:p>
    <w:p w14:paraId="6E1EAB8E" w14:textId="77777777" w:rsidR="000B5E0C" w:rsidRDefault="00602B47">
      <w:r>
        <w:pict w14:anchorId="1D18D01E">
          <v:rect id="_x0000_i1043" style="width:0;height:1.5pt" o:hralign="center" o:hrstd="t" o:hr="t"/>
        </w:pict>
      </w:r>
    </w:p>
    <w:p w14:paraId="29A86451" w14:textId="77777777" w:rsidR="000B5E0C" w:rsidRDefault="00602B47">
      <w:pPr>
        <w:pStyle w:val="Heading3"/>
      </w:pPr>
      <w:bookmarkStart w:id="83" w:name="uc-03-select-an-object"/>
      <w:bookmarkEnd w:id="82"/>
      <w:r>
        <w:t>UC-03 — Select an object</w:t>
      </w:r>
    </w:p>
    <w:tbl>
      <w:tblPr>
        <w:tblStyle w:val="Table"/>
        <w:tblW w:w="0" w:type="pct"/>
        <w:tblLook w:val="0000" w:firstRow="0" w:lastRow="0" w:firstColumn="0" w:lastColumn="0" w:noHBand="0" w:noVBand="0"/>
      </w:tblPr>
      <w:tblGrid>
        <w:gridCol w:w="1156"/>
        <w:gridCol w:w="2229"/>
      </w:tblGrid>
      <w:tr w:rsidR="000B5E0C" w14:paraId="56F98AA2" w14:textId="77777777">
        <w:tc>
          <w:tcPr>
            <w:tcW w:w="0" w:type="auto"/>
          </w:tcPr>
          <w:p w14:paraId="3C1D4979" w14:textId="77777777" w:rsidR="000B5E0C" w:rsidRDefault="00602B47">
            <w:pPr>
              <w:pStyle w:val="Compact"/>
            </w:pPr>
            <w:r>
              <w:rPr>
                <w:b/>
                <w:bCs/>
              </w:rPr>
              <w:t>Actor</w:t>
            </w:r>
          </w:p>
        </w:tc>
        <w:tc>
          <w:tcPr>
            <w:tcW w:w="0" w:type="auto"/>
          </w:tcPr>
          <w:p w14:paraId="4A987CD3" w14:textId="77777777" w:rsidR="000B5E0C" w:rsidRDefault="00602B47">
            <w:pPr>
              <w:pStyle w:val="Compact"/>
            </w:pPr>
            <w:r>
              <w:t>Anonymous Viewer</w:t>
            </w:r>
          </w:p>
        </w:tc>
      </w:tr>
      <w:tr w:rsidR="000B5E0C" w14:paraId="22DAF2B1" w14:textId="77777777">
        <w:tc>
          <w:tcPr>
            <w:tcW w:w="0" w:type="auto"/>
          </w:tcPr>
          <w:p w14:paraId="3E485CD7" w14:textId="77777777" w:rsidR="000B5E0C" w:rsidRDefault="00602B47">
            <w:pPr>
              <w:pStyle w:val="Compact"/>
            </w:pPr>
            <w:r>
              <w:rPr>
                <w:b/>
                <w:bCs/>
              </w:rPr>
              <w:t>Includes</w:t>
            </w:r>
          </w:p>
        </w:tc>
        <w:tc>
          <w:tcPr>
            <w:tcW w:w="0" w:type="auto"/>
          </w:tcPr>
          <w:p w14:paraId="791E84D6" w14:textId="77777777" w:rsidR="000B5E0C" w:rsidRDefault="00602B47">
            <w:pPr>
              <w:pStyle w:val="Compact"/>
            </w:pPr>
            <w:r>
              <w:t>UC-01</w:t>
            </w:r>
          </w:p>
        </w:tc>
      </w:tr>
    </w:tbl>
    <w:p w14:paraId="449D27F9" w14:textId="77777777" w:rsidR="000B5E0C" w:rsidRDefault="00602B47">
      <w:pPr>
        <w:pStyle w:val="BodyText"/>
      </w:pPr>
      <w:r>
        <w:rPr>
          <w:b/>
          <w:bCs/>
        </w:rPr>
        <w:t>Main flow</w:t>
      </w:r>
      <w:r>
        <w:t xml:space="preserve"> 1. The viewer clicks a marker. </w:t>
      </w:r>
      <w:r>
        <w:t>2. The system identifies the object under the pointer. 3. The client requests that object’s full record. 4. A panel opens with fields appropriate to the layer — an aircraft shows airline, type and route; a ship shows vessel type, navigational status, speed in knots, destination and dimensions; a satellite shows its orbit. 5. The object’s observed track is drawn.</w:t>
      </w:r>
    </w:p>
    <w:p w14:paraId="5C1353B9" w14:textId="77777777" w:rsidR="000B5E0C" w:rsidRDefault="00602B47">
      <w:pPr>
        <w:pStyle w:val="BodyText"/>
      </w:pPr>
      <w:r>
        <w:rPr>
          <w:b/>
          <w:bCs/>
        </w:rPr>
        <w:t>Alternate flows</w:t>
      </w:r>
      <w:r>
        <w:t xml:space="preserve"> - </w:t>
      </w:r>
      <w:r>
        <w:rPr>
          <w:b/>
          <w:bCs/>
        </w:rPr>
        <w:t>A1 — empty map clicked.</w:t>
      </w:r>
      <w:r>
        <w:t xml:space="preserve"> The selection is cleared and the panel closes. - </w:t>
      </w:r>
      <w:r>
        <w:rPr>
          <w:b/>
          <w:bCs/>
        </w:rPr>
        <w:t>A2 — object no longer tracked.</w:t>
      </w:r>
      <w:r>
        <w:t xml:space="preserve"> </w:t>
      </w:r>
      <w:r>
        <w:t>A 404 is returned; the panel reports that it is no longer being tracked rather than showing an empty record.</w:t>
      </w:r>
    </w:p>
    <w:p w14:paraId="6C7FB8FF" w14:textId="77777777" w:rsidR="000B5E0C" w:rsidRDefault="00602B47">
      <w:r>
        <w:pict w14:anchorId="5BF4DBEC">
          <v:rect id="_x0000_i1044" style="width:0;height:1.5pt" o:hralign="center" o:hrstd="t" o:hr="t"/>
        </w:pict>
      </w:r>
    </w:p>
    <w:p w14:paraId="7AE8F1D7" w14:textId="77777777" w:rsidR="000B5E0C" w:rsidRDefault="00602B47">
      <w:pPr>
        <w:pStyle w:val="Heading3"/>
      </w:pPr>
      <w:bookmarkStart w:id="84" w:name="uc-04-search"/>
      <w:bookmarkEnd w:id="83"/>
      <w:r>
        <w:t>UC-04 — Search</w:t>
      </w:r>
    </w:p>
    <w:tbl>
      <w:tblPr>
        <w:tblStyle w:val="Table"/>
        <w:tblW w:w="0" w:type="pct"/>
        <w:tblLook w:val="0000" w:firstRow="0" w:lastRow="0" w:firstColumn="0" w:lastColumn="0" w:noHBand="0" w:noVBand="0"/>
      </w:tblPr>
      <w:tblGrid>
        <w:gridCol w:w="820"/>
        <w:gridCol w:w="4150"/>
      </w:tblGrid>
      <w:tr w:rsidR="000B5E0C" w14:paraId="232D1F34" w14:textId="77777777">
        <w:tc>
          <w:tcPr>
            <w:tcW w:w="0" w:type="auto"/>
          </w:tcPr>
          <w:p w14:paraId="5592B1D3" w14:textId="77777777" w:rsidR="000B5E0C" w:rsidRDefault="00602B47">
            <w:pPr>
              <w:pStyle w:val="Compact"/>
            </w:pPr>
            <w:r>
              <w:rPr>
                <w:b/>
                <w:bCs/>
              </w:rPr>
              <w:t>Actor</w:t>
            </w:r>
          </w:p>
        </w:tc>
        <w:tc>
          <w:tcPr>
            <w:tcW w:w="0" w:type="auto"/>
          </w:tcPr>
          <w:p w14:paraId="77BCDB11" w14:textId="77777777" w:rsidR="000B5E0C" w:rsidRDefault="00602B47">
            <w:pPr>
              <w:pStyle w:val="Compact"/>
            </w:pPr>
            <w:r>
              <w:t>Anonymous Viewer</w:t>
            </w:r>
          </w:p>
        </w:tc>
      </w:tr>
      <w:tr w:rsidR="000B5E0C" w14:paraId="65265A9D" w14:textId="77777777">
        <w:tc>
          <w:tcPr>
            <w:tcW w:w="0" w:type="auto"/>
          </w:tcPr>
          <w:p w14:paraId="1512C378" w14:textId="77777777" w:rsidR="000B5E0C" w:rsidRDefault="00602B47">
            <w:pPr>
              <w:pStyle w:val="Compact"/>
            </w:pPr>
            <w:r>
              <w:rPr>
                <w:b/>
                <w:bCs/>
              </w:rPr>
              <w:t>Goal</w:t>
            </w:r>
          </w:p>
        </w:tc>
        <w:tc>
          <w:tcPr>
            <w:tcW w:w="0" w:type="auto"/>
          </w:tcPr>
          <w:p w14:paraId="0BE18134" w14:textId="77777777" w:rsidR="000B5E0C" w:rsidRDefault="00602B47">
            <w:pPr>
              <w:pStyle w:val="Compact"/>
            </w:pPr>
            <w:r>
              <w:t>Find a specific object or place by name</w:t>
            </w:r>
          </w:p>
        </w:tc>
      </w:tr>
    </w:tbl>
    <w:p w14:paraId="0B6F381E" w14:textId="77777777" w:rsidR="000B5E0C" w:rsidRDefault="00602B47">
      <w:pPr>
        <w:pStyle w:val="BodyText"/>
      </w:pPr>
      <w:r>
        <w:rPr>
          <w:b/>
          <w:bCs/>
        </w:rPr>
        <w:t>Main flow</w:t>
      </w:r>
      <w:r>
        <w:t xml:space="preserve"> 1. The viewer types into the search box. 2. After a debounce, the client requests results. 3. The system returns matches in separate groups — aircraft, airports, satellites, ships — ranked within each but never ranked </w:t>
      </w:r>
      <w:r>
        <w:rPr>
          <w:i/>
          <w:iCs/>
        </w:rPr>
        <w:t>across</w:t>
      </w:r>
      <w:r>
        <w:t xml:space="preserve"> groups, because they are not comparable. 4. </w:t>
      </w:r>
      <w:r>
        <w:rPr>
          <w:b/>
          <w:bCs/>
        </w:rPr>
        <w:t>Only the groups the active layer can act on are shown</w:t>
      </w:r>
      <w:r>
        <w:t>, since offering a result that would throw the viewer out of their layer answers a question nobody asked. 5. Choosing a result moves the camera to it and selects it.</w:t>
      </w:r>
    </w:p>
    <w:p w14:paraId="44C88CC6" w14:textId="77777777" w:rsidR="000B5E0C" w:rsidRDefault="00602B47">
      <w:pPr>
        <w:pStyle w:val="BodyText"/>
      </w:pPr>
      <w:r>
        <w:rPr>
          <w:b/>
          <w:bCs/>
        </w:rPr>
        <w:t>Alternate flow</w:t>
      </w:r>
      <w:r>
        <w:t xml:space="preserve"> - </w:t>
      </w:r>
      <w:r>
        <w:rPr>
          <w:b/>
          <w:bCs/>
        </w:rPr>
        <w:t>A1 — no match.</w:t>
      </w:r>
      <w:r>
        <w:t xml:space="preserve"> A message states why, naming the limits of that layer.</w:t>
      </w:r>
    </w:p>
    <w:p w14:paraId="5CCD5268" w14:textId="77777777" w:rsidR="000B5E0C" w:rsidRDefault="00602B47">
      <w:r>
        <w:pict w14:anchorId="5BA5E272">
          <v:rect id="_x0000_i1045" style="width:0;height:1.5pt" o:hralign="center" o:hrstd="t" o:hr="t"/>
        </w:pict>
      </w:r>
    </w:p>
    <w:p w14:paraId="4BDF4EC0" w14:textId="77777777" w:rsidR="000B5E0C" w:rsidRDefault="00602B47">
      <w:pPr>
        <w:pStyle w:val="Heading3"/>
      </w:pPr>
      <w:bookmarkStart w:id="85" w:name="uc-05-register-and-sign-in"/>
      <w:bookmarkEnd w:id="84"/>
      <w:r>
        <w:t>UC-05 — Register and sign in</w:t>
      </w:r>
    </w:p>
    <w:tbl>
      <w:tblPr>
        <w:tblStyle w:val="Table"/>
        <w:tblW w:w="0" w:type="pct"/>
        <w:tblLook w:val="0000" w:firstRow="0" w:lastRow="0" w:firstColumn="0" w:lastColumn="0" w:noHBand="0" w:noVBand="0"/>
      </w:tblPr>
      <w:tblGrid>
        <w:gridCol w:w="820"/>
        <w:gridCol w:w="4165"/>
      </w:tblGrid>
      <w:tr w:rsidR="000B5E0C" w14:paraId="4AAAECE3" w14:textId="77777777">
        <w:tc>
          <w:tcPr>
            <w:tcW w:w="0" w:type="auto"/>
          </w:tcPr>
          <w:p w14:paraId="50DCF5F7" w14:textId="77777777" w:rsidR="000B5E0C" w:rsidRDefault="00602B47">
            <w:pPr>
              <w:pStyle w:val="Compact"/>
            </w:pPr>
            <w:r>
              <w:rPr>
                <w:b/>
                <w:bCs/>
              </w:rPr>
              <w:t>Actor</w:t>
            </w:r>
          </w:p>
        </w:tc>
        <w:tc>
          <w:tcPr>
            <w:tcW w:w="0" w:type="auto"/>
          </w:tcPr>
          <w:p w14:paraId="47D4D2E1" w14:textId="77777777" w:rsidR="000B5E0C" w:rsidRDefault="00602B47">
            <w:pPr>
              <w:pStyle w:val="Compact"/>
            </w:pPr>
            <w:r>
              <w:t>Anonymous Viewer → Registered User</w:t>
            </w:r>
          </w:p>
        </w:tc>
      </w:tr>
    </w:tbl>
    <w:p w14:paraId="1A4E9091" w14:textId="77777777" w:rsidR="000B5E0C" w:rsidRDefault="00602B47">
      <w:pPr>
        <w:pStyle w:val="BodyText"/>
      </w:pPr>
      <w:r>
        <w:rPr>
          <w:b/>
          <w:bCs/>
        </w:rPr>
        <w:t>Main flow</w:t>
      </w:r>
      <w:r>
        <w:t xml:space="preserve"> 1. The viewer opens the sign-in page and supplies an email and password. </w:t>
      </w:r>
      <w:r>
        <w:t>2. The system rejects a password shorter than ten characters. 3. The password is hashed with scrypt; the plain text is never stored or logged. 4. A session cookie is issued — HttpOnly and SameSite. 5. The viewer is returned to the map, now signed in.</w:t>
      </w:r>
    </w:p>
    <w:p w14:paraId="530CC4D2" w14:textId="77777777" w:rsidR="000B5E0C" w:rsidRDefault="00602B47">
      <w:pPr>
        <w:pStyle w:val="BodyText"/>
      </w:pPr>
      <w:r>
        <w:rPr>
          <w:b/>
          <w:bCs/>
        </w:rPr>
        <w:t>Alternate flows</w:t>
      </w:r>
      <w:r>
        <w:t xml:space="preserve"> - </w:t>
      </w:r>
      <w:r>
        <w:rPr>
          <w:b/>
          <w:bCs/>
        </w:rPr>
        <w:t>A1 — email already registered.</w:t>
      </w:r>
      <w:r>
        <w:t xml:space="preserve"> Reported without revealing whether the password was correct. - </w:t>
      </w:r>
      <w:r>
        <w:rPr>
          <w:b/>
          <w:bCs/>
        </w:rPr>
        <w:t>A2 — wrong credentials.</w:t>
      </w:r>
      <w:r>
        <w:t xml:space="preserve"> One message for both wrong email and wrong password, so the response does not disclose which accounts exist.</w:t>
      </w:r>
    </w:p>
    <w:p w14:paraId="2BE78455" w14:textId="77777777" w:rsidR="000B5E0C" w:rsidRDefault="00602B47">
      <w:r>
        <w:pict w14:anchorId="05ED16F8">
          <v:rect id="_x0000_i1046" style="width:0;height:1.5pt" o:hralign="center" o:hrstd="t" o:hr="t"/>
        </w:pict>
      </w:r>
    </w:p>
    <w:p w14:paraId="6BCC74C3" w14:textId="77777777" w:rsidR="000B5E0C" w:rsidRDefault="00602B47">
      <w:pPr>
        <w:pStyle w:val="Heading3"/>
      </w:pPr>
      <w:bookmarkStart w:id="86" w:name="uc-06-view-a-past-instant"/>
      <w:bookmarkEnd w:id="85"/>
      <w:r>
        <w:t>UC-06 — View a past instant</w:t>
      </w:r>
    </w:p>
    <w:tbl>
      <w:tblPr>
        <w:tblStyle w:val="Table"/>
        <w:tblW w:w="0" w:type="pct"/>
        <w:tblLook w:val="0000" w:firstRow="0" w:lastRow="0" w:firstColumn="0" w:lastColumn="0" w:noHBand="0" w:noVBand="0"/>
      </w:tblPr>
      <w:tblGrid>
        <w:gridCol w:w="1659"/>
        <w:gridCol w:w="3442"/>
      </w:tblGrid>
      <w:tr w:rsidR="000B5E0C" w14:paraId="6CDEC5A7" w14:textId="77777777">
        <w:tc>
          <w:tcPr>
            <w:tcW w:w="0" w:type="auto"/>
          </w:tcPr>
          <w:p w14:paraId="1DA84C69" w14:textId="77777777" w:rsidR="000B5E0C" w:rsidRDefault="00602B47">
            <w:pPr>
              <w:pStyle w:val="Compact"/>
            </w:pPr>
            <w:r>
              <w:rPr>
                <w:b/>
                <w:bCs/>
              </w:rPr>
              <w:t>Actor</w:t>
            </w:r>
          </w:p>
        </w:tc>
        <w:tc>
          <w:tcPr>
            <w:tcW w:w="0" w:type="auto"/>
          </w:tcPr>
          <w:p w14:paraId="5C881D74" w14:textId="77777777" w:rsidR="000B5E0C" w:rsidRDefault="00602B47">
            <w:pPr>
              <w:pStyle w:val="Compact"/>
            </w:pPr>
            <w:r>
              <w:t>Registered User; Premium User</w:t>
            </w:r>
          </w:p>
        </w:tc>
      </w:tr>
      <w:tr w:rsidR="000B5E0C" w14:paraId="3CFDDE33" w14:textId="77777777">
        <w:tc>
          <w:tcPr>
            <w:tcW w:w="0" w:type="auto"/>
          </w:tcPr>
          <w:p w14:paraId="395181B1" w14:textId="77777777" w:rsidR="000B5E0C" w:rsidRDefault="00602B47">
            <w:pPr>
              <w:pStyle w:val="Compact"/>
            </w:pPr>
            <w:r>
              <w:rPr>
                <w:b/>
                <w:bCs/>
              </w:rPr>
              <w:t>Extends</w:t>
            </w:r>
          </w:p>
        </w:tc>
        <w:tc>
          <w:tcPr>
            <w:tcW w:w="0" w:type="auto"/>
          </w:tcPr>
          <w:p w14:paraId="06E93E0B" w14:textId="77777777" w:rsidR="000B5E0C" w:rsidRDefault="00602B47">
            <w:pPr>
              <w:pStyle w:val="Compact"/>
            </w:pPr>
            <w:r>
              <w:t>UC-01</w:t>
            </w:r>
          </w:p>
        </w:tc>
      </w:tr>
      <w:tr w:rsidR="000B5E0C" w14:paraId="0262CD85" w14:textId="77777777">
        <w:tc>
          <w:tcPr>
            <w:tcW w:w="0" w:type="auto"/>
          </w:tcPr>
          <w:p w14:paraId="724218D3" w14:textId="77777777" w:rsidR="000B5E0C" w:rsidRDefault="00602B47">
            <w:pPr>
              <w:pStyle w:val="Compact"/>
            </w:pPr>
            <w:r>
              <w:rPr>
                <w:b/>
                <w:bCs/>
              </w:rPr>
              <w:t>Precondition</w:t>
            </w:r>
          </w:p>
        </w:tc>
        <w:tc>
          <w:tcPr>
            <w:tcW w:w="0" w:type="auto"/>
          </w:tcPr>
          <w:p w14:paraId="6CBF4FBC" w14:textId="77777777" w:rsidR="000B5E0C" w:rsidRDefault="00602B47">
            <w:pPr>
              <w:pStyle w:val="Compact"/>
            </w:pPr>
            <w:r>
              <w:t>Signed in; satellite layer active</w:t>
            </w:r>
          </w:p>
        </w:tc>
      </w:tr>
    </w:tbl>
    <w:p w14:paraId="23732249" w14:textId="77777777" w:rsidR="000B5E0C" w:rsidRDefault="00602B47">
      <w:pPr>
        <w:pStyle w:val="BodyText"/>
      </w:pPr>
      <w:r>
        <w:rPr>
          <w:b/>
          <w:bCs/>
        </w:rPr>
        <w:t>Main flow</w:t>
      </w:r>
      <w:r>
        <w:t xml:space="preserve"> 1. The user moves the time control to an instant in the past. 2. The client requests satellite positions for that instant. 3. The system checks the instant against the account’s entitlement window — </w:t>
      </w:r>
      <w:r>
        <w:rPr>
          <w:b/>
          <w:bCs/>
        </w:rPr>
        <w:t>24 hours for free, 7 days for premium</w:t>
      </w:r>
      <w:r>
        <w:t>, with a small grace margin. 4. Positions are propagated to the requested instant and returned.</w:t>
      </w:r>
    </w:p>
    <w:p w14:paraId="12F7227E" w14:textId="77777777" w:rsidR="000B5E0C" w:rsidRDefault="00602B47">
      <w:pPr>
        <w:pStyle w:val="BodyText"/>
      </w:pPr>
      <w:r>
        <w:rPr>
          <w:b/>
          <w:bCs/>
        </w:rPr>
        <w:t>Alternate flows</w:t>
      </w:r>
      <w:r>
        <w:t xml:space="preserve"> - </w:t>
      </w:r>
      <w:r>
        <w:rPr>
          <w:b/>
          <w:bCs/>
        </w:rPr>
        <w:t>A1 — outside the window.</w:t>
      </w:r>
      <w:r>
        <w:t xml:space="preserve"> The request is refused with a stated reason and the window that does apply. The free user is shown what premium offers. - </w:t>
      </w:r>
      <w:r>
        <w:rPr>
          <w:b/>
          <w:bCs/>
        </w:rPr>
        <w:t>A2 — beyond seven days.</w:t>
      </w:r>
      <w:r>
        <w:t xml:space="preserve"> Refused for </w:t>
      </w:r>
      <w:r>
        <w:rPr>
          <w:b/>
          <w:bCs/>
        </w:rPr>
        <w:t>every</w:t>
      </w:r>
      <w:r>
        <w:t xml:space="preserve"> tier, including administrators, because propagation accuracy degrades roughly a kilometre per day and beyond a week the answer would be confidently wrong.</w:t>
      </w:r>
    </w:p>
    <w:p w14:paraId="2DF2E955" w14:textId="77777777" w:rsidR="000B5E0C" w:rsidRDefault="00602B47">
      <w:r>
        <w:pict w14:anchorId="7396DC9E">
          <v:rect id="_x0000_i1047" style="width:0;height:1.5pt" o:hralign="center" o:hrstd="t" o:hr="t"/>
        </w:pict>
      </w:r>
    </w:p>
    <w:p w14:paraId="5AEE2623" w14:textId="77777777" w:rsidR="000B5E0C" w:rsidRDefault="00602B47">
      <w:pPr>
        <w:pStyle w:val="Heading3"/>
      </w:pPr>
      <w:bookmarkStart w:id="87" w:name="uc-07-poll-a-data-source-system"/>
      <w:bookmarkEnd w:id="86"/>
      <w:r>
        <w:t xml:space="preserve">UC-07 — Poll a data source </w:t>
      </w:r>
      <w:r>
        <w:rPr>
          <w:i/>
          <w:iCs/>
        </w:rPr>
        <w:t>(system)</w:t>
      </w:r>
    </w:p>
    <w:tbl>
      <w:tblPr>
        <w:tblStyle w:val="Table"/>
        <w:tblW w:w="0" w:type="pct"/>
        <w:tblLook w:val="0000" w:firstRow="0" w:lastRow="0" w:firstColumn="0" w:lastColumn="0" w:noHBand="0" w:noVBand="0"/>
      </w:tblPr>
      <w:tblGrid>
        <w:gridCol w:w="820"/>
        <w:gridCol w:w="6465"/>
      </w:tblGrid>
      <w:tr w:rsidR="000B5E0C" w14:paraId="5E49EBDF" w14:textId="77777777">
        <w:tc>
          <w:tcPr>
            <w:tcW w:w="0" w:type="auto"/>
          </w:tcPr>
          <w:p w14:paraId="7D39F8C2" w14:textId="77777777" w:rsidR="000B5E0C" w:rsidRDefault="00602B47">
            <w:pPr>
              <w:pStyle w:val="Compact"/>
            </w:pPr>
            <w:r>
              <w:rPr>
                <w:b/>
                <w:bCs/>
              </w:rPr>
              <w:t>Actor</w:t>
            </w:r>
          </w:p>
        </w:tc>
        <w:tc>
          <w:tcPr>
            <w:tcW w:w="0" w:type="auto"/>
          </w:tcPr>
          <w:p w14:paraId="340927D5" w14:textId="77777777" w:rsidR="000B5E0C" w:rsidRDefault="00602B47">
            <w:pPr>
              <w:pStyle w:val="Compact"/>
            </w:pPr>
            <w:r>
              <w:t>Scheduler (initiating), External Feed (secondary)</w:t>
            </w:r>
          </w:p>
        </w:tc>
      </w:tr>
      <w:tr w:rsidR="000B5E0C" w14:paraId="502880EF" w14:textId="77777777">
        <w:tc>
          <w:tcPr>
            <w:tcW w:w="0" w:type="auto"/>
          </w:tcPr>
          <w:p w14:paraId="54EAAD84" w14:textId="77777777" w:rsidR="000B5E0C" w:rsidRDefault="00602B47">
            <w:pPr>
              <w:pStyle w:val="Compact"/>
            </w:pPr>
            <w:r>
              <w:rPr>
                <w:b/>
                <w:bCs/>
              </w:rPr>
              <w:t>Goal</w:t>
            </w:r>
          </w:p>
        </w:tc>
        <w:tc>
          <w:tcPr>
            <w:tcW w:w="0" w:type="auto"/>
          </w:tcPr>
          <w:p w14:paraId="4A0F832F" w14:textId="77777777" w:rsidR="000B5E0C" w:rsidRDefault="00602B47">
            <w:pPr>
              <w:pStyle w:val="Compact"/>
            </w:pPr>
            <w:r>
              <w:t>Keep the cache current without exceeding any source’s limits</w:t>
            </w:r>
          </w:p>
        </w:tc>
      </w:tr>
    </w:tbl>
    <w:p w14:paraId="3CE72904" w14:textId="77777777" w:rsidR="000B5E0C" w:rsidRDefault="00602B47">
      <w:pPr>
        <w:pStyle w:val="BodyText"/>
      </w:pPr>
      <w:r>
        <w:rPr>
          <w:b/>
          <w:bCs/>
        </w:rPr>
        <w:t>Main flow</w:t>
      </w:r>
      <w:r>
        <w:t xml:space="preserve"> 1. The scheduler waits the configured interval for the job. 2. It checks the remaining quota and the rate gate; if either forbids, it skips and reports the skip. 3. The provider requests data and converts it to the shared shape, discarding any object without a usable position and converting every “not available” encoding to an explicit absence. 4. The store merges the result and records the time.</w:t>
      </w:r>
    </w:p>
    <w:p w14:paraId="0B1D5047" w14:textId="77777777" w:rsidR="000B5E0C" w:rsidRDefault="00602B47">
      <w:pPr>
        <w:pStyle w:val="BodyText"/>
      </w:pPr>
      <w:r>
        <w:rPr>
          <w:b/>
          <w:bCs/>
        </w:rPr>
        <w:t>Alternate flows</w:t>
      </w:r>
      <w:r>
        <w:t xml:space="preserve"> - </w:t>
      </w:r>
      <w:r>
        <w:rPr>
          <w:b/>
          <w:bCs/>
        </w:rPr>
        <w:t>A1 — source unreachable or 5xx.</w:t>
      </w:r>
      <w:r>
        <w:t xml:space="preserve"> The failure is recorded, the previous </w:t>
      </w:r>
      <w:r>
        <w:t xml:space="preserve">snapshot is retained, and the next attempt is delayed by an increasing backoff. - </w:t>
      </w:r>
      <w:r>
        <w:rPr>
          <w:b/>
          <w:bCs/>
        </w:rPr>
        <w:t>A2 — rate limited.</w:t>
      </w:r>
      <w:r>
        <w:t xml:space="preserve"> The upstream’s own retry hint is used. - </w:t>
      </w:r>
      <w:r>
        <w:rPr>
          <w:b/>
          <w:bCs/>
        </w:rPr>
        <w:t>A3 — both sources of a layer fail.</w:t>
      </w:r>
      <w:r>
        <w:t xml:space="preserve"> Only then is the poll an outage.</w:t>
      </w:r>
    </w:p>
    <w:p w14:paraId="7E9D74C1" w14:textId="77777777" w:rsidR="000B5E0C" w:rsidRDefault="00602B47">
      <w:r>
        <w:pict w14:anchorId="7D9A7FE6">
          <v:rect id="_x0000_i1048" style="width:0;height:1.5pt" o:hralign="center" o:hrstd="t" o:hr="t"/>
        </w:pict>
      </w:r>
    </w:p>
    <w:p w14:paraId="7994FC75" w14:textId="77777777" w:rsidR="000B5E0C" w:rsidRDefault="00602B47">
      <w:pPr>
        <w:pStyle w:val="Heading3"/>
      </w:pPr>
      <w:bookmarkStart w:id="88" w:name="uc-08-refresh-orbital-elements-system"/>
      <w:bookmarkEnd w:id="87"/>
      <w:r>
        <w:t xml:space="preserve">UC-08 — Refresh orbital elements </w:t>
      </w:r>
      <w:r>
        <w:rPr>
          <w:i/>
          <w:iCs/>
        </w:rPr>
        <w:t>(system)</w:t>
      </w:r>
    </w:p>
    <w:p w14:paraId="63A60784" w14:textId="77777777" w:rsidR="000B5E0C" w:rsidRDefault="00602B47">
      <w:pPr>
        <w:pStyle w:val="FirstParagraph"/>
      </w:pPr>
      <w:r>
        <w:rPr>
          <w:b/>
          <w:bCs/>
        </w:rPr>
        <w:t>Main flow</w:t>
      </w:r>
      <w:r>
        <w:t xml:space="preserve"> 1. Every six hours, elements are fetched from CelesTrak. 2. Element sets older than seven days from epoch are refused. 3. Accepted elements are cached to disk so a restart during an outage still has something to propagate.</w:t>
      </w:r>
    </w:p>
    <w:p w14:paraId="737B4C42" w14:textId="77777777" w:rsidR="000B5E0C" w:rsidRDefault="00602B47">
      <w:pPr>
        <w:pStyle w:val="BodyText"/>
      </w:pPr>
      <w:r>
        <w:rPr>
          <w:b/>
          <w:bCs/>
        </w:rPr>
        <w:t>Alternate flow</w:t>
      </w:r>
      <w:r>
        <w:t xml:space="preserve"> - </w:t>
      </w:r>
      <w:r>
        <w:rPr>
          <w:b/>
          <w:bCs/>
        </w:rPr>
        <w:t>A1 — CelesTrak unavailable.</w:t>
      </w:r>
      <w:r>
        <w:t xml:space="preserve"> SatNOGS is used instead. If both fail, the cached elements continue to serve; they remain accurate for days. </w:t>
      </w:r>
      <w:r>
        <w:rPr>
          <w:i/>
          <w:iCs/>
        </w:rPr>
        <w:t>This path is not hypothetical — CelesTrak returned 503 for an entire working day.</w:t>
      </w:r>
    </w:p>
    <w:p w14:paraId="5C29831A" w14:textId="77777777" w:rsidR="000B5E0C" w:rsidRDefault="00602B47">
      <w:r>
        <w:pict w14:anchorId="2B2986FA">
          <v:rect id="_x0000_i1049" style="width:0;height:1.5pt" o:hralign="center" o:hrstd="t" o:hr="t"/>
        </w:pict>
      </w:r>
    </w:p>
    <w:p w14:paraId="3F97517D" w14:textId="77777777" w:rsidR="000B5E0C" w:rsidRDefault="00602B47">
      <w:pPr>
        <w:pStyle w:val="Heading3"/>
      </w:pPr>
      <w:bookmarkStart w:id="89" w:name="Xbc9108c3e9b64b045becf3f097c520ef71fad16"/>
      <w:bookmarkEnd w:id="88"/>
      <w:r>
        <w:t xml:space="preserve">UC-09 — Maintain the global AIS stream </w:t>
      </w:r>
      <w:r>
        <w:rPr>
          <w:i/>
          <w:iCs/>
        </w:rPr>
        <w:t>(system)</w:t>
      </w:r>
    </w:p>
    <w:p w14:paraId="2B1E0878" w14:textId="77777777" w:rsidR="000B5E0C" w:rsidRDefault="00602B47">
      <w:pPr>
        <w:pStyle w:val="FirstParagraph"/>
      </w:pPr>
      <w:r>
        <w:rPr>
          <w:b/>
          <w:bCs/>
        </w:rPr>
        <w:t>Main flow</w:t>
      </w:r>
      <w:r>
        <w:t xml:space="preserve"> 1. A WebSocket connection is opened and subscribed to the whole world. 2. Messages are decoded continuously; positions and identities are accumulated in memory. </w:t>
      </w:r>
      <w:r>
        <w:t>3. Positions older than fifteen minutes are removed; identities are kept for six hours, because a vessel’s name does not expire when its position does.</w:t>
      </w:r>
    </w:p>
    <w:p w14:paraId="3A37B830" w14:textId="77777777" w:rsidR="000B5E0C" w:rsidRDefault="00602B47">
      <w:pPr>
        <w:pStyle w:val="BodyText"/>
      </w:pPr>
      <w:r>
        <w:rPr>
          <w:b/>
          <w:bCs/>
        </w:rPr>
        <w:t>Alternate flow</w:t>
      </w:r>
      <w:r>
        <w:t xml:space="preserve"> - </w:t>
      </w:r>
      <w:r>
        <w:rPr>
          <w:b/>
          <w:bCs/>
        </w:rPr>
        <w:t>A1 — connection dropped.</w:t>
      </w:r>
      <w:r>
        <w:t xml:space="preserve"> Reconnection with backoff. Nothing is lost: the accumulated world is held locally, and the service does not replay.</w:t>
      </w:r>
    </w:p>
    <w:p w14:paraId="06A1E60D" w14:textId="77777777" w:rsidR="000B5E0C" w:rsidRDefault="00602B47">
      <w:r>
        <w:pict w14:anchorId="732BF85D">
          <v:rect id="_x0000_i1050" style="width:0;height:1.5pt" o:hralign="center" o:hrstd="t" o:hr="t"/>
        </w:pict>
      </w:r>
    </w:p>
    <w:p w14:paraId="0C0347AF" w14:textId="77777777" w:rsidR="000B5E0C" w:rsidRDefault="00602B47">
      <w:pPr>
        <w:pStyle w:val="Heading3"/>
      </w:pPr>
      <w:bookmarkStart w:id="90" w:name="X1926fc0fa91f6852059a16e49c4c5eaf2097119"/>
      <w:bookmarkEnd w:id="89"/>
      <w:r>
        <w:t xml:space="preserve">UC-11 — Promote an account to administrator </w:t>
      </w:r>
      <w:r>
        <w:rPr>
          <w:i/>
          <w:iCs/>
        </w:rPr>
        <w:t>(system)</w:t>
      </w:r>
    </w:p>
    <w:tbl>
      <w:tblPr>
        <w:tblStyle w:val="Table"/>
        <w:tblW w:w="0" w:type="pct"/>
        <w:tblLook w:val="0000" w:firstRow="0" w:lastRow="0" w:firstColumn="0" w:lastColumn="0" w:noHBand="0" w:noVBand="0"/>
      </w:tblPr>
      <w:tblGrid>
        <w:gridCol w:w="820"/>
        <w:gridCol w:w="5280"/>
      </w:tblGrid>
      <w:tr w:rsidR="000B5E0C" w14:paraId="568F8D64" w14:textId="77777777">
        <w:tc>
          <w:tcPr>
            <w:tcW w:w="0" w:type="auto"/>
          </w:tcPr>
          <w:p w14:paraId="74E1B892" w14:textId="77777777" w:rsidR="000B5E0C" w:rsidRDefault="00602B47">
            <w:pPr>
              <w:pStyle w:val="Compact"/>
            </w:pPr>
            <w:r>
              <w:rPr>
                <w:b/>
                <w:bCs/>
              </w:rPr>
              <w:t>Actor</w:t>
            </w:r>
          </w:p>
        </w:tc>
        <w:tc>
          <w:tcPr>
            <w:tcW w:w="0" w:type="auto"/>
          </w:tcPr>
          <w:p w14:paraId="1272BB7E" w14:textId="77777777" w:rsidR="000B5E0C" w:rsidRDefault="00602B47">
            <w:pPr>
              <w:pStyle w:val="Compact"/>
            </w:pPr>
            <w:r>
              <w:t>System Administrator, at a terminal on the server</w:t>
            </w:r>
          </w:p>
        </w:tc>
      </w:tr>
    </w:tbl>
    <w:p w14:paraId="5C300D25" w14:textId="77777777" w:rsidR="000B5E0C" w:rsidRDefault="00602B47">
      <w:pPr>
        <w:pStyle w:val="BodyText"/>
      </w:pPr>
      <w:r>
        <w:rPr>
          <w:b/>
          <w:bCs/>
        </w:rPr>
        <w:t>Main flow</w:t>
      </w:r>
      <w:r>
        <w:t xml:space="preserve"> 1. The administrator runs the account command-line tool on the host. </w:t>
      </w:r>
      <w:r>
        <w:t>2. The tool identifies the account and sets its tier.</w:t>
      </w:r>
    </w:p>
    <w:p w14:paraId="3A7519C9" w14:textId="77777777" w:rsidR="000B5E0C" w:rsidRDefault="00602B47">
      <w:pPr>
        <w:pStyle w:val="BodyText"/>
      </w:pPr>
      <w:r>
        <w:rPr>
          <w:b/>
          <w:bCs/>
        </w:rPr>
        <w:t>Constraint</w:t>
      </w:r>
      <w:r>
        <w:t xml:space="preserve"> — there is </w:t>
      </w:r>
      <w:r>
        <w:rPr>
          <w:b/>
          <w:bCs/>
        </w:rPr>
        <w:t>no interface</w:t>
      </w:r>
      <w:r>
        <w:t xml:space="preserve"> for this and no endpoint that can perform it. The self-service tier endpoint refuses </w:t>
      </w:r>
      <w:r>
        <w:rPr>
          <w:rStyle w:val="VerbatimChar"/>
        </w:rPr>
        <w:t>admin</w:t>
      </w:r>
      <w:r>
        <w:t xml:space="preserve"> under all configurations, giving the same response as for a nonsensical tier.</w:t>
      </w:r>
    </w:p>
    <w:p w14:paraId="396B0997" w14:textId="77777777" w:rsidR="000B5E0C" w:rsidRDefault="00602B47">
      <w:r>
        <w:pict w14:anchorId="78E3F5ED">
          <v:rect id="_x0000_i1051" style="width:0;height:1.5pt" o:hralign="center" o:hrstd="t" o:hr="t"/>
        </w:pict>
      </w:r>
    </w:p>
    <w:p w14:paraId="5A5BA9F7" w14:textId="77777777" w:rsidR="000B5E0C" w:rsidRDefault="00602B47">
      <w:pPr>
        <w:pStyle w:val="Heading2"/>
      </w:pPr>
      <w:bookmarkStart w:id="91" w:name="software-requirements-specification-srs"/>
      <w:bookmarkStart w:id="92" w:name="_Toc239707811"/>
      <w:bookmarkEnd w:id="79"/>
      <w:bookmarkEnd w:id="90"/>
      <w:r>
        <w:t>3.6 Software Requirements Specification (SRS)</w:t>
      </w:r>
      <w:bookmarkEnd w:id="92"/>
    </w:p>
    <w:p w14:paraId="099446D8" w14:textId="77777777" w:rsidR="000B5E0C" w:rsidRDefault="00602B47">
      <w:pPr>
        <w:pStyle w:val="Heading3"/>
      </w:pPr>
      <w:bookmarkStart w:id="93" w:name="purpose-and-scope"/>
      <w:r>
        <w:t>3.6.1 Purpose and scope</w:t>
      </w:r>
    </w:p>
    <w:p w14:paraId="186E8558" w14:textId="77777777" w:rsidR="000B5E0C" w:rsidRDefault="00602B47">
      <w:pPr>
        <w:pStyle w:val="FirstParagraph"/>
      </w:pPr>
      <w:r>
        <w:t xml:space="preserve">This specification covers Orbital, a web application presenting live aircraft, ship and satellite positions on an interactive Earth. It defines the external </w:t>
      </w:r>
      <w:r>
        <w:t>interfaces, the shared data contract, and the constraints under which the system operates. It does not cover the deployment environment, which is out of scope for this phase.</w:t>
      </w:r>
    </w:p>
    <w:p w14:paraId="62FE2F46" w14:textId="77777777" w:rsidR="000B5E0C" w:rsidRDefault="00602B47">
      <w:pPr>
        <w:pStyle w:val="Heading3"/>
      </w:pPr>
      <w:bookmarkStart w:id="94" w:name="overall-description"/>
      <w:bookmarkEnd w:id="93"/>
      <w:r>
        <w:t>3.6.2 Overall description</w:t>
      </w:r>
    </w:p>
    <w:p w14:paraId="4C687402" w14:textId="77777777" w:rsidR="000B5E0C" w:rsidRDefault="00602B47">
      <w:pPr>
        <w:pStyle w:val="FirstParagraph"/>
      </w:pPr>
      <w:r>
        <w:rPr>
          <w:b/>
          <w:bCs/>
        </w:rPr>
        <w:t>Product perspective.</w:t>
      </w:r>
      <w:r>
        <w:t xml:space="preserve"> Orbital is a three-layer system with one rule between the layers: data flows in one direction, and each layer knows only the layer directly beneath it.</w:t>
      </w:r>
    </w:p>
    <w:p w14:paraId="5E3759ED" w14:textId="77777777" w:rsidR="000B5E0C" w:rsidRDefault="00602B47">
      <w:pPr>
        <w:pStyle w:val="SourceCode"/>
      </w:pPr>
      <w:r>
        <w:rPr>
          <w:rStyle w:val="VerbatimChar"/>
        </w:rPr>
        <w:t xml:space="preserve">  External feeds  ──►  1. INGESTION  ──►  2. API  ──►  3. FRONTEND</w:t>
      </w:r>
      <w:r>
        <w:br/>
      </w:r>
      <w:r>
        <w:rPr>
          <w:rStyle w:val="VerbatimChar"/>
        </w:rPr>
        <w:t xml:space="preserve">  (six sources)        providers,          reads the      MapLibre +</w:t>
      </w:r>
      <w:r>
        <w:br/>
      </w:r>
      <w:r>
        <w:rPr>
          <w:rStyle w:val="VerbatimChar"/>
        </w:rPr>
        <w:t xml:space="preserve">                       poller, store       store only     React client</w:t>
      </w:r>
    </w:p>
    <w:p w14:paraId="0C81B3D7" w14:textId="77777777" w:rsidR="000B5E0C" w:rsidRDefault="00602B47">
      <w:pPr>
        <w:pStyle w:val="FirstParagraph"/>
      </w:pPr>
      <w:r>
        <w:t>Three properties follow, and they are the design:</w:t>
      </w:r>
    </w:p>
    <w:p w14:paraId="66DCF14E" w14:textId="77777777" w:rsidR="000B5E0C" w:rsidRDefault="00602B47">
      <w:pPr>
        <w:pStyle w:val="Compact"/>
        <w:numPr>
          <w:ilvl w:val="0"/>
          <w:numId w:val="6"/>
        </w:numPr>
      </w:pPr>
      <w:r>
        <w:rPr>
          <w:b/>
          <w:bCs/>
        </w:rPr>
        <w:t>The browser never talks to a data source.</w:t>
      </w:r>
      <w:r>
        <w:t xml:space="preserve"> Rate limiting and caching are enforced in exactly one place.</w:t>
      </w:r>
    </w:p>
    <w:p w14:paraId="45223200" w14:textId="77777777" w:rsidR="000B5E0C" w:rsidRDefault="00602B47">
      <w:pPr>
        <w:pStyle w:val="Compact"/>
        <w:numPr>
          <w:ilvl w:val="0"/>
          <w:numId w:val="6"/>
        </w:numPr>
      </w:pPr>
      <w:r>
        <w:rPr>
          <w:b/>
          <w:bCs/>
        </w:rPr>
        <w:t>Ingestion does not know a browser exists, and the frontend does not know where the data came from.</w:t>
      </w:r>
      <w:r>
        <w:t xml:space="preserve"> Either can be replaced without touching the other, and both have been.</w:t>
      </w:r>
    </w:p>
    <w:p w14:paraId="4BE4FCB8" w14:textId="77777777" w:rsidR="000B5E0C" w:rsidRDefault="00602B47">
      <w:pPr>
        <w:pStyle w:val="Compact"/>
        <w:numPr>
          <w:ilvl w:val="0"/>
          <w:numId w:val="6"/>
        </w:numPr>
      </w:pPr>
      <w:r>
        <w:rPr>
          <w:b/>
          <w:bCs/>
        </w:rPr>
        <w:t>Upstream failure is contained at layer 1.</w:t>
      </w:r>
      <w:r>
        <w:t xml:space="preserve"> The API serves the last good snapshot with an explicit staleness flag.</w:t>
      </w:r>
    </w:p>
    <w:p w14:paraId="2AC00D11" w14:textId="77777777" w:rsidR="000B5E0C" w:rsidRDefault="00602B47">
      <w:pPr>
        <w:pStyle w:val="FirstParagraph"/>
      </w:pPr>
      <w:r>
        <w:rPr>
          <w:b/>
          <w:bCs/>
        </w:rPr>
        <w:t>User classes.</w:t>
      </w:r>
      <w:r>
        <w:t xml:space="preserve"> Anonymous Viewer (default, full read access); Registered User (identity, 24-hour history); Premium User (7-day history, no advertisements); Administrator (terminal only).</w:t>
      </w:r>
    </w:p>
    <w:p w14:paraId="24C20012" w14:textId="77777777" w:rsidR="000B5E0C" w:rsidRDefault="00602B47">
      <w:pPr>
        <w:pStyle w:val="BodyText"/>
      </w:pPr>
      <w:r>
        <w:rPr>
          <w:b/>
          <w:bCs/>
        </w:rPr>
        <w:t>Constraints.</w:t>
      </w:r>
    </w:p>
    <w:tbl>
      <w:tblPr>
        <w:tblStyle w:val="Table"/>
        <w:tblW w:w="5000" w:type="pct"/>
        <w:tblLook w:val="0020" w:firstRow="1" w:lastRow="0" w:firstColumn="0" w:lastColumn="0" w:noHBand="0" w:noVBand="0"/>
      </w:tblPr>
      <w:tblGrid>
        <w:gridCol w:w="7594"/>
        <w:gridCol w:w="1982"/>
      </w:tblGrid>
      <w:tr w:rsidR="000B5E0C" w14:paraId="246192F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1898389" w14:textId="77777777" w:rsidR="000B5E0C" w:rsidRDefault="00602B47">
            <w:pPr>
              <w:pStyle w:val="Compact"/>
            </w:pPr>
            <w:r>
              <w:t>Constraint</w:t>
            </w:r>
          </w:p>
        </w:tc>
        <w:tc>
          <w:tcPr>
            <w:tcW w:w="0" w:type="auto"/>
          </w:tcPr>
          <w:p w14:paraId="5388062B" w14:textId="77777777" w:rsidR="000B5E0C" w:rsidRDefault="00602B47">
            <w:pPr>
              <w:pStyle w:val="Compact"/>
            </w:pPr>
            <w:r>
              <w:t>Source</w:t>
            </w:r>
          </w:p>
        </w:tc>
      </w:tr>
      <w:tr w:rsidR="000B5E0C" w14:paraId="38954FD9" w14:textId="77777777">
        <w:tc>
          <w:tcPr>
            <w:tcW w:w="0" w:type="auto"/>
          </w:tcPr>
          <w:p w14:paraId="4E4EC991" w14:textId="77777777" w:rsidR="000B5E0C" w:rsidRDefault="00602B47">
            <w:pPr>
              <w:pStyle w:val="Compact"/>
            </w:pPr>
            <w:r>
              <w:t>OpenSky may not be used commercially</w:t>
            </w:r>
          </w:p>
        </w:tc>
        <w:tc>
          <w:tcPr>
            <w:tcW w:w="0" w:type="auto"/>
          </w:tcPr>
          <w:p w14:paraId="3F97AB59" w14:textId="77777777" w:rsidR="000B5E0C" w:rsidRDefault="00602B47">
            <w:pPr>
              <w:pStyle w:val="Compact"/>
            </w:pPr>
            <w:r>
              <w:t>Provider terms</w:t>
            </w:r>
          </w:p>
        </w:tc>
      </w:tr>
      <w:tr w:rsidR="000B5E0C" w14:paraId="05E4F94A" w14:textId="77777777">
        <w:tc>
          <w:tcPr>
            <w:tcW w:w="0" w:type="auto"/>
          </w:tcPr>
          <w:p w14:paraId="5324FB7E" w14:textId="77777777" w:rsidR="000B5E0C" w:rsidRDefault="00602B47">
            <w:pPr>
              <w:pStyle w:val="Compact"/>
            </w:pPr>
            <w:r>
              <w:t>OpenSky spending must stay within a daily credit allowance</w:t>
            </w:r>
          </w:p>
        </w:tc>
        <w:tc>
          <w:tcPr>
            <w:tcW w:w="0" w:type="auto"/>
          </w:tcPr>
          <w:p w14:paraId="4CD0EB70" w14:textId="77777777" w:rsidR="000B5E0C" w:rsidRDefault="00602B47">
            <w:pPr>
              <w:pStyle w:val="Compact"/>
            </w:pPr>
            <w:r>
              <w:t>Provider terms</w:t>
            </w:r>
          </w:p>
        </w:tc>
      </w:tr>
      <w:tr w:rsidR="000B5E0C" w14:paraId="085244F0" w14:textId="77777777">
        <w:tc>
          <w:tcPr>
            <w:tcW w:w="0" w:type="auto"/>
          </w:tcPr>
          <w:p w14:paraId="3C3C37F1" w14:textId="77777777" w:rsidR="000B5E0C" w:rsidRDefault="00602B47">
            <w:pPr>
              <w:pStyle w:val="Compact"/>
            </w:pPr>
            <w:r>
              <w:t>adsb.lol tolerates 4 requests then ~1 per 12 s</w:t>
            </w:r>
          </w:p>
        </w:tc>
        <w:tc>
          <w:tcPr>
            <w:tcW w:w="0" w:type="auto"/>
          </w:tcPr>
          <w:p w14:paraId="6D3AEAE5" w14:textId="77777777" w:rsidR="000B5E0C" w:rsidRDefault="00602B47">
            <w:pPr>
              <w:pStyle w:val="Compact"/>
            </w:pPr>
            <w:r>
              <w:t>Measured</w:t>
            </w:r>
          </w:p>
        </w:tc>
      </w:tr>
      <w:tr w:rsidR="000B5E0C" w14:paraId="29332139" w14:textId="77777777">
        <w:tc>
          <w:tcPr>
            <w:tcW w:w="0" w:type="auto"/>
          </w:tcPr>
          <w:p w14:paraId="572B5479" w14:textId="77777777" w:rsidR="000B5E0C" w:rsidRDefault="00602B47">
            <w:pPr>
              <w:pStyle w:val="Compact"/>
            </w:pPr>
            <w:r>
              <w:t>Digitraffic states a 60-second cache; polling faster returns the same body</w:t>
            </w:r>
          </w:p>
        </w:tc>
        <w:tc>
          <w:tcPr>
            <w:tcW w:w="0" w:type="auto"/>
          </w:tcPr>
          <w:p w14:paraId="34548305" w14:textId="77777777" w:rsidR="000B5E0C" w:rsidRDefault="00602B47">
            <w:pPr>
              <w:pStyle w:val="Compact"/>
            </w:pPr>
            <w:r>
              <w:t>Provider headers</w:t>
            </w:r>
          </w:p>
        </w:tc>
      </w:tr>
      <w:tr w:rsidR="000B5E0C" w14:paraId="753FE51C" w14:textId="77777777">
        <w:tc>
          <w:tcPr>
            <w:tcW w:w="0" w:type="auto"/>
          </w:tcPr>
          <w:p w14:paraId="298E4959" w14:textId="77777777" w:rsidR="000B5E0C" w:rsidRDefault="00602B47">
            <w:pPr>
              <w:pStyle w:val="Compact"/>
            </w:pPr>
            <w:r>
              <w:t>Satellite accuracy is untrustworthy beyond 7 days from epoch</w:t>
            </w:r>
          </w:p>
        </w:tc>
        <w:tc>
          <w:tcPr>
            <w:tcW w:w="0" w:type="auto"/>
          </w:tcPr>
          <w:p w14:paraId="52A0934D" w14:textId="77777777" w:rsidR="000B5E0C" w:rsidRDefault="00602B47">
            <w:pPr>
              <w:pStyle w:val="Compact"/>
            </w:pPr>
            <w:r>
              <w:t>SGP4</w:t>
            </w:r>
          </w:p>
        </w:tc>
      </w:tr>
      <w:tr w:rsidR="000B5E0C" w14:paraId="65F388B4" w14:textId="77777777">
        <w:tc>
          <w:tcPr>
            <w:tcW w:w="0" w:type="auto"/>
          </w:tcPr>
          <w:p w14:paraId="2F4551D8" w14:textId="77777777" w:rsidR="000B5E0C" w:rsidRDefault="00602B47">
            <w:pPr>
              <w:pStyle w:val="Compact"/>
            </w:pPr>
            <w:r>
              <w:t>The backend is a single-threaded event loop</w:t>
            </w:r>
          </w:p>
        </w:tc>
        <w:tc>
          <w:tcPr>
            <w:tcW w:w="0" w:type="auto"/>
          </w:tcPr>
          <w:p w14:paraId="116189E3" w14:textId="77777777" w:rsidR="000B5E0C" w:rsidRDefault="00602B47">
            <w:pPr>
              <w:pStyle w:val="Compact"/>
            </w:pPr>
            <w:r>
              <w:t>Runtime</w:t>
            </w:r>
          </w:p>
        </w:tc>
      </w:tr>
      <w:tr w:rsidR="000B5E0C" w14:paraId="59FB2424" w14:textId="77777777">
        <w:tc>
          <w:tcPr>
            <w:tcW w:w="0" w:type="auto"/>
          </w:tcPr>
          <w:p w14:paraId="4AD046EB" w14:textId="77777777" w:rsidR="000B5E0C" w:rsidRDefault="00602B47">
            <w:pPr>
              <w:pStyle w:val="Compact"/>
            </w:pPr>
            <w:r>
              <w:t>AIS identity arrives on a 6-minute cycle</w:t>
            </w:r>
          </w:p>
        </w:tc>
        <w:tc>
          <w:tcPr>
            <w:tcW w:w="0" w:type="auto"/>
          </w:tcPr>
          <w:p w14:paraId="333D83EF" w14:textId="77777777" w:rsidR="000B5E0C" w:rsidRDefault="00602B47">
            <w:pPr>
              <w:pStyle w:val="Compact"/>
            </w:pPr>
            <w:r>
              <w:t>Protocol</w:t>
            </w:r>
          </w:p>
        </w:tc>
      </w:tr>
    </w:tbl>
    <w:p w14:paraId="12A65B63" w14:textId="77777777" w:rsidR="000B5E0C" w:rsidRDefault="00602B47">
      <w:pPr>
        <w:pStyle w:val="BodyText"/>
      </w:pPr>
      <w:r>
        <w:rPr>
          <w:b/>
          <w:bCs/>
        </w:rPr>
        <w:t>Assumptions and dependencies.</w:t>
      </w:r>
      <w:r>
        <w:t xml:space="preserve"> The system assumes continuous availability of none of its sources; every dependency has a defined degraded mode.</w:t>
      </w:r>
    </w:p>
    <w:p w14:paraId="130CA46F" w14:textId="77777777" w:rsidR="000B5E0C" w:rsidRDefault="00602B47">
      <w:pPr>
        <w:pStyle w:val="Heading3"/>
      </w:pPr>
      <w:bookmarkStart w:id="95" w:name="external-interface-requirements"/>
      <w:bookmarkEnd w:id="94"/>
      <w:r>
        <w:t>3.6.3 External interface requirements</w:t>
      </w:r>
    </w:p>
    <w:p w14:paraId="670CE407" w14:textId="77777777" w:rsidR="000B5E0C" w:rsidRDefault="00602B47">
      <w:pPr>
        <w:pStyle w:val="FirstParagraph"/>
      </w:pPr>
      <w:r>
        <w:rPr>
          <w:b/>
          <w:bCs/>
        </w:rPr>
        <w:t>User interfaces.</w:t>
      </w:r>
      <w:r>
        <w:t xml:space="preserve"> A single-page application: a full-viewport map; a header carrying the wordmark, search and layer toggle; a collapsible colour key; a </w:t>
      </w:r>
      <w:r>
        <w:t>status bar reporting count, sample size and data age; a detail panel; and full-screen pages for sign-in, premium and the solar system, each addressable by a URL fragment so the browser’s Back button dismisses it.</w:t>
      </w:r>
    </w:p>
    <w:p w14:paraId="7494D91A" w14:textId="77777777" w:rsidR="000B5E0C" w:rsidRDefault="00602B47">
      <w:pPr>
        <w:pStyle w:val="BodyText"/>
      </w:pPr>
      <w:r>
        <w:rPr>
          <w:b/>
          <w:bCs/>
        </w:rPr>
        <w:t>Software interfaces — the API.</w:t>
      </w:r>
    </w:p>
    <w:tbl>
      <w:tblPr>
        <w:tblStyle w:val="Table"/>
        <w:tblW w:w="0" w:type="pct"/>
        <w:tblLook w:val="0020" w:firstRow="1" w:lastRow="0" w:firstColumn="0" w:lastColumn="0" w:noHBand="0" w:noVBand="0"/>
      </w:tblPr>
      <w:tblGrid>
        <w:gridCol w:w="1003"/>
        <w:gridCol w:w="2152"/>
        <w:gridCol w:w="3969"/>
      </w:tblGrid>
      <w:tr w:rsidR="000B5E0C" w14:paraId="6F96D3F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D599E41" w14:textId="77777777" w:rsidR="000B5E0C" w:rsidRDefault="00602B47">
            <w:pPr>
              <w:pStyle w:val="Compact"/>
            </w:pPr>
            <w:r>
              <w:t>Method</w:t>
            </w:r>
          </w:p>
        </w:tc>
        <w:tc>
          <w:tcPr>
            <w:tcW w:w="0" w:type="auto"/>
          </w:tcPr>
          <w:p w14:paraId="4218D4FE" w14:textId="77777777" w:rsidR="000B5E0C" w:rsidRDefault="00602B47">
            <w:pPr>
              <w:pStyle w:val="Compact"/>
            </w:pPr>
            <w:r>
              <w:t>Path</w:t>
            </w:r>
          </w:p>
        </w:tc>
        <w:tc>
          <w:tcPr>
            <w:tcW w:w="0" w:type="auto"/>
          </w:tcPr>
          <w:p w14:paraId="4DAFE2A6" w14:textId="77777777" w:rsidR="000B5E0C" w:rsidRDefault="00602B47">
            <w:pPr>
              <w:pStyle w:val="Compact"/>
            </w:pPr>
            <w:r>
              <w:t>Purpose</w:t>
            </w:r>
          </w:p>
        </w:tc>
      </w:tr>
      <w:tr w:rsidR="000B5E0C" w14:paraId="6BB0B550" w14:textId="77777777">
        <w:tc>
          <w:tcPr>
            <w:tcW w:w="0" w:type="auto"/>
          </w:tcPr>
          <w:p w14:paraId="084FA160" w14:textId="77777777" w:rsidR="000B5E0C" w:rsidRDefault="00602B47">
            <w:pPr>
              <w:pStyle w:val="Compact"/>
            </w:pPr>
            <w:r>
              <w:t>GET</w:t>
            </w:r>
          </w:p>
        </w:tc>
        <w:tc>
          <w:tcPr>
            <w:tcW w:w="0" w:type="auto"/>
          </w:tcPr>
          <w:p w14:paraId="71EE9B24" w14:textId="77777777" w:rsidR="000B5E0C" w:rsidRDefault="00602B47">
            <w:pPr>
              <w:pStyle w:val="Compact"/>
            </w:pPr>
            <w:r>
              <w:rPr>
                <w:rStyle w:val="VerbatimChar"/>
              </w:rPr>
              <w:t>/api/aircraft</w:t>
            </w:r>
          </w:p>
        </w:tc>
        <w:tc>
          <w:tcPr>
            <w:tcW w:w="0" w:type="auto"/>
          </w:tcPr>
          <w:p w14:paraId="69C2A7EA" w14:textId="77777777" w:rsidR="000B5E0C" w:rsidRDefault="00602B47">
            <w:pPr>
              <w:pStyle w:val="Compact"/>
            </w:pPr>
            <w:r>
              <w:t>Aircraft in a bounding box</w:t>
            </w:r>
          </w:p>
        </w:tc>
      </w:tr>
      <w:tr w:rsidR="000B5E0C" w14:paraId="53D9FE7D" w14:textId="77777777">
        <w:tc>
          <w:tcPr>
            <w:tcW w:w="0" w:type="auto"/>
          </w:tcPr>
          <w:p w14:paraId="7528C12F" w14:textId="77777777" w:rsidR="000B5E0C" w:rsidRDefault="00602B47">
            <w:pPr>
              <w:pStyle w:val="Compact"/>
            </w:pPr>
            <w:r>
              <w:t>GET</w:t>
            </w:r>
          </w:p>
        </w:tc>
        <w:tc>
          <w:tcPr>
            <w:tcW w:w="0" w:type="auto"/>
          </w:tcPr>
          <w:p w14:paraId="3788237B" w14:textId="77777777" w:rsidR="000B5E0C" w:rsidRDefault="00602B47">
            <w:pPr>
              <w:pStyle w:val="Compact"/>
            </w:pPr>
            <w:r>
              <w:rPr>
                <w:rStyle w:val="VerbatimChar"/>
              </w:rPr>
              <w:t>/api/aircraft/{id}</w:t>
            </w:r>
          </w:p>
        </w:tc>
        <w:tc>
          <w:tcPr>
            <w:tcW w:w="0" w:type="auto"/>
          </w:tcPr>
          <w:p w14:paraId="7CC605D0" w14:textId="77777777" w:rsidR="000B5E0C" w:rsidRDefault="00602B47">
            <w:pPr>
              <w:pStyle w:val="Compact"/>
            </w:pPr>
            <w:r>
              <w:t>One aircraft with its track and route</w:t>
            </w:r>
          </w:p>
        </w:tc>
      </w:tr>
      <w:tr w:rsidR="000B5E0C" w14:paraId="4390406C" w14:textId="77777777">
        <w:tc>
          <w:tcPr>
            <w:tcW w:w="0" w:type="auto"/>
          </w:tcPr>
          <w:p w14:paraId="6D04DA0C" w14:textId="77777777" w:rsidR="000B5E0C" w:rsidRDefault="00602B47">
            <w:pPr>
              <w:pStyle w:val="Compact"/>
            </w:pPr>
            <w:r>
              <w:t>GET</w:t>
            </w:r>
          </w:p>
        </w:tc>
        <w:tc>
          <w:tcPr>
            <w:tcW w:w="0" w:type="auto"/>
          </w:tcPr>
          <w:p w14:paraId="6E2DF9FD" w14:textId="77777777" w:rsidR="000B5E0C" w:rsidRDefault="00602B47">
            <w:pPr>
              <w:pStyle w:val="Compact"/>
            </w:pPr>
            <w:r>
              <w:rPr>
                <w:rStyle w:val="VerbatimChar"/>
              </w:rPr>
              <w:t>/api/aircraft/search</w:t>
            </w:r>
          </w:p>
        </w:tc>
        <w:tc>
          <w:tcPr>
            <w:tcW w:w="0" w:type="auto"/>
          </w:tcPr>
          <w:p w14:paraId="74DC5405" w14:textId="77777777" w:rsidR="000B5E0C" w:rsidRDefault="00602B47">
            <w:pPr>
              <w:pStyle w:val="Compact"/>
            </w:pPr>
            <w:r>
              <w:t>Aircraft by callsign or address</w:t>
            </w:r>
          </w:p>
        </w:tc>
      </w:tr>
      <w:tr w:rsidR="000B5E0C" w14:paraId="14BDC846" w14:textId="77777777">
        <w:tc>
          <w:tcPr>
            <w:tcW w:w="0" w:type="auto"/>
          </w:tcPr>
          <w:p w14:paraId="10044BC6" w14:textId="77777777" w:rsidR="000B5E0C" w:rsidRDefault="00602B47">
            <w:pPr>
              <w:pStyle w:val="Compact"/>
            </w:pPr>
            <w:r>
              <w:t>GET</w:t>
            </w:r>
          </w:p>
        </w:tc>
        <w:tc>
          <w:tcPr>
            <w:tcW w:w="0" w:type="auto"/>
          </w:tcPr>
          <w:p w14:paraId="0FDBAAEC" w14:textId="77777777" w:rsidR="000B5E0C" w:rsidRDefault="00602B47">
            <w:pPr>
              <w:pStyle w:val="Compact"/>
            </w:pPr>
            <w:r>
              <w:rPr>
                <w:rStyle w:val="VerbatimChar"/>
              </w:rPr>
              <w:t>/api/satellites</w:t>
            </w:r>
          </w:p>
        </w:tc>
        <w:tc>
          <w:tcPr>
            <w:tcW w:w="0" w:type="auto"/>
          </w:tcPr>
          <w:p w14:paraId="7938D7DA" w14:textId="77777777" w:rsidR="000B5E0C" w:rsidRDefault="00602B47">
            <w:pPr>
              <w:pStyle w:val="Compact"/>
            </w:pPr>
            <w:r>
              <w:t>Satellites, optionally at a past instant</w:t>
            </w:r>
          </w:p>
        </w:tc>
      </w:tr>
      <w:tr w:rsidR="000B5E0C" w14:paraId="1F8B5A33" w14:textId="77777777">
        <w:tc>
          <w:tcPr>
            <w:tcW w:w="0" w:type="auto"/>
          </w:tcPr>
          <w:p w14:paraId="4FB8E57E" w14:textId="77777777" w:rsidR="000B5E0C" w:rsidRDefault="00602B47">
            <w:pPr>
              <w:pStyle w:val="Compact"/>
            </w:pPr>
            <w:r>
              <w:t>GET</w:t>
            </w:r>
          </w:p>
        </w:tc>
        <w:tc>
          <w:tcPr>
            <w:tcW w:w="0" w:type="auto"/>
          </w:tcPr>
          <w:p w14:paraId="0348F83B" w14:textId="77777777" w:rsidR="000B5E0C" w:rsidRDefault="00602B47">
            <w:pPr>
              <w:pStyle w:val="Compact"/>
            </w:pPr>
            <w:r>
              <w:rPr>
                <w:rStyle w:val="VerbatimChar"/>
              </w:rPr>
              <w:t>/api/satellites/{id}</w:t>
            </w:r>
          </w:p>
        </w:tc>
        <w:tc>
          <w:tcPr>
            <w:tcW w:w="0" w:type="auto"/>
          </w:tcPr>
          <w:p w14:paraId="2167A0AA" w14:textId="77777777" w:rsidR="000B5E0C" w:rsidRDefault="00602B47">
            <w:pPr>
              <w:pStyle w:val="Compact"/>
            </w:pPr>
            <w:r>
              <w:t>One satellite</w:t>
            </w:r>
          </w:p>
        </w:tc>
      </w:tr>
      <w:tr w:rsidR="000B5E0C" w14:paraId="41D739C5" w14:textId="77777777">
        <w:tc>
          <w:tcPr>
            <w:tcW w:w="0" w:type="auto"/>
          </w:tcPr>
          <w:p w14:paraId="40102919" w14:textId="77777777" w:rsidR="000B5E0C" w:rsidRDefault="00602B47">
            <w:pPr>
              <w:pStyle w:val="Compact"/>
            </w:pPr>
            <w:r>
              <w:t>GET</w:t>
            </w:r>
          </w:p>
        </w:tc>
        <w:tc>
          <w:tcPr>
            <w:tcW w:w="0" w:type="auto"/>
          </w:tcPr>
          <w:p w14:paraId="4705845D" w14:textId="77777777" w:rsidR="000B5E0C" w:rsidRDefault="00602B47">
            <w:pPr>
              <w:pStyle w:val="Compact"/>
            </w:pPr>
            <w:r>
              <w:rPr>
                <w:rStyle w:val="VerbatimChar"/>
              </w:rPr>
              <w:t>/api/ships</w:t>
            </w:r>
          </w:p>
        </w:tc>
        <w:tc>
          <w:tcPr>
            <w:tcW w:w="0" w:type="auto"/>
          </w:tcPr>
          <w:p w14:paraId="39B3CD49" w14:textId="77777777" w:rsidR="000B5E0C" w:rsidRDefault="00602B47">
            <w:pPr>
              <w:pStyle w:val="Compact"/>
            </w:pPr>
            <w:r>
              <w:t>Ships in a bounding box</w:t>
            </w:r>
          </w:p>
        </w:tc>
      </w:tr>
      <w:tr w:rsidR="000B5E0C" w14:paraId="66438172" w14:textId="77777777">
        <w:tc>
          <w:tcPr>
            <w:tcW w:w="0" w:type="auto"/>
          </w:tcPr>
          <w:p w14:paraId="78D002A5" w14:textId="77777777" w:rsidR="000B5E0C" w:rsidRDefault="00602B47">
            <w:pPr>
              <w:pStyle w:val="Compact"/>
            </w:pPr>
            <w:r>
              <w:t>GET</w:t>
            </w:r>
          </w:p>
        </w:tc>
        <w:tc>
          <w:tcPr>
            <w:tcW w:w="0" w:type="auto"/>
          </w:tcPr>
          <w:p w14:paraId="5F026A1A" w14:textId="77777777" w:rsidR="000B5E0C" w:rsidRDefault="00602B47">
            <w:pPr>
              <w:pStyle w:val="Compact"/>
            </w:pPr>
            <w:r>
              <w:rPr>
                <w:rStyle w:val="VerbatimChar"/>
              </w:rPr>
              <w:t>/api/ships/{id}</w:t>
            </w:r>
          </w:p>
        </w:tc>
        <w:tc>
          <w:tcPr>
            <w:tcW w:w="0" w:type="auto"/>
          </w:tcPr>
          <w:p w14:paraId="7AAD5284" w14:textId="77777777" w:rsidR="000B5E0C" w:rsidRDefault="00602B47">
            <w:pPr>
              <w:pStyle w:val="Compact"/>
            </w:pPr>
            <w:r>
              <w:t>One ship</w:t>
            </w:r>
          </w:p>
        </w:tc>
      </w:tr>
      <w:tr w:rsidR="000B5E0C" w14:paraId="20311E12" w14:textId="77777777">
        <w:tc>
          <w:tcPr>
            <w:tcW w:w="0" w:type="auto"/>
          </w:tcPr>
          <w:p w14:paraId="46C9D70B" w14:textId="77777777" w:rsidR="000B5E0C" w:rsidRDefault="00602B47">
            <w:pPr>
              <w:pStyle w:val="Compact"/>
            </w:pPr>
            <w:r>
              <w:t>GET</w:t>
            </w:r>
          </w:p>
        </w:tc>
        <w:tc>
          <w:tcPr>
            <w:tcW w:w="0" w:type="auto"/>
          </w:tcPr>
          <w:p w14:paraId="484B98A9" w14:textId="77777777" w:rsidR="000B5E0C" w:rsidRDefault="00602B47">
            <w:pPr>
              <w:pStyle w:val="Compact"/>
            </w:pPr>
            <w:r>
              <w:rPr>
                <w:rStyle w:val="VerbatimChar"/>
              </w:rPr>
              <w:t>/api/ships/search</w:t>
            </w:r>
          </w:p>
        </w:tc>
        <w:tc>
          <w:tcPr>
            <w:tcW w:w="0" w:type="auto"/>
          </w:tcPr>
          <w:p w14:paraId="172C792B" w14:textId="77777777" w:rsidR="000B5E0C" w:rsidRDefault="00602B47">
            <w:pPr>
              <w:pStyle w:val="Compact"/>
            </w:pPr>
            <w:r>
              <w:t>Ships by name or MMSI</w:t>
            </w:r>
          </w:p>
        </w:tc>
      </w:tr>
      <w:tr w:rsidR="000B5E0C" w14:paraId="30D742AA" w14:textId="77777777">
        <w:tc>
          <w:tcPr>
            <w:tcW w:w="0" w:type="auto"/>
          </w:tcPr>
          <w:p w14:paraId="175B5BE7" w14:textId="77777777" w:rsidR="000B5E0C" w:rsidRDefault="00602B47">
            <w:pPr>
              <w:pStyle w:val="Compact"/>
            </w:pPr>
            <w:r>
              <w:t>GET</w:t>
            </w:r>
          </w:p>
        </w:tc>
        <w:tc>
          <w:tcPr>
            <w:tcW w:w="0" w:type="auto"/>
          </w:tcPr>
          <w:p w14:paraId="26E16BB6" w14:textId="77777777" w:rsidR="000B5E0C" w:rsidRDefault="00602B47">
            <w:pPr>
              <w:pStyle w:val="Compact"/>
            </w:pPr>
            <w:r>
              <w:rPr>
                <w:rStyle w:val="VerbatimChar"/>
              </w:rPr>
              <w:t>/api/search</w:t>
            </w:r>
          </w:p>
        </w:tc>
        <w:tc>
          <w:tcPr>
            <w:tcW w:w="0" w:type="auto"/>
          </w:tcPr>
          <w:p w14:paraId="30EDE0D6" w14:textId="77777777" w:rsidR="000B5E0C" w:rsidRDefault="00602B47">
            <w:pPr>
              <w:pStyle w:val="Compact"/>
            </w:pPr>
            <w:r>
              <w:t>Combined search across four kinds</w:t>
            </w:r>
          </w:p>
        </w:tc>
      </w:tr>
      <w:tr w:rsidR="000B5E0C" w14:paraId="3FDDD96F" w14:textId="77777777">
        <w:tc>
          <w:tcPr>
            <w:tcW w:w="0" w:type="auto"/>
          </w:tcPr>
          <w:p w14:paraId="4D255431" w14:textId="77777777" w:rsidR="000B5E0C" w:rsidRDefault="00602B47">
            <w:pPr>
              <w:pStyle w:val="Compact"/>
            </w:pPr>
            <w:r>
              <w:t>GET</w:t>
            </w:r>
          </w:p>
        </w:tc>
        <w:tc>
          <w:tcPr>
            <w:tcW w:w="0" w:type="auto"/>
          </w:tcPr>
          <w:p w14:paraId="2C1BACE0" w14:textId="77777777" w:rsidR="000B5E0C" w:rsidRDefault="00602B47">
            <w:pPr>
              <w:pStyle w:val="Compact"/>
            </w:pPr>
            <w:r>
              <w:rPr>
                <w:rStyle w:val="VerbatimChar"/>
              </w:rPr>
              <w:t>/api/moon/satellites</w:t>
            </w:r>
          </w:p>
        </w:tc>
        <w:tc>
          <w:tcPr>
            <w:tcW w:w="0" w:type="auto"/>
          </w:tcPr>
          <w:p w14:paraId="3CC3D562" w14:textId="77777777" w:rsidR="000B5E0C" w:rsidRDefault="00602B47">
            <w:pPr>
              <w:pStyle w:val="Compact"/>
            </w:pPr>
            <w:r>
              <w:t>Spacecraft in lunar orbit</w:t>
            </w:r>
          </w:p>
        </w:tc>
      </w:tr>
      <w:tr w:rsidR="000B5E0C" w14:paraId="4BD53330" w14:textId="77777777">
        <w:tc>
          <w:tcPr>
            <w:tcW w:w="0" w:type="auto"/>
          </w:tcPr>
          <w:p w14:paraId="3CEB4015" w14:textId="77777777" w:rsidR="000B5E0C" w:rsidRDefault="00602B47">
            <w:pPr>
              <w:pStyle w:val="Compact"/>
            </w:pPr>
            <w:r>
              <w:t>GET</w:t>
            </w:r>
          </w:p>
        </w:tc>
        <w:tc>
          <w:tcPr>
            <w:tcW w:w="0" w:type="auto"/>
          </w:tcPr>
          <w:p w14:paraId="2806276B" w14:textId="77777777" w:rsidR="000B5E0C" w:rsidRDefault="00602B47">
            <w:pPr>
              <w:pStyle w:val="Compact"/>
            </w:pPr>
            <w:r>
              <w:rPr>
                <w:rStyle w:val="VerbatimChar"/>
              </w:rPr>
              <w:t>/api/health</w:t>
            </w:r>
          </w:p>
        </w:tc>
        <w:tc>
          <w:tcPr>
            <w:tcW w:w="0" w:type="auto"/>
          </w:tcPr>
          <w:p w14:paraId="0F22F9C8" w14:textId="77777777" w:rsidR="000B5E0C" w:rsidRDefault="00602B47">
            <w:pPr>
              <w:pStyle w:val="Compact"/>
            </w:pPr>
            <w:r>
              <w:t>Ingestion status and freshness</w:t>
            </w:r>
          </w:p>
        </w:tc>
      </w:tr>
      <w:tr w:rsidR="000B5E0C" w14:paraId="6C53C975" w14:textId="77777777">
        <w:tc>
          <w:tcPr>
            <w:tcW w:w="0" w:type="auto"/>
          </w:tcPr>
          <w:p w14:paraId="4D19A7DB" w14:textId="77777777" w:rsidR="000B5E0C" w:rsidRDefault="00602B47">
            <w:pPr>
              <w:pStyle w:val="Compact"/>
            </w:pPr>
            <w:r>
              <w:t>POST</w:t>
            </w:r>
          </w:p>
        </w:tc>
        <w:tc>
          <w:tcPr>
            <w:tcW w:w="0" w:type="auto"/>
          </w:tcPr>
          <w:p w14:paraId="6C495A37" w14:textId="77777777" w:rsidR="000B5E0C" w:rsidRDefault="00602B47">
            <w:pPr>
              <w:pStyle w:val="Compact"/>
            </w:pPr>
            <w:r>
              <w:rPr>
                <w:rStyle w:val="VerbatimChar"/>
              </w:rPr>
              <w:t>/api/auth/register</w:t>
            </w:r>
          </w:p>
        </w:tc>
        <w:tc>
          <w:tcPr>
            <w:tcW w:w="0" w:type="auto"/>
          </w:tcPr>
          <w:p w14:paraId="5516F221" w14:textId="77777777" w:rsidR="000B5E0C" w:rsidRDefault="00602B47">
            <w:pPr>
              <w:pStyle w:val="Compact"/>
            </w:pPr>
            <w:r>
              <w:t>Create an account</w:t>
            </w:r>
          </w:p>
        </w:tc>
      </w:tr>
      <w:tr w:rsidR="000B5E0C" w14:paraId="0BF07775" w14:textId="77777777">
        <w:tc>
          <w:tcPr>
            <w:tcW w:w="0" w:type="auto"/>
          </w:tcPr>
          <w:p w14:paraId="656475CD" w14:textId="77777777" w:rsidR="000B5E0C" w:rsidRDefault="00602B47">
            <w:pPr>
              <w:pStyle w:val="Compact"/>
            </w:pPr>
            <w:r>
              <w:t>POST</w:t>
            </w:r>
          </w:p>
        </w:tc>
        <w:tc>
          <w:tcPr>
            <w:tcW w:w="0" w:type="auto"/>
          </w:tcPr>
          <w:p w14:paraId="5A0833AE" w14:textId="77777777" w:rsidR="000B5E0C" w:rsidRDefault="00602B47">
            <w:pPr>
              <w:pStyle w:val="Compact"/>
            </w:pPr>
            <w:r>
              <w:rPr>
                <w:rStyle w:val="VerbatimChar"/>
              </w:rPr>
              <w:t>/api/auth/login</w:t>
            </w:r>
          </w:p>
        </w:tc>
        <w:tc>
          <w:tcPr>
            <w:tcW w:w="0" w:type="auto"/>
          </w:tcPr>
          <w:p w14:paraId="07B37DDF" w14:textId="77777777" w:rsidR="000B5E0C" w:rsidRDefault="00602B47">
            <w:pPr>
              <w:pStyle w:val="Compact"/>
            </w:pPr>
            <w:r>
              <w:t>Begin a session</w:t>
            </w:r>
          </w:p>
        </w:tc>
      </w:tr>
      <w:tr w:rsidR="000B5E0C" w14:paraId="01E22DCA" w14:textId="77777777">
        <w:tc>
          <w:tcPr>
            <w:tcW w:w="0" w:type="auto"/>
          </w:tcPr>
          <w:p w14:paraId="232373C3" w14:textId="77777777" w:rsidR="000B5E0C" w:rsidRDefault="00602B47">
            <w:pPr>
              <w:pStyle w:val="Compact"/>
            </w:pPr>
            <w:r>
              <w:t>POST</w:t>
            </w:r>
          </w:p>
        </w:tc>
        <w:tc>
          <w:tcPr>
            <w:tcW w:w="0" w:type="auto"/>
          </w:tcPr>
          <w:p w14:paraId="221CB26B" w14:textId="77777777" w:rsidR="000B5E0C" w:rsidRDefault="00602B47">
            <w:pPr>
              <w:pStyle w:val="Compact"/>
            </w:pPr>
            <w:r>
              <w:rPr>
                <w:rStyle w:val="VerbatimChar"/>
              </w:rPr>
              <w:t>/api/auth/logout</w:t>
            </w:r>
          </w:p>
        </w:tc>
        <w:tc>
          <w:tcPr>
            <w:tcW w:w="0" w:type="auto"/>
          </w:tcPr>
          <w:p w14:paraId="41F57DA6" w14:textId="77777777" w:rsidR="000B5E0C" w:rsidRDefault="00602B47">
            <w:pPr>
              <w:pStyle w:val="Compact"/>
            </w:pPr>
            <w:r>
              <w:t>End a session</w:t>
            </w:r>
          </w:p>
        </w:tc>
      </w:tr>
      <w:tr w:rsidR="000B5E0C" w14:paraId="45E0D199" w14:textId="77777777">
        <w:tc>
          <w:tcPr>
            <w:tcW w:w="0" w:type="auto"/>
          </w:tcPr>
          <w:p w14:paraId="5D0341BF" w14:textId="77777777" w:rsidR="000B5E0C" w:rsidRDefault="00602B47">
            <w:pPr>
              <w:pStyle w:val="Compact"/>
            </w:pPr>
            <w:r>
              <w:t>GET</w:t>
            </w:r>
          </w:p>
        </w:tc>
        <w:tc>
          <w:tcPr>
            <w:tcW w:w="0" w:type="auto"/>
          </w:tcPr>
          <w:p w14:paraId="60FE3266" w14:textId="77777777" w:rsidR="000B5E0C" w:rsidRDefault="00602B47">
            <w:pPr>
              <w:pStyle w:val="Compact"/>
            </w:pPr>
            <w:r>
              <w:rPr>
                <w:rStyle w:val="VerbatimChar"/>
              </w:rPr>
              <w:t>/api/auth/me</w:t>
            </w:r>
          </w:p>
        </w:tc>
        <w:tc>
          <w:tcPr>
            <w:tcW w:w="0" w:type="auto"/>
          </w:tcPr>
          <w:p w14:paraId="12E0671F" w14:textId="77777777" w:rsidR="000B5E0C" w:rsidRDefault="00602B47">
            <w:pPr>
              <w:pStyle w:val="Compact"/>
            </w:pPr>
            <w:r>
              <w:t>The current account</w:t>
            </w:r>
          </w:p>
        </w:tc>
      </w:tr>
      <w:tr w:rsidR="000B5E0C" w14:paraId="73F0CA43" w14:textId="77777777">
        <w:tc>
          <w:tcPr>
            <w:tcW w:w="0" w:type="auto"/>
          </w:tcPr>
          <w:p w14:paraId="5CD5C368" w14:textId="77777777" w:rsidR="000B5E0C" w:rsidRDefault="00602B47">
            <w:pPr>
              <w:pStyle w:val="Compact"/>
            </w:pPr>
            <w:r>
              <w:t>POST</w:t>
            </w:r>
          </w:p>
        </w:tc>
        <w:tc>
          <w:tcPr>
            <w:tcW w:w="0" w:type="auto"/>
          </w:tcPr>
          <w:p w14:paraId="0FB64B0B" w14:textId="77777777" w:rsidR="000B5E0C" w:rsidRDefault="00602B47">
            <w:pPr>
              <w:pStyle w:val="Compact"/>
            </w:pPr>
            <w:r>
              <w:rPr>
                <w:rStyle w:val="VerbatimChar"/>
              </w:rPr>
              <w:t>/api/auth/subscription</w:t>
            </w:r>
          </w:p>
        </w:tc>
        <w:tc>
          <w:tcPr>
            <w:tcW w:w="0" w:type="auto"/>
          </w:tcPr>
          <w:p w14:paraId="5F69ABCD" w14:textId="77777777" w:rsidR="000B5E0C" w:rsidRDefault="00602B47">
            <w:pPr>
              <w:pStyle w:val="Compact"/>
            </w:pPr>
            <w:r>
              <w:t xml:space="preserve">Change own tier (never to </w:t>
            </w:r>
            <w:r>
              <w:rPr>
                <w:rStyle w:val="VerbatimChar"/>
              </w:rPr>
              <w:t>admin</w:t>
            </w:r>
            <w:r>
              <w:t>)</w:t>
            </w:r>
          </w:p>
        </w:tc>
      </w:tr>
    </w:tbl>
    <w:p w14:paraId="778C50AA" w14:textId="77777777" w:rsidR="000B5E0C" w:rsidRDefault="00602B47">
      <w:pPr>
        <w:pStyle w:val="BodyText"/>
      </w:pPr>
      <w:r>
        <w:rPr>
          <w:b/>
          <w:bCs/>
        </w:rPr>
        <w:t>The shared data shape.</w:t>
      </w:r>
      <w:r>
        <w:t xml:space="preserve"> Every moving object, whatever its source, is represented identically:</w:t>
      </w:r>
    </w:p>
    <w:tbl>
      <w:tblPr>
        <w:tblStyle w:val="Table"/>
        <w:tblW w:w="5000" w:type="pct"/>
        <w:tblLook w:val="0020" w:firstRow="1" w:lastRow="0" w:firstColumn="0" w:lastColumn="0" w:noHBand="0" w:noVBand="0"/>
      </w:tblPr>
      <w:tblGrid>
        <w:gridCol w:w="920"/>
        <w:gridCol w:w="1307"/>
        <w:gridCol w:w="7349"/>
      </w:tblGrid>
      <w:tr w:rsidR="000B5E0C" w14:paraId="685E9E0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CFF925A" w14:textId="77777777" w:rsidR="000B5E0C" w:rsidRDefault="00602B47">
            <w:pPr>
              <w:pStyle w:val="Compact"/>
            </w:pPr>
            <w:r>
              <w:t>Field</w:t>
            </w:r>
          </w:p>
        </w:tc>
        <w:tc>
          <w:tcPr>
            <w:tcW w:w="0" w:type="auto"/>
          </w:tcPr>
          <w:p w14:paraId="539E65A1" w14:textId="77777777" w:rsidR="000B5E0C" w:rsidRDefault="00602B47">
            <w:pPr>
              <w:pStyle w:val="Compact"/>
            </w:pPr>
            <w:r>
              <w:t>Type</w:t>
            </w:r>
          </w:p>
        </w:tc>
        <w:tc>
          <w:tcPr>
            <w:tcW w:w="0" w:type="auto"/>
          </w:tcPr>
          <w:p w14:paraId="7EADB0A5" w14:textId="77777777" w:rsidR="000B5E0C" w:rsidRDefault="00602B47">
            <w:pPr>
              <w:pStyle w:val="Compact"/>
            </w:pPr>
            <w:r>
              <w:t>Meaning</w:t>
            </w:r>
          </w:p>
        </w:tc>
      </w:tr>
      <w:tr w:rsidR="000B5E0C" w14:paraId="0CB62055" w14:textId="77777777">
        <w:tc>
          <w:tcPr>
            <w:tcW w:w="0" w:type="auto"/>
          </w:tcPr>
          <w:p w14:paraId="10E07424" w14:textId="77777777" w:rsidR="000B5E0C" w:rsidRDefault="00602B47">
            <w:pPr>
              <w:pStyle w:val="Compact"/>
            </w:pPr>
            <w:r>
              <w:rPr>
                <w:rStyle w:val="VerbatimChar"/>
              </w:rPr>
              <w:t>id</w:t>
            </w:r>
          </w:p>
        </w:tc>
        <w:tc>
          <w:tcPr>
            <w:tcW w:w="0" w:type="auto"/>
          </w:tcPr>
          <w:p w14:paraId="0DD45283" w14:textId="77777777" w:rsidR="000B5E0C" w:rsidRDefault="00602B47">
            <w:pPr>
              <w:pStyle w:val="Compact"/>
            </w:pPr>
            <w:r>
              <w:t>string</w:t>
            </w:r>
          </w:p>
        </w:tc>
        <w:tc>
          <w:tcPr>
            <w:tcW w:w="0" w:type="auto"/>
          </w:tcPr>
          <w:p w14:paraId="256E1F5E" w14:textId="77777777" w:rsidR="000B5E0C" w:rsidRDefault="00602B47">
            <w:pPr>
              <w:pStyle w:val="Compact"/>
            </w:pPr>
            <w:r>
              <w:t>Stable identifier within a provider</w:t>
            </w:r>
          </w:p>
        </w:tc>
      </w:tr>
      <w:tr w:rsidR="000B5E0C" w14:paraId="73463F5E" w14:textId="77777777">
        <w:tc>
          <w:tcPr>
            <w:tcW w:w="0" w:type="auto"/>
          </w:tcPr>
          <w:p w14:paraId="420325C9" w14:textId="77777777" w:rsidR="000B5E0C" w:rsidRDefault="00602B47">
            <w:pPr>
              <w:pStyle w:val="Compact"/>
            </w:pPr>
            <w:r>
              <w:rPr>
                <w:rStyle w:val="VerbatimChar"/>
              </w:rPr>
              <w:t>lat</w:t>
            </w:r>
            <w:r>
              <w:t xml:space="preserve">, </w:t>
            </w:r>
            <w:r>
              <w:rPr>
                <w:rStyle w:val="VerbatimChar"/>
              </w:rPr>
              <w:t>lon</w:t>
            </w:r>
          </w:p>
        </w:tc>
        <w:tc>
          <w:tcPr>
            <w:tcW w:w="0" w:type="auto"/>
          </w:tcPr>
          <w:p w14:paraId="0DCD5FBF" w14:textId="77777777" w:rsidR="000B5E0C" w:rsidRDefault="00602B47">
            <w:pPr>
              <w:pStyle w:val="Compact"/>
            </w:pPr>
            <w:r>
              <w:t>number</w:t>
            </w:r>
          </w:p>
        </w:tc>
        <w:tc>
          <w:tcPr>
            <w:tcW w:w="0" w:type="auto"/>
          </w:tcPr>
          <w:p w14:paraId="1ADEE00E" w14:textId="77777777" w:rsidR="000B5E0C" w:rsidRDefault="00602B47">
            <w:pPr>
              <w:pStyle w:val="Compact"/>
            </w:pPr>
            <w:r>
              <w:t>Degrees, WGS84</w:t>
            </w:r>
          </w:p>
        </w:tc>
      </w:tr>
      <w:tr w:rsidR="000B5E0C" w14:paraId="408633C5" w14:textId="77777777">
        <w:tc>
          <w:tcPr>
            <w:tcW w:w="0" w:type="auto"/>
          </w:tcPr>
          <w:p w14:paraId="68F9E185" w14:textId="77777777" w:rsidR="000B5E0C" w:rsidRDefault="00602B47">
            <w:pPr>
              <w:pStyle w:val="Compact"/>
            </w:pPr>
            <w:r>
              <w:rPr>
                <w:rStyle w:val="VerbatimChar"/>
              </w:rPr>
              <w:t>altitude</w:t>
            </w:r>
          </w:p>
        </w:tc>
        <w:tc>
          <w:tcPr>
            <w:tcW w:w="0" w:type="auto"/>
          </w:tcPr>
          <w:p w14:paraId="554DAC91" w14:textId="77777777" w:rsidR="000B5E0C" w:rsidRDefault="00602B47">
            <w:pPr>
              <w:pStyle w:val="Compact"/>
            </w:pPr>
            <w:r>
              <w:t>number | null</w:t>
            </w:r>
          </w:p>
        </w:tc>
        <w:tc>
          <w:tcPr>
            <w:tcW w:w="0" w:type="auto"/>
          </w:tcPr>
          <w:p w14:paraId="1FE21D2E" w14:textId="77777777" w:rsidR="000B5E0C" w:rsidRDefault="00602B47">
            <w:pPr>
              <w:pStyle w:val="Compact"/>
            </w:pPr>
            <w:r>
              <w:t xml:space="preserve">Metres above mean sea level. </w:t>
            </w:r>
            <w:r>
              <w:rPr>
                <w:b/>
                <w:bCs/>
              </w:rPr>
              <w:t>Zero means zero</w:t>
            </w:r>
            <w:r>
              <w:t xml:space="preserve"> — a ship is at sea level, which is a fact and not a gap. </w:t>
            </w:r>
            <w:r>
              <w:rPr>
                <w:rStyle w:val="VerbatimChar"/>
              </w:rPr>
              <w:t>null</w:t>
            </w:r>
            <w:r>
              <w:t xml:space="preserve"> means the source did not say</w:t>
            </w:r>
          </w:p>
        </w:tc>
      </w:tr>
      <w:tr w:rsidR="000B5E0C" w14:paraId="6F033A44" w14:textId="77777777">
        <w:tc>
          <w:tcPr>
            <w:tcW w:w="0" w:type="auto"/>
          </w:tcPr>
          <w:p w14:paraId="777CE009" w14:textId="77777777" w:rsidR="000B5E0C" w:rsidRDefault="00602B47">
            <w:pPr>
              <w:pStyle w:val="Compact"/>
            </w:pPr>
            <w:r>
              <w:rPr>
                <w:rStyle w:val="VerbatimChar"/>
              </w:rPr>
              <w:t>velocity</w:t>
            </w:r>
          </w:p>
        </w:tc>
        <w:tc>
          <w:tcPr>
            <w:tcW w:w="0" w:type="auto"/>
          </w:tcPr>
          <w:p w14:paraId="0CABA073" w14:textId="77777777" w:rsidR="000B5E0C" w:rsidRDefault="00602B47">
            <w:pPr>
              <w:pStyle w:val="Compact"/>
            </w:pPr>
            <w:r>
              <w:t>number | null</w:t>
            </w:r>
          </w:p>
        </w:tc>
        <w:tc>
          <w:tcPr>
            <w:tcW w:w="0" w:type="auto"/>
          </w:tcPr>
          <w:p w14:paraId="2F3713E6" w14:textId="77777777" w:rsidR="000B5E0C" w:rsidRDefault="00602B47">
            <w:pPr>
              <w:pStyle w:val="Compact"/>
            </w:pPr>
            <w:r>
              <w:t>Metres per second</w:t>
            </w:r>
          </w:p>
        </w:tc>
      </w:tr>
      <w:tr w:rsidR="000B5E0C" w14:paraId="58C16E45" w14:textId="77777777">
        <w:tc>
          <w:tcPr>
            <w:tcW w:w="0" w:type="auto"/>
          </w:tcPr>
          <w:p w14:paraId="69DF2921" w14:textId="77777777" w:rsidR="000B5E0C" w:rsidRDefault="00602B47">
            <w:pPr>
              <w:pStyle w:val="Compact"/>
            </w:pPr>
            <w:r>
              <w:rPr>
                <w:rStyle w:val="VerbatimChar"/>
              </w:rPr>
              <w:t>heading</w:t>
            </w:r>
          </w:p>
        </w:tc>
        <w:tc>
          <w:tcPr>
            <w:tcW w:w="0" w:type="auto"/>
          </w:tcPr>
          <w:p w14:paraId="3139BC84" w14:textId="77777777" w:rsidR="000B5E0C" w:rsidRDefault="00602B47">
            <w:pPr>
              <w:pStyle w:val="Compact"/>
            </w:pPr>
            <w:r>
              <w:t>number | null</w:t>
            </w:r>
          </w:p>
        </w:tc>
        <w:tc>
          <w:tcPr>
            <w:tcW w:w="0" w:type="auto"/>
          </w:tcPr>
          <w:p w14:paraId="0F01F284" w14:textId="77777777" w:rsidR="000B5E0C" w:rsidRDefault="00602B47">
            <w:pPr>
              <w:pStyle w:val="Compact"/>
            </w:pPr>
            <w:r>
              <w:t xml:space="preserve">Degrees clockwise from true north. </w:t>
            </w:r>
            <w:r>
              <w:rPr>
                <w:rStyle w:val="VerbatimChar"/>
              </w:rPr>
              <w:t>null</w:t>
            </w:r>
            <w:r>
              <w:t xml:space="preserve"> is never rendered as north</w:t>
            </w:r>
          </w:p>
        </w:tc>
      </w:tr>
      <w:tr w:rsidR="000B5E0C" w14:paraId="28EAA532" w14:textId="77777777">
        <w:tc>
          <w:tcPr>
            <w:tcW w:w="0" w:type="auto"/>
          </w:tcPr>
          <w:p w14:paraId="0FB02F60" w14:textId="77777777" w:rsidR="000B5E0C" w:rsidRDefault="00602B47">
            <w:pPr>
              <w:pStyle w:val="Compact"/>
            </w:pPr>
            <w:r>
              <w:rPr>
                <w:rStyle w:val="VerbatimChar"/>
              </w:rPr>
              <w:t>label</w:t>
            </w:r>
          </w:p>
        </w:tc>
        <w:tc>
          <w:tcPr>
            <w:tcW w:w="0" w:type="auto"/>
          </w:tcPr>
          <w:p w14:paraId="75163556" w14:textId="77777777" w:rsidR="000B5E0C" w:rsidRDefault="00602B47">
            <w:pPr>
              <w:pStyle w:val="Compact"/>
            </w:pPr>
            <w:r>
              <w:t>string</w:t>
            </w:r>
          </w:p>
        </w:tc>
        <w:tc>
          <w:tcPr>
            <w:tcW w:w="0" w:type="auto"/>
          </w:tcPr>
          <w:p w14:paraId="70091EAC" w14:textId="77777777" w:rsidR="000B5E0C" w:rsidRDefault="00602B47">
            <w:pPr>
              <w:pStyle w:val="Compact"/>
            </w:pPr>
            <w:r>
              <w:t>Short human-readable name</w:t>
            </w:r>
          </w:p>
        </w:tc>
      </w:tr>
      <w:tr w:rsidR="000B5E0C" w14:paraId="4DDE49C3" w14:textId="77777777">
        <w:tc>
          <w:tcPr>
            <w:tcW w:w="0" w:type="auto"/>
          </w:tcPr>
          <w:p w14:paraId="4CD03A9E" w14:textId="77777777" w:rsidR="000B5E0C" w:rsidRDefault="00602B47">
            <w:pPr>
              <w:pStyle w:val="Compact"/>
            </w:pPr>
            <w:r>
              <w:rPr>
                <w:rStyle w:val="VerbatimChar"/>
              </w:rPr>
              <w:t>model</w:t>
            </w:r>
          </w:p>
        </w:tc>
        <w:tc>
          <w:tcPr>
            <w:tcW w:w="0" w:type="auto"/>
          </w:tcPr>
          <w:p w14:paraId="6B6595DD" w14:textId="77777777" w:rsidR="000B5E0C" w:rsidRDefault="00602B47">
            <w:pPr>
              <w:pStyle w:val="Compact"/>
            </w:pPr>
            <w:r>
              <w:t>string | null</w:t>
            </w:r>
          </w:p>
        </w:tc>
        <w:tc>
          <w:tcPr>
            <w:tcW w:w="0" w:type="auto"/>
          </w:tcPr>
          <w:p w14:paraId="333330A7" w14:textId="77777777" w:rsidR="000B5E0C" w:rsidRDefault="00602B47">
            <w:pPr>
              <w:pStyle w:val="Compact"/>
            </w:pPr>
            <w:r>
              <w:t xml:space="preserve">What the source says the object </w:t>
            </w:r>
            <w:r>
              <w:rPr>
                <w:i/>
                <w:iCs/>
              </w:rPr>
              <w:t>is</w:t>
            </w:r>
            <w:r>
              <w:t>, in its own vocabulary</w:t>
            </w:r>
          </w:p>
        </w:tc>
      </w:tr>
      <w:tr w:rsidR="000B5E0C" w14:paraId="51EC9FC5" w14:textId="77777777">
        <w:tc>
          <w:tcPr>
            <w:tcW w:w="0" w:type="auto"/>
          </w:tcPr>
          <w:p w14:paraId="63C0A889" w14:textId="77777777" w:rsidR="000B5E0C" w:rsidRDefault="00602B47">
            <w:pPr>
              <w:pStyle w:val="Compact"/>
            </w:pPr>
            <w:r>
              <w:rPr>
                <w:rStyle w:val="VerbatimChar"/>
              </w:rPr>
              <w:t>lastSeen</w:t>
            </w:r>
          </w:p>
        </w:tc>
        <w:tc>
          <w:tcPr>
            <w:tcW w:w="0" w:type="auto"/>
          </w:tcPr>
          <w:p w14:paraId="710E82C8" w14:textId="77777777" w:rsidR="000B5E0C" w:rsidRDefault="00602B47">
            <w:pPr>
              <w:pStyle w:val="Compact"/>
            </w:pPr>
            <w:r>
              <w:t>string</w:t>
            </w:r>
          </w:p>
        </w:tc>
        <w:tc>
          <w:tcPr>
            <w:tcW w:w="0" w:type="auto"/>
          </w:tcPr>
          <w:p w14:paraId="54BC2BE4" w14:textId="77777777" w:rsidR="000B5E0C" w:rsidRDefault="00602B47">
            <w:pPr>
              <w:pStyle w:val="Compact"/>
            </w:pPr>
            <w:r>
              <w:t xml:space="preserve">When the position was current — </w:t>
            </w:r>
            <w:r>
              <w:rPr>
                <w:b/>
                <w:bCs/>
              </w:rPr>
              <w:t>never when we polled</w:t>
            </w:r>
          </w:p>
        </w:tc>
      </w:tr>
      <w:tr w:rsidR="000B5E0C" w14:paraId="3296DAFD" w14:textId="77777777">
        <w:tc>
          <w:tcPr>
            <w:tcW w:w="0" w:type="auto"/>
          </w:tcPr>
          <w:p w14:paraId="7DBA2F84" w14:textId="77777777" w:rsidR="000B5E0C" w:rsidRDefault="00602B47">
            <w:pPr>
              <w:pStyle w:val="Compact"/>
            </w:pPr>
            <w:r>
              <w:rPr>
                <w:rStyle w:val="VerbatimChar"/>
              </w:rPr>
              <w:t>type</w:t>
            </w:r>
          </w:p>
        </w:tc>
        <w:tc>
          <w:tcPr>
            <w:tcW w:w="0" w:type="auto"/>
          </w:tcPr>
          <w:p w14:paraId="6ABDCAD2" w14:textId="77777777" w:rsidR="000B5E0C" w:rsidRDefault="00602B47">
            <w:pPr>
              <w:pStyle w:val="Compact"/>
            </w:pPr>
            <w:r>
              <w:t>enum</w:t>
            </w:r>
          </w:p>
        </w:tc>
        <w:tc>
          <w:tcPr>
            <w:tcW w:w="0" w:type="auto"/>
          </w:tcPr>
          <w:p w14:paraId="0E1ABB79" w14:textId="77777777" w:rsidR="000B5E0C" w:rsidRDefault="00602B47">
            <w:pPr>
              <w:pStyle w:val="Compact"/>
            </w:pPr>
            <w:r>
              <w:rPr>
                <w:rStyle w:val="VerbatimChar"/>
              </w:rPr>
              <w:t>aircraft</w:t>
            </w:r>
            <w:r>
              <w:t xml:space="preserve"> | </w:t>
            </w:r>
            <w:r>
              <w:rPr>
                <w:rStyle w:val="VerbatimChar"/>
              </w:rPr>
              <w:t>satellite</w:t>
            </w:r>
            <w:r>
              <w:t xml:space="preserve"> | </w:t>
            </w:r>
            <w:r>
              <w:rPr>
                <w:rStyle w:val="VerbatimChar"/>
              </w:rPr>
              <w:t>ship</w:t>
            </w:r>
          </w:p>
        </w:tc>
      </w:tr>
    </w:tbl>
    <w:p w14:paraId="605BE111" w14:textId="77777777" w:rsidR="000B5E0C" w:rsidRDefault="00602B47">
      <w:pPr>
        <w:pStyle w:val="BodyText"/>
      </w:pPr>
      <w:r>
        <w:t xml:space="preserve">Anything meaningful to only one kind of object lives in a generic </w:t>
      </w:r>
      <w:r>
        <w:rPr>
          <w:rStyle w:val="VerbatimChar"/>
        </w:rPr>
        <w:t>meta</w:t>
      </w:r>
      <w:r>
        <w:t xml:space="preserve"> map, so that a provider can add a field without any frontend change. This single </w:t>
      </w:r>
      <w:r>
        <w:t>decision is what made the second and third layers cost one module each.</w:t>
      </w:r>
    </w:p>
    <w:p w14:paraId="3FD63C1E" w14:textId="77777777" w:rsidR="000B5E0C" w:rsidRDefault="00602B47">
      <w:pPr>
        <w:pStyle w:val="Heading3"/>
      </w:pPr>
      <w:bookmarkStart w:id="96" w:name="functional-requirements-1"/>
      <w:bookmarkEnd w:id="95"/>
      <w:r>
        <w:t>3.6.4 Functional requirements</w:t>
      </w:r>
    </w:p>
    <w:p w14:paraId="18CD16CE" w14:textId="77777777" w:rsidR="000B5E0C" w:rsidRDefault="00602B47">
      <w:pPr>
        <w:pStyle w:val="FirstParagraph"/>
      </w:pPr>
      <w:r>
        <w:t>As specified in §3.2 (FR-01 to FR-42).</w:t>
      </w:r>
    </w:p>
    <w:p w14:paraId="0EF09064" w14:textId="77777777" w:rsidR="000B5E0C" w:rsidRDefault="00602B47">
      <w:pPr>
        <w:pStyle w:val="Heading3"/>
      </w:pPr>
      <w:bookmarkStart w:id="97" w:name="non-functional-requirements-1"/>
      <w:bookmarkEnd w:id="96"/>
      <w:r>
        <w:t>3.6.5 Non-functional requirements</w:t>
      </w:r>
    </w:p>
    <w:p w14:paraId="3DDFFE9B" w14:textId="77777777" w:rsidR="000B5E0C" w:rsidRDefault="00602B47">
      <w:pPr>
        <w:pStyle w:val="FirstParagraph"/>
      </w:pPr>
      <w:r>
        <w:t>As specified in §3.3 (NFR-01 to NFR-33).</w:t>
      </w:r>
    </w:p>
    <w:p w14:paraId="55375593" w14:textId="77777777" w:rsidR="000B5E0C" w:rsidRDefault="00602B47">
      <w:pPr>
        <w:pStyle w:val="Heading3"/>
      </w:pPr>
      <w:bookmarkStart w:id="98" w:name="verification"/>
      <w:bookmarkEnd w:id="97"/>
      <w:r>
        <w:t>3.6.6 Verification</w:t>
      </w:r>
    </w:p>
    <w:tbl>
      <w:tblPr>
        <w:tblStyle w:val="Table"/>
        <w:tblW w:w="5000" w:type="pct"/>
        <w:tblLook w:val="0020" w:firstRow="1" w:lastRow="0" w:firstColumn="0" w:lastColumn="0" w:noHBand="0" w:noVBand="0"/>
      </w:tblPr>
      <w:tblGrid>
        <w:gridCol w:w="2409"/>
        <w:gridCol w:w="7167"/>
      </w:tblGrid>
      <w:tr w:rsidR="000B5E0C" w14:paraId="0AD291F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6DADD5E" w14:textId="77777777" w:rsidR="000B5E0C" w:rsidRDefault="00602B47">
            <w:pPr>
              <w:pStyle w:val="Compact"/>
            </w:pPr>
            <w:r>
              <w:t>Requirement class</w:t>
            </w:r>
          </w:p>
        </w:tc>
        <w:tc>
          <w:tcPr>
            <w:tcW w:w="0" w:type="auto"/>
          </w:tcPr>
          <w:p w14:paraId="556B2761" w14:textId="77777777" w:rsidR="000B5E0C" w:rsidRDefault="00602B47">
            <w:pPr>
              <w:pStyle w:val="Compact"/>
            </w:pPr>
            <w:r>
              <w:t>How verified</w:t>
            </w:r>
          </w:p>
        </w:tc>
      </w:tr>
      <w:tr w:rsidR="000B5E0C" w14:paraId="4145EC89" w14:textId="77777777">
        <w:tc>
          <w:tcPr>
            <w:tcW w:w="0" w:type="auto"/>
          </w:tcPr>
          <w:p w14:paraId="4B36E036" w14:textId="77777777" w:rsidR="000B5E0C" w:rsidRDefault="00602B47">
            <w:pPr>
              <w:pStyle w:val="Compact"/>
            </w:pPr>
            <w:r>
              <w:t>Functional</w:t>
            </w:r>
          </w:p>
        </w:tc>
        <w:tc>
          <w:tcPr>
            <w:tcW w:w="0" w:type="auto"/>
          </w:tcPr>
          <w:p w14:paraId="134460E5" w14:textId="77777777" w:rsidR="000B5E0C" w:rsidRDefault="00602B47">
            <w:pPr>
              <w:pStyle w:val="Compact"/>
            </w:pPr>
            <w:r>
              <w:t>1,842 automated tests; live runs against every real source</w:t>
            </w:r>
          </w:p>
        </w:tc>
      </w:tr>
      <w:tr w:rsidR="000B5E0C" w14:paraId="0E6E303C" w14:textId="77777777">
        <w:tc>
          <w:tcPr>
            <w:tcW w:w="0" w:type="auto"/>
          </w:tcPr>
          <w:p w14:paraId="32901837" w14:textId="77777777" w:rsidR="000B5E0C" w:rsidRDefault="00602B47">
            <w:pPr>
              <w:pStyle w:val="Compact"/>
            </w:pPr>
            <w:r>
              <w:t>Performance</w:t>
            </w:r>
          </w:p>
        </w:tc>
        <w:tc>
          <w:tcPr>
            <w:tcW w:w="0" w:type="auto"/>
          </w:tcPr>
          <w:p w14:paraId="5CFDC4A7" w14:textId="77777777" w:rsidR="000B5E0C" w:rsidRDefault="00602B47">
            <w:pPr>
              <w:pStyle w:val="Compact"/>
            </w:pPr>
            <w:r>
              <w:t>Instrumented measurement in the browser and a backend benchmark</w:t>
            </w:r>
          </w:p>
        </w:tc>
      </w:tr>
      <w:tr w:rsidR="000B5E0C" w14:paraId="61CB1D29" w14:textId="77777777">
        <w:tc>
          <w:tcPr>
            <w:tcW w:w="0" w:type="auto"/>
          </w:tcPr>
          <w:p w14:paraId="343D210D" w14:textId="77777777" w:rsidR="000B5E0C" w:rsidRDefault="00602B47">
            <w:pPr>
              <w:pStyle w:val="Compact"/>
            </w:pPr>
            <w:r>
              <w:t>Reliability</w:t>
            </w:r>
          </w:p>
        </w:tc>
        <w:tc>
          <w:tcPr>
            <w:tcW w:w="0" w:type="auto"/>
          </w:tcPr>
          <w:p w14:paraId="2829AC7E" w14:textId="77777777" w:rsidR="000B5E0C" w:rsidRDefault="00602B47">
            <w:pPr>
              <w:pStyle w:val="Compact"/>
            </w:pPr>
            <w:r>
              <w:t>Injected outages, plus real ones that occurred unprompted</w:t>
            </w:r>
          </w:p>
        </w:tc>
      </w:tr>
      <w:tr w:rsidR="000B5E0C" w14:paraId="28C46217" w14:textId="77777777">
        <w:tc>
          <w:tcPr>
            <w:tcW w:w="0" w:type="auto"/>
          </w:tcPr>
          <w:p w14:paraId="482AA15C" w14:textId="77777777" w:rsidR="000B5E0C" w:rsidRDefault="00602B47">
            <w:pPr>
              <w:pStyle w:val="Compact"/>
            </w:pPr>
            <w:r>
              <w:t>Honesty (NFR-13–19)</w:t>
            </w:r>
          </w:p>
        </w:tc>
        <w:tc>
          <w:tcPr>
            <w:tcW w:w="0" w:type="auto"/>
          </w:tcPr>
          <w:p w14:paraId="267D1CBE" w14:textId="77777777" w:rsidR="000B5E0C" w:rsidRDefault="00602B47">
            <w:pPr>
              <w:pStyle w:val="Compact"/>
            </w:pPr>
            <w:r>
              <w:t>Unit tests on each conversion, plus inspection of the running application</w:t>
            </w:r>
          </w:p>
        </w:tc>
      </w:tr>
      <w:tr w:rsidR="000B5E0C" w14:paraId="1ECF100E" w14:textId="77777777">
        <w:tc>
          <w:tcPr>
            <w:tcW w:w="0" w:type="auto"/>
          </w:tcPr>
          <w:p w14:paraId="10F3E79F" w14:textId="77777777" w:rsidR="000B5E0C" w:rsidRDefault="00602B47">
            <w:pPr>
              <w:pStyle w:val="Compact"/>
            </w:pPr>
            <w:r>
              <w:t>Security</w:t>
            </w:r>
          </w:p>
        </w:tc>
        <w:tc>
          <w:tcPr>
            <w:tcW w:w="0" w:type="auto"/>
          </w:tcPr>
          <w:p w14:paraId="78097B60" w14:textId="77777777" w:rsidR="000B5E0C" w:rsidRDefault="00602B47">
            <w:pPr>
              <w:pStyle w:val="Compact"/>
            </w:pPr>
            <w:r>
              <w:t>Tests on hashing, session handling and tier refusal</w:t>
            </w:r>
          </w:p>
        </w:tc>
      </w:tr>
    </w:tbl>
    <w:p w14:paraId="08A7BE6F" w14:textId="77777777" w:rsidR="000B5E0C" w:rsidRDefault="00602B47">
      <w:pPr>
        <w:pStyle w:val="BodyText"/>
      </w:pPr>
      <w:r>
        <w:rPr>
          <w:b/>
          <w:bCs/>
        </w:rPr>
        <w:t>A note on verification method.</w:t>
      </w:r>
      <w:r>
        <w:t xml:space="preserve"> A recurring finding across this project is that a passing test suite is not sufficient evidence. Eighteen defects are recorded as having been invisible to the tests at the time they existed, each found by running the </w:t>
      </w:r>
      <w:r>
        <w:t>application and looking at it, and the most recent phase added several more — including a receiver-coverage layer drawn over Mars, a three-dimensional aeroplane rendered on the sea, and a ship layer that drew 37 vessels where 9,159 were present. In each case the code was correct and the wiring was absent or mismatched. Unit tests verify code; only running the system verifies wiring.</w:t>
      </w:r>
      <w:bookmarkEnd w:id="55"/>
      <w:bookmarkEnd w:id="91"/>
      <w:bookmarkEnd w:id="98"/>
    </w:p>
    <w:sectPr w:rsidR="000B5E0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5F949" w14:textId="77777777" w:rsidR="00602B47" w:rsidRDefault="00602B47">
      <w:pPr>
        <w:spacing w:after="0"/>
      </w:pPr>
      <w:r>
        <w:separator/>
      </w:r>
    </w:p>
  </w:endnote>
  <w:endnote w:type="continuationSeparator" w:id="0">
    <w:p w14:paraId="5B71620C" w14:textId="77777777" w:rsidR="00602B47" w:rsidRDefault="00602B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E0277" w14:textId="77777777" w:rsidR="00602B47" w:rsidRDefault="00602B47">
      <w:r>
        <w:separator/>
      </w:r>
    </w:p>
  </w:footnote>
  <w:footnote w:type="continuationSeparator" w:id="0">
    <w:p w14:paraId="497211D2" w14:textId="77777777" w:rsidR="00602B47" w:rsidRDefault="00602B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DC6EB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A5205D9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E192335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88899119">
    <w:abstractNumId w:val="1"/>
  </w:num>
  <w:num w:numId="2" w16cid:durableId="967199929">
    <w:abstractNumId w:val="0"/>
  </w:num>
  <w:num w:numId="3" w16cid:durableId="1247691046">
    <w:abstractNumId w:val="0"/>
  </w:num>
  <w:num w:numId="4" w16cid:durableId="1154030121">
    <w:abstractNumId w:val="0"/>
  </w:num>
  <w:num w:numId="5" w16cid:durableId="1192107317">
    <w:abstractNumId w:val="0"/>
  </w:num>
  <w:num w:numId="6" w16cid:durableId="6665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B5E0C"/>
    <w:rsid w:val="00206959"/>
    <w:rsid w:val="004E29B3"/>
    <w:rsid w:val="00590D07"/>
    <w:rsid w:val="00602B47"/>
    <w:rsid w:val="00781D74"/>
    <w:rsid w:val="00784D58"/>
    <w:rsid w:val="008D6863"/>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35637"/>
  <w15:docId w15:val="{8B2F7EAD-2736-4916-94F4-47CDD5D4B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206959"/>
    <w:pPr>
      <w:spacing w:after="100"/>
    </w:pPr>
  </w:style>
  <w:style w:type="paragraph" w:styleId="TOC2">
    <w:name w:val="toc 2"/>
    <w:basedOn w:val="Normal"/>
    <w:next w:val="Normal"/>
    <w:autoRedefine/>
    <w:uiPriority w:val="39"/>
    <w:rsid w:val="0020695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8113</Words>
  <Characters>46250</Characters>
  <Application>Microsoft Office Word</Application>
  <DocSecurity>0</DocSecurity>
  <Lines>385</Lines>
  <Paragraphs>108</Paragraphs>
  <ScaleCrop>false</ScaleCrop>
  <Company/>
  <LinksUpToDate>false</LinksUpToDate>
  <CharactersWithSpaces>54255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dc:creator>
  <cp:keywords/>
  <cp:lastModifiedBy>Phone Sett Paing Kyaw</cp:lastModifiedBy>
  <cp:revision>2</cp:revision>
  <cp:lastPrinted>2026-09-07T14:09:00Z</cp:lastPrinted>
  <dcterms:created xsi:type="dcterms:W3CDTF">2026-09-07T14:09:00Z</dcterms:created>
  <dcterms:modified xsi:type="dcterms:W3CDTF">2026-09-07T14:09:00Z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7 September 2026</vt:lpwstr>
  </property>
  <property fmtid="{D5CDD505-2E9C-101B-9397-08002B2CF9AE}" pid="3" name="subtitle">
    <vt:lpwstr>Live Aircraft, Ship and Satellite Tracking — Project Report</vt:lpwstr>
  </property>
</Properties>
</file>