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65530" cy="838835"/>
            <wp:effectExtent b="0" l="0" r="0" t="0"/>
            <wp:docPr descr="page1image46959040" id="15" name="image1.png"/>
            <a:graphic>
              <a:graphicData uri="http://schemas.openxmlformats.org/drawingml/2006/picture">
                <pic:pic>
                  <pic:nvPicPr>
                    <pic:cNvPr descr="page1image46959040" id="0" name="image1.png"/>
                    <pic:cNvPicPr preferRelativeResize="0"/>
                  </pic:nvPicPr>
                  <pic:blipFill>
                    <a:blip r:embed="rId7"/>
                    <a:srcRect b="0" l="0" r="0" t="0"/>
                    <a:stretch>
                      <a:fillRect/>
                    </a:stretch>
                  </pic:blipFill>
                  <pic:spPr>
                    <a:xfrm>
                      <a:off x="0" y="0"/>
                      <a:ext cx="1065530" cy="8388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80" w:before="280" w:lineRule="auto"/>
        <w:rPr>
          <w:rFonts w:ascii="Times New Roman" w:cs="Times New Roman" w:eastAsia="Times New Roman" w:hAnsi="Times New Roman"/>
        </w:rPr>
      </w:pPr>
      <w:r w:rsidDel="00000000" w:rsidR="00000000" w:rsidRPr="00000000">
        <w:rPr>
          <w:rFonts w:ascii="Open Sans" w:cs="Open Sans" w:eastAsia="Open Sans" w:hAnsi="Open Sans"/>
          <w:b w:val="1"/>
          <w:color w:val="26267f"/>
          <w:sz w:val="38"/>
          <w:szCs w:val="38"/>
          <w:rtl w:val="0"/>
        </w:rPr>
        <w:t xml:space="preserve">ĐỀ THI THỰC HÀNH </w:t>
      </w:r>
      <w:r w:rsidDel="00000000" w:rsidR="00000000" w:rsidRPr="00000000">
        <w:rPr>
          <w:rtl w:val="0"/>
        </w:rPr>
      </w:r>
    </w:p>
    <w:p w:rsidR="00000000" w:rsidDel="00000000" w:rsidP="00000000" w:rsidRDefault="00000000" w:rsidRPr="00000000" w14:paraId="00000003">
      <w:pPr>
        <w:shd w:fill="ffffff" w:val="clear"/>
        <w:spacing w:after="280" w:before="280" w:lineRule="auto"/>
        <w:rPr>
          <w:rFonts w:ascii="Open Sans" w:cs="Open Sans" w:eastAsia="Open Sans" w:hAnsi="Open Sans"/>
          <w:b w:val="1"/>
          <w:color w:val="26267f"/>
          <w:sz w:val="38"/>
          <w:szCs w:val="38"/>
        </w:rPr>
      </w:pPr>
      <w:sdt>
        <w:sdtPr>
          <w:tag w:val="goog_rdk_0"/>
        </w:sdtPr>
        <w:sdtContent>
          <w:r w:rsidDel="00000000" w:rsidR="00000000" w:rsidRPr="00000000">
            <w:rPr>
              <w:rFonts w:ascii="Arial" w:cs="Arial" w:eastAsia="Arial" w:hAnsi="Arial"/>
              <w:b w:val="1"/>
              <w:color w:val="26267f"/>
              <w:sz w:val="38"/>
              <w:szCs w:val="38"/>
              <w:rtl w:val="0"/>
            </w:rPr>
            <w:t xml:space="preserve">KẾT THÚC MODULE BOOTCAMP PREPARATION </w:t>
          </w:r>
        </w:sdtContent>
      </w:sdt>
    </w:p>
    <w:p w:rsidR="00000000" w:rsidDel="00000000" w:rsidP="00000000" w:rsidRDefault="00000000" w:rsidRPr="00000000" w14:paraId="00000004">
      <w:pPr>
        <w:shd w:fill="ffffff" w:val="clear"/>
        <w:spacing w:after="280" w:before="280" w:lineRule="auto"/>
        <w:rPr>
          <w:rFonts w:ascii="Times New Roman" w:cs="Times New Roman" w:eastAsia="Times New Roman" w:hAnsi="Times New Roman"/>
        </w:rPr>
      </w:pPr>
      <w:sdt>
        <w:sdtPr>
          <w:tag w:val="goog_rdk_1"/>
        </w:sdtPr>
        <w:sdtContent>
          <w:r w:rsidDel="00000000" w:rsidR="00000000" w:rsidRPr="00000000">
            <w:rPr>
              <w:rFonts w:ascii="Arial" w:cs="Arial" w:eastAsia="Arial" w:hAnsi="Arial"/>
              <w:b w:val="1"/>
              <w:color w:val="26267f"/>
              <w:rtl w:val="0"/>
            </w:rPr>
            <w:t xml:space="preserve">Thời gian làm bài: 120 phút </w:t>
          </w:r>
        </w:sdtContent>
      </w:sdt>
      <w:r w:rsidDel="00000000" w:rsidR="00000000" w:rsidRPr="00000000">
        <w:rPr>
          <w:rtl w:val="0"/>
        </w:rPr>
      </w:r>
    </w:p>
    <w:tbl>
      <w:tblPr>
        <w:tblStyle w:val="Table1"/>
        <w:tblW w:w="9340.0" w:type="dxa"/>
        <w:jc w:val="left"/>
        <w:tblLayout w:type="fixed"/>
        <w:tblLook w:val="0400"/>
      </w:tblPr>
      <w:tblGrid>
        <w:gridCol w:w="788"/>
        <w:gridCol w:w="8095"/>
        <w:gridCol w:w="457"/>
        <w:tblGridChange w:id="0">
          <w:tblGrid>
            <w:gridCol w:w="788"/>
            <w:gridCol w:w="8095"/>
            <w:gridCol w:w="457"/>
          </w:tblGrid>
        </w:tblGridChange>
      </w:tblGrid>
      <w:tr>
        <w:trPr>
          <w:cantSplit w:val="0"/>
          <w:tblHeader w:val="0"/>
        </w:trPr>
        <w:tc>
          <w:tcPr>
            <w:tcBorders>
              <w:top w:color="000000" w:space="0" w:sz="8" w:val="single"/>
              <w:left w:color="000000" w:space="0" w:sz="8" w:val="single"/>
              <w:bottom w:color="000000" w:space="0" w:sz="12" w:val="single"/>
              <w:right w:color="cccccc" w:space="0" w:sz="8" w:val="single"/>
            </w:tcBorders>
            <w:shd w:fill="ffffff" w:val="clear"/>
            <w:vAlign w:val="cente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Open Sans" w:cs="Open Sans" w:eastAsia="Open Sans" w:hAnsi="Open Sans"/>
                <w:b w:val="1"/>
                <w:color w:val="ffffff"/>
                <w:rtl w:val="0"/>
              </w:rPr>
              <w:t xml:space="preserve"># </w:t>
            </w:r>
            <w:r w:rsidDel="00000000" w:rsidR="00000000" w:rsidRPr="00000000">
              <w:rPr>
                <w:rtl w:val="0"/>
              </w:rPr>
            </w:r>
          </w:p>
        </w:tc>
        <w:tc>
          <w:tcPr>
            <w:tcBorders>
              <w:top w:color="000000" w:space="0" w:sz="8" w:val="single"/>
              <w:left w:color="cccccc" w:space="0" w:sz="8" w:val="single"/>
              <w:bottom w:color="000000" w:space="0" w:sz="12" w:val="single"/>
              <w:right w:color="cccccc" w:space="0" w:sz="8" w:val="single"/>
            </w:tcBorders>
            <w:shd w:fill="ffffff" w:val="clear"/>
            <w:vAlign w:val="center"/>
          </w:tcPr>
          <w:p w:rsidR="00000000" w:rsidDel="00000000" w:rsidP="00000000" w:rsidRDefault="00000000" w:rsidRPr="00000000" w14:paraId="00000006">
            <w:pPr>
              <w:rPr>
                <w:rFonts w:ascii="Times New Roman" w:cs="Times New Roman" w:eastAsia="Times New Roman" w:hAnsi="Times New Roman"/>
              </w:rPr>
            </w:pPr>
            <w:sdt>
              <w:sdtPr>
                <w:tag w:val="goog_rdk_2"/>
              </w:sdtPr>
              <w:sdtContent>
                <w:r w:rsidDel="00000000" w:rsidR="00000000" w:rsidRPr="00000000">
                  <w:rPr>
                    <w:rFonts w:ascii="Arial" w:cs="Arial" w:eastAsia="Arial" w:hAnsi="Arial"/>
                    <w:b w:val="1"/>
                    <w:color w:val="ffffff"/>
                    <w:rtl w:val="0"/>
                  </w:rPr>
                  <w:t xml:space="preserve">Câu hỏi </w:t>
                </w:r>
              </w:sdtContent>
            </w:sdt>
            <w:r w:rsidDel="00000000" w:rsidR="00000000" w:rsidRPr="00000000">
              <w:rPr>
                <w:rtl w:val="0"/>
              </w:rPr>
            </w:r>
          </w:p>
        </w:tc>
        <w:tc>
          <w:tcPr>
            <w:tcBorders>
              <w:top w:color="000000" w:space="0" w:sz="8" w:val="single"/>
              <w:left w:color="cccccc" w:space="0" w:sz="8" w:val="single"/>
              <w:bottom w:color="000000" w:space="0" w:sz="12" w:val="single"/>
              <w:right w:color="000000" w:space="0" w:sz="8" w:val="single"/>
            </w:tcBorders>
            <w:shd w:fill="ffffff" w:val="clear"/>
            <w:vAlign w:val="center"/>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Open Sans" w:cs="Open Sans" w:eastAsia="Open Sans" w:hAnsi="Open Sans"/>
                <w:b w:val="1"/>
                <w:color w:val="ffffff"/>
                <w:rtl w:val="0"/>
              </w:rPr>
              <w:t xml:space="preserve">Điể m </w:t>
            </w:r>
            <w:r w:rsidDel="00000000" w:rsidR="00000000" w:rsidRPr="00000000">
              <w:rPr>
                <w:rtl w:val="0"/>
              </w:rPr>
            </w:r>
          </w:p>
        </w:tc>
      </w:tr>
      <w:tr>
        <w:trPr>
          <w:cantSplit w:val="0"/>
          <w:tblHeader w:val="0"/>
        </w:trPr>
        <w:tc>
          <w:tcPr>
            <w:tcBorders>
              <w:top w:color="000000" w:space="0" w:sz="12"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08">
            <w:pPr>
              <w:rPr>
                <w:rFonts w:ascii="Times New Roman" w:cs="Times New Roman" w:eastAsia="Times New Roman" w:hAnsi="Times New Roman"/>
              </w:rPr>
            </w:pPr>
            <w:sdt>
              <w:sdtPr>
                <w:tag w:val="goog_rdk_3"/>
              </w:sdtPr>
              <w:sdtContent>
                <w:r w:rsidDel="00000000" w:rsidR="00000000" w:rsidRPr="00000000">
                  <w:rPr>
                    <w:rFonts w:ascii="Arial" w:cs="Arial" w:eastAsia="Arial" w:hAnsi="Arial"/>
                    <w:b w:val="1"/>
                    <w:rtl w:val="0"/>
                  </w:rPr>
                  <w:t xml:space="preserve">Câu 1 </w:t>
                </w:r>
              </w:sdtContent>
            </w:sdt>
            <w:r w:rsidDel="00000000" w:rsidR="00000000" w:rsidRPr="00000000">
              <w:rPr>
                <w:rtl w:val="0"/>
              </w:rPr>
            </w:r>
          </w:p>
        </w:tc>
        <w:tc>
          <w:tcPr>
            <w:tcBorders>
              <w:top w:color="000000" w:space="0" w:sz="12"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Cho danh sách các điểm thi ở trong một mảng. Hãy viết hàm findMax() với đầu vào là một mảng điểm và đầu ra là điểm thi lớn thứ 2 </w:t>
            </w:r>
            <w:r w:rsidDel="00000000" w:rsidR="00000000" w:rsidRPr="00000000">
              <w:rPr>
                <w:rtl w:val="0"/>
              </w:rPr>
            </w:r>
          </w:p>
        </w:tc>
        <w:tc>
          <w:tcPr>
            <w:tcBorders>
              <w:top w:color="000000" w:space="0" w:sz="12"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25 </w:t>
            </w:r>
            <w:r w:rsidDel="00000000" w:rsidR="00000000" w:rsidRPr="00000000">
              <w:rPr>
                <w:rtl w:val="0"/>
              </w:rPr>
            </w:r>
          </w:p>
        </w:tc>
      </w:tr>
      <w:tr>
        <w:trPr>
          <w:cantSplit w:val="0"/>
          <w:tblHeader w:val="0"/>
        </w:trPr>
        <w:tc>
          <w:tcPr>
            <w:vMerge w:val="restart"/>
            <w:tcBorders>
              <w:top w:color="cccccc" w:space="0" w:sz="8" w:val="single"/>
              <w:left w:color="000000" w:space="0" w:sz="8" w:val="single"/>
              <w:right w:color="cccccc" w:space="0" w:sz="8" w:val="single"/>
            </w:tcBorders>
            <w:shd w:fill="ffffff" w:val="clear"/>
            <w:vAlign w:val="cente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Thang điểm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Khai báo được hàm, bao gồm cả tham số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2 </w:t>
            </w:r>
            <w:r w:rsidDel="00000000" w:rsidR="00000000" w:rsidRPr="00000000">
              <w:rPr>
                <w:rtl w:val="0"/>
              </w:rPr>
            </w:r>
          </w:p>
        </w:tc>
      </w:tr>
      <w:tr>
        <w:trPr>
          <w:cantSplit w:val="0"/>
          <w:tblHeader w:val="0"/>
        </w:trPr>
        <w:tc>
          <w:tcPr>
            <w:vMerge w:val="continue"/>
            <w:tcBorders>
              <w:top w:color="cccccc" w:space="0" w:sz="8" w:val="single"/>
              <w:left w:color="000000" w:space="0" w:sz="8" w:val="single"/>
              <w:right w:color="cccccc" w:space="0" w:sz="8" w:val="single"/>
            </w:tcBorders>
            <w:shd w:fill="ffffff"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Dùng vòng lặp để duyệt được mảng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10 </w:t>
            </w:r>
            <w:r w:rsidDel="00000000" w:rsidR="00000000" w:rsidRPr="00000000">
              <w:rPr>
                <w:rtl w:val="0"/>
              </w:rPr>
            </w:r>
          </w:p>
        </w:tc>
      </w:tr>
      <w:tr>
        <w:trPr>
          <w:cantSplit w:val="0"/>
          <w:tblHeader w:val="0"/>
        </w:trPr>
        <w:tc>
          <w:tcPr>
            <w:vMerge w:val="continue"/>
            <w:tcBorders>
              <w:top w:color="cccccc" w:space="0" w:sz="8" w:val="single"/>
              <w:left w:color="000000" w:space="0" w:sz="8" w:val="single"/>
              <w:right w:color="cccccc" w:space="0" w:sz="8" w:val="single"/>
            </w:tcBorders>
            <w:shd w:fill="ffffff"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Tìm được giá trị lớn thứ 2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8 </w:t>
            </w:r>
            <w:r w:rsidDel="00000000" w:rsidR="00000000" w:rsidRPr="00000000">
              <w:rPr>
                <w:rtl w:val="0"/>
              </w:rPr>
            </w:r>
          </w:p>
        </w:tc>
      </w:tr>
      <w:tr>
        <w:trPr>
          <w:cantSplit w:val="0"/>
          <w:tblHeader w:val="0"/>
        </w:trPr>
        <w:tc>
          <w:tcPr>
            <w:vMerge w:val="continue"/>
            <w:tcBorders>
              <w:top w:color="cccccc" w:space="0" w:sz="8" w:val="single"/>
              <w:left w:color="000000" w:space="0" w:sz="8" w:val="single"/>
              <w:right w:color="cccccc" w:space="0" w:sz="8" w:val="single"/>
            </w:tcBorders>
            <w:shd w:fill="ffffff"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5">
            <w:pPr>
              <w:rPr>
                <w:rFonts w:ascii="Times New Roman" w:cs="Times New Roman" w:eastAsia="Times New Roman" w:hAnsi="Times New Roman"/>
              </w:rPr>
            </w:pPr>
            <w:sdt>
              <w:sdtPr>
                <w:tag w:val="goog_rdk_4"/>
              </w:sdtPr>
              <w:sdtContent>
                <w:r w:rsidDel="00000000" w:rsidR="00000000" w:rsidRPr="00000000">
                  <w:rPr>
                    <w:rFonts w:ascii="Arial" w:cs="Arial" w:eastAsia="Arial" w:hAnsi="Arial"/>
                    <w:rtl w:val="0"/>
                  </w:rPr>
                  <w:t xml:space="preserve">Viết mã sạch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3 </w:t>
            </w:r>
            <w:r w:rsidDel="00000000" w:rsidR="00000000" w:rsidRPr="00000000">
              <w:rPr>
                <w:rtl w:val="0"/>
              </w:rPr>
            </w:r>
          </w:p>
        </w:tc>
      </w:tr>
      <w:tr>
        <w:trPr>
          <w:cantSplit w:val="0"/>
          <w:tblHeader w:val="0"/>
        </w:trPr>
        <w:tc>
          <w:tcPr>
            <w:vMerge w:val="continue"/>
            <w:tcBorders>
              <w:top w:color="cccccc" w:space="0" w:sz="8" w:val="single"/>
              <w:left w:color="000000" w:space="0" w:sz="8" w:val="single"/>
              <w:right w:color="cccccc" w:space="0" w:sz="8" w:val="single"/>
            </w:tcBorders>
            <w:shd w:fill="ffffff"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Dùng 1 vòng for</w:t>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9">
            <w:pPr>
              <w:rPr>
                <w:rFonts w:ascii="Open Sans" w:cs="Open Sans" w:eastAsia="Open Sans" w:hAnsi="Open Sans"/>
              </w:rPr>
            </w:pPr>
            <w:r w:rsidDel="00000000" w:rsidR="00000000" w:rsidRPr="00000000">
              <w:rPr>
                <w:rFonts w:ascii="Open Sans" w:cs="Open Sans" w:eastAsia="Open Sans" w:hAnsi="Open Sans"/>
                <w:rtl w:val="0"/>
              </w:rPr>
              <w:t xml:space="preserve">2</w:t>
            </w:r>
          </w:p>
        </w:tc>
      </w:tr>
      <w:tr>
        <w:trPr>
          <w:cantSplit w:val="0"/>
          <w:tblHeader w:val="0"/>
        </w:trPr>
        <w:tc>
          <w:tcPr>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A">
            <w:pPr>
              <w:rPr>
                <w:rFonts w:ascii="Times New Roman" w:cs="Times New Roman" w:eastAsia="Times New Roman" w:hAnsi="Times New Roman"/>
              </w:rPr>
            </w:pPr>
            <w:sdt>
              <w:sdtPr>
                <w:tag w:val="goog_rdk_5"/>
              </w:sdtPr>
              <w:sdtContent>
                <w:r w:rsidDel="00000000" w:rsidR="00000000" w:rsidRPr="00000000">
                  <w:rPr>
                    <w:rFonts w:ascii="Arial" w:cs="Arial" w:eastAsia="Arial" w:hAnsi="Arial"/>
                    <w:b w:val="1"/>
                    <w:rtl w:val="0"/>
                  </w:rPr>
                  <w:t xml:space="preserve">Câu 2 </w:t>
                </w:r>
              </w:sdtContent>
            </w:sdt>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Viết hàm deleteNumberFromArray() nhận vào một mảng các số nguyên và một số nguyên vị trí index. Hàm trả về mảng ban đầu nếu vị trí index có giá trị nhỏ hơn 0 hoặc lớn hơn chiều dài mảng. Nếu không thì trả về mảng mới đã được xóa phần tử ở vị trí index.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20 </w:t>
            </w:r>
            <w:r w:rsidDel="00000000" w:rsidR="00000000" w:rsidRPr="00000000">
              <w:rPr>
                <w:rtl w:val="0"/>
              </w:rPr>
            </w:r>
          </w:p>
        </w:tc>
      </w:tr>
      <w:tr>
        <w:trPr>
          <w:cantSplit w:val="0"/>
          <w:tblHeader w:val="0"/>
        </w:trPr>
        <w:tc>
          <w:tcPr>
            <w:vMerge w:val="restart"/>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Thang điểm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Khai báo được hàm </w:t>
            </w:r>
            <w:r w:rsidDel="00000000" w:rsidR="00000000" w:rsidRPr="00000000">
              <w:rPr>
                <w:rFonts w:ascii="Open Sans" w:cs="Open Sans" w:eastAsia="Open Sans" w:hAnsi="Open Sans"/>
                <w:b w:val="1"/>
                <w:rtl w:val="0"/>
              </w:rPr>
              <w:t xml:space="preserve">deleteNumberFromArray</w:t>
            </w:r>
            <w:sdt>
              <w:sdtPr>
                <w:tag w:val="goog_rdk_6"/>
              </w:sdtPr>
              <w:sdtContent>
                <w:r w:rsidDel="00000000" w:rsidR="00000000" w:rsidRPr="00000000">
                  <w:rPr>
                    <w:rFonts w:ascii="Arial" w:cs="Arial" w:eastAsia="Arial" w:hAnsi="Arial"/>
                    <w:rtl w:val="0"/>
                  </w:rPr>
                  <w:t xml:space="preserve"> (), bao gồm cả tham số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2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Dùng vòng lặp để duyệt được mảng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6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Trả về mảng đúng yêu cầu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9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7">
            <w:pPr>
              <w:rPr>
                <w:rFonts w:ascii="Times New Roman" w:cs="Times New Roman" w:eastAsia="Times New Roman" w:hAnsi="Times New Roman"/>
              </w:rPr>
            </w:pPr>
            <w:sdt>
              <w:sdtPr>
                <w:tag w:val="goog_rdk_7"/>
              </w:sdtPr>
              <w:sdtContent>
                <w:r w:rsidDel="00000000" w:rsidR="00000000" w:rsidRPr="00000000">
                  <w:rPr>
                    <w:rFonts w:ascii="Arial" w:cs="Arial" w:eastAsia="Arial" w:hAnsi="Arial"/>
                    <w:rtl w:val="0"/>
                  </w:rPr>
                  <w:t xml:space="preserve">Viết mã sạch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3 </w:t>
            </w:r>
            <w:r w:rsidDel="00000000" w:rsidR="00000000" w:rsidRPr="00000000">
              <w:rPr>
                <w:rtl w:val="0"/>
              </w:rPr>
            </w:r>
          </w:p>
        </w:tc>
      </w:tr>
      <w:tr>
        <w:trPr>
          <w:cantSplit w:val="0"/>
          <w:tblHeader w:val="0"/>
        </w:trPr>
        <w:tc>
          <w:tcPr>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9">
            <w:pPr>
              <w:rPr>
                <w:rFonts w:ascii="Times New Roman" w:cs="Times New Roman" w:eastAsia="Times New Roman" w:hAnsi="Times New Roman"/>
              </w:rPr>
            </w:pPr>
            <w:sdt>
              <w:sdtPr>
                <w:tag w:val="goog_rdk_8"/>
              </w:sdtPr>
              <w:sdtContent>
                <w:r w:rsidDel="00000000" w:rsidR="00000000" w:rsidRPr="00000000">
                  <w:rPr>
                    <w:rFonts w:ascii="Arial" w:cs="Arial" w:eastAsia="Arial" w:hAnsi="Arial"/>
                    <w:b w:val="1"/>
                    <w:rtl w:val="0"/>
                  </w:rPr>
                  <w:t xml:space="preserve">Câu 3 </w:t>
                </w:r>
              </w:sdtContent>
            </w:sdt>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A">
            <w:pPr>
              <w:rPr>
                <w:rFonts w:ascii="Times New Roman" w:cs="Times New Roman" w:eastAsia="Times New Roman" w:hAnsi="Times New Roman"/>
              </w:rPr>
            </w:pPr>
            <w:sdt>
              <w:sdtPr>
                <w:tag w:val="goog_rdk_9"/>
              </w:sdtPr>
              <w:sdtContent>
                <w:r w:rsidDel="00000000" w:rsidR="00000000" w:rsidRPr="00000000">
                  <w:rPr>
                    <w:rFonts w:ascii="Arial" w:cs="Arial" w:eastAsia="Arial" w:hAnsi="Arial"/>
                    <w:b w:val="1"/>
                    <w:rtl w:val="0"/>
                  </w:rPr>
                  <w:t xml:space="preserve">Viết hàm sumOfListFibonacy() nhận vào một số nguyên x , hàm trả về giá trị là tổng các số fibonacy từ 0 cho tới x.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20 </w:t>
            </w:r>
            <w:r w:rsidDel="00000000" w:rsidR="00000000" w:rsidRPr="00000000">
              <w:rPr>
                <w:rtl w:val="0"/>
              </w:rPr>
            </w:r>
          </w:p>
        </w:tc>
      </w:tr>
      <w:tr>
        <w:trPr>
          <w:cantSplit w:val="0"/>
          <w:tblHeader w:val="0"/>
        </w:trPr>
        <w:tc>
          <w:tcPr>
            <w:vMerge w:val="restart"/>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Thang điểm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Khai báo được hàm </w:t>
            </w:r>
            <w:r w:rsidDel="00000000" w:rsidR="00000000" w:rsidRPr="00000000">
              <w:rPr>
                <w:rFonts w:ascii="Open Sans" w:cs="Open Sans" w:eastAsia="Open Sans" w:hAnsi="Open Sans"/>
                <w:b w:val="1"/>
                <w:rtl w:val="0"/>
              </w:rPr>
              <w:t xml:space="preserve">sumOfListFibonacy</w:t>
            </w:r>
            <w:sdt>
              <w:sdtPr>
                <w:tag w:val="goog_rdk_10"/>
              </w:sdtPr>
              <w:sdtContent>
                <w:r w:rsidDel="00000000" w:rsidR="00000000" w:rsidRPr="00000000">
                  <w:rPr>
                    <w:rFonts w:ascii="Arial" w:cs="Arial" w:eastAsia="Arial" w:hAnsi="Arial"/>
                    <w:rtl w:val="0"/>
                  </w:rPr>
                  <w:t xml:space="preserve"> (), bao gồm cả tham số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2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Dùng vòng lặp để tính tổng các số </w:t>
            </w:r>
            <w:r w:rsidDel="00000000" w:rsidR="00000000" w:rsidRPr="00000000">
              <w:rPr>
                <w:rFonts w:ascii="Open Sans" w:cs="Open Sans" w:eastAsia="Open Sans" w:hAnsi="Open Sans"/>
                <w:b w:val="1"/>
                <w:rtl w:val="0"/>
              </w:rPr>
              <w:t xml:space="preserve">fibonacy</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6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Trả về được kết quả tổng các số </w:t>
            </w:r>
            <w:r w:rsidDel="00000000" w:rsidR="00000000" w:rsidRPr="00000000">
              <w:rPr>
                <w:rFonts w:ascii="Open Sans" w:cs="Open Sans" w:eastAsia="Open Sans" w:hAnsi="Open Sans"/>
                <w:b w:val="1"/>
                <w:rtl w:val="0"/>
              </w:rPr>
              <w:t xml:space="preserve">fibonacy</w:t>
            </w:r>
            <w:sdt>
              <w:sdtPr>
                <w:tag w:val="goog_rdk_11"/>
              </w:sdtPr>
              <w:sdtContent>
                <w:r w:rsidDel="00000000" w:rsidR="00000000" w:rsidRPr="00000000">
                  <w:rPr>
                    <w:rFonts w:ascii="Arial" w:cs="Arial" w:eastAsia="Arial" w:hAnsi="Arial"/>
                    <w:rtl w:val="0"/>
                  </w:rPr>
                  <w:t xml:space="preserve"> từ 0 cho tới x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9 </w:t>
            </w:r>
            <w:r w:rsidDel="00000000" w:rsidR="00000000" w:rsidRPr="00000000">
              <w:rPr>
                <w:rtl w:val="0"/>
              </w:rPr>
            </w:r>
          </w:p>
        </w:tc>
      </w:tr>
      <w:tr>
        <w:trPr>
          <w:cantSplit w:val="0"/>
          <w:tblHeader w:val="0"/>
        </w:trPr>
        <w:tc>
          <w:tcPr>
            <w:vMerge w:val="continue"/>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6">
            <w:pPr>
              <w:rPr>
                <w:rFonts w:ascii="Times New Roman" w:cs="Times New Roman" w:eastAsia="Times New Roman" w:hAnsi="Times New Roman"/>
              </w:rPr>
            </w:pPr>
            <w:sdt>
              <w:sdtPr>
                <w:tag w:val="goog_rdk_12"/>
              </w:sdtPr>
              <w:sdtContent>
                <w:r w:rsidDel="00000000" w:rsidR="00000000" w:rsidRPr="00000000">
                  <w:rPr>
                    <w:rFonts w:ascii="Arial" w:cs="Arial" w:eastAsia="Arial" w:hAnsi="Arial"/>
                    <w:rtl w:val="0"/>
                  </w:rPr>
                  <w:t xml:space="preserve">Viết mã sạch </w:t>
                </w:r>
              </w:sdtContent>
            </w:sdt>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3 </w:t>
            </w:r>
            <w:r w:rsidDel="00000000" w:rsidR="00000000" w:rsidRPr="00000000">
              <w:rPr>
                <w:rtl w:val="0"/>
              </w:rPr>
            </w:r>
          </w:p>
        </w:tc>
      </w:tr>
      <w:tr>
        <w:trPr>
          <w:cantSplit w:val="0"/>
          <w:tblHeader w:val="0"/>
        </w:trPr>
        <w:tc>
          <w:tcPr>
            <w:tcBorders>
              <w:top w:color="cccccc" w:space="0" w:sz="8" w:val="single"/>
              <w:left w:color="000000"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8">
            <w:pPr>
              <w:rPr>
                <w:rFonts w:ascii="Times New Roman" w:cs="Times New Roman" w:eastAsia="Times New Roman" w:hAnsi="Times New Roman"/>
              </w:rPr>
            </w:pPr>
            <w:sdt>
              <w:sdtPr>
                <w:tag w:val="goog_rdk_13"/>
              </w:sdtPr>
              <w:sdtContent>
                <w:r w:rsidDel="00000000" w:rsidR="00000000" w:rsidRPr="00000000">
                  <w:rPr>
                    <w:rFonts w:ascii="Arial" w:cs="Arial" w:eastAsia="Arial" w:hAnsi="Arial"/>
                    <w:b w:val="1"/>
                    <w:rtl w:val="0"/>
                  </w:rPr>
                  <w:t xml:space="preserve">Câu 4 </w:t>
                </w:r>
              </w:sdtContent>
            </w:sdt>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9">
            <w:pPr>
              <w:spacing w:after="280" w:lineRule="auto"/>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Hãy viết một chương trình để biểu diễn hình tròn, với mô tả của lớp hình tròn như sau:</w:t>
              <w:br w:type="textWrapping"/>
            </w:r>
            <w:r w:rsidDel="00000000" w:rsidR="00000000" w:rsidRPr="00000000">
              <w:rPr>
                <w:rFonts w:ascii="Open Sans" w:cs="Open Sans" w:eastAsia="Open Sans" w:hAnsi="Open Sans"/>
                <w:rtl w:val="0"/>
              </w:rPr>
              <w:t xml:space="preserve">Circle: Tên lớp</w:t>
              <w:br w:type="textWrapping"/>
              <w:t xml:space="preserve">- x: Toạ độ x </w:t>
            </w:r>
            <w:r w:rsidDel="00000000" w:rsidR="00000000" w:rsidRPr="00000000">
              <w:rPr>
                <w:rtl w:val="0"/>
              </w:rPr>
            </w:r>
          </w:p>
          <w:p w:rsidR="00000000" w:rsidDel="00000000" w:rsidP="00000000" w:rsidRDefault="00000000" w:rsidRPr="00000000" w14:paraId="0000003A">
            <w:pPr>
              <w:spacing w:before="280" w:lineRule="auto"/>
              <w:rPr>
                <w:rFonts w:ascii="Times New Roman" w:cs="Times New Roman" w:eastAsia="Times New Roman" w:hAnsi="Times New Roman"/>
              </w:rPr>
            </w:pPr>
            <w:r w:rsidDel="00000000" w:rsidR="00000000" w:rsidRPr="00000000">
              <w:rPr>
                <w:rFonts w:ascii="Open Sans" w:cs="Open Sans" w:eastAsia="Open Sans" w:hAnsi="Open Sans"/>
                <w:rtl w:val="0"/>
              </w:rPr>
              <w:t xml:space="preserve">- y: Toạ độ y </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vAlign w:val="center"/>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Open Sans" w:cs="Open Sans" w:eastAsia="Open Sans" w:hAnsi="Open Sans"/>
                <w:b w:val="1"/>
                <w:rtl w:val="0"/>
              </w:rPr>
              <w:t xml:space="preserve">35 </w:t>
            </w:r>
            <w:r w:rsidDel="00000000" w:rsidR="00000000" w:rsidRPr="00000000">
              <w:rPr>
                <w:rtl w:val="0"/>
              </w:rPr>
            </w:r>
          </w:p>
        </w:tc>
      </w:tr>
    </w:tbl>
    <w:p w:rsidR="00000000" w:rsidDel="00000000" w:rsidP="00000000" w:rsidRDefault="00000000" w:rsidRPr="00000000" w14:paraId="0000003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65530" cy="838835"/>
            <wp:effectExtent b="0" l="0" r="0" t="0"/>
            <wp:docPr descr="page2image46947440" id="16" name="image1.png"/>
            <a:graphic>
              <a:graphicData uri="http://schemas.openxmlformats.org/drawingml/2006/picture">
                <pic:pic>
                  <pic:nvPicPr>
                    <pic:cNvPr descr="page2image46947440" id="0" name="image1.png"/>
                    <pic:cNvPicPr preferRelativeResize="0"/>
                  </pic:nvPicPr>
                  <pic:blipFill>
                    <a:blip r:embed="rId7"/>
                    <a:srcRect b="0" l="0" r="0" t="0"/>
                    <a:stretch>
                      <a:fillRect/>
                    </a:stretch>
                  </pic:blipFill>
                  <pic:spPr>
                    <a:xfrm>
                      <a:off x="0" y="0"/>
                      <a:ext cx="1065530" cy="838835"/>
                    </a:xfrm>
                    <a:prstGeom prst="rect"/>
                    <a:ln/>
                  </pic:spPr>
                </pic:pic>
              </a:graphicData>
            </a:graphic>
          </wp:inline>
        </w:drawing>
      </w:r>
      <w:r w:rsidDel="00000000" w:rsidR="00000000" w:rsidRPr="00000000">
        <w:rPr>
          <w:rtl w:val="0"/>
        </w:rPr>
      </w:r>
    </w:p>
    <w:tbl>
      <w:tblPr>
        <w:tblStyle w:val="Table2"/>
        <w:tblW w:w="9340.0" w:type="dxa"/>
        <w:jc w:val="left"/>
        <w:tblLayout w:type="fixed"/>
        <w:tblLook w:val="0400"/>
      </w:tblPr>
      <w:tblGrid>
        <w:gridCol w:w="1209"/>
        <w:gridCol w:w="7835"/>
        <w:gridCol w:w="296"/>
        <w:tblGridChange w:id="0">
          <w:tblGrid>
            <w:gridCol w:w="1209"/>
            <w:gridCol w:w="7835"/>
            <w:gridCol w:w="296"/>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D">
            <w:pPr>
              <w:shd w:fill="ffffff" w:val="clear"/>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3E">
            <w:pPr>
              <w:spacing w:after="280" w:lineRule="auto"/>
              <w:rPr>
                <w:rFonts w:ascii="Open Sans" w:cs="Open Sans" w:eastAsia="Open Sans" w:hAnsi="Open Sans"/>
              </w:rPr>
            </w:pPr>
            <w:r w:rsidDel="00000000" w:rsidR="00000000" w:rsidRPr="00000000">
              <w:rPr>
                <w:rFonts w:ascii="Open Sans" w:cs="Open Sans" w:eastAsia="Open Sans" w:hAnsi="Open Sans"/>
                <w:rtl w:val="0"/>
              </w:rPr>
              <w:t xml:space="preserve">-radius: bán kính </w:t>
              <w:br w:type="textWrapping"/>
              <w:t xml:space="preserve">- color: Màu sắc (sử dụng max hex)</w:t>
              <w:br w:type="textWrapping"/>
              <w:t xml:space="preserve">+ render(canvas): Hiển thị hình tròn trên một canvas </w:t>
            </w:r>
          </w:p>
          <w:p w:rsidR="00000000" w:rsidDel="00000000" w:rsidP="00000000" w:rsidRDefault="00000000" w:rsidRPr="00000000" w14:paraId="0000003F">
            <w:pPr>
              <w:spacing w:after="280" w:before="280" w:lineRule="auto"/>
              <w:rPr>
                <w:rFonts w:ascii="Open Sans" w:cs="Open Sans" w:eastAsia="Open Sans" w:hAnsi="Open Sans"/>
                <w:b w:val="1"/>
              </w:rPr>
            </w:pPr>
            <w:sdt>
              <w:sdtPr>
                <w:tag w:val="goog_rdk_14"/>
              </w:sdtPr>
              <w:sdtContent>
                <w:r w:rsidDel="00000000" w:rsidR="00000000" w:rsidRPr="00000000">
                  <w:rPr>
                    <w:rFonts w:ascii="Arial" w:cs="Arial" w:eastAsia="Arial" w:hAnsi="Arial"/>
                    <w:b w:val="1"/>
                    <w:rtl w:val="0"/>
                  </w:rPr>
                  <w:t xml:space="preserve">Hãy thực hiện các thao tác theo kịch bản sau: </w:t>
                </w:r>
              </w:sdtContent>
            </w:sdt>
          </w:p>
          <w:p w:rsidR="00000000" w:rsidDel="00000000" w:rsidP="00000000" w:rsidRDefault="00000000" w:rsidRPr="00000000" w14:paraId="00000040">
            <w:pPr>
              <w:spacing w:before="280" w:lineRule="auto"/>
              <w:rPr>
                <w:rFonts w:ascii="Times New Roman" w:cs="Times New Roman" w:eastAsia="Times New Roman" w:hAnsi="Times New Roman"/>
              </w:rPr>
            </w:pPr>
            <w:r w:rsidDel="00000000" w:rsidR="00000000" w:rsidRPr="00000000">
              <w:rPr>
                <w:rFonts w:ascii="Open Sans" w:cs="Open Sans" w:eastAsia="Open Sans" w:hAnsi="Open Sans"/>
                <w:rtl w:val="0"/>
              </w:rPr>
              <w:t xml:space="preserve">- Hiển thị hình chữ nhật trên một canvas bằng cách sử dụng phương thức render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r>
        <w:trPr>
          <w:cantSplit w:val="0"/>
          <w:tblHeader w:val="0"/>
        </w:trPr>
        <w:tc>
          <w:tcPr>
            <w:vMerge w:val="restart"/>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Thang điểm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Khai báo được lớp Circle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5 </w:t>
            </w:r>
            <w:r w:rsidDel="00000000" w:rsidR="00000000" w:rsidRPr="00000000">
              <w:rPr>
                <w:rtl w:val="0"/>
              </w:rPr>
            </w:r>
          </w:p>
        </w:tc>
      </w:tr>
      <w:tr>
        <w:trPr>
          <w:cantSplit w:val="0"/>
          <w:tblHeader w:val="0"/>
        </w:trPr>
        <w:tc>
          <w:tcPr>
            <w:vMerge w:val="continue"/>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6">
            <w:pPr>
              <w:rPr>
                <w:rFonts w:ascii="Open Sans" w:cs="Open Sans" w:eastAsia="Open Sans" w:hAnsi="Open Sans"/>
              </w:rPr>
            </w:pPr>
            <w:r w:rsidDel="00000000" w:rsidR="00000000" w:rsidRPr="00000000">
              <w:rPr>
                <w:rFonts w:ascii="Open Sans" w:cs="Open Sans" w:eastAsia="Open Sans" w:hAnsi="Open Sans"/>
                <w:rtl w:val="0"/>
              </w:rPr>
              <w:t xml:space="preserve">Khai báo được phương thức render của lớp Circle bao gồm tham số </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5 </w:t>
            </w:r>
            <w:r w:rsidDel="00000000" w:rsidR="00000000" w:rsidRPr="00000000">
              <w:rPr>
                <w:rtl w:val="0"/>
              </w:rPr>
            </w:r>
          </w:p>
        </w:tc>
      </w:tr>
      <w:tr>
        <w:trPr>
          <w:cantSplit w:val="0"/>
          <w:tblHeader w:val="0"/>
        </w:trPr>
        <w:tc>
          <w:tcPr>
            <w:vMerge w:val="continue"/>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Tạo được hình tròn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10 </w:t>
            </w:r>
            <w:r w:rsidDel="00000000" w:rsidR="00000000" w:rsidRPr="00000000">
              <w:rPr>
                <w:rtl w:val="0"/>
              </w:rPr>
            </w:r>
          </w:p>
        </w:tc>
      </w:tr>
      <w:tr>
        <w:trPr>
          <w:cantSplit w:val="0"/>
          <w:tblHeader w:val="0"/>
        </w:trPr>
        <w:tc>
          <w:tcPr>
            <w:vMerge w:val="continue"/>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Sử dụng được phương thức render để hiển thị hình tròn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10 </w:t>
            </w:r>
            <w:r w:rsidDel="00000000" w:rsidR="00000000" w:rsidRPr="00000000">
              <w:rPr>
                <w:rtl w:val="0"/>
              </w:rPr>
            </w:r>
          </w:p>
        </w:tc>
      </w:tr>
      <w:tr>
        <w:trPr>
          <w:cantSplit w:val="0"/>
          <w:tblHeader w:val="0"/>
        </w:trPr>
        <w:tc>
          <w:tcPr>
            <w:vMerge w:val="continue"/>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F">
            <w:pPr>
              <w:rPr>
                <w:rFonts w:ascii="Times New Roman" w:cs="Times New Roman" w:eastAsia="Times New Roman" w:hAnsi="Times New Roman"/>
              </w:rPr>
            </w:pPr>
            <w:sdt>
              <w:sdtPr>
                <w:tag w:val="goog_rdk_15"/>
              </w:sdtPr>
              <w:sdtContent>
                <w:r w:rsidDel="00000000" w:rsidR="00000000" w:rsidRPr="00000000">
                  <w:rPr>
                    <w:rFonts w:ascii="Arial" w:cs="Arial" w:eastAsia="Arial" w:hAnsi="Arial"/>
                    <w:rtl w:val="0"/>
                  </w:rPr>
                  <w:t xml:space="preserve">Viết mã sạch </w:t>
                </w:r>
              </w:sdtContent>
            </w:sdt>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Open Sans" w:cs="Open Sans" w:eastAsia="Open Sans" w:hAnsi="Open Sans"/>
                <w:rtl w:val="0"/>
              </w:rPr>
              <w:t xml:space="preserve">5 </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B56D2"/>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tBz4O7cKroWTWxYbNxUL6hCu3w==">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2022-11-02T01:16:00Z</dcterms:created>
  <dc:creator>Microsoft Office User</dc:creator>
</cp:coreProperties>
</file>